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87D3C" w14:textId="552167C5" w:rsidR="00EF09C4" w:rsidRPr="00EF09C4" w:rsidRDefault="00EF09C4" w:rsidP="00EF09C4">
      <w:pPr>
        <w:jc w:val="left"/>
        <w:rPr>
          <w:bCs/>
          <w:color w:val="000000" w:themeColor="text1"/>
          <w:sz w:val="28"/>
          <w:szCs w:val="28"/>
        </w:rPr>
      </w:pPr>
      <w:r w:rsidRPr="00EF09C4">
        <w:rPr>
          <w:bCs/>
          <w:color w:val="000000" w:themeColor="text1"/>
          <w:sz w:val="28"/>
          <w:szCs w:val="28"/>
        </w:rPr>
        <w:t>STUDENT NAME: BIANCA BEATRICE MATAL</w:t>
      </w:r>
    </w:p>
    <w:p w14:paraId="2229455C" w14:textId="758051DC" w:rsidR="00EF09C4" w:rsidRPr="00EF09C4" w:rsidRDefault="00EF09C4" w:rsidP="00EF09C4">
      <w:pPr>
        <w:jc w:val="left"/>
        <w:rPr>
          <w:bCs/>
          <w:color w:val="000000" w:themeColor="text1"/>
          <w:sz w:val="28"/>
          <w:szCs w:val="28"/>
        </w:rPr>
      </w:pPr>
      <w:r w:rsidRPr="00EF09C4">
        <w:rPr>
          <w:bCs/>
          <w:color w:val="000000" w:themeColor="text1"/>
          <w:sz w:val="28"/>
          <w:szCs w:val="28"/>
        </w:rPr>
        <w:t>STUDENT ID NUMBER: 2244785</w:t>
      </w:r>
    </w:p>
    <w:p w14:paraId="245696BE" w14:textId="77777777" w:rsidR="00EF09C4" w:rsidRPr="00EF09C4" w:rsidRDefault="00EF09C4" w:rsidP="00EF09C4">
      <w:pPr>
        <w:jc w:val="left"/>
        <w:rPr>
          <w:bCs/>
          <w:color w:val="000000" w:themeColor="text1"/>
          <w:sz w:val="28"/>
          <w:szCs w:val="28"/>
        </w:rPr>
      </w:pPr>
      <w:r w:rsidRPr="00EF09C4">
        <w:rPr>
          <w:bCs/>
          <w:color w:val="000000" w:themeColor="text1"/>
          <w:sz w:val="28"/>
          <w:szCs w:val="28"/>
        </w:rPr>
        <w:t>MODULE TITLE: MARKETING ESSENTIALS BMIH4005</w:t>
      </w:r>
    </w:p>
    <w:p w14:paraId="28E1B2F8" w14:textId="71B73F04" w:rsidR="00EF09C4" w:rsidRPr="00EF09C4" w:rsidRDefault="00EF09C4" w:rsidP="00EF09C4">
      <w:pPr>
        <w:jc w:val="left"/>
        <w:rPr>
          <w:bCs/>
          <w:color w:val="000000" w:themeColor="text1"/>
          <w:sz w:val="28"/>
          <w:szCs w:val="28"/>
        </w:rPr>
      </w:pPr>
      <w:r w:rsidRPr="00EF09C4">
        <w:rPr>
          <w:bCs/>
          <w:color w:val="000000" w:themeColor="text1"/>
          <w:sz w:val="28"/>
          <w:szCs w:val="28"/>
        </w:rPr>
        <w:t>LECTURE’S NAME: SCOTT JAMES</w:t>
      </w:r>
    </w:p>
    <w:p w14:paraId="759B938E" w14:textId="3A124C42" w:rsidR="00EF09C4" w:rsidRPr="00EF09C4" w:rsidRDefault="00EF09C4" w:rsidP="00EF09C4">
      <w:pPr>
        <w:jc w:val="left"/>
        <w:rPr>
          <w:bCs/>
          <w:color w:val="000000" w:themeColor="text1"/>
          <w:sz w:val="28"/>
          <w:szCs w:val="28"/>
        </w:rPr>
      </w:pPr>
      <w:r w:rsidRPr="00EF09C4">
        <w:rPr>
          <w:bCs/>
          <w:color w:val="000000" w:themeColor="text1"/>
          <w:sz w:val="28"/>
          <w:szCs w:val="28"/>
        </w:rPr>
        <w:t>WORD COUNT:</w:t>
      </w:r>
      <w:r w:rsidR="00DA7265">
        <w:rPr>
          <w:bCs/>
          <w:color w:val="000000" w:themeColor="text1"/>
          <w:sz w:val="28"/>
          <w:szCs w:val="28"/>
        </w:rPr>
        <w:t xml:space="preserve"> 1340 WORDS</w:t>
      </w:r>
    </w:p>
    <w:p w14:paraId="40BC24C9" w14:textId="3E757C3A" w:rsidR="00986AC3" w:rsidRPr="00D831D4" w:rsidRDefault="00986AC3" w:rsidP="00D831D4">
      <w:pPr>
        <w:rPr>
          <w:b/>
          <w:color w:val="000000" w:themeColor="text1"/>
          <w:sz w:val="40"/>
          <w:szCs w:val="40"/>
        </w:rPr>
      </w:pPr>
    </w:p>
    <w:p w14:paraId="0CDC1A93" w14:textId="77777777" w:rsidR="00986AC3" w:rsidRDefault="00986AC3" w:rsidP="00FF7674">
      <w:pPr>
        <w:jc w:val="center"/>
        <w:rPr>
          <w:b/>
          <w:color w:val="000000" w:themeColor="text1"/>
          <w:sz w:val="40"/>
          <w:szCs w:val="40"/>
        </w:rPr>
      </w:pPr>
    </w:p>
    <w:p w14:paraId="08AF6843" w14:textId="77777777" w:rsidR="00EF09C4" w:rsidRDefault="00EF09C4" w:rsidP="00FF7674">
      <w:pPr>
        <w:jc w:val="center"/>
        <w:rPr>
          <w:b/>
          <w:color w:val="000000" w:themeColor="text1"/>
          <w:sz w:val="40"/>
          <w:szCs w:val="40"/>
        </w:rPr>
      </w:pPr>
    </w:p>
    <w:p w14:paraId="3C95CDBE" w14:textId="77777777" w:rsidR="00EF09C4" w:rsidRPr="00EF09C4" w:rsidRDefault="00EF09C4" w:rsidP="00FF7674">
      <w:pPr>
        <w:jc w:val="center"/>
        <w:rPr>
          <w:b/>
          <w:color w:val="000000" w:themeColor="text1"/>
          <w:sz w:val="40"/>
          <w:szCs w:val="40"/>
        </w:rPr>
      </w:pPr>
    </w:p>
    <w:p w14:paraId="1C92C39A" w14:textId="6F5D0873" w:rsidR="00986AC3" w:rsidRPr="00EF09C4" w:rsidRDefault="005E06B1" w:rsidP="00EF09C4">
      <w:pPr>
        <w:jc w:val="center"/>
        <w:rPr>
          <w:b/>
          <w:color w:val="000000" w:themeColor="text1"/>
          <w:sz w:val="40"/>
          <w:szCs w:val="40"/>
        </w:rPr>
      </w:pPr>
      <w:r w:rsidRPr="00EF09C4">
        <w:rPr>
          <w:b/>
          <w:color w:val="000000" w:themeColor="text1"/>
          <w:sz w:val="40"/>
          <w:szCs w:val="40"/>
        </w:rPr>
        <w:t>MARKETING PLAN</w:t>
      </w:r>
    </w:p>
    <w:p w14:paraId="4566B101" w14:textId="77777777" w:rsidR="00986AC3" w:rsidRPr="00EF09C4" w:rsidRDefault="005E06B1" w:rsidP="00FF7674">
      <w:pPr>
        <w:jc w:val="center"/>
        <w:rPr>
          <w:b/>
          <w:color w:val="000000" w:themeColor="text1"/>
          <w:sz w:val="40"/>
          <w:szCs w:val="40"/>
        </w:rPr>
      </w:pPr>
      <w:r w:rsidRPr="00EF09C4">
        <w:rPr>
          <w:b/>
          <w:color w:val="000000" w:themeColor="text1"/>
          <w:sz w:val="40"/>
          <w:szCs w:val="40"/>
        </w:rPr>
        <w:t>HOLIDAY INN</w:t>
      </w:r>
    </w:p>
    <w:p w14:paraId="0FA146D6" w14:textId="77777777" w:rsidR="00986AC3" w:rsidRPr="00D831D4" w:rsidRDefault="00986AC3" w:rsidP="00FF7674">
      <w:pPr>
        <w:rPr>
          <w:b/>
          <w:color w:val="000000" w:themeColor="text1"/>
          <w:sz w:val="32"/>
          <w:szCs w:val="32"/>
        </w:rPr>
      </w:pPr>
    </w:p>
    <w:p w14:paraId="3927408E" w14:textId="77777777" w:rsidR="00986AC3" w:rsidRPr="00D831D4" w:rsidRDefault="00986AC3" w:rsidP="00FF7674">
      <w:pPr>
        <w:rPr>
          <w:b/>
          <w:color w:val="000000" w:themeColor="text1"/>
          <w:sz w:val="32"/>
          <w:szCs w:val="32"/>
        </w:rPr>
      </w:pPr>
    </w:p>
    <w:p w14:paraId="31E465FF" w14:textId="77777777" w:rsidR="00986AC3" w:rsidRPr="00D831D4" w:rsidRDefault="00986AC3" w:rsidP="00FF7674">
      <w:pPr>
        <w:rPr>
          <w:b/>
          <w:color w:val="000000" w:themeColor="text1"/>
          <w:sz w:val="32"/>
          <w:szCs w:val="32"/>
        </w:rPr>
      </w:pPr>
    </w:p>
    <w:p w14:paraId="2229BC62" w14:textId="77777777" w:rsidR="00986AC3" w:rsidRPr="00D831D4" w:rsidRDefault="00986AC3" w:rsidP="00FF7674">
      <w:pPr>
        <w:rPr>
          <w:b/>
          <w:color w:val="000000" w:themeColor="text1"/>
          <w:sz w:val="32"/>
          <w:szCs w:val="32"/>
        </w:rPr>
      </w:pPr>
    </w:p>
    <w:p w14:paraId="362CBFCA" w14:textId="77777777" w:rsidR="00986AC3" w:rsidRDefault="00986AC3" w:rsidP="00FF7674">
      <w:pPr>
        <w:rPr>
          <w:b/>
          <w:color w:val="000000" w:themeColor="text1"/>
          <w:sz w:val="32"/>
          <w:szCs w:val="32"/>
        </w:rPr>
      </w:pPr>
    </w:p>
    <w:p w14:paraId="308BE401" w14:textId="77777777" w:rsidR="003664D5" w:rsidRPr="00D831D4" w:rsidRDefault="003664D5" w:rsidP="00FF7674">
      <w:pPr>
        <w:rPr>
          <w:b/>
          <w:color w:val="000000" w:themeColor="text1"/>
          <w:sz w:val="32"/>
          <w:szCs w:val="32"/>
        </w:rPr>
      </w:pPr>
    </w:p>
    <w:p w14:paraId="6DC66718" w14:textId="77777777" w:rsidR="001943A0" w:rsidRDefault="001943A0" w:rsidP="001943A0">
      <w:pPr>
        <w:keepNext/>
        <w:keepLines/>
        <w:pBdr>
          <w:top w:val="nil"/>
          <w:left w:val="nil"/>
          <w:bottom w:val="nil"/>
          <w:right w:val="nil"/>
          <w:between w:val="nil"/>
        </w:pBdr>
        <w:spacing w:before="240" w:after="0"/>
        <w:rPr>
          <w:b/>
          <w:color w:val="000000" w:themeColor="text1"/>
          <w:sz w:val="32"/>
          <w:szCs w:val="32"/>
        </w:rPr>
      </w:pPr>
    </w:p>
    <w:sdt>
      <w:sdtPr>
        <w:id w:val="-961649732"/>
        <w:docPartObj>
          <w:docPartGallery w:val="Table of Contents"/>
          <w:docPartUnique/>
        </w:docPartObj>
      </w:sdtPr>
      <w:sdtEndPr>
        <w:rPr>
          <w:rFonts w:eastAsia="Times New Roman"/>
          <w:noProof/>
          <w:color w:val="auto"/>
          <w:sz w:val="24"/>
          <w:szCs w:val="24"/>
          <w:lang w:val="en-IN" w:eastAsia="en-IN"/>
        </w:rPr>
      </w:sdtEndPr>
      <w:sdtContent>
        <w:p w14:paraId="65BDE8BC" w14:textId="16C921C7" w:rsidR="00C70837" w:rsidRDefault="00C70837">
          <w:pPr>
            <w:pStyle w:val="TOCHeading"/>
          </w:pPr>
          <w:r>
            <w:t xml:space="preserve">                                          Table of Contents</w:t>
          </w:r>
        </w:p>
        <w:p w14:paraId="7E08C920" w14:textId="74E50165" w:rsidR="00C70837" w:rsidRDefault="00C70837">
          <w:pPr>
            <w:pStyle w:val="TOC1"/>
            <w:tabs>
              <w:tab w:val="right" w:leader="dot" w:pos="9062"/>
            </w:tabs>
            <w:rPr>
              <w:rFonts w:asciiTheme="minorHAnsi" w:eastAsiaTheme="minorEastAsia" w:hAnsiTheme="minorHAnsi" w:cstheme="minorBidi"/>
              <w:noProof/>
              <w:kern w:val="2"/>
              <w:sz w:val="22"/>
              <w:szCs w:val="22"/>
              <w:lang w:val="ro-RO" w:eastAsia="ro-RO"/>
              <w14:ligatures w14:val="standardContextual"/>
            </w:rPr>
          </w:pPr>
          <w:r>
            <w:fldChar w:fldCharType="begin"/>
          </w:r>
          <w:r>
            <w:instrText xml:space="preserve"> TOC \o "1-3" \h \z \u </w:instrText>
          </w:r>
          <w:r>
            <w:fldChar w:fldCharType="separate"/>
          </w:r>
          <w:hyperlink w:anchor="_Toc151404368" w:history="1">
            <w:r w:rsidRPr="00B71391">
              <w:rPr>
                <w:rStyle w:val="Hyperlink"/>
                <w:noProof/>
              </w:rPr>
              <w:t>Introduction</w:t>
            </w:r>
            <w:r>
              <w:rPr>
                <w:noProof/>
                <w:webHidden/>
              </w:rPr>
              <w:tab/>
            </w:r>
            <w:r>
              <w:rPr>
                <w:noProof/>
                <w:webHidden/>
              </w:rPr>
              <w:fldChar w:fldCharType="begin"/>
            </w:r>
            <w:r>
              <w:rPr>
                <w:noProof/>
                <w:webHidden/>
              </w:rPr>
              <w:instrText xml:space="preserve"> PAGEREF _Toc151404368 \h </w:instrText>
            </w:r>
            <w:r>
              <w:rPr>
                <w:noProof/>
                <w:webHidden/>
              </w:rPr>
            </w:r>
            <w:r>
              <w:rPr>
                <w:noProof/>
                <w:webHidden/>
              </w:rPr>
              <w:fldChar w:fldCharType="separate"/>
            </w:r>
            <w:r w:rsidR="00DA7265">
              <w:rPr>
                <w:noProof/>
                <w:webHidden/>
              </w:rPr>
              <w:t>3</w:t>
            </w:r>
            <w:r>
              <w:rPr>
                <w:noProof/>
                <w:webHidden/>
              </w:rPr>
              <w:fldChar w:fldCharType="end"/>
            </w:r>
          </w:hyperlink>
        </w:p>
        <w:p w14:paraId="3218C12B" w14:textId="3618D2BE" w:rsidR="00C70837" w:rsidRDefault="00C70837">
          <w:pPr>
            <w:pStyle w:val="TOC1"/>
            <w:tabs>
              <w:tab w:val="right" w:leader="dot" w:pos="9062"/>
            </w:tabs>
            <w:rPr>
              <w:rFonts w:asciiTheme="minorHAnsi" w:eastAsiaTheme="minorEastAsia" w:hAnsiTheme="minorHAnsi" w:cstheme="minorBidi"/>
              <w:noProof/>
              <w:kern w:val="2"/>
              <w:sz w:val="22"/>
              <w:szCs w:val="22"/>
              <w:lang w:val="ro-RO" w:eastAsia="ro-RO"/>
              <w14:ligatures w14:val="standardContextual"/>
            </w:rPr>
          </w:pPr>
          <w:hyperlink w:anchor="_Toc151404369" w:history="1">
            <w:r w:rsidRPr="00B71391">
              <w:rPr>
                <w:rStyle w:val="Hyperlink"/>
                <w:noProof/>
              </w:rPr>
              <w:t>Situation Analysis (5 ‘C’s)</w:t>
            </w:r>
            <w:r>
              <w:rPr>
                <w:noProof/>
                <w:webHidden/>
              </w:rPr>
              <w:tab/>
            </w:r>
            <w:r>
              <w:rPr>
                <w:noProof/>
                <w:webHidden/>
              </w:rPr>
              <w:fldChar w:fldCharType="begin"/>
            </w:r>
            <w:r>
              <w:rPr>
                <w:noProof/>
                <w:webHidden/>
              </w:rPr>
              <w:instrText xml:space="preserve"> PAGEREF _Toc151404369 \h </w:instrText>
            </w:r>
            <w:r>
              <w:rPr>
                <w:noProof/>
                <w:webHidden/>
              </w:rPr>
            </w:r>
            <w:r>
              <w:rPr>
                <w:noProof/>
                <w:webHidden/>
              </w:rPr>
              <w:fldChar w:fldCharType="separate"/>
            </w:r>
            <w:r w:rsidR="00DA7265">
              <w:rPr>
                <w:noProof/>
                <w:webHidden/>
              </w:rPr>
              <w:t>3</w:t>
            </w:r>
            <w:r>
              <w:rPr>
                <w:noProof/>
                <w:webHidden/>
              </w:rPr>
              <w:fldChar w:fldCharType="end"/>
            </w:r>
          </w:hyperlink>
        </w:p>
        <w:p w14:paraId="7AB761DD" w14:textId="11A7ECB7" w:rsidR="00C70837" w:rsidRDefault="00C70837">
          <w:pPr>
            <w:pStyle w:val="TOC2"/>
            <w:tabs>
              <w:tab w:val="right" w:leader="dot" w:pos="9062"/>
            </w:tabs>
            <w:rPr>
              <w:rFonts w:asciiTheme="minorHAnsi" w:eastAsiaTheme="minorEastAsia" w:hAnsiTheme="minorHAnsi" w:cstheme="minorBidi"/>
              <w:noProof/>
              <w:kern w:val="2"/>
              <w:sz w:val="22"/>
              <w:szCs w:val="22"/>
              <w:lang w:val="ro-RO" w:eastAsia="ro-RO"/>
              <w14:ligatures w14:val="standardContextual"/>
            </w:rPr>
          </w:pPr>
          <w:hyperlink w:anchor="_Toc151404370" w:history="1">
            <w:r w:rsidRPr="00B71391">
              <w:rPr>
                <w:rStyle w:val="Hyperlink"/>
                <w:noProof/>
              </w:rPr>
              <w:t>Company: SWOT Analysis (Micro Analysis)</w:t>
            </w:r>
            <w:r>
              <w:rPr>
                <w:noProof/>
                <w:webHidden/>
              </w:rPr>
              <w:tab/>
            </w:r>
            <w:r>
              <w:rPr>
                <w:noProof/>
                <w:webHidden/>
              </w:rPr>
              <w:fldChar w:fldCharType="begin"/>
            </w:r>
            <w:r>
              <w:rPr>
                <w:noProof/>
                <w:webHidden/>
              </w:rPr>
              <w:instrText xml:space="preserve"> PAGEREF _Toc151404370 \h </w:instrText>
            </w:r>
            <w:r>
              <w:rPr>
                <w:noProof/>
                <w:webHidden/>
              </w:rPr>
            </w:r>
            <w:r>
              <w:rPr>
                <w:noProof/>
                <w:webHidden/>
              </w:rPr>
              <w:fldChar w:fldCharType="separate"/>
            </w:r>
            <w:r w:rsidR="00DA7265">
              <w:rPr>
                <w:noProof/>
                <w:webHidden/>
              </w:rPr>
              <w:t>3</w:t>
            </w:r>
            <w:r>
              <w:rPr>
                <w:noProof/>
                <w:webHidden/>
              </w:rPr>
              <w:fldChar w:fldCharType="end"/>
            </w:r>
          </w:hyperlink>
        </w:p>
        <w:p w14:paraId="683253EB" w14:textId="5A41B758" w:rsidR="00C70837" w:rsidRDefault="00C70837">
          <w:pPr>
            <w:pStyle w:val="TOC2"/>
            <w:tabs>
              <w:tab w:val="right" w:leader="dot" w:pos="9062"/>
            </w:tabs>
            <w:rPr>
              <w:rFonts w:asciiTheme="minorHAnsi" w:eastAsiaTheme="minorEastAsia" w:hAnsiTheme="minorHAnsi" w:cstheme="minorBidi"/>
              <w:noProof/>
              <w:kern w:val="2"/>
              <w:sz w:val="22"/>
              <w:szCs w:val="22"/>
              <w:lang w:val="ro-RO" w:eastAsia="ro-RO"/>
              <w14:ligatures w14:val="standardContextual"/>
            </w:rPr>
          </w:pPr>
          <w:hyperlink w:anchor="_Toc151404371" w:history="1">
            <w:r w:rsidRPr="00B71391">
              <w:rPr>
                <w:rStyle w:val="Hyperlink"/>
                <w:noProof/>
              </w:rPr>
              <w:t>Customers: Segmentation and Targeting/Customer Profiles</w:t>
            </w:r>
            <w:r>
              <w:rPr>
                <w:noProof/>
                <w:webHidden/>
              </w:rPr>
              <w:tab/>
            </w:r>
            <w:r>
              <w:rPr>
                <w:noProof/>
                <w:webHidden/>
              </w:rPr>
              <w:fldChar w:fldCharType="begin"/>
            </w:r>
            <w:r>
              <w:rPr>
                <w:noProof/>
                <w:webHidden/>
              </w:rPr>
              <w:instrText xml:space="preserve"> PAGEREF _Toc151404371 \h </w:instrText>
            </w:r>
            <w:r>
              <w:rPr>
                <w:noProof/>
                <w:webHidden/>
              </w:rPr>
            </w:r>
            <w:r>
              <w:rPr>
                <w:noProof/>
                <w:webHidden/>
              </w:rPr>
              <w:fldChar w:fldCharType="separate"/>
            </w:r>
            <w:r w:rsidR="00DA7265">
              <w:rPr>
                <w:noProof/>
                <w:webHidden/>
              </w:rPr>
              <w:t>4</w:t>
            </w:r>
            <w:r>
              <w:rPr>
                <w:noProof/>
                <w:webHidden/>
              </w:rPr>
              <w:fldChar w:fldCharType="end"/>
            </w:r>
          </w:hyperlink>
        </w:p>
        <w:p w14:paraId="6DCA494B" w14:textId="3C6E4214" w:rsidR="00C70837" w:rsidRDefault="00C70837">
          <w:pPr>
            <w:pStyle w:val="TOC2"/>
            <w:tabs>
              <w:tab w:val="right" w:leader="dot" w:pos="9062"/>
            </w:tabs>
            <w:rPr>
              <w:rFonts w:asciiTheme="minorHAnsi" w:eastAsiaTheme="minorEastAsia" w:hAnsiTheme="minorHAnsi" w:cstheme="minorBidi"/>
              <w:noProof/>
              <w:kern w:val="2"/>
              <w:sz w:val="22"/>
              <w:szCs w:val="22"/>
              <w:lang w:val="ro-RO" w:eastAsia="ro-RO"/>
              <w14:ligatures w14:val="standardContextual"/>
            </w:rPr>
          </w:pPr>
          <w:hyperlink w:anchor="_Toc151404372" w:history="1">
            <w:r w:rsidRPr="00B71391">
              <w:rPr>
                <w:rStyle w:val="Hyperlink"/>
                <w:noProof/>
              </w:rPr>
              <w:t>Competitors: Perceptual positioning map and Bowman's strategy clock</w:t>
            </w:r>
            <w:r>
              <w:rPr>
                <w:noProof/>
                <w:webHidden/>
              </w:rPr>
              <w:tab/>
            </w:r>
            <w:r>
              <w:rPr>
                <w:noProof/>
                <w:webHidden/>
              </w:rPr>
              <w:fldChar w:fldCharType="begin"/>
            </w:r>
            <w:r>
              <w:rPr>
                <w:noProof/>
                <w:webHidden/>
              </w:rPr>
              <w:instrText xml:space="preserve"> PAGEREF _Toc151404372 \h </w:instrText>
            </w:r>
            <w:r>
              <w:rPr>
                <w:noProof/>
                <w:webHidden/>
              </w:rPr>
            </w:r>
            <w:r>
              <w:rPr>
                <w:noProof/>
                <w:webHidden/>
              </w:rPr>
              <w:fldChar w:fldCharType="separate"/>
            </w:r>
            <w:r w:rsidR="00DA7265">
              <w:rPr>
                <w:noProof/>
                <w:webHidden/>
              </w:rPr>
              <w:t>5</w:t>
            </w:r>
            <w:r>
              <w:rPr>
                <w:noProof/>
                <w:webHidden/>
              </w:rPr>
              <w:fldChar w:fldCharType="end"/>
            </w:r>
          </w:hyperlink>
        </w:p>
        <w:p w14:paraId="046AA3CF" w14:textId="5F82D96E" w:rsidR="00C70837" w:rsidRDefault="00C70837">
          <w:pPr>
            <w:pStyle w:val="TOC2"/>
            <w:tabs>
              <w:tab w:val="right" w:leader="dot" w:pos="9062"/>
            </w:tabs>
            <w:rPr>
              <w:rFonts w:asciiTheme="minorHAnsi" w:eastAsiaTheme="minorEastAsia" w:hAnsiTheme="minorHAnsi" w:cstheme="minorBidi"/>
              <w:noProof/>
              <w:kern w:val="2"/>
              <w:sz w:val="22"/>
              <w:szCs w:val="22"/>
              <w:lang w:val="ro-RO" w:eastAsia="ro-RO"/>
              <w14:ligatures w14:val="standardContextual"/>
            </w:rPr>
          </w:pPr>
          <w:hyperlink w:anchor="_Toc151404373" w:history="1">
            <w:r w:rsidRPr="00B71391">
              <w:rPr>
                <w:rStyle w:val="Hyperlink"/>
                <w:noProof/>
              </w:rPr>
              <w:t>Collaborators</w:t>
            </w:r>
            <w:r>
              <w:rPr>
                <w:noProof/>
                <w:webHidden/>
              </w:rPr>
              <w:tab/>
            </w:r>
            <w:r>
              <w:rPr>
                <w:noProof/>
                <w:webHidden/>
              </w:rPr>
              <w:fldChar w:fldCharType="begin"/>
            </w:r>
            <w:r>
              <w:rPr>
                <w:noProof/>
                <w:webHidden/>
              </w:rPr>
              <w:instrText xml:space="preserve"> PAGEREF _Toc151404373 \h </w:instrText>
            </w:r>
            <w:r>
              <w:rPr>
                <w:noProof/>
                <w:webHidden/>
              </w:rPr>
            </w:r>
            <w:r>
              <w:rPr>
                <w:noProof/>
                <w:webHidden/>
              </w:rPr>
              <w:fldChar w:fldCharType="separate"/>
            </w:r>
            <w:r w:rsidR="00DA7265">
              <w:rPr>
                <w:noProof/>
                <w:webHidden/>
              </w:rPr>
              <w:t>6</w:t>
            </w:r>
            <w:r>
              <w:rPr>
                <w:noProof/>
                <w:webHidden/>
              </w:rPr>
              <w:fldChar w:fldCharType="end"/>
            </w:r>
          </w:hyperlink>
        </w:p>
        <w:p w14:paraId="0A1ADC7F" w14:textId="50A1B247" w:rsidR="00C70837" w:rsidRDefault="00C70837">
          <w:pPr>
            <w:pStyle w:val="TOC2"/>
            <w:tabs>
              <w:tab w:val="right" w:leader="dot" w:pos="9062"/>
            </w:tabs>
            <w:rPr>
              <w:rFonts w:asciiTheme="minorHAnsi" w:eastAsiaTheme="minorEastAsia" w:hAnsiTheme="minorHAnsi" w:cstheme="minorBidi"/>
              <w:noProof/>
              <w:kern w:val="2"/>
              <w:sz w:val="22"/>
              <w:szCs w:val="22"/>
              <w:lang w:val="ro-RO" w:eastAsia="ro-RO"/>
              <w14:ligatures w14:val="standardContextual"/>
            </w:rPr>
          </w:pPr>
          <w:hyperlink w:anchor="_Toc151404374" w:history="1">
            <w:r w:rsidRPr="00B71391">
              <w:rPr>
                <w:rStyle w:val="Hyperlink"/>
                <w:noProof/>
              </w:rPr>
              <w:t>Climate: PESTLE ANALYSIS</w:t>
            </w:r>
            <w:r>
              <w:rPr>
                <w:noProof/>
                <w:webHidden/>
              </w:rPr>
              <w:tab/>
            </w:r>
            <w:r>
              <w:rPr>
                <w:noProof/>
                <w:webHidden/>
              </w:rPr>
              <w:fldChar w:fldCharType="begin"/>
            </w:r>
            <w:r>
              <w:rPr>
                <w:noProof/>
                <w:webHidden/>
              </w:rPr>
              <w:instrText xml:space="preserve"> PAGEREF _Toc151404374 \h </w:instrText>
            </w:r>
            <w:r>
              <w:rPr>
                <w:noProof/>
                <w:webHidden/>
              </w:rPr>
            </w:r>
            <w:r>
              <w:rPr>
                <w:noProof/>
                <w:webHidden/>
              </w:rPr>
              <w:fldChar w:fldCharType="separate"/>
            </w:r>
            <w:r w:rsidR="00DA7265">
              <w:rPr>
                <w:noProof/>
                <w:webHidden/>
              </w:rPr>
              <w:t>6</w:t>
            </w:r>
            <w:r>
              <w:rPr>
                <w:noProof/>
                <w:webHidden/>
              </w:rPr>
              <w:fldChar w:fldCharType="end"/>
            </w:r>
          </w:hyperlink>
        </w:p>
        <w:p w14:paraId="4389B2A1" w14:textId="6F7FE228" w:rsidR="00C70837" w:rsidRDefault="00C70837">
          <w:pPr>
            <w:pStyle w:val="TOC1"/>
            <w:tabs>
              <w:tab w:val="right" w:leader="dot" w:pos="9062"/>
            </w:tabs>
            <w:rPr>
              <w:rFonts w:asciiTheme="minorHAnsi" w:eastAsiaTheme="minorEastAsia" w:hAnsiTheme="minorHAnsi" w:cstheme="minorBidi"/>
              <w:noProof/>
              <w:kern w:val="2"/>
              <w:sz w:val="22"/>
              <w:szCs w:val="22"/>
              <w:lang w:val="ro-RO" w:eastAsia="ro-RO"/>
              <w14:ligatures w14:val="standardContextual"/>
            </w:rPr>
          </w:pPr>
          <w:hyperlink w:anchor="_Toc151404375" w:history="1">
            <w:r w:rsidRPr="00B71391">
              <w:rPr>
                <w:rStyle w:val="Hyperlink"/>
                <w:noProof/>
              </w:rPr>
              <w:t>Marketing mix</w:t>
            </w:r>
            <w:r>
              <w:rPr>
                <w:noProof/>
                <w:webHidden/>
              </w:rPr>
              <w:tab/>
            </w:r>
            <w:r>
              <w:rPr>
                <w:noProof/>
                <w:webHidden/>
              </w:rPr>
              <w:fldChar w:fldCharType="begin"/>
            </w:r>
            <w:r>
              <w:rPr>
                <w:noProof/>
                <w:webHidden/>
              </w:rPr>
              <w:instrText xml:space="preserve"> PAGEREF _Toc151404375 \h </w:instrText>
            </w:r>
            <w:r>
              <w:rPr>
                <w:noProof/>
                <w:webHidden/>
              </w:rPr>
            </w:r>
            <w:r>
              <w:rPr>
                <w:noProof/>
                <w:webHidden/>
              </w:rPr>
              <w:fldChar w:fldCharType="separate"/>
            </w:r>
            <w:r w:rsidR="00DA7265">
              <w:rPr>
                <w:noProof/>
                <w:webHidden/>
              </w:rPr>
              <w:t>7</w:t>
            </w:r>
            <w:r>
              <w:rPr>
                <w:noProof/>
                <w:webHidden/>
              </w:rPr>
              <w:fldChar w:fldCharType="end"/>
            </w:r>
          </w:hyperlink>
        </w:p>
        <w:p w14:paraId="149690B3" w14:textId="51D86627" w:rsidR="00C70837" w:rsidRDefault="00C70837">
          <w:pPr>
            <w:pStyle w:val="TOC1"/>
            <w:tabs>
              <w:tab w:val="right" w:leader="dot" w:pos="9062"/>
            </w:tabs>
            <w:rPr>
              <w:rFonts w:asciiTheme="minorHAnsi" w:eastAsiaTheme="minorEastAsia" w:hAnsiTheme="minorHAnsi" w:cstheme="minorBidi"/>
              <w:noProof/>
              <w:kern w:val="2"/>
              <w:sz w:val="22"/>
              <w:szCs w:val="22"/>
              <w:lang w:val="ro-RO" w:eastAsia="ro-RO"/>
              <w14:ligatures w14:val="standardContextual"/>
            </w:rPr>
          </w:pPr>
          <w:hyperlink w:anchor="_Toc151404376" w:history="1">
            <w:r w:rsidRPr="00B71391">
              <w:rPr>
                <w:rStyle w:val="Hyperlink"/>
                <w:noProof/>
              </w:rPr>
              <w:t>Objectives: SMART</w:t>
            </w:r>
            <w:r>
              <w:rPr>
                <w:noProof/>
                <w:webHidden/>
              </w:rPr>
              <w:tab/>
            </w:r>
            <w:r>
              <w:rPr>
                <w:noProof/>
                <w:webHidden/>
              </w:rPr>
              <w:fldChar w:fldCharType="begin"/>
            </w:r>
            <w:r>
              <w:rPr>
                <w:noProof/>
                <w:webHidden/>
              </w:rPr>
              <w:instrText xml:space="preserve"> PAGEREF _Toc151404376 \h </w:instrText>
            </w:r>
            <w:r>
              <w:rPr>
                <w:noProof/>
                <w:webHidden/>
              </w:rPr>
            </w:r>
            <w:r>
              <w:rPr>
                <w:noProof/>
                <w:webHidden/>
              </w:rPr>
              <w:fldChar w:fldCharType="separate"/>
            </w:r>
            <w:r w:rsidR="00DA7265">
              <w:rPr>
                <w:noProof/>
                <w:webHidden/>
              </w:rPr>
              <w:t>8</w:t>
            </w:r>
            <w:r>
              <w:rPr>
                <w:noProof/>
                <w:webHidden/>
              </w:rPr>
              <w:fldChar w:fldCharType="end"/>
            </w:r>
          </w:hyperlink>
        </w:p>
        <w:p w14:paraId="6F39DE11" w14:textId="583A75BC" w:rsidR="00C70837" w:rsidRDefault="00C70837">
          <w:pPr>
            <w:pStyle w:val="TOC1"/>
            <w:tabs>
              <w:tab w:val="right" w:leader="dot" w:pos="9062"/>
            </w:tabs>
            <w:rPr>
              <w:rFonts w:asciiTheme="minorHAnsi" w:eastAsiaTheme="minorEastAsia" w:hAnsiTheme="minorHAnsi" w:cstheme="minorBidi"/>
              <w:noProof/>
              <w:kern w:val="2"/>
              <w:sz w:val="22"/>
              <w:szCs w:val="22"/>
              <w:lang w:val="ro-RO" w:eastAsia="ro-RO"/>
              <w14:ligatures w14:val="standardContextual"/>
            </w:rPr>
          </w:pPr>
          <w:hyperlink w:anchor="_Toc151404377" w:history="1">
            <w:r w:rsidRPr="00B71391">
              <w:rPr>
                <w:rStyle w:val="Hyperlink"/>
                <w:noProof/>
              </w:rPr>
              <w:t>Strategy</w:t>
            </w:r>
            <w:r>
              <w:rPr>
                <w:noProof/>
                <w:webHidden/>
              </w:rPr>
              <w:tab/>
            </w:r>
            <w:r>
              <w:rPr>
                <w:noProof/>
                <w:webHidden/>
              </w:rPr>
              <w:fldChar w:fldCharType="begin"/>
            </w:r>
            <w:r>
              <w:rPr>
                <w:noProof/>
                <w:webHidden/>
              </w:rPr>
              <w:instrText xml:space="preserve"> PAGEREF _Toc151404377 \h </w:instrText>
            </w:r>
            <w:r>
              <w:rPr>
                <w:noProof/>
                <w:webHidden/>
              </w:rPr>
            </w:r>
            <w:r>
              <w:rPr>
                <w:noProof/>
                <w:webHidden/>
              </w:rPr>
              <w:fldChar w:fldCharType="separate"/>
            </w:r>
            <w:r w:rsidR="00DA7265">
              <w:rPr>
                <w:noProof/>
                <w:webHidden/>
              </w:rPr>
              <w:t>8</w:t>
            </w:r>
            <w:r>
              <w:rPr>
                <w:noProof/>
                <w:webHidden/>
              </w:rPr>
              <w:fldChar w:fldCharType="end"/>
            </w:r>
          </w:hyperlink>
        </w:p>
        <w:p w14:paraId="1A09377A" w14:textId="47F36918" w:rsidR="00C70837" w:rsidRDefault="00C70837">
          <w:pPr>
            <w:pStyle w:val="TOC1"/>
            <w:tabs>
              <w:tab w:val="right" w:leader="dot" w:pos="9062"/>
            </w:tabs>
            <w:rPr>
              <w:rFonts w:asciiTheme="minorHAnsi" w:eastAsiaTheme="minorEastAsia" w:hAnsiTheme="minorHAnsi" w:cstheme="minorBidi"/>
              <w:noProof/>
              <w:kern w:val="2"/>
              <w:sz w:val="22"/>
              <w:szCs w:val="22"/>
              <w:lang w:val="ro-RO" w:eastAsia="ro-RO"/>
              <w14:ligatures w14:val="standardContextual"/>
            </w:rPr>
          </w:pPr>
          <w:hyperlink w:anchor="_Toc151404378" w:history="1">
            <w:r w:rsidRPr="00B71391">
              <w:rPr>
                <w:rStyle w:val="Hyperlink"/>
                <w:noProof/>
              </w:rPr>
              <w:t>Tactics</w:t>
            </w:r>
            <w:r>
              <w:rPr>
                <w:noProof/>
                <w:webHidden/>
              </w:rPr>
              <w:tab/>
            </w:r>
            <w:r>
              <w:rPr>
                <w:noProof/>
                <w:webHidden/>
              </w:rPr>
              <w:fldChar w:fldCharType="begin"/>
            </w:r>
            <w:r>
              <w:rPr>
                <w:noProof/>
                <w:webHidden/>
              </w:rPr>
              <w:instrText xml:space="preserve"> PAGEREF _Toc151404378 \h </w:instrText>
            </w:r>
            <w:r>
              <w:rPr>
                <w:noProof/>
                <w:webHidden/>
              </w:rPr>
            </w:r>
            <w:r>
              <w:rPr>
                <w:noProof/>
                <w:webHidden/>
              </w:rPr>
              <w:fldChar w:fldCharType="separate"/>
            </w:r>
            <w:r w:rsidR="00DA7265">
              <w:rPr>
                <w:noProof/>
                <w:webHidden/>
              </w:rPr>
              <w:t>9</w:t>
            </w:r>
            <w:r>
              <w:rPr>
                <w:noProof/>
                <w:webHidden/>
              </w:rPr>
              <w:fldChar w:fldCharType="end"/>
            </w:r>
          </w:hyperlink>
        </w:p>
        <w:p w14:paraId="6EA1FC30" w14:textId="6CD201CA" w:rsidR="00C70837" w:rsidRDefault="00C70837">
          <w:pPr>
            <w:pStyle w:val="TOC1"/>
            <w:tabs>
              <w:tab w:val="right" w:leader="dot" w:pos="9062"/>
            </w:tabs>
            <w:rPr>
              <w:rFonts w:asciiTheme="minorHAnsi" w:eastAsiaTheme="minorEastAsia" w:hAnsiTheme="minorHAnsi" w:cstheme="minorBidi"/>
              <w:noProof/>
              <w:kern w:val="2"/>
              <w:sz w:val="22"/>
              <w:szCs w:val="22"/>
              <w:lang w:val="ro-RO" w:eastAsia="ro-RO"/>
              <w14:ligatures w14:val="standardContextual"/>
            </w:rPr>
          </w:pPr>
          <w:hyperlink w:anchor="_Toc151404379" w:history="1">
            <w:r w:rsidRPr="00B71391">
              <w:rPr>
                <w:rStyle w:val="Hyperlink"/>
                <w:noProof/>
              </w:rPr>
              <w:t>Action</w:t>
            </w:r>
            <w:r>
              <w:rPr>
                <w:noProof/>
                <w:webHidden/>
              </w:rPr>
              <w:tab/>
            </w:r>
            <w:r>
              <w:rPr>
                <w:noProof/>
                <w:webHidden/>
              </w:rPr>
              <w:fldChar w:fldCharType="begin"/>
            </w:r>
            <w:r>
              <w:rPr>
                <w:noProof/>
                <w:webHidden/>
              </w:rPr>
              <w:instrText xml:space="preserve"> PAGEREF _Toc151404379 \h </w:instrText>
            </w:r>
            <w:r>
              <w:rPr>
                <w:noProof/>
                <w:webHidden/>
              </w:rPr>
            </w:r>
            <w:r>
              <w:rPr>
                <w:noProof/>
                <w:webHidden/>
              </w:rPr>
              <w:fldChar w:fldCharType="separate"/>
            </w:r>
            <w:r w:rsidR="00DA7265">
              <w:rPr>
                <w:noProof/>
                <w:webHidden/>
              </w:rPr>
              <w:t>10</w:t>
            </w:r>
            <w:r>
              <w:rPr>
                <w:noProof/>
                <w:webHidden/>
              </w:rPr>
              <w:fldChar w:fldCharType="end"/>
            </w:r>
          </w:hyperlink>
        </w:p>
        <w:p w14:paraId="5754B878" w14:textId="1D101067" w:rsidR="00C70837" w:rsidRDefault="00C70837">
          <w:pPr>
            <w:pStyle w:val="TOC1"/>
            <w:tabs>
              <w:tab w:val="right" w:leader="dot" w:pos="9062"/>
            </w:tabs>
            <w:rPr>
              <w:rFonts w:asciiTheme="minorHAnsi" w:eastAsiaTheme="minorEastAsia" w:hAnsiTheme="minorHAnsi" w:cstheme="minorBidi"/>
              <w:noProof/>
              <w:kern w:val="2"/>
              <w:sz w:val="22"/>
              <w:szCs w:val="22"/>
              <w:lang w:val="ro-RO" w:eastAsia="ro-RO"/>
              <w14:ligatures w14:val="standardContextual"/>
            </w:rPr>
          </w:pPr>
          <w:hyperlink w:anchor="_Toc151404380" w:history="1">
            <w:r w:rsidRPr="00B71391">
              <w:rPr>
                <w:rStyle w:val="Hyperlink"/>
                <w:noProof/>
              </w:rPr>
              <w:t>Control</w:t>
            </w:r>
            <w:r>
              <w:rPr>
                <w:noProof/>
                <w:webHidden/>
              </w:rPr>
              <w:tab/>
            </w:r>
            <w:r>
              <w:rPr>
                <w:noProof/>
                <w:webHidden/>
              </w:rPr>
              <w:fldChar w:fldCharType="begin"/>
            </w:r>
            <w:r>
              <w:rPr>
                <w:noProof/>
                <w:webHidden/>
              </w:rPr>
              <w:instrText xml:space="preserve"> PAGEREF _Toc151404380 \h </w:instrText>
            </w:r>
            <w:r>
              <w:rPr>
                <w:noProof/>
                <w:webHidden/>
              </w:rPr>
            </w:r>
            <w:r>
              <w:rPr>
                <w:noProof/>
                <w:webHidden/>
              </w:rPr>
              <w:fldChar w:fldCharType="separate"/>
            </w:r>
            <w:r w:rsidR="00DA7265">
              <w:rPr>
                <w:noProof/>
                <w:webHidden/>
              </w:rPr>
              <w:t>10</w:t>
            </w:r>
            <w:r>
              <w:rPr>
                <w:noProof/>
                <w:webHidden/>
              </w:rPr>
              <w:fldChar w:fldCharType="end"/>
            </w:r>
          </w:hyperlink>
        </w:p>
        <w:p w14:paraId="6835B752" w14:textId="3FF6E052" w:rsidR="00C70837" w:rsidRDefault="00C70837">
          <w:pPr>
            <w:pStyle w:val="TOC1"/>
            <w:tabs>
              <w:tab w:val="right" w:leader="dot" w:pos="9062"/>
            </w:tabs>
            <w:rPr>
              <w:rFonts w:asciiTheme="minorHAnsi" w:eastAsiaTheme="minorEastAsia" w:hAnsiTheme="minorHAnsi" w:cstheme="minorBidi"/>
              <w:noProof/>
              <w:kern w:val="2"/>
              <w:sz w:val="22"/>
              <w:szCs w:val="22"/>
              <w:lang w:val="ro-RO" w:eastAsia="ro-RO"/>
              <w14:ligatures w14:val="standardContextual"/>
            </w:rPr>
          </w:pPr>
          <w:hyperlink w:anchor="_Toc151404381" w:history="1">
            <w:r w:rsidRPr="00B71391">
              <w:rPr>
                <w:rStyle w:val="Hyperlink"/>
                <w:noProof/>
              </w:rPr>
              <w:t>Conclusion</w:t>
            </w:r>
            <w:r>
              <w:rPr>
                <w:noProof/>
                <w:webHidden/>
              </w:rPr>
              <w:tab/>
            </w:r>
            <w:r>
              <w:rPr>
                <w:noProof/>
                <w:webHidden/>
              </w:rPr>
              <w:fldChar w:fldCharType="begin"/>
            </w:r>
            <w:r>
              <w:rPr>
                <w:noProof/>
                <w:webHidden/>
              </w:rPr>
              <w:instrText xml:space="preserve"> PAGEREF _Toc151404381 \h </w:instrText>
            </w:r>
            <w:r>
              <w:rPr>
                <w:noProof/>
                <w:webHidden/>
              </w:rPr>
            </w:r>
            <w:r>
              <w:rPr>
                <w:noProof/>
                <w:webHidden/>
              </w:rPr>
              <w:fldChar w:fldCharType="separate"/>
            </w:r>
            <w:r w:rsidR="00DA7265">
              <w:rPr>
                <w:noProof/>
                <w:webHidden/>
              </w:rPr>
              <w:t>11</w:t>
            </w:r>
            <w:r>
              <w:rPr>
                <w:noProof/>
                <w:webHidden/>
              </w:rPr>
              <w:fldChar w:fldCharType="end"/>
            </w:r>
          </w:hyperlink>
        </w:p>
        <w:p w14:paraId="6FC6BBEC" w14:textId="483345BE" w:rsidR="00C70837" w:rsidRDefault="00C70837">
          <w:pPr>
            <w:pStyle w:val="TOC1"/>
            <w:tabs>
              <w:tab w:val="right" w:leader="dot" w:pos="9062"/>
            </w:tabs>
            <w:rPr>
              <w:rFonts w:asciiTheme="minorHAnsi" w:eastAsiaTheme="minorEastAsia" w:hAnsiTheme="minorHAnsi" w:cstheme="minorBidi"/>
              <w:noProof/>
              <w:kern w:val="2"/>
              <w:sz w:val="22"/>
              <w:szCs w:val="22"/>
              <w:lang w:val="ro-RO" w:eastAsia="ro-RO"/>
              <w14:ligatures w14:val="standardContextual"/>
            </w:rPr>
          </w:pPr>
          <w:hyperlink w:anchor="_Toc151404382" w:history="1">
            <w:r w:rsidRPr="00B71391">
              <w:rPr>
                <w:rStyle w:val="Hyperlink"/>
                <w:noProof/>
              </w:rPr>
              <w:t>References</w:t>
            </w:r>
            <w:r>
              <w:rPr>
                <w:noProof/>
                <w:webHidden/>
              </w:rPr>
              <w:tab/>
            </w:r>
            <w:r>
              <w:rPr>
                <w:noProof/>
                <w:webHidden/>
              </w:rPr>
              <w:fldChar w:fldCharType="begin"/>
            </w:r>
            <w:r>
              <w:rPr>
                <w:noProof/>
                <w:webHidden/>
              </w:rPr>
              <w:instrText xml:space="preserve"> PAGEREF _Toc151404382 \h </w:instrText>
            </w:r>
            <w:r>
              <w:rPr>
                <w:noProof/>
                <w:webHidden/>
              </w:rPr>
            </w:r>
            <w:r>
              <w:rPr>
                <w:noProof/>
                <w:webHidden/>
              </w:rPr>
              <w:fldChar w:fldCharType="separate"/>
            </w:r>
            <w:r w:rsidR="00DA7265">
              <w:rPr>
                <w:noProof/>
                <w:webHidden/>
              </w:rPr>
              <w:t>11</w:t>
            </w:r>
            <w:r>
              <w:rPr>
                <w:noProof/>
                <w:webHidden/>
              </w:rPr>
              <w:fldChar w:fldCharType="end"/>
            </w:r>
          </w:hyperlink>
        </w:p>
        <w:p w14:paraId="36244598" w14:textId="1F0238CE" w:rsidR="00C70837" w:rsidRDefault="00C70837">
          <w:pPr>
            <w:pStyle w:val="TOC1"/>
            <w:tabs>
              <w:tab w:val="right" w:leader="dot" w:pos="9062"/>
            </w:tabs>
            <w:rPr>
              <w:rFonts w:asciiTheme="minorHAnsi" w:eastAsiaTheme="minorEastAsia" w:hAnsiTheme="minorHAnsi" w:cstheme="minorBidi"/>
              <w:noProof/>
              <w:kern w:val="2"/>
              <w:sz w:val="22"/>
              <w:szCs w:val="22"/>
              <w:lang w:val="ro-RO" w:eastAsia="ro-RO"/>
              <w14:ligatures w14:val="standardContextual"/>
            </w:rPr>
          </w:pPr>
          <w:hyperlink w:anchor="_Toc151404383" w:history="1">
            <w:r w:rsidRPr="00B71391">
              <w:rPr>
                <w:rStyle w:val="Hyperlink"/>
                <w:noProof/>
              </w:rPr>
              <w:t>Appendices</w:t>
            </w:r>
            <w:r>
              <w:rPr>
                <w:noProof/>
                <w:webHidden/>
              </w:rPr>
              <w:tab/>
            </w:r>
            <w:r>
              <w:rPr>
                <w:noProof/>
                <w:webHidden/>
              </w:rPr>
              <w:fldChar w:fldCharType="begin"/>
            </w:r>
            <w:r>
              <w:rPr>
                <w:noProof/>
                <w:webHidden/>
              </w:rPr>
              <w:instrText xml:space="preserve"> PAGEREF _Toc151404383 \h </w:instrText>
            </w:r>
            <w:r>
              <w:rPr>
                <w:noProof/>
                <w:webHidden/>
              </w:rPr>
            </w:r>
            <w:r>
              <w:rPr>
                <w:noProof/>
                <w:webHidden/>
              </w:rPr>
              <w:fldChar w:fldCharType="separate"/>
            </w:r>
            <w:r w:rsidR="00DA7265">
              <w:rPr>
                <w:noProof/>
                <w:webHidden/>
              </w:rPr>
              <w:t>15</w:t>
            </w:r>
            <w:r>
              <w:rPr>
                <w:noProof/>
                <w:webHidden/>
              </w:rPr>
              <w:fldChar w:fldCharType="end"/>
            </w:r>
          </w:hyperlink>
        </w:p>
        <w:p w14:paraId="288EB19C" w14:textId="3A5A9AEF" w:rsidR="00C70837" w:rsidRDefault="00C70837">
          <w:pPr>
            <w:pStyle w:val="TOC2"/>
            <w:tabs>
              <w:tab w:val="right" w:leader="dot" w:pos="9062"/>
            </w:tabs>
            <w:rPr>
              <w:rFonts w:asciiTheme="minorHAnsi" w:eastAsiaTheme="minorEastAsia" w:hAnsiTheme="minorHAnsi" w:cstheme="minorBidi"/>
              <w:noProof/>
              <w:kern w:val="2"/>
              <w:sz w:val="22"/>
              <w:szCs w:val="22"/>
              <w:lang w:val="ro-RO" w:eastAsia="ro-RO"/>
              <w14:ligatures w14:val="standardContextual"/>
            </w:rPr>
          </w:pPr>
          <w:hyperlink w:anchor="_Toc151404384" w:history="1">
            <w:r w:rsidRPr="00B71391">
              <w:rPr>
                <w:rStyle w:val="Hyperlink"/>
                <w:noProof/>
              </w:rPr>
              <w:t>Appendix 1: SWOT analysis</w:t>
            </w:r>
            <w:r>
              <w:rPr>
                <w:noProof/>
                <w:webHidden/>
              </w:rPr>
              <w:tab/>
            </w:r>
            <w:r>
              <w:rPr>
                <w:noProof/>
                <w:webHidden/>
              </w:rPr>
              <w:fldChar w:fldCharType="begin"/>
            </w:r>
            <w:r>
              <w:rPr>
                <w:noProof/>
                <w:webHidden/>
              </w:rPr>
              <w:instrText xml:space="preserve"> PAGEREF _Toc151404384 \h </w:instrText>
            </w:r>
            <w:r>
              <w:rPr>
                <w:noProof/>
                <w:webHidden/>
              </w:rPr>
            </w:r>
            <w:r>
              <w:rPr>
                <w:noProof/>
                <w:webHidden/>
              </w:rPr>
              <w:fldChar w:fldCharType="separate"/>
            </w:r>
            <w:r w:rsidR="00DA7265">
              <w:rPr>
                <w:noProof/>
                <w:webHidden/>
              </w:rPr>
              <w:t>15</w:t>
            </w:r>
            <w:r>
              <w:rPr>
                <w:noProof/>
                <w:webHidden/>
              </w:rPr>
              <w:fldChar w:fldCharType="end"/>
            </w:r>
          </w:hyperlink>
        </w:p>
        <w:p w14:paraId="05407BE7" w14:textId="519FA383" w:rsidR="00C70837" w:rsidRDefault="00C70837">
          <w:pPr>
            <w:pStyle w:val="TOC2"/>
            <w:tabs>
              <w:tab w:val="right" w:leader="dot" w:pos="9062"/>
            </w:tabs>
            <w:rPr>
              <w:rFonts w:asciiTheme="minorHAnsi" w:eastAsiaTheme="minorEastAsia" w:hAnsiTheme="minorHAnsi" w:cstheme="minorBidi"/>
              <w:noProof/>
              <w:kern w:val="2"/>
              <w:sz w:val="22"/>
              <w:szCs w:val="22"/>
              <w:lang w:val="ro-RO" w:eastAsia="ro-RO"/>
              <w14:ligatures w14:val="standardContextual"/>
            </w:rPr>
          </w:pPr>
          <w:hyperlink w:anchor="_Toc151404385" w:history="1">
            <w:r w:rsidRPr="00B71391">
              <w:rPr>
                <w:rStyle w:val="Hyperlink"/>
                <w:noProof/>
              </w:rPr>
              <w:t>Appendix 2: PASTLE analysis</w:t>
            </w:r>
            <w:r>
              <w:rPr>
                <w:noProof/>
                <w:webHidden/>
              </w:rPr>
              <w:tab/>
            </w:r>
            <w:r>
              <w:rPr>
                <w:noProof/>
                <w:webHidden/>
              </w:rPr>
              <w:fldChar w:fldCharType="begin"/>
            </w:r>
            <w:r>
              <w:rPr>
                <w:noProof/>
                <w:webHidden/>
              </w:rPr>
              <w:instrText xml:space="preserve"> PAGEREF _Toc151404385 \h </w:instrText>
            </w:r>
            <w:r>
              <w:rPr>
                <w:noProof/>
                <w:webHidden/>
              </w:rPr>
            </w:r>
            <w:r>
              <w:rPr>
                <w:noProof/>
                <w:webHidden/>
              </w:rPr>
              <w:fldChar w:fldCharType="separate"/>
            </w:r>
            <w:r w:rsidR="00DA7265">
              <w:rPr>
                <w:noProof/>
                <w:webHidden/>
              </w:rPr>
              <w:t>16</w:t>
            </w:r>
            <w:r>
              <w:rPr>
                <w:noProof/>
                <w:webHidden/>
              </w:rPr>
              <w:fldChar w:fldCharType="end"/>
            </w:r>
          </w:hyperlink>
        </w:p>
        <w:p w14:paraId="15DDF24F" w14:textId="59695A25" w:rsidR="00C70837" w:rsidRDefault="00C70837">
          <w:pPr>
            <w:pStyle w:val="TOC2"/>
            <w:tabs>
              <w:tab w:val="right" w:leader="dot" w:pos="9062"/>
            </w:tabs>
            <w:rPr>
              <w:rFonts w:asciiTheme="minorHAnsi" w:eastAsiaTheme="minorEastAsia" w:hAnsiTheme="minorHAnsi" w:cstheme="minorBidi"/>
              <w:noProof/>
              <w:kern w:val="2"/>
              <w:sz w:val="22"/>
              <w:szCs w:val="22"/>
              <w:lang w:val="ro-RO" w:eastAsia="ro-RO"/>
              <w14:ligatures w14:val="standardContextual"/>
            </w:rPr>
          </w:pPr>
          <w:hyperlink w:anchor="_Toc151404386" w:history="1">
            <w:r w:rsidRPr="00B71391">
              <w:rPr>
                <w:rStyle w:val="Hyperlink"/>
                <w:noProof/>
              </w:rPr>
              <w:t>Appendix 3: Presentation</w:t>
            </w:r>
            <w:r>
              <w:rPr>
                <w:noProof/>
                <w:webHidden/>
              </w:rPr>
              <w:tab/>
            </w:r>
            <w:r>
              <w:rPr>
                <w:noProof/>
                <w:webHidden/>
              </w:rPr>
              <w:fldChar w:fldCharType="begin"/>
            </w:r>
            <w:r>
              <w:rPr>
                <w:noProof/>
                <w:webHidden/>
              </w:rPr>
              <w:instrText xml:space="preserve"> PAGEREF _Toc151404386 \h </w:instrText>
            </w:r>
            <w:r>
              <w:rPr>
                <w:noProof/>
                <w:webHidden/>
              </w:rPr>
            </w:r>
            <w:r>
              <w:rPr>
                <w:noProof/>
                <w:webHidden/>
              </w:rPr>
              <w:fldChar w:fldCharType="separate"/>
            </w:r>
            <w:r w:rsidR="00DA7265">
              <w:rPr>
                <w:noProof/>
                <w:webHidden/>
              </w:rPr>
              <w:t>18</w:t>
            </w:r>
            <w:r>
              <w:rPr>
                <w:noProof/>
                <w:webHidden/>
              </w:rPr>
              <w:fldChar w:fldCharType="end"/>
            </w:r>
          </w:hyperlink>
        </w:p>
        <w:p w14:paraId="7EA58CAC" w14:textId="4FCDD5B8" w:rsidR="00C70837" w:rsidRDefault="00C70837">
          <w:pPr>
            <w:pStyle w:val="TOC2"/>
            <w:tabs>
              <w:tab w:val="right" w:leader="dot" w:pos="9062"/>
            </w:tabs>
            <w:rPr>
              <w:rFonts w:asciiTheme="minorHAnsi" w:eastAsiaTheme="minorEastAsia" w:hAnsiTheme="minorHAnsi" w:cstheme="minorBidi"/>
              <w:noProof/>
              <w:kern w:val="2"/>
              <w:sz w:val="22"/>
              <w:szCs w:val="22"/>
              <w:lang w:val="ro-RO" w:eastAsia="ro-RO"/>
              <w14:ligatures w14:val="standardContextual"/>
            </w:rPr>
          </w:pPr>
          <w:hyperlink w:anchor="_Toc151404387" w:history="1">
            <w:r w:rsidRPr="00B71391">
              <w:rPr>
                <w:rStyle w:val="Hyperlink"/>
                <w:noProof/>
              </w:rPr>
              <w:t>Appendix 5: 5Cs</w:t>
            </w:r>
            <w:r>
              <w:rPr>
                <w:noProof/>
                <w:webHidden/>
              </w:rPr>
              <w:tab/>
            </w:r>
            <w:r>
              <w:rPr>
                <w:noProof/>
                <w:webHidden/>
              </w:rPr>
              <w:fldChar w:fldCharType="begin"/>
            </w:r>
            <w:r>
              <w:rPr>
                <w:noProof/>
                <w:webHidden/>
              </w:rPr>
              <w:instrText xml:space="preserve"> PAGEREF _Toc151404387 \h </w:instrText>
            </w:r>
            <w:r>
              <w:rPr>
                <w:noProof/>
                <w:webHidden/>
              </w:rPr>
            </w:r>
            <w:r>
              <w:rPr>
                <w:noProof/>
                <w:webHidden/>
              </w:rPr>
              <w:fldChar w:fldCharType="separate"/>
            </w:r>
            <w:r w:rsidR="00DA7265">
              <w:rPr>
                <w:noProof/>
                <w:webHidden/>
              </w:rPr>
              <w:t>25</w:t>
            </w:r>
            <w:r>
              <w:rPr>
                <w:noProof/>
                <w:webHidden/>
              </w:rPr>
              <w:fldChar w:fldCharType="end"/>
            </w:r>
          </w:hyperlink>
        </w:p>
        <w:p w14:paraId="3012A9BB" w14:textId="058A23EB" w:rsidR="00C70837" w:rsidRDefault="00C70837">
          <w:pPr>
            <w:pStyle w:val="TOC2"/>
            <w:tabs>
              <w:tab w:val="right" w:leader="dot" w:pos="9062"/>
            </w:tabs>
            <w:rPr>
              <w:rFonts w:asciiTheme="minorHAnsi" w:eastAsiaTheme="minorEastAsia" w:hAnsiTheme="minorHAnsi" w:cstheme="minorBidi"/>
              <w:noProof/>
              <w:kern w:val="2"/>
              <w:sz w:val="22"/>
              <w:szCs w:val="22"/>
              <w:lang w:val="ro-RO" w:eastAsia="ro-RO"/>
              <w14:ligatures w14:val="standardContextual"/>
            </w:rPr>
          </w:pPr>
          <w:hyperlink w:anchor="_Toc151404388" w:history="1">
            <w:r w:rsidRPr="00B71391">
              <w:rPr>
                <w:rStyle w:val="Hyperlink"/>
                <w:noProof/>
              </w:rPr>
              <w:t>Appendix 6: Marketing Mix</w:t>
            </w:r>
            <w:r>
              <w:rPr>
                <w:noProof/>
                <w:webHidden/>
              </w:rPr>
              <w:tab/>
            </w:r>
            <w:r>
              <w:rPr>
                <w:noProof/>
                <w:webHidden/>
              </w:rPr>
              <w:fldChar w:fldCharType="begin"/>
            </w:r>
            <w:r>
              <w:rPr>
                <w:noProof/>
                <w:webHidden/>
              </w:rPr>
              <w:instrText xml:space="preserve"> PAGEREF _Toc151404388 \h </w:instrText>
            </w:r>
            <w:r>
              <w:rPr>
                <w:noProof/>
                <w:webHidden/>
              </w:rPr>
            </w:r>
            <w:r>
              <w:rPr>
                <w:noProof/>
                <w:webHidden/>
              </w:rPr>
              <w:fldChar w:fldCharType="separate"/>
            </w:r>
            <w:r w:rsidR="00DA7265">
              <w:rPr>
                <w:noProof/>
                <w:webHidden/>
              </w:rPr>
              <w:t>26</w:t>
            </w:r>
            <w:r>
              <w:rPr>
                <w:noProof/>
                <w:webHidden/>
              </w:rPr>
              <w:fldChar w:fldCharType="end"/>
            </w:r>
          </w:hyperlink>
        </w:p>
        <w:p w14:paraId="41965C4C" w14:textId="51734570" w:rsidR="00C70837" w:rsidRDefault="00C70837">
          <w:r>
            <w:rPr>
              <w:b/>
              <w:bCs/>
              <w:noProof/>
            </w:rPr>
            <w:fldChar w:fldCharType="end"/>
          </w:r>
        </w:p>
      </w:sdtContent>
    </w:sdt>
    <w:p w14:paraId="56F04591" w14:textId="15729ACB" w:rsidR="00736983" w:rsidRDefault="00736983" w:rsidP="001943A0">
      <w:pPr>
        <w:keepNext/>
        <w:keepLines/>
        <w:pBdr>
          <w:top w:val="nil"/>
          <w:left w:val="nil"/>
          <w:bottom w:val="nil"/>
          <w:right w:val="nil"/>
          <w:between w:val="nil"/>
        </w:pBdr>
        <w:spacing w:before="240" w:after="0"/>
        <w:rPr>
          <w:b/>
          <w:bCs/>
        </w:rPr>
      </w:pPr>
    </w:p>
    <w:p w14:paraId="730CA0A5" w14:textId="29B4B81E" w:rsidR="00F33DAC" w:rsidRPr="00DA7265" w:rsidRDefault="00736983" w:rsidP="00DA7265">
      <w:pPr>
        <w:rPr>
          <w:b/>
          <w:bCs/>
        </w:rPr>
      </w:pPr>
      <w:r>
        <w:rPr>
          <w:b/>
          <w:bCs/>
        </w:rPr>
        <w:br w:type="page"/>
      </w:r>
      <w:bookmarkStart w:id="0" w:name="_Hlk151400267"/>
    </w:p>
    <w:p w14:paraId="51E5148C" w14:textId="540C32FB" w:rsidR="00986AC3" w:rsidRPr="00DA7265" w:rsidRDefault="005E06B1" w:rsidP="00FF7674">
      <w:pPr>
        <w:pStyle w:val="Heading1"/>
      </w:pPr>
      <w:bookmarkStart w:id="1" w:name="_Toc151404368"/>
      <w:r w:rsidRPr="00DA7265">
        <w:lastRenderedPageBreak/>
        <w:t>Introduction</w:t>
      </w:r>
      <w:bookmarkEnd w:id="1"/>
      <w:r w:rsidRPr="00DA7265">
        <w:t xml:space="preserve"> </w:t>
      </w:r>
    </w:p>
    <w:p w14:paraId="138E40F4" w14:textId="143D1EB6" w:rsidR="00A53BE3" w:rsidRPr="00DA7265" w:rsidRDefault="00A53BE3" w:rsidP="00A53BE3">
      <w:pPr>
        <w:rPr>
          <w:sz w:val="28"/>
          <w:szCs w:val="28"/>
        </w:rPr>
      </w:pPr>
      <w:r w:rsidRPr="00DA7265">
        <w:rPr>
          <w:sz w:val="28"/>
          <w:szCs w:val="28"/>
        </w:rPr>
        <w:t>The purpose of this marketing</w:t>
      </w:r>
      <w:r w:rsidR="00C2110D" w:rsidRPr="00DA7265">
        <w:rPr>
          <w:sz w:val="28"/>
          <w:szCs w:val="28"/>
        </w:rPr>
        <w:t xml:space="preserve"> plan is to analyse the current mark</w:t>
      </w:r>
      <w:r w:rsidR="00DD6D8D" w:rsidRPr="00DA7265">
        <w:rPr>
          <w:sz w:val="28"/>
          <w:szCs w:val="28"/>
        </w:rPr>
        <w:t xml:space="preserve">eting issue of Holiday Inn </w:t>
      </w:r>
      <w:r w:rsidR="004F18C7" w:rsidRPr="00DA7265">
        <w:rPr>
          <w:sz w:val="28"/>
          <w:szCs w:val="28"/>
        </w:rPr>
        <w:t>hotel brand. After identify</w:t>
      </w:r>
      <w:r w:rsidR="0081082B" w:rsidRPr="00DA7265">
        <w:rPr>
          <w:sz w:val="28"/>
          <w:szCs w:val="28"/>
        </w:rPr>
        <w:t xml:space="preserve">ing the issue, some relevant </w:t>
      </w:r>
      <w:r w:rsidR="00EC7BCF" w:rsidRPr="00DA7265">
        <w:rPr>
          <w:sz w:val="28"/>
          <w:szCs w:val="28"/>
        </w:rPr>
        <w:t>strategies and tactics will be used in the pla</w:t>
      </w:r>
      <w:r w:rsidR="00CB24A0" w:rsidRPr="00DA7265">
        <w:rPr>
          <w:sz w:val="28"/>
          <w:szCs w:val="28"/>
        </w:rPr>
        <w:t xml:space="preserve">n for resolving the issue and </w:t>
      </w:r>
      <w:r w:rsidR="00CE0228" w:rsidRPr="00DA7265">
        <w:rPr>
          <w:sz w:val="28"/>
          <w:szCs w:val="28"/>
        </w:rPr>
        <w:t>achieving</w:t>
      </w:r>
      <w:r w:rsidR="00F96F90" w:rsidRPr="00DA7265">
        <w:rPr>
          <w:sz w:val="28"/>
          <w:szCs w:val="28"/>
        </w:rPr>
        <w:t xml:space="preserve"> the objective of the plan. SWOT, PASTLE,</w:t>
      </w:r>
      <w:r w:rsidR="00F038C7" w:rsidRPr="00DA7265">
        <w:rPr>
          <w:sz w:val="28"/>
          <w:szCs w:val="28"/>
        </w:rPr>
        <w:t xml:space="preserve"> perceptual positioning map</w:t>
      </w:r>
      <w:r w:rsidR="00CE0228" w:rsidRPr="00DA7265">
        <w:rPr>
          <w:sz w:val="28"/>
          <w:szCs w:val="28"/>
        </w:rPr>
        <w:t>, Ansoff Matrix</w:t>
      </w:r>
      <w:r w:rsidR="003A4804" w:rsidRPr="00DA7265">
        <w:rPr>
          <w:sz w:val="28"/>
          <w:szCs w:val="28"/>
        </w:rPr>
        <w:t>, and RACE frameworks are used in the plan</w:t>
      </w:r>
      <w:r w:rsidR="00110421" w:rsidRPr="00DA7265">
        <w:rPr>
          <w:sz w:val="28"/>
          <w:szCs w:val="28"/>
        </w:rPr>
        <w:t>. Holiday Inn is a hotel brand</w:t>
      </w:r>
      <w:r w:rsidR="007B7463" w:rsidRPr="00DA7265">
        <w:rPr>
          <w:sz w:val="28"/>
          <w:szCs w:val="28"/>
        </w:rPr>
        <w:t xml:space="preserve"> of IHG Hotels and Resorts</w:t>
      </w:r>
      <w:r w:rsidR="00D416CE" w:rsidRPr="00DA7265">
        <w:rPr>
          <w:sz w:val="28"/>
          <w:szCs w:val="28"/>
        </w:rPr>
        <w:t>. It was founded in 1952.</w:t>
      </w:r>
    </w:p>
    <w:p w14:paraId="5550B3C6" w14:textId="4A8A6FBB" w:rsidR="00986AC3" w:rsidRPr="00DA7265" w:rsidRDefault="005E06B1" w:rsidP="00FF7674">
      <w:pPr>
        <w:pStyle w:val="Heading1"/>
      </w:pPr>
      <w:bookmarkStart w:id="2" w:name="_Toc151404369"/>
      <w:r w:rsidRPr="00DA7265">
        <w:t>Situation Analysis (5 ‘C’s)</w:t>
      </w:r>
      <w:bookmarkEnd w:id="2"/>
      <w:r w:rsidRPr="00DA7265">
        <w:t xml:space="preserve"> </w:t>
      </w:r>
    </w:p>
    <w:p w14:paraId="140DA2E0" w14:textId="77777777" w:rsidR="00986AC3" w:rsidRPr="00DA7265" w:rsidRDefault="005E06B1" w:rsidP="00FF7674">
      <w:pPr>
        <w:pStyle w:val="Heading2"/>
        <w:rPr>
          <w:sz w:val="28"/>
          <w:szCs w:val="28"/>
        </w:rPr>
      </w:pPr>
      <w:bookmarkStart w:id="3" w:name="_Toc151404370"/>
      <w:r w:rsidRPr="00DA7265">
        <w:rPr>
          <w:sz w:val="28"/>
          <w:szCs w:val="28"/>
        </w:rPr>
        <w:t>Company: SWOT Analysis (Micro Analysis)</w:t>
      </w:r>
      <w:bookmarkEnd w:id="3"/>
    </w:p>
    <w:p w14:paraId="6A2E2D16" w14:textId="77777777" w:rsidR="00986AC3" w:rsidRPr="00DA7265" w:rsidRDefault="005E06B1" w:rsidP="00FF7674">
      <w:pPr>
        <w:pBdr>
          <w:top w:val="nil"/>
          <w:left w:val="nil"/>
          <w:bottom w:val="nil"/>
          <w:right w:val="nil"/>
          <w:between w:val="nil"/>
        </w:pBdr>
        <w:rPr>
          <w:color w:val="000000" w:themeColor="text1"/>
          <w:sz w:val="28"/>
          <w:szCs w:val="28"/>
        </w:rPr>
      </w:pPr>
      <w:r w:rsidRPr="00DA7265">
        <w:rPr>
          <w:color w:val="000000" w:themeColor="text1"/>
          <w:sz w:val="28"/>
          <w:szCs w:val="28"/>
        </w:rPr>
        <w:t xml:space="preserve">From the SWOT analysis, it is evident that Holiday Inn is doing well in terms of winning customer trust and confidence by providing them with state-of-the-art hospitality services. This has been reflected in their ever-widening presence in the global hospitality environment. The flagship organisation has 6000 open hotels spread across 100 countries (IHG PLC, 2022). </w:t>
      </w:r>
    </w:p>
    <w:bookmarkEnd w:id="0"/>
    <w:p w14:paraId="08848A4D" w14:textId="77777777" w:rsidR="00986AC3" w:rsidRPr="00DA7265" w:rsidRDefault="005E06B1" w:rsidP="00FF7674">
      <w:pPr>
        <w:pBdr>
          <w:top w:val="nil"/>
          <w:left w:val="nil"/>
          <w:bottom w:val="nil"/>
          <w:right w:val="nil"/>
          <w:between w:val="nil"/>
        </w:pBdr>
        <w:jc w:val="center"/>
        <w:rPr>
          <w:color w:val="000000" w:themeColor="text1"/>
          <w:sz w:val="28"/>
          <w:szCs w:val="28"/>
        </w:rPr>
      </w:pPr>
      <w:r w:rsidRPr="00DA7265">
        <w:rPr>
          <w:noProof/>
          <w:color w:val="000000" w:themeColor="text1"/>
          <w:sz w:val="28"/>
          <w:szCs w:val="28"/>
        </w:rPr>
        <w:drawing>
          <wp:inline distT="114300" distB="114300" distL="114300" distR="114300" wp14:anchorId="1F155D99" wp14:editId="11B46C02">
            <wp:extent cx="4286250" cy="2952750"/>
            <wp:effectExtent l="0" t="0" r="0" b="0"/>
            <wp:docPr id="2142499325" name="Picture 2142499325"/>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286250" cy="2952750"/>
                    </a:xfrm>
                    <a:prstGeom prst="rect">
                      <a:avLst/>
                    </a:prstGeom>
                    <a:ln/>
                  </pic:spPr>
                </pic:pic>
              </a:graphicData>
            </a:graphic>
          </wp:inline>
        </w:drawing>
      </w:r>
      <w:r w:rsidRPr="00DA7265">
        <w:rPr>
          <w:color w:val="000000" w:themeColor="text1"/>
          <w:sz w:val="28"/>
          <w:szCs w:val="28"/>
        </w:rPr>
        <w:t xml:space="preserve"> </w:t>
      </w:r>
    </w:p>
    <w:p w14:paraId="5FBA4F43" w14:textId="77777777" w:rsidR="00986AC3" w:rsidRPr="00DA7265" w:rsidRDefault="005E06B1" w:rsidP="00FF7674">
      <w:pPr>
        <w:pBdr>
          <w:top w:val="nil"/>
          <w:left w:val="nil"/>
          <w:bottom w:val="nil"/>
          <w:right w:val="nil"/>
          <w:between w:val="nil"/>
        </w:pBdr>
        <w:jc w:val="center"/>
        <w:rPr>
          <w:b/>
          <w:color w:val="000000" w:themeColor="text1"/>
          <w:sz w:val="28"/>
          <w:szCs w:val="28"/>
        </w:rPr>
      </w:pPr>
      <w:bookmarkStart w:id="4" w:name="_Hlk151400534"/>
      <w:r w:rsidRPr="00DA7265">
        <w:rPr>
          <w:b/>
          <w:color w:val="000000" w:themeColor="text1"/>
          <w:sz w:val="28"/>
          <w:szCs w:val="28"/>
        </w:rPr>
        <w:t>Figure 1: Evidence of strong financial performance by Holiday Inn</w:t>
      </w:r>
    </w:p>
    <w:p w14:paraId="097FAC63" w14:textId="77777777" w:rsidR="00986AC3" w:rsidRPr="00DA7265" w:rsidRDefault="005E06B1" w:rsidP="00FF7674">
      <w:pPr>
        <w:pBdr>
          <w:top w:val="nil"/>
          <w:left w:val="nil"/>
          <w:bottom w:val="nil"/>
          <w:right w:val="nil"/>
          <w:between w:val="nil"/>
        </w:pBdr>
        <w:jc w:val="center"/>
        <w:rPr>
          <w:color w:val="000000" w:themeColor="text1"/>
          <w:sz w:val="28"/>
          <w:szCs w:val="28"/>
        </w:rPr>
      </w:pPr>
      <w:r w:rsidRPr="00DA7265">
        <w:rPr>
          <w:color w:val="000000" w:themeColor="text1"/>
          <w:sz w:val="28"/>
          <w:szCs w:val="28"/>
        </w:rPr>
        <w:t>(Source: IHG PLC, 2022)</w:t>
      </w:r>
    </w:p>
    <w:p w14:paraId="02050CCA" w14:textId="77777777" w:rsidR="00986AC3" w:rsidRPr="00DA7265" w:rsidRDefault="005E06B1" w:rsidP="00FF7674">
      <w:pPr>
        <w:pBdr>
          <w:top w:val="nil"/>
          <w:left w:val="nil"/>
          <w:bottom w:val="nil"/>
          <w:right w:val="nil"/>
          <w:between w:val="nil"/>
        </w:pBdr>
        <w:rPr>
          <w:color w:val="000000" w:themeColor="text1"/>
          <w:sz w:val="28"/>
          <w:szCs w:val="28"/>
        </w:rPr>
      </w:pPr>
      <w:r w:rsidRPr="00DA7265">
        <w:rPr>
          <w:color w:val="000000" w:themeColor="text1"/>
          <w:sz w:val="28"/>
          <w:szCs w:val="28"/>
        </w:rPr>
        <w:lastRenderedPageBreak/>
        <w:t xml:space="preserve">However, certain opportunities are there for Holiday Inn to improve further and develop a better service portfolio for its loyal customers. One of these is improvement in digital marketing initiatives </w:t>
      </w:r>
      <w:r w:rsidRPr="00DA7265">
        <w:rPr>
          <w:b/>
          <w:i/>
          <w:color w:val="000000" w:themeColor="text1"/>
          <w:sz w:val="28"/>
          <w:szCs w:val="28"/>
        </w:rPr>
        <w:t>[Refer to Appendix 1]</w:t>
      </w:r>
      <w:r w:rsidRPr="00DA7265">
        <w:rPr>
          <w:color w:val="000000" w:themeColor="text1"/>
          <w:sz w:val="28"/>
          <w:szCs w:val="28"/>
        </w:rPr>
        <w:t xml:space="preserve">.  </w:t>
      </w:r>
    </w:p>
    <w:p w14:paraId="16C8450D" w14:textId="77777777" w:rsidR="00986AC3" w:rsidRPr="00DA7265" w:rsidRDefault="005E06B1" w:rsidP="00FF7674">
      <w:pPr>
        <w:pStyle w:val="Heading2"/>
        <w:rPr>
          <w:sz w:val="28"/>
          <w:szCs w:val="28"/>
        </w:rPr>
      </w:pPr>
      <w:bookmarkStart w:id="5" w:name="_Toc151404371"/>
      <w:r w:rsidRPr="00DA7265">
        <w:rPr>
          <w:sz w:val="28"/>
          <w:szCs w:val="28"/>
        </w:rPr>
        <w:t>Customers: Segmentation and Targeting/Customer Profiles</w:t>
      </w:r>
      <w:bookmarkEnd w:id="5"/>
    </w:p>
    <w:p w14:paraId="1C0DC8E3" w14:textId="77777777" w:rsidR="00986AC3" w:rsidRPr="00DA7265" w:rsidRDefault="005E06B1" w:rsidP="00FF7674">
      <w:pPr>
        <w:rPr>
          <w:color w:val="000000" w:themeColor="text1"/>
          <w:sz w:val="28"/>
          <w:szCs w:val="28"/>
        </w:rPr>
      </w:pPr>
      <w:r w:rsidRPr="00DA7265">
        <w:rPr>
          <w:color w:val="000000" w:themeColor="text1"/>
          <w:sz w:val="28"/>
          <w:szCs w:val="28"/>
        </w:rPr>
        <w:t xml:space="preserve">In terms of </w:t>
      </w:r>
      <w:r w:rsidRPr="00DA7265">
        <w:rPr>
          <w:i/>
          <w:color w:val="000000" w:themeColor="text1"/>
          <w:sz w:val="28"/>
          <w:szCs w:val="28"/>
        </w:rPr>
        <w:t>segmentation</w:t>
      </w:r>
      <w:r w:rsidRPr="00DA7265">
        <w:rPr>
          <w:color w:val="000000" w:themeColor="text1"/>
          <w:sz w:val="28"/>
          <w:szCs w:val="28"/>
        </w:rPr>
        <w:t>, Holiday Inn emphasises medium and high-income customers who seek relaxing and comfortable accommodation</w:t>
      </w:r>
      <w:r w:rsidRPr="00DA7265">
        <w:rPr>
          <w:b/>
          <w:color w:val="000000" w:themeColor="text1"/>
          <w:sz w:val="28"/>
          <w:szCs w:val="28"/>
        </w:rPr>
        <w:t xml:space="preserve">. </w:t>
      </w:r>
      <w:r w:rsidRPr="00DA7265">
        <w:rPr>
          <w:color w:val="000000" w:themeColor="text1"/>
          <w:sz w:val="28"/>
          <w:szCs w:val="28"/>
        </w:rPr>
        <w:t xml:space="preserve">Based on the </w:t>
      </w:r>
      <w:r w:rsidRPr="00DA7265">
        <w:rPr>
          <w:i/>
          <w:color w:val="000000" w:themeColor="text1"/>
          <w:sz w:val="28"/>
          <w:szCs w:val="28"/>
        </w:rPr>
        <w:t>target market</w:t>
      </w:r>
      <w:r w:rsidRPr="00DA7265">
        <w:rPr>
          <w:color w:val="000000" w:themeColor="text1"/>
          <w:sz w:val="28"/>
          <w:szCs w:val="28"/>
        </w:rPr>
        <w:t>, the brand targets corporate business travellers and families (</w:t>
      </w:r>
      <w:r w:rsidRPr="00DA7265">
        <w:rPr>
          <w:color w:val="000000" w:themeColor="text1"/>
          <w:sz w:val="28"/>
          <w:szCs w:val="28"/>
          <w:highlight w:val="white"/>
        </w:rPr>
        <w:t xml:space="preserve">D'Acunto </w:t>
      </w:r>
      <w:r w:rsidRPr="00DA7265">
        <w:rPr>
          <w:i/>
          <w:color w:val="000000" w:themeColor="text1"/>
          <w:sz w:val="28"/>
          <w:szCs w:val="28"/>
          <w:highlight w:val="white"/>
        </w:rPr>
        <w:t>et al</w:t>
      </w:r>
      <w:r w:rsidRPr="00DA7265">
        <w:rPr>
          <w:color w:val="000000" w:themeColor="text1"/>
          <w:sz w:val="28"/>
          <w:szCs w:val="28"/>
          <w:highlight w:val="white"/>
        </w:rPr>
        <w:t>. 2023</w:t>
      </w:r>
      <w:r w:rsidRPr="00DA7265">
        <w:rPr>
          <w:color w:val="000000" w:themeColor="text1"/>
          <w:sz w:val="28"/>
          <w:szCs w:val="28"/>
        </w:rPr>
        <w:t xml:space="preserve">). </w:t>
      </w:r>
    </w:p>
    <w:bookmarkEnd w:id="4"/>
    <w:p w14:paraId="57E069AE" w14:textId="77777777" w:rsidR="00986AC3" w:rsidRPr="00DA7265" w:rsidRDefault="005E06B1" w:rsidP="00FF7674">
      <w:pPr>
        <w:jc w:val="center"/>
        <w:rPr>
          <w:color w:val="000000" w:themeColor="text1"/>
          <w:sz w:val="28"/>
          <w:szCs w:val="28"/>
        </w:rPr>
      </w:pPr>
      <w:r w:rsidRPr="00DA7265">
        <w:rPr>
          <w:noProof/>
          <w:color w:val="000000" w:themeColor="text1"/>
          <w:sz w:val="28"/>
          <w:szCs w:val="28"/>
        </w:rPr>
        <w:drawing>
          <wp:inline distT="114300" distB="114300" distL="114300" distR="114300" wp14:anchorId="51A04FC2" wp14:editId="0E20A6D0">
            <wp:extent cx="4877118" cy="3893633"/>
            <wp:effectExtent l="25400" t="25400" r="25400" b="25400"/>
            <wp:docPr id="2142499327" name="Picture 2142499327"/>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877118" cy="3893633"/>
                    </a:xfrm>
                    <a:prstGeom prst="rect">
                      <a:avLst/>
                    </a:prstGeom>
                    <a:ln w="25400">
                      <a:solidFill>
                        <a:srgbClr val="000000"/>
                      </a:solidFill>
                      <a:prstDash val="solid"/>
                    </a:ln>
                  </pic:spPr>
                </pic:pic>
              </a:graphicData>
            </a:graphic>
          </wp:inline>
        </w:drawing>
      </w:r>
    </w:p>
    <w:p w14:paraId="57432169" w14:textId="77777777" w:rsidR="00986AC3" w:rsidRPr="00DA7265" w:rsidRDefault="005E06B1" w:rsidP="00FF7674">
      <w:pPr>
        <w:jc w:val="center"/>
        <w:rPr>
          <w:b/>
          <w:color w:val="000000" w:themeColor="text1"/>
          <w:sz w:val="28"/>
          <w:szCs w:val="28"/>
        </w:rPr>
      </w:pPr>
      <w:bookmarkStart w:id="6" w:name="_Hlk151400673"/>
      <w:r w:rsidRPr="00DA7265">
        <w:rPr>
          <w:b/>
          <w:color w:val="000000" w:themeColor="text1"/>
          <w:sz w:val="28"/>
          <w:szCs w:val="28"/>
        </w:rPr>
        <w:t>Figure 2: Demographic Group Mostly Prefer Hotel Accommodation and Travelling</w:t>
      </w:r>
    </w:p>
    <w:p w14:paraId="456593E2" w14:textId="77777777" w:rsidR="00986AC3" w:rsidRPr="00DA7265" w:rsidRDefault="005E06B1" w:rsidP="00FF7674">
      <w:pPr>
        <w:jc w:val="center"/>
        <w:rPr>
          <w:color w:val="000000" w:themeColor="text1"/>
          <w:sz w:val="28"/>
          <w:szCs w:val="28"/>
        </w:rPr>
      </w:pPr>
      <w:r w:rsidRPr="00DA7265">
        <w:rPr>
          <w:color w:val="000000" w:themeColor="text1"/>
          <w:sz w:val="28"/>
          <w:szCs w:val="28"/>
        </w:rPr>
        <w:t>(Source: Statista, 2023a)</w:t>
      </w:r>
    </w:p>
    <w:p w14:paraId="64E71DAA" w14:textId="77777777" w:rsidR="00986AC3" w:rsidRPr="00DA7265" w:rsidRDefault="005E06B1" w:rsidP="00FF7674">
      <w:pPr>
        <w:pStyle w:val="Heading2"/>
        <w:rPr>
          <w:sz w:val="28"/>
          <w:szCs w:val="28"/>
        </w:rPr>
      </w:pPr>
      <w:bookmarkStart w:id="7" w:name="_Hlk151401053"/>
      <w:bookmarkStart w:id="8" w:name="_Toc151404372"/>
      <w:bookmarkEnd w:id="6"/>
      <w:r w:rsidRPr="00DA7265">
        <w:rPr>
          <w:sz w:val="28"/>
          <w:szCs w:val="28"/>
        </w:rPr>
        <w:lastRenderedPageBreak/>
        <w:t>Competitors: Perceptual positioning map and Bowman's strategy clock</w:t>
      </w:r>
      <w:bookmarkEnd w:id="8"/>
      <w:r w:rsidRPr="00DA7265">
        <w:rPr>
          <w:sz w:val="28"/>
          <w:szCs w:val="28"/>
        </w:rPr>
        <w:t xml:space="preserve">  </w:t>
      </w:r>
    </w:p>
    <w:p w14:paraId="1169F76D" w14:textId="77777777" w:rsidR="00986AC3" w:rsidRPr="00DA7265" w:rsidRDefault="005E06B1" w:rsidP="00FF7674">
      <w:pPr>
        <w:jc w:val="center"/>
        <w:rPr>
          <w:b/>
          <w:color w:val="000000" w:themeColor="text1"/>
          <w:sz w:val="28"/>
          <w:szCs w:val="28"/>
        </w:rPr>
      </w:pPr>
      <w:r w:rsidRPr="00DA7265">
        <w:rPr>
          <w:noProof/>
          <w:color w:val="000000" w:themeColor="text1"/>
          <w:sz w:val="28"/>
          <w:szCs w:val="28"/>
        </w:rPr>
        <w:drawing>
          <wp:inline distT="0" distB="0" distL="0" distR="0" wp14:anchorId="15AC2B2B" wp14:editId="0900CD8B">
            <wp:extent cx="5622492" cy="3189305"/>
            <wp:effectExtent l="25400" t="25400" r="25400" b="25400"/>
            <wp:docPr id="2142499326" name="Picture 2142499326"/>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622492" cy="3189305"/>
                    </a:xfrm>
                    <a:prstGeom prst="rect">
                      <a:avLst/>
                    </a:prstGeom>
                    <a:ln w="25400">
                      <a:solidFill>
                        <a:srgbClr val="4472C4"/>
                      </a:solidFill>
                      <a:prstDash val="solid"/>
                    </a:ln>
                  </pic:spPr>
                </pic:pic>
              </a:graphicData>
            </a:graphic>
          </wp:inline>
        </w:drawing>
      </w:r>
    </w:p>
    <w:p w14:paraId="2945BCF5" w14:textId="77777777" w:rsidR="00986AC3" w:rsidRPr="00DA7265" w:rsidRDefault="005E06B1" w:rsidP="00FF7674">
      <w:pPr>
        <w:jc w:val="center"/>
        <w:rPr>
          <w:b/>
          <w:color w:val="000000" w:themeColor="text1"/>
          <w:sz w:val="28"/>
          <w:szCs w:val="28"/>
        </w:rPr>
      </w:pPr>
      <w:r w:rsidRPr="00DA7265">
        <w:rPr>
          <w:b/>
          <w:color w:val="000000" w:themeColor="text1"/>
          <w:sz w:val="28"/>
          <w:szCs w:val="28"/>
        </w:rPr>
        <w:t>Figure 3: Leading multinational hotel brands in the UK</w:t>
      </w:r>
    </w:p>
    <w:p w14:paraId="736ECADB" w14:textId="77777777" w:rsidR="00986AC3" w:rsidRPr="00DA7265" w:rsidRDefault="005E06B1" w:rsidP="00FF7674">
      <w:pPr>
        <w:jc w:val="center"/>
        <w:rPr>
          <w:color w:val="000000" w:themeColor="text1"/>
          <w:sz w:val="28"/>
          <w:szCs w:val="28"/>
        </w:rPr>
      </w:pPr>
      <w:r w:rsidRPr="00DA7265">
        <w:rPr>
          <w:color w:val="000000" w:themeColor="text1"/>
          <w:sz w:val="28"/>
          <w:szCs w:val="28"/>
        </w:rPr>
        <w:t>(Source: Statista, 2022)</w:t>
      </w:r>
    </w:p>
    <w:p w14:paraId="7C693B2D" w14:textId="77777777" w:rsidR="00986AC3" w:rsidRPr="00DA7265" w:rsidRDefault="005E06B1" w:rsidP="00FF7674">
      <w:pPr>
        <w:rPr>
          <w:color w:val="000000" w:themeColor="text1"/>
          <w:sz w:val="28"/>
          <w:szCs w:val="28"/>
        </w:rPr>
      </w:pPr>
      <w:bookmarkStart w:id="9" w:name="_Hlk151401128"/>
      <w:bookmarkEnd w:id="7"/>
      <w:r w:rsidRPr="00DA7265">
        <w:rPr>
          <w:color w:val="000000" w:themeColor="text1"/>
          <w:sz w:val="28"/>
          <w:szCs w:val="28"/>
        </w:rPr>
        <w:t>Holiday Inn’s competitors are Premier Inn, Travelodge, and Hilton and it positions itself as an affordable and premium service hotel brand (</w:t>
      </w:r>
      <w:proofErr w:type="spellStart"/>
      <w:r w:rsidRPr="00DA7265">
        <w:rPr>
          <w:color w:val="000000" w:themeColor="text1"/>
          <w:sz w:val="28"/>
          <w:szCs w:val="28"/>
          <w:highlight w:val="white"/>
        </w:rPr>
        <w:t>Pratama</w:t>
      </w:r>
      <w:proofErr w:type="spellEnd"/>
      <w:r w:rsidRPr="00DA7265">
        <w:rPr>
          <w:i/>
          <w:color w:val="000000" w:themeColor="text1"/>
          <w:sz w:val="28"/>
          <w:szCs w:val="28"/>
          <w:highlight w:val="white"/>
        </w:rPr>
        <w:t xml:space="preserve"> et al</w:t>
      </w:r>
      <w:r w:rsidRPr="00DA7265">
        <w:rPr>
          <w:color w:val="000000" w:themeColor="text1"/>
          <w:sz w:val="28"/>
          <w:szCs w:val="28"/>
          <w:highlight w:val="white"/>
        </w:rPr>
        <w:t>. 2022</w:t>
      </w:r>
      <w:r w:rsidRPr="00DA7265">
        <w:rPr>
          <w:color w:val="000000" w:themeColor="text1"/>
          <w:sz w:val="28"/>
          <w:szCs w:val="28"/>
        </w:rPr>
        <w:t xml:space="preserve">). </w:t>
      </w:r>
    </w:p>
    <w:tbl>
      <w:tblPr>
        <w:tblpPr w:leftFromText="180" w:rightFromText="180" w:vertAnchor="text"/>
        <w:tblW w:w="963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100" w:type="dxa"/>
          <w:left w:w="100" w:type="dxa"/>
          <w:bottom w:w="100" w:type="dxa"/>
          <w:right w:w="100" w:type="dxa"/>
        </w:tblCellMar>
        <w:tblLook w:val="0400" w:firstRow="0" w:lastRow="0" w:firstColumn="0" w:lastColumn="0" w:noHBand="0" w:noVBand="1"/>
      </w:tblPr>
      <w:tblGrid>
        <w:gridCol w:w="9638"/>
      </w:tblGrid>
      <w:tr w:rsidR="00D831D4" w:rsidRPr="00DA7265" w14:paraId="4262DAF9" w14:textId="77777777">
        <w:trPr>
          <w:cantSplit/>
          <w:trHeight w:val="5498"/>
          <w:tblHeader/>
        </w:trPr>
        <w:tc>
          <w:tcPr>
            <w:tcW w:w="9638" w:type="dxa"/>
          </w:tcPr>
          <w:p w14:paraId="6C1024DB" w14:textId="6F76DB2A" w:rsidR="00986AC3" w:rsidRPr="00DA7265" w:rsidRDefault="00EF09C4" w:rsidP="00FF7674">
            <w:pPr>
              <w:rPr>
                <w:color w:val="000000" w:themeColor="text1"/>
                <w:sz w:val="28"/>
                <w:szCs w:val="28"/>
              </w:rPr>
            </w:pPr>
            <w:r w:rsidRPr="00DA7265">
              <w:rPr>
                <w:noProof/>
                <w:color w:val="000000" w:themeColor="text1"/>
                <w:sz w:val="28"/>
                <w:szCs w:val="28"/>
              </w:rPr>
              <w:lastRenderedPageBreak/>
              <mc:AlternateContent>
                <mc:Choice Requires="wps">
                  <w:drawing>
                    <wp:anchor distT="0" distB="0" distL="114300" distR="114300" simplePos="0" relativeHeight="251658240" behindDoc="0" locked="0" layoutInCell="1" allowOverlap="1" wp14:anchorId="66745614" wp14:editId="4FCFBC47">
                      <wp:simplePos x="0" y="0"/>
                      <wp:positionH relativeFrom="column">
                        <wp:posOffset>2755900</wp:posOffset>
                      </wp:positionH>
                      <wp:positionV relativeFrom="paragraph">
                        <wp:posOffset>673100</wp:posOffset>
                      </wp:positionV>
                      <wp:extent cx="6350" cy="2205990"/>
                      <wp:effectExtent l="76200" t="38100" r="50800" b="41910"/>
                      <wp:wrapNone/>
                      <wp:docPr id="337362535" name="Straight Arrow Connector 33736253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350" cy="2205990"/>
                              </a:xfrm>
                              <a:prstGeom prst="straightConnector1">
                                <a:avLst/>
                              </a:prstGeom>
                              <a:noFill/>
                              <a:ln w="9525" cap="flat" cmpd="sng">
                                <a:solidFill>
                                  <a:srgbClr val="000000"/>
                                </a:solidFill>
                                <a:prstDash val="solid"/>
                                <a:round/>
                                <a:headEnd type="triangle" w="med" len="med"/>
                                <a:tailEnd type="triangle" w="med" len="med"/>
                              </a:ln>
                            </wps:spPr>
                            <wps:bodyPr/>
                          </wps:wsp>
                        </a:graphicData>
                      </a:graphic>
                      <wp14:sizeRelH relativeFrom="page">
                        <wp14:pctWidth>0</wp14:pctWidth>
                      </wp14:sizeRelH>
                      <wp14:sizeRelV relativeFrom="page">
                        <wp14:pctHeight>0</wp14:pctHeight>
                      </wp14:sizeRelV>
                    </wp:anchor>
                  </w:drawing>
                </mc:Choice>
                <mc:Fallback xmlns:arto="http://schemas.microsoft.com/office/word/2006/arto">
                  <w:pict>
                    <v:shapetype w14:anchorId="56F1D263" id="_x0000_t32" coordsize="21600,21600" o:spt="32" o:oned="t" path="m,l21600,21600e" filled="f">
                      <v:path arrowok="t" fillok="f" o:connecttype="none"/>
                      <o:lock v:ext="edit" shapetype="t"/>
                    </v:shapetype>
                    <v:shape id="Straight Arrow Connector 2" o:spid="_x0000_s1026" type="#_x0000_t32" style="position:absolute;margin-left:217pt;margin-top:53pt;width:.5pt;height:173.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">
                      <v:stroke startarrow="block" endarrow="block"/>
                      <o:lock v:ext="edit" shapetype="f"/>
                    </v:shape>
                  </w:pict>
                </mc:Fallback>
              </mc:AlternateContent>
            </w:r>
            <w:r w:rsidRPr="00DA7265">
              <w:rPr>
                <w:noProof/>
                <w:color w:val="000000" w:themeColor="text1"/>
                <w:sz w:val="28"/>
                <w:szCs w:val="28"/>
              </w:rPr>
              <mc:AlternateContent>
                <mc:Choice Requires="wps">
                  <w:drawing>
                    <wp:anchor distT="0" distB="0" distL="114300" distR="114300" simplePos="0" relativeHeight="251658241" behindDoc="0" locked="0" layoutInCell="1" allowOverlap="1" wp14:anchorId="5A17CB5A" wp14:editId="73823E17">
                      <wp:simplePos x="0" y="0"/>
                      <wp:positionH relativeFrom="column">
                        <wp:posOffset>127000</wp:posOffset>
                      </wp:positionH>
                      <wp:positionV relativeFrom="paragraph">
                        <wp:posOffset>1828800</wp:posOffset>
                      </wp:positionV>
                      <wp:extent cx="6350" cy="25400"/>
                      <wp:effectExtent l="76200" t="76200" r="69850" b="69850"/>
                      <wp:wrapNone/>
                      <wp:docPr id="1916979550" name="Straight Arrow Connector 191697955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350" cy="25400"/>
                              </a:xfrm>
                              <a:prstGeom prst="straightConnector1">
                                <a:avLst/>
                              </a:prstGeom>
                              <a:noFill/>
                              <a:ln w="9525" cap="flat" cmpd="sng">
                                <a:solidFill>
                                  <a:srgbClr val="000000"/>
                                </a:solidFill>
                                <a:prstDash val="solid"/>
                                <a:round/>
                                <a:headEnd type="triangle" w="med" len="med"/>
                                <a:tailEnd type="triangle" w="med" len="med"/>
                              </a:ln>
                            </wps:spPr>
                            <wps:bodyPr/>
                          </wps:wsp>
                        </a:graphicData>
                      </a:graphic>
                      <wp14:sizeRelH relativeFrom="page">
                        <wp14:pctWidth>0</wp14:pctWidth>
                      </wp14:sizeRelH>
                      <wp14:sizeRelV relativeFrom="page">
                        <wp14:pctHeight>0</wp14:pctHeight>
                      </wp14:sizeRelV>
                    </wp:anchor>
                  </w:drawing>
                </mc:Choice>
                <mc:Fallback xmlns:arto="http://schemas.microsoft.com/office/word/2006/arto">
                  <w:pict>
                    <v:shape w14:anchorId="7B16CFA6" id="Straight Arrow Connector 1" o:spid="_x0000_s1026" type="#_x0000_t32" style="position:absolute;margin-left:10pt;margin-top:2in;width:.5pt;height: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">
                      <v:stroke startarrow="block" endarrow="block"/>
                      <o:lock v:ext="edit" shapetype="f"/>
                    </v:shape>
                  </w:pict>
                </mc:Fallback>
              </mc:AlternateContent>
            </w:r>
            <w:r w:rsidRPr="00DA7265">
              <w:rPr>
                <w:noProof/>
                <w:color w:val="000000" w:themeColor="text1"/>
                <w:sz w:val="28"/>
                <w:szCs w:val="28"/>
              </w:rPr>
              <mc:AlternateContent>
                <mc:Choice Requires="wps">
                  <w:drawing>
                    <wp:anchor distT="0" distB="0" distL="114300" distR="114300" simplePos="0" relativeHeight="251658242" behindDoc="0" locked="0" layoutInCell="1" allowOverlap="1" wp14:anchorId="410E21A5" wp14:editId="6897128D">
                      <wp:simplePos x="0" y="0"/>
                      <wp:positionH relativeFrom="column">
                        <wp:posOffset>1435100</wp:posOffset>
                      </wp:positionH>
                      <wp:positionV relativeFrom="paragraph">
                        <wp:posOffset>1346200</wp:posOffset>
                      </wp:positionV>
                      <wp:extent cx="1282700" cy="381000"/>
                      <wp:effectExtent l="10795" t="10795" r="11430" b="8255"/>
                      <wp:wrapNone/>
                      <wp:docPr id="1340742744" name="Rectangle 13407427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81000"/>
                              </a:xfrm>
                              <a:prstGeom prst="rect">
                                <a:avLst/>
                              </a:prstGeom>
                              <a:solidFill>
                                <a:srgbClr val="AEABAB"/>
                              </a:solidFill>
                              <a:ln w="9525">
                                <a:solidFill>
                                  <a:srgbClr val="000000"/>
                                </a:solidFill>
                                <a:miter lim="800000"/>
                                <a:headEnd type="none" w="sm" len="sm"/>
                                <a:tailEnd type="none" w="sm" len="sm"/>
                              </a:ln>
                            </wps:spPr>
                            <wps:txbx>
                              <w:txbxContent>
                                <w:p w14:paraId="1C193454" w14:textId="77777777" w:rsidR="006B10DD" w:rsidRDefault="00535508">
                                  <w:pPr>
                                    <w:spacing w:line="258" w:lineRule="auto"/>
                                    <w:jc w:val="left"/>
                                    <w:textDirection w:val="btLr"/>
                                  </w:pPr>
                                  <w:r>
                                    <w:rPr>
                                      <w:rFonts w:ascii="Calibri" w:eastAsia="Calibri" w:hAnsi="Calibri" w:cs="Calibri"/>
                                      <w:color w:val="000000"/>
                                      <w:sz w:val="22"/>
                                    </w:rPr>
                                    <w:t>Hilton</w:t>
                                  </w:r>
                                </w:p>
                              </w:txbxContent>
                            </wps:txbx>
                            <wps:bodyPr rot="0" vert="horz" wrap="square" lIns="91425" tIns="45698" rIns="91425" bIns="45698"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10E21A5" id="Rectangle 1340742744" o:spid="_x0000_s1026" style="position:absolute;left:0;text-align:left;margin-left:113pt;margin-top:106pt;width:101pt;height:30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" fillcolor="#aeabab">
                      <v:stroke startarrowwidth="narrow" startarrowlength="short" endarrowwidth="narrow" endarrowlength="short"/>
                      <v:textbox inset="2.53958mm,1.2694mm,2.53958mm,1.2694mm">
                        <w:txbxContent>
                          <w:p w14:paraId="1C193454" w14:textId="77777777" w:rsidR="006B10DD" w:rsidRDefault="00535508">
                            <w:pPr>
                              <w:spacing w:line="258" w:lineRule="auto"/>
                              <w:jc w:val="left"/>
                              <w:textDirection w:val="btLr"/>
                            </w:pPr>
                            <w:r>
                              <w:rPr>
                                <w:rFonts w:ascii="Calibri" w:eastAsia="Calibri" w:hAnsi="Calibri" w:cs="Calibri"/>
                                <w:color w:val="000000"/>
                                <w:sz w:val="22"/>
                              </w:rPr>
                              <w:t>Hilton</w:t>
                            </w:r>
                          </w:p>
                        </w:txbxContent>
                      </v:textbox>
                    </v:rect>
                  </w:pict>
                </mc:Fallback>
              </mc:AlternateContent>
            </w:r>
            <w:r w:rsidRPr="00DA7265">
              <w:rPr>
                <w:noProof/>
                <w:color w:val="000000" w:themeColor="text1"/>
                <w:sz w:val="28"/>
                <w:szCs w:val="28"/>
              </w:rPr>
              <mc:AlternateContent>
                <mc:Choice Requires="wps">
                  <w:drawing>
                    <wp:anchor distT="0" distB="0" distL="114300" distR="114300" simplePos="0" relativeHeight="251658243" behindDoc="0" locked="0" layoutInCell="1" allowOverlap="1" wp14:anchorId="6AFFCD3D" wp14:editId="2E00CAF5">
                      <wp:simplePos x="0" y="0"/>
                      <wp:positionH relativeFrom="column">
                        <wp:posOffset>2882900</wp:posOffset>
                      </wp:positionH>
                      <wp:positionV relativeFrom="paragraph">
                        <wp:posOffset>1320800</wp:posOffset>
                      </wp:positionV>
                      <wp:extent cx="1282700" cy="381000"/>
                      <wp:effectExtent l="10795" t="13970" r="11430" b="5080"/>
                      <wp:wrapNone/>
                      <wp:docPr id="1648737257" name="Rectangle 16487372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81000"/>
                              </a:xfrm>
                              <a:prstGeom prst="rect">
                                <a:avLst/>
                              </a:prstGeom>
                              <a:solidFill>
                                <a:srgbClr val="D8D8D8"/>
                              </a:solidFill>
                              <a:ln w="9525">
                                <a:solidFill>
                                  <a:srgbClr val="000000"/>
                                </a:solidFill>
                                <a:miter lim="800000"/>
                                <a:headEnd type="none" w="sm" len="sm"/>
                                <a:tailEnd type="none" w="sm" len="sm"/>
                              </a:ln>
                            </wps:spPr>
                            <wps:txbx>
                              <w:txbxContent>
                                <w:p w14:paraId="303D2335" w14:textId="77777777" w:rsidR="006B10DD" w:rsidRDefault="00535508">
                                  <w:pPr>
                                    <w:spacing w:line="258" w:lineRule="auto"/>
                                    <w:jc w:val="left"/>
                                    <w:textDirection w:val="btLr"/>
                                  </w:pPr>
                                  <w:r>
                                    <w:rPr>
                                      <w:rFonts w:ascii="Calibri" w:eastAsia="Calibri" w:hAnsi="Calibri" w:cs="Calibri"/>
                                      <w:color w:val="000000"/>
                                      <w:sz w:val="22"/>
                                    </w:rPr>
                                    <w:t>Premier Inn</w:t>
                                  </w:r>
                                </w:p>
                              </w:txbxContent>
                            </wps:txbx>
                            <wps:bodyPr rot="0" vert="horz" wrap="square" lIns="91425" tIns="45698" rIns="91425" bIns="45698"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AFFCD3D" id="Rectangle 1648737257" o:spid="_x0000_s1027" style="position:absolute;left:0;text-align:left;margin-left:227pt;margin-top:104pt;width:101pt;height:30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" fillcolor="#d8d8d8">
                      <v:stroke startarrowwidth="narrow" startarrowlength="short" endarrowwidth="narrow" endarrowlength="short"/>
                      <v:textbox inset="2.53958mm,1.2694mm,2.53958mm,1.2694mm">
                        <w:txbxContent>
                          <w:p w14:paraId="303D2335" w14:textId="77777777" w:rsidR="006B10DD" w:rsidRDefault="00535508">
                            <w:pPr>
                              <w:spacing w:line="258" w:lineRule="auto"/>
                              <w:jc w:val="left"/>
                              <w:textDirection w:val="btLr"/>
                            </w:pPr>
                            <w:r>
                              <w:rPr>
                                <w:rFonts w:ascii="Calibri" w:eastAsia="Calibri" w:hAnsi="Calibri" w:cs="Calibri"/>
                                <w:color w:val="000000"/>
                                <w:sz w:val="22"/>
                              </w:rPr>
                              <w:t>Premier Inn</w:t>
                            </w:r>
                          </w:p>
                        </w:txbxContent>
                      </v:textbox>
                    </v:rect>
                  </w:pict>
                </mc:Fallback>
              </mc:AlternateContent>
            </w:r>
            <w:r w:rsidRPr="00DA7265">
              <w:rPr>
                <w:noProof/>
                <w:color w:val="000000" w:themeColor="text1"/>
                <w:sz w:val="28"/>
                <w:szCs w:val="28"/>
              </w:rPr>
              <mc:AlternateContent>
                <mc:Choice Requires="wps">
                  <w:drawing>
                    <wp:anchor distT="0" distB="0" distL="114300" distR="114300" simplePos="0" relativeHeight="251658244" behindDoc="0" locked="0" layoutInCell="1" allowOverlap="1" wp14:anchorId="0C16780E" wp14:editId="55AD7817">
                      <wp:simplePos x="0" y="0"/>
                      <wp:positionH relativeFrom="column">
                        <wp:posOffset>2082800</wp:posOffset>
                      </wp:positionH>
                      <wp:positionV relativeFrom="paragraph">
                        <wp:posOffset>25400</wp:posOffset>
                      </wp:positionV>
                      <wp:extent cx="1554480" cy="556895"/>
                      <wp:effectExtent l="10795" t="13970" r="6350" b="10160"/>
                      <wp:wrapNone/>
                      <wp:docPr id="155706345" name="Rectangle 1557063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54480" cy="556895"/>
                              </a:xfrm>
                              <a:prstGeom prst="rect">
                                <a:avLst/>
                              </a:prstGeom>
                              <a:solidFill>
                                <a:srgbClr val="F7CAAC"/>
                              </a:solidFill>
                              <a:ln w="9525">
                                <a:solidFill>
                                  <a:srgbClr val="000000"/>
                                </a:solidFill>
                                <a:miter lim="800000"/>
                                <a:headEnd type="none" w="sm" len="sm"/>
                                <a:tailEnd type="none" w="sm" len="sm"/>
                              </a:ln>
                            </wps:spPr>
                            <wps:txbx>
                              <w:txbxContent>
                                <w:p w14:paraId="25CE98F5" w14:textId="77777777" w:rsidR="006B10DD" w:rsidRDefault="00535508">
                                  <w:pPr>
                                    <w:spacing w:line="258" w:lineRule="auto"/>
                                    <w:jc w:val="center"/>
                                    <w:textDirection w:val="btLr"/>
                                  </w:pPr>
                                  <w:r>
                                    <w:rPr>
                                      <w:rFonts w:ascii="Calibri" w:eastAsia="Calibri" w:hAnsi="Calibri" w:cs="Calibri"/>
                                      <w:color w:val="000000"/>
                                      <w:sz w:val="22"/>
                                    </w:rPr>
                                    <w:t>Premium quality service</w:t>
                                  </w:r>
                                </w:p>
                              </w:txbxContent>
                            </wps:txbx>
                            <wps:bodyPr rot="0" vert="horz" wrap="square" lIns="91425" tIns="45698" rIns="91425" bIns="45698"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C16780E" id="Rectangle 155706345" o:spid="_x0000_s1028" style="position:absolute;left:0;text-align:left;margin-left:164pt;margin-top:2pt;width:122.4pt;height:43.8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" fillcolor="#f7caac">
                      <v:stroke startarrowwidth="narrow" startarrowlength="short" endarrowwidth="narrow" endarrowlength="short"/>
                      <v:textbox inset="2.53958mm,1.2694mm,2.53958mm,1.2694mm">
                        <w:txbxContent>
                          <w:p w14:paraId="25CE98F5" w14:textId="77777777" w:rsidR="006B10DD" w:rsidRDefault="00535508">
                            <w:pPr>
                              <w:spacing w:line="258" w:lineRule="auto"/>
                              <w:jc w:val="center"/>
                              <w:textDirection w:val="btLr"/>
                            </w:pPr>
                            <w:r>
                              <w:rPr>
                                <w:rFonts w:ascii="Calibri" w:eastAsia="Calibri" w:hAnsi="Calibri" w:cs="Calibri"/>
                                <w:color w:val="000000"/>
                                <w:sz w:val="22"/>
                              </w:rPr>
                              <w:t>Premium quality service</w:t>
                            </w:r>
                          </w:p>
                        </w:txbxContent>
                      </v:textbox>
                    </v:rect>
                  </w:pict>
                </mc:Fallback>
              </mc:AlternateContent>
            </w:r>
            <w:r w:rsidRPr="00DA7265">
              <w:rPr>
                <w:noProof/>
                <w:color w:val="000000" w:themeColor="text1"/>
                <w:sz w:val="28"/>
                <w:szCs w:val="28"/>
              </w:rPr>
              <mc:AlternateContent>
                <mc:Choice Requires="wps">
                  <w:drawing>
                    <wp:anchor distT="0" distB="0" distL="114300" distR="114300" simplePos="0" relativeHeight="251658245" behindDoc="0" locked="0" layoutInCell="1" allowOverlap="1" wp14:anchorId="7B89E148" wp14:editId="518CAA28">
                      <wp:simplePos x="0" y="0"/>
                      <wp:positionH relativeFrom="column">
                        <wp:posOffset>2184400</wp:posOffset>
                      </wp:positionH>
                      <wp:positionV relativeFrom="paragraph">
                        <wp:posOffset>2984500</wp:posOffset>
                      </wp:positionV>
                      <wp:extent cx="1574800" cy="381000"/>
                      <wp:effectExtent l="7620" t="10795" r="8255" b="8255"/>
                      <wp:wrapNone/>
                      <wp:docPr id="1241247618" name="Rectangle 12412476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74800" cy="381000"/>
                              </a:xfrm>
                              <a:prstGeom prst="rect">
                                <a:avLst/>
                              </a:prstGeom>
                              <a:solidFill>
                                <a:srgbClr val="FEE599"/>
                              </a:solidFill>
                              <a:ln w="9525">
                                <a:solidFill>
                                  <a:srgbClr val="000000"/>
                                </a:solidFill>
                                <a:miter lim="800000"/>
                                <a:headEnd type="none" w="sm" len="sm"/>
                                <a:tailEnd type="none" w="sm" len="sm"/>
                              </a:ln>
                            </wps:spPr>
                            <wps:txbx>
                              <w:txbxContent>
                                <w:p w14:paraId="6FA0B5D4" w14:textId="77777777" w:rsidR="006B10DD" w:rsidRDefault="00535508">
                                  <w:pPr>
                                    <w:spacing w:line="258" w:lineRule="auto"/>
                                    <w:jc w:val="left"/>
                                    <w:textDirection w:val="btLr"/>
                                  </w:pPr>
                                  <w:r>
                                    <w:rPr>
                                      <w:rFonts w:ascii="Calibri" w:eastAsia="Calibri" w:hAnsi="Calibri" w:cs="Calibri"/>
                                      <w:color w:val="000000"/>
                                      <w:sz w:val="22"/>
                                    </w:rPr>
                                    <w:t>Poor quality service</w:t>
                                  </w:r>
                                </w:p>
                                <w:p w14:paraId="036C68A1" w14:textId="77777777" w:rsidR="006B10DD" w:rsidRDefault="006B10DD">
                                  <w:pPr>
                                    <w:spacing w:line="258" w:lineRule="auto"/>
                                    <w:jc w:val="left"/>
                                    <w:textDirection w:val="btLr"/>
                                  </w:pPr>
                                </w:p>
                              </w:txbxContent>
                            </wps:txbx>
                            <wps:bodyPr rot="0" vert="horz" wrap="square" lIns="91425" tIns="45698" rIns="91425" bIns="45698"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B89E148" id="Rectangle 1241247618" o:spid="_x0000_s1029" style="position:absolute;left:0;text-align:left;margin-left:172pt;margin-top:235pt;width:124pt;height:30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" fillcolor="#fee599">
                      <v:stroke startarrowwidth="narrow" startarrowlength="short" endarrowwidth="narrow" endarrowlength="short"/>
                      <v:textbox inset="2.53958mm,1.2694mm,2.53958mm,1.2694mm">
                        <w:txbxContent>
                          <w:p w14:paraId="6FA0B5D4" w14:textId="77777777" w:rsidR="006B10DD" w:rsidRDefault="00535508">
                            <w:pPr>
                              <w:spacing w:line="258" w:lineRule="auto"/>
                              <w:jc w:val="left"/>
                              <w:textDirection w:val="btLr"/>
                            </w:pPr>
                            <w:r>
                              <w:rPr>
                                <w:rFonts w:ascii="Calibri" w:eastAsia="Calibri" w:hAnsi="Calibri" w:cs="Calibri"/>
                                <w:color w:val="000000"/>
                                <w:sz w:val="22"/>
                              </w:rPr>
                              <w:t>Poor quality service</w:t>
                            </w:r>
                          </w:p>
                          <w:p w14:paraId="036C68A1" w14:textId="77777777" w:rsidR="006B10DD" w:rsidRDefault="006B10DD">
                            <w:pPr>
                              <w:spacing w:line="258" w:lineRule="auto"/>
                              <w:jc w:val="left"/>
                              <w:textDirection w:val="btLr"/>
                            </w:pPr>
                          </w:p>
                        </w:txbxContent>
                      </v:textbox>
                    </v:rect>
                  </w:pict>
                </mc:Fallback>
              </mc:AlternateContent>
            </w:r>
            <w:r w:rsidRPr="00DA7265">
              <w:rPr>
                <w:noProof/>
                <w:color w:val="000000" w:themeColor="text1"/>
                <w:sz w:val="28"/>
                <w:szCs w:val="28"/>
              </w:rPr>
              <mc:AlternateContent>
                <mc:Choice Requires="wps">
                  <w:drawing>
                    <wp:anchor distT="0" distB="0" distL="114300" distR="114300" simplePos="0" relativeHeight="251658246" behindDoc="0" locked="0" layoutInCell="1" allowOverlap="1" wp14:anchorId="0ED7C561" wp14:editId="266CB654">
                      <wp:simplePos x="0" y="0"/>
                      <wp:positionH relativeFrom="column">
                        <wp:posOffset>12700</wp:posOffset>
                      </wp:positionH>
                      <wp:positionV relativeFrom="paragraph">
                        <wp:posOffset>1917700</wp:posOffset>
                      </wp:positionV>
                      <wp:extent cx="1282700" cy="381000"/>
                      <wp:effectExtent l="7620" t="10795" r="5080" b="8255"/>
                      <wp:wrapNone/>
                      <wp:docPr id="1472242112" name="Rectangle 14722421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81000"/>
                              </a:xfrm>
                              <a:prstGeom prst="rect">
                                <a:avLst/>
                              </a:prstGeom>
                              <a:solidFill>
                                <a:srgbClr val="F7CAAC"/>
                              </a:solidFill>
                              <a:ln w="9525">
                                <a:solidFill>
                                  <a:srgbClr val="000000"/>
                                </a:solidFill>
                                <a:miter lim="800000"/>
                                <a:headEnd type="none" w="sm" len="sm"/>
                                <a:tailEnd type="none" w="sm" len="sm"/>
                              </a:ln>
                            </wps:spPr>
                            <wps:txbx>
                              <w:txbxContent>
                                <w:p w14:paraId="3DB93C33" w14:textId="77777777" w:rsidR="006B10DD" w:rsidRDefault="00535508">
                                  <w:pPr>
                                    <w:spacing w:line="258" w:lineRule="auto"/>
                                    <w:jc w:val="left"/>
                                    <w:textDirection w:val="btLr"/>
                                  </w:pPr>
                                  <w:r>
                                    <w:rPr>
                                      <w:rFonts w:ascii="Calibri" w:eastAsia="Calibri" w:hAnsi="Calibri" w:cs="Calibri"/>
                                      <w:color w:val="000000"/>
                                      <w:sz w:val="22"/>
                                    </w:rPr>
                                    <w:t>Premium Price</w:t>
                                  </w:r>
                                </w:p>
                              </w:txbxContent>
                            </wps:txbx>
                            <wps:bodyPr rot="0" vert="horz" wrap="square" lIns="91425" tIns="45698" rIns="91425" bIns="45698"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ED7C561" id="Rectangle 1472242112" o:spid="_x0000_s1030" style="position:absolute;left:0;text-align:left;margin-left:1pt;margin-top:151pt;width:101pt;height:30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" fillcolor="#f7caac">
                      <v:stroke startarrowwidth="narrow" startarrowlength="short" endarrowwidth="narrow" endarrowlength="short"/>
                      <v:textbox inset="2.53958mm,1.2694mm,2.53958mm,1.2694mm">
                        <w:txbxContent>
                          <w:p w14:paraId="3DB93C33" w14:textId="77777777" w:rsidR="006B10DD" w:rsidRDefault="00535508">
                            <w:pPr>
                              <w:spacing w:line="258" w:lineRule="auto"/>
                              <w:jc w:val="left"/>
                              <w:textDirection w:val="btLr"/>
                            </w:pPr>
                            <w:r>
                              <w:rPr>
                                <w:rFonts w:ascii="Calibri" w:eastAsia="Calibri" w:hAnsi="Calibri" w:cs="Calibri"/>
                                <w:color w:val="000000"/>
                                <w:sz w:val="22"/>
                              </w:rPr>
                              <w:t>Premium Price</w:t>
                            </w:r>
                          </w:p>
                        </w:txbxContent>
                      </v:textbox>
                    </v:rect>
                  </w:pict>
                </mc:Fallback>
              </mc:AlternateContent>
            </w:r>
            <w:r w:rsidRPr="00DA7265">
              <w:rPr>
                <w:noProof/>
                <w:color w:val="000000" w:themeColor="text1"/>
                <w:sz w:val="28"/>
                <w:szCs w:val="28"/>
              </w:rPr>
              <mc:AlternateContent>
                <mc:Choice Requires="wps">
                  <w:drawing>
                    <wp:anchor distT="0" distB="0" distL="114300" distR="114300" simplePos="0" relativeHeight="251658247" behindDoc="0" locked="0" layoutInCell="1" allowOverlap="1" wp14:anchorId="2715738A" wp14:editId="3F5D4647">
                      <wp:simplePos x="0" y="0"/>
                      <wp:positionH relativeFrom="column">
                        <wp:posOffset>4521200</wp:posOffset>
                      </wp:positionH>
                      <wp:positionV relativeFrom="paragraph">
                        <wp:posOffset>1917700</wp:posOffset>
                      </wp:positionV>
                      <wp:extent cx="1282700" cy="381000"/>
                      <wp:effectExtent l="10795" t="10795" r="11430" b="8255"/>
                      <wp:wrapNone/>
                      <wp:docPr id="933467267" name="Rectangle 93346726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81000"/>
                              </a:xfrm>
                              <a:prstGeom prst="rect">
                                <a:avLst/>
                              </a:prstGeom>
                              <a:solidFill>
                                <a:srgbClr val="FEE599"/>
                              </a:solidFill>
                              <a:ln w="9525">
                                <a:solidFill>
                                  <a:srgbClr val="000000"/>
                                </a:solidFill>
                                <a:miter lim="800000"/>
                                <a:headEnd type="none" w="sm" len="sm"/>
                                <a:tailEnd type="none" w="sm" len="sm"/>
                              </a:ln>
                            </wps:spPr>
                            <wps:txbx>
                              <w:txbxContent>
                                <w:p w14:paraId="769859DB" w14:textId="77777777" w:rsidR="006B10DD" w:rsidRDefault="00535508">
                                  <w:pPr>
                                    <w:spacing w:line="258" w:lineRule="auto"/>
                                    <w:jc w:val="left"/>
                                    <w:textDirection w:val="btLr"/>
                                  </w:pPr>
                                  <w:r>
                                    <w:rPr>
                                      <w:rFonts w:ascii="Calibri" w:eastAsia="Calibri" w:hAnsi="Calibri" w:cs="Calibri"/>
                                      <w:color w:val="000000"/>
                                      <w:sz w:val="22"/>
                                    </w:rPr>
                                    <w:t>Accessible Price</w:t>
                                  </w:r>
                                </w:p>
                              </w:txbxContent>
                            </wps:txbx>
                            <wps:bodyPr rot="0" vert="horz" wrap="square" lIns="91425" tIns="45698" rIns="91425" bIns="45698"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15738A" id="Rectangle 933467267" o:spid="_x0000_s1031" style="position:absolute;left:0;text-align:left;margin-left:356pt;margin-top:151pt;width:101pt;height:30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" fillcolor="#fee599">
                      <v:stroke startarrowwidth="narrow" startarrowlength="short" endarrowwidth="narrow" endarrowlength="short"/>
                      <v:textbox inset="2.53958mm,1.2694mm,2.53958mm,1.2694mm">
                        <w:txbxContent>
                          <w:p w14:paraId="769859DB" w14:textId="77777777" w:rsidR="006B10DD" w:rsidRDefault="00535508">
                            <w:pPr>
                              <w:spacing w:line="258" w:lineRule="auto"/>
                              <w:jc w:val="left"/>
                              <w:textDirection w:val="btLr"/>
                            </w:pPr>
                            <w:r>
                              <w:rPr>
                                <w:rFonts w:ascii="Calibri" w:eastAsia="Calibri" w:hAnsi="Calibri" w:cs="Calibri"/>
                                <w:color w:val="000000"/>
                                <w:sz w:val="22"/>
                              </w:rPr>
                              <w:t>Accessible Price</w:t>
                            </w:r>
                          </w:p>
                        </w:txbxContent>
                      </v:textbox>
                    </v:rect>
                  </w:pict>
                </mc:Fallback>
              </mc:AlternateContent>
            </w:r>
            <w:r w:rsidRPr="00DA7265">
              <w:rPr>
                <w:noProof/>
                <w:color w:val="000000" w:themeColor="text1"/>
                <w:sz w:val="28"/>
                <w:szCs w:val="28"/>
              </w:rPr>
              <mc:AlternateContent>
                <mc:Choice Requires="wps">
                  <w:drawing>
                    <wp:anchor distT="0" distB="0" distL="114300" distR="114300" simplePos="0" relativeHeight="251658248" behindDoc="0" locked="0" layoutInCell="1" allowOverlap="1" wp14:anchorId="4AC24A7B" wp14:editId="3D092419">
                      <wp:simplePos x="0" y="0"/>
                      <wp:positionH relativeFrom="column">
                        <wp:posOffset>4076700</wp:posOffset>
                      </wp:positionH>
                      <wp:positionV relativeFrom="paragraph">
                        <wp:posOffset>635000</wp:posOffset>
                      </wp:positionV>
                      <wp:extent cx="1397000" cy="635000"/>
                      <wp:effectExtent l="13970" t="13970" r="8255" b="8255"/>
                      <wp:wrapNone/>
                      <wp:docPr id="1275175631" name="Rectangle 12751756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97000" cy="635000"/>
                              </a:xfrm>
                              <a:prstGeom prst="rect">
                                <a:avLst/>
                              </a:prstGeom>
                              <a:solidFill>
                                <a:srgbClr val="92D050"/>
                              </a:solidFill>
                              <a:ln w="9525">
                                <a:solidFill>
                                  <a:srgbClr val="000000"/>
                                </a:solidFill>
                                <a:miter lim="800000"/>
                                <a:headEnd type="none" w="sm" len="sm"/>
                                <a:tailEnd type="none" w="sm" len="sm"/>
                              </a:ln>
                            </wps:spPr>
                            <wps:txbx>
                              <w:txbxContent>
                                <w:p w14:paraId="422E465E" w14:textId="77777777" w:rsidR="006B10DD" w:rsidRDefault="00535508">
                                  <w:pPr>
                                    <w:spacing w:line="258" w:lineRule="auto"/>
                                    <w:jc w:val="left"/>
                                    <w:textDirection w:val="btLr"/>
                                  </w:pPr>
                                  <w:r>
                                    <w:rPr>
                                      <w:rFonts w:ascii="Calibri" w:eastAsia="Calibri" w:hAnsi="Calibri" w:cs="Calibri"/>
                                      <w:color w:val="000000"/>
                                      <w:sz w:val="22"/>
                                    </w:rPr>
                                    <w:t>Holiday Inn</w:t>
                                  </w:r>
                                </w:p>
                              </w:txbxContent>
                            </wps:txbx>
                            <wps:bodyPr rot="0" vert="horz" wrap="square" lIns="91425" tIns="45698" rIns="91425" bIns="45698"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C24A7B" id="Rectangle 1275175631" o:spid="_x0000_s1032" style="position:absolute;left:0;text-align:left;margin-left:321pt;margin-top:50pt;width:110pt;height:50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" fillcolor="#92d050">
                      <v:stroke startarrowwidth="narrow" startarrowlength="short" endarrowwidth="narrow" endarrowlength="short"/>
                      <v:textbox inset="2.53958mm,1.2694mm,2.53958mm,1.2694mm">
                        <w:txbxContent>
                          <w:p w14:paraId="422E465E" w14:textId="77777777" w:rsidR="006B10DD" w:rsidRDefault="00535508">
                            <w:pPr>
                              <w:spacing w:line="258" w:lineRule="auto"/>
                              <w:jc w:val="left"/>
                              <w:textDirection w:val="btLr"/>
                            </w:pPr>
                            <w:r>
                              <w:rPr>
                                <w:rFonts w:ascii="Calibri" w:eastAsia="Calibri" w:hAnsi="Calibri" w:cs="Calibri"/>
                                <w:color w:val="000000"/>
                                <w:sz w:val="22"/>
                              </w:rPr>
                              <w:t>Holiday Inn</w:t>
                            </w:r>
                          </w:p>
                        </w:txbxContent>
                      </v:textbox>
                    </v:rect>
                  </w:pict>
                </mc:Fallback>
              </mc:AlternateContent>
            </w:r>
            <w:r w:rsidRPr="00DA7265">
              <w:rPr>
                <w:noProof/>
                <w:color w:val="000000" w:themeColor="text1"/>
                <w:sz w:val="28"/>
                <w:szCs w:val="28"/>
              </w:rPr>
              <mc:AlternateContent>
                <mc:Choice Requires="wps">
                  <w:drawing>
                    <wp:anchor distT="0" distB="0" distL="114300" distR="114300" simplePos="0" relativeHeight="251658249" behindDoc="0" locked="0" layoutInCell="1" allowOverlap="1" wp14:anchorId="65F730D4" wp14:editId="14B9DD0C">
                      <wp:simplePos x="0" y="0"/>
                      <wp:positionH relativeFrom="column">
                        <wp:posOffset>1409700</wp:posOffset>
                      </wp:positionH>
                      <wp:positionV relativeFrom="paragraph">
                        <wp:posOffset>2057400</wp:posOffset>
                      </wp:positionV>
                      <wp:extent cx="1282700" cy="381000"/>
                      <wp:effectExtent l="13970" t="7620" r="8255" b="11430"/>
                      <wp:wrapNone/>
                      <wp:docPr id="96528172" name="Rectangle 965281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81000"/>
                              </a:xfrm>
                              <a:prstGeom prst="rect">
                                <a:avLst/>
                              </a:prstGeom>
                              <a:solidFill>
                                <a:srgbClr val="FF0000"/>
                              </a:solidFill>
                              <a:ln w="9525">
                                <a:solidFill>
                                  <a:srgbClr val="000000"/>
                                </a:solidFill>
                                <a:miter lim="800000"/>
                                <a:headEnd type="none" w="sm" len="sm"/>
                                <a:tailEnd type="none" w="sm" len="sm"/>
                              </a:ln>
                            </wps:spPr>
                            <wps:txbx>
                              <w:txbxContent>
                                <w:p w14:paraId="4E9AD785" w14:textId="77777777" w:rsidR="006B10DD" w:rsidRDefault="00535508">
                                  <w:pPr>
                                    <w:spacing w:line="258" w:lineRule="auto"/>
                                    <w:jc w:val="left"/>
                                    <w:textDirection w:val="btLr"/>
                                  </w:pPr>
                                  <w:r>
                                    <w:rPr>
                                      <w:rFonts w:ascii="Calibri" w:eastAsia="Calibri" w:hAnsi="Calibri" w:cs="Calibri"/>
                                      <w:color w:val="000000"/>
                                      <w:sz w:val="22"/>
                                    </w:rPr>
                                    <w:t>Travelodge</w:t>
                                  </w:r>
                                </w:p>
                              </w:txbxContent>
                            </wps:txbx>
                            <wps:bodyPr rot="0" vert="horz" wrap="square" lIns="91425" tIns="45698" rIns="91425" bIns="45698"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5F730D4" id="Rectangle 96528172" o:spid="_x0000_s1033" style="position:absolute;left:0;text-align:left;margin-left:111pt;margin-top:162pt;width:101pt;height:30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" fillcolor="red">
                      <v:stroke startarrowwidth="narrow" startarrowlength="short" endarrowwidth="narrow" endarrowlength="short"/>
                      <v:textbox inset="2.53958mm,1.2694mm,2.53958mm,1.2694mm">
                        <w:txbxContent>
                          <w:p w14:paraId="4E9AD785" w14:textId="77777777" w:rsidR="006B10DD" w:rsidRDefault="00535508">
                            <w:pPr>
                              <w:spacing w:line="258" w:lineRule="auto"/>
                              <w:jc w:val="left"/>
                              <w:textDirection w:val="btLr"/>
                            </w:pPr>
                            <w:r>
                              <w:rPr>
                                <w:rFonts w:ascii="Calibri" w:eastAsia="Calibri" w:hAnsi="Calibri" w:cs="Calibri"/>
                                <w:color w:val="000000"/>
                                <w:sz w:val="22"/>
                              </w:rPr>
                              <w:t>Travelodge</w:t>
                            </w:r>
                          </w:p>
                        </w:txbxContent>
                      </v:textbox>
                    </v:rect>
                  </w:pict>
                </mc:Fallback>
              </mc:AlternateContent>
            </w:r>
          </w:p>
        </w:tc>
      </w:tr>
    </w:tbl>
    <w:p w14:paraId="65774E35" w14:textId="77777777" w:rsidR="00986AC3" w:rsidRPr="00DA7265" w:rsidRDefault="005E06B1" w:rsidP="00FF7674">
      <w:pPr>
        <w:jc w:val="center"/>
        <w:rPr>
          <w:b/>
          <w:color w:val="000000" w:themeColor="text1"/>
          <w:sz w:val="28"/>
          <w:szCs w:val="28"/>
        </w:rPr>
      </w:pPr>
      <w:r w:rsidRPr="00DA7265">
        <w:rPr>
          <w:b/>
          <w:color w:val="000000" w:themeColor="text1"/>
          <w:sz w:val="28"/>
          <w:szCs w:val="28"/>
        </w:rPr>
        <w:t>Figure 4: Perceptual mapping on the Holiday Inn</w:t>
      </w:r>
    </w:p>
    <w:bookmarkEnd w:id="9"/>
    <w:p w14:paraId="2D003999" w14:textId="77777777" w:rsidR="00986AC3" w:rsidRPr="00DA7265" w:rsidRDefault="005E06B1" w:rsidP="00FF7674">
      <w:pPr>
        <w:jc w:val="center"/>
        <w:rPr>
          <w:color w:val="000000" w:themeColor="text1"/>
          <w:sz w:val="28"/>
          <w:szCs w:val="28"/>
        </w:rPr>
      </w:pPr>
      <w:r w:rsidRPr="00DA7265">
        <w:rPr>
          <w:color w:val="000000" w:themeColor="text1"/>
          <w:sz w:val="28"/>
          <w:szCs w:val="28"/>
        </w:rPr>
        <w:t>(Source: Self-created)</w:t>
      </w:r>
    </w:p>
    <w:p w14:paraId="6E1E691B" w14:textId="3E5B298E" w:rsidR="00DC5CB2" w:rsidRPr="00DA7265" w:rsidRDefault="005E06B1" w:rsidP="00FF7674">
      <w:pPr>
        <w:rPr>
          <w:color w:val="000000" w:themeColor="text1"/>
          <w:sz w:val="28"/>
          <w:szCs w:val="28"/>
        </w:rPr>
      </w:pPr>
      <w:r w:rsidRPr="00DA7265">
        <w:rPr>
          <w:color w:val="000000" w:themeColor="text1"/>
          <w:sz w:val="28"/>
          <w:szCs w:val="28"/>
        </w:rPr>
        <w:t xml:space="preserve">Concerning Bowman’s strategy clock, Holiday Inn lies on 3, 5 and 6-pointers which means the brand capitalises on a </w:t>
      </w:r>
      <w:r w:rsidRPr="00DA7265">
        <w:rPr>
          <w:i/>
          <w:color w:val="000000" w:themeColor="text1"/>
          <w:sz w:val="28"/>
          <w:szCs w:val="28"/>
        </w:rPr>
        <w:t>hybrid pricing, focused differentiation, and standard products strategy</w:t>
      </w:r>
      <w:r w:rsidRPr="00DA7265">
        <w:rPr>
          <w:color w:val="000000" w:themeColor="text1"/>
          <w:sz w:val="28"/>
          <w:szCs w:val="28"/>
        </w:rPr>
        <w:t xml:space="preserve"> </w:t>
      </w:r>
      <w:r w:rsidRPr="00DA7265">
        <w:rPr>
          <w:b/>
          <w:i/>
          <w:color w:val="000000" w:themeColor="text1"/>
          <w:sz w:val="28"/>
          <w:szCs w:val="28"/>
        </w:rPr>
        <w:t>[Refer to Appendix 5]</w:t>
      </w:r>
      <w:r w:rsidRPr="00DA7265">
        <w:rPr>
          <w:i/>
          <w:color w:val="000000" w:themeColor="text1"/>
          <w:sz w:val="28"/>
          <w:szCs w:val="28"/>
        </w:rPr>
        <w:t>.</w:t>
      </w:r>
      <w:r w:rsidRPr="00DA7265">
        <w:rPr>
          <w:color w:val="000000" w:themeColor="text1"/>
          <w:sz w:val="28"/>
          <w:szCs w:val="28"/>
        </w:rPr>
        <w:t xml:space="preserve"> </w:t>
      </w:r>
    </w:p>
    <w:p w14:paraId="483682F7" w14:textId="77777777" w:rsidR="00986AC3" w:rsidRPr="00DA7265" w:rsidRDefault="005E06B1" w:rsidP="00FF7674">
      <w:pPr>
        <w:pStyle w:val="Heading2"/>
        <w:rPr>
          <w:sz w:val="28"/>
          <w:szCs w:val="28"/>
        </w:rPr>
      </w:pPr>
      <w:bookmarkStart w:id="10" w:name="_Toc151404373"/>
      <w:r w:rsidRPr="00DA7265">
        <w:rPr>
          <w:sz w:val="28"/>
          <w:szCs w:val="28"/>
        </w:rPr>
        <w:t>Collaborators</w:t>
      </w:r>
      <w:bookmarkEnd w:id="10"/>
    </w:p>
    <w:p w14:paraId="37592D11" w14:textId="6E638AAA" w:rsidR="00DC5CB2" w:rsidRPr="00DA7265" w:rsidRDefault="005E06B1" w:rsidP="00FF7674">
      <w:pPr>
        <w:rPr>
          <w:color w:val="000000" w:themeColor="text1"/>
          <w:sz w:val="28"/>
          <w:szCs w:val="28"/>
        </w:rPr>
      </w:pPr>
      <w:r w:rsidRPr="00DA7265">
        <w:rPr>
          <w:color w:val="000000" w:themeColor="text1"/>
          <w:sz w:val="28"/>
          <w:szCs w:val="28"/>
        </w:rPr>
        <w:t>Holiday Inn has both B2B and B2C collaborators including airlines, travel agencies, weddings and others but does not offer franchising options (</w:t>
      </w:r>
      <w:proofErr w:type="spellStart"/>
      <w:r w:rsidRPr="00DA7265">
        <w:rPr>
          <w:color w:val="000000" w:themeColor="text1"/>
          <w:sz w:val="28"/>
          <w:szCs w:val="28"/>
          <w:highlight w:val="white"/>
        </w:rPr>
        <w:t>Rafahat</w:t>
      </w:r>
      <w:proofErr w:type="spellEnd"/>
      <w:r w:rsidRPr="00DA7265">
        <w:rPr>
          <w:color w:val="000000" w:themeColor="text1"/>
          <w:sz w:val="28"/>
          <w:szCs w:val="28"/>
          <w:highlight w:val="white"/>
        </w:rPr>
        <w:t>, 2022</w:t>
      </w:r>
      <w:r w:rsidRPr="00DA7265">
        <w:rPr>
          <w:color w:val="000000" w:themeColor="text1"/>
          <w:sz w:val="28"/>
          <w:szCs w:val="28"/>
        </w:rPr>
        <w:t xml:space="preserve">). However, a lack of effective digital and social media marketing efforts can affect the active engagement of collaborators </w:t>
      </w:r>
      <w:r w:rsidRPr="00DA7265">
        <w:rPr>
          <w:b/>
          <w:i/>
          <w:color w:val="000000" w:themeColor="text1"/>
          <w:sz w:val="28"/>
          <w:szCs w:val="28"/>
        </w:rPr>
        <w:t>[Refer to Appendix 5]</w:t>
      </w:r>
      <w:r w:rsidRPr="00DA7265">
        <w:rPr>
          <w:color w:val="000000" w:themeColor="text1"/>
          <w:sz w:val="28"/>
          <w:szCs w:val="28"/>
        </w:rPr>
        <w:t xml:space="preserve">. </w:t>
      </w:r>
    </w:p>
    <w:p w14:paraId="513314F4" w14:textId="77777777" w:rsidR="00986AC3" w:rsidRPr="00DA7265" w:rsidRDefault="005E06B1" w:rsidP="00FF7674">
      <w:pPr>
        <w:pStyle w:val="Heading2"/>
        <w:rPr>
          <w:sz w:val="28"/>
          <w:szCs w:val="28"/>
        </w:rPr>
      </w:pPr>
      <w:bookmarkStart w:id="11" w:name="_Toc151404374"/>
      <w:r w:rsidRPr="00DA7265">
        <w:rPr>
          <w:sz w:val="28"/>
          <w:szCs w:val="28"/>
        </w:rPr>
        <w:t>Climate: PESTLE ANALYSIS</w:t>
      </w:r>
      <w:bookmarkEnd w:id="11"/>
    </w:p>
    <w:p w14:paraId="2FB7AEC8" w14:textId="77777777" w:rsidR="00986AC3" w:rsidRPr="00DA7265" w:rsidRDefault="005E06B1" w:rsidP="00FF7674">
      <w:pPr>
        <w:rPr>
          <w:color w:val="000000" w:themeColor="text1"/>
          <w:sz w:val="28"/>
          <w:szCs w:val="28"/>
        </w:rPr>
      </w:pPr>
      <w:r w:rsidRPr="00DA7265">
        <w:rPr>
          <w:color w:val="000000" w:themeColor="text1"/>
          <w:sz w:val="28"/>
          <w:szCs w:val="28"/>
        </w:rPr>
        <w:t xml:space="preserve">The rise of the social media penetration rate in the UK has created a favourable situation for Holiday Inn to tap into and exploit the situation. Market research has revealed that social media users in this country have increased by 8.7% between 2021 and 2022 (Data </w:t>
      </w:r>
      <w:proofErr w:type="spellStart"/>
      <w:r w:rsidRPr="00DA7265">
        <w:rPr>
          <w:color w:val="000000" w:themeColor="text1"/>
          <w:sz w:val="28"/>
          <w:szCs w:val="28"/>
        </w:rPr>
        <w:t>Reportal</w:t>
      </w:r>
      <w:proofErr w:type="spellEnd"/>
      <w:r w:rsidRPr="00DA7265">
        <w:rPr>
          <w:color w:val="000000" w:themeColor="text1"/>
          <w:sz w:val="28"/>
          <w:szCs w:val="28"/>
        </w:rPr>
        <w:t xml:space="preserve">, 2022). This implies that investing more in digital </w:t>
      </w:r>
      <w:r w:rsidRPr="00DA7265">
        <w:rPr>
          <w:color w:val="000000" w:themeColor="text1"/>
          <w:sz w:val="28"/>
          <w:szCs w:val="28"/>
        </w:rPr>
        <w:lastRenderedPageBreak/>
        <w:t xml:space="preserve">marketing efforts and more specifically, in social media-based marketing efforts is going to be exactly preferable by Holiday </w:t>
      </w:r>
      <w:r w:rsidRPr="00DA7265">
        <w:rPr>
          <w:b/>
          <w:i/>
          <w:color w:val="000000" w:themeColor="text1"/>
          <w:sz w:val="28"/>
          <w:szCs w:val="28"/>
        </w:rPr>
        <w:t>[Refer to Appendix 2]</w:t>
      </w:r>
      <w:r w:rsidRPr="00DA7265">
        <w:rPr>
          <w:color w:val="000000" w:themeColor="text1"/>
          <w:sz w:val="28"/>
          <w:szCs w:val="28"/>
        </w:rPr>
        <w:t xml:space="preserve">.    </w:t>
      </w:r>
    </w:p>
    <w:p w14:paraId="34B8F5D7" w14:textId="77777777" w:rsidR="00986AC3" w:rsidRPr="00DA7265" w:rsidRDefault="005E06B1" w:rsidP="00FF7674">
      <w:pPr>
        <w:jc w:val="center"/>
        <w:rPr>
          <w:color w:val="000000" w:themeColor="text1"/>
          <w:sz w:val="28"/>
          <w:szCs w:val="28"/>
        </w:rPr>
      </w:pPr>
      <w:r w:rsidRPr="00DA7265">
        <w:rPr>
          <w:noProof/>
          <w:color w:val="000000" w:themeColor="text1"/>
          <w:sz w:val="28"/>
          <w:szCs w:val="28"/>
        </w:rPr>
        <w:drawing>
          <wp:inline distT="0" distB="0" distL="0" distR="0" wp14:anchorId="6D1B0F55" wp14:editId="42282BE3">
            <wp:extent cx="3621100" cy="2195098"/>
            <wp:effectExtent l="25400" t="25400" r="25400" b="25400"/>
            <wp:docPr id="2142499329" name="Picture 2142499329"/>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621100" cy="2195098"/>
                    </a:xfrm>
                    <a:prstGeom prst="rect">
                      <a:avLst/>
                    </a:prstGeom>
                    <a:ln w="25400">
                      <a:solidFill>
                        <a:srgbClr val="4472C4"/>
                      </a:solidFill>
                      <a:prstDash val="solid"/>
                    </a:ln>
                  </pic:spPr>
                </pic:pic>
              </a:graphicData>
            </a:graphic>
          </wp:inline>
        </w:drawing>
      </w:r>
    </w:p>
    <w:p w14:paraId="36BC0203" w14:textId="77777777" w:rsidR="00986AC3" w:rsidRPr="00DA7265" w:rsidRDefault="005E06B1" w:rsidP="00FF7674">
      <w:pPr>
        <w:jc w:val="center"/>
        <w:rPr>
          <w:b/>
          <w:color w:val="000000" w:themeColor="text1"/>
          <w:sz w:val="28"/>
          <w:szCs w:val="28"/>
        </w:rPr>
      </w:pPr>
      <w:r w:rsidRPr="00DA7265">
        <w:rPr>
          <w:b/>
          <w:color w:val="000000" w:themeColor="text1"/>
          <w:sz w:val="28"/>
          <w:szCs w:val="28"/>
        </w:rPr>
        <w:t>Figure 5: Marketing and communication opportunities for multinational hotel brands</w:t>
      </w:r>
    </w:p>
    <w:p w14:paraId="65A5FCD0" w14:textId="77777777" w:rsidR="00986AC3" w:rsidRPr="00DA7265" w:rsidRDefault="005E06B1" w:rsidP="00FF7674">
      <w:pPr>
        <w:jc w:val="center"/>
        <w:rPr>
          <w:color w:val="000000" w:themeColor="text1"/>
          <w:sz w:val="28"/>
          <w:szCs w:val="28"/>
        </w:rPr>
      </w:pPr>
      <w:r w:rsidRPr="00DA7265">
        <w:rPr>
          <w:color w:val="000000" w:themeColor="text1"/>
          <w:sz w:val="28"/>
          <w:szCs w:val="28"/>
        </w:rPr>
        <w:t>(Source: Feldman and Richter, 2019)</w:t>
      </w:r>
    </w:p>
    <w:p w14:paraId="2BE09B98" w14:textId="77777777" w:rsidR="00986AC3" w:rsidRPr="00DA7265" w:rsidRDefault="005E06B1" w:rsidP="00FF7674">
      <w:pPr>
        <w:rPr>
          <w:color w:val="000000" w:themeColor="text1"/>
          <w:sz w:val="28"/>
          <w:szCs w:val="28"/>
        </w:rPr>
      </w:pPr>
      <w:r w:rsidRPr="00DA7265">
        <w:rPr>
          <w:color w:val="000000" w:themeColor="text1"/>
          <w:sz w:val="28"/>
          <w:szCs w:val="28"/>
        </w:rPr>
        <w:t xml:space="preserve">The environmental dimension in the hospitality sector has also figured out certain opportunities for Holiday Inn to exploit. Likely, increasing sustainability awareness among hotel customers has catered to a situation where hospitality service providers are feelings encouraged to drive more initiatives towards developing an eco-friendly hospitality service ecosystem. </w:t>
      </w:r>
    </w:p>
    <w:p w14:paraId="62BDDC80" w14:textId="77777777" w:rsidR="00986AC3" w:rsidRPr="00DA7265" w:rsidRDefault="005E06B1" w:rsidP="00FF7674">
      <w:pPr>
        <w:pStyle w:val="Heading1"/>
      </w:pPr>
      <w:bookmarkStart w:id="12" w:name="_Toc151404375"/>
      <w:r w:rsidRPr="00DA7265">
        <w:t>Marketing mix</w:t>
      </w:r>
      <w:bookmarkEnd w:id="12"/>
    </w:p>
    <w:p w14:paraId="28C102E0" w14:textId="77777777" w:rsidR="00986AC3" w:rsidRPr="00DA7265" w:rsidRDefault="005E06B1" w:rsidP="00FF7674">
      <w:pPr>
        <w:numPr>
          <w:ilvl w:val="0"/>
          <w:numId w:val="2"/>
        </w:numPr>
        <w:spacing w:after="0"/>
        <w:rPr>
          <w:color w:val="000000" w:themeColor="text1"/>
          <w:sz w:val="28"/>
          <w:szCs w:val="28"/>
        </w:rPr>
      </w:pPr>
      <w:r w:rsidRPr="00DA7265">
        <w:rPr>
          <w:b/>
          <w:color w:val="000000" w:themeColor="text1"/>
          <w:sz w:val="28"/>
          <w:szCs w:val="28"/>
        </w:rPr>
        <w:t>Product</w:t>
      </w:r>
      <w:r w:rsidRPr="00DA7265">
        <w:rPr>
          <w:color w:val="000000" w:themeColor="text1"/>
          <w:sz w:val="28"/>
          <w:szCs w:val="28"/>
        </w:rPr>
        <w:t xml:space="preserve">: Holiday Inn offers technology-integrated modern amenities and luxurious accommodations for creating a unique guest experience, (Ihgplc.com, 2022). </w:t>
      </w:r>
    </w:p>
    <w:p w14:paraId="0F982631" w14:textId="77777777" w:rsidR="00986AC3" w:rsidRPr="00DA7265" w:rsidRDefault="005E06B1" w:rsidP="00FF7674">
      <w:pPr>
        <w:numPr>
          <w:ilvl w:val="0"/>
          <w:numId w:val="2"/>
        </w:numPr>
        <w:spacing w:after="0"/>
        <w:rPr>
          <w:color w:val="000000" w:themeColor="text1"/>
          <w:sz w:val="28"/>
          <w:szCs w:val="28"/>
        </w:rPr>
      </w:pPr>
      <w:r w:rsidRPr="00DA7265">
        <w:rPr>
          <w:b/>
          <w:color w:val="000000" w:themeColor="text1"/>
          <w:sz w:val="28"/>
          <w:szCs w:val="28"/>
        </w:rPr>
        <w:t>Place</w:t>
      </w:r>
      <w:r w:rsidRPr="00DA7265">
        <w:rPr>
          <w:color w:val="000000" w:themeColor="text1"/>
          <w:sz w:val="28"/>
          <w:szCs w:val="28"/>
        </w:rPr>
        <w:t xml:space="preserve">: Customers can connect and reach through traditional and online channels. </w:t>
      </w:r>
    </w:p>
    <w:p w14:paraId="5AFDDEF8" w14:textId="77777777" w:rsidR="00986AC3" w:rsidRPr="00DA7265" w:rsidRDefault="005E06B1" w:rsidP="00FF7674">
      <w:pPr>
        <w:numPr>
          <w:ilvl w:val="0"/>
          <w:numId w:val="2"/>
        </w:numPr>
        <w:spacing w:after="0"/>
        <w:rPr>
          <w:color w:val="000000" w:themeColor="text1"/>
          <w:sz w:val="28"/>
          <w:szCs w:val="28"/>
        </w:rPr>
      </w:pPr>
      <w:r w:rsidRPr="00DA7265">
        <w:rPr>
          <w:b/>
          <w:color w:val="000000" w:themeColor="text1"/>
          <w:sz w:val="28"/>
          <w:szCs w:val="28"/>
        </w:rPr>
        <w:t>Price</w:t>
      </w:r>
      <w:r w:rsidRPr="00DA7265">
        <w:rPr>
          <w:color w:val="000000" w:themeColor="text1"/>
          <w:sz w:val="28"/>
          <w:szCs w:val="28"/>
        </w:rPr>
        <w:t>: Integrates differentiated pricing strategies</w:t>
      </w:r>
      <w:r w:rsidRPr="00DA7265">
        <w:rPr>
          <w:b/>
          <w:i/>
          <w:color w:val="000000" w:themeColor="text1"/>
          <w:sz w:val="28"/>
          <w:szCs w:val="28"/>
        </w:rPr>
        <w:t xml:space="preserve"> [Refer to Appendix 6].</w:t>
      </w:r>
    </w:p>
    <w:p w14:paraId="585FC0A3" w14:textId="77777777" w:rsidR="00986AC3" w:rsidRPr="00DA7265" w:rsidRDefault="005E06B1" w:rsidP="00FF7674">
      <w:pPr>
        <w:numPr>
          <w:ilvl w:val="0"/>
          <w:numId w:val="2"/>
        </w:numPr>
        <w:rPr>
          <w:color w:val="000000" w:themeColor="text1"/>
          <w:sz w:val="28"/>
          <w:szCs w:val="28"/>
        </w:rPr>
      </w:pPr>
      <w:r w:rsidRPr="00DA7265">
        <w:rPr>
          <w:b/>
          <w:color w:val="000000" w:themeColor="text1"/>
          <w:sz w:val="28"/>
          <w:szCs w:val="28"/>
        </w:rPr>
        <w:t>Promotion</w:t>
      </w:r>
      <w:r w:rsidRPr="00DA7265">
        <w:rPr>
          <w:color w:val="000000" w:themeColor="text1"/>
          <w:sz w:val="28"/>
          <w:szCs w:val="28"/>
        </w:rPr>
        <w:t xml:space="preserve">: Capitalises email, Facebook, Instagram, and YouTube marketing channels. </w:t>
      </w:r>
    </w:p>
    <w:p w14:paraId="6C6E004F" w14:textId="77777777" w:rsidR="00986AC3" w:rsidRPr="00DA7265" w:rsidRDefault="005E06B1" w:rsidP="00FF7674">
      <w:pPr>
        <w:pStyle w:val="Heading1"/>
      </w:pPr>
      <w:bookmarkStart w:id="13" w:name="_Toc151404376"/>
      <w:r w:rsidRPr="00DA7265">
        <w:lastRenderedPageBreak/>
        <w:t>Objectives: SMART</w:t>
      </w:r>
      <w:bookmarkEnd w:id="13"/>
    </w:p>
    <w:tbl>
      <w:tblPr>
        <w:tblW w:w="90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100" w:type="dxa"/>
          <w:left w:w="100" w:type="dxa"/>
          <w:bottom w:w="100" w:type="dxa"/>
          <w:right w:w="100" w:type="dxa"/>
        </w:tblCellMar>
        <w:tblLook w:val="0400" w:firstRow="0" w:lastRow="0" w:firstColumn="0" w:lastColumn="0" w:noHBand="0" w:noVBand="1"/>
      </w:tblPr>
      <w:tblGrid>
        <w:gridCol w:w="1709"/>
        <w:gridCol w:w="7353"/>
      </w:tblGrid>
      <w:tr w:rsidR="00D831D4" w:rsidRPr="00DA7265" w14:paraId="4F32FC11" w14:textId="77777777">
        <w:trPr>
          <w:cantSplit/>
          <w:tblHeader/>
        </w:trPr>
        <w:tc>
          <w:tcPr>
            <w:tcW w:w="1709" w:type="dxa"/>
          </w:tcPr>
          <w:p w14:paraId="530EC165" w14:textId="77777777" w:rsidR="00986AC3" w:rsidRPr="00DA7265" w:rsidRDefault="005E06B1" w:rsidP="00FF7674">
            <w:pPr>
              <w:rPr>
                <w:color w:val="000000" w:themeColor="text1"/>
                <w:sz w:val="28"/>
                <w:szCs w:val="28"/>
              </w:rPr>
            </w:pPr>
            <w:r w:rsidRPr="00DA7265">
              <w:rPr>
                <w:color w:val="000000" w:themeColor="text1"/>
                <w:sz w:val="28"/>
                <w:szCs w:val="28"/>
              </w:rPr>
              <w:t>Specific</w:t>
            </w:r>
            <w:r w:rsidRPr="00DA7265">
              <w:rPr>
                <w:color w:val="000000" w:themeColor="text1"/>
                <w:sz w:val="28"/>
                <w:szCs w:val="28"/>
              </w:rPr>
              <w:tab/>
            </w:r>
          </w:p>
          <w:p w14:paraId="781E32B4" w14:textId="77777777" w:rsidR="00986AC3" w:rsidRPr="00DA7265" w:rsidRDefault="00986AC3" w:rsidP="00FF7674">
            <w:pPr>
              <w:rPr>
                <w:color w:val="000000" w:themeColor="text1"/>
                <w:sz w:val="28"/>
                <w:szCs w:val="28"/>
              </w:rPr>
            </w:pPr>
          </w:p>
        </w:tc>
        <w:tc>
          <w:tcPr>
            <w:tcW w:w="7353" w:type="dxa"/>
          </w:tcPr>
          <w:p w14:paraId="398C1CA0" w14:textId="77777777" w:rsidR="00986AC3" w:rsidRPr="00DA7265" w:rsidRDefault="005E06B1" w:rsidP="00FF7674">
            <w:pPr>
              <w:rPr>
                <w:color w:val="000000" w:themeColor="text1"/>
                <w:sz w:val="28"/>
                <w:szCs w:val="28"/>
              </w:rPr>
            </w:pPr>
            <w:r w:rsidRPr="00DA7265">
              <w:rPr>
                <w:color w:val="000000" w:themeColor="text1"/>
                <w:sz w:val="28"/>
                <w:szCs w:val="28"/>
              </w:rPr>
              <w:t>To increase the customer acquisition rate of Holiday Inn by 25% in 1 year of operation.</w:t>
            </w:r>
          </w:p>
        </w:tc>
      </w:tr>
      <w:tr w:rsidR="00D831D4" w:rsidRPr="00DA7265" w14:paraId="1B39E8F5" w14:textId="77777777">
        <w:trPr>
          <w:cantSplit/>
          <w:tblHeader/>
        </w:trPr>
        <w:tc>
          <w:tcPr>
            <w:tcW w:w="1709" w:type="dxa"/>
          </w:tcPr>
          <w:p w14:paraId="71FCFF20" w14:textId="77777777" w:rsidR="00986AC3" w:rsidRPr="00DA7265" w:rsidRDefault="005E06B1" w:rsidP="00FF7674">
            <w:pPr>
              <w:rPr>
                <w:color w:val="000000" w:themeColor="text1"/>
                <w:sz w:val="28"/>
                <w:szCs w:val="28"/>
              </w:rPr>
            </w:pPr>
            <w:r w:rsidRPr="00DA7265">
              <w:rPr>
                <w:color w:val="000000" w:themeColor="text1"/>
                <w:sz w:val="28"/>
                <w:szCs w:val="28"/>
              </w:rPr>
              <w:t>Measurable</w:t>
            </w:r>
          </w:p>
        </w:tc>
        <w:tc>
          <w:tcPr>
            <w:tcW w:w="7353" w:type="dxa"/>
          </w:tcPr>
          <w:p w14:paraId="11D45E7F" w14:textId="77777777" w:rsidR="00986AC3" w:rsidRPr="00DA7265" w:rsidRDefault="005E06B1" w:rsidP="00FF7674">
            <w:pPr>
              <w:rPr>
                <w:color w:val="000000" w:themeColor="text1"/>
                <w:sz w:val="28"/>
                <w:szCs w:val="28"/>
              </w:rPr>
            </w:pPr>
            <w:r w:rsidRPr="00DA7265">
              <w:rPr>
                <w:color w:val="000000" w:themeColor="text1"/>
                <w:sz w:val="28"/>
                <w:szCs w:val="28"/>
              </w:rPr>
              <w:t>By tracking the engagement of customers with the brand on a digital platform as well as assessing personal selling, sales promotion, and direct marketing metrics, success can be measured.</w:t>
            </w:r>
          </w:p>
        </w:tc>
      </w:tr>
      <w:tr w:rsidR="00D831D4" w:rsidRPr="00DA7265" w14:paraId="680E1D08" w14:textId="77777777">
        <w:trPr>
          <w:cantSplit/>
          <w:tblHeader/>
        </w:trPr>
        <w:tc>
          <w:tcPr>
            <w:tcW w:w="1709" w:type="dxa"/>
          </w:tcPr>
          <w:p w14:paraId="17AAC909" w14:textId="77777777" w:rsidR="00986AC3" w:rsidRPr="00DA7265" w:rsidRDefault="005E06B1" w:rsidP="00FF7674">
            <w:pPr>
              <w:rPr>
                <w:color w:val="000000" w:themeColor="text1"/>
                <w:sz w:val="28"/>
                <w:szCs w:val="28"/>
              </w:rPr>
            </w:pPr>
            <w:r w:rsidRPr="00DA7265">
              <w:rPr>
                <w:color w:val="000000" w:themeColor="text1"/>
                <w:sz w:val="28"/>
                <w:szCs w:val="28"/>
              </w:rPr>
              <w:t>Actionable</w:t>
            </w:r>
            <w:r w:rsidRPr="00DA7265">
              <w:rPr>
                <w:color w:val="000000" w:themeColor="text1"/>
                <w:sz w:val="28"/>
                <w:szCs w:val="28"/>
              </w:rPr>
              <w:tab/>
            </w:r>
          </w:p>
          <w:p w14:paraId="0DEF236F" w14:textId="77777777" w:rsidR="00986AC3" w:rsidRPr="00DA7265" w:rsidRDefault="00986AC3" w:rsidP="00FF7674">
            <w:pPr>
              <w:rPr>
                <w:color w:val="000000" w:themeColor="text1"/>
                <w:sz w:val="28"/>
                <w:szCs w:val="28"/>
              </w:rPr>
            </w:pPr>
          </w:p>
        </w:tc>
        <w:tc>
          <w:tcPr>
            <w:tcW w:w="7353" w:type="dxa"/>
          </w:tcPr>
          <w:p w14:paraId="2A2EFF8A" w14:textId="77777777" w:rsidR="00986AC3" w:rsidRPr="00DA7265" w:rsidRDefault="005E06B1" w:rsidP="00FF7674">
            <w:pPr>
              <w:rPr>
                <w:color w:val="000000" w:themeColor="text1"/>
                <w:sz w:val="28"/>
                <w:szCs w:val="28"/>
              </w:rPr>
            </w:pPr>
            <w:r w:rsidRPr="00DA7265">
              <w:rPr>
                <w:color w:val="000000" w:themeColor="text1"/>
                <w:sz w:val="28"/>
                <w:szCs w:val="28"/>
              </w:rPr>
              <w:t>Different digital platforms will be capitalized on along with traditional promotions and influencer marketing tactics to attract and retain customers, for achieving the customer acquisition rate.</w:t>
            </w:r>
          </w:p>
        </w:tc>
      </w:tr>
      <w:tr w:rsidR="00D831D4" w:rsidRPr="00DA7265" w14:paraId="6FB1C923" w14:textId="77777777">
        <w:trPr>
          <w:cantSplit/>
          <w:tblHeader/>
        </w:trPr>
        <w:tc>
          <w:tcPr>
            <w:tcW w:w="1709" w:type="dxa"/>
          </w:tcPr>
          <w:p w14:paraId="007CBC30" w14:textId="77777777" w:rsidR="00986AC3" w:rsidRPr="00DA7265" w:rsidRDefault="005E06B1" w:rsidP="00FF7674">
            <w:pPr>
              <w:rPr>
                <w:color w:val="000000" w:themeColor="text1"/>
                <w:sz w:val="28"/>
                <w:szCs w:val="28"/>
              </w:rPr>
            </w:pPr>
            <w:r w:rsidRPr="00DA7265">
              <w:rPr>
                <w:color w:val="000000" w:themeColor="text1"/>
                <w:sz w:val="28"/>
                <w:szCs w:val="28"/>
              </w:rPr>
              <w:t>Realistic</w:t>
            </w:r>
            <w:r w:rsidRPr="00DA7265">
              <w:rPr>
                <w:color w:val="000000" w:themeColor="text1"/>
                <w:sz w:val="28"/>
                <w:szCs w:val="28"/>
              </w:rPr>
              <w:tab/>
            </w:r>
          </w:p>
          <w:p w14:paraId="4C4C2FB7" w14:textId="77777777" w:rsidR="00986AC3" w:rsidRPr="00DA7265" w:rsidRDefault="00986AC3" w:rsidP="00FF7674">
            <w:pPr>
              <w:rPr>
                <w:color w:val="000000" w:themeColor="text1"/>
                <w:sz w:val="28"/>
                <w:szCs w:val="28"/>
              </w:rPr>
            </w:pPr>
          </w:p>
        </w:tc>
        <w:tc>
          <w:tcPr>
            <w:tcW w:w="7353" w:type="dxa"/>
          </w:tcPr>
          <w:p w14:paraId="21CF54C1" w14:textId="77777777" w:rsidR="00986AC3" w:rsidRPr="00DA7265" w:rsidRDefault="005E06B1" w:rsidP="00FF7674">
            <w:pPr>
              <w:rPr>
                <w:color w:val="000000" w:themeColor="text1"/>
                <w:sz w:val="28"/>
                <w:szCs w:val="28"/>
              </w:rPr>
            </w:pPr>
            <w:r w:rsidRPr="00DA7265">
              <w:rPr>
                <w:color w:val="000000" w:themeColor="text1"/>
                <w:sz w:val="28"/>
                <w:szCs w:val="28"/>
              </w:rPr>
              <w:t>This objective can help Holiday Inn to increase profitability, competition, and market share.</w:t>
            </w:r>
          </w:p>
          <w:p w14:paraId="29F323D1" w14:textId="77777777" w:rsidR="00986AC3" w:rsidRPr="00DA7265" w:rsidRDefault="00986AC3" w:rsidP="00FF7674">
            <w:pPr>
              <w:rPr>
                <w:color w:val="000000" w:themeColor="text1"/>
                <w:sz w:val="28"/>
                <w:szCs w:val="28"/>
              </w:rPr>
            </w:pPr>
          </w:p>
        </w:tc>
      </w:tr>
      <w:tr w:rsidR="00D831D4" w:rsidRPr="00DA7265" w14:paraId="226B9485" w14:textId="77777777">
        <w:trPr>
          <w:cantSplit/>
          <w:tblHeader/>
        </w:trPr>
        <w:tc>
          <w:tcPr>
            <w:tcW w:w="1709" w:type="dxa"/>
          </w:tcPr>
          <w:p w14:paraId="127E371C" w14:textId="77777777" w:rsidR="00986AC3" w:rsidRPr="00DA7265" w:rsidRDefault="005E06B1" w:rsidP="00FF7674">
            <w:pPr>
              <w:rPr>
                <w:color w:val="000000" w:themeColor="text1"/>
                <w:sz w:val="28"/>
                <w:szCs w:val="28"/>
              </w:rPr>
            </w:pPr>
            <w:r w:rsidRPr="00DA7265">
              <w:rPr>
                <w:color w:val="000000" w:themeColor="text1"/>
                <w:sz w:val="28"/>
                <w:szCs w:val="28"/>
              </w:rPr>
              <w:t>Timely</w:t>
            </w:r>
          </w:p>
        </w:tc>
        <w:tc>
          <w:tcPr>
            <w:tcW w:w="7353" w:type="dxa"/>
          </w:tcPr>
          <w:p w14:paraId="0F14D629" w14:textId="77777777" w:rsidR="00986AC3" w:rsidRPr="00DA7265" w:rsidRDefault="005E06B1" w:rsidP="00FF7674">
            <w:pPr>
              <w:rPr>
                <w:color w:val="000000" w:themeColor="text1"/>
                <w:sz w:val="28"/>
                <w:szCs w:val="28"/>
              </w:rPr>
            </w:pPr>
            <w:r w:rsidRPr="00DA7265">
              <w:rPr>
                <w:color w:val="000000" w:themeColor="text1"/>
                <w:sz w:val="28"/>
                <w:szCs w:val="28"/>
              </w:rPr>
              <w:t>1-year</w:t>
            </w:r>
          </w:p>
          <w:p w14:paraId="2D68A415" w14:textId="77777777" w:rsidR="00986AC3" w:rsidRPr="00DA7265" w:rsidRDefault="00986AC3" w:rsidP="00FF7674">
            <w:pPr>
              <w:rPr>
                <w:color w:val="000000" w:themeColor="text1"/>
                <w:sz w:val="28"/>
                <w:szCs w:val="28"/>
              </w:rPr>
            </w:pPr>
          </w:p>
        </w:tc>
      </w:tr>
    </w:tbl>
    <w:p w14:paraId="142D7275" w14:textId="77777777" w:rsidR="00986AC3" w:rsidRPr="00DA7265" w:rsidRDefault="005E06B1" w:rsidP="00FF7674">
      <w:pPr>
        <w:jc w:val="center"/>
        <w:rPr>
          <w:b/>
          <w:color w:val="000000" w:themeColor="text1"/>
          <w:sz w:val="28"/>
          <w:szCs w:val="28"/>
        </w:rPr>
      </w:pPr>
      <w:r w:rsidRPr="00DA7265">
        <w:rPr>
          <w:b/>
          <w:color w:val="000000" w:themeColor="text1"/>
          <w:sz w:val="28"/>
          <w:szCs w:val="28"/>
        </w:rPr>
        <w:t>Table 1: SMART Objectives for Holiday Inn</w:t>
      </w:r>
    </w:p>
    <w:p w14:paraId="2E8CB890" w14:textId="77777777" w:rsidR="00986AC3" w:rsidRPr="00DA7265" w:rsidRDefault="005E06B1" w:rsidP="00FF7674">
      <w:pPr>
        <w:jc w:val="center"/>
        <w:rPr>
          <w:color w:val="000000" w:themeColor="text1"/>
          <w:sz w:val="28"/>
          <w:szCs w:val="28"/>
        </w:rPr>
      </w:pPr>
      <w:r w:rsidRPr="00DA7265">
        <w:rPr>
          <w:color w:val="000000" w:themeColor="text1"/>
          <w:sz w:val="28"/>
          <w:szCs w:val="28"/>
        </w:rPr>
        <w:t>(Source: Self-developed)</w:t>
      </w:r>
    </w:p>
    <w:p w14:paraId="67913FC8" w14:textId="77777777" w:rsidR="00986AC3" w:rsidRPr="00DA7265" w:rsidRDefault="005E06B1" w:rsidP="00FF7674">
      <w:pPr>
        <w:pStyle w:val="Heading1"/>
      </w:pPr>
      <w:bookmarkStart w:id="14" w:name="_Toc151404377"/>
      <w:r w:rsidRPr="00DA7265">
        <w:t>Strategy</w:t>
      </w:r>
      <w:bookmarkEnd w:id="14"/>
    </w:p>
    <w:p w14:paraId="4A48C2D5" w14:textId="77777777" w:rsidR="00986AC3" w:rsidRPr="00DA7265" w:rsidRDefault="005E06B1" w:rsidP="00FF7674">
      <w:pPr>
        <w:rPr>
          <w:b/>
          <w:i/>
          <w:color w:val="000000" w:themeColor="text1"/>
          <w:sz w:val="28"/>
          <w:szCs w:val="28"/>
        </w:rPr>
      </w:pPr>
      <w:r w:rsidRPr="00DA7265">
        <w:rPr>
          <w:color w:val="000000" w:themeColor="text1"/>
          <w:sz w:val="28"/>
          <w:szCs w:val="28"/>
        </w:rPr>
        <w:t xml:space="preserve">The new value proposition for Holiday Inn is to acquire a 25% customer acquisition rate by capitalising on both digital and traditional marketing strategies. The promotion element in the marketing mix will be customised with the inclusion of advertising strategy specifically influencer marketing strategy, </w:t>
      </w:r>
      <w:r w:rsidRPr="00DA7265">
        <w:rPr>
          <w:color w:val="000000" w:themeColor="text1"/>
          <w:sz w:val="28"/>
          <w:szCs w:val="28"/>
        </w:rPr>
        <w:lastRenderedPageBreak/>
        <w:t>personal selling, sales promotion, public relations, and direct marketing strategy. This can assist in targeting corporates, families as well as the younger generation which can lead to increased market share profitability due to the advent of digitalisation as analysed through the situation analysis of Holiday Inn (</w:t>
      </w:r>
      <w:r w:rsidRPr="00DA7265">
        <w:rPr>
          <w:color w:val="000000" w:themeColor="text1"/>
          <w:sz w:val="28"/>
          <w:szCs w:val="28"/>
          <w:highlight w:val="white"/>
        </w:rPr>
        <w:t xml:space="preserve">Maas </w:t>
      </w:r>
      <w:r w:rsidRPr="00DA7265">
        <w:rPr>
          <w:i/>
          <w:color w:val="000000" w:themeColor="text1"/>
          <w:sz w:val="28"/>
          <w:szCs w:val="28"/>
          <w:highlight w:val="white"/>
        </w:rPr>
        <w:t>et al</w:t>
      </w:r>
      <w:r w:rsidRPr="00DA7265">
        <w:rPr>
          <w:color w:val="000000" w:themeColor="text1"/>
          <w:sz w:val="28"/>
          <w:szCs w:val="28"/>
          <w:highlight w:val="white"/>
        </w:rPr>
        <w:t>. 2022</w:t>
      </w:r>
      <w:r w:rsidRPr="00DA7265">
        <w:rPr>
          <w:color w:val="000000" w:themeColor="text1"/>
          <w:sz w:val="28"/>
          <w:szCs w:val="28"/>
        </w:rPr>
        <w:t>). Based on Ansoff’s Matrix, the brand will capitalise on market penetration strategy by capitalising on both digital and traditional marketing strategies for increasing its sales of existing products or services</w:t>
      </w:r>
      <w:r w:rsidRPr="00DA7265">
        <w:rPr>
          <w:b/>
          <w:i/>
          <w:color w:val="000000" w:themeColor="text1"/>
          <w:sz w:val="28"/>
          <w:szCs w:val="28"/>
        </w:rPr>
        <w:t xml:space="preserve"> [Refer to Appendix 4]</w:t>
      </w:r>
      <w:r w:rsidRPr="00DA7265">
        <w:rPr>
          <w:color w:val="000000" w:themeColor="text1"/>
          <w:sz w:val="28"/>
          <w:szCs w:val="28"/>
        </w:rPr>
        <w:t>.</w:t>
      </w:r>
    </w:p>
    <w:p w14:paraId="646743C9" w14:textId="77777777" w:rsidR="00986AC3" w:rsidRPr="00DA7265" w:rsidRDefault="005E06B1" w:rsidP="00FF7674">
      <w:pPr>
        <w:pStyle w:val="Heading1"/>
      </w:pPr>
      <w:bookmarkStart w:id="15" w:name="_Toc151404378"/>
      <w:r w:rsidRPr="00DA7265">
        <w:t>Tactics</w:t>
      </w:r>
      <w:bookmarkEnd w:id="15"/>
      <w:r w:rsidRPr="00DA7265">
        <w:t xml:space="preserve"> </w:t>
      </w:r>
    </w:p>
    <w:p w14:paraId="68A07120" w14:textId="77777777" w:rsidR="00986AC3" w:rsidRPr="00DA7265" w:rsidRDefault="005E06B1" w:rsidP="00FF7674">
      <w:pPr>
        <w:rPr>
          <w:color w:val="000000" w:themeColor="text1"/>
          <w:sz w:val="28"/>
          <w:szCs w:val="28"/>
        </w:rPr>
      </w:pPr>
      <w:r w:rsidRPr="00DA7265">
        <w:rPr>
          <w:color w:val="000000" w:themeColor="text1"/>
          <w:sz w:val="28"/>
          <w:szCs w:val="28"/>
        </w:rPr>
        <w:t>It has been identified that Holiday Inn capitalises only on digital platforms such as email, Facebook, Instagram, and YouTube at a certain level to reach out to its loyal customers, (</w:t>
      </w:r>
      <w:r w:rsidRPr="00DA7265">
        <w:rPr>
          <w:color w:val="000000" w:themeColor="text1"/>
          <w:sz w:val="28"/>
          <w:szCs w:val="28"/>
          <w:highlight w:val="white"/>
        </w:rPr>
        <w:t>Kingsnorth, 2022</w:t>
      </w:r>
      <w:r w:rsidRPr="00DA7265">
        <w:rPr>
          <w:color w:val="000000" w:themeColor="text1"/>
          <w:sz w:val="28"/>
          <w:szCs w:val="28"/>
        </w:rPr>
        <w:t>). This means that the brand’s capability to attract a new customer base is highly limited due to a lack of an effective digital marketing strategy along with traditional marketing strategies. As a result, the RACE strategy has been used for capitalising on digital and traditional marketing and communication strategies (Jobber and Ellis-Chadwick, 2020).</w:t>
      </w:r>
    </w:p>
    <w:p w14:paraId="6E20C32C" w14:textId="77777777" w:rsidR="00986AC3" w:rsidRPr="00DA7265" w:rsidRDefault="005E06B1" w:rsidP="00FF7674">
      <w:pPr>
        <w:rPr>
          <w:color w:val="000000" w:themeColor="text1"/>
          <w:sz w:val="28"/>
          <w:szCs w:val="28"/>
        </w:rPr>
      </w:pPr>
      <w:bookmarkStart w:id="16" w:name="_heading=h.17dp8vu" w:colFirst="0" w:colLast="0"/>
      <w:bookmarkEnd w:id="16"/>
      <w:r w:rsidRPr="00DA7265">
        <w:rPr>
          <w:b/>
          <w:color w:val="000000" w:themeColor="text1"/>
          <w:sz w:val="28"/>
          <w:szCs w:val="28"/>
        </w:rPr>
        <w:t>Reach:</w:t>
      </w:r>
      <w:r w:rsidRPr="00DA7265">
        <w:rPr>
          <w:color w:val="000000" w:themeColor="text1"/>
          <w:sz w:val="28"/>
          <w:szCs w:val="28"/>
        </w:rPr>
        <w:t xml:space="preserve"> It has been identified that Holiday Inn only capitalises on email and social media platforms as communication channels to reach out to customers but the advent of digitisation and opportunities of traditional or traditional marketing strategies are not capitalised on by the brand. By aligning with potential influencers on social media platforms including Twitter, YouTube, and Facebook along with traditional marketing strategies such as public relations and direct marketing, Holiday Inn can capture the wider market segment (Bowie </w:t>
      </w:r>
      <w:r w:rsidRPr="00DA7265">
        <w:rPr>
          <w:i/>
          <w:color w:val="000000" w:themeColor="text1"/>
          <w:sz w:val="28"/>
          <w:szCs w:val="28"/>
        </w:rPr>
        <w:t>et al</w:t>
      </w:r>
      <w:r w:rsidRPr="00DA7265">
        <w:rPr>
          <w:color w:val="000000" w:themeColor="text1"/>
          <w:sz w:val="28"/>
          <w:szCs w:val="28"/>
        </w:rPr>
        <w:t>. 2017).</w:t>
      </w:r>
    </w:p>
    <w:p w14:paraId="79EC540F" w14:textId="77777777" w:rsidR="00986AC3" w:rsidRPr="00DA7265" w:rsidRDefault="005E06B1" w:rsidP="00FF7674">
      <w:pPr>
        <w:rPr>
          <w:color w:val="000000" w:themeColor="text1"/>
          <w:sz w:val="28"/>
          <w:szCs w:val="28"/>
        </w:rPr>
      </w:pPr>
      <w:r w:rsidRPr="00DA7265">
        <w:rPr>
          <w:b/>
          <w:color w:val="000000" w:themeColor="text1"/>
          <w:sz w:val="28"/>
          <w:szCs w:val="28"/>
        </w:rPr>
        <w:t>Act:</w:t>
      </w:r>
      <w:r w:rsidRPr="00DA7265">
        <w:rPr>
          <w:color w:val="000000" w:themeColor="text1"/>
          <w:sz w:val="28"/>
          <w:szCs w:val="28"/>
        </w:rPr>
        <w:t xml:space="preserve"> As the rival brands capitalise on digital marketing strategies to improve their brand awareness, it is essential for Holiday Inn to act on it. In addition, the increasing number of online users and the rise of influencer marketing strategy has been evident through the situation analysis. </w:t>
      </w:r>
    </w:p>
    <w:p w14:paraId="7A61C4FF" w14:textId="77777777" w:rsidR="00986AC3" w:rsidRPr="00DA7265" w:rsidRDefault="005E06B1" w:rsidP="00FF7674">
      <w:pPr>
        <w:rPr>
          <w:color w:val="000000" w:themeColor="text1"/>
          <w:sz w:val="28"/>
          <w:szCs w:val="28"/>
        </w:rPr>
      </w:pPr>
      <w:r w:rsidRPr="00DA7265">
        <w:rPr>
          <w:b/>
          <w:color w:val="000000" w:themeColor="text1"/>
          <w:sz w:val="28"/>
          <w:szCs w:val="28"/>
        </w:rPr>
        <w:lastRenderedPageBreak/>
        <w:t>Convert:</w:t>
      </w:r>
      <w:r w:rsidRPr="00DA7265">
        <w:rPr>
          <w:color w:val="000000" w:themeColor="text1"/>
          <w:sz w:val="28"/>
          <w:szCs w:val="28"/>
        </w:rPr>
        <w:t xml:space="preserve"> The conversion rate of each customer and user engagement can assist Holiday Inn in assessing the commercial value of the brand and assist in achieving the objective, (Smith and Zook, 2020). It can assist the brand in attracting medium and high-income customer groups through</w:t>
      </w:r>
      <w:r w:rsidRPr="00DA7265">
        <w:rPr>
          <w:i/>
          <w:color w:val="000000" w:themeColor="text1"/>
          <w:sz w:val="28"/>
          <w:szCs w:val="28"/>
        </w:rPr>
        <w:t xml:space="preserve"> </w:t>
      </w:r>
      <w:r w:rsidRPr="00DA7265">
        <w:rPr>
          <w:color w:val="000000" w:themeColor="text1"/>
          <w:sz w:val="28"/>
          <w:szCs w:val="28"/>
        </w:rPr>
        <w:t>active engagement based on its differentiated products and services.</w:t>
      </w:r>
    </w:p>
    <w:p w14:paraId="13CF6D17" w14:textId="2596C173" w:rsidR="00986AC3" w:rsidRPr="00DA7265" w:rsidRDefault="005E06B1" w:rsidP="00FF7674">
      <w:pPr>
        <w:rPr>
          <w:color w:val="000000" w:themeColor="text1"/>
          <w:sz w:val="28"/>
          <w:szCs w:val="28"/>
        </w:rPr>
      </w:pPr>
      <w:r w:rsidRPr="00DA7265">
        <w:rPr>
          <w:b/>
          <w:color w:val="000000" w:themeColor="text1"/>
          <w:sz w:val="28"/>
          <w:szCs w:val="28"/>
        </w:rPr>
        <w:t>Engage:</w:t>
      </w:r>
      <w:r w:rsidRPr="00DA7265">
        <w:rPr>
          <w:color w:val="000000" w:themeColor="text1"/>
          <w:sz w:val="28"/>
          <w:szCs w:val="28"/>
        </w:rPr>
        <w:t xml:space="preserve"> The focus on engaging customers both potential and existing is primitive and it is a medium-term approach. This can assist the brand in achieving long-term value proposition and competitiveness </w:t>
      </w:r>
      <w:r w:rsidRPr="00DA7265">
        <w:rPr>
          <w:b/>
          <w:i/>
          <w:color w:val="000000" w:themeColor="text1"/>
          <w:sz w:val="28"/>
          <w:szCs w:val="28"/>
        </w:rPr>
        <w:t xml:space="preserve">[Refer to Appendix </w:t>
      </w:r>
      <w:r w:rsidR="00DC0856" w:rsidRPr="00DA7265">
        <w:rPr>
          <w:b/>
          <w:i/>
          <w:color w:val="000000" w:themeColor="text1"/>
          <w:sz w:val="28"/>
          <w:szCs w:val="28"/>
        </w:rPr>
        <w:t>7</w:t>
      </w:r>
      <w:r w:rsidRPr="00DA7265">
        <w:rPr>
          <w:b/>
          <w:i/>
          <w:color w:val="000000" w:themeColor="text1"/>
          <w:sz w:val="28"/>
          <w:szCs w:val="28"/>
        </w:rPr>
        <w:t>]</w:t>
      </w:r>
      <w:r w:rsidRPr="00DA7265">
        <w:rPr>
          <w:color w:val="000000" w:themeColor="text1"/>
          <w:sz w:val="28"/>
          <w:szCs w:val="28"/>
        </w:rPr>
        <w:t>.</w:t>
      </w:r>
    </w:p>
    <w:p w14:paraId="1798C7FA" w14:textId="77777777" w:rsidR="00986AC3" w:rsidRPr="00DA7265" w:rsidRDefault="005E06B1" w:rsidP="00FF7674">
      <w:pPr>
        <w:pStyle w:val="Heading1"/>
      </w:pPr>
      <w:bookmarkStart w:id="17" w:name="_Toc151404379"/>
      <w:r w:rsidRPr="00DA7265">
        <w:t>Action</w:t>
      </w:r>
      <w:bookmarkEnd w:id="17"/>
    </w:p>
    <w:p w14:paraId="5B3C7346" w14:textId="77777777" w:rsidR="00986AC3" w:rsidRPr="00DA7265" w:rsidRDefault="005E06B1" w:rsidP="00FF7674">
      <w:pPr>
        <w:rPr>
          <w:color w:val="000000" w:themeColor="text1"/>
          <w:sz w:val="28"/>
          <w:szCs w:val="28"/>
        </w:rPr>
      </w:pPr>
      <w:r w:rsidRPr="00DA7265">
        <w:rPr>
          <w:color w:val="000000" w:themeColor="text1"/>
          <w:sz w:val="28"/>
          <w:szCs w:val="28"/>
        </w:rPr>
        <w:t>These marketing channels, activities, and schedules have been considered as they can  help the brand to reinforce its position in the marketplace leading to the achievement of the customer acquisition rate.</w:t>
      </w:r>
    </w:p>
    <w:p w14:paraId="391F19C6" w14:textId="1D3BB214" w:rsidR="00986AC3" w:rsidRPr="00DA7265" w:rsidRDefault="00EF09C4" w:rsidP="00FF7674">
      <w:pPr>
        <w:jc w:val="center"/>
        <w:rPr>
          <w:color w:val="000000" w:themeColor="text1"/>
          <w:sz w:val="28"/>
          <w:szCs w:val="28"/>
        </w:rPr>
      </w:pPr>
      <w:r w:rsidRPr="00DA7265">
        <w:rPr>
          <w:noProof/>
          <w:color w:val="000000" w:themeColor="text1"/>
          <w:sz w:val="28"/>
          <w:szCs w:val="28"/>
        </w:rPr>
        <w:drawing>
          <wp:inline distT="0" distB="0" distL="0" distR="0" wp14:anchorId="162B5FAB" wp14:editId="754C4747">
            <wp:extent cx="5760720" cy="2580640"/>
            <wp:effectExtent l="0" t="0" r="0" b="0"/>
            <wp:docPr id="131893066" name="Picture 131893066" descr="A graph with multiple colo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93066" name="Picture 1" descr="A graph with multiple colored lines&#10;&#10;Description automatically generated with medium confidence"/>
                    <pic:cNvPicPr/>
                  </pic:nvPicPr>
                  <pic:blipFill>
                    <a:blip r:embed="rId13"/>
                    <a:stretch>
                      <a:fillRect/>
                    </a:stretch>
                  </pic:blipFill>
                  <pic:spPr>
                    <a:xfrm>
                      <a:off x="0" y="0"/>
                      <a:ext cx="5760720" cy="2580640"/>
                    </a:xfrm>
                    <a:prstGeom prst="rect">
                      <a:avLst/>
                    </a:prstGeom>
                  </pic:spPr>
                </pic:pic>
              </a:graphicData>
            </a:graphic>
          </wp:inline>
        </w:drawing>
      </w:r>
    </w:p>
    <w:p w14:paraId="792C967F" w14:textId="77777777" w:rsidR="00986AC3" w:rsidRPr="00DA7265" w:rsidRDefault="005E06B1" w:rsidP="00FF7674">
      <w:pPr>
        <w:jc w:val="center"/>
        <w:rPr>
          <w:b/>
          <w:color w:val="000000" w:themeColor="text1"/>
          <w:sz w:val="28"/>
          <w:szCs w:val="28"/>
        </w:rPr>
      </w:pPr>
      <w:r w:rsidRPr="00DA7265">
        <w:rPr>
          <w:b/>
          <w:color w:val="000000" w:themeColor="text1"/>
          <w:sz w:val="28"/>
          <w:szCs w:val="28"/>
        </w:rPr>
        <w:t>Figure 6: Marketing Plan Gantt Chart</w:t>
      </w:r>
    </w:p>
    <w:p w14:paraId="3E96709C" w14:textId="77777777" w:rsidR="00986AC3" w:rsidRPr="00DA7265" w:rsidRDefault="005E06B1" w:rsidP="00FF7674">
      <w:pPr>
        <w:jc w:val="center"/>
        <w:rPr>
          <w:color w:val="000000" w:themeColor="text1"/>
          <w:sz w:val="28"/>
          <w:szCs w:val="28"/>
        </w:rPr>
      </w:pPr>
      <w:r w:rsidRPr="00DA7265">
        <w:rPr>
          <w:color w:val="000000" w:themeColor="text1"/>
          <w:sz w:val="28"/>
          <w:szCs w:val="28"/>
        </w:rPr>
        <w:t>(Source: Self-developed)</w:t>
      </w:r>
    </w:p>
    <w:p w14:paraId="2C6AEEDC" w14:textId="77777777" w:rsidR="00986AC3" w:rsidRPr="00DA7265" w:rsidRDefault="005E06B1" w:rsidP="00FF7674">
      <w:pPr>
        <w:pStyle w:val="Heading1"/>
      </w:pPr>
      <w:bookmarkStart w:id="18" w:name="_Toc151404380"/>
      <w:r w:rsidRPr="00DA7265">
        <w:t>Control</w:t>
      </w:r>
      <w:bookmarkEnd w:id="18"/>
    </w:p>
    <w:p w14:paraId="1D5A2DC3" w14:textId="77777777" w:rsidR="00986AC3" w:rsidRPr="00DA7265" w:rsidRDefault="005E06B1" w:rsidP="00FF7674">
      <w:pPr>
        <w:rPr>
          <w:color w:val="000000" w:themeColor="text1"/>
          <w:sz w:val="28"/>
          <w:szCs w:val="28"/>
        </w:rPr>
      </w:pPr>
      <w:r w:rsidRPr="00DA7265">
        <w:rPr>
          <w:color w:val="000000" w:themeColor="text1"/>
          <w:sz w:val="28"/>
          <w:szCs w:val="28"/>
        </w:rPr>
        <w:t>In order to measure the success of the marketing objective to increase the customer acquisition rate by 25%, the following are the steps.</w:t>
      </w:r>
    </w:p>
    <w:p w14:paraId="279A6264" w14:textId="77777777" w:rsidR="00986AC3" w:rsidRPr="00DA7265" w:rsidRDefault="005E06B1" w:rsidP="00FF7674">
      <w:pPr>
        <w:numPr>
          <w:ilvl w:val="0"/>
          <w:numId w:val="5"/>
        </w:numPr>
        <w:pBdr>
          <w:top w:val="nil"/>
          <w:left w:val="nil"/>
          <w:bottom w:val="nil"/>
          <w:right w:val="nil"/>
          <w:between w:val="nil"/>
        </w:pBdr>
        <w:spacing w:after="0"/>
        <w:rPr>
          <w:color w:val="000000" w:themeColor="text1"/>
          <w:sz w:val="28"/>
          <w:szCs w:val="28"/>
        </w:rPr>
      </w:pPr>
      <w:r w:rsidRPr="00DA7265">
        <w:rPr>
          <w:color w:val="000000" w:themeColor="text1"/>
          <w:sz w:val="28"/>
          <w:szCs w:val="28"/>
        </w:rPr>
        <w:lastRenderedPageBreak/>
        <w:t>Increased profits (KPI) through digital platforms including mobile apps and websites along with third-party vendors must be measured, (Kotler</w:t>
      </w:r>
      <w:r w:rsidRPr="00DA7265">
        <w:rPr>
          <w:i/>
          <w:color w:val="000000" w:themeColor="text1"/>
          <w:sz w:val="28"/>
          <w:szCs w:val="28"/>
        </w:rPr>
        <w:t xml:space="preserve"> et al</w:t>
      </w:r>
      <w:r w:rsidRPr="00DA7265">
        <w:rPr>
          <w:color w:val="000000" w:themeColor="text1"/>
          <w:sz w:val="28"/>
          <w:szCs w:val="28"/>
        </w:rPr>
        <w:t>. 2020).</w:t>
      </w:r>
    </w:p>
    <w:p w14:paraId="68BD53EB" w14:textId="77777777" w:rsidR="00986AC3" w:rsidRPr="00DA7265" w:rsidRDefault="005E06B1" w:rsidP="00FF7674">
      <w:pPr>
        <w:numPr>
          <w:ilvl w:val="0"/>
          <w:numId w:val="5"/>
        </w:numPr>
        <w:pBdr>
          <w:top w:val="nil"/>
          <w:left w:val="nil"/>
          <w:bottom w:val="nil"/>
          <w:right w:val="nil"/>
          <w:between w:val="nil"/>
        </w:pBdr>
        <w:spacing w:after="0"/>
        <w:rPr>
          <w:color w:val="000000" w:themeColor="text1"/>
          <w:sz w:val="28"/>
          <w:szCs w:val="28"/>
        </w:rPr>
      </w:pPr>
      <w:r w:rsidRPr="00DA7265">
        <w:rPr>
          <w:color w:val="000000" w:themeColor="text1"/>
          <w:sz w:val="28"/>
          <w:szCs w:val="28"/>
        </w:rPr>
        <w:t>Engagement of new customers through influencers, blogs, and social media promotion (KPIs) aspects must be measured, (Chaffey and Ellis- Chadwick, 2019).</w:t>
      </w:r>
    </w:p>
    <w:p w14:paraId="4249440D" w14:textId="77777777" w:rsidR="00986AC3" w:rsidRPr="00DA7265" w:rsidRDefault="005E06B1" w:rsidP="00FF7674">
      <w:pPr>
        <w:numPr>
          <w:ilvl w:val="0"/>
          <w:numId w:val="5"/>
        </w:numPr>
        <w:pBdr>
          <w:top w:val="nil"/>
          <w:left w:val="nil"/>
          <w:bottom w:val="nil"/>
          <w:right w:val="nil"/>
          <w:between w:val="nil"/>
        </w:pBdr>
        <w:spacing w:after="0"/>
        <w:rPr>
          <w:color w:val="000000" w:themeColor="text1"/>
          <w:sz w:val="28"/>
          <w:szCs w:val="28"/>
        </w:rPr>
      </w:pPr>
      <w:r w:rsidRPr="00DA7265">
        <w:rPr>
          <w:color w:val="000000" w:themeColor="text1"/>
          <w:sz w:val="28"/>
          <w:szCs w:val="28"/>
        </w:rPr>
        <w:t>With regard to public relations, active engagement and positive attitudes of the general public (KPIs) must be evaluated.</w:t>
      </w:r>
    </w:p>
    <w:p w14:paraId="0FC46CDC" w14:textId="77777777" w:rsidR="00986AC3" w:rsidRPr="00DA7265" w:rsidRDefault="005E06B1" w:rsidP="00FF7674">
      <w:pPr>
        <w:numPr>
          <w:ilvl w:val="0"/>
          <w:numId w:val="5"/>
        </w:numPr>
        <w:pBdr>
          <w:top w:val="nil"/>
          <w:left w:val="nil"/>
          <w:bottom w:val="nil"/>
          <w:right w:val="nil"/>
          <w:between w:val="nil"/>
        </w:pBdr>
        <w:spacing w:after="200"/>
        <w:rPr>
          <w:color w:val="000000" w:themeColor="text1"/>
          <w:sz w:val="28"/>
          <w:szCs w:val="28"/>
        </w:rPr>
      </w:pPr>
      <w:r w:rsidRPr="00DA7265">
        <w:rPr>
          <w:color w:val="000000" w:themeColor="text1"/>
          <w:sz w:val="28"/>
          <w:szCs w:val="28"/>
        </w:rPr>
        <w:t>The positive attitudes of customers (KPIs) through email marketing and telemarketing must be assessed (Clow and Baack, 2013).</w:t>
      </w:r>
    </w:p>
    <w:p w14:paraId="7D90E7FE" w14:textId="77777777" w:rsidR="00986AC3" w:rsidRPr="00DA7265" w:rsidRDefault="005E06B1" w:rsidP="00FF7674">
      <w:pPr>
        <w:pStyle w:val="Heading1"/>
      </w:pPr>
      <w:bookmarkStart w:id="19" w:name="_Toc151404381"/>
      <w:r w:rsidRPr="00DA7265">
        <w:t>Conclusion</w:t>
      </w:r>
      <w:bookmarkEnd w:id="19"/>
    </w:p>
    <w:p w14:paraId="3B2104B1" w14:textId="77777777" w:rsidR="00986AC3" w:rsidRPr="00DA7265" w:rsidRDefault="005E06B1" w:rsidP="00FF7674">
      <w:pPr>
        <w:rPr>
          <w:color w:val="000000" w:themeColor="text1"/>
          <w:sz w:val="28"/>
          <w:szCs w:val="28"/>
        </w:rPr>
      </w:pPr>
      <w:r w:rsidRPr="00DA7265">
        <w:rPr>
          <w:color w:val="000000" w:themeColor="text1"/>
          <w:sz w:val="28"/>
          <w:szCs w:val="28"/>
        </w:rPr>
        <w:t xml:space="preserve">In conclusion, it can be stated that the new marketing plan is highly effective but its compliance is the major challenge. Holiday Inn must modify its existing marketing channels and platforms by complying with both digital and traditional marketing tactics to attract new customer segments and acquire a large customer base which can increase its reach and visibility at an extensive level. Through effective compliance with the marketing plan, Holiday Inn can target new customer segments leading to increased reach, visibility, and the ability to attract potential markets which are </w:t>
      </w:r>
      <w:r w:rsidR="00202F05" w:rsidRPr="00DA7265">
        <w:rPr>
          <w:color w:val="000000" w:themeColor="text1"/>
          <w:sz w:val="28"/>
          <w:szCs w:val="28"/>
        </w:rPr>
        <w:t>untapped</w:t>
      </w:r>
      <w:r w:rsidRPr="00DA7265">
        <w:rPr>
          <w:color w:val="000000" w:themeColor="text1"/>
          <w:sz w:val="28"/>
          <w:szCs w:val="28"/>
        </w:rPr>
        <w:t>.</w:t>
      </w:r>
    </w:p>
    <w:p w14:paraId="7CBDD93B" w14:textId="77777777" w:rsidR="00986AC3" w:rsidRPr="00DA7265" w:rsidRDefault="00986AC3" w:rsidP="00FF7674">
      <w:pPr>
        <w:rPr>
          <w:color w:val="000000" w:themeColor="text1"/>
          <w:sz w:val="28"/>
          <w:szCs w:val="28"/>
        </w:rPr>
      </w:pPr>
    </w:p>
    <w:p w14:paraId="320ED1DB" w14:textId="2B30F727" w:rsidR="00986AC3" w:rsidRPr="00DA7265" w:rsidRDefault="005E06B1" w:rsidP="00FF7674">
      <w:pPr>
        <w:pStyle w:val="Heading1"/>
      </w:pPr>
      <w:bookmarkStart w:id="20" w:name="_heading=h.sk9oiw138avi" w:colFirst="0" w:colLast="0"/>
      <w:bookmarkStart w:id="21" w:name="_Toc151404382"/>
      <w:bookmarkEnd w:id="20"/>
      <w:r w:rsidRPr="00DA7265">
        <w:t>References</w:t>
      </w:r>
      <w:bookmarkEnd w:id="21"/>
    </w:p>
    <w:p w14:paraId="7D958DD4" w14:textId="77777777" w:rsidR="00986AC3" w:rsidRPr="00DA7265" w:rsidRDefault="005E06B1" w:rsidP="00FF7674">
      <w:pPr>
        <w:spacing w:before="200"/>
        <w:rPr>
          <w:color w:val="000000" w:themeColor="text1"/>
          <w:sz w:val="28"/>
          <w:szCs w:val="28"/>
        </w:rPr>
      </w:pPr>
      <w:proofErr w:type="spellStart"/>
      <w:r w:rsidRPr="00DA7265">
        <w:rPr>
          <w:color w:val="000000" w:themeColor="text1"/>
          <w:sz w:val="28"/>
          <w:szCs w:val="28"/>
        </w:rPr>
        <w:t>Bowie,D</w:t>
      </w:r>
      <w:proofErr w:type="spellEnd"/>
      <w:r w:rsidRPr="00DA7265">
        <w:rPr>
          <w:color w:val="000000" w:themeColor="text1"/>
          <w:sz w:val="28"/>
          <w:szCs w:val="28"/>
        </w:rPr>
        <w:t xml:space="preserve">. </w:t>
      </w:r>
      <w:proofErr w:type="spellStart"/>
      <w:r w:rsidRPr="00DA7265">
        <w:rPr>
          <w:color w:val="000000" w:themeColor="text1"/>
          <w:sz w:val="28"/>
          <w:szCs w:val="28"/>
        </w:rPr>
        <w:t>Buttle,F</w:t>
      </w:r>
      <w:proofErr w:type="spellEnd"/>
      <w:r w:rsidRPr="00DA7265">
        <w:rPr>
          <w:color w:val="000000" w:themeColor="text1"/>
          <w:sz w:val="28"/>
          <w:szCs w:val="28"/>
        </w:rPr>
        <w:t xml:space="preserve">. </w:t>
      </w:r>
      <w:proofErr w:type="spellStart"/>
      <w:r w:rsidRPr="00DA7265">
        <w:rPr>
          <w:color w:val="000000" w:themeColor="text1"/>
          <w:sz w:val="28"/>
          <w:szCs w:val="28"/>
        </w:rPr>
        <w:t>Brookes,M</w:t>
      </w:r>
      <w:proofErr w:type="spellEnd"/>
      <w:r w:rsidRPr="00DA7265">
        <w:rPr>
          <w:color w:val="000000" w:themeColor="text1"/>
          <w:sz w:val="28"/>
          <w:szCs w:val="28"/>
        </w:rPr>
        <w:t xml:space="preserve"> &amp; </w:t>
      </w:r>
      <w:proofErr w:type="spellStart"/>
      <w:r w:rsidRPr="00DA7265">
        <w:rPr>
          <w:color w:val="000000" w:themeColor="text1"/>
          <w:sz w:val="28"/>
          <w:szCs w:val="28"/>
        </w:rPr>
        <w:t>Mariussen,A</w:t>
      </w:r>
      <w:proofErr w:type="spellEnd"/>
      <w:r w:rsidRPr="00DA7265">
        <w:rPr>
          <w:color w:val="000000" w:themeColor="text1"/>
          <w:sz w:val="28"/>
          <w:szCs w:val="28"/>
        </w:rPr>
        <w:t xml:space="preserve"> (2017), Hospitality Marketing. 3</w:t>
      </w:r>
      <w:r w:rsidRPr="00DA7265">
        <w:rPr>
          <w:color w:val="000000" w:themeColor="text1"/>
          <w:sz w:val="28"/>
          <w:szCs w:val="28"/>
          <w:vertAlign w:val="superscript"/>
        </w:rPr>
        <w:t>rd</w:t>
      </w:r>
      <w:r w:rsidRPr="00DA7265">
        <w:rPr>
          <w:color w:val="000000" w:themeColor="text1"/>
          <w:sz w:val="28"/>
          <w:szCs w:val="28"/>
        </w:rPr>
        <w:t xml:space="preserve"> ed, Routledge, London.</w:t>
      </w:r>
    </w:p>
    <w:p w14:paraId="6D6F04F6" w14:textId="77777777" w:rsidR="00986AC3" w:rsidRPr="00DA7265" w:rsidRDefault="005E06B1" w:rsidP="00FF7674">
      <w:pPr>
        <w:spacing w:before="200"/>
        <w:rPr>
          <w:color w:val="000000" w:themeColor="text1"/>
          <w:sz w:val="28"/>
          <w:szCs w:val="28"/>
        </w:rPr>
      </w:pPr>
      <w:r w:rsidRPr="00DA7265">
        <w:rPr>
          <w:color w:val="000000" w:themeColor="text1"/>
          <w:sz w:val="28"/>
          <w:szCs w:val="28"/>
        </w:rPr>
        <w:t>Chaffey, D and Ellis- Chadwick, F. (2019) Digital Marketing. 7</w:t>
      </w:r>
      <w:r w:rsidRPr="00DA7265">
        <w:rPr>
          <w:color w:val="000000" w:themeColor="text1"/>
          <w:sz w:val="28"/>
          <w:szCs w:val="28"/>
          <w:vertAlign w:val="superscript"/>
        </w:rPr>
        <w:t>th</w:t>
      </w:r>
      <w:r w:rsidRPr="00DA7265">
        <w:rPr>
          <w:color w:val="000000" w:themeColor="text1"/>
          <w:sz w:val="28"/>
          <w:szCs w:val="28"/>
        </w:rPr>
        <w:t xml:space="preserve"> ed, Pearsons, London.</w:t>
      </w:r>
    </w:p>
    <w:p w14:paraId="571E3073" w14:textId="77777777" w:rsidR="00986AC3" w:rsidRPr="00DA7265" w:rsidRDefault="005E06B1" w:rsidP="00FF7674">
      <w:pPr>
        <w:spacing w:before="200"/>
        <w:rPr>
          <w:color w:val="000000" w:themeColor="text1"/>
          <w:sz w:val="28"/>
          <w:szCs w:val="28"/>
        </w:rPr>
      </w:pPr>
      <w:r w:rsidRPr="00DA7265">
        <w:rPr>
          <w:color w:val="000000" w:themeColor="text1"/>
          <w:sz w:val="28"/>
          <w:szCs w:val="28"/>
        </w:rPr>
        <w:lastRenderedPageBreak/>
        <w:t>Clow, K and Baack, D (2013), Integrated Advertising, Promotion and Marketing Communications. 6</w:t>
      </w:r>
      <w:r w:rsidRPr="00DA7265">
        <w:rPr>
          <w:color w:val="000000" w:themeColor="text1"/>
          <w:sz w:val="28"/>
          <w:szCs w:val="28"/>
          <w:vertAlign w:val="superscript"/>
        </w:rPr>
        <w:t>th</w:t>
      </w:r>
      <w:r w:rsidRPr="00DA7265">
        <w:rPr>
          <w:color w:val="000000" w:themeColor="text1"/>
          <w:sz w:val="28"/>
          <w:szCs w:val="28"/>
        </w:rPr>
        <w:t xml:space="preserve"> ed, Pearson, London.</w:t>
      </w:r>
    </w:p>
    <w:p w14:paraId="3C3598F3" w14:textId="77777777" w:rsidR="00986AC3" w:rsidRPr="00DA7265" w:rsidRDefault="005E06B1" w:rsidP="00FF7674">
      <w:pPr>
        <w:spacing w:before="200"/>
        <w:rPr>
          <w:color w:val="000000" w:themeColor="text1"/>
          <w:sz w:val="28"/>
          <w:szCs w:val="28"/>
        </w:rPr>
      </w:pPr>
      <w:r w:rsidRPr="00DA7265">
        <w:rPr>
          <w:color w:val="000000" w:themeColor="text1"/>
          <w:sz w:val="28"/>
          <w:szCs w:val="28"/>
        </w:rPr>
        <w:t xml:space="preserve">Condor ferries, (2023). </w:t>
      </w:r>
      <w:r w:rsidRPr="00DA7265">
        <w:rPr>
          <w:i/>
          <w:color w:val="000000" w:themeColor="text1"/>
          <w:sz w:val="28"/>
          <w:szCs w:val="28"/>
        </w:rPr>
        <w:t>Travel Statistics by Age Group</w:t>
      </w:r>
      <w:r w:rsidRPr="00DA7265">
        <w:rPr>
          <w:color w:val="000000" w:themeColor="text1"/>
          <w:sz w:val="28"/>
          <w:szCs w:val="28"/>
        </w:rPr>
        <w:t>.  Available at:</w:t>
      </w:r>
      <w:hyperlink r:id="rId14">
        <w:r w:rsidRPr="00DA7265">
          <w:rPr>
            <w:color w:val="000000" w:themeColor="text1"/>
            <w:sz w:val="28"/>
            <w:szCs w:val="28"/>
            <w:u w:val="single"/>
          </w:rPr>
          <w:t xml:space="preserve"> https://www.condorferries.co.uk/travel-statistics-by-age-group</w:t>
        </w:r>
      </w:hyperlink>
      <w:r w:rsidRPr="00DA7265">
        <w:rPr>
          <w:color w:val="000000" w:themeColor="text1"/>
          <w:sz w:val="28"/>
          <w:szCs w:val="28"/>
        </w:rPr>
        <w:t xml:space="preserve"> [Accessed: 14 November 2023]</w:t>
      </w:r>
    </w:p>
    <w:p w14:paraId="6F396EB4" w14:textId="77777777" w:rsidR="00986AC3" w:rsidRPr="00DA7265" w:rsidRDefault="005E06B1" w:rsidP="00FF7674">
      <w:pPr>
        <w:spacing w:before="200"/>
        <w:rPr>
          <w:color w:val="000000" w:themeColor="text1"/>
          <w:sz w:val="28"/>
          <w:szCs w:val="28"/>
          <w:highlight w:val="white"/>
        </w:rPr>
      </w:pPr>
      <w:r w:rsidRPr="00DA7265">
        <w:rPr>
          <w:color w:val="000000" w:themeColor="text1"/>
          <w:sz w:val="28"/>
          <w:szCs w:val="28"/>
          <w:highlight w:val="white"/>
        </w:rPr>
        <w:t xml:space="preserve">D'Acunto, D., </w:t>
      </w:r>
      <w:proofErr w:type="spellStart"/>
      <w:r w:rsidRPr="00DA7265">
        <w:rPr>
          <w:color w:val="000000" w:themeColor="text1"/>
          <w:sz w:val="28"/>
          <w:szCs w:val="28"/>
          <w:highlight w:val="white"/>
        </w:rPr>
        <w:t>Filieri</w:t>
      </w:r>
      <w:proofErr w:type="spellEnd"/>
      <w:r w:rsidRPr="00DA7265">
        <w:rPr>
          <w:color w:val="000000" w:themeColor="text1"/>
          <w:sz w:val="28"/>
          <w:szCs w:val="28"/>
          <w:highlight w:val="white"/>
        </w:rPr>
        <w:t xml:space="preserve">, R. and Amato, S., 2023. Hotels’ environmentally-framed </w:t>
      </w:r>
      <w:proofErr w:type="spellStart"/>
      <w:r w:rsidRPr="00DA7265">
        <w:rPr>
          <w:color w:val="000000" w:themeColor="text1"/>
          <w:sz w:val="28"/>
          <w:szCs w:val="28"/>
          <w:highlight w:val="white"/>
        </w:rPr>
        <w:t>eWOM</w:t>
      </w:r>
      <w:proofErr w:type="spellEnd"/>
      <w:r w:rsidRPr="00DA7265">
        <w:rPr>
          <w:color w:val="000000" w:themeColor="text1"/>
          <w:sz w:val="28"/>
          <w:szCs w:val="28"/>
          <w:highlight w:val="white"/>
        </w:rPr>
        <w:t>. The moderating role of environmental culture. </w:t>
      </w:r>
      <w:r w:rsidRPr="00DA7265">
        <w:rPr>
          <w:i/>
          <w:color w:val="000000" w:themeColor="text1"/>
          <w:sz w:val="28"/>
          <w:szCs w:val="28"/>
          <w:highlight w:val="white"/>
        </w:rPr>
        <w:t>Tourism Management</w:t>
      </w:r>
      <w:r w:rsidRPr="00DA7265">
        <w:rPr>
          <w:color w:val="000000" w:themeColor="text1"/>
          <w:sz w:val="28"/>
          <w:szCs w:val="28"/>
          <w:highlight w:val="white"/>
        </w:rPr>
        <w:t>, </w:t>
      </w:r>
      <w:r w:rsidRPr="00DA7265">
        <w:rPr>
          <w:i/>
          <w:color w:val="000000" w:themeColor="text1"/>
          <w:sz w:val="28"/>
          <w:szCs w:val="28"/>
          <w:highlight w:val="white"/>
        </w:rPr>
        <w:t>98</w:t>
      </w:r>
      <w:r w:rsidRPr="00DA7265">
        <w:rPr>
          <w:color w:val="000000" w:themeColor="text1"/>
          <w:sz w:val="28"/>
          <w:szCs w:val="28"/>
          <w:highlight w:val="white"/>
        </w:rPr>
        <w:t>, p.104776.</w:t>
      </w:r>
    </w:p>
    <w:p w14:paraId="0958D3B9" w14:textId="77777777" w:rsidR="00986AC3" w:rsidRPr="00DA7265" w:rsidRDefault="005E06B1" w:rsidP="00FF7674">
      <w:pPr>
        <w:rPr>
          <w:color w:val="000000" w:themeColor="text1"/>
          <w:sz w:val="28"/>
          <w:szCs w:val="28"/>
        </w:rPr>
      </w:pPr>
      <w:r w:rsidRPr="00DA7265">
        <w:rPr>
          <w:color w:val="000000" w:themeColor="text1"/>
          <w:sz w:val="28"/>
          <w:szCs w:val="28"/>
        </w:rPr>
        <w:t xml:space="preserve">Data </w:t>
      </w:r>
      <w:proofErr w:type="spellStart"/>
      <w:r w:rsidRPr="00DA7265">
        <w:rPr>
          <w:color w:val="000000" w:themeColor="text1"/>
          <w:sz w:val="28"/>
          <w:szCs w:val="28"/>
        </w:rPr>
        <w:t>Reportal</w:t>
      </w:r>
      <w:proofErr w:type="spellEnd"/>
      <w:r w:rsidRPr="00DA7265">
        <w:rPr>
          <w:color w:val="000000" w:themeColor="text1"/>
          <w:sz w:val="28"/>
          <w:szCs w:val="28"/>
        </w:rPr>
        <w:t xml:space="preserve">, (2022). </w:t>
      </w:r>
      <w:r w:rsidRPr="00DA7265">
        <w:rPr>
          <w:i/>
          <w:color w:val="000000" w:themeColor="text1"/>
          <w:sz w:val="28"/>
          <w:szCs w:val="28"/>
        </w:rPr>
        <w:t xml:space="preserve">Social media statistics for United </w:t>
      </w:r>
      <w:proofErr w:type="spellStart"/>
      <w:r w:rsidRPr="00DA7265">
        <w:rPr>
          <w:i/>
          <w:color w:val="000000" w:themeColor="text1"/>
          <w:sz w:val="28"/>
          <w:szCs w:val="28"/>
        </w:rPr>
        <w:t>Kindom</w:t>
      </w:r>
      <w:proofErr w:type="spellEnd"/>
      <w:r w:rsidRPr="00DA7265">
        <w:rPr>
          <w:i/>
          <w:color w:val="000000" w:themeColor="text1"/>
          <w:sz w:val="28"/>
          <w:szCs w:val="28"/>
        </w:rPr>
        <w:t xml:space="preserve"> in 2022. </w:t>
      </w:r>
      <w:r w:rsidRPr="00DA7265">
        <w:rPr>
          <w:color w:val="000000" w:themeColor="text1"/>
          <w:sz w:val="28"/>
          <w:szCs w:val="28"/>
        </w:rPr>
        <w:t>Available at: https://datareportal.com/reports/digital-2022-united-kingdom#:~:text=Social%20media%20statistics%20for%20the%20United%20Kingdom%20in%202022&amp;text=Kepios%20analysis%20reveals%20that%20social,percent)%20between%202021%20and%202022. (Accessed: 09 November 2023)</w:t>
      </w:r>
    </w:p>
    <w:p w14:paraId="2FBF1C13" w14:textId="77777777" w:rsidR="00986AC3" w:rsidRPr="00DA7265" w:rsidRDefault="005E06B1" w:rsidP="00FF7674">
      <w:pPr>
        <w:spacing w:before="200"/>
        <w:rPr>
          <w:color w:val="000000" w:themeColor="text1"/>
          <w:sz w:val="28"/>
          <w:szCs w:val="28"/>
        </w:rPr>
      </w:pPr>
      <w:r w:rsidRPr="00DA7265">
        <w:rPr>
          <w:color w:val="000000" w:themeColor="text1"/>
          <w:sz w:val="28"/>
          <w:szCs w:val="28"/>
        </w:rPr>
        <w:t xml:space="preserve">Feldman, S. and Richter, F. (2019) </w:t>
      </w:r>
      <w:r w:rsidRPr="00DA7265">
        <w:rPr>
          <w:i/>
          <w:color w:val="000000" w:themeColor="text1"/>
          <w:sz w:val="28"/>
          <w:szCs w:val="28"/>
        </w:rPr>
        <w:t xml:space="preserve">Infographic: Instagram is a </w:t>
      </w:r>
      <w:proofErr w:type="spellStart"/>
      <w:r w:rsidRPr="00DA7265">
        <w:rPr>
          <w:i/>
          <w:color w:val="000000" w:themeColor="text1"/>
          <w:sz w:val="28"/>
          <w:szCs w:val="28"/>
        </w:rPr>
        <w:t>favorite</w:t>
      </w:r>
      <w:proofErr w:type="spellEnd"/>
      <w:r w:rsidRPr="00DA7265">
        <w:rPr>
          <w:i/>
          <w:color w:val="000000" w:themeColor="text1"/>
          <w:sz w:val="28"/>
          <w:szCs w:val="28"/>
        </w:rPr>
        <w:t xml:space="preserve"> for influencer marketing</w:t>
      </w:r>
      <w:r w:rsidRPr="00DA7265">
        <w:rPr>
          <w:color w:val="000000" w:themeColor="text1"/>
          <w:sz w:val="28"/>
          <w:szCs w:val="28"/>
        </w:rPr>
        <w:t xml:space="preserve">, </w:t>
      </w:r>
      <w:r w:rsidRPr="00DA7265">
        <w:rPr>
          <w:i/>
          <w:color w:val="000000" w:themeColor="text1"/>
          <w:sz w:val="28"/>
          <w:szCs w:val="28"/>
        </w:rPr>
        <w:t>Statista Infographics</w:t>
      </w:r>
      <w:r w:rsidRPr="00DA7265">
        <w:rPr>
          <w:color w:val="000000" w:themeColor="text1"/>
          <w:sz w:val="28"/>
          <w:szCs w:val="28"/>
        </w:rPr>
        <w:t xml:space="preserve">. Available at: https://www.statista.com/chart/19551/instagram-for-influencer-marketing/ (Accessed: 09 June 2023). </w:t>
      </w:r>
    </w:p>
    <w:p w14:paraId="51A4E3C3" w14:textId="77777777" w:rsidR="00986AC3" w:rsidRPr="00DA7265" w:rsidRDefault="005E06B1" w:rsidP="00FF7674">
      <w:pPr>
        <w:spacing w:before="240" w:after="240"/>
        <w:rPr>
          <w:color w:val="000000" w:themeColor="text1"/>
          <w:sz w:val="28"/>
          <w:szCs w:val="28"/>
        </w:rPr>
      </w:pPr>
      <w:bookmarkStart w:id="22" w:name="_heading=h.1ksv4uv" w:colFirst="0" w:colLast="0"/>
      <w:bookmarkEnd w:id="22"/>
      <w:r w:rsidRPr="00DA7265">
        <w:rPr>
          <w:color w:val="000000" w:themeColor="text1"/>
          <w:sz w:val="28"/>
          <w:szCs w:val="28"/>
        </w:rPr>
        <w:t xml:space="preserve">Forbes, (2020). </w:t>
      </w:r>
      <w:r w:rsidRPr="00DA7265">
        <w:rPr>
          <w:i/>
          <w:color w:val="000000" w:themeColor="text1"/>
          <w:sz w:val="28"/>
          <w:szCs w:val="28"/>
        </w:rPr>
        <w:t>IHG Launches Dynamic Pricing, Enabling Great Award Redemptions Now</w:t>
      </w:r>
      <w:r w:rsidRPr="00DA7265">
        <w:rPr>
          <w:color w:val="000000" w:themeColor="text1"/>
          <w:sz w:val="28"/>
          <w:szCs w:val="28"/>
        </w:rPr>
        <w:t>. https://www.forbes.com/advisor/credit-cards/travel-rewards/ihg-launches-dynamic-pricing-enabling-great-award-redemptions-now/ [Accessed: 14 November 2023]</w:t>
      </w:r>
    </w:p>
    <w:p w14:paraId="3DC28808" w14:textId="77777777" w:rsidR="00986AC3" w:rsidRPr="00DA7265" w:rsidRDefault="005E06B1" w:rsidP="00FF7674">
      <w:pPr>
        <w:spacing w:before="200"/>
        <w:rPr>
          <w:color w:val="000000" w:themeColor="text1"/>
          <w:sz w:val="28"/>
          <w:szCs w:val="28"/>
          <w:highlight w:val="white"/>
        </w:rPr>
      </w:pPr>
      <w:r w:rsidRPr="00DA7265">
        <w:rPr>
          <w:color w:val="000000" w:themeColor="text1"/>
          <w:sz w:val="28"/>
          <w:szCs w:val="28"/>
          <w:highlight w:val="white"/>
        </w:rPr>
        <w:t>Fu, L., (2023). COVID-19 Impacts on and Responses of the Hotel Industry. </w:t>
      </w:r>
      <w:r w:rsidRPr="00DA7265">
        <w:rPr>
          <w:i/>
          <w:color w:val="000000" w:themeColor="text1"/>
          <w:sz w:val="28"/>
          <w:szCs w:val="28"/>
          <w:highlight w:val="white"/>
        </w:rPr>
        <w:t>Journal of Education, Humanities and Social Sciences</w:t>
      </w:r>
      <w:r w:rsidRPr="00DA7265">
        <w:rPr>
          <w:color w:val="000000" w:themeColor="text1"/>
          <w:sz w:val="28"/>
          <w:szCs w:val="28"/>
          <w:highlight w:val="white"/>
        </w:rPr>
        <w:t>, </w:t>
      </w:r>
      <w:r w:rsidRPr="00DA7265">
        <w:rPr>
          <w:i/>
          <w:color w:val="000000" w:themeColor="text1"/>
          <w:sz w:val="28"/>
          <w:szCs w:val="28"/>
          <w:highlight w:val="white"/>
        </w:rPr>
        <w:t>7</w:t>
      </w:r>
      <w:r w:rsidRPr="00DA7265">
        <w:rPr>
          <w:color w:val="000000" w:themeColor="text1"/>
          <w:sz w:val="28"/>
          <w:szCs w:val="28"/>
          <w:highlight w:val="white"/>
        </w:rPr>
        <w:t>, pp.320-323.</w:t>
      </w:r>
    </w:p>
    <w:p w14:paraId="6AE96CBA" w14:textId="77777777" w:rsidR="00986AC3" w:rsidRPr="00DA7265" w:rsidRDefault="005E06B1" w:rsidP="00FF7674">
      <w:pPr>
        <w:rPr>
          <w:color w:val="000000" w:themeColor="text1"/>
          <w:sz w:val="28"/>
          <w:szCs w:val="28"/>
        </w:rPr>
      </w:pPr>
      <w:r w:rsidRPr="00DA7265">
        <w:rPr>
          <w:color w:val="000000" w:themeColor="text1"/>
          <w:sz w:val="28"/>
          <w:szCs w:val="28"/>
        </w:rPr>
        <w:t xml:space="preserve">GOV, (2023). </w:t>
      </w:r>
      <w:r w:rsidRPr="00DA7265">
        <w:rPr>
          <w:i/>
          <w:color w:val="000000" w:themeColor="text1"/>
          <w:sz w:val="28"/>
          <w:szCs w:val="28"/>
        </w:rPr>
        <w:t xml:space="preserve">Hospitality Strategy: Reopening, Recovery, Resilience. </w:t>
      </w:r>
      <w:r w:rsidRPr="00DA7265">
        <w:rPr>
          <w:color w:val="000000" w:themeColor="text1"/>
          <w:sz w:val="28"/>
          <w:szCs w:val="28"/>
        </w:rPr>
        <w:t xml:space="preserve">Available at: </w:t>
      </w:r>
      <w:r w:rsidRPr="00DA7265">
        <w:rPr>
          <w:color w:val="000000" w:themeColor="text1"/>
          <w:sz w:val="28"/>
          <w:szCs w:val="28"/>
        </w:rPr>
        <w:lastRenderedPageBreak/>
        <w:t>https://assets.publishing.service.gov.uk/government/uploads/system/uploads/attachment_data/file/1139540/hospitality_strategy_update_on_delivery_report.pdf (Accessed: 09 November 2023)</w:t>
      </w:r>
    </w:p>
    <w:p w14:paraId="17FD02E6" w14:textId="77777777" w:rsidR="00986AC3" w:rsidRPr="00DA7265" w:rsidRDefault="005E06B1" w:rsidP="00FF7674">
      <w:pPr>
        <w:rPr>
          <w:color w:val="000000" w:themeColor="text1"/>
          <w:sz w:val="28"/>
          <w:szCs w:val="28"/>
        </w:rPr>
      </w:pPr>
      <w:r w:rsidRPr="00DA7265">
        <w:rPr>
          <w:color w:val="000000" w:themeColor="text1"/>
          <w:sz w:val="28"/>
          <w:szCs w:val="28"/>
        </w:rPr>
        <w:t xml:space="preserve">IHG PLC, (2022). </w:t>
      </w:r>
      <w:r w:rsidRPr="00DA7265">
        <w:rPr>
          <w:i/>
          <w:color w:val="000000" w:themeColor="text1"/>
          <w:sz w:val="28"/>
          <w:szCs w:val="28"/>
        </w:rPr>
        <w:t xml:space="preserve">True hospitality for good. </w:t>
      </w:r>
      <w:r w:rsidRPr="00DA7265">
        <w:rPr>
          <w:color w:val="000000" w:themeColor="text1"/>
          <w:sz w:val="28"/>
          <w:szCs w:val="28"/>
        </w:rPr>
        <w:t>Available at: https://www.ihgplc.com/en/-/media/ihg/annualreports/2022/annual-report-2022.pdf?la=en&amp;hash=167797C0C5A95078FBBF51E91CB0A7AE (Accessed: 09 November 2023)</w:t>
      </w:r>
    </w:p>
    <w:p w14:paraId="6064F79C" w14:textId="77777777" w:rsidR="00986AC3" w:rsidRPr="00DA7265" w:rsidRDefault="005E06B1" w:rsidP="00FF7674">
      <w:pPr>
        <w:spacing w:before="200" w:after="240"/>
        <w:rPr>
          <w:color w:val="000000" w:themeColor="text1"/>
          <w:sz w:val="28"/>
          <w:szCs w:val="28"/>
        </w:rPr>
      </w:pPr>
      <w:r w:rsidRPr="00DA7265">
        <w:rPr>
          <w:color w:val="000000" w:themeColor="text1"/>
          <w:sz w:val="28"/>
          <w:szCs w:val="28"/>
        </w:rPr>
        <w:t>IHG, (2023).</w:t>
      </w:r>
      <w:r w:rsidRPr="00DA7265">
        <w:rPr>
          <w:i/>
          <w:color w:val="000000" w:themeColor="text1"/>
          <w:sz w:val="28"/>
          <w:szCs w:val="28"/>
        </w:rPr>
        <w:t xml:space="preserve"> Offers for every way you travel</w:t>
      </w:r>
      <w:r w:rsidRPr="00DA7265">
        <w:rPr>
          <w:color w:val="000000" w:themeColor="text1"/>
          <w:sz w:val="28"/>
          <w:szCs w:val="28"/>
        </w:rPr>
        <w:t>. Available at: https://www.ihg.com/hotels/us/en/reservation [Accessed: 14 November 2023]</w:t>
      </w:r>
    </w:p>
    <w:p w14:paraId="1C7C1582" w14:textId="77777777" w:rsidR="00986AC3" w:rsidRPr="00DA7265" w:rsidRDefault="005E06B1" w:rsidP="00FF7674">
      <w:pPr>
        <w:spacing w:before="200"/>
        <w:rPr>
          <w:color w:val="000000" w:themeColor="text1"/>
          <w:sz w:val="28"/>
          <w:szCs w:val="28"/>
        </w:rPr>
      </w:pPr>
      <w:bookmarkStart w:id="23" w:name="_heading=h.44sinio" w:colFirst="0" w:colLast="0"/>
      <w:bookmarkEnd w:id="23"/>
      <w:r w:rsidRPr="00DA7265">
        <w:rPr>
          <w:color w:val="000000" w:themeColor="text1"/>
          <w:sz w:val="28"/>
          <w:szCs w:val="28"/>
        </w:rPr>
        <w:t>Ihgplc.com.</w:t>
      </w:r>
      <w:r w:rsidRPr="00DA7265">
        <w:rPr>
          <w:i/>
          <w:color w:val="000000" w:themeColor="text1"/>
          <w:sz w:val="28"/>
          <w:szCs w:val="28"/>
        </w:rPr>
        <w:t xml:space="preserve"> </w:t>
      </w:r>
      <w:r w:rsidRPr="00DA7265">
        <w:rPr>
          <w:color w:val="000000" w:themeColor="text1"/>
          <w:sz w:val="28"/>
          <w:szCs w:val="28"/>
        </w:rPr>
        <w:t>(2022)</w:t>
      </w:r>
      <w:r w:rsidRPr="00DA7265">
        <w:rPr>
          <w:i/>
          <w:color w:val="000000" w:themeColor="text1"/>
          <w:sz w:val="28"/>
          <w:szCs w:val="28"/>
        </w:rPr>
        <w:t xml:space="preserve"> Annual report</w:t>
      </w:r>
      <w:r w:rsidRPr="00DA7265">
        <w:rPr>
          <w:color w:val="000000" w:themeColor="text1"/>
          <w:sz w:val="28"/>
          <w:szCs w:val="28"/>
        </w:rPr>
        <w:t xml:space="preserve"> (2022) </w:t>
      </w:r>
      <w:r w:rsidRPr="00DA7265">
        <w:rPr>
          <w:i/>
          <w:color w:val="000000" w:themeColor="text1"/>
          <w:sz w:val="28"/>
          <w:szCs w:val="28"/>
        </w:rPr>
        <w:t>InterContinental Hotels Group PLC</w:t>
      </w:r>
      <w:r w:rsidRPr="00DA7265">
        <w:rPr>
          <w:color w:val="000000" w:themeColor="text1"/>
          <w:sz w:val="28"/>
          <w:szCs w:val="28"/>
        </w:rPr>
        <w:t xml:space="preserve">. Available at: https://www.ihgplc.com/en/investors/annual-report (Accessed: 09 June 2023). </w:t>
      </w:r>
    </w:p>
    <w:p w14:paraId="5F51DD0A" w14:textId="77777777" w:rsidR="00986AC3" w:rsidRPr="00DA7265" w:rsidRDefault="005E06B1" w:rsidP="00FF7674">
      <w:pPr>
        <w:spacing w:before="200"/>
        <w:rPr>
          <w:color w:val="000000" w:themeColor="text1"/>
          <w:sz w:val="28"/>
          <w:szCs w:val="28"/>
        </w:rPr>
      </w:pPr>
      <w:r w:rsidRPr="00DA7265">
        <w:rPr>
          <w:color w:val="000000" w:themeColor="text1"/>
          <w:sz w:val="28"/>
          <w:szCs w:val="28"/>
        </w:rPr>
        <w:t>Jobber, D. and Ellis-Chadwick, F (2020) Principles and practice of marketing. 9th ed. London:</w:t>
      </w:r>
    </w:p>
    <w:p w14:paraId="6299A70A" w14:textId="77777777" w:rsidR="00986AC3" w:rsidRPr="00DA7265" w:rsidRDefault="005E06B1" w:rsidP="00FF7674">
      <w:pPr>
        <w:spacing w:before="200"/>
        <w:rPr>
          <w:color w:val="000000" w:themeColor="text1"/>
          <w:sz w:val="28"/>
          <w:szCs w:val="28"/>
          <w:highlight w:val="white"/>
        </w:rPr>
      </w:pPr>
      <w:r w:rsidRPr="00DA7265">
        <w:rPr>
          <w:color w:val="000000" w:themeColor="text1"/>
          <w:sz w:val="28"/>
          <w:szCs w:val="28"/>
          <w:highlight w:val="white"/>
        </w:rPr>
        <w:t>Kingsnorth, S., (2022). </w:t>
      </w:r>
      <w:r w:rsidRPr="00DA7265">
        <w:rPr>
          <w:i/>
          <w:color w:val="000000" w:themeColor="text1"/>
          <w:sz w:val="28"/>
          <w:szCs w:val="28"/>
          <w:highlight w:val="white"/>
        </w:rPr>
        <w:t>Digital marketing strategy: an integrated approach to online marketing</w:t>
      </w:r>
      <w:r w:rsidRPr="00DA7265">
        <w:rPr>
          <w:color w:val="000000" w:themeColor="text1"/>
          <w:sz w:val="28"/>
          <w:szCs w:val="28"/>
          <w:highlight w:val="white"/>
        </w:rPr>
        <w:t>. Kogan Page Publishers.</w:t>
      </w:r>
    </w:p>
    <w:p w14:paraId="3BAA25BE" w14:textId="77777777" w:rsidR="00986AC3" w:rsidRPr="00DA7265" w:rsidRDefault="005E06B1" w:rsidP="00FF7674">
      <w:pPr>
        <w:spacing w:before="200"/>
        <w:rPr>
          <w:color w:val="000000" w:themeColor="text1"/>
          <w:sz w:val="28"/>
          <w:szCs w:val="28"/>
        </w:rPr>
      </w:pPr>
      <w:r w:rsidRPr="00DA7265">
        <w:rPr>
          <w:color w:val="000000" w:themeColor="text1"/>
          <w:sz w:val="28"/>
          <w:szCs w:val="28"/>
        </w:rPr>
        <w:t>Kotler, P., Armstrong, G., Harris, L. and He, H., (2020). Principles of marketing. 8</w:t>
      </w:r>
      <w:r w:rsidRPr="00DA7265">
        <w:rPr>
          <w:color w:val="000000" w:themeColor="text1"/>
          <w:sz w:val="28"/>
          <w:szCs w:val="28"/>
          <w:vertAlign w:val="superscript"/>
        </w:rPr>
        <w:t>th</w:t>
      </w:r>
      <w:r w:rsidRPr="00DA7265">
        <w:rPr>
          <w:color w:val="000000" w:themeColor="text1"/>
          <w:sz w:val="28"/>
          <w:szCs w:val="28"/>
        </w:rPr>
        <w:t xml:space="preserve"> European ed, London: Pearson Education Limited. </w:t>
      </w:r>
    </w:p>
    <w:p w14:paraId="0976AE36" w14:textId="77777777" w:rsidR="00986AC3" w:rsidRPr="00DA7265" w:rsidRDefault="005E06B1" w:rsidP="00FF7674">
      <w:pPr>
        <w:spacing w:before="200"/>
        <w:rPr>
          <w:color w:val="000000" w:themeColor="text1"/>
          <w:sz w:val="28"/>
          <w:szCs w:val="28"/>
          <w:highlight w:val="white"/>
        </w:rPr>
      </w:pPr>
      <w:r w:rsidRPr="00DA7265">
        <w:rPr>
          <w:color w:val="000000" w:themeColor="text1"/>
          <w:sz w:val="28"/>
          <w:szCs w:val="28"/>
          <w:highlight w:val="white"/>
        </w:rPr>
        <w:t>Morrison, A.M., (2022). </w:t>
      </w:r>
      <w:r w:rsidRPr="00DA7265">
        <w:rPr>
          <w:i/>
          <w:color w:val="000000" w:themeColor="text1"/>
          <w:sz w:val="28"/>
          <w:szCs w:val="28"/>
          <w:highlight w:val="white"/>
        </w:rPr>
        <w:t>Hospitality and travel marketing</w:t>
      </w:r>
      <w:r w:rsidRPr="00DA7265">
        <w:rPr>
          <w:color w:val="000000" w:themeColor="text1"/>
          <w:sz w:val="28"/>
          <w:szCs w:val="28"/>
          <w:highlight w:val="white"/>
        </w:rPr>
        <w:t>. Taylor &amp; Francis.</w:t>
      </w:r>
    </w:p>
    <w:p w14:paraId="29060C55" w14:textId="77777777" w:rsidR="00986AC3" w:rsidRPr="00DA7265" w:rsidRDefault="005E06B1" w:rsidP="00FF7674">
      <w:pPr>
        <w:spacing w:before="200"/>
        <w:rPr>
          <w:color w:val="000000" w:themeColor="text1"/>
          <w:sz w:val="28"/>
          <w:szCs w:val="28"/>
          <w:highlight w:val="white"/>
        </w:rPr>
      </w:pPr>
      <w:proofErr w:type="spellStart"/>
      <w:r w:rsidRPr="00DA7265">
        <w:rPr>
          <w:color w:val="000000" w:themeColor="text1"/>
          <w:sz w:val="28"/>
          <w:szCs w:val="28"/>
          <w:highlight w:val="white"/>
        </w:rPr>
        <w:t>Nyamutswa</w:t>
      </w:r>
      <w:proofErr w:type="spellEnd"/>
      <w:r w:rsidRPr="00DA7265">
        <w:rPr>
          <w:color w:val="000000" w:themeColor="text1"/>
          <w:sz w:val="28"/>
          <w:szCs w:val="28"/>
          <w:highlight w:val="white"/>
        </w:rPr>
        <w:t xml:space="preserve">, L. and </w:t>
      </w:r>
      <w:proofErr w:type="spellStart"/>
      <w:r w:rsidRPr="00DA7265">
        <w:rPr>
          <w:color w:val="000000" w:themeColor="text1"/>
          <w:sz w:val="28"/>
          <w:szCs w:val="28"/>
          <w:highlight w:val="white"/>
        </w:rPr>
        <w:t>Omwoha</w:t>
      </w:r>
      <w:proofErr w:type="spellEnd"/>
      <w:r w:rsidRPr="00DA7265">
        <w:rPr>
          <w:color w:val="000000" w:themeColor="text1"/>
          <w:sz w:val="28"/>
          <w:szCs w:val="28"/>
          <w:highlight w:val="white"/>
        </w:rPr>
        <w:t>, L., (2022). 8.5 The Perceptions of Hotel Middle-Level Managers on Green Practices Adoption (96). </w:t>
      </w:r>
      <w:r w:rsidRPr="00DA7265">
        <w:rPr>
          <w:i/>
          <w:color w:val="000000" w:themeColor="text1"/>
          <w:sz w:val="28"/>
          <w:szCs w:val="28"/>
          <w:highlight w:val="white"/>
        </w:rPr>
        <w:t>EuroCHRIE2022 Apeldoorn, The Netherlands October 25-27, 2022</w:t>
      </w:r>
      <w:r w:rsidRPr="00DA7265">
        <w:rPr>
          <w:color w:val="000000" w:themeColor="text1"/>
          <w:sz w:val="28"/>
          <w:szCs w:val="28"/>
          <w:highlight w:val="white"/>
        </w:rPr>
        <w:t>, p.136.</w:t>
      </w:r>
    </w:p>
    <w:p w14:paraId="6813F3FD" w14:textId="77777777" w:rsidR="00986AC3" w:rsidRPr="00DA7265" w:rsidRDefault="005E06B1" w:rsidP="00FF7674">
      <w:pPr>
        <w:spacing w:before="200"/>
        <w:rPr>
          <w:color w:val="000000" w:themeColor="text1"/>
          <w:sz w:val="28"/>
          <w:szCs w:val="28"/>
          <w:highlight w:val="white"/>
        </w:rPr>
      </w:pPr>
      <w:proofErr w:type="spellStart"/>
      <w:r w:rsidRPr="00DA7265">
        <w:rPr>
          <w:color w:val="000000" w:themeColor="text1"/>
          <w:sz w:val="28"/>
          <w:szCs w:val="28"/>
          <w:highlight w:val="white"/>
        </w:rPr>
        <w:t>Pradini</w:t>
      </w:r>
      <w:proofErr w:type="spellEnd"/>
      <w:r w:rsidRPr="00DA7265">
        <w:rPr>
          <w:color w:val="000000" w:themeColor="text1"/>
          <w:sz w:val="28"/>
          <w:szCs w:val="28"/>
          <w:highlight w:val="white"/>
        </w:rPr>
        <w:t xml:space="preserve">, G., </w:t>
      </w:r>
      <w:proofErr w:type="spellStart"/>
      <w:r w:rsidRPr="00DA7265">
        <w:rPr>
          <w:color w:val="000000" w:themeColor="text1"/>
          <w:sz w:val="28"/>
          <w:szCs w:val="28"/>
          <w:highlight w:val="white"/>
        </w:rPr>
        <w:t>Rizkia</w:t>
      </w:r>
      <w:proofErr w:type="spellEnd"/>
      <w:r w:rsidRPr="00DA7265">
        <w:rPr>
          <w:color w:val="000000" w:themeColor="text1"/>
          <w:sz w:val="28"/>
          <w:szCs w:val="28"/>
          <w:highlight w:val="white"/>
        </w:rPr>
        <w:t xml:space="preserve">, N.N., </w:t>
      </w:r>
      <w:proofErr w:type="spellStart"/>
      <w:r w:rsidRPr="00DA7265">
        <w:rPr>
          <w:color w:val="000000" w:themeColor="text1"/>
          <w:sz w:val="28"/>
          <w:szCs w:val="28"/>
          <w:highlight w:val="white"/>
        </w:rPr>
        <w:t>Kusumaningrum</w:t>
      </w:r>
      <w:proofErr w:type="spellEnd"/>
      <w:r w:rsidRPr="00DA7265">
        <w:rPr>
          <w:color w:val="000000" w:themeColor="text1"/>
          <w:sz w:val="28"/>
          <w:szCs w:val="28"/>
          <w:highlight w:val="white"/>
        </w:rPr>
        <w:t xml:space="preserve">, A.P. and </w:t>
      </w:r>
      <w:proofErr w:type="spellStart"/>
      <w:r w:rsidRPr="00DA7265">
        <w:rPr>
          <w:color w:val="000000" w:themeColor="text1"/>
          <w:sz w:val="28"/>
          <w:szCs w:val="28"/>
          <w:highlight w:val="white"/>
        </w:rPr>
        <w:t>Agustiani</w:t>
      </w:r>
      <w:proofErr w:type="spellEnd"/>
      <w:r w:rsidRPr="00DA7265">
        <w:rPr>
          <w:color w:val="000000" w:themeColor="text1"/>
          <w:sz w:val="28"/>
          <w:szCs w:val="28"/>
          <w:highlight w:val="white"/>
        </w:rPr>
        <w:t xml:space="preserve">, F., (2022). The Success of The Tourism and Creative Economy Office of The East Jakarta Administrative City in Supervising Health Protocols During The Covid-19 </w:t>
      </w:r>
      <w:r w:rsidRPr="00DA7265">
        <w:rPr>
          <w:color w:val="000000" w:themeColor="text1"/>
          <w:sz w:val="28"/>
          <w:szCs w:val="28"/>
          <w:highlight w:val="white"/>
        </w:rPr>
        <w:lastRenderedPageBreak/>
        <w:t xml:space="preserve">Pandemic in </w:t>
      </w:r>
      <w:proofErr w:type="spellStart"/>
      <w:r w:rsidRPr="00DA7265">
        <w:rPr>
          <w:color w:val="000000" w:themeColor="text1"/>
          <w:sz w:val="28"/>
          <w:szCs w:val="28"/>
          <w:highlight w:val="white"/>
        </w:rPr>
        <w:t>Matraman</w:t>
      </w:r>
      <w:proofErr w:type="spellEnd"/>
      <w:r w:rsidRPr="00DA7265">
        <w:rPr>
          <w:color w:val="000000" w:themeColor="text1"/>
          <w:sz w:val="28"/>
          <w:szCs w:val="28"/>
          <w:highlight w:val="white"/>
        </w:rPr>
        <w:t xml:space="preserve"> District. </w:t>
      </w:r>
      <w:r w:rsidRPr="00DA7265">
        <w:rPr>
          <w:i/>
          <w:color w:val="000000" w:themeColor="text1"/>
          <w:sz w:val="28"/>
          <w:szCs w:val="28"/>
          <w:highlight w:val="white"/>
        </w:rPr>
        <w:t>INTERNATIONAL JOURNAL OF ECONOMICS, MANAGEMENT, BUSINESS, AND SOCIAL SCIENCE (IJEMBIS)</w:t>
      </w:r>
      <w:r w:rsidRPr="00DA7265">
        <w:rPr>
          <w:color w:val="000000" w:themeColor="text1"/>
          <w:sz w:val="28"/>
          <w:szCs w:val="28"/>
          <w:highlight w:val="white"/>
        </w:rPr>
        <w:t>, </w:t>
      </w:r>
      <w:r w:rsidRPr="00DA7265">
        <w:rPr>
          <w:i/>
          <w:color w:val="000000" w:themeColor="text1"/>
          <w:sz w:val="28"/>
          <w:szCs w:val="28"/>
          <w:highlight w:val="white"/>
        </w:rPr>
        <w:t>2</w:t>
      </w:r>
      <w:r w:rsidRPr="00DA7265">
        <w:rPr>
          <w:color w:val="000000" w:themeColor="text1"/>
          <w:sz w:val="28"/>
          <w:szCs w:val="28"/>
          <w:highlight w:val="white"/>
        </w:rPr>
        <w:t>(3), pp.513-523.</w:t>
      </w:r>
    </w:p>
    <w:p w14:paraId="60842C51" w14:textId="77777777" w:rsidR="00986AC3" w:rsidRPr="00DA7265" w:rsidRDefault="005E06B1" w:rsidP="00FF7674">
      <w:pPr>
        <w:spacing w:before="200"/>
        <w:rPr>
          <w:color w:val="000000" w:themeColor="text1"/>
          <w:sz w:val="28"/>
          <w:szCs w:val="28"/>
          <w:highlight w:val="white"/>
        </w:rPr>
      </w:pPr>
      <w:proofErr w:type="spellStart"/>
      <w:r w:rsidRPr="00DA7265">
        <w:rPr>
          <w:color w:val="000000" w:themeColor="text1"/>
          <w:sz w:val="28"/>
          <w:szCs w:val="28"/>
          <w:highlight w:val="white"/>
        </w:rPr>
        <w:t>Pratama</w:t>
      </w:r>
      <w:proofErr w:type="spellEnd"/>
      <w:r w:rsidRPr="00DA7265">
        <w:rPr>
          <w:color w:val="000000" w:themeColor="text1"/>
          <w:sz w:val="28"/>
          <w:szCs w:val="28"/>
          <w:highlight w:val="white"/>
        </w:rPr>
        <w:t xml:space="preserve">, E.N., Suwarni, E. and </w:t>
      </w:r>
      <w:proofErr w:type="spellStart"/>
      <w:r w:rsidRPr="00DA7265">
        <w:rPr>
          <w:color w:val="000000" w:themeColor="text1"/>
          <w:sz w:val="28"/>
          <w:szCs w:val="28"/>
          <w:highlight w:val="white"/>
        </w:rPr>
        <w:t>Handayani</w:t>
      </w:r>
      <w:proofErr w:type="spellEnd"/>
      <w:r w:rsidRPr="00DA7265">
        <w:rPr>
          <w:color w:val="000000" w:themeColor="text1"/>
          <w:sz w:val="28"/>
          <w:szCs w:val="28"/>
          <w:highlight w:val="white"/>
        </w:rPr>
        <w:t>, M.A., (2022). The effect of job satisfaction and organizational commitment on turnover intention with person organization fit as moderator variable. </w:t>
      </w:r>
      <w:proofErr w:type="spellStart"/>
      <w:r w:rsidRPr="00DA7265">
        <w:rPr>
          <w:i/>
          <w:color w:val="000000" w:themeColor="text1"/>
          <w:sz w:val="28"/>
          <w:szCs w:val="28"/>
          <w:highlight w:val="white"/>
        </w:rPr>
        <w:t>Aptisi</w:t>
      </w:r>
      <w:proofErr w:type="spellEnd"/>
      <w:r w:rsidRPr="00DA7265">
        <w:rPr>
          <w:i/>
          <w:color w:val="000000" w:themeColor="text1"/>
          <w:sz w:val="28"/>
          <w:szCs w:val="28"/>
          <w:highlight w:val="white"/>
        </w:rPr>
        <w:t xml:space="preserve"> Transactions on Management (ATM)</w:t>
      </w:r>
      <w:r w:rsidRPr="00DA7265">
        <w:rPr>
          <w:color w:val="000000" w:themeColor="text1"/>
          <w:sz w:val="28"/>
          <w:szCs w:val="28"/>
          <w:highlight w:val="white"/>
        </w:rPr>
        <w:t>, </w:t>
      </w:r>
      <w:r w:rsidRPr="00DA7265">
        <w:rPr>
          <w:i/>
          <w:color w:val="000000" w:themeColor="text1"/>
          <w:sz w:val="28"/>
          <w:szCs w:val="28"/>
          <w:highlight w:val="white"/>
        </w:rPr>
        <w:t>6</w:t>
      </w:r>
      <w:r w:rsidRPr="00DA7265">
        <w:rPr>
          <w:color w:val="000000" w:themeColor="text1"/>
          <w:sz w:val="28"/>
          <w:szCs w:val="28"/>
          <w:highlight w:val="white"/>
        </w:rPr>
        <w:t>(1), pp.74-82.</w:t>
      </w:r>
    </w:p>
    <w:p w14:paraId="49A4FF7C" w14:textId="77777777" w:rsidR="00986AC3" w:rsidRPr="00DA7265" w:rsidRDefault="005E06B1" w:rsidP="00FF7674">
      <w:pPr>
        <w:spacing w:before="200"/>
        <w:rPr>
          <w:color w:val="000000" w:themeColor="text1"/>
          <w:sz w:val="28"/>
          <w:szCs w:val="28"/>
          <w:highlight w:val="white"/>
        </w:rPr>
      </w:pPr>
      <w:proofErr w:type="spellStart"/>
      <w:r w:rsidRPr="00DA7265">
        <w:rPr>
          <w:color w:val="000000" w:themeColor="text1"/>
          <w:sz w:val="28"/>
          <w:szCs w:val="28"/>
          <w:highlight w:val="white"/>
        </w:rPr>
        <w:t>Rafahat</w:t>
      </w:r>
      <w:proofErr w:type="spellEnd"/>
      <w:r w:rsidRPr="00DA7265">
        <w:rPr>
          <w:color w:val="000000" w:themeColor="text1"/>
          <w:sz w:val="28"/>
          <w:szCs w:val="28"/>
          <w:highlight w:val="white"/>
        </w:rPr>
        <w:t>, M., (2022). </w:t>
      </w:r>
      <w:r w:rsidRPr="00DA7265">
        <w:rPr>
          <w:i/>
          <w:color w:val="000000" w:themeColor="text1"/>
          <w:sz w:val="28"/>
          <w:szCs w:val="28"/>
          <w:highlight w:val="white"/>
        </w:rPr>
        <w:t>Service Strategy of Hotel Holiday Inn</w:t>
      </w:r>
      <w:r w:rsidRPr="00DA7265">
        <w:rPr>
          <w:color w:val="000000" w:themeColor="text1"/>
          <w:sz w:val="28"/>
          <w:szCs w:val="28"/>
          <w:highlight w:val="white"/>
        </w:rPr>
        <w:t> (Doctoral dissertation, Sonargaon University (SU)).</w:t>
      </w:r>
    </w:p>
    <w:p w14:paraId="59EA0CA4" w14:textId="77777777" w:rsidR="00986AC3" w:rsidRPr="00DA7265" w:rsidRDefault="005E06B1" w:rsidP="00FF7674">
      <w:pPr>
        <w:spacing w:before="200"/>
        <w:rPr>
          <w:color w:val="000000" w:themeColor="text1"/>
          <w:sz w:val="28"/>
          <w:szCs w:val="28"/>
          <w:highlight w:val="white"/>
        </w:rPr>
      </w:pPr>
      <w:r w:rsidRPr="00DA7265">
        <w:rPr>
          <w:color w:val="000000" w:themeColor="text1"/>
          <w:sz w:val="28"/>
          <w:szCs w:val="28"/>
          <w:highlight w:val="white"/>
        </w:rPr>
        <w:t>Rogerson, C.M. and Rogerson, J.M., (2023). The Bantustans of apartheid South Africa: Transitioning from industry to tourism. </w:t>
      </w:r>
      <w:proofErr w:type="spellStart"/>
      <w:r w:rsidRPr="00DA7265">
        <w:rPr>
          <w:i/>
          <w:color w:val="000000" w:themeColor="text1"/>
          <w:sz w:val="28"/>
          <w:szCs w:val="28"/>
          <w:highlight w:val="white"/>
        </w:rPr>
        <w:t>Revistă</w:t>
      </w:r>
      <w:proofErr w:type="spellEnd"/>
      <w:r w:rsidRPr="00DA7265">
        <w:rPr>
          <w:i/>
          <w:color w:val="000000" w:themeColor="text1"/>
          <w:sz w:val="28"/>
          <w:szCs w:val="28"/>
          <w:highlight w:val="white"/>
        </w:rPr>
        <w:t xml:space="preserve"> </w:t>
      </w:r>
      <w:proofErr w:type="spellStart"/>
      <w:r w:rsidRPr="00DA7265">
        <w:rPr>
          <w:i/>
          <w:color w:val="000000" w:themeColor="text1"/>
          <w:sz w:val="28"/>
          <w:szCs w:val="28"/>
          <w:highlight w:val="white"/>
        </w:rPr>
        <w:t>Româna</w:t>
      </w:r>
      <w:proofErr w:type="spellEnd"/>
      <w:r w:rsidRPr="00DA7265">
        <w:rPr>
          <w:i/>
          <w:color w:val="000000" w:themeColor="text1"/>
          <w:sz w:val="28"/>
          <w:szCs w:val="28"/>
          <w:highlight w:val="white"/>
        </w:rPr>
        <w:t xml:space="preserve"> de </w:t>
      </w:r>
      <w:proofErr w:type="spellStart"/>
      <w:r w:rsidRPr="00DA7265">
        <w:rPr>
          <w:i/>
          <w:color w:val="000000" w:themeColor="text1"/>
          <w:sz w:val="28"/>
          <w:szCs w:val="28"/>
          <w:highlight w:val="white"/>
        </w:rPr>
        <w:t>Geografie</w:t>
      </w:r>
      <w:proofErr w:type="spellEnd"/>
      <w:r w:rsidRPr="00DA7265">
        <w:rPr>
          <w:i/>
          <w:color w:val="000000" w:themeColor="text1"/>
          <w:sz w:val="28"/>
          <w:szCs w:val="28"/>
          <w:highlight w:val="white"/>
        </w:rPr>
        <w:t xml:space="preserve"> </w:t>
      </w:r>
      <w:proofErr w:type="spellStart"/>
      <w:r w:rsidRPr="00DA7265">
        <w:rPr>
          <w:i/>
          <w:color w:val="000000" w:themeColor="text1"/>
          <w:sz w:val="28"/>
          <w:szCs w:val="28"/>
          <w:highlight w:val="white"/>
        </w:rPr>
        <w:t>Politică</w:t>
      </w:r>
      <w:proofErr w:type="spellEnd"/>
      <w:r w:rsidRPr="00DA7265">
        <w:rPr>
          <w:color w:val="000000" w:themeColor="text1"/>
          <w:sz w:val="28"/>
          <w:szCs w:val="28"/>
          <w:highlight w:val="white"/>
        </w:rPr>
        <w:t>, </w:t>
      </w:r>
      <w:r w:rsidRPr="00DA7265">
        <w:rPr>
          <w:i/>
          <w:color w:val="000000" w:themeColor="text1"/>
          <w:sz w:val="28"/>
          <w:szCs w:val="28"/>
          <w:highlight w:val="white"/>
        </w:rPr>
        <w:t>25</w:t>
      </w:r>
      <w:r w:rsidRPr="00DA7265">
        <w:rPr>
          <w:color w:val="000000" w:themeColor="text1"/>
          <w:sz w:val="28"/>
          <w:szCs w:val="28"/>
          <w:highlight w:val="white"/>
        </w:rPr>
        <w:t>, pp.1-16.</w:t>
      </w:r>
    </w:p>
    <w:p w14:paraId="02F3CC32" w14:textId="77777777" w:rsidR="00986AC3" w:rsidRPr="00DA7265" w:rsidRDefault="005E06B1" w:rsidP="00FF7674">
      <w:pPr>
        <w:spacing w:before="200"/>
        <w:rPr>
          <w:color w:val="000000" w:themeColor="text1"/>
          <w:sz w:val="28"/>
          <w:szCs w:val="28"/>
        </w:rPr>
      </w:pPr>
      <w:r w:rsidRPr="00DA7265">
        <w:rPr>
          <w:color w:val="000000" w:themeColor="text1"/>
          <w:sz w:val="28"/>
          <w:szCs w:val="28"/>
        </w:rPr>
        <w:t>SEC, (2023).</w:t>
      </w:r>
      <w:r w:rsidRPr="00DA7265">
        <w:rPr>
          <w:i/>
          <w:color w:val="000000" w:themeColor="text1"/>
          <w:sz w:val="28"/>
          <w:szCs w:val="28"/>
        </w:rPr>
        <w:t xml:space="preserve"> List Of Subsidiaries </w:t>
      </w:r>
      <w:r w:rsidRPr="00DA7265">
        <w:rPr>
          <w:color w:val="000000" w:themeColor="text1"/>
          <w:sz w:val="28"/>
          <w:szCs w:val="28"/>
        </w:rPr>
        <w:t xml:space="preserve">Available at: </w:t>
      </w:r>
      <w:hyperlink r:id="rId15">
        <w:r w:rsidRPr="00DA7265">
          <w:rPr>
            <w:color w:val="000000" w:themeColor="text1"/>
            <w:sz w:val="28"/>
            <w:szCs w:val="28"/>
            <w:u w:val="single"/>
          </w:rPr>
          <w:t>https://www.sec.gov/Archives/edgar/data/858446/000119312512138919/d256000dex8.htm</w:t>
        </w:r>
      </w:hyperlink>
      <w:r w:rsidRPr="00DA7265">
        <w:rPr>
          <w:color w:val="000000" w:themeColor="text1"/>
          <w:sz w:val="28"/>
          <w:szCs w:val="28"/>
        </w:rPr>
        <w:t xml:space="preserve"> [Accessed: 14 November 2023]</w:t>
      </w:r>
    </w:p>
    <w:p w14:paraId="5DED3AC2" w14:textId="77777777" w:rsidR="00986AC3" w:rsidRPr="00DA7265" w:rsidRDefault="005E06B1" w:rsidP="00FF7674">
      <w:pPr>
        <w:spacing w:before="200"/>
        <w:rPr>
          <w:color w:val="000000" w:themeColor="text1"/>
          <w:sz w:val="28"/>
          <w:szCs w:val="28"/>
        </w:rPr>
      </w:pPr>
      <w:r w:rsidRPr="00DA7265">
        <w:rPr>
          <w:color w:val="000000" w:themeColor="text1"/>
          <w:sz w:val="28"/>
          <w:szCs w:val="28"/>
        </w:rPr>
        <w:t>Smith PR and Zook ZE. (2020) Marketing Communications. 7</w:t>
      </w:r>
      <w:r w:rsidRPr="00DA7265">
        <w:rPr>
          <w:color w:val="000000" w:themeColor="text1"/>
          <w:sz w:val="28"/>
          <w:szCs w:val="28"/>
          <w:vertAlign w:val="superscript"/>
        </w:rPr>
        <w:t>th</w:t>
      </w:r>
      <w:r w:rsidRPr="00DA7265">
        <w:rPr>
          <w:color w:val="000000" w:themeColor="text1"/>
          <w:sz w:val="28"/>
          <w:szCs w:val="28"/>
        </w:rPr>
        <w:t xml:space="preserve"> ed, Kogan Page, London.</w:t>
      </w:r>
    </w:p>
    <w:p w14:paraId="70F3FED7" w14:textId="77777777" w:rsidR="00986AC3" w:rsidRPr="00DA7265" w:rsidRDefault="005E06B1" w:rsidP="00FF7674">
      <w:pPr>
        <w:spacing w:before="200"/>
        <w:rPr>
          <w:color w:val="000000" w:themeColor="text1"/>
          <w:sz w:val="28"/>
          <w:szCs w:val="28"/>
        </w:rPr>
      </w:pPr>
      <w:r w:rsidRPr="00DA7265">
        <w:rPr>
          <w:color w:val="000000" w:themeColor="text1"/>
          <w:sz w:val="28"/>
          <w:szCs w:val="28"/>
        </w:rPr>
        <w:t xml:space="preserve">Statista, (2022) Published by Statista Research Department. </w:t>
      </w:r>
      <w:r w:rsidRPr="00DA7265">
        <w:rPr>
          <w:i/>
          <w:color w:val="000000" w:themeColor="text1"/>
          <w:sz w:val="28"/>
          <w:szCs w:val="28"/>
        </w:rPr>
        <w:t>Most Popular Hotel Brands UK 2022</w:t>
      </w:r>
      <w:r w:rsidRPr="00DA7265">
        <w:rPr>
          <w:color w:val="000000" w:themeColor="text1"/>
          <w:sz w:val="28"/>
          <w:szCs w:val="28"/>
        </w:rPr>
        <w:t xml:space="preserve">, </w:t>
      </w:r>
      <w:r w:rsidRPr="00DA7265">
        <w:rPr>
          <w:i/>
          <w:color w:val="000000" w:themeColor="text1"/>
          <w:sz w:val="28"/>
          <w:szCs w:val="28"/>
        </w:rPr>
        <w:t>Statista</w:t>
      </w:r>
      <w:r w:rsidRPr="00DA7265">
        <w:rPr>
          <w:color w:val="000000" w:themeColor="text1"/>
          <w:sz w:val="28"/>
          <w:szCs w:val="28"/>
        </w:rPr>
        <w:t xml:space="preserve">. Available at: https://www.statista.com/statistics/951262/most-popular-hotel-brands-uk/ (Accessed: 09 June 2023). </w:t>
      </w:r>
    </w:p>
    <w:p w14:paraId="5B847132" w14:textId="77777777" w:rsidR="00986AC3" w:rsidRPr="00DA7265" w:rsidRDefault="005E06B1" w:rsidP="00FF7674">
      <w:pPr>
        <w:spacing w:before="200"/>
        <w:rPr>
          <w:color w:val="000000" w:themeColor="text1"/>
          <w:sz w:val="28"/>
          <w:szCs w:val="28"/>
        </w:rPr>
      </w:pPr>
      <w:r w:rsidRPr="00DA7265">
        <w:rPr>
          <w:color w:val="000000" w:themeColor="text1"/>
          <w:sz w:val="28"/>
          <w:szCs w:val="28"/>
        </w:rPr>
        <w:t xml:space="preserve">Statista, (2023a). </w:t>
      </w:r>
      <w:r w:rsidRPr="00DA7265">
        <w:rPr>
          <w:i/>
          <w:color w:val="000000" w:themeColor="text1"/>
          <w:sz w:val="28"/>
          <w:szCs w:val="28"/>
        </w:rPr>
        <w:t>Preferred travel accommodation of Gen Z worldwide as of July 2022. Available</w:t>
      </w:r>
      <w:r w:rsidRPr="00DA7265">
        <w:rPr>
          <w:color w:val="000000" w:themeColor="text1"/>
          <w:sz w:val="28"/>
          <w:szCs w:val="28"/>
        </w:rPr>
        <w:t xml:space="preserve"> at:  </w:t>
      </w:r>
      <w:hyperlink r:id="rId16" w:anchor=":~:text=According%20to%20a%20July%202022,staying%20with%20family%20or%20friends">
        <w:r w:rsidRPr="00DA7265">
          <w:rPr>
            <w:color w:val="000000" w:themeColor="text1"/>
            <w:sz w:val="28"/>
            <w:szCs w:val="28"/>
          </w:rPr>
          <w:t xml:space="preserve"> </w:t>
        </w:r>
      </w:hyperlink>
      <w:hyperlink r:id="rId17" w:anchor=":~:text=According%20to%20a%20July%202022,staying%20with%20family%20or%20friends">
        <w:r w:rsidRPr="00DA7265">
          <w:rPr>
            <w:color w:val="000000" w:themeColor="text1"/>
            <w:sz w:val="28"/>
            <w:szCs w:val="28"/>
            <w:u w:val="single"/>
          </w:rPr>
          <w:t>https://www.statista.com/statistics/1327160/preferred-travel-accommodation-of-gen-z-worldwide/#:~:text=According%20to%20a%20July%202022,staying%20with%20family%20or%20friends</w:t>
        </w:r>
      </w:hyperlink>
      <w:r w:rsidRPr="00DA7265">
        <w:rPr>
          <w:color w:val="000000" w:themeColor="text1"/>
          <w:sz w:val="28"/>
          <w:szCs w:val="28"/>
        </w:rPr>
        <w:t>. [Accessed: 14 November 2023]</w:t>
      </w:r>
    </w:p>
    <w:p w14:paraId="02F76502" w14:textId="77777777" w:rsidR="00986AC3" w:rsidRPr="00DA7265" w:rsidRDefault="005E06B1" w:rsidP="00FF7674">
      <w:pPr>
        <w:rPr>
          <w:color w:val="000000" w:themeColor="text1"/>
          <w:sz w:val="28"/>
          <w:szCs w:val="28"/>
        </w:rPr>
      </w:pPr>
      <w:r w:rsidRPr="00DA7265">
        <w:rPr>
          <w:color w:val="000000" w:themeColor="text1"/>
          <w:sz w:val="28"/>
          <w:szCs w:val="28"/>
        </w:rPr>
        <w:lastRenderedPageBreak/>
        <w:t xml:space="preserve">Statista, (2023b). </w:t>
      </w:r>
      <w:r w:rsidRPr="00DA7265">
        <w:rPr>
          <w:i/>
          <w:color w:val="000000" w:themeColor="text1"/>
          <w:sz w:val="28"/>
          <w:szCs w:val="28"/>
          <w:highlight w:val="white"/>
        </w:rPr>
        <w:t xml:space="preserve">Share of </w:t>
      </w:r>
      <w:proofErr w:type="spellStart"/>
      <w:r w:rsidRPr="00DA7265">
        <w:rPr>
          <w:i/>
          <w:color w:val="000000" w:themeColor="text1"/>
          <w:sz w:val="28"/>
          <w:szCs w:val="28"/>
          <w:highlight w:val="white"/>
        </w:rPr>
        <w:t>travelers</w:t>
      </w:r>
      <w:proofErr w:type="spellEnd"/>
      <w:r w:rsidRPr="00DA7265">
        <w:rPr>
          <w:i/>
          <w:color w:val="000000" w:themeColor="text1"/>
          <w:sz w:val="28"/>
          <w:szCs w:val="28"/>
          <w:highlight w:val="white"/>
        </w:rPr>
        <w:t xml:space="preserve"> choosing eco-friendly hotels to reduce their environmental impact in the United Kingdom from July 2019 to July 2022. </w:t>
      </w:r>
      <w:r w:rsidRPr="00DA7265">
        <w:rPr>
          <w:color w:val="000000" w:themeColor="text1"/>
          <w:sz w:val="28"/>
          <w:szCs w:val="28"/>
        </w:rPr>
        <w:t>Available at: https://www.statista.com/statistics/1340780/travelers-choosing-ecofriendly-hotels-uk/ (Accessed: 09 November 2023)</w:t>
      </w:r>
    </w:p>
    <w:p w14:paraId="67EAA908" w14:textId="77777777" w:rsidR="00986AC3" w:rsidRPr="00DA7265" w:rsidRDefault="005E06B1" w:rsidP="00FF7674">
      <w:pPr>
        <w:spacing w:before="200"/>
        <w:rPr>
          <w:color w:val="000000" w:themeColor="text1"/>
          <w:sz w:val="28"/>
          <w:szCs w:val="28"/>
        </w:rPr>
      </w:pPr>
      <w:r w:rsidRPr="00DA7265">
        <w:rPr>
          <w:color w:val="000000" w:themeColor="text1"/>
          <w:sz w:val="28"/>
          <w:szCs w:val="28"/>
        </w:rPr>
        <w:t xml:space="preserve">The Business Travel Magazine, (2023). </w:t>
      </w:r>
      <w:r w:rsidRPr="00DA7265">
        <w:rPr>
          <w:i/>
          <w:color w:val="000000" w:themeColor="text1"/>
          <w:sz w:val="28"/>
          <w:szCs w:val="28"/>
        </w:rPr>
        <w:t xml:space="preserve">IHG booking figures show business travel revival. </w:t>
      </w:r>
      <w:r w:rsidRPr="00DA7265">
        <w:rPr>
          <w:color w:val="000000" w:themeColor="text1"/>
          <w:sz w:val="28"/>
          <w:szCs w:val="28"/>
        </w:rPr>
        <w:t>Available at: https://thebusinesstravelmag.com/ihg-booking-figures-show-business-travel-revival/ [Accessed: 14 November 2023]</w:t>
      </w:r>
    </w:p>
    <w:p w14:paraId="306397AA" w14:textId="77777777" w:rsidR="00986AC3" w:rsidRPr="00DA7265" w:rsidRDefault="00986AC3" w:rsidP="00FF7674">
      <w:pPr>
        <w:rPr>
          <w:color w:val="000000" w:themeColor="text1"/>
          <w:sz w:val="28"/>
          <w:szCs w:val="28"/>
        </w:rPr>
      </w:pPr>
    </w:p>
    <w:p w14:paraId="77BE139F" w14:textId="77777777" w:rsidR="00986AC3" w:rsidRPr="00DA7265" w:rsidRDefault="00986AC3" w:rsidP="00FF7674">
      <w:pPr>
        <w:spacing w:before="200"/>
        <w:rPr>
          <w:color w:val="000000" w:themeColor="text1"/>
          <w:sz w:val="28"/>
          <w:szCs w:val="28"/>
        </w:rPr>
      </w:pPr>
    </w:p>
    <w:p w14:paraId="5203A3CF" w14:textId="77777777" w:rsidR="00986AC3" w:rsidRPr="00DA7265" w:rsidRDefault="00986AC3" w:rsidP="00FF7674">
      <w:pPr>
        <w:rPr>
          <w:color w:val="000000" w:themeColor="text1"/>
          <w:sz w:val="28"/>
          <w:szCs w:val="28"/>
        </w:rPr>
      </w:pPr>
    </w:p>
    <w:p w14:paraId="26A8A0BC" w14:textId="7373C54B" w:rsidR="00FF7674" w:rsidRPr="00DA7265" w:rsidRDefault="00FF7674" w:rsidP="00FF7674">
      <w:pPr>
        <w:pStyle w:val="Heading1"/>
      </w:pPr>
      <w:bookmarkStart w:id="24" w:name="_heading=h.xd4vu9hou1vp" w:colFirst="0" w:colLast="0"/>
      <w:bookmarkStart w:id="25" w:name="_Toc151404383"/>
      <w:bookmarkEnd w:id="24"/>
      <w:r w:rsidRPr="00DA7265">
        <w:t>Appendices</w:t>
      </w:r>
      <w:bookmarkEnd w:id="25"/>
    </w:p>
    <w:p w14:paraId="2E2B13EE" w14:textId="77777777" w:rsidR="00FF7674" w:rsidRPr="00DA7265" w:rsidRDefault="00FF7674" w:rsidP="00FF7674">
      <w:pPr>
        <w:pStyle w:val="Heading2"/>
        <w:rPr>
          <w:sz w:val="28"/>
          <w:szCs w:val="28"/>
        </w:rPr>
      </w:pPr>
      <w:bookmarkStart w:id="26" w:name="_Toc151404384"/>
      <w:r w:rsidRPr="00DA7265">
        <w:rPr>
          <w:sz w:val="28"/>
          <w:szCs w:val="28"/>
        </w:rPr>
        <w:t>Appendix 1: SWOT analysis</w:t>
      </w:r>
      <w:bookmarkEnd w:id="26"/>
    </w:p>
    <w:tbl>
      <w:tblPr>
        <w:tblW w:w="90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36"/>
        <w:gridCol w:w="4536"/>
      </w:tblGrid>
      <w:tr w:rsidR="00D831D4" w:rsidRPr="00DA7265" w14:paraId="64393102" w14:textId="77777777" w:rsidTr="00535508">
        <w:tc>
          <w:tcPr>
            <w:tcW w:w="4536" w:type="dxa"/>
            <w:shd w:val="clear" w:color="auto" w:fill="auto"/>
            <w:tcMar>
              <w:top w:w="100" w:type="dxa"/>
              <w:left w:w="100" w:type="dxa"/>
              <w:bottom w:w="100" w:type="dxa"/>
              <w:right w:w="100" w:type="dxa"/>
            </w:tcMar>
          </w:tcPr>
          <w:p w14:paraId="45A85DD0" w14:textId="77777777" w:rsidR="00FF7674" w:rsidRPr="00DA7265" w:rsidRDefault="00FF7674" w:rsidP="00FF7674">
            <w:pPr>
              <w:rPr>
                <w:color w:val="000000" w:themeColor="text1"/>
                <w:sz w:val="28"/>
                <w:szCs w:val="28"/>
              </w:rPr>
            </w:pPr>
            <w:r w:rsidRPr="00DA7265">
              <w:rPr>
                <w:b/>
                <w:color w:val="000000" w:themeColor="text1"/>
                <w:sz w:val="28"/>
                <w:szCs w:val="28"/>
              </w:rPr>
              <w:t>Strengths</w:t>
            </w:r>
          </w:p>
        </w:tc>
        <w:tc>
          <w:tcPr>
            <w:tcW w:w="4536" w:type="dxa"/>
            <w:shd w:val="clear" w:color="auto" w:fill="auto"/>
            <w:tcMar>
              <w:top w:w="100" w:type="dxa"/>
              <w:left w:w="100" w:type="dxa"/>
              <w:bottom w:w="100" w:type="dxa"/>
              <w:right w:w="100" w:type="dxa"/>
            </w:tcMar>
          </w:tcPr>
          <w:p w14:paraId="6723D1EC" w14:textId="77777777" w:rsidR="00FF7674" w:rsidRPr="00DA7265" w:rsidRDefault="00FF7674" w:rsidP="00FF7674">
            <w:pPr>
              <w:rPr>
                <w:color w:val="000000" w:themeColor="text1"/>
                <w:sz w:val="28"/>
                <w:szCs w:val="28"/>
              </w:rPr>
            </w:pPr>
            <w:r w:rsidRPr="00DA7265">
              <w:rPr>
                <w:b/>
                <w:color w:val="000000" w:themeColor="text1"/>
                <w:sz w:val="28"/>
                <w:szCs w:val="28"/>
              </w:rPr>
              <w:t>Weaknesses</w:t>
            </w:r>
          </w:p>
        </w:tc>
      </w:tr>
      <w:tr w:rsidR="00D831D4" w:rsidRPr="00DA7265" w14:paraId="7CC562DA" w14:textId="77777777" w:rsidTr="00535508">
        <w:tc>
          <w:tcPr>
            <w:tcW w:w="4536" w:type="dxa"/>
            <w:shd w:val="clear" w:color="auto" w:fill="auto"/>
            <w:tcMar>
              <w:top w:w="100" w:type="dxa"/>
              <w:left w:w="100" w:type="dxa"/>
              <w:bottom w:w="100" w:type="dxa"/>
              <w:right w:w="100" w:type="dxa"/>
            </w:tcMar>
          </w:tcPr>
          <w:p w14:paraId="011A179C" w14:textId="77777777" w:rsidR="00FF7674" w:rsidRPr="00DA7265" w:rsidRDefault="00FF7674" w:rsidP="00FF7674">
            <w:pPr>
              <w:numPr>
                <w:ilvl w:val="0"/>
                <w:numId w:val="7"/>
              </w:numPr>
              <w:rPr>
                <w:color w:val="000000" w:themeColor="text1"/>
                <w:sz w:val="28"/>
                <w:szCs w:val="28"/>
              </w:rPr>
            </w:pPr>
            <w:r w:rsidRPr="00DA7265">
              <w:rPr>
                <w:color w:val="000000" w:themeColor="text1"/>
                <w:sz w:val="28"/>
                <w:szCs w:val="28"/>
              </w:rPr>
              <w:t>Wider reach and visibility.</w:t>
            </w:r>
          </w:p>
          <w:p w14:paraId="61087524" w14:textId="77777777" w:rsidR="00FF7674" w:rsidRPr="00DA7265" w:rsidRDefault="00FF7674" w:rsidP="00FF7674">
            <w:pPr>
              <w:numPr>
                <w:ilvl w:val="0"/>
                <w:numId w:val="7"/>
              </w:numPr>
              <w:rPr>
                <w:color w:val="000000" w:themeColor="text1"/>
                <w:sz w:val="28"/>
                <w:szCs w:val="28"/>
              </w:rPr>
            </w:pPr>
            <w:r w:rsidRPr="00DA7265">
              <w:rPr>
                <w:color w:val="000000" w:themeColor="text1"/>
                <w:sz w:val="28"/>
                <w:szCs w:val="28"/>
              </w:rPr>
              <w:t>Affordable and comfortable accommodations with top-notch amenities, (</w:t>
            </w:r>
            <w:r w:rsidRPr="00DA7265">
              <w:rPr>
                <w:color w:val="000000" w:themeColor="text1"/>
                <w:sz w:val="28"/>
                <w:szCs w:val="28"/>
                <w:highlight w:val="white"/>
              </w:rPr>
              <w:t>Vasić and Petrović, 2023</w:t>
            </w:r>
            <w:r w:rsidRPr="00DA7265">
              <w:rPr>
                <w:color w:val="000000" w:themeColor="text1"/>
                <w:sz w:val="28"/>
                <w:szCs w:val="28"/>
              </w:rPr>
              <w:t xml:space="preserve">). </w:t>
            </w:r>
          </w:p>
          <w:p w14:paraId="1C82CC22" w14:textId="77777777" w:rsidR="00FF7674" w:rsidRPr="00DA7265" w:rsidRDefault="00FF7674" w:rsidP="00FF7674">
            <w:pPr>
              <w:numPr>
                <w:ilvl w:val="0"/>
                <w:numId w:val="7"/>
              </w:numPr>
              <w:rPr>
                <w:color w:val="000000" w:themeColor="text1"/>
                <w:sz w:val="28"/>
                <w:szCs w:val="28"/>
              </w:rPr>
            </w:pPr>
            <w:r w:rsidRPr="00DA7265">
              <w:rPr>
                <w:color w:val="000000" w:themeColor="text1"/>
                <w:sz w:val="28"/>
                <w:szCs w:val="28"/>
              </w:rPr>
              <w:t>Medium and high pricing strategy.</w:t>
            </w:r>
          </w:p>
          <w:p w14:paraId="60DE026D" w14:textId="77777777" w:rsidR="00FF7674" w:rsidRPr="00DA7265" w:rsidRDefault="00FF7674" w:rsidP="00FF7674">
            <w:pPr>
              <w:numPr>
                <w:ilvl w:val="0"/>
                <w:numId w:val="7"/>
              </w:numPr>
              <w:rPr>
                <w:color w:val="000000" w:themeColor="text1"/>
                <w:sz w:val="28"/>
                <w:szCs w:val="28"/>
              </w:rPr>
            </w:pPr>
            <w:r w:rsidRPr="00DA7265">
              <w:rPr>
                <w:color w:val="000000" w:themeColor="text1"/>
                <w:sz w:val="28"/>
                <w:szCs w:val="28"/>
              </w:rPr>
              <w:t>A loyal customer base.</w:t>
            </w:r>
          </w:p>
          <w:p w14:paraId="400FF3C7" w14:textId="77777777" w:rsidR="00FF7674" w:rsidRPr="00DA7265" w:rsidRDefault="00FF7674" w:rsidP="00FF7674">
            <w:pPr>
              <w:numPr>
                <w:ilvl w:val="0"/>
                <w:numId w:val="7"/>
              </w:numPr>
              <w:rPr>
                <w:color w:val="000000" w:themeColor="text1"/>
                <w:sz w:val="28"/>
                <w:szCs w:val="28"/>
              </w:rPr>
            </w:pPr>
            <w:r w:rsidRPr="00DA7265">
              <w:rPr>
                <w:color w:val="000000" w:themeColor="text1"/>
                <w:sz w:val="28"/>
                <w:szCs w:val="28"/>
              </w:rPr>
              <w:t xml:space="preserve">A strong financial performance has enabled the company to include a further 1800 hotels in </w:t>
            </w:r>
            <w:r w:rsidRPr="00DA7265">
              <w:rPr>
                <w:color w:val="000000" w:themeColor="text1"/>
                <w:sz w:val="28"/>
                <w:szCs w:val="28"/>
              </w:rPr>
              <w:lastRenderedPageBreak/>
              <w:t xml:space="preserve">its current development pipeline. </w:t>
            </w:r>
          </w:p>
          <w:p w14:paraId="3F07ED83" w14:textId="77777777" w:rsidR="00FF7674" w:rsidRPr="00DA7265" w:rsidRDefault="00FF7674" w:rsidP="00FF7674">
            <w:pPr>
              <w:numPr>
                <w:ilvl w:val="0"/>
                <w:numId w:val="7"/>
              </w:numPr>
              <w:rPr>
                <w:color w:val="000000" w:themeColor="text1"/>
                <w:sz w:val="28"/>
                <w:szCs w:val="28"/>
              </w:rPr>
            </w:pPr>
            <w:r w:rsidRPr="00DA7265">
              <w:rPr>
                <w:color w:val="000000" w:themeColor="text1"/>
                <w:sz w:val="28"/>
                <w:szCs w:val="28"/>
              </w:rPr>
              <w:t xml:space="preserve">The company has launched a “Guest How You Guest” marketing campaign to drive customer awareness and customer demand (IHG PLC, 2022). </w:t>
            </w:r>
          </w:p>
        </w:tc>
        <w:tc>
          <w:tcPr>
            <w:tcW w:w="4536" w:type="dxa"/>
            <w:shd w:val="clear" w:color="auto" w:fill="auto"/>
            <w:tcMar>
              <w:top w:w="100" w:type="dxa"/>
              <w:left w:w="100" w:type="dxa"/>
              <w:bottom w:w="100" w:type="dxa"/>
              <w:right w:w="100" w:type="dxa"/>
            </w:tcMar>
          </w:tcPr>
          <w:p w14:paraId="2E2F9AB9" w14:textId="77777777" w:rsidR="00FF7674" w:rsidRPr="00DA7265" w:rsidRDefault="00FF7674" w:rsidP="00FF7674">
            <w:pPr>
              <w:numPr>
                <w:ilvl w:val="0"/>
                <w:numId w:val="6"/>
              </w:numPr>
              <w:rPr>
                <w:color w:val="000000" w:themeColor="text1"/>
                <w:sz w:val="28"/>
                <w:szCs w:val="28"/>
              </w:rPr>
            </w:pPr>
            <w:r w:rsidRPr="00DA7265">
              <w:rPr>
                <w:color w:val="000000" w:themeColor="text1"/>
                <w:sz w:val="28"/>
                <w:szCs w:val="28"/>
              </w:rPr>
              <w:lastRenderedPageBreak/>
              <w:t>Limited use of digital marketing strategies.</w:t>
            </w:r>
          </w:p>
          <w:p w14:paraId="734F86C4" w14:textId="77777777" w:rsidR="00FF7674" w:rsidRPr="00DA7265" w:rsidRDefault="00FF7674" w:rsidP="00FF7674">
            <w:pPr>
              <w:numPr>
                <w:ilvl w:val="0"/>
                <w:numId w:val="6"/>
              </w:numPr>
              <w:rPr>
                <w:color w:val="000000" w:themeColor="text1"/>
                <w:sz w:val="28"/>
                <w:szCs w:val="28"/>
              </w:rPr>
            </w:pPr>
            <w:r w:rsidRPr="00DA7265">
              <w:rPr>
                <w:color w:val="000000" w:themeColor="text1"/>
                <w:sz w:val="28"/>
                <w:szCs w:val="28"/>
              </w:rPr>
              <w:t>Negative reviews from customers based on cleanliness and hygiene (Fu,2023).</w:t>
            </w:r>
          </w:p>
          <w:p w14:paraId="4CF20C0E" w14:textId="77777777" w:rsidR="00FF7674" w:rsidRPr="00DA7265" w:rsidRDefault="00FF7674" w:rsidP="00FF7674">
            <w:pPr>
              <w:widowControl w:val="0"/>
              <w:jc w:val="left"/>
              <w:rPr>
                <w:color w:val="000000" w:themeColor="text1"/>
                <w:sz w:val="28"/>
                <w:szCs w:val="28"/>
              </w:rPr>
            </w:pPr>
          </w:p>
        </w:tc>
      </w:tr>
      <w:tr w:rsidR="00D831D4" w:rsidRPr="00DA7265" w14:paraId="0253442B" w14:textId="77777777" w:rsidTr="00535508">
        <w:tc>
          <w:tcPr>
            <w:tcW w:w="4536" w:type="dxa"/>
            <w:shd w:val="clear" w:color="auto" w:fill="auto"/>
            <w:tcMar>
              <w:top w:w="100" w:type="dxa"/>
              <w:left w:w="100" w:type="dxa"/>
              <w:bottom w:w="100" w:type="dxa"/>
              <w:right w:w="100" w:type="dxa"/>
            </w:tcMar>
          </w:tcPr>
          <w:p w14:paraId="3B6E495F" w14:textId="77777777" w:rsidR="00FF7674" w:rsidRPr="00DA7265" w:rsidRDefault="00FF7674" w:rsidP="00FF7674">
            <w:pPr>
              <w:rPr>
                <w:color w:val="000000" w:themeColor="text1"/>
                <w:sz w:val="28"/>
                <w:szCs w:val="28"/>
              </w:rPr>
            </w:pPr>
            <w:r w:rsidRPr="00DA7265">
              <w:rPr>
                <w:b/>
                <w:color w:val="000000" w:themeColor="text1"/>
                <w:sz w:val="28"/>
                <w:szCs w:val="28"/>
              </w:rPr>
              <w:t>Opportunities</w:t>
            </w:r>
          </w:p>
        </w:tc>
        <w:tc>
          <w:tcPr>
            <w:tcW w:w="4536" w:type="dxa"/>
            <w:shd w:val="clear" w:color="auto" w:fill="auto"/>
            <w:tcMar>
              <w:top w:w="100" w:type="dxa"/>
              <w:left w:w="100" w:type="dxa"/>
              <w:bottom w:w="100" w:type="dxa"/>
              <w:right w:w="100" w:type="dxa"/>
            </w:tcMar>
          </w:tcPr>
          <w:p w14:paraId="110184E0" w14:textId="77777777" w:rsidR="00FF7674" w:rsidRPr="00DA7265" w:rsidRDefault="00FF7674" w:rsidP="00FF7674">
            <w:pPr>
              <w:rPr>
                <w:color w:val="000000" w:themeColor="text1"/>
                <w:sz w:val="28"/>
                <w:szCs w:val="28"/>
              </w:rPr>
            </w:pPr>
            <w:r w:rsidRPr="00DA7265">
              <w:rPr>
                <w:b/>
                <w:color w:val="000000" w:themeColor="text1"/>
                <w:sz w:val="28"/>
                <w:szCs w:val="28"/>
              </w:rPr>
              <w:t>Threats</w:t>
            </w:r>
          </w:p>
        </w:tc>
      </w:tr>
      <w:tr w:rsidR="00D831D4" w:rsidRPr="00DA7265" w14:paraId="13162236" w14:textId="77777777" w:rsidTr="00535508">
        <w:tc>
          <w:tcPr>
            <w:tcW w:w="4536" w:type="dxa"/>
            <w:shd w:val="clear" w:color="auto" w:fill="auto"/>
            <w:tcMar>
              <w:top w:w="100" w:type="dxa"/>
              <w:left w:w="100" w:type="dxa"/>
              <w:bottom w:w="100" w:type="dxa"/>
              <w:right w:w="100" w:type="dxa"/>
            </w:tcMar>
          </w:tcPr>
          <w:p w14:paraId="4F6AE157" w14:textId="77777777" w:rsidR="00FF7674" w:rsidRPr="00DA7265" w:rsidRDefault="00FF7674" w:rsidP="00FF7674">
            <w:pPr>
              <w:numPr>
                <w:ilvl w:val="0"/>
                <w:numId w:val="8"/>
              </w:numPr>
              <w:rPr>
                <w:color w:val="000000" w:themeColor="text1"/>
                <w:sz w:val="28"/>
                <w:szCs w:val="28"/>
              </w:rPr>
            </w:pPr>
            <w:r w:rsidRPr="00DA7265">
              <w:rPr>
                <w:color w:val="000000" w:themeColor="text1"/>
                <w:sz w:val="28"/>
                <w:szCs w:val="28"/>
              </w:rPr>
              <w:t>Capitalise digital marketing strategies.</w:t>
            </w:r>
          </w:p>
          <w:p w14:paraId="52539788" w14:textId="77777777" w:rsidR="00FF7674" w:rsidRPr="00DA7265" w:rsidRDefault="00FF7674" w:rsidP="00FF7674">
            <w:pPr>
              <w:numPr>
                <w:ilvl w:val="0"/>
                <w:numId w:val="8"/>
              </w:numPr>
              <w:rPr>
                <w:color w:val="000000" w:themeColor="text1"/>
                <w:sz w:val="28"/>
                <w:szCs w:val="28"/>
              </w:rPr>
            </w:pPr>
            <w:r w:rsidRPr="00DA7265">
              <w:rPr>
                <w:color w:val="000000" w:themeColor="text1"/>
                <w:sz w:val="28"/>
                <w:szCs w:val="28"/>
              </w:rPr>
              <w:t>Capitalising on digital marketing strategies through exploring influencer marketing tactics would help in mitigating the aggressive competition.</w:t>
            </w:r>
          </w:p>
        </w:tc>
        <w:tc>
          <w:tcPr>
            <w:tcW w:w="4536" w:type="dxa"/>
            <w:shd w:val="clear" w:color="auto" w:fill="auto"/>
            <w:tcMar>
              <w:top w:w="100" w:type="dxa"/>
              <w:left w:w="100" w:type="dxa"/>
              <w:bottom w:w="100" w:type="dxa"/>
              <w:right w:w="100" w:type="dxa"/>
            </w:tcMar>
          </w:tcPr>
          <w:p w14:paraId="6BE90D7A" w14:textId="77777777" w:rsidR="00FF7674" w:rsidRPr="00DA7265" w:rsidRDefault="00FF7674" w:rsidP="00FF7674">
            <w:pPr>
              <w:numPr>
                <w:ilvl w:val="0"/>
                <w:numId w:val="6"/>
              </w:numPr>
              <w:rPr>
                <w:color w:val="000000" w:themeColor="text1"/>
                <w:sz w:val="28"/>
                <w:szCs w:val="28"/>
              </w:rPr>
            </w:pPr>
            <w:r w:rsidRPr="00DA7265">
              <w:rPr>
                <w:color w:val="000000" w:themeColor="text1"/>
                <w:sz w:val="28"/>
                <w:szCs w:val="28"/>
              </w:rPr>
              <w:t>Aggressive competition.</w:t>
            </w:r>
          </w:p>
          <w:p w14:paraId="66B6EFB0" w14:textId="77777777" w:rsidR="00FF7674" w:rsidRPr="00DA7265" w:rsidRDefault="00FF7674" w:rsidP="00FF7674">
            <w:pPr>
              <w:numPr>
                <w:ilvl w:val="0"/>
                <w:numId w:val="6"/>
              </w:numPr>
              <w:rPr>
                <w:b/>
                <w:color w:val="000000" w:themeColor="text1"/>
                <w:sz w:val="28"/>
                <w:szCs w:val="28"/>
              </w:rPr>
            </w:pPr>
            <w:r w:rsidRPr="00DA7265">
              <w:rPr>
                <w:color w:val="000000" w:themeColor="text1"/>
                <w:sz w:val="28"/>
                <w:szCs w:val="28"/>
              </w:rPr>
              <w:t>Declining disposable income after covid-19 crisis (Rogerson and Rogerson, 2023).</w:t>
            </w:r>
          </w:p>
        </w:tc>
      </w:tr>
    </w:tbl>
    <w:p w14:paraId="532B1AFA" w14:textId="77777777" w:rsidR="00FF7674" w:rsidRPr="00DA7265" w:rsidRDefault="00FF7674" w:rsidP="00FF7674">
      <w:pPr>
        <w:jc w:val="center"/>
        <w:rPr>
          <w:color w:val="000000" w:themeColor="text1"/>
          <w:sz w:val="28"/>
          <w:szCs w:val="28"/>
        </w:rPr>
      </w:pPr>
      <w:r w:rsidRPr="00DA7265">
        <w:rPr>
          <w:color w:val="000000" w:themeColor="text1"/>
          <w:sz w:val="28"/>
          <w:szCs w:val="28"/>
        </w:rPr>
        <w:t>(Source: Self-created)</w:t>
      </w:r>
    </w:p>
    <w:p w14:paraId="37B6CCDA" w14:textId="29939313" w:rsidR="00FF7674" w:rsidRPr="00DA7265" w:rsidRDefault="001D446C" w:rsidP="004C7BEA">
      <w:pPr>
        <w:pStyle w:val="Heading2"/>
        <w:rPr>
          <w:sz w:val="28"/>
          <w:szCs w:val="28"/>
        </w:rPr>
      </w:pPr>
      <w:bookmarkStart w:id="27" w:name="_Toc151404385"/>
      <w:r w:rsidRPr="00DA7265">
        <w:rPr>
          <w:sz w:val="28"/>
          <w:szCs w:val="28"/>
        </w:rPr>
        <w:t>Ap</w:t>
      </w:r>
      <w:r w:rsidR="00F758CC" w:rsidRPr="00DA7265">
        <w:rPr>
          <w:sz w:val="28"/>
          <w:szCs w:val="28"/>
        </w:rPr>
        <w:t>p</w:t>
      </w:r>
      <w:r w:rsidRPr="00DA7265">
        <w:rPr>
          <w:sz w:val="28"/>
          <w:szCs w:val="28"/>
        </w:rPr>
        <w:t>endi</w:t>
      </w:r>
      <w:r w:rsidR="00045624" w:rsidRPr="00DA7265">
        <w:rPr>
          <w:sz w:val="28"/>
          <w:szCs w:val="28"/>
        </w:rPr>
        <w:t>x</w:t>
      </w:r>
      <w:r w:rsidR="00FD198F" w:rsidRPr="00DA7265">
        <w:rPr>
          <w:sz w:val="28"/>
          <w:szCs w:val="28"/>
        </w:rPr>
        <w:t xml:space="preserve"> 2</w:t>
      </w:r>
      <w:r w:rsidR="00833F9D" w:rsidRPr="00DA7265">
        <w:rPr>
          <w:sz w:val="28"/>
          <w:szCs w:val="28"/>
        </w:rPr>
        <w:t>:</w:t>
      </w:r>
      <w:r w:rsidR="00FD198F" w:rsidRPr="00DA7265">
        <w:rPr>
          <w:sz w:val="28"/>
          <w:szCs w:val="28"/>
        </w:rPr>
        <w:t xml:space="preserve"> PASTLE </w:t>
      </w:r>
      <w:r w:rsidR="00B26647" w:rsidRPr="00DA7265">
        <w:rPr>
          <w:sz w:val="28"/>
          <w:szCs w:val="28"/>
        </w:rPr>
        <w:t>ana</w:t>
      </w:r>
      <w:r w:rsidR="00366592" w:rsidRPr="00DA7265">
        <w:rPr>
          <w:sz w:val="28"/>
          <w:szCs w:val="28"/>
        </w:rPr>
        <w:t>lys</w:t>
      </w:r>
      <w:r w:rsidR="0099147A" w:rsidRPr="00DA7265">
        <w:rPr>
          <w:sz w:val="28"/>
          <w:szCs w:val="28"/>
        </w:rPr>
        <w:t>is</w:t>
      </w:r>
      <w:bookmarkEnd w:id="27"/>
      <w:r w:rsidR="00FF7674" w:rsidRPr="00DA7265">
        <w:rPr>
          <w:sz w:val="28"/>
          <w:szCs w:val="28"/>
        </w:rPr>
        <w:br w:type="page"/>
      </w:r>
    </w:p>
    <w:tbl>
      <w:tblPr>
        <w:tblpPr w:leftFromText="180" w:rightFromText="180" w:topFromText="180" w:bottomFromText="180" w:vertAnchor="text" w:horzAnchor="margin" w:tblpY="308"/>
        <w:tblW w:w="90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15"/>
        <w:gridCol w:w="3015"/>
        <w:gridCol w:w="3015"/>
      </w:tblGrid>
      <w:tr w:rsidR="00E11712" w:rsidRPr="00DA7265" w14:paraId="2EFB45E7" w14:textId="77777777" w:rsidTr="007428D4">
        <w:tc>
          <w:tcPr>
            <w:tcW w:w="3015" w:type="dxa"/>
          </w:tcPr>
          <w:p w14:paraId="0FA99D64" w14:textId="77777777" w:rsidR="00E11712" w:rsidRPr="00DA7265" w:rsidRDefault="00E11712" w:rsidP="007428D4">
            <w:pPr>
              <w:widowControl w:val="0"/>
              <w:jc w:val="left"/>
              <w:rPr>
                <w:b/>
                <w:color w:val="000000" w:themeColor="text1"/>
                <w:sz w:val="28"/>
                <w:szCs w:val="28"/>
              </w:rPr>
            </w:pPr>
            <w:r w:rsidRPr="00DA7265">
              <w:rPr>
                <w:b/>
                <w:color w:val="000000" w:themeColor="text1"/>
                <w:sz w:val="28"/>
                <w:szCs w:val="28"/>
              </w:rPr>
              <w:lastRenderedPageBreak/>
              <w:t>Factors</w:t>
            </w:r>
          </w:p>
        </w:tc>
        <w:tc>
          <w:tcPr>
            <w:tcW w:w="3015" w:type="dxa"/>
          </w:tcPr>
          <w:p w14:paraId="7907C025" w14:textId="77777777" w:rsidR="00E11712" w:rsidRPr="00DA7265" w:rsidRDefault="00E11712" w:rsidP="007428D4">
            <w:pPr>
              <w:widowControl w:val="0"/>
              <w:jc w:val="left"/>
              <w:rPr>
                <w:b/>
                <w:color w:val="000000" w:themeColor="text1"/>
                <w:sz w:val="28"/>
                <w:szCs w:val="28"/>
              </w:rPr>
            </w:pPr>
            <w:r w:rsidRPr="00DA7265">
              <w:rPr>
                <w:b/>
                <w:color w:val="000000" w:themeColor="text1"/>
                <w:sz w:val="28"/>
                <w:szCs w:val="28"/>
              </w:rPr>
              <w:t>Description</w:t>
            </w:r>
          </w:p>
        </w:tc>
        <w:tc>
          <w:tcPr>
            <w:tcW w:w="3015" w:type="dxa"/>
          </w:tcPr>
          <w:p w14:paraId="39633BD6" w14:textId="77777777" w:rsidR="00E11712" w:rsidRPr="00DA7265" w:rsidRDefault="00E11712" w:rsidP="007428D4">
            <w:pPr>
              <w:widowControl w:val="0"/>
              <w:jc w:val="left"/>
              <w:rPr>
                <w:b/>
                <w:color w:val="000000" w:themeColor="text1"/>
                <w:sz w:val="28"/>
                <w:szCs w:val="28"/>
              </w:rPr>
            </w:pPr>
            <w:r w:rsidRPr="00DA7265">
              <w:rPr>
                <w:b/>
                <w:color w:val="000000" w:themeColor="text1"/>
                <w:sz w:val="28"/>
                <w:szCs w:val="28"/>
              </w:rPr>
              <w:t>Impact</w:t>
            </w:r>
          </w:p>
        </w:tc>
      </w:tr>
      <w:tr w:rsidR="00E11712" w:rsidRPr="00DA7265" w14:paraId="0CB5E360" w14:textId="77777777" w:rsidTr="007428D4">
        <w:tc>
          <w:tcPr>
            <w:tcW w:w="3015" w:type="dxa"/>
          </w:tcPr>
          <w:p w14:paraId="78B57B7E" w14:textId="77777777" w:rsidR="00E11712" w:rsidRPr="00DA7265" w:rsidRDefault="00E11712" w:rsidP="007428D4">
            <w:pPr>
              <w:rPr>
                <w:color w:val="000000" w:themeColor="text1"/>
                <w:sz w:val="28"/>
                <w:szCs w:val="28"/>
              </w:rPr>
            </w:pPr>
            <w:r w:rsidRPr="00DA7265">
              <w:rPr>
                <w:color w:val="000000" w:themeColor="text1"/>
                <w:sz w:val="28"/>
                <w:szCs w:val="28"/>
              </w:rPr>
              <w:t>Political</w:t>
            </w:r>
          </w:p>
        </w:tc>
        <w:tc>
          <w:tcPr>
            <w:tcW w:w="3015" w:type="dxa"/>
          </w:tcPr>
          <w:p w14:paraId="654F830A" w14:textId="77777777" w:rsidR="00E11712" w:rsidRPr="00DA7265" w:rsidRDefault="00E11712" w:rsidP="007428D4">
            <w:pPr>
              <w:rPr>
                <w:color w:val="000000" w:themeColor="text1"/>
                <w:sz w:val="28"/>
                <w:szCs w:val="28"/>
              </w:rPr>
            </w:pPr>
            <w:r w:rsidRPr="00DA7265">
              <w:rPr>
                <w:color w:val="000000" w:themeColor="text1"/>
                <w:sz w:val="28"/>
                <w:szCs w:val="28"/>
              </w:rPr>
              <w:t>Changing regulations and political instability (Morrison, 2022).</w:t>
            </w:r>
          </w:p>
        </w:tc>
        <w:tc>
          <w:tcPr>
            <w:tcW w:w="3015" w:type="dxa"/>
          </w:tcPr>
          <w:p w14:paraId="3662F09F" w14:textId="77777777" w:rsidR="00E11712" w:rsidRPr="00DA7265" w:rsidRDefault="00E11712" w:rsidP="007428D4">
            <w:pPr>
              <w:widowControl w:val="0"/>
              <w:jc w:val="left"/>
              <w:rPr>
                <w:color w:val="000000" w:themeColor="text1"/>
                <w:sz w:val="28"/>
                <w:szCs w:val="28"/>
              </w:rPr>
            </w:pPr>
            <w:r w:rsidRPr="00DA7265">
              <w:rPr>
                <w:color w:val="000000" w:themeColor="text1"/>
                <w:sz w:val="28"/>
                <w:szCs w:val="28"/>
              </w:rPr>
              <w:t>Threat</w:t>
            </w:r>
          </w:p>
        </w:tc>
      </w:tr>
      <w:tr w:rsidR="00E11712" w:rsidRPr="00DA7265" w14:paraId="1B97F6D7" w14:textId="77777777" w:rsidTr="007428D4">
        <w:tc>
          <w:tcPr>
            <w:tcW w:w="3015" w:type="dxa"/>
          </w:tcPr>
          <w:p w14:paraId="38E084A9" w14:textId="77777777" w:rsidR="00E11712" w:rsidRPr="00DA7265" w:rsidRDefault="00E11712" w:rsidP="007428D4">
            <w:pPr>
              <w:rPr>
                <w:color w:val="000000" w:themeColor="text1"/>
                <w:sz w:val="28"/>
                <w:szCs w:val="28"/>
              </w:rPr>
            </w:pPr>
            <w:r w:rsidRPr="00DA7265">
              <w:rPr>
                <w:color w:val="000000" w:themeColor="text1"/>
                <w:sz w:val="28"/>
                <w:szCs w:val="28"/>
              </w:rPr>
              <w:t>Economic</w:t>
            </w:r>
          </w:p>
        </w:tc>
        <w:tc>
          <w:tcPr>
            <w:tcW w:w="3015" w:type="dxa"/>
          </w:tcPr>
          <w:p w14:paraId="184E165F" w14:textId="77777777" w:rsidR="00E11712" w:rsidRPr="00DA7265" w:rsidRDefault="00E11712" w:rsidP="007428D4">
            <w:pPr>
              <w:rPr>
                <w:color w:val="000000" w:themeColor="text1"/>
                <w:sz w:val="28"/>
                <w:szCs w:val="28"/>
              </w:rPr>
            </w:pPr>
            <w:r w:rsidRPr="00DA7265">
              <w:rPr>
                <w:color w:val="000000" w:themeColor="text1"/>
                <w:sz w:val="28"/>
                <w:szCs w:val="28"/>
              </w:rPr>
              <w:t xml:space="preserve">Declining disposable income of populations and exchange rate fluctuations. </w:t>
            </w:r>
          </w:p>
        </w:tc>
        <w:tc>
          <w:tcPr>
            <w:tcW w:w="3015" w:type="dxa"/>
          </w:tcPr>
          <w:p w14:paraId="06BCFF3A" w14:textId="77777777" w:rsidR="00E11712" w:rsidRPr="00DA7265" w:rsidRDefault="00E11712" w:rsidP="007428D4">
            <w:pPr>
              <w:widowControl w:val="0"/>
              <w:jc w:val="left"/>
              <w:rPr>
                <w:color w:val="000000" w:themeColor="text1"/>
                <w:sz w:val="28"/>
                <w:szCs w:val="28"/>
              </w:rPr>
            </w:pPr>
            <w:r w:rsidRPr="00DA7265">
              <w:rPr>
                <w:color w:val="000000" w:themeColor="text1"/>
                <w:sz w:val="28"/>
                <w:szCs w:val="28"/>
              </w:rPr>
              <w:t>Threat</w:t>
            </w:r>
          </w:p>
        </w:tc>
      </w:tr>
      <w:tr w:rsidR="00E11712" w:rsidRPr="00DA7265" w14:paraId="63E030B5" w14:textId="77777777" w:rsidTr="007428D4">
        <w:tc>
          <w:tcPr>
            <w:tcW w:w="3015" w:type="dxa"/>
          </w:tcPr>
          <w:p w14:paraId="2FE5545F" w14:textId="77777777" w:rsidR="00E11712" w:rsidRPr="00DA7265" w:rsidRDefault="00E11712" w:rsidP="007428D4">
            <w:pPr>
              <w:rPr>
                <w:color w:val="000000" w:themeColor="text1"/>
                <w:sz w:val="28"/>
                <w:szCs w:val="28"/>
              </w:rPr>
            </w:pPr>
            <w:r w:rsidRPr="00DA7265">
              <w:rPr>
                <w:color w:val="000000" w:themeColor="text1"/>
                <w:sz w:val="28"/>
                <w:szCs w:val="28"/>
              </w:rPr>
              <w:t>Social</w:t>
            </w:r>
          </w:p>
        </w:tc>
        <w:tc>
          <w:tcPr>
            <w:tcW w:w="3015" w:type="dxa"/>
          </w:tcPr>
          <w:p w14:paraId="0BE2982E" w14:textId="77777777" w:rsidR="00E11712" w:rsidRPr="00DA7265" w:rsidRDefault="00E11712" w:rsidP="007428D4">
            <w:pPr>
              <w:rPr>
                <w:color w:val="000000" w:themeColor="text1"/>
                <w:sz w:val="28"/>
                <w:szCs w:val="28"/>
              </w:rPr>
            </w:pPr>
            <w:r w:rsidRPr="00DA7265">
              <w:rPr>
                <w:color w:val="000000" w:themeColor="text1"/>
                <w:sz w:val="28"/>
                <w:szCs w:val="28"/>
              </w:rPr>
              <w:t>Changing trends and customer behaviour possess (</w:t>
            </w:r>
            <w:proofErr w:type="spellStart"/>
            <w:r w:rsidRPr="00DA7265">
              <w:rPr>
                <w:color w:val="000000" w:themeColor="text1"/>
                <w:sz w:val="28"/>
                <w:szCs w:val="28"/>
              </w:rPr>
              <w:t>Nyamutswa</w:t>
            </w:r>
            <w:proofErr w:type="spellEnd"/>
            <w:r w:rsidRPr="00DA7265">
              <w:rPr>
                <w:color w:val="000000" w:themeColor="text1"/>
                <w:sz w:val="28"/>
                <w:szCs w:val="28"/>
              </w:rPr>
              <w:t xml:space="preserve"> and </w:t>
            </w:r>
            <w:proofErr w:type="spellStart"/>
            <w:r w:rsidRPr="00DA7265">
              <w:rPr>
                <w:color w:val="000000" w:themeColor="text1"/>
                <w:sz w:val="28"/>
                <w:szCs w:val="28"/>
              </w:rPr>
              <w:t>Omwoha</w:t>
            </w:r>
            <w:proofErr w:type="spellEnd"/>
            <w:r w:rsidRPr="00DA7265">
              <w:rPr>
                <w:color w:val="000000" w:themeColor="text1"/>
                <w:sz w:val="28"/>
                <w:szCs w:val="28"/>
              </w:rPr>
              <w:t>, 2022).</w:t>
            </w:r>
          </w:p>
        </w:tc>
        <w:tc>
          <w:tcPr>
            <w:tcW w:w="3015" w:type="dxa"/>
          </w:tcPr>
          <w:p w14:paraId="0EF4E41F" w14:textId="77777777" w:rsidR="00E11712" w:rsidRPr="00DA7265" w:rsidRDefault="00E11712" w:rsidP="007428D4">
            <w:pPr>
              <w:widowControl w:val="0"/>
              <w:jc w:val="left"/>
              <w:rPr>
                <w:color w:val="000000" w:themeColor="text1"/>
                <w:sz w:val="28"/>
                <w:szCs w:val="28"/>
              </w:rPr>
            </w:pPr>
            <w:r w:rsidRPr="00DA7265">
              <w:rPr>
                <w:color w:val="000000" w:themeColor="text1"/>
                <w:sz w:val="28"/>
                <w:szCs w:val="28"/>
              </w:rPr>
              <w:t>Threat</w:t>
            </w:r>
          </w:p>
        </w:tc>
      </w:tr>
      <w:tr w:rsidR="00E11712" w:rsidRPr="00DA7265" w14:paraId="57620604" w14:textId="77777777" w:rsidTr="007428D4">
        <w:tc>
          <w:tcPr>
            <w:tcW w:w="3015" w:type="dxa"/>
          </w:tcPr>
          <w:p w14:paraId="2AB9797B" w14:textId="77777777" w:rsidR="00E11712" w:rsidRPr="00DA7265" w:rsidRDefault="00E11712" w:rsidP="007428D4">
            <w:pPr>
              <w:rPr>
                <w:color w:val="000000" w:themeColor="text1"/>
                <w:sz w:val="28"/>
                <w:szCs w:val="28"/>
              </w:rPr>
            </w:pPr>
            <w:r w:rsidRPr="00DA7265">
              <w:rPr>
                <w:color w:val="000000" w:themeColor="text1"/>
                <w:sz w:val="28"/>
                <w:szCs w:val="28"/>
              </w:rPr>
              <w:t>Technological</w:t>
            </w:r>
          </w:p>
        </w:tc>
        <w:tc>
          <w:tcPr>
            <w:tcW w:w="3015" w:type="dxa"/>
          </w:tcPr>
          <w:p w14:paraId="2876227A" w14:textId="77777777" w:rsidR="00E11712" w:rsidRPr="00DA7265" w:rsidRDefault="00E11712" w:rsidP="007428D4">
            <w:pPr>
              <w:rPr>
                <w:color w:val="000000" w:themeColor="text1"/>
                <w:sz w:val="28"/>
                <w:szCs w:val="28"/>
              </w:rPr>
            </w:pPr>
            <w:r w:rsidRPr="00DA7265">
              <w:rPr>
                <w:color w:val="000000" w:themeColor="text1"/>
                <w:sz w:val="28"/>
                <w:szCs w:val="28"/>
              </w:rPr>
              <w:t xml:space="preserve">Increase in social media engagement and the rise of influencer marketing. </w:t>
            </w:r>
          </w:p>
          <w:p w14:paraId="57155E09" w14:textId="77777777" w:rsidR="00E11712" w:rsidRPr="00DA7265" w:rsidRDefault="00E11712" w:rsidP="007428D4">
            <w:pPr>
              <w:rPr>
                <w:color w:val="000000" w:themeColor="text1"/>
                <w:sz w:val="28"/>
                <w:szCs w:val="28"/>
              </w:rPr>
            </w:pPr>
            <w:r w:rsidRPr="00DA7265">
              <w:rPr>
                <w:color w:val="000000" w:themeColor="text1"/>
                <w:sz w:val="28"/>
                <w:szCs w:val="28"/>
              </w:rPr>
              <w:t xml:space="preserve">The federal government is guiding the sector leaders to collaborate with </w:t>
            </w:r>
            <w:proofErr w:type="spellStart"/>
            <w:r w:rsidRPr="00DA7265">
              <w:rPr>
                <w:color w:val="000000" w:themeColor="text1"/>
                <w:sz w:val="28"/>
                <w:szCs w:val="28"/>
              </w:rPr>
              <w:t>InnovateUK</w:t>
            </w:r>
            <w:proofErr w:type="spellEnd"/>
            <w:r w:rsidRPr="00DA7265">
              <w:rPr>
                <w:color w:val="000000" w:themeColor="text1"/>
                <w:sz w:val="28"/>
                <w:szCs w:val="28"/>
              </w:rPr>
              <w:t xml:space="preserve"> and UK universities so that hospitality companies can take the benefits of next-generation emerging technologies and digital trends (GOV, 2023). </w:t>
            </w:r>
          </w:p>
        </w:tc>
        <w:tc>
          <w:tcPr>
            <w:tcW w:w="3015" w:type="dxa"/>
          </w:tcPr>
          <w:p w14:paraId="69C5768E" w14:textId="77777777" w:rsidR="00E11712" w:rsidRPr="00DA7265" w:rsidRDefault="00E11712" w:rsidP="007428D4">
            <w:pPr>
              <w:widowControl w:val="0"/>
              <w:jc w:val="left"/>
              <w:rPr>
                <w:color w:val="000000" w:themeColor="text1"/>
                <w:sz w:val="28"/>
                <w:szCs w:val="28"/>
              </w:rPr>
            </w:pPr>
            <w:r w:rsidRPr="00DA7265">
              <w:rPr>
                <w:color w:val="000000" w:themeColor="text1"/>
                <w:sz w:val="28"/>
                <w:szCs w:val="28"/>
              </w:rPr>
              <w:t>Opportunity</w:t>
            </w:r>
          </w:p>
        </w:tc>
      </w:tr>
      <w:tr w:rsidR="00E11712" w:rsidRPr="00DA7265" w14:paraId="0884BA29" w14:textId="77777777" w:rsidTr="007428D4">
        <w:tc>
          <w:tcPr>
            <w:tcW w:w="3015" w:type="dxa"/>
          </w:tcPr>
          <w:p w14:paraId="668DBEE3" w14:textId="77777777" w:rsidR="00E11712" w:rsidRPr="00DA7265" w:rsidRDefault="00E11712" w:rsidP="007428D4">
            <w:pPr>
              <w:rPr>
                <w:color w:val="000000" w:themeColor="text1"/>
                <w:sz w:val="28"/>
                <w:szCs w:val="28"/>
              </w:rPr>
            </w:pPr>
            <w:r w:rsidRPr="00DA7265">
              <w:rPr>
                <w:color w:val="000000" w:themeColor="text1"/>
                <w:sz w:val="28"/>
                <w:szCs w:val="28"/>
              </w:rPr>
              <w:lastRenderedPageBreak/>
              <w:t>Legal</w:t>
            </w:r>
          </w:p>
        </w:tc>
        <w:tc>
          <w:tcPr>
            <w:tcW w:w="3015" w:type="dxa"/>
          </w:tcPr>
          <w:p w14:paraId="66E0F8D5" w14:textId="77777777" w:rsidR="00E11712" w:rsidRPr="00DA7265" w:rsidRDefault="00E11712" w:rsidP="007428D4">
            <w:pPr>
              <w:rPr>
                <w:color w:val="000000" w:themeColor="text1"/>
                <w:sz w:val="28"/>
                <w:szCs w:val="28"/>
              </w:rPr>
            </w:pPr>
            <w:r w:rsidRPr="00DA7265">
              <w:rPr>
                <w:color w:val="000000" w:themeColor="text1"/>
                <w:sz w:val="28"/>
                <w:szCs w:val="28"/>
              </w:rPr>
              <w:t>Stringent employment, safety and health regulations.</w:t>
            </w:r>
          </w:p>
        </w:tc>
        <w:tc>
          <w:tcPr>
            <w:tcW w:w="3015" w:type="dxa"/>
          </w:tcPr>
          <w:p w14:paraId="5FB6F292" w14:textId="77777777" w:rsidR="00E11712" w:rsidRPr="00DA7265" w:rsidRDefault="00E11712" w:rsidP="007428D4">
            <w:pPr>
              <w:widowControl w:val="0"/>
              <w:jc w:val="left"/>
              <w:rPr>
                <w:color w:val="000000" w:themeColor="text1"/>
                <w:sz w:val="28"/>
                <w:szCs w:val="28"/>
              </w:rPr>
            </w:pPr>
            <w:r w:rsidRPr="00DA7265">
              <w:rPr>
                <w:color w:val="000000" w:themeColor="text1"/>
                <w:sz w:val="28"/>
                <w:szCs w:val="28"/>
              </w:rPr>
              <w:t>Threat</w:t>
            </w:r>
          </w:p>
        </w:tc>
      </w:tr>
      <w:tr w:rsidR="00E11712" w:rsidRPr="00DA7265" w14:paraId="72045E2E" w14:textId="77777777" w:rsidTr="007428D4">
        <w:tc>
          <w:tcPr>
            <w:tcW w:w="3015" w:type="dxa"/>
          </w:tcPr>
          <w:p w14:paraId="66E678AE" w14:textId="77777777" w:rsidR="00E11712" w:rsidRPr="00DA7265" w:rsidRDefault="00E11712" w:rsidP="007428D4">
            <w:pPr>
              <w:rPr>
                <w:color w:val="000000" w:themeColor="text1"/>
                <w:sz w:val="28"/>
                <w:szCs w:val="28"/>
              </w:rPr>
            </w:pPr>
            <w:r w:rsidRPr="00DA7265">
              <w:rPr>
                <w:color w:val="000000" w:themeColor="text1"/>
                <w:sz w:val="28"/>
                <w:szCs w:val="28"/>
              </w:rPr>
              <w:t>Environmental</w:t>
            </w:r>
          </w:p>
        </w:tc>
        <w:tc>
          <w:tcPr>
            <w:tcW w:w="3015" w:type="dxa"/>
          </w:tcPr>
          <w:p w14:paraId="32B0977C" w14:textId="77777777" w:rsidR="00E11712" w:rsidRPr="00DA7265" w:rsidRDefault="00E11712" w:rsidP="007428D4">
            <w:pPr>
              <w:rPr>
                <w:color w:val="000000" w:themeColor="text1"/>
                <w:sz w:val="28"/>
                <w:szCs w:val="28"/>
              </w:rPr>
            </w:pPr>
            <w:r w:rsidRPr="00DA7265">
              <w:rPr>
                <w:color w:val="000000" w:themeColor="text1"/>
                <w:sz w:val="28"/>
                <w:szCs w:val="28"/>
              </w:rPr>
              <w:t>Increasing sustainability awareness among customers (</w:t>
            </w:r>
            <w:proofErr w:type="spellStart"/>
            <w:r w:rsidRPr="00DA7265">
              <w:rPr>
                <w:color w:val="000000" w:themeColor="text1"/>
                <w:sz w:val="28"/>
                <w:szCs w:val="28"/>
                <w:highlight w:val="white"/>
              </w:rPr>
              <w:t>Pradini</w:t>
            </w:r>
            <w:proofErr w:type="spellEnd"/>
            <w:r w:rsidRPr="00DA7265">
              <w:rPr>
                <w:color w:val="000000" w:themeColor="text1"/>
                <w:sz w:val="28"/>
                <w:szCs w:val="28"/>
                <w:highlight w:val="white"/>
              </w:rPr>
              <w:t xml:space="preserve"> </w:t>
            </w:r>
            <w:r w:rsidRPr="00DA7265">
              <w:rPr>
                <w:i/>
                <w:color w:val="000000" w:themeColor="text1"/>
                <w:sz w:val="28"/>
                <w:szCs w:val="28"/>
                <w:highlight w:val="white"/>
              </w:rPr>
              <w:t>et al</w:t>
            </w:r>
            <w:r w:rsidRPr="00DA7265">
              <w:rPr>
                <w:color w:val="000000" w:themeColor="text1"/>
                <w:sz w:val="28"/>
                <w:szCs w:val="28"/>
                <w:highlight w:val="white"/>
              </w:rPr>
              <w:t>. 2022</w:t>
            </w:r>
            <w:r w:rsidRPr="00DA7265">
              <w:rPr>
                <w:color w:val="000000" w:themeColor="text1"/>
                <w:sz w:val="28"/>
                <w:szCs w:val="28"/>
              </w:rPr>
              <w:t xml:space="preserve">). Between 2019 and 2022, the percentage of hospitality customers who opted for eco-friendly hotels increased by 37% (Statista, 2023b). </w:t>
            </w:r>
          </w:p>
        </w:tc>
        <w:tc>
          <w:tcPr>
            <w:tcW w:w="3015" w:type="dxa"/>
          </w:tcPr>
          <w:p w14:paraId="3BB03595" w14:textId="77777777" w:rsidR="00E11712" w:rsidRPr="00DA7265" w:rsidRDefault="00E11712" w:rsidP="007428D4">
            <w:pPr>
              <w:widowControl w:val="0"/>
              <w:jc w:val="left"/>
              <w:rPr>
                <w:color w:val="000000" w:themeColor="text1"/>
                <w:sz w:val="28"/>
                <w:szCs w:val="28"/>
              </w:rPr>
            </w:pPr>
            <w:r w:rsidRPr="00DA7265">
              <w:rPr>
                <w:color w:val="000000" w:themeColor="text1"/>
                <w:sz w:val="28"/>
                <w:szCs w:val="28"/>
              </w:rPr>
              <w:t>Opportunity</w:t>
            </w:r>
          </w:p>
        </w:tc>
      </w:tr>
    </w:tbl>
    <w:p w14:paraId="15DCFB6D" w14:textId="77777777" w:rsidR="00FF7674" w:rsidRPr="00DA7265" w:rsidRDefault="00FF7674" w:rsidP="00FF7674">
      <w:pPr>
        <w:jc w:val="center"/>
        <w:rPr>
          <w:color w:val="000000" w:themeColor="text1"/>
          <w:sz w:val="28"/>
          <w:szCs w:val="28"/>
        </w:rPr>
      </w:pPr>
      <w:r w:rsidRPr="00DA7265">
        <w:rPr>
          <w:color w:val="000000" w:themeColor="text1"/>
          <w:sz w:val="28"/>
          <w:szCs w:val="28"/>
        </w:rPr>
        <w:t>(Source: Self-created)</w:t>
      </w:r>
    </w:p>
    <w:p w14:paraId="6CF4C484" w14:textId="77777777" w:rsidR="00A9047E" w:rsidRPr="00D831D4" w:rsidRDefault="00A9047E" w:rsidP="00FF7674">
      <w:pPr>
        <w:jc w:val="center"/>
        <w:rPr>
          <w:color w:val="000000" w:themeColor="text1"/>
        </w:rPr>
      </w:pPr>
    </w:p>
    <w:p w14:paraId="5D11D0E9" w14:textId="1DC85476" w:rsidR="00FF7674" w:rsidRPr="00D831D4" w:rsidRDefault="00FF7674" w:rsidP="00FF7674">
      <w:pPr>
        <w:pStyle w:val="Heading2"/>
      </w:pPr>
      <w:bookmarkStart w:id="28" w:name="_heading=h.vsg9wsjxbsba" w:colFirst="0" w:colLast="0"/>
      <w:bookmarkStart w:id="29" w:name="_Toc151404386"/>
      <w:bookmarkEnd w:id="28"/>
      <w:r w:rsidRPr="00D831D4">
        <w:t>Appendix 3: Presentation</w:t>
      </w:r>
      <w:bookmarkEnd w:id="29"/>
    </w:p>
    <w:p w14:paraId="0F8870CF" w14:textId="32171946" w:rsidR="00FF7674" w:rsidRDefault="00EF09C4" w:rsidP="00EF09C4">
      <w:pPr>
        <w:jc w:val="left"/>
        <w:rPr>
          <w:b/>
          <w:color w:val="000000" w:themeColor="text1"/>
          <w:sz w:val="32"/>
          <w:szCs w:val="32"/>
        </w:rPr>
      </w:pPr>
      <w:r w:rsidRPr="00EF09C4">
        <w:rPr>
          <w:b/>
          <w:noProof/>
          <w:color w:val="000000" w:themeColor="text1"/>
          <w:sz w:val="32"/>
          <w:szCs w:val="32"/>
        </w:rPr>
        <w:drawing>
          <wp:inline distT="0" distB="0" distL="0" distR="0" wp14:anchorId="3B3151E5" wp14:editId="5C383403">
            <wp:extent cx="5760720" cy="3225800"/>
            <wp:effectExtent l="0" t="0" r="0" b="0"/>
            <wp:docPr id="1234668731" name="Picture 1234668731" descr="A business card with a green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668731" name="Picture 1" descr="A business card with a green background&#10;&#10;Description automatically generated"/>
                    <pic:cNvPicPr/>
                  </pic:nvPicPr>
                  <pic:blipFill>
                    <a:blip r:embed="rId18"/>
                    <a:stretch>
                      <a:fillRect/>
                    </a:stretch>
                  </pic:blipFill>
                  <pic:spPr>
                    <a:xfrm>
                      <a:off x="0" y="0"/>
                      <a:ext cx="5760720" cy="3225800"/>
                    </a:xfrm>
                    <a:prstGeom prst="rect">
                      <a:avLst/>
                    </a:prstGeom>
                  </pic:spPr>
                </pic:pic>
              </a:graphicData>
            </a:graphic>
          </wp:inline>
        </w:drawing>
      </w:r>
    </w:p>
    <w:p w14:paraId="1E3BC4D2" w14:textId="77777777" w:rsidR="00EF09C4" w:rsidRPr="00D831D4" w:rsidRDefault="00EF09C4" w:rsidP="00EF09C4">
      <w:pPr>
        <w:jc w:val="left"/>
        <w:rPr>
          <w:b/>
          <w:color w:val="000000" w:themeColor="text1"/>
          <w:sz w:val="32"/>
          <w:szCs w:val="32"/>
        </w:rPr>
      </w:pPr>
    </w:p>
    <w:p w14:paraId="19F54B9B" w14:textId="27E7A79F" w:rsidR="0018157D" w:rsidRPr="00D831D4" w:rsidRDefault="00192820" w:rsidP="0018157D">
      <w:pPr>
        <w:jc w:val="center"/>
        <w:rPr>
          <w:b/>
          <w:color w:val="000000" w:themeColor="text1"/>
          <w:sz w:val="32"/>
          <w:szCs w:val="32"/>
        </w:rPr>
      </w:pPr>
      <w:r w:rsidRPr="00A3541D">
        <w:rPr>
          <w:b/>
          <w:noProof/>
          <w:color w:val="000000" w:themeColor="text1"/>
          <w:sz w:val="32"/>
          <w:szCs w:val="32"/>
        </w:rPr>
        <w:drawing>
          <wp:inline distT="0" distB="0" distL="0" distR="0" wp14:anchorId="7D163D67" wp14:editId="78783982">
            <wp:extent cx="5760720" cy="3216910"/>
            <wp:effectExtent l="0" t="0" r="0" b="2540"/>
            <wp:docPr id="1609549297" name="Picture 1609549297" descr="A building with a green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549297" name="Picture 1" descr="A building with a green background&#10;&#10;Description automatically generated with medium confidence"/>
                    <pic:cNvPicPr/>
                  </pic:nvPicPr>
                  <pic:blipFill>
                    <a:blip r:embed="rId19"/>
                    <a:stretch>
                      <a:fillRect/>
                    </a:stretch>
                  </pic:blipFill>
                  <pic:spPr>
                    <a:xfrm>
                      <a:off x="0" y="0"/>
                      <a:ext cx="5760720" cy="3216910"/>
                    </a:xfrm>
                    <a:prstGeom prst="rect">
                      <a:avLst/>
                    </a:prstGeom>
                  </pic:spPr>
                </pic:pic>
              </a:graphicData>
            </a:graphic>
          </wp:inline>
        </w:drawing>
      </w:r>
    </w:p>
    <w:p w14:paraId="4DE25676" w14:textId="5078D93D" w:rsidR="0018157D" w:rsidRDefault="00192820" w:rsidP="0018157D">
      <w:pPr>
        <w:jc w:val="center"/>
        <w:rPr>
          <w:b/>
          <w:color w:val="000000" w:themeColor="text1"/>
          <w:sz w:val="32"/>
          <w:szCs w:val="32"/>
        </w:rPr>
      </w:pPr>
      <w:r w:rsidRPr="00192820">
        <w:rPr>
          <w:b/>
          <w:noProof/>
          <w:color w:val="000000" w:themeColor="text1"/>
          <w:sz w:val="32"/>
          <w:szCs w:val="32"/>
        </w:rPr>
        <w:drawing>
          <wp:inline distT="0" distB="0" distL="0" distR="0" wp14:anchorId="613D5A8F" wp14:editId="42AC7712">
            <wp:extent cx="5760720" cy="3227705"/>
            <wp:effectExtent l="0" t="0" r="0" b="0"/>
            <wp:docPr id="2092124723" name="Picture 209212472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124723" name="Picture 1" descr="A screen shot of a computer&#10;&#10;Description automatically generated"/>
                    <pic:cNvPicPr/>
                  </pic:nvPicPr>
                  <pic:blipFill>
                    <a:blip r:embed="rId20"/>
                    <a:stretch>
                      <a:fillRect/>
                    </a:stretch>
                  </pic:blipFill>
                  <pic:spPr>
                    <a:xfrm>
                      <a:off x="0" y="0"/>
                      <a:ext cx="5760720" cy="3227705"/>
                    </a:xfrm>
                    <a:prstGeom prst="rect">
                      <a:avLst/>
                    </a:prstGeom>
                  </pic:spPr>
                </pic:pic>
              </a:graphicData>
            </a:graphic>
          </wp:inline>
        </w:drawing>
      </w:r>
    </w:p>
    <w:p w14:paraId="3F8CF351" w14:textId="110DABF4" w:rsidR="00192820" w:rsidRDefault="006F53AC" w:rsidP="0018157D">
      <w:pPr>
        <w:jc w:val="center"/>
        <w:rPr>
          <w:b/>
          <w:color w:val="000000" w:themeColor="text1"/>
          <w:sz w:val="32"/>
          <w:szCs w:val="32"/>
        </w:rPr>
      </w:pPr>
      <w:r w:rsidRPr="006F53AC">
        <w:rPr>
          <w:b/>
          <w:noProof/>
          <w:color w:val="000000" w:themeColor="text1"/>
          <w:sz w:val="32"/>
          <w:szCs w:val="32"/>
        </w:rPr>
        <w:lastRenderedPageBreak/>
        <w:drawing>
          <wp:inline distT="0" distB="0" distL="0" distR="0" wp14:anchorId="548A7B51" wp14:editId="72E0085F">
            <wp:extent cx="5760720" cy="3234690"/>
            <wp:effectExtent l="0" t="0" r="0" b="3810"/>
            <wp:docPr id="580076898" name="Picture 58007689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076898" name="Picture 1" descr="A screenshot of a computer&#10;&#10;Description automatically generated"/>
                    <pic:cNvPicPr/>
                  </pic:nvPicPr>
                  <pic:blipFill>
                    <a:blip r:embed="rId21"/>
                    <a:stretch>
                      <a:fillRect/>
                    </a:stretch>
                  </pic:blipFill>
                  <pic:spPr>
                    <a:xfrm>
                      <a:off x="0" y="0"/>
                      <a:ext cx="5760720" cy="3234690"/>
                    </a:xfrm>
                    <a:prstGeom prst="rect">
                      <a:avLst/>
                    </a:prstGeom>
                  </pic:spPr>
                </pic:pic>
              </a:graphicData>
            </a:graphic>
          </wp:inline>
        </w:drawing>
      </w:r>
    </w:p>
    <w:p w14:paraId="52B59A6D" w14:textId="1A228462" w:rsidR="005C69AD" w:rsidRPr="00D831D4" w:rsidRDefault="005C69AD" w:rsidP="0018157D">
      <w:pPr>
        <w:jc w:val="center"/>
        <w:rPr>
          <w:b/>
          <w:color w:val="000000" w:themeColor="text1"/>
          <w:sz w:val="32"/>
          <w:szCs w:val="32"/>
        </w:rPr>
      </w:pPr>
      <w:r w:rsidRPr="005C69AD">
        <w:rPr>
          <w:b/>
          <w:noProof/>
          <w:color w:val="000000" w:themeColor="text1"/>
          <w:sz w:val="32"/>
          <w:szCs w:val="32"/>
        </w:rPr>
        <w:drawing>
          <wp:inline distT="0" distB="0" distL="0" distR="0" wp14:anchorId="393D5CEC" wp14:editId="5AF327CD">
            <wp:extent cx="5760720" cy="3226435"/>
            <wp:effectExtent l="0" t="0" r="0" b="0"/>
            <wp:docPr id="1506800517" name="Picture 1506800517"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800517" name="Picture 1" descr="A close-up of a graph&#10;&#10;Description automatically generated"/>
                    <pic:cNvPicPr/>
                  </pic:nvPicPr>
                  <pic:blipFill>
                    <a:blip r:embed="rId22"/>
                    <a:stretch>
                      <a:fillRect/>
                    </a:stretch>
                  </pic:blipFill>
                  <pic:spPr>
                    <a:xfrm>
                      <a:off x="0" y="0"/>
                      <a:ext cx="5760720" cy="3226435"/>
                    </a:xfrm>
                    <a:prstGeom prst="rect">
                      <a:avLst/>
                    </a:prstGeom>
                  </pic:spPr>
                </pic:pic>
              </a:graphicData>
            </a:graphic>
          </wp:inline>
        </w:drawing>
      </w:r>
    </w:p>
    <w:p w14:paraId="54C03798" w14:textId="29DDDD72" w:rsidR="0018157D" w:rsidRDefault="00017F41" w:rsidP="0018157D">
      <w:pPr>
        <w:jc w:val="center"/>
        <w:rPr>
          <w:b/>
          <w:color w:val="000000" w:themeColor="text1"/>
          <w:sz w:val="32"/>
          <w:szCs w:val="32"/>
        </w:rPr>
      </w:pPr>
      <w:r w:rsidRPr="00017F41">
        <w:rPr>
          <w:b/>
          <w:noProof/>
          <w:color w:val="000000" w:themeColor="text1"/>
          <w:sz w:val="32"/>
          <w:szCs w:val="32"/>
        </w:rPr>
        <w:lastRenderedPageBreak/>
        <w:drawing>
          <wp:inline distT="0" distB="0" distL="0" distR="0" wp14:anchorId="3F85272B" wp14:editId="6F1C7280">
            <wp:extent cx="5760720" cy="3252470"/>
            <wp:effectExtent l="0" t="0" r="0" b="5080"/>
            <wp:docPr id="473497090" name="Picture 473497090" descr="A blue and white text on a green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497090" name="Picture 1" descr="A blue and white text on a green background&#10;&#10;Description automatically generated"/>
                    <pic:cNvPicPr/>
                  </pic:nvPicPr>
                  <pic:blipFill>
                    <a:blip r:embed="rId23"/>
                    <a:stretch>
                      <a:fillRect/>
                    </a:stretch>
                  </pic:blipFill>
                  <pic:spPr>
                    <a:xfrm>
                      <a:off x="0" y="0"/>
                      <a:ext cx="5760720" cy="3252470"/>
                    </a:xfrm>
                    <a:prstGeom prst="rect">
                      <a:avLst/>
                    </a:prstGeom>
                  </pic:spPr>
                </pic:pic>
              </a:graphicData>
            </a:graphic>
          </wp:inline>
        </w:drawing>
      </w:r>
    </w:p>
    <w:p w14:paraId="42C78C49" w14:textId="1BB2814D" w:rsidR="006C1887" w:rsidRDefault="006C1887" w:rsidP="0018157D">
      <w:pPr>
        <w:jc w:val="center"/>
        <w:rPr>
          <w:b/>
          <w:color w:val="000000" w:themeColor="text1"/>
          <w:sz w:val="32"/>
          <w:szCs w:val="32"/>
        </w:rPr>
      </w:pPr>
      <w:r w:rsidRPr="006C1887">
        <w:rPr>
          <w:b/>
          <w:noProof/>
          <w:color w:val="000000" w:themeColor="text1"/>
          <w:sz w:val="32"/>
          <w:szCs w:val="32"/>
        </w:rPr>
        <w:drawing>
          <wp:inline distT="0" distB="0" distL="0" distR="0" wp14:anchorId="2A173161" wp14:editId="04F69A80">
            <wp:extent cx="5760720" cy="3209290"/>
            <wp:effectExtent l="0" t="0" r="0" b="0"/>
            <wp:docPr id="579710169" name="Picture 57971016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710169" name="Picture 1" descr="A screenshot of a computer&#10;&#10;Description automatically generated"/>
                    <pic:cNvPicPr/>
                  </pic:nvPicPr>
                  <pic:blipFill>
                    <a:blip r:embed="rId24"/>
                    <a:stretch>
                      <a:fillRect/>
                    </a:stretch>
                  </pic:blipFill>
                  <pic:spPr>
                    <a:xfrm>
                      <a:off x="0" y="0"/>
                      <a:ext cx="5760720" cy="3209290"/>
                    </a:xfrm>
                    <a:prstGeom prst="rect">
                      <a:avLst/>
                    </a:prstGeom>
                  </pic:spPr>
                </pic:pic>
              </a:graphicData>
            </a:graphic>
          </wp:inline>
        </w:drawing>
      </w:r>
    </w:p>
    <w:p w14:paraId="15B10F09" w14:textId="3E4F2C7A" w:rsidR="00AD24C5" w:rsidRDefault="00AD24C5" w:rsidP="0018157D">
      <w:pPr>
        <w:jc w:val="center"/>
        <w:rPr>
          <w:b/>
          <w:color w:val="000000" w:themeColor="text1"/>
          <w:sz w:val="32"/>
          <w:szCs w:val="32"/>
        </w:rPr>
      </w:pPr>
      <w:r w:rsidRPr="00AD24C5">
        <w:rPr>
          <w:b/>
          <w:noProof/>
          <w:color w:val="000000" w:themeColor="text1"/>
          <w:sz w:val="32"/>
          <w:szCs w:val="32"/>
        </w:rPr>
        <w:lastRenderedPageBreak/>
        <w:drawing>
          <wp:inline distT="0" distB="0" distL="0" distR="0" wp14:anchorId="7E6A1E28" wp14:editId="154640F4">
            <wp:extent cx="5760720" cy="3206115"/>
            <wp:effectExtent l="0" t="0" r="0" b="0"/>
            <wp:docPr id="1874266414" name="Picture 18742664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266414" name="Picture 1" descr="A screenshot of a computer&#10;&#10;Description automatically generated"/>
                    <pic:cNvPicPr/>
                  </pic:nvPicPr>
                  <pic:blipFill>
                    <a:blip r:embed="rId25"/>
                    <a:stretch>
                      <a:fillRect/>
                    </a:stretch>
                  </pic:blipFill>
                  <pic:spPr>
                    <a:xfrm>
                      <a:off x="0" y="0"/>
                      <a:ext cx="5760720" cy="3206115"/>
                    </a:xfrm>
                    <a:prstGeom prst="rect">
                      <a:avLst/>
                    </a:prstGeom>
                  </pic:spPr>
                </pic:pic>
              </a:graphicData>
            </a:graphic>
          </wp:inline>
        </w:drawing>
      </w:r>
    </w:p>
    <w:p w14:paraId="13B9F072" w14:textId="7CC1E5A8" w:rsidR="007264DF" w:rsidRDefault="007264DF" w:rsidP="0018157D">
      <w:pPr>
        <w:jc w:val="center"/>
        <w:rPr>
          <w:b/>
          <w:color w:val="000000" w:themeColor="text1"/>
          <w:sz w:val="32"/>
          <w:szCs w:val="32"/>
        </w:rPr>
      </w:pPr>
      <w:r w:rsidRPr="007264DF">
        <w:rPr>
          <w:b/>
          <w:noProof/>
          <w:color w:val="000000" w:themeColor="text1"/>
          <w:sz w:val="32"/>
          <w:szCs w:val="32"/>
        </w:rPr>
        <w:drawing>
          <wp:inline distT="0" distB="0" distL="0" distR="0" wp14:anchorId="3594570B" wp14:editId="1CDAEE77">
            <wp:extent cx="5760720" cy="3239135"/>
            <wp:effectExtent l="0" t="0" r="0" b="0"/>
            <wp:docPr id="1612081330" name="Picture 1612081330" descr="A green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081330" name="Picture 1" descr="A green and white logo&#10;&#10;Description automatically generated"/>
                    <pic:cNvPicPr/>
                  </pic:nvPicPr>
                  <pic:blipFill>
                    <a:blip r:embed="rId26"/>
                    <a:stretch>
                      <a:fillRect/>
                    </a:stretch>
                  </pic:blipFill>
                  <pic:spPr>
                    <a:xfrm>
                      <a:off x="0" y="0"/>
                      <a:ext cx="5760720" cy="3239135"/>
                    </a:xfrm>
                    <a:prstGeom prst="rect">
                      <a:avLst/>
                    </a:prstGeom>
                  </pic:spPr>
                </pic:pic>
              </a:graphicData>
            </a:graphic>
          </wp:inline>
        </w:drawing>
      </w:r>
    </w:p>
    <w:p w14:paraId="1A931E5E" w14:textId="361BCB6B" w:rsidR="00D77554" w:rsidRDefault="00D77554" w:rsidP="0018157D">
      <w:pPr>
        <w:jc w:val="center"/>
        <w:rPr>
          <w:b/>
          <w:color w:val="000000" w:themeColor="text1"/>
          <w:sz w:val="32"/>
          <w:szCs w:val="32"/>
        </w:rPr>
      </w:pPr>
      <w:r w:rsidRPr="00D77554">
        <w:rPr>
          <w:b/>
          <w:noProof/>
          <w:color w:val="000000" w:themeColor="text1"/>
          <w:sz w:val="32"/>
          <w:szCs w:val="32"/>
        </w:rPr>
        <w:lastRenderedPageBreak/>
        <w:drawing>
          <wp:inline distT="0" distB="0" distL="0" distR="0" wp14:anchorId="6357A9A7" wp14:editId="5D48BB65">
            <wp:extent cx="5760720" cy="3233420"/>
            <wp:effectExtent l="0" t="0" r="0" b="5080"/>
            <wp:docPr id="1812291527" name="Picture 18122915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291527" name="Picture 1" descr="A screenshot of a computer&#10;&#10;Description automatically generated"/>
                    <pic:cNvPicPr/>
                  </pic:nvPicPr>
                  <pic:blipFill>
                    <a:blip r:embed="rId27"/>
                    <a:stretch>
                      <a:fillRect/>
                    </a:stretch>
                  </pic:blipFill>
                  <pic:spPr>
                    <a:xfrm>
                      <a:off x="0" y="0"/>
                      <a:ext cx="5760720" cy="3233420"/>
                    </a:xfrm>
                    <a:prstGeom prst="rect">
                      <a:avLst/>
                    </a:prstGeom>
                  </pic:spPr>
                </pic:pic>
              </a:graphicData>
            </a:graphic>
          </wp:inline>
        </w:drawing>
      </w:r>
    </w:p>
    <w:p w14:paraId="16DF9504" w14:textId="77777777" w:rsidR="00A77BAC" w:rsidRDefault="00A77BAC" w:rsidP="00A77BAC">
      <w:pPr>
        <w:jc w:val="center"/>
      </w:pPr>
      <w:r w:rsidRPr="00A77BAC">
        <w:rPr>
          <w:b/>
          <w:noProof/>
          <w:color w:val="000000" w:themeColor="text1"/>
          <w:sz w:val="32"/>
          <w:szCs w:val="32"/>
        </w:rPr>
        <w:drawing>
          <wp:inline distT="0" distB="0" distL="0" distR="0" wp14:anchorId="54083ADC" wp14:editId="6C0B5EC2">
            <wp:extent cx="5760720" cy="3275330"/>
            <wp:effectExtent l="0" t="0" r="0" b="1270"/>
            <wp:docPr id="2131519029" name="Picture 2131519029" descr="A green and white thank you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519029" name="Picture 1" descr="A green and white thank you card&#10;&#10;Description automatically generated"/>
                    <pic:cNvPicPr/>
                  </pic:nvPicPr>
                  <pic:blipFill>
                    <a:blip r:embed="rId28"/>
                    <a:stretch>
                      <a:fillRect/>
                    </a:stretch>
                  </pic:blipFill>
                  <pic:spPr>
                    <a:xfrm>
                      <a:off x="0" y="0"/>
                      <a:ext cx="5760720" cy="3275330"/>
                    </a:xfrm>
                    <a:prstGeom prst="rect">
                      <a:avLst/>
                    </a:prstGeom>
                  </pic:spPr>
                </pic:pic>
              </a:graphicData>
            </a:graphic>
          </wp:inline>
        </w:drawing>
      </w:r>
    </w:p>
    <w:p w14:paraId="148B970F" w14:textId="77777777" w:rsidR="00576566" w:rsidRDefault="00576566" w:rsidP="00A77BAC">
      <w:pPr>
        <w:jc w:val="left"/>
        <w:rPr>
          <w:b/>
          <w:bCs/>
        </w:rPr>
      </w:pPr>
    </w:p>
    <w:p w14:paraId="01AD029E" w14:textId="77777777" w:rsidR="00576566" w:rsidRDefault="00576566" w:rsidP="00A77BAC">
      <w:pPr>
        <w:jc w:val="left"/>
        <w:rPr>
          <w:b/>
          <w:bCs/>
        </w:rPr>
      </w:pPr>
    </w:p>
    <w:p w14:paraId="6654DC4A" w14:textId="77777777" w:rsidR="00576566" w:rsidRDefault="00576566" w:rsidP="00A77BAC">
      <w:pPr>
        <w:jc w:val="left"/>
        <w:rPr>
          <w:b/>
          <w:bCs/>
        </w:rPr>
      </w:pPr>
    </w:p>
    <w:p w14:paraId="26FFAEEB" w14:textId="77777777" w:rsidR="00576566" w:rsidRDefault="00576566" w:rsidP="00A77BAC">
      <w:pPr>
        <w:jc w:val="left"/>
        <w:rPr>
          <w:b/>
          <w:bCs/>
        </w:rPr>
      </w:pPr>
    </w:p>
    <w:p w14:paraId="5118E1DE" w14:textId="77777777" w:rsidR="00576566" w:rsidRDefault="00576566" w:rsidP="00A77BAC">
      <w:pPr>
        <w:jc w:val="left"/>
        <w:rPr>
          <w:b/>
          <w:bCs/>
        </w:rPr>
      </w:pPr>
    </w:p>
    <w:p w14:paraId="76BAC8E7" w14:textId="39E63F58" w:rsidR="00FF7674" w:rsidRPr="00A77BAC" w:rsidRDefault="00FF7674" w:rsidP="00A77BAC">
      <w:pPr>
        <w:jc w:val="left"/>
        <w:rPr>
          <w:b/>
          <w:bCs/>
          <w:color w:val="000000" w:themeColor="text1"/>
          <w:sz w:val="32"/>
          <w:szCs w:val="32"/>
        </w:rPr>
      </w:pPr>
      <w:r w:rsidRPr="00A77BAC">
        <w:rPr>
          <w:b/>
          <w:bCs/>
        </w:rPr>
        <w:lastRenderedPageBreak/>
        <w:t>Appendix 4: Ansoff Matrix</w:t>
      </w:r>
    </w:p>
    <w:p w14:paraId="76BA2EAB" w14:textId="77777777" w:rsidR="00FF7674" w:rsidRPr="00D831D4" w:rsidRDefault="00FF7674" w:rsidP="00FF7674">
      <w:pPr>
        <w:jc w:val="center"/>
        <w:rPr>
          <w:color w:val="000000" w:themeColor="text1"/>
        </w:rPr>
      </w:pPr>
      <w:r w:rsidRPr="00D831D4">
        <w:rPr>
          <w:noProof/>
          <w:color w:val="000000" w:themeColor="text1"/>
        </w:rPr>
        <w:drawing>
          <wp:inline distT="114300" distB="114300" distL="114300" distR="114300" wp14:anchorId="5DAF91FB" wp14:editId="33803987">
            <wp:extent cx="5760410" cy="3721100"/>
            <wp:effectExtent l="25400" t="25400" r="25400" b="25400"/>
            <wp:docPr id="2142499330" name="Picture 2142499330"/>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9"/>
                    <a:srcRect/>
                    <a:stretch>
                      <a:fillRect/>
                    </a:stretch>
                  </pic:blipFill>
                  <pic:spPr>
                    <a:xfrm>
                      <a:off x="0" y="0"/>
                      <a:ext cx="5760410" cy="3721100"/>
                    </a:xfrm>
                    <a:prstGeom prst="rect">
                      <a:avLst/>
                    </a:prstGeom>
                    <a:ln w="25400">
                      <a:solidFill>
                        <a:srgbClr val="000000"/>
                      </a:solidFill>
                      <a:prstDash val="solid"/>
                    </a:ln>
                  </pic:spPr>
                </pic:pic>
              </a:graphicData>
            </a:graphic>
          </wp:inline>
        </w:drawing>
      </w:r>
    </w:p>
    <w:p w14:paraId="5F9D3BCC" w14:textId="77777777" w:rsidR="00FF7674" w:rsidRPr="00D831D4" w:rsidRDefault="00FF7674" w:rsidP="00FF7674">
      <w:pPr>
        <w:jc w:val="center"/>
        <w:rPr>
          <w:color w:val="000000" w:themeColor="text1"/>
        </w:rPr>
      </w:pPr>
      <w:r w:rsidRPr="00D831D4">
        <w:rPr>
          <w:color w:val="000000" w:themeColor="text1"/>
        </w:rPr>
        <w:t>(Source: Self-developed)</w:t>
      </w:r>
    </w:p>
    <w:p w14:paraId="2E0BEDAF" w14:textId="77777777" w:rsidR="00FF7674" w:rsidRPr="00D831D4" w:rsidRDefault="00FF7674" w:rsidP="00FF7674">
      <w:pPr>
        <w:rPr>
          <w:color w:val="000000" w:themeColor="text1"/>
        </w:rPr>
      </w:pPr>
      <w:r w:rsidRPr="00D831D4">
        <w:rPr>
          <w:color w:val="000000" w:themeColor="text1"/>
        </w:rPr>
        <w:br w:type="page"/>
      </w:r>
    </w:p>
    <w:p w14:paraId="1AAA0D9F" w14:textId="77777777" w:rsidR="00FF7674" w:rsidRPr="00D831D4" w:rsidRDefault="00FF7674" w:rsidP="00FF7674">
      <w:pPr>
        <w:pStyle w:val="Heading2"/>
        <w:rPr>
          <w:i/>
        </w:rPr>
      </w:pPr>
      <w:bookmarkStart w:id="30" w:name="_Toc151404387"/>
      <w:r w:rsidRPr="00D831D4">
        <w:lastRenderedPageBreak/>
        <w:t>Appendix 5: 5Cs</w:t>
      </w:r>
      <w:bookmarkEnd w:id="30"/>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95"/>
        <w:gridCol w:w="7035"/>
      </w:tblGrid>
      <w:tr w:rsidR="00D831D4" w:rsidRPr="00D831D4" w14:paraId="160C2656" w14:textId="77777777" w:rsidTr="00535508">
        <w:tc>
          <w:tcPr>
            <w:tcW w:w="1995" w:type="dxa"/>
            <w:shd w:val="clear" w:color="auto" w:fill="auto"/>
            <w:tcMar>
              <w:top w:w="100" w:type="dxa"/>
              <w:left w:w="100" w:type="dxa"/>
              <w:bottom w:w="100" w:type="dxa"/>
              <w:right w:w="100" w:type="dxa"/>
            </w:tcMar>
          </w:tcPr>
          <w:p w14:paraId="08D94556" w14:textId="77777777" w:rsidR="00FF7674" w:rsidRPr="00D831D4" w:rsidRDefault="00FF7674" w:rsidP="00FF7674">
            <w:pPr>
              <w:rPr>
                <w:b/>
                <w:i/>
                <w:color w:val="000000" w:themeColor="text1"/>
              </w:rPr>
            </w:pPr>
            <w:r w:rsidRPr="00D831D4">
              <w:rPr>
                <w:b/>
                <w:i/>
                <w:color w:val="000000" w:themeColor="text1"/>
              </w:rPr>
              <w:t>Customers: Segmentation and Targeting/Customer Profiles</w:t>
            </w:r>
          </w:p>
        </w:tc>
        <w:tc>
          <w:tcPr>
            <w:tcW w:w="7035" w:type="dxa"/>
            <w:shd w:val="clear" w:color="auto" w:fill="auto"/>
            <w:tcMar>
              <w:top w:w="100" w:type="dxa"/>
              <w:left w:w="100" w:type="dxa"/>
              <w:bottom w:w="100" w:type="dxa"/>
              <w:right w:w="100" w:type="dxa"/>
            </w:tcMar>
          </w:tcPr>
          <w:p w14:paraId="1245AD0A" w14:textId="77777777" w:rsidR="00FF7674" w:rsidRPr="00D831D4" w:rsidRDefault="00FF7674" w:rsidP="00FF7674">
            <w:pPr>
              <w:rPr>
                <w:b/>
                <w:i/>
                <w:color w:val="000000" w:themeColor="text1"/>
              </w:rPr>
            </w:pPr>
            <w:r w:rsidRPr="00D831D4">
              <w:rPr>
                <w:color w:val="000000" w:themeColor="text1"/>
              </w:rPr>
              <w:t xml:space="preserve">A July 2022 worldwide poll found that 35 per cent of Gen Z tourists would rather stay in a typical hotel, motel, or condominium with three stars or less. 25% said they would rather stay with friends or relatives (Statista, 2023a). Seventy per cent of millennials stay in hotels, according to Condor Ferries. Additionally, because they can more easily fit into their work-focused existence, they are more inclined to take "micro-vacations," or shorter vacations (Condor Ferries, 2023). Therefore Holiday Inn can target these demographic groups to ensure greater market acquaintance in the business. Competitors of Holiday Inn such as Premier Inn are providing hotel rooms at a cost range from £35 to £200, Travelodge offers the same for £29 to £189 a night (The Guardian, 2023). Charges of Holiday Inn on the other hand range from £25 to £120 in the UK market. Further inclusion of high-quality services, innovative technology and others indicate the company’s aspect to induce hybrid pricing as their strategic option for market expansion in the country to beat the competitors. </w:t>
            </w:r>
          </w:p>
        </w:tc>
      </w:tr>
      <w:tr w:rsidR="00EF09C4" w:rsidRPr="00D831D4" w14:paraId="7B48FF30" w14:textId="77777777" w:rsidTr="00535508">
        <w:tc>
          <w:tcPr>
            <w:tcW w:w="1995" w:type="dxa"/>
            <w:shd w:val="clear" w:color="auto" w:fill="auto"/>
            <w:tcMar>
              <w:top w:w="100" w:type="dxa"/>
              <w:left w:w="100" w:type="dxa"/>
              <w:bottom w:w="100" w:type="dxa"/>
              <w:right w:w="100" w:type="dxa"/>
            </w:tcMar>
          </w:tcPr>
          <w:p w14:paraId="6B277294" w14:textId="77777777" w:rsidR="00FF7674" w:rsidRPr="00D831D4" w:rsidRDefault="00FF7674" w:rsidP="00FF7674">
            <w:pPr>
              <w:rPr>
                <w:b/>
                <w:i/>
                <w:color w:val="000000" w:themeColor="text1"/>
              </w:rPr>
            </w:pPr>
            <w:r w:rsidRPr="00D831D4">
              <w:rPr>
                <w:b/>
                <w:i/>
                <w:color w:val="000000" w:themeColor="text1"/>
              </w:rPr>
              <w:t>Collaborators</w:t>
            </w:r>
          </w:p>
        </w:tc>
        <w:tc>
          <w:tcPr>
            <w:tcW w:w="7035" w:type="dxa"/>
            <w:shd w:val="clear" w:color="auto" w:fill="auto"/>
            <w:tcMar>
              <w:top w:w="100" w:type="dxa"/>
              <w:left w:w="100" w:type="dxa"/>
              <w:bottom w:w="100" w:type="dxa"/>
              <w:right w:w="100" w:type="dxa"/>
            </w:tcMar>
          </w:tcPr>
          <w:p w14:paraId="63638097" w14:textId="77777777" w:rsidR="00FF7674" w:rsidRPr="00D831D4" w:rsidRDefault="00FF7674" w:rsidP="00FF7674">
            <w:pPr>
              <w:rPr>
                <w:b/>
                <w:i/>
                <w:color w:val="000000" w:themeColor="text1"/>
              </w:rPr>
            </w:pPr>
            <w:r w:rsidRPr="00D831D4">
              <w:rPr>
                <w:color w:val="000000" w:themeColor="text1"/>
              </w:rPr>
              <w:t xml:space="preserve">Airline companies such as British Airways, Easy Jet, and Virgin Atlantic, car rental companies such as Avis, Hertz, Budget and others to allow travellers or guests to book car rentals at discounted rates, online travel agencies such as Booking.com, Priceline, and Expedia are the major B2B partners of Holiday Inn. In addition, MK Food Bank, and White Shield Insurance Willard Associates are also in strategic partnership with the company to share common goals in different divisions (SEC, 2023). Here the company needs to emphasise transparent and agile communication among the stakeholders to accommodate a positive business environment. </w:t>
            </w:r>
          </w:p>
        </w:tc>
      </w:tr>
    </w:tbl>
    <w:p w14:paraId="3A72C894" w14:textId="77777777" w:rsidR="00FF7674" w:rsidRPr="00D831D4" w:rsidRDefault="00FF7674" w:rsidP="00FF7674">
      <w:pPr>
        <w:rPr>
          <w:b/>
          <w:i/>
          <w:color w:val="000000" w:themeColor="text1"/>
        </w:rPr>
      </w:pPr>
    </w:p>
    <w:p w14:paraId="60859E38" w14:textId="77777777" w:rsidR="00FF7674" w:rsidRPr="00D831D4" w:rsidRDefault="00FF7674" w:rsidP="00FF7674">
      <w:pPr>
        <w:rPr>
          <w:color w:val="000000" w:themeColor="text1"/>
        </w:rPr>
      </w:pPr>
      <w:r w:rsidRPr="00D831D4">
        <w:rPr>
          <w:color w:val="000000" w:themeColor="text1"/>
        </w:rPr>
        <w:br w:type="page"/>
      </w:r>
    </w:p>
    <w:p w14:paraId="0113BCFD" w14:textId="77777777" w:rsidR="00FF7674" w:rsidRPr="00D831D4" w:rsidRDefault="00FF7674" w:rsidP="00FF7674">
      <w:pPr>
        <w:pStyle w:val="Heading2"/>
      </w:pPr>
      <w:bookmarkStart w:id="31" w:name="_Toc151404388"/>
      <w:r w:rsidRPr="00D831D4">
        <w:lastRenderedPageBreak/>
        <w:t>Appendix 6: Marketing Mix</w:t>
      </w:r>
      <w:bookmarkEnd w:id="31"/>
      <w:r w:rsidRPr="00D831D4">
        <w:t xml:space="preserve"> </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20"/>
        <w:gridCol w:w="7110"/>
      </w:tblGrid>
      <w:tr w:rsidR="00D831D4" w:rsidRPr="00D831D4" w14:paraId="7E3CE72B" w14:textId="77777777" w:rsidTr="00535508">
        <w:tc>
          <w:tcPr>
            <w:tcW w:w="1920" w:type="dxa"/>
            <w:shd w:val="clear" w:color="auto" w:fill="auto"/>
            <w:tcMar>
              <w:top w:w="100" w:type="dxa"/>
              <w:left w:w="100" w:type="dxa"/>
              <w:bottom w:w="100" w:type="dxa"/>
              <w:right w:w="100" w:type="dxa"/>
            </w:tcMar>
          </w:tcPr>
          <w:p w14:paraId="6D45E5F0" w14:textId="77777777" w:rsidR="00FF7674" w:rsidRPr="00D831D4" w:rsidRDefault="00FF7674" w:rsidP="00FF7674">
            <w:pPr>
              <w:widowControl w:val="0"/>
              <w:pBdr>
                <w:top w:val="nil"/>
                <w:left w:val="nil"/>
                <w:bottom w:val="nil"/>
                <w:right w:val="nil"/>
                <w:between w:val="nil"/>
              </w:pBdr>
              <w:spacing w:after="0"/>
              <w:rPr>
                <w:color w:val="000000" w:themeColor="text1"/>
              </w:rPr>
            </w:pPr>
            <w:r w:rsidRPr="00D831D4">
              <w:rPr>
                <w:color w:val="000000" w:themeColor="text1"/>
              </w:rPr>
              <w:t>Product</w:t>
            </w:r>
          </w:p>
        </w:tc>
        <w:tc>
          <w:tcPr>
            <w:tcW w:w="7110" w:type="dxa"/>
            <w:shd w:val="clear" w:color="auto" w:fill="auto"/>
            <w:tcMar>
              <w:top w:w="100" w:type="dxa"/>
              <w:left w:w="100" w:type="dxa"/>
              <w:bottom w:w="100" w:type="dxa"/>
              <w:right w:w="100" w:type="dxa"/>
            </w:tcMar>
          </w:tcPr>
          <w:p w14:paraId="2D931297" w14:textId="77777777" w:rsidR="00FF7674" w:rsidRPr="00D831D4" w:rsidRDefault="00FF7674" w:rsidP="00FF7674">
            <w:pPr>
              <w:spacing w:after="0"/>
              <w:rPr>
                <w:color w:val="000000" w:themeColor="text1"/>
              </w:rPr>
            </w:pPr>
            <w:r w:rsidRPr="00D831D4">
              <w:rPr>
                <w:color w:val="000000" w:themeColor="text1"/>
              </w:rPr>
              <w:t xml:space="preserve">The goal of Holiday Inn's product strategy is to provide families and business travellers with tidy, cosy, and reasonably priced lodging. In order to make visitors' visits pleasurable, the firm concentrates on offering a high level of service and amenities, such as on-site restaurants, bars, and gyms (The Business Travel Magazine, 2023). Additionally, Holiday Inn has a robust loyalty program that pays visitors for their visits. </w:t>
            </w:r>
          </w:p>
        </w:tc>
      </w:tr>
      <w:tr w:rsidR="00D831D4" w:rsidRPr="00D831D4" w14:paraId="1C4BF331" w14:textId="77777777" w:rsidTr="00535508">
        <w:tc>
          <w:tcPr>
            <w:tcW w:w="1920" w:type="dxa"/>
            <w:shd w:val="clear" w:color="auto" w:fill="auto"/>
            <w:tcMar>
              <w:top w:w="100" w:type="dxa"/>
              <w:left w:w="100" w:type="dxa"/>
              <w:bottom w:w="100" w:type="dxa"/>
              <w:right w:w="100" w:type="dxa"/>
            </w:tcMar>
          </w:tcPr>
          <w:p w14:paraId="017D654B" w14:textId="77777777" w:rsidR="00FF7674" w:rsidRPr="00D831D4" w:rsidRDefault="00FF7674" w:rsidP="00FF7674">
            <w:pPr>
              <w:widowControl w:val="0"/>
              <w:pBdr>
                <w:top w:val="nil"/>
                <w:left w:val="nil"/>
                <w:bottom w:val="nil"/>
                <w:right w:val="nil"/>
                <w:between w:val="nil"/>
              </w:pBdr>
              <w:spacing w:after="0"/>
              <w:rPr>
                <w:color w:val="000000" w:themeColor="text1"/>
              </w:rPr>
            </w:pPr>
            <w:r w:rsidRPr="00D831D4">
              <w:rPr>
                <w:color w:val="000000" w:themeColor="text1"/>
              </w:rPr>
              <w:t>Place</w:t>
            </w:r>
          </w:p>
        </w:tc>
        <w:tc>
          <w:tcPr>
            <w:tcW w:w="7110" w:type="dxa"/>
            <w:shd w:val="clear" w:color="auto" w:fill="auto"/>
            <w:tcMar>
              <w:top w:w="100" w:type="dxa"/>
              <w:left w:w="100" w:type="dxa"/>
              <w:bottom w:w="100" w:type="dxa"/>
              <w:right w:w="100" w:type="dxa"/>
            </w:tcMar>
          </w:tcPr>
          <w:p w14:paraId="42A3ADB6" w14:textId="77777777" w:rsidR="00FF7674" w:rsidRPr="00D831D4" w:rsidRDefault="00FF7674" w:rsidP="00FF7674">
            <w:pPr>
              <w:spacing w:after="0"/>
              <w:rPr>
                <w:color w:val="000000" w:themeColor="text1"/>
              </w:rPr>
            </w:pPr>
            <w:r w:rsidRPr="00D831D4">
              <w:rPr>
                <w:color w:val="000000" w:themeColor="text1"/>
              </w:rPr>
              <w:t xml:space="preserve">“Holiday Inn”, “Holiday Inn Express”, “Crowne Plaza”, “Hotel Indigo” and others are the major online platforms through which the company offers customers to book rooms or services (IHG, 2023). </w:t>
            </w:r>
          </w:p>
        </w:tc>
      </w:tr>
      <w:tr w:rsidR="00D831D4" w:rsidRPr="00D831D4" w14:paraId="5638AA0B" w14:textId="77777777" w:rsidTr="00535508">
        <w:tc>
          <w:tcPr>
            <w:tcW w:w="1920" w:type="dxa"/>
            <w:shd w:val="clear" w:color="auto" w:fill="auto"/>
            <w:tcMar>
              <w:top w:w="100" w:type="dxa"/>
              <w:left w:w="100" w:type="dxa"/>
              <w:bottom w:w="100" w:type="dxa"/>
              <w:right w:w="100" w:type="dxa"/>
            </w:tcMar>
          </w:tcPr>
          <w:p w14:paraId="28BD561A" w14:textId="77777777" w:rsidR="00FF7674" w:rsidRPr="00D831D4" w:rsidRDefault="00FF7674" w:rsidP="00FF7674">
            <w:pPr>
              <w:widowControl w:val="0"/>
              <w:pBdr>
                <w:top w:val="nil"/>
                <w:left w:val="nil"/>
                <w:bottom w:val="nil"/>
                <w:right w:val="nil"/>
                <w:between w:val="nil"/>
              </w:pBdr>
              <w:spacing w:after="0"/>
              <w:rPr>
                <w:color w:val="000000" w:themeColor="text1"/>
              </w:rPr>
            </w:pPr>
            <w:r w:rsidRPr="00D831D4">
              <w:rPr>
                <w:color w:val="000000" w:themeColor="text1"/>
              </w:rPr>
              <w:t>Price</w:t>
            </w:r>
          </w:p>
        </w:tc>
        <w:tc>
          <w:tcPr>
            <w:tcW w:w="7110" w:type="dxa"/>
            <w:shd w:val="clear" w:color="auto" w:fill="auto"/>
            <w:tcMar>
              <w:top w:w="100" w:type="dxa"/>
              <w:left w:w="100" w:type="dxa"/>
              <w:bottom w:w="100" w:type="dxa"/>
              <w:right w:w="100" w:type="dxa"/>
            </w:tcMar>
          </w:tcPr>
          <w:p w14:paraId="029CD8E0" w14:textId="77777777" w:rsidR="00FF7674" w:rsidRPr="00D831D4" w:rsidRDefault="00FF7674" w:rsidP="00FF7674">
            <w:pPr>
              <w:spacing w:after="0"/>
              <w:rPr>
                <w:color w:val="000000" w:themeColor="text1"/>
              </w:rPr>
            </w:pPr>
            <w:r w:rsidRPr="00D831D4">
              <w:rPr>
                <w:color w:val="000000" w:themeColor="text1"/>
              </w:rPr>
              <w:t xml:space="preserve">Using a dynamic pricing approach, Holiday Inn modifies rates in response to several factors such as rival pricing and demand (Forbes, 2020). In order to maximise occupancies and income throughout the year the company use advanced technology and market data. </w:t>
            </w:r>
          </w:p>
        </w:tc>
      </w:tr>
      <w:tr w:rsidR="00D831D4" w:rsidRPr="00D831D4" w14:paraId="00211144" w14:textId="77777777" w:rsidTr="00535508">
        <w:tc>
          <w:tcPr>
            <w:tcW w:w="1920" w:type="dxa"/>
            <w:shd w:val="clear" w:color="auto" w:fill="auto"/>
            <w:tcMar>
              <w:top w:w="100" w:type="dxa"/>
              <w:left w:w="100" w:type="dxa"/>
              <w:bottom w:w="100" w:type="dxa"/>
              <w:right w:w="100" w:type="dxa"/>
            </w:tcMar>
          </w:tcPr>
          <w:p w14:paraId="56E04954" w14:textId="77777777" w:rsidR="00FF7674" w:rsidRPr="00D831D4" w:rsidRDefault="00FF7674" w:rsidP="00FF7674">
            <w:pPr>
              <w:widowControl w:val="0"/>
              <w:pBdr>
                <w:top w:val="nil"/>
                <w:left w:val="nil"/>
                <w:bottom w:val="nil"/>
                <w:right w:val="nil"/>
                <w:between w:val="nil"/>
              </w:pBdr>
              <w:spacing w:after="0"/>
              <w:rPr>
                <w:color w:val="000000" w:themeColor="text1"/>
              </w:rPr>
            </w:pPr>
            <w:r w:rsidRPr="00D831D4">
              <w:rPr>
                <w:color w:val="000000" w:themeColor="text1"/>
              </w:rPr>
              <w:t>Promotions</w:t>
            </w:r>
          </w:p>
        </w:tc>
        <w:tc>
          <w:tcPr>
            <w:tcW w:w="7110" w:type="dxa"/>
            <w:shd w:val="clear" w:color="auto" w:fill="auto"/>
            <w:tcMar>
              <w:top w:w="100" w:type="dxa"/>
              <w:left w:w="100" w:type="dxa"/>
              <w:bottom w:w="100" w:type="dxa"/>
              <w:right w:w="100" w:type="dxa"/>
            </w:tcMar>
          </w:tcPr>
          <w:p w14:paraId="756A0A7B" w14:textId="77777777" w:rsidR="00FF7674" w:rsidRPr="00D831D4" w:rsidRDefault="00FF7674" w:rsidP="00FF7674">
            <w:pPr>
              <w:widowControl w:val="0"/>
              <w:pBdr>
                <w:top w:val="nil"/>
                <w:left w:val="nil"/>
                <w:bottom w:val="nil"/>
                <w:right w:val="nil"/>
                <w:between w:val="nil"/>
              </w:pBdr>
              <w:spacing w:after="0"/>
              <w:rPr>
                <w:color w:val="000000" w:themeColor="text1"/>
              </w:rPr>
            </w:pPr>
            <w:r w:rsidRPr="00D831D4">
              <w:rPr>
                <w:color w:val="000000" w:themeColor="text1"/>
              </w:rPr>
              <w:t xml:space="preserve">Capitalises email, Facebook, Instagram, and YouTube marketing channels. </w:t>
            </w:r>
          </w:p>
        </w:tc>
      </w:tr>
    </w:tbl>
    <w:p w14:paraId="6856BD9B" w14:textId="77777777" w:rsidR="00A9047E" w:rsidRPr="00A9047E" w:rsidRDefault="00A9047E" w:rsidP="00A9047E">
      <w:pPr>
        <w:rPr>
          <w:b/>
          <w:bCs/>
          <w:color w:val="000000" w:themeColor="text1"/>
        </w:rPr>
      </w:pPr>
    </w:p>
    <w:p w14:paraId="08FF7790" w14:textId="7AFA1DD0" w:rsidR="00FF7674" w:rsidRPr="00A9047E" w:rsidRDefault="00FF7674" w:rsidP="00A9047E">
      <w:pPr>
        <w:rPr>
          <w:b/>
          <w:bCs/>
          <w:color w:val="000000" w:themeColor="text1"/>
        </w:rPr>
      </w:pPr>
      <w:r w:rsidRPr="00A9047E">
        <w:rPr>
          <w:b/>
          <w:bCs/>
        </w:rPr>
        <w:t xml:space="preserve">Appendix 7: Examination of the hotel’s current communication, their lacking and measures </w:t>
      </w:r>
    </w:p>
    <w:tbl>
      <w:tblPr>
        <w:tblW w:w="90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72"/>
      </w:tblGrid>
      <w:tr w:rsidR="00D831D4" w:rsidRPr="00D831D4" w14:paraId="0249D113" w14:textId="77777777" w:rsidTr="00535508">
        <w:tc>
          <w:tcPr>
            <w:tcW w:w="9072" w:type="dxa"/>
            <w:shd w:val="clear" w:color="auto" w:fill="auto"/>
            <w:tcMar>
              <w:top w:w="100" w:type="dxa"/>
              <w:left w:w="100" w:type="dxa"/>
              <w:bottom w:w="100" w:type="dxa"/>
              <w:right w:w="100" w:type="dxa"/>
            </w:tcMar>
          </w:tcPr>
          <w:p w14:paraId="4B9A876A" w14:textId="77777777" w:rsidR="00FF7674" w:rsidRPr="00D831D4" w:rsidRDefault="00FF7674" w:rsidP="00FF7674">
            <w:pPr>
              <w:rPr>
                <w:b/>
                <w:i/>
                <w:color w:val="000000" w:themeColor="text1"/>
              </w:rPr>
            </w:pPr>
            <w:r w:rsidRPr="00D831D4">
              <w:rPr>
                <w:b/>
                <w:i/>
                <w:color w:val="000000" w:themeColor="text1"/>
              </w:rPr>
              <w:t>Examination of the hotel’s current communication, their lacking and measures to include</w:t>
            </w:r>
          </w:p>
        </w:tc>
      </w:tr>
      <w:tr w:rsidR="00D831D4" w:rsidRPr="00D831D4" w14:paraId="7686AA09" w14:textId="77777777" w:rsidTr="00535508">
        <w:tc>
          <w:tcPr>
            <w:tcW w:w="9072" w:type="dxa"/>
            <w:shd w:val="clear" w:color="auto" w:fill="auto"/>
            <w:tcMar>
              <w:top w:w="100" w:type="dxa"/>
              <w:left w:w="100" w:type="dxa"/>
              <w:bottom w:w="100" w:type="dxa"/>
              <w:right w:w="100" w:type="dxa"/>
            </w:tcMar>
          </w:tcPr>
          <w:p w14:paraId="64E66A3E" w14:textId="77777777" w:rsidR="00FF7674" w:rsidRPr="00D831D4" w:rsidRDefault="00FF7674" w:rsidP="00FF7674">
            <w:pPr>
              <w:rPr>
                <w:b/>
                <w:i/>
                <w:color w:val="000000" w:themeColor="text1"/>
              </w:rPr>
            </w:pPr>
            <w:r w:rsidRPr="00D831D4">
              <w:rPr>
                <w:color w:val="000000" w:themeColor="text1"/>
              </w:rPr>
              <w:t xml:space="preserve">Holiday Inn uses both traditional and digital marketing communication channels. Likely, Holiday Inn has launched “Guest How You Guest” the biggest marketing campaign ever of this organisation to showcase its service portfolio to a wider audience and for this, the company is using television, cities and airports along with social media so that brand favourability and brand awareness can be improved (IHG PLC, 2022). However, the digital marketing efforts by Holiday Inn are not up to the mark in the sense that the company has yet </w:t>
            </w:r>
            <w:r w:rsidRPr="00D831D4">
              <w:rPr>
                <w:color w:val="000000" w:themeColor="text1"/>
              </w:rPr>
              <w:lastRenderedPageBreak/>
              <w:t xml:space="preserve">to use any social media influencer on either of its social media channels. The inclusion of this measure can work out in favour of this hotel brand with improved brand engagement. </w:t>
            </w:r>
          </w:p>
        </w:tc>
      </w:tr>
    </w:tbl>
    <w:p w14:paraId="27360020" w14:textId="77777777" w:rsidR="00FF7674" w:rsidRDefault="00FF7674" w:rsidP="00FF7674">
      <w:pPr>
        <w:rPr>
          <w:color w:val="FF0000"/>
        </w:rPr>
      </w:pPr>
    </w:p>
    <w:p w14:paraId="20A2C2BC" w14:textId="77777777" w:rsidR="00986AC3" w:rsidRDefault="00986AC3" w:rsidP="00FF7674">
      <w:pPr>
        <w:pStyle w:val="Heading1"/>
        <w:rPr>
          <w:color w:val="FF0000"/>
        </w:rPr>
      </w:pPr>
    </w:p>
    <w:sectPr w:rsidR="00986AC3" w:rsidSect="0051118B">
      <w:headerReference w:type="even" r:id="rId30"/>
      <w:headerReference w:type="default" r:id="rId31"/>
      <w:footerReference w:type="even" r:id="rId32"/>
      <w:footerReference w:type="default" r:id="rId33"/>
      <w:headerReference w:type="first" r:id="rId34"/>
      <w:footerReference w:type="first" r:id="rId35"/>
      <w:pgSz w:w="11906" w:h="16838"/>
      <w:pgMar w:top="1417" w:right="1417" w:bottom="1417" w:left="1417"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24F34" w14:textId="77777777" w:rsidR="00D46E6A" w:rsidRDefault="00D46E6A" w:rsidP="00202F05">
      <w:pPr>
        <w:spacing w:after="0" w:line="240" w:lineRule="auto"/>
      </w:pPr>
      <w:r>
        <w:separator/>
      </w:r>
    </w:p>
  </w:endnote>
  <w:endnote w:type="continuationSeparator" w:id="0">
    <w:p w14:paraId="78AAA33B" w14:textId="77777777" w:rsidR="00D46E6A" w:rsidRDefault="00D46E6A" w:rsidP="00202F05">
      <w:pPr>
        <w:spacing w:after="0" w:line="240" w:lineRule="auto"/>
      </w:pPr>
      <w:r>
        <w:continuationSeparator/>
      </w:r>
    </w:p>
  </w:endnote>
  <w:endnote w:type="continuationNotice" w:id="1">
    <w:p w14:paraId="01BD3E17" w14:textId="77777777" w:rsidR="00D46E6A" w:rsidRDefault="00D46E6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altName w:val="Calibri"/>
    <w:charset w:val="00"/>
    <w:family w:val="auto"/>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BC9CFC" w14:textId="77777777" w:rsidR="00E11712" w:rsidRDefault="00E117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53321"/>
      <w:docPartObj>
        <w:docPartGallery w:val="Page Numbers (Bottom of Page)"/>
        <w:docPartUnique/>
      </w:docPartObj>
    </w:sdtPr>
    <w:sdtContent>
      <w:p w14:paraId="636F914E" w14:textId="77777777" w:rsidR="00202F05" w:rsidRDefault="00535508">
        <w:pPr>
          <w:pStyle w:val="Footer"/>
          <w:jc w:val="right"/>
        </w:pPr>
        <w:r>
          <w:fldChar w:fldCharType="begin"/>
        </w:r>
        <w:r>
          <w:instrText xml:space="preserve"> PAGE   \* MERGEFORMAT </w:instrText>
        </w:r>
        <w:r>
          <w:fldChar w:fldCharType="separate"/>
        </w:r>
        <w:r w:rsidR="00296F1F">
          <w:rPr>
            <w:noProof/>
          </w:rPr>
          <w:t>18</w:t>
        </w:r>
        <w:r>
          <w:rPr>
            <w:noProof/>
          </w:rPr>
          <w:fldChar w:fldCharType="end"/>
        </w:r>
      </w:p>
    </w:sdtContent>
  </w:sdt>
  <w:p w14:paraId="4A265393" w14:textId="77777777" w:rsidR="00202F05" w:rsidRDefault="00202F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08EC54" w14:textId="77777777" w:rsidR="00E11712" w:rsidRDefault="00E117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0F3BF" w14:textId="77777777" w:rsidR="00D46E6A" w:rsidRDefault="00D46E6A" w:rsidP="00202F05">
      <w:pPr>
        <w:spacing w:after="0" w:line="240" w:lineRule="auto"/>
      </w:pPr>
      <w:r>
        <w:separator/>
      </w:r>
    </w:p>
  </w:footnote>
  <w:footnote w:type="continuationSeparator" w:id="0">
    <w:p w14:paraId="56D92CE7" w14:textId="77777777" w:rsidR="00D46E6A" w:rsidRDefault="00D46E6A" w:rsidP="00202F05">
      <w:pPr>
        <w:spacing w:after="0" w:line="240" w:lineRule="auto"/>
      </w:pPr>
      <w:r>
        <w:continuationSeparator/>
      </w:r>
    </w:p>
  </w:footnote>
  <w:footnote w:type="continuationNotice" w:id="1">
    <w:p w14:paraId="611D2AA1" w14:textId="77777777" w:rsidR="00D46E6A" w:rsidRDefault="00D46E6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EE323F" w14:textId="77777777" w:rsidR="00E11712" w:rsidRDefault="00E117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99E4D1" w14:textId="77777777" w:rsidR="00E11712" w:rsidRDefault="00E117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9E553" w14:textId="77777777" w:rsidR="00E11712" w:rsidRDefault="00E117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01A11"/>
    <w:multiLevelType w:val="multilevel"/>
    <w:tmpl w:val="6C30F660"/>
    <w:lvl w:ilvl="0">
      <w:numFmt w:val="bullet"/>
      <w:lvlText w:val="•"/>
      <w:lvlJc w:val="left"/>
      <w:pPr>
        <w:ind w:left="720" w:hanging="360"/>
      </w:pPr>
      <w:rPr>
        <w:rFonts w:ascii="Times New Roman" w:eastAsia="Times New Roman" w:hAnsi="Times New Roman" w:cs="Times New Roman"/>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5243631"/>
    <w:multiLevelType w:val="multilevel"/>
    <w:tmpl w:val="7D56B11E"/>
    <w:lvl w:ilvl="0">
      <w:numFmt w:val="bullet"/>
      <w:lvlText w:val="•"/>
      <w:lvlJc w:val="left"/>
      <w:pPr>
        <w:ind w:left="720" w:hanging="360"/>
      </w:pPr>
      <w:rPr>
        <w:rFonts w:ascii="Times New Roman" w:eastAsia="Times New Roman" w:hAnsi="Times New Roman" w:cs="Times New Roman"/>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B1D66D9"/>
    <w:multiLevelType w:val="multilevel"/>
    <w:tmpl w:val="B9C686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1601895"/>
    <w:multiLevelType w:val="multilevel"/>
    <w:tmpl w:val="5F269938"/>
    <w:lvl w:ilvl="0">
      <w:numFmt w:val="bullet"/>
      <w:lvlText w:val="•"/>
      <w:lvlJc w:val="left"/>
      <w:pPr>
        <w:ind w:left="720" w:hanging="360"/>
      </w:pPr>
      <w:rPr>
        <w:rFonts w:ascii="Times New Roman" w:eastAsia="Times New Roman" w:hAnsi="Times New Roman" w:cs="Times New Roman"/>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C2A735B"/>
    <w:multiLevelType w:val="multilevel"/>
    <w:tmpl w:val="847048B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33AD38B1"/>
    <w:multiLevelType w:val="multilevel"/>
    <w:tmpl w:val="454287A8"/>
    <w:lvl w:ilvl="0">
      <w:numFmt w:val="bullet"/>
      <w:lvlText w:val="•"/>
      <w:lvlJc w:val="left"/>
      <w:pPr>
        <w:ind w:left="720" w:hanging="360"/>
      </w:pPr>
      <w:rPr>
        <w:rFonts w:ascii="Times New Roman" w:eastAsia="Times New Roman" w:hAnsi="Times New Roman" w:cs="Times New Roman"/>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3B8B7E93"/>
    <w:multiLevelType w:val="multilevel"/>
    <w:tmpl w:val="2086FED0"/>
    <w:lvl w:ilvl="0">
      <w:numFmt w:val="bullet"/>
      <w:lvlText w:val="•"/>
      <w:lvlJc w:val="left"/>
      <w:pPr>
        <w:ind w:left="720" w:hanging="360"/>
      </w:pPr>
      <w:rPr>
        <w:rFonts w:ascii="Times New Roman" w:eastAsia="Times New Roman" w:hAnsi="Times New Roman" w:cs="Times New Roman"/>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B7A3B5D"/>
    <w:multiLevelType w:val="multilevel"/>
    <w:tmpl w:val="5C48C5A0"/>
    <w:lvl w:ilvl="0">
      <w:numFmt w:val="bullet"/>
      <w:lvlText w:val="•"/>
      <w:lvlJc w:val="left"/>
      <w:pPr>
        <w:ind w:left="720" w:hanging="360"/>
      </w:pPr>
      <w:rPr>
        <w:rFonts w:ascii="Times New Roman" w:eastAsia="Times New Roman" w:hAnsi="Times New Roman" w:cs="Times New Roman"/>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795753843">
    <w:abstractNumId w:val="7"/>
  </w:num>
  <w:num w:numId="2" w16cid:durableId="572545665">
    <w:abstractNumId w:val="2"/>
  </w:num>
  <w:num w:numId="3" w16cid:durableId="1477527228">
    <w:abstractNumId w:val="6"/>
  </w:num>
  <w:num w:numId="4" w16cid:durableId="591624604">
    <w:abstractNumId w:val="0"/>
  </w:num>
  <w:num w:numId="5" w16cid:durableId="610357932">
    <w:abstractNumId w:val="4"/>
  </w:num>
  <w:num w:numId="6" w16cid:durableId="205878518">
    <w:abstractNumId w:val="3"/>
  </w:num>
  <w:num w:numId="7" w16cid:durableId="248780338">
    <w:abstractNumId w:val="1"/>
  </w:num>
  <w:num w:numId="8" w16cid:durableId="18111671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AC3"/>
    <w:rsid w:val="00017F41"/>
    <w:rsid w:val="000304F8"/>
    <w:rsid w:val="00045624"/>
    <w:rsid w:val="00100FD9"/>
    <w:rsid w:val="00110421"/>
    <w:rsid w:val="00164F64"/>
    <w:rsid w:val="0018157D"/>
    <w:rsid w:val="00192820"/>
    <w:rsid w:val="001943A0"/>
    <w:rsid w:val="001D1C05"/>
    <w:rsid w:val="001D446C"/>
    <w:rsid w:val="00202F05"/>
    <w:rsid w:val="00296F1F"/>
    <w:rsid w:val="002B25F6"/>
    <w:rsid w:val="003664D5"/>
    <w:rsid w:val="00366592"/>
    <w:rsid w:val="003A4804"/>
    <w:rsid w:val="003D611C"/>
    <w:rsid w:val="004C7BEA"/>
    <w:rsid w:val="004F18C7"/>
    <w:rsid w:val="0051118B"/>
    <w:rsid w:val="00532422"/>
    <w:rsid w:val="00535508"/>
    <w:rsid w:val="00576566"/>
    <w:rsid w:val="005905CA"/>
    <w:rsid w:val="005C69AD"/>
    <w:rsid w:val="005D2B2E"/>
    <w:rsid w:val="005E06B1"/>
    <w:rsid w:val="006006D2"/>
    <w:rsid w:val="00611739"/>
    <w:rsid w:val="006B10DD"/>
    <w:rsid w:val="006C1887"/>
    <w:rsid w:val="006F53AC"/>
    <w:rsid w:val="007264DF"/>
    <w:rsid w:val="00736983"/>
    <w:rsid w:val="007428D4"/>
    <w:rsid w:val="007B7463"/>
    <w:rsid w:val="007C5111"/>
    <w:rsid w:val="0081082B"/>
    <w:rsid w:val="00833F9D"/>
    <w:rsid w:val="008C2163"/>
    <w:rsid w:val="00927D33"/>
    <w:rsid w:val="00946DBD"/>
    <w:rsid w:val="00970A15"/>
    <w:rsid w:val="00986AC3"/>
    <w:rsid w:val="0099147A"/>
    <w:rsid w:val="009A1171"/>
    <w:rsid w:val="00A3541D"/>
    <w:rsid w:val="00A53BE3"/>
    <w:rsid w:val="00A6028D"/>
    <w:rsid w:val="00A77BAC"/>
    <w:rsid w:val="00A9047E"/>
    <w:rsid w:val="00AD24C5"/>
    <w:rsid w:val="00B26647"/>
    <w:rsid w:val="00B42C05"/>
    <w:rsid w:val="00BA0910"/>
    <w:rsid w:val="00C2110D"/>
    <w:rsid w:val="00C70837"/>
    <w:rsid w:val="00CB24A0"/>
    <w:rsid w:val="00CC5DA6"/>
    <w:rsid w:val="00CE0228"/>
    <w:rsid w:val="00D416CE"/>
    <w:rsid w:val="00D46E6A"/>
    <w:rsid w:val="00D77554"/>
    <w:rsid w:val="00D831D4"/>
    <w:rsid w:val="00DA7265"/>
    <w:rsid w:val="00DC0856"/>
    <w:rsid w:val="00DC5CB2"/>
    <w:rsid w:val="00DD6D8D"/>
    <w:rsid w:val="00E11712"/>
    <w:rsid w:val="00E70D71"/>
    <w:rsid w:val="00E71D0D"/>
    <w:rsid w:val="00EC7BCF"/>
    <w:rsid w:val="00EF09C4"/>
    <w:rsid w:val="00F038C7"/>
    <w:rsid w:val="00F30AB5"/>
    <w:rsid w:val="00F33DAC"/>
    <w:rsid w:val="00F352E0"/>
    <w:rsid w:val="00F758CC"/>
    <w:rsid w:val="00F81DB3"/>
    <w:rsid w:val="00F96F90"/>
    <w:rsid w:val="00FD198F"/>
    <w:rsid w:val="00FF7674"/>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3D29C8"/>
  <w15:docId w15:val="{BFA5188D-9633-4B3C-ACA6-D82A6BB91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6AC3"/>
  </w:style>
  <w:style w:type="paragraph" w:styleId="Heading1">
    <w:name w:val="heading 1"/>
    <w:basedOn w:val="Normal"/>
    <w:next w:val="Normal"/>
    <w:link w:val="Heading1Char"/>
    <w:uiPriority w:val="9"/>
    <w:qFormat/>
    <w:rsid w:val="0095104A"/>
    <w:pPr>
      <w:keepNext/>
      <w:keepLines/>
      <w:spacing w:before="240" w:after="0"/>
      <w:outlineLvl w:val="0"/>
    </w:pPr>
    <w:rPr>
      <w:rFonts w:eastAsiaTheme="majorEastAsia"/>
      <w:b/>
      <w:bCs/>
      <w:color w:val="000000" w:themeColor="text1"/>
      <w:sz w:val="28"/>
      <w:szCs w:val="28"/>
    </w:rPr>
  </w:style>
  <w:style w:type="paragraph" w:styleId="Heading2">
    <w:name w:val="heading 2"/>
    <w:basedOn w:val="Normal"/>
    <w:next w:val="Normal"/>
    <w:link w:val="Heading2Char"/>
    <w:uiPriority w:val="9"/>
    <w:unhideWhenUsed/>
    <w:qFormat/>
    <w:rsid w:val="006D3E81"/>
    <w:pPr>
      <w:keepNext/>
      <w:keepLines/>
      <w:spacing w:before="40" w:after="0"/>
      <w:outlineLvl w:val="1"/>
    </w:pPr>
    <w:rPr>
      <w:b/>
      <w:color w:val="000000" w:themeColor="text1"/>
    </w:rPr>
  </w:style>
  <w:style w:type="paragraph" w:styleId="Heading3">
    <w:name w:val="heading 3"/>
    <w:basedOn w:val="Normal"/>
    <w:next w:val="Normal"/>
    <w:rsid w:val="00986AC3"/>
    <w:pPr>
      <w:keepNext/>
      <w:keepLines/>
      <w:spacing w:before="280" w:after="80"/>
      <w:outlineLvl w:val="2"/>
    </w:pPr>
    <w:rPr>
      <w:b/>
      <w:sz w:val="28"/>
      <w:szCs w:val="28"/>
    </w:rPr>
  </w:style>
  <w:style w:type="paragraph" w:styleId="Heading4">
    <w:name w:val="heading 4"/>
    <w:basedOn w:val="Normal"/>
    <w:next w:val="Normal"/>
    <w:rsid w:val="00986AC3"/>
    <w:pPr>
      <w:keepNext/>
      <w:keepLines/>
      <w:spacing w:before="240" w:after="40"/>
      <w:outlineLvl w:val="3"/>
    </w:pPr>
    <w:rPr>
      <w:b/>
    </w:rPr>
  </w:style>
  <w:style w:type="paragraph" w:styleId="Heading5">
    <w:name w:val="heading 5"/>
    <w:basedOn w:val="Normal"/>
    <w:next w:val="Normal"/>
    <w:rsid w:val="00986AC3"/>
    <w:pPr>
      <w:keepNext/>
      <w:keepLines/>
      <w:spacing w:before="220" w:after="40"/>
      <w:outlineLvl w:val="4"/>
    </w:pPr>
    <w:rPr>
      <w:b/>
      <w:sz w:val="22"/>
      <w:szCs w:val="22"/>
    </w:rPr>
  </w:style>
  <w:style w:type="paragraph" w:styleId="Heading6">
    <w:name w:val="heading 6"/>
    <w:basedOn w:val="Normal"/>
    <w:next w:val="Normal"/>
    <w:rsid w:val="00986AC3"/>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86AC3"/>
  </w:style>
  <w:style w:type="paragraph" w:styleId="Title">
    <w:name w:val="Title"/>
    <w:basedOn w:val="Normal"/>
    <w:next w:val="Normal"/>
    <w:link w:val="TitleChar"/>
    <w:uiPriority w:val="10"/>
    <w:qFormat/>
    <w:rsid w:val="0005423C"/>
    <w:pPr>
      <w:pBdr>
        <w:bottom w:val="single" w:sz="8" w:space="4" w:color="4472C4"/>
      </w:pBdr>
      <w:spacing w:after="300"/>
      <w:jc w:val="center"/>
    </w:pPr>
    <w:rPr>
      <w:b/>
      <w:color w:val="323E4F"/>
      <w:sz w:val="32"/>
      <w:szCs w:val="52"/>
      <w:lang w:val="en-GB"/>
    </w:rPr>
  </w:style>
  <w:style w:type="paragraph" w:styleId="ListParagraph">
    <w:name w:val="List Paragraph"/>
    <w:basedOn w:val="Normal"/>
    <w:link w:val="ListParagraphChar"/>
    <w:uiPriority w:val="34"/>
    <w:qFormat/>
    <w:rsid w:val="00F70B2F"/>
    <w:pPr>
      <w:ind w:left="720"/>
      <w:contextualSpacing/>
    </w:pPr>
  </w:style>
  <w:style w:type="table" w:styleId="TableGrid">
    <w:name w:val="Table Grid"/>
    <w:basedOn w:val="TableNormal"/>
    <w:uiPriority w:val="39"/>
    <w:rsid w:val="000953BC"/>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5104A"/>
    <w:rPr>
      <w:rFonts w:eastAsiaTheme="majorEastAsia"/>
      <w:b/>
      <w:bCs/>
      <w:color w:val="000000" w:themeColor="text1"/>
      <w:sz w:val="28"/>
      <w:szCs w:val="28"/>
    </w:rPr>
  </w:style>
  <w:style w:type="character" w:customStyle="1" w:styleId="TitleChar">
    <w:name w:val="Title Char"/>
    <w:basedOn w:val="DefaultParagraphFont"/>
    <w:link w:val="Title"/>
    <w:uiPriority w:val="10"/>
    <w:rsid w:val="0005423C"/>
    <w:rPr>
      <w:rFonts w:ascii="Times New Roman" w:eastAsia="Times New Roman" w:hAnsi="Times New Roman" w:cs="Times New Roman"/>
      <w:b/>
      <w:color w:val="323E4F"/>
      <w:kern w:val="0"/>
      <w:sz w:val="32"/>
      <w:szCs w:val="52"/>
      <w:lang w:val="en-GB" w:eastAsia="en-IN"/>
    </w:rPr>
  </w:style>
  <w:style w:type="character" w:customStyle="1" w:styleId="ListParagraphChar">
    <w:name w:val="List Paragraph Char"/>
    <w:link w:val="ListParagraph"/>
    <w:uiPriority w:val="34"/>
    <w:locked/>
    <w:rsid w:val="0005423C"/>
  </w:style>
  <w:style w:type="character" w:customStyle="1" w:styleId="Heading2Char">
    <w:name w:val="Heading 2 Char"/>
    <w:basedOn w:val="DefaultParagraphFont"/>
    <w:link w:val="Heading2"/>
    <w:uiPriority w:val="9"/>
    <w:rsid w:val="006D3E81"/>
    <w:rPr>
      <w:b/>
      <w:color w:val="000000" w:themeColor="text1"/>
    </w:rPr>
  </w:style>
  <w:style w:type="paragraph" w:styleId="TOCHeading">
    <w:name w:val="TOC Heading"/>
    <w:basedOn w:val="Heading1"/>
    <w:next w:val="Normal"/>
    <w:uiPriority w:val="39"/>
    <w:unhideWhenUsed/>
    <w:qFormat/>
    <w:rsid w:val="008F5E8E"/>
    <w:pPr>
      <w:outlineLvl w:val="9"/>
    </w:pPr>
    <w:rPr>
      <w:lang w:val="en-US" w:eastAsia="en-US"/>
    </w:rPr>
  </w:style>
  <w:style w:type="paragraph" w:styleId="TOC1">
    <w:name w:val="toc 1"/>
    <w:basedOn w:val="Normal"/>
    <w:next w:val="Normal"/>
    <w:autoRedefine/>
    <w:uiPriority w:val="39"/>
    <w:unhideWhenUsed/>
    <w:rsid w:val="008F5E8E"/>
    <w:pPr>
      <w:spacing w:after="100"/>
    </w:pPr>
  </w:style>
  <w:style w:type="paragraph" w:styleId="TOC2">
    <w:name w:val="toc 2"/>
    <w:basedOn w:val="Normal"/>
    <w:next w:val="Normal"/>
    <w:autoRedefine/>
    <w:uiPriority w:val="39"/>
    <w:unhideWhenUsed/>
    <w:rsid w:val="008F5E8E"/>
    <w:pPr>
      <w:spacing w:after="100"/>
      <w:ind w:left="220"/>
    </w:pPr>
  </w:style>
  <w:style w:type="character" w:styleId="Hyperlink">
    <w:name w:val="Hyperlink"/>
    <w:basedOn w:val="DefaultParagraphFont"/>
    <w:uiPriority w:val="99"/>
    <w:unhideWhenUsed/>
    <w:rsid w:val="008F5E8E"/>
    <w:rPr>
      <w:color w:val="0563C1" w:themeColor="hyperlink"/>
      <w:u w:val="single"/>
    </w:rPr>
  </w:style>
  <w:style w:type="character" w:styleId="FollowedHyperlink">
    <w:name w:val="FollowedHyperlink"/>
    <w:basedOn w:val="DefaultParagraphFont"/>
    <w:uiPriority w:val="99"/>
    <w:semiHidden/>
    <w:unhideWhenUsed/>
    <w:rsid w:val="0058765F"/>
    <w:rPr>
      <w:color w:val="954F72" w:themeColor="followedHyperlink"/>
      <w:u w:val="single"/>
    </w:rPr>
  </w:style>
  <w:style w:type="paragraph" w:styleId="Subtitle">
    <w:name w:val="Subtitle"/>
    <w:basedOn w:val="Normal"/>
    <w:next w:val="Normal"/>
    <w:rsid w:val="00986AC3"/>
    <w:pPr>
      <w:keepNext/>
      <w:keepLines/>
      <w:spacing w:before="360" w:after="80"/>
    </w:pPr>
    <w:rPr>
      <w:rFonts w:ascii="Georgia" w:eastAsia="Georgia" w:hAnsi="Georgia" w:cs="Georgia"/>
      <w:i/>
      <w:color w:val="666666"/>
      <w:sz w:val="48"/>
      <w:szCs w:val="48"/>
    </w:rPr>
  </w:style>
  <w:style w:type="table" w:customStyle="1" w:styleId="a">
    <w:basedOn w:val="TableNormal"/>
    <w:rsid w:val="00986AC3"/>
    <w:pPr>
      <w:spacing w:after="0" w:line="240" w:lineRule="auto"/>
    </w:pPr>
    <w:tblPr>
      <w:tblStyleRowBandSize w:val="1"/>
      <w:tblStyleColBandSize w:val="1"/>
    </w:tblPr>
  </w:style>
  <w:style w:type="table" w:customStyle="1" w:styleId="a0">
    <w:basedOn w:val="TableNormal"/>
    <w:rsid w:val="00986AC3"/>
    <w:pPr>
      <w:spacing w:after="0" w:line="240" w:lineRule="auto"/>
    </w:pPr>
    <w:tblPr>
      <w:tblStyleRowBandSize w:val="1"/>
      <w:tblStyleColBandSize w:val="1"/>
    </w:tblPr>
  </w:style>
  <w:style w:type="table" w:customStyle="1" w:styleId="a1">
    <w:basedOn w:val="TableNormal"/>
    <w:rsid w:val="00986AC3"/>
    <w:tblPr>
      <w:tblStyleRowBandSize w:val="1"/>
      <w:tblStyleColBandSize w:val="1"/>
      <w:tblCellMar>
        <w:top w:w="100" w:type="dxa"/>
        <w:left w:w="100" w:type="dxa"/>
        <w:bottom w:w="100" w:type="dxa"/>
        <w:right w:w="100" w:type="dxa"/>
      </w:tblCellMar>
    </w:tblPr>
  </w:style>
  <w:style w:type="table" w:customStyle="1" w:styleId="a2">
    <w:basedOn w:val="TableNormal"/>
    <w:rsid w:val="00986AC3"/>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986AC3"/>
    <w:pPr>
      <w:spacing w:line="240" w:lineRule="auto"/>
    </w:pPr>
    <w:rPr>
      <w:sz w:val="20"/>
      <w:szCs w:val="20"/>
    </w:rPr>
  </w:style>
  <w:style w:type="character" w:customStyle="1" w:styleId="CommentTextChar">
    <w:name w:val="Comment Text Char"/>
    <w:basedOn w:val="DefaultParagraphFont"/>
    <w:link w:val="CommentText"/>
    <w:uiPriority w:val="99"/>
    <w:semiHidden/>
    <w:rsid w:val="00986AC3"/>
    <w:rPr>
      <w:sz w:val="20"/>
      <w:szCs w:val="20"/>
    </w:rPr>
  </w:style>
  <w:style w:type="character" w:styleId="CommentReference">
    <w:name w:val="annotation reference"/>
    <w:basedOn w:val="DefaultParagraphFont"/>
    <w:uiPriority w:val="99"/>
    <w:semiHidden/>
    <w:unhideWhenUsed/>
    <w:rsid w:val="00986AC3"/>
    <w:rPr>
      <w:sz w:val="16"/>
      <w:szCs w:val="16"/>
    </w:rPr>
  </w:style>
  <w:style w:type="paragraph" w:styleId="BalloonText">
    <w:name w:val="Balloon Text"/>
    <w:basedOn w:val="Normal"/>
    <w:link w:val="BalloonTextChar"/>
    <w:uiPriority w:val="99"/>
    <w:semiHidden/>
    <w:unhideWhenUsed/>
    <w:rsid w:val="00E279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7996"/>
    <w:rPr>
      <w:rFonts w:ascii="Segoe UI" w:hAnsi="Segoe UI" w:cs="Segoe UI"/>
      <w:sz w:val="18"/>
      <w:szCs w:val="18"/>
    </w:rPr>
  </w:style>
  <w:style w:type="table" w:customStyle="1" w:styleId="a3">
    <w:basedOn w:val="TableNormal"/>
    <w:rsid w:val="00986AC3"/>
    <w:pPr>
      <w:spacing w:after="0" w:line="240" w:lineRule="auto"/>
    </w:pPr>
    <w:tblPr>
      <w:tblStyleRowBandSize w:val="1"/>
      <w:tblStyleColBandSize w:val="1"/>
      <w:tblCellMar>
        <w:top w:w="100" w:type="dxa"/>
        <w:left w:w="100" w:type="dxa"/>
        <w:bottom w:w="100" w:type="dxa"/>
        <w:right w:w="100" w:type="dxa"/>
      </w:tblCellMar>
    </w:tblPr>
  </w:style>
  <w:style w:type="table" w:customStyle="1" w:styleId="a4">
    <w:basedOn w:val="TableNormal"/>
    <w:rsid w:val="00986AC3"/>
    <w:pPr>
      <w:spacing w:after="0" w:line="240" w:lineRule="auto"/>
    </w:pPr>
    <w:tblPr>
      <w:tblStyleRowBandSize w:val="1"/>
      <w:tblStyleColBandSize w:val="1"/>
      <w:tblCellMar>
        <w:top w:w="100" w:type="dxa"/>
        <w:left w:w="100" w:type="dxa"/>
        <w:bottom w:w="100" w:type="dxa"/>
        <w:right w:w="100" w:type="dxa"/>
      </w:tblCellMar>
    </w:tblPr>
  </w:style>
  <w:style w:type="table" w:customStyle="1" w:styleId="a5">
    <w:basedOn w:val="TableNormal"/>
    <w:rsid w:val="00986AC3"/>
    <w:pPr>
      <w:spacing w:after="0" w:line="240" w:lineRule="auto"/>
    </w:pPr>
    <w:tblPr>
      <w:tblStyleRowBandSize w:val="1"/>
      <w:tblStyleColBandSize w:val="1"/>
      <w:tblCellMar>
        <w:top w:w="100" w:type="dxa"/>
        <w:left w:w="100" w:type="dxa"/>
        <w:bottom w:w="100" w:type="dxa"/>
        <w:right w:w="100" w:type="dxa"/>
      </w:tblCellMar>
    </w:tblPr>
  </w:style>
  <w:style w:type="table" w:customStyle="1" w:styleId="a6">
    <w:basedOn w:val="TableNormal"/>
    <w:rsid w:val="00986AC3"/>
    <w:pPr>
      <w:spacing w:after="0" w:line="240" w:lineRule="auto"/>
    </w:pPr>
    <w:tblPr>
      <w:tblStyleRowBandSize w:val="1"/>
      <w:tblStyleColBandSize w:val="1"/>
      <w:tblCellMar>
        <w:top w:w="100" w:type="dxa"/>
        <w:left w:w="100" w:type="dxa"/>
        <w:bottom w:w="100" w:type="dxa"/>
        <w:right w:w="100" w:type="dxa"/>
      </w:tblCellMar>
    </w:tblPr>
  </w:style>
  <w:style w:type="table" w:customStyle="1" w:styleId="a7">
    <w:basedOn w:val="TableNormal"/>
    <w:rsid w:val="00986AC3"/>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02F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F05"/>
  </w:style>
  <w:style w:type="paragraph" w:styleId="Footer">
    <w:name w:val="footer"/>
    <w:basedOn w:val="Normal"/>
    <w:link w:val="FooterChar"/>
    <w:uiPriority w:val="99"/>
    <w:unhideWhenUsed/>
    <w:rsid w:val="00202F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F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6.png"/><Relationship Id="rId26" Type="http://schemas.openxmlformats.org/officeDocument/2006/relationships/image" Target="media/image14.png"/><Relationship Id="rId21" Type="http://schemas.openxmlformats.org/officeDocument/2006/relationships/image" Target="media/image9.png"/><Relationship Id="rId34"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statista.com/statistics/1327160/preferred-travel-accommodation-of-gen-z-worldwide/" TargetMode="External"/><Relationship Id="rId25" Type="http://schemas.openxmlformats.org/officeDocument/2006/relationships/image" Target="media/image13.png"/><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statista.com/statistics/1327160/preferred-travel-accommodation-of-gen-z-worldwide/" TargetMode="External"/><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2.png"/><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sec.gov/Archives/edgar/data/858446/000119312512138919/d256000dex8.htm" TargetMode="Externa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ondorferries.co.uk/travel-statistics-by-age-group"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Ufyh/e9HLoLBtLBMMRnTL7qo9jQ==">CgMxLjAyCGguejMzN3lhMg5oLms1cWM4bW5zbW9vdDIJaC4xeTgxMHR3MgloLjRpN29qaHAyCWguMnhjeXRwaTIJaC4xY2k5M3hiMgloLjN3aHdtbDQyDmguNWF1YXhwMmE5MzlqMgloLjJibjZ3c3gyCGgucXNoNzBxMgloLjNhczRwb2oyCWguMTdkcDh2dTIJaC4xcHhlendjMgloLjQ5eDJpazUyCWguMnAyY3NyeTIOaC5zazlvaXcxMzhhdmkyCWguMTQ3bjJ6cjIJaC4xa3N2NHV2MgloLjQ0c2luaW8yDmgueGQ0dnU5aG91MXZwMgloLjNvN2FsbmsyDmgudWlzbjVoNDJpaHgxMgloLjIzY2t2dmQyDmgudnNnOXdzanhic2JhMg5oLmZsbjFidWdzNnk5ZzIOaC4yZnV0NGRwaDJnbHA4AHIhMXlrTEg0ZTk2QkVGLWdzRVFibkc3NXZqdHZUQ2lZT1lv</go:docsCustomData>
</go:gDocsCustomXmlDataStorage>
</file>

<file path=customXml/itemProps1.xml><?xml version="1.0" encoding="utf-8"?>
<ds:datastoreItem xmlns:ds="http://schemas.openxmlformats.org/officeDocument/2006/customXml" ds:itemID="{454F6978-9602-4792-905A-980467F66C94}">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27</Pages>
  <Words>3354</Words>
  <Characters>19456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22765</CharactersWithSpaces>
  <SharedDoc>false</SharedDoc>
  <HLinks>
    <vt:vector size="24" baseType="variant">
      <vt:variant>
        <vt:i4>196631</vt:i4>
      </vt:variant>
      <vt:variant>
        <vt:i4>9</vt:i4>
      </vt:variant>
      <vt:variant>
        <vt:i4>0</vt:i4>
      </vt:variant>
      <vt:variant>
        <vt:i4>5</vt:i4>
      </vt:variant>
      <vt:variant>
        <vt:lpwstr>https://www.statista.com/statistics/1327160/preferred-travel-accommodation-of-gen-z-worldwide/</vt:lpwstr>
      </vt:variant>
      <vt:variant>
        <vt:lpwstr>:~:text=According%20to%20a%20July%202022,staying%20with%20family%20or%20friends</vt:lpwstr>
      </vt:variant>
      <vt:variant>
        <vt:i4>196631</vt:i4>
      </vt:variant>
      <vt:variant>
        <vt:i4>6</vt:i4>
      </vt:variant>
      <vt:variant>
        <vt:i4>0</vt:i4>
      </vt:variant>
      <vt:variant>
        <vt:i4>5</vt:i4>
      </vt:variant>
      <vt:variant>
        <vt:lpwstr>https://www.statista.com/statistics/1327160/preferred-travel-accommodation-of-gen-z-worldwide/</vt:lpwstr>
      </vt:variant>
      <vt:variant>
        <vt:lpwstr>:~:text=According%20to%20a%20July%202022,staying%20with%20family%20or%20friends</vt:lpwstr>
      </vt:variant>
      <vt:variant>
        <vt:i4>4194312</vt:i4>
      </vt:variant>
      <vt:variant>
        <vt:i4>3</vt:i4>
      </vt:variant>
      <vt:variant>
        <vt:i4>0</vt:i4>
      </vt:variant>
      <vt:variant>
        <vt:i4>5</vt:i4>
      </vt:variant>
      <vt:variant>
        <vt:lpwstr>https://www.sec.gov/Archives/edgar/data/858446/000119312512138919/d256000dex8.htm</vt:lpwstr>
      </vt:variant>
      <vt:variant>
        <vt:lpwstr/>
      </vt:variant>
      <vt:variant>
        <vt:i4>7602236</vt:i4>
      </vt:variant>
      <vt:variant>
        <vt:i4>0</vt:i4>
      </vt:variant>
      <vt:variant>
        <vt:i4>0</vt:i4>
      </vt:variant>
      <vt:variant>
        <vt:i4>5</vt:i4>
      </vt:variant>
      <vt:variant>
        <vt:lpwstr>https://www.condorferries.co.uk/travel-statistics-by-age-group</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Beatrice Matal</dc:creator>
  <cp:keywords/>
  <cp:lastModifiedBy>Bianca Beatrice Matal</cp:lastModifiedBy>
  <cp:revision>54</cp:revision>
  <dcterms:created xsi:type="dcterms:W3CDTF">2023-11-20T11:41:00Z</dcterms:created>
  <dcterms:modified xsi:type="dcterms:W3CDTF">2023-11-20T20:37:00Z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7e150bc950a76250670082e031b6269cba6add48d5d189b7858c7e5636d2d082</vt:lpwstr>
  </property>
</Properties>
</file>