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B00FAA" w:rsidP="00A1187F" w:rsidRDefault="00B00FAA" w14:paraId="30A99164" w14:textId="77777777">
      <w:pPr>
        <w:spacing w:line="480" w:lineRule="auto"/>
        <w:jc w:val="center"/>
        <w:rPr>
          <w:rFonts w:cs="Times New Roman"/>
          <w:b/>
          <w:sz w:val="32"/>
          <w:szCs w:val="32"/>
        </w:rPr>
      </w:pPr>
    </w:p>
    <w:p w:rsidR="00B00FAA" w:rsidP="00A1187F" w:rsidRDefault="00B00FAA" w14:paraId="29326528" w14:textId="77777777">
      <w:pPr>
        <w:spacing w:line="480" w:lineRule="auto"/>
        <w:jc w:val="center"/>
        <w:rPr>
          <w:rFonts w:cs="Times New Roman"/>
          <w:b/>
          <w:sz w:val="32"/>
          <w:szCs w:val="32"/>
        </w:rPr>
      </w:pPr>
    </w:p>
    <w:p w:rsidR="00B00FAA" w:rsidP="00A1187F" w:rsidRDefault="00B00FAA" w14:paraId="253CD227" w14:textId="77777777">
      <w:pPr>
        <w:spacing w:line="480" w:lineRule="auto"/>
        <w:jc w:val="center"/>
        <w:rPr>
          <w:rFonts w:cs="Times New Roman"/>
          <w:b/>
          <w:sz w:val="32"/>
          <w:szCs w:val="32"/>
        </w:rPr>
      </w:pPr>
    </w:p>
    <w:p w:rsidR="00B00FAA" w:rsidP="00A1187F" w:rsidRDefault="00B00FAA" w14:paraId="040CA415" w14:textId="77777777">
      <w:pPr>
        <w:spacing w:line="480" w:lineRule="auto"/>
        <w:jc w:val="center"/>
        <w:rPr>
          <w:rFonts w:cs="Times New Roman"/>
          <w:b/>
          <w:sz w:val="32"/>
          <w:szCs w:val="32"/>
        </w:rPr>
      </w:pPr>
    </w:p>
    <w:p w:rsidR="00B00FAA" w:rsidP="00A1187F" w:rsidRDefault="00B00FAA" w14:paraId="2873FD35" w14:textId="77777777">
      <w:pPr>
        <w:spacing w:line="480" w:lineRule="auto"/>
        <w:jc w:val="center"/>
        <w:rPr>
          <w:rFonts w:cs="Times New Roman"/>
          <w:b/>
          <w:sz w:val="32"/>
          <w:szCs w:val="32"/>
        </w:rPr>
      </w:pPr>
    </w:p>
    <w:p w:rsidR="00B00FAA" w:rsidP="00A1187F" w:rsidRDefault="00B00FAA" w14:paraId="2D2DEA54" w14:textId="5EB11B90">
      <w:pPr>
        <w:spacing w:line="480" w:lineRule="auto"/>
        <w:jc w:val="center"/>
        <w:rPr>
          <w:rFonts w:cs="Times New Roman"/>
          <w:b/>
          <w:sz w:val="32"/>
          <w:szCs w:val="32"/>
        </w:rPr>
      </w:pPr>
      <w:r>
        <w:rPr>
          <w:rFonts w:cs="Times New Roman"/>
          <w:b/>
          <w:noProof/>
          <w:sz w:val="32"/>
          <w:szCs w:val="32"/>
        </w:rPr>
        <w:drawing>
          <wp:inline distT="0" distB="0" distL="0" distR="0" wp14:anchorId="115C3F61" wp14:editId="2C694CB9">
            <wp:extent cx="1810385" cy="725170"/>
            <wp:effectExtent l="0" t="0" r="0" b="0"/>
            <wp:docPr id="1280814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rsidR="00B00FAA" w:rsidP="00A1187F" w:rsidRDefault="00B00FAA" w14:paraId="2A20D446" w14:textId="77777777">
      <w:pPr>
        <w:spacing w:line="480" w:lineRule="auto"/>
        <w:jc w:val="center"/>
        <w:rPr>
          <w:rFonts w:cs="Times New Roman"/>
          <w:b/>
          <w:sz w:val="32"/>
          <w:szCs w:val="32"/>
        </w:rPr>
      </w:pPr>
    </w:p>
    <w:p w:rsidRPr="00B00FAA" w:rsidR="007E5856" w:rsidP="08F3F45A" w:rsidRDefault="00B00FAA" w14:paraId="6D45B400" w14:textId="2FBB7BEB">
      <w:pPr>
        <w:spacing w:line="480" w:lineRule="auto"/>
        <w:jc w:val="center"/>
        <w:rPr>
          <w:rFonts w:cs="Times New Roman"/>
          <w:b w:val="1"/>
          <w:bCs w:val="1"/>
          <w:sz w:val="32"/>
          <w:szCs w:val="32"/>
          <w:lang w:val="en-US"/>
        </w:rPr>
      </w:pPr>
      <w:r w:rsidRPr="08F3F45A" w:rsidR="00B00FAA">
        <w:rPr>
          <w:rFonts w:cs="Times New Roman"/>
          <w:b w:val="1"/>
          <w:bCs w:val="1"/>
          <w:sz w:val="32"/>
          <w:szCs w:val="32"/>
          <w:lang w:val="en-US"/>
        </w:rPr>
        <w:t>Program</w:t>
      </w:r>
      <w:r w:rsidRPr="08F3F45A" w:rsidR="00B00FAA">
        <w:rPr>
          <w:rFonts w:cs="Times New Roman"/>
          <w:b w:val="1"/>
          <w:bCs w:val="1"/>
          <w:sz w:val="32"/>
          <w:szCs w:val="32"/>
          <w:lang w:val="en-US"/>
        </w:rPr>
        <w:t>: BA Business and Management</w:t>
      </w:r>
    </w:p>
    <w:p w:rsidRPr="00B00FAA" w:rsidR="00B00FAA" w:rsidP="00A1187F" w:rsidRDefault="00B00FAA" w14:paraId="22D34DFE" w14:textId="6965C211">
      <w:pPr>
        <w:spacing w:line="480" w:lineRule="auto"/>
        <w:jc w:val="center"/>
        <w:rPr>
          <w:rFonts w:cs="Times New Roman"/>
          <w:b/>
          <w:sz w:val="32"/>
          <w:szCs w:val="32"/>
        </w:rPr>
      </w:pPr>
      <w:r w:rsidRPr="00B00FAA">
        <w:rPr>
          <w:rFonts w:cs="Times New Roman"/>
          <w:b/>
          <w:sz w:val="32"/>
          <w:szCs w:val="32"/>
        </w:rPr>
        <w:t xml:space="preserve">Module: </w:t>
      </w:r>
      <w:r w:rsidRPr="00DA1EF1" w:rsidR="00DA1EF1">
        <w:rPr>
          <w:rFonts w:cs="Times New Roman"/>
          <w:b/>
          <w:sz w:val="32"/>
          <w:szCs w:val="32"/>
        </w:rPr>
        <w:t>Learning and Collaboration for Global Citizenship</w:t>
      </w:r>
    </w:p>
    <w:p w:rsidR="00B00FAA" w:rsidP="08F3F45A" w:rsidRDefault="00B00FAA" w14:paraId="1C2EBE2E" w14:textId="076B0850">
      <w:pPr>
        <w:spacing w:line="480" w:lineRule="auto"/>
        <w:jc w:val="center"/>
        <w:rPr>
          <w:rFonts w:cs="Times New Roman"/>
          <w:b w:val="1"/>
          <w:bCs w:val="1"/>
          <w:sz w:val="32"/>
          <w:szCs w:val="32"/>
        </w:rPr>
      </w:pPr>
      <w:r w:rsidRPr="08F3F45A" w:rsidR="00B00FAA">
        <w:rPr>
          <w:rFonts w:cs="Times New Roman"/>
          <w:b w:val="1"/>
          <w:bCs w:val="1"/>
          <w:sz w:val="32"/>
          <w:szCs w:val="32"/>
        </w:rPr>
        <w:t xml:space="preserve">Module code: </w:t>
      </w:r>
      <w:r w:rsidRPr="08F3F45A" w:rsidR="00DA1EF1">
        <w:rPr>
          <w:rFonts w:cs="Times New Roman"/>
          <w:b w:val="1"/>
          <w:bCs w:val="1"/>
          <w:sz w:val="32"/>
          <w:szCs w:val="32"/>
        </w:rPr>
        <w:t>BMSP4015D</w:t>
      </w:r>
    </w:p>
    <w:p w:rsidR="352BA40F" w:rsidP="08F3F45A" w:rsidRDefault="352BA40F" w14:paraId="0B9CE275" w14:textId="1B4E1212">
      <w:pPr>
        <w:spacing w:line="480" w:lineRule="auto"/>
        <w:jc w:val="center"/>
        <w:rPr>
          <w:rFonts w:cs="Times New Roman"/>
          <w:b w:val="1"/>
          <w:bCs w:val="1"/>
          <w:sz w:val="32"/>
          <w:szCs w:val="32"/>
        </w:rPr>
      </w:pPr>
      <w:r w:rsidRPr="08F3F45A" w:rsidR="352BA40F">
        <w:rPr>
          <w:rFonts w:cs="Times New Roman"/>
          <w:b w:val="1"/>
          <w:bCs w:val="1"/>
          <w:sz w:val="32"/>
          <w:szCs w:val="32"/>
          <w:lang w:val="en-US"/>
        </w:rPr>
        <w:t xml:space="preserve">Student </w:t>
      </w:r>
      <w:r w:rsidRPr="08F3F45A" w:rsidR="352BA40F">
        <w:rPr>
          <w:rFonts w:cs="Times New Roman"/>
          <w:b w:val="1"/>
          <w:bCs w:val="1"/>
          <w:sz w:val="32"/>
          <w:szCs w:val="32"/>
          <w:lang w:val="en-US"/>
        </w:rPr>
        <w:t>name: Somerda</w:t>
      </w:r>
      <w:r w:rsidRPr="08F3F45A" w:rsidR="352BA40F">
        <w:rPr>
          <w:rFonts w:cs="Times New Roman"/>
          <w:b w:val="1"/>
          <w:bCs w:val="1"/>
          <w:sz w:val="32"/>
          <w:szCs w:val="32"/>
          <w:lang w:val="en-US"/>
        </w:rPr>
        <w:t xml:space="preserve"> Iancu</w:t>
      </w:r>
    </w:p>
    <w:p w:rsidR="352BA40F" w:rsidP="08F3F45A" w:rsidRDefault="352BA40F" w14:paraId="0B2D81EC" w14:textId="6E5D5303">
      <w:pPr>
        <w:spacing w:line="480" w:lineRule="auto"/>
        <w:jc w:val="center"/>
        <w:rPr>
          <w:rFonts w:cs="Times New Roman"/>
          <w:b w:val="1"/>
          <w:bCs w:val="1"/>
          <w:sz w:val="32"/>
          <w:szCs w:val="32"/>
        </w:rPr>
      </w:pPr>
      <w:r w:rsidRPr="08F3F45A" w:rsidR="352BA40F">
        <w:rPr>
          <w:rFonts w:cs="Times New Roman"/>
          <w:b w:val="1"/>
          <w:bCs w:val="1"/>
          <w:sz w:val="32"/>
          <w:szCs w:val="32"/>
        </w:rPr>
        <w:t>Student ID:2519996</w:t>
      </w:r>
    </w:p>
    <w:p w:rsidR="00A1187F" w:rsidRDefault="00A1187F" w14:paraId="54C214E8" w14:textId="34A8FA2C">
      <w:pPr>
        <w:spacing w:after="160" w:line="259" w:lineRule="auto"/>
        <w:jc w:val="left"/>
        <w:rPr>
          <w:rFonts w:cs="Times New Roman"/>
          <w:b/>
          <w:sz w:val="32"/>
          <w:szCs w:val="32"/>
        </w:rPr>
      </w:pPr>
      <w:r>
        <w:rPr>
          <w:rFonts w:cs="Times New Roman"/>
          <w:b/>
          <w:sz w:val="32"/>
          <w:szCs w:val="32"/>
        </w:rPr>
        <w:br w:type="page"/>
      </w:r>
    </w:p>
    <w:sdt>
      <w:sdtPr>
        <w:rPr>
          <w:rFonts w:ascii="Times New Roman" w:hAnsi="Times New Roman" w:eastAsia="Arial" w:cs="Arial"/>
          <w:color w:val="auto"/>
          <w:sz w:val="24"/>
          <w:szCs w:val="22"/>
          <w:lang w:val="en" w:eastAsia="en-IN"/>
        </w:rPr>
        <w:id w:val="848376241"/>
        <w:docPartObj>
          <w:docPartGallery w:val="Table of Contents"/>
          <w:docPartUnique/>
        </w:docPartObj>
      </w:sdtPr>
      <w:sdtEndPr>
        <w:rPr>
          <w:rFonts w:ascii="Times New Roman" w:hAnsi="Times New Roman" w:eastAsia="Arial" w:cs="Arial"/>
          <w:b w:val="1"/>
          <w:bCs w:val="1"/>
          <w:noProof/>
          <w:color w:val="auto"/>
          <w:sz w:val="24"/>
          <w:szCs w:val="24"/>
          <w:lang w:val="en" w:eastAsia="en-IN"/>
        </w:rPr>
      </w:sdtEndPr>
      <w:sdtContent>
        <w:p w:rsidR="00A1187F" w:rsidP="00A1187F" w:rsidRDefault="00A1187F" w14:paraId="20FE2C43" w14:textId="5A62BF11">
          <w:pPr>
            <w:pStyle w:val="TOCHeading"/>
            <w:spacing w:line="480" w:lineRule="auto"/>
            <w:jc w:val="center"/>
          </w:pPr>
          <w:r>
            <w:t>Table of Contents</w:t>
          </w:r>
        </w:p>
        <w:p w:rsidR="00A1187F" w:rsidP="00A1187F" w:rsidRDefault="00A1187F" w14:paraId="3E3E1CCA" w14:textId="3851C332">
          <w:pPr>
            <w:pStyle w:val="TOC1"/>
            <w:tabs>
              <w:tab w:val="right" w:leader="dot" w:pos="9016"/>
            </w:tabs>
            <w:spacing w:line="480" w:lineRule="auto"/>
            <w:jc w:val="center"/>
            <w:rPr>
              <w:noProof/>
            </w:rPr>
          </w:pPr>
          <w:r>
            <w:fldChar w:fldCharType="begin"/>
          </w:r>
          <w:r>
            <w:instrText xml:space="preserve"> TOC \o "1-3" \h \z \u </w:instrText>
          </w:r>
          <w:r>
            <w:fldChar w:fldCharType="separate"/>
          </w:r>
          <w:hyperlink w:history="1" w:anchor="_Toc225169417">
            <w:r w:rsidRPr="001E555E">
              <w:rPr>
                <w:rStyle w:val="Hyperlink"/>
                <w:noProof/>
              </w:rPr>
              <w:t>Introduction</w:t>
            </w:r>
            <w:r>
              <w:rPr>
                <w:noProof/>
                <w:webHidden/>
              </w:rPr>
              <w:tab/>
            </w:r>
            <w:r>
              <w:rPr>
                <w:noProof/>
                <w:webHidden/>
              </w:rPr>
              <w:fldChar w:fldCharType="begin"/>
            </w:r>
            <w:r>
              <w:rPr>
                <w:noProof/>
                <w:webHidden/>
              </w:rPr>
              <w:instrText xml:space="preserve"> PAGEREF _Toc225169417 \h </w:instrText>
            </w:r>
            <w:r>
              <w:rPr>
                <w:noProof/>
                <w:webHidden/>
              </w:rPr>
            </w:r>
            <w:r>
              <w:rPr>
                <w:noProof/>
                <w:webHidden/>
              </w:rPr>
              <w:fldChar w:fldCharType="separate"/>
            </w:r>
            <w:r>
              <w:rPr>
                <w:noProof/>
                <w:webHidden/>
              </w:rPr>
              <w:t>3</w:t>
            </w:r>
            <w:r>
              <w:rPr>
                <w:noProof/>
                <w:webHidden/>
              </w:rPr>
              <w:fldChar w:fldCharType="end"/>
            </w:r>
          </w:hyperlink>
        </w:p>
        <w:p w:rsidR="00A1187F" w:rsidP="00A1187F" w:rsidRDefault="00A1187F" w14:paraId="6FE33963" w14:textId="07511A8F">
          <w:pPr>
            <w:pStyle w:val="TOC1"/>
            <w:tabs>
              <w:tab w:val="right" w:leader="dot" w:pos="9016"/>
            </w:tabs>
            <w:spacing w:line="480" w:lineRule="auto"/>
            <w:jc w:val="center"/>
            <w:rPr>
              <w:noProof/>
            </w:rPr>
          </w:pPr>
          <w:hyperlink w:history="1" w:anchor="_Toc225169418">
            <w:r w:rsidRPr="001E555E">
              <w:rPr>
                <w:rStyle w:val="Hyperlink"/>
                <w:noProof/>
              </w:rPr>
              <w:t>Task 1: Learning Objectives</w:t>
            </w:r>
            <w:r>
              <w:rPr>
                <w:noProof/>
                <w:webHidden/>
              </w:rPr>
              <w:tab/>
            </w:r>
            <w:r>
              <w:rPr>
                <w:noProof/>
                <w:webHidden/>
              </w:rPr>
              <w:fldChar w:fldCharType="begin"/>
            </w:r>
            <w:r>
              <w:rPr>
                <w:noProof/>
                <w:webHidden/>
              </w:rPr>
              <w:instrText xml:space="preserve"> PAGEREF _Toc225169418 \h </w:instrText>
            </w:r>
            <w:r>
              <w:rPr>
                <w:noProof/>
                <w:webHidden/>
              </w:rPr>
            </w:r>
            <w:r>
              <w:rPr>
                <w:noProof/>
                <w:webHidden/>
              </w:rPr>
              <w:fldChar w:fldCharType="separate"/>
            </w:r>
            <w:r>
              <w:rPr>
                <w:noProof/>
                <w:webHidden/>
              </w:rPr>
              <w:t>3</w:t>
            </w:r>
            <w:r>
              <w:rPr>
                <w:noProof/>
                <w:webHidden/>
              </w:rPr>
              <w:fldChar w:fldCharType="end"/>
            </w:r>
          </w:hyperlink>
        </w:p>
        <w:p w:rsidR="00A1187F" w:rsidP="00A1187F" w:rsidRDefault="00A1187F" w14:paraId="7B1D7A28" w14:textId="0B96564B">
          <w:pPr>
            <w:pStyle w:val="TOC2"/>
            <w:tabs>
              <w:tab w:val="right" w:leader="dot" w:pos="9016"/>
            </w:tabs>
            <w:spacing w:line="480" w:lineRule="auto"/>
            <w:jc w:val="center"/>
            <w:rPr>
              <w:noProof/>
            </w:rPr>
          </w:pPr>
          <w:hyperlink w:history="1" w:anchor="_Toc225169419">
            <w:r w:rsidRPr="001E555E">
              <w:rPr>
                <w:rStyle w:val="Hyperlink"/>
                <w:noProof/>
              </w:rPr>
              <w:t>2.1 Setting Learning Objectives</w:t>
            </w:r>
            <w:r>
              <w:rPr>
                <w:noProof/>
                <w:webHidden/>
              </w:rPr>
              <w:tab/>
            </w:r>
            <w:r>
              <w:rPr>
                <w:noProof/>
                <w:webHidden/>
              </w:rPr>
              <w:fldChar w:fldCharType="begin"/>
            </w:r>
            <w:r>
              <w:rPr>
                <w:noProof/>
                <w:webHidden/>
              </w:rPr>
              <w:instrText xml:space="preserve"> PAGEREF _Toc225169419 \h </w:instrText>
            </w:r>
            <w:r>
              <w:rPr>
                <w:noProof/>
                <w:webHidden/>
              </w:rPr>
            </w:r>
            <w:r>
              <w:rPr>
                <w:noProof/>
                <w:webHidden/>
              </w:rPr>
              <w:fldChar w:fldCharType="separate"/>
            </w:r>
            <w:r>
              <w:rPr>
                <w:noProof/>
                <w:webHidden/>
              </w:rPr>
              <w:t>3</w:t>
            </w:r>
            <w:r>
              <w:rPr>
                <w:noProof/>
                <w:webHidden/>
              </w:rPr>
              <w:fldChar w:fldCharType="end"/>
            </w:r>
          </w:hyperlink>
        </w:p>
        <w:p w:rsidR="00A1187F" w:rsidP="00A1187F" w:rsidRDefault="00A1187F" w14:paraId="34E43FA7" w14:textId="3EFCD828">
          <w:pPr>
            <w:pStyle w:val="TOC2"/>
            <w:tabs>
              <w:tab w:val="right" w:leader="dot" w:pos="9016"/>
            </w:tabs>
            <w:spacing w:line="480" w:lineRule="auto"/>
            <w:jc w:val="center"/>
            <w:rPr>
              <w:noProof/>
            </w:rPr>
          </w:pPr>
          <w:hyperlink w:history="1" w:anchor="_Toc225169420">
            <w:r w:rsidRPr="001E555E">
              <w:rPr>
                <w:rStyle w:val="Hyperlink"/>
                <w:noProof/>
              </w:rPr>
              <w:t>2.2 Rationale on the basis of Research</w:t>
            </w:r>
            <w:r>
              <w:rPr>
                <w:noProof/>
                <w:webHidden/>
              </w:rPr>
              <w:tab/>
            </w:r>
            <w:r>
              <w:rPr>
                <w:noProof/>
                <w:webHidden/>
              </w:rPr>
              <w:fldChar w:fldCharType="begin"/>
            </w:r>
            <w:r>
              <w:rPr>
                <w:noProof/>
                <w:webHidden/>
              </w:rPr>
              <w:instrText xml:space="preserve"> PAGEREF _Toc225169420 \h </w:instrText>
            </w:r>
            <w:r>
              <w:rPr>
                <w:noProof/>
                <w:webHidden/>
              </w:rPr>
            </w:r>
            <w:r>
              <w:rPr>
                <w:noProof/>
                <w:webHidden/>
              </w:rPr>
              <w:fldChar w:fldCharType="separate"/>
            </w:r>
            <w:r>
              <w:rPr>
                <w:noProof/>
                <w:webHidden/>
              </w:rPr>
              <w:t>4</w:t>
            </w:r>
            <w:r>
              <w:rPr>
                <w:noProof/>
                <w:webHidden/>
              </w:rPr>
              <w:fldChar w:fldCharType="end"/>
            </w:r>
          </w:hyperlink>
        </w:p>
        <w:p w:rsidR="00A1187F" w:rsidP="00A1187F" w:rsidRDefault="00A1187F" w14:paraId="336AAB88" w14:textId="06DE48B8">
          <w:pPr>
            <w:pStyle w:val="TOC2"/>
            <w:tabs>
              <w:tab w:val="right" w:leader="dot" w:pos="9016"/>
            </w:tabs>
            <w:spacing w:line="480" w:lineRule="auto"/>
            <w:jc w:val="center"/>
            <w:rPr>
              <w:noProof/>
            </w:rPr>
          </w:pPr>
          <w:hyperlink w:history="1" w:anchor="_Toc225169421">
            <w:r w:rsidRPr="001E555E">
              <w:rPr>
                <w:rStyle w:val="Hyperlink"/>
                <w:noProof/>
              </w:rPr>
              <w:t>2.3 Link to Personal Development</w:t>
            </w:r>
            <w:r>
              <w:rPr>
                <w:noProof/>
                <w:webHidden/>
              </w:rPr>
              <w:tab/>
            </w:r>
            <w:r>
              <w:rPr>
                <w:noProof/>
                <w:webHidden/>
              </w:rPr>
              <w:fldChar w:fldCharType="begin"/>
            </w:r>
            <w:r>
              <w:rPr>
                <w:noProof/>
                <w:webHidden/>
              </w:rPr>
              <w:instrText xml:space="preserve"> PAGEREF _Toc225169421 \h </w:instrText>
            </w:r>
            <w:r>
              <w:rPr>
                <w:noProof/>
                <w:webHidden/>
              </w:rPr>
            </w:r>
            <w:r>
              <w:rPr>
                <w:noProof/>
                <w:webHidden/>
              </w:rPr>
              <w:fldChar w:fldCharType="separate"/>
            </w:r>
            <w:r>
              <w:rPr>
                <w:noProof/>
                <w:webHidden/>
              </w:rPr>
              <w:t>5</w:t>
            </w:r>
            <w:r>
              <w:rPr>
                <w:noProof/>
                <w:webHidden/>
              </w:rPr>
              <w:fldChar w:fldCharType="end"/>
            </w:r>
          </w:hyperlink>
        </w:p>
        <w:p w:rsidR="00A1187F" w:rsidP="00A1187F" w:rsidRDefault="00A1187F" w14:paraId="1E434D49" w14:textId="2BB3071E">
          <w:pPr>
            <w:pStyle w:val="TOC1"/>
            <w:tabs>
              <w:tab w:val="right" w:leader="dot" w:pos="9016"/>
            </w:tabs>
            <w:spacing w:line="480" w:lineRule="auto"/>
            <w:jc w:val="center"/>
            <w:rPr>
              <w:noProof/>
            </w:rPr>
          </w:pPr>
          <w:hyperlink w:history="1" w:anchor="_Toc225169422">
            <w:r w:rsidRPr="001E555E">
              <w:rPr>
                <w:rStyle w:val="Hyperlink"/>
                <w:noProof/>
              </w:rPr>
              <w:t>Task 2: Reflective Blogs</w:t>
            </w:r>
            <w:r>
              <w:rPr>
                <w:noProof/>
                <w:webHidden/>
              </w:rPr>
              <w:tab/>
            </w:r>
            <w:r>
              <w:rPr>
                <w:noProof/>
                <w:webHidden/>
              </w:rPr>
              <w:fldChar w:fldCharType="begin"/>
            </w:r>
            <w:r>
              <w:rPr>
                <w:noProof/>
                <w:webHidden/>
              </w:rPr>
              <w:instrText xml:space="preserve"> PAGEREF _Toc225169422 \h </w:instrText>
            </w:r>
            <w:r>
              <w:rPr>
                <w:noProof/>
                <w:webHidden/>
              </w:rPr>
            </w:r>
            <w:r>
              <w:rPr>
                <w:noProof/>
                <w:webHidden/>
              </w:rPr>
              <w:fldChar w:fldCharType="separate"/>
            </w:r>
            <w:r>
              <w:rPr>
                <w:noProof/>
                <w:webHidden/>
              </w:rPr>
              <w:t>5</w:t>
            </w:r>
            <w:r>
              <w:rPr>
                <w:noProof/>
                <w:webHidden/>
              </w:rPr>
              <w:fldChar w:fldCharType="end"/>
            </w:r>
          </w:hyperlink>
        </w:p>
        <w:p w:rsidR="00A1187F" w:rsidP="00A1187F" w:rsidRDefault="00A1187F" w14:paraId="16F8AAEF" w14:textId="34C6836D">
          <w:pPr>
            <w:pStyle w:val="TOC2"/>
            <w:tabs>
              <w:tab w:val="right" w:leader="dot" w:pos="9016"/>
            </w:tabs>
            <w:spacing w:line="480" w:lineRule="auto"/>
            <w:jc w:val="center"/>
            <w:rPr>
              <w:noProof/>
            </w:rPr>
          </w:pPr>
          <w:hyperlink w:history="1" w:anchor="_Toc225169423">
            <w:r w:rsidRPr="001E555E">
              <w:rPr>
                <w:rStyle w:val="Hyperlink"/>
                <w:noProof/>
              </w:rPr>
              <w:t>2.1 Blog 1: Learning Style Reflection</w:t>
            </w:r>
            <w:r>
              <w:rPr>
                <w:noProof/>
                <w:webHidden/>
              </w:rPr>
              <w:tab/>
            </w:r>
            <w:r>
              <w:rPr>
                <w:noProof/>
                <w:webHidden/>
              </w:rPr>
              <w:fldChar w:fldCharType="begin"/>
            </w:r>
            <w:r>
              <w:rPr>
                <w:noProof/>
                <w:webHidden/>
              </w:rPr>
              <w:instrText xml:space="preserve"> PAGEREF _Toc225169423 \h </w:instrText>
            </w:r>
            <w:r>
              <w:rPr>
                <w:noProof/>
                <w:webHidden/>
              </w:rPr>
            </w:r>
            <w:r>
              <w:rPr>
                <w:noProof/>
                <w:webHidden/>
              </w:rPr>
              <w:fldChar w:fldCharType="separate"/>
            </w:r>
            <w:r>
              <w:rPr>
                <w:noProof/>
                <w:webHidden/>
              </w:rPr>
              <w:t>5</w:t>
            </w:r>
            <w:r>
              <w:rPr>
                <w:noProof/>
                <w:webHidden/>
              </w:rPr>
              <w:fldChar w:fldCharType="end"/>
            </w:r>
          </w:hyperlink>
        </w:p>
        <w:p w:rsidR="00A1187F" w:rsidP="00A1187F" w:rsidRDefault="00A1187F" w14:paraId="5CC25C41" w14:textId="012F3770">
          <w:pPr>
            <w:pStyle w:val="TOC2"/>
            <w:tabs>
              <w:tab w:val="right" w:leader="dot" w:pos="9016"/>
            </w:tabs>
            <w:spacing w:line="480" w:lineRule="auto"/>
            <w:jc w:val="center"/>
            <w:rPr>
              <w:noProof/>
            </w:rPr>
          </w:pPr>
          <w:hyperlink w:history="1" w:anchor="_Toc225169424">
            <w:r w:rsidRPr="001E555E">
              <w:rPr>
                <w:rStyle w:val="Hyperlink"/>
                <w:noProof/>
              </w:rPr>
              <w:t>2.2 Blog 2: Personal Learning Plan</w:t>
            </w:r>
            <w:r>
              <w:rPr>
                <w:noProof/>
                <w:webHidden/>
              </w:rPr>
              <w:tab/>
            </w:r>
            <w:r>
              <w:rPr>
                <w:noProof/>
                <w:webHidden/>
              </w:rPr>
              <w:fldChar w:fldCharType="begin"/>
            </w:r>
            <w:r>
              <w:rPr>
                <w:noProof/>
                <w:webHidden/>
              </w:rPr>
              <w:instrText xml:space="preserve"> PAGEREF _Toc225169424 \h </w:instrText>
            </w:r>
            <w:r>
              <w:rPr>
                <w:noProof/>
                <w:webHidden/>
              </w:rPr>
            </w:r>
            <w:r>
              <w:rPr>
                <w:noProof/>
                <w:webHidden/>
              </w:rPr>
              <w:fldChar w:fldCharType="separate"/>
            </w:r>
            <w:r>
              <w:rPr>
                <w:noProof/>
                <w:webHidden/>
              </w:rPr>
              <w:t>6</w:t>
            </w:r>
            <w:r>
              <w:rPr>
                <w:noProof/>
                <w:webHidden/>
              </w:rPr>
              <w:fldChar w:fldCharType="end"/>
            </w:r>
          </w:hyperlink>
        </w:p>
        <w:p w:rsidR="00A1187F" w:rsidP="00A1187F" w:rsidRDefault="00A1187F" w14:paraId="275A03C1" w14:textId="286291FC">
          <w:pPr>
            <w:pStyle w:val="TOC1"/>
            <w:tabs>
              <w:tab w:val="right" w:leader="dot" w:pos="9016"/>
            </w:tabs>
            <w:spacing w:line="480" w:lineRule="auto"/>
            <w:jc w:val="center"/>
            <w:rPr>
              <w:noProof/>
            </w:rPr>
          </w:pPr>
          <w:hyperlink w:history="1" w:anchor="_Toc225169425">
            <w:r w:rsidRPr="001E555E">
              <w:rPr>
                <w:rStyle w:val="Hyperlink"/>
                <w:noProof/>
              </w:rPr>
              <w:t>Task 3: Professional Identity &amp; Community Participation Plan</w:t>
            </w:r>
            <w:r>
              <w:rPr>
                <w:noProof/>
                <w:webHidden/>
              </w:rPr>
              <w:tab/>
            </w:r>
            <w:r>
              <w:rPr>
                <w:noProof/>
                <w:webHidden/>
              </w:rPr>
              <w:fldChar w:fldCharType="begin"/>
            </w:r>
            <w:r>
              <w:rPr>
                <w:noProof/>
                <w:webHidden/>
              </w:rPr>
              <w:instrText xml:space="preserve"> PAGEREF _Toc225169425 \h </w:instrText>
            </w:r>
            <w:r>
              <w:rPr>
                <w:noProof/>
                <w:webHidden/>
              </w:rPr>
            </w:r>
            <w:r>
              <w:rPr>
                <w:noProof/>
                <w:webHidden/>
              </w:rPr>
              <w:fldChar w:fldCharType="separate"/>
            </w:r>
            <w:r>
              <w:rPr>
                <w:noProof/>
                <w:webHidden/>
              </w:rPr>
              <w:t>7</w:t>
            </w:r>
            <w:r>
              <w:rPr>
                <w:noProof/>
                <w:webHidden/>
              </w:rPr>
              <w:fldChar w:fldCharType="end"/>
            </w:r>
          </w:hyperlink>
        </w:p>
        <w:p w:rsidR="00A1187F" w:rsidP="00A1187F" w:rsidRDefault="00A1187F" w14:paraId="434ECA4C" w14:textId="257C04E6">
          <w:pPr>
            <w:pStyle w:val="TOC2"/>
            <w:tabs>
              <w:tab w:val="right" w:leader="dot" w:pos="9016"/>
            </w:tabs>
            <w:spacing w:line="480" w:lineRule="auto"/>
            <w:jc w:val="center"/>
            <w:rPr>
              <w:noProof/>
            </w:rPr>
          </w:pPr>
          <w:hyperlink w:history="1" w:anchor="_Toc225169426">
            <w:r w:rsidRPr="001E555E">
              <w:rPr>
                <w:rStyle w:val="Hyperlink"/>
                <w:noProof/>
              </w:rPr>
              <w:t>3.1 Building Professional Identity</w:t>
            </w:r>
            <w:r>
              <w:rPr>
                <w:noProof/>
                <w:webHidden/>
              </w:rPr>
              <w:tab/>
            </w:r>
            <w:r>
              <w:rPr>
                <w:noProof/>
                <w:webHidden/>
              </w:rPr>
              <w:fldChar w:fldCharType="begin"/>
            </w:r>
            <w:r>
              <w:rPr>
                <w:noProof/>
                <w:webHidden/>
              </w:rPr>
              <w:instrText xml:space="preserve"> PAGEREF _Toc225169426 \h </w:instrText>
            </w:r>
            <w:r>
              <w:rPr>
                <w:noProof/>
                <w:webHidden/>
              </w:rPr>
            </w:r>
            <w:r>
              <w:rPr>
                <w:noProof/>
                <w:webHidden/>
              </w:rPr>
              <w:fldChar w:fldCharType="separate"/>
            </w:r>
            <w:r>
              <w:rPr>
                <w:noProof/>
                <w:webHidden/>
              </w:rPr>
              <w:t>7</w:t>
            </w:r>
            <w:r>
              <w:rPr>
                <w:noProof/>
                <w:webHidden/>
              </w:rPr>
              <w:fldChar w:fldCharType="end"/>
            </w:r>
          </w:hyperlink>
        </w:p>
        <w:p w:rsidR="00A1187F" w:rsidP="00A1187F" w:rsidRDefault="00A1187F" w14:paraId="40B38E84" w14:textId="774FCBC5">
          <w:pPr>
            <w:pStyle w:val="TOC2"/>
            <w:tabs>
              <w:tab w:val="right" w:leader="dot" w:pos="9016"/>
            </w:tabs>
            <w:spacing w:line="480" w:lineRule="auto"/>
            <w:jc w:val="center"/>
            <w:rPr>
              <w:noProof/>
            </w:rPr>
          </w:pPr>
          <w:hyperlink w:history="1" w:anchor="_Toc225169427">
            <w:r w:rsidRPr="001E555E">
              <w:rPr>
                <w:rStyle w:val="Hyperlink"/>
                <w:noProof/>
              </w:rPr>
              <w:t>3.2 Participation in Communities</w:t>
            </w:r>
            <w:r>
              <w:rPr>
                <w:noProof/>
                <w:webHidden/>
              </w:rPr>
              <w:tab/>
            </w:r>
            <w:r>
              <w:rPr>
                <w:noProof/>
                <w:webHidden/>
              </w:rPr>
              <w:fldChar w:fldCharType="begin"/>
            </w:r>
            <w:r>
              <w:rPr>
                <w:noProof/>
                <w:webHidden/>
              </w:rPr>
              <w:instrText xml:space="preserve"> PAGEREF _Toc225169427 \h </w:instrText>
            </w:r>
            <w:r>
              <w:rPr>
                <w:noProof/>
                <w:webHidden/>
              </w:rPr>
            </w:r>
            <w:r>
              <w:rPr>
                <w:noProof/>
                <w:webHidden/>
              </w:rPr>
              <w:fldChar w:fldCharType="separate"/>
            </w:r>
            <w:r>
              <w:rPr>
                <w:noProof/>
                <w:webHidden/>
              </w:rPr>
              <w:t>7</w:t>
            </w:r>
            <w:r>
              <w:rPr>
                <w:noProof/>
                <w:webHidden/>
              </w:rPr>
              <w:fldChar w:fldCharType="end"/>
            </w:r>
          </w:hyperlink>
        </w:p>
        <w:p w:rsidR="00A1187F" w:rsidP="00A1187F" w:rsidRDefault="00A1187F" w14:paraId="436F2DAD" w14:textId="5441F25A">
          <w:pPr>
            <w:pStyle w:val="TOC2"/>
            <w:tabs>
              <w:tab w:val="right" w:leader="dot" w:pos="9016"/>
            </w:tabs>
            <w:spacing w:line="480" w:lineRule="auto"/>
            <w:jc w:val="center"/>
            <w:rPr>
              <w:noProof/>
            </w:rPr>
          </w:pPr>
          <w:hyperlink w:history="1" w:anchor="_Toc225169428">
            <w:r w:rsidRPr="001E555E">
              <w:rPr>
                <w:rStyle w:val="Hyperlink"/>
                <w:noProof/>
              </w:rPr>
              <w:t>3.3 Strategy &amp; Action Plan</w:t>
            </w:r>
            <w:r>
              <w:rPr>
                <w:noProof/>
                <w:webHidden/>
              </w:rPr>
              <w:tab/>
            </w:r>
            <w:r>
              <w:rPr>
                <w:noProof/>
                <w:webHidden/>
              </w:rPr>
              <w:fldChar w:fldCharType="begin"/>
            </w:r>
            <w:r>
              <w:rPr>
                <w:noProof/>
                <w:webHidden/>
              </w:rPr>
              <w:instrText xml:space="preserve"> PAGEREF _Toc225169428 \h </w:instrText>
            </w:r>
            <w:r>
              <w:rPr>
                <w:noProof/>
                <w:webHidden/>
              </w:rPr>
            </w:r>
            <w:r>
              <w:rPr>
                <w:noProof/>
                <w:webHidden/>
              </w:rPr>
              <w:fldChar w:fldCharType="separate"/>
            </w:r>
            <w:r>
              <w:rPr>
                <w:noProof/>
                <w:webHidden/>
              </w:rPr>
              <w:t>8</w:t>
            </w:r>
            <w:r>
              <w:rPr>
                <w:noProof/>
                <w:webHidden/>
              </w:rPr>
              <w:fldChar w:fldCharType="end"/>
            </w:r>
          </w:hyperlink>
        </w:p>
        <w:p w:rsidR="00A1187F" w:rsidP="00A1187F" w:rsidRDefault="00A1187F" w14:paraId="1B3829E1" w14:textId="414F404C">
          <w:pPr>
            <w:pStyle w:val="TOC1"/>
            <w:tabs>
              <w:tab w:val="right" w:leader="dot" w:pos="9016"/>
            </w:tabs>
            <w:spacing w:line="480" w:lineRule="auto"/>
            <w:jc w:val="center"/>
            <w:rPr>
              <w:noProof/>
            </w:rPr>
          </w:pPr>
          <w:hyperlink w:history="1" w:anchor="_Toc225169429">
            <w:r w:rsidRPr="001E555E">
              <w:rPr>
                <w:rStyle w:val="Hyperlink"/>
                <w:noProof/>
              </w:rPr>
              <w:t>Conclusion</w:t>
            </w:r>
            <w:r>
              <w:rPr>
                <w:noProof/>
                <w:webHidden/>
              </w:rPr>
              <w:tab/>
            </w:r>
            <w:r>
              <w:rPr>
                <w:noProof/>
                <w:webHidden/>
              </w:rPr>
              <w:fldChar w:fldCharType="begin"/>
            </w:r>
            <w:r>
              <w:rPr>
                <w:noProof/>
                <w:webHidden/>
              </w:rPr>
              <w:instrText xml:space="preserve"> PAGEREF _Toc225169429 \h </w:instrText>
            </w:r>
            <w:r>
              <w:rPr>
                <w:noProof/>
                <w:webHidden/>
              </w:rPr>
            </w:r>
            <w:r>
              <w:rPr>
                <w:noProof/>
                <w:webHidden/>
              </w:rPr>
              <w:fldChar w:fldCharType="separate"/>
            </w:r>
            <w:r>
              <w:rPr>
                <w:noProof/>
                <w:webHidden/>
              </w:rPr>
              <w:t>8</w:t>
            </w:r>
            <w:r>
              <w:rPr>
                <w:noProof/>
                <w:webHidden/>
              </w:rPr>
              <w:fldChar w:fldCharType="end"/>
            </w:r>
          </w:hyperlink>
        </w:p>
        <w:p w:rsidR="00A1187F" w:rsidP="00A1187F" w:rsidRDefault="00A1187F" w14:paraId="54AB6305" w14:textId="139EF6FF">
          <w:pPr>
            <w:pStyle w:val="TOC1"/>
            <w:tabs>
              <w:tab w:val="right" w:leader="dot" w:pos="9016"/>
            </w:tabs>
            <w:spacing w:line="480" w:lineRule="auto"/>
            <w:jc w:val="center"/>
            <w:rPr>
              <w:noProof/>
            </w:rPr>
          </w:pPr>
          <w:hyperlink w:history="1" w:anchor="_Toc225169430">
            <w:r w:rsidRPr="001E555E">
              <w:rPr>
                <w:rStyle w:val="Hyperlink"/>
                <w:noProof/>
              </w:rPr>
              <w:t>References</w:t>
            </w:r>
            <w:r>
              <w:rPr>
                <w:noProof/>
                <w:webHidden/>
              </w:rPr>
              <w:tab/>
            </w:r>
            <w:r>
              <w:rPr>
                <w:noProof/>
                <w:webHidden/>
              </w:rPr>
              <w:fldChar w:fldCharType="begin"/>
            </w:r>
            <w:r>
              <w:rPr>
                <w:noProof/>
                <w:webHidden/>
              </w:rPr>
              <w:instrText xml:space="preserve"> PAGEREF _Toc225169430 \h </w:instrText>
            </w:r>
            <w:r>
              <w:rPr>
                <w:noProof/>
                <w:webHidden/>
              </w:rPr>
            </w:r>
            <w:r>
              <w:rPr>
                <w:noProof/>
                <w:webHidden/>
              </w:rPr>
              <w:fldChar w:fldCharType="separate"/>
            </w:r>
            <w:r>
              <w:rPr>
                <w:noProof/>
                <w:webHidden/>
              </w:rPr>
              <w:t>9</w:t>
            </w:r>
            <w:r>
              <w:rPr>
                <w:noProof/>
                <w:webHidden/>
              </w:rPr>
              <w:fldChar w:fldCharType="end"/>
            </w:r>
          </w:hyperlink>
        </w:p>
        <w:p w:rsidR="00A1187F" w:rsidP="00A1187F" w:rsidRDefault="00A1187F" w14:paraId="51F4C282" w14:textId="54765333">
          <w:pPr>
            <w:spacing w:line="480" w:lineRule="auto"/>
            <w:jc w:val="center"/>
          </w:pPr>
          <w:r>
            <w:rPr>
              <w:b/>
              <w:bCs/>
              <w:noProof/>
            </w:rPr>
            <w:fldChar w:fldCharType="end"/>
          </w:r>
        </w:p>
      </w:sdtContent>
    </w:sdt>
    <w:p w:rsidR="00A1187F" w:rsidP="00A1187F" w:rsidRDefault="00A1187F" w14:paraId="5192476B" w14:textId="77777777">
      <w:pPr>
        <w:spacing w:line="480" w:lineRule="auto"/>
        <w:rPr>
          <w:rFonts w:cs="Times New Roman"/>
          <w:b/>
          <w:sz w:val="32"/>
          <w:szCs w:val="32"/>
        </w:rPr>
      </w:pPr>
    </w:p>
    <w:p w:rsidR="00B00FAA" w:rsidP="00A1187F" w:rsidRDefault="00B00FAA" w14:paraId="551ECDB9" w14:textId="19C7121E">
      <w:pPr>
        <w:spacing w:after="160" w:line="480" w:lineRule="auto"/>
        <w:jc w:val="left"/>
        <w:rPr>
          <w:rFonts w:cs="Times New Roman"/>
          <w:b/>
          <w:sz w:val="32"/>
          <w:szCs w:val="32"/>
        </w:rPr>
      </w:pPr>
      <w:r>
        <w:rPr>
          <w:rFonts w:cs="Times New Roman"/>
          <w:b/>
          <w:sz w:val="32"/>
          <w:szCs w:val="32"/>
        </w:rPr>
        <w:br w:type="page"/>
      </w:r>
    </w:p>
    <w:p w:rsidR="000E2BBD" w:rsidP="00A1187F" w:rsidRDefault="00DA1EF1" w14:paraId="50EA1271" w14:textId="6336F2D7">
      <w:pPr>
        <w:pStyle w:val="Heading1"/>
        <w:spacing w:line="480" w:lineRule="auto"/>
      </w:pPr>
      <w:bookmarkStart w:name="_Toc225169417" w:id="0"/>
      <w:r w:rsidRPr="00DA1EF1">
        <w:t>Introduction</w:t>
      </w:r>
      <w:bookmarkEnd w:id="0"/>
    </w:p>
    <w:p w:rsidR="00F66277" w:rsidP="00A1187F" w:rsidRDefault="00F66277" w14:paraId="3FB79FAB" w14:textId="77777777">
      <w:pPr>
        <w:spacing w:line="480" w:lineRule="auto"/>
        <w:ind w:firstLine="720"/>
        <w:jc w:val="left"/>
      </w:pPr>
      <w:r w:rsidRPr="08F3F45A" w:rsidR="00F66277">
        <w:rPr>
          <w:lang w:val="en-US"/>
        </w:rPr>
        <w:t xml:space="preserve">A Personal Learning Environment (PLE) can be defined as a self-managed mechanism of tools, </w:t>
      </w:r>
      <w:r w:rsidRPr="08F3F45A" w:rsidR="00F66277">
        <w:rPr>
          <w:lang w:val="en-US"/>
        </w:rPr>
        <w:t>resources</w:t>
      </w:r>
      <w:r w:rsidRPr="08F3F45A" w:rsidR="00F66277">
        <w:rPr>
          <w:lang w:val="en-US"/>
        </w:rPr>
        <w:t xml:space="preserve"> and plans, which are adopted by individuals to undertake control over their own learning and make it better. It enables students to have command over the mechanism of where, </w:t>
      </w:r>
      <w:r w:rsidRPr="08F3F45A" w:rsidR="00F66277">
        <w:rPr>
          <w:lang w:val="en-US"/>
        </w:rPr>
        <w:t>when</w:t>
      </w:r>
      <w:r w:rsidRPr="08F3F45A" w:rsidR="00F66277">
        <w:rPr>
          <w:lang w:val="en-US"/>
        </w:rPr>
        <w:t xml:space="preserve"> and how they learn, combining formal and informal learning </w:t>
      </w:r>
      <w:r w:rsidRPr="08F3F45A" w:rsidR="00F66277">
        <w:rPr>
          <w:lang w:val="en-US"/>
        </w:rPr>
        <w:t>process</w:t>
      </w:r>
      <w:r w:rsidRPr="08F3F45A" w:rsidR="00F66277">
        <w:rPr>
          <w:lang w:val="en-US"/>
        </w:rPr>
        <w:t xml:space="preserve">. This portfolio is intended to build and act on a </w:t>
      </w:r>
      <w:r w:rsidRPr="08F3F45A" w:rsidR="00F66277">
        <w:rPr>
          <w:lang w:val="en-US"/>
        </w:rPr>
        <w:t>personalised</w:t>
      </w:r>
      <w:r w:rsidRPr="08F3F45A" w:rsidR="00F66277">
        <w:rPr>
          <w:lang w:val="en-US"/>
        </w:rPr>
        <w:t xml:space="preserve"> PLE to not only achieve academic success but also build future </w:t>
      </w:r>
      <w:r w:rsidRPr="08F3F45A" w:rsidR="00F66277">
        <w:rPr>
          <w:lang w:val="en-US"/>
        </w:rPr>
        <w:t>career</w:t>
      </w:r>
      <w:r w:rsidRPr="08F3F45A" w:rsidR="00F66277">
        <w:rPr>
          <w:lang w:val="en-US"/>
        </w:rPr>
        <w:t xml:space="preserve">. </w:t>
      </w:r>
    </w:p>
    <w:p w:rsidRPr="00F66277" w:rsidR="00F66277" w:rsidP="00A1187F" w:rsidRDefault="00F66277" w14:paraId="2B31CAE6" w14:textId="46C647A7">
      <w:pPr>
        <w:spacing w:line="480" w:lineRule="auto"/>
        <w:ind w:firstLine="720"/>
        <w:jc w:val="left"/>
      </w:pPr>
      <w:r w:rsidRPr="08F3F45A" w:rsidR="00F66277">
        <w:rPr>
          <w:lang w:val="en-US"/>
        </w:rPr>
        <w:t xml:space="preserve">The portfolio also </w:t>
      </w:r>
      <w:r w:rsidRPr="08F3F45A" w:rsidR="00F66277">
        <w:rPr>
          <w:lang w:val="en-US"/>
        </w:rPr>
        <w:t>contains</w:t>
      </w:r>
      <w:r w:rsidRPr="08F3F45A" w:rsidR="00F66277">
        <w:rPr>
          <w:lang w:val="en-US"/>
        </w:rPr>
        <w:t xml:space="preserve"> well-defined learning outcomes, reflective blog posts on learning styles and learning strategies independently, and a systematic strategy of developing a professional identity in business circles. All these elements combined </w:t>
      </w:r>
      <w:r w:rsidRPr="08F3F45A" w:rsidR="00F66277">
        <w:rPr>
          <w:lang w:val="en-US"/>
        </w:rPr>
        <w:t>indicate</w:t>
      </w:r>
      <w:r w:rsidRPr="08F3F45A" w:rsidR="00F66277">
        <w:rPr>
          <w:lang w:val="en-US"/>
        </w:rPr>
        <w:t xml:space="preserve"> a desire to ensure </w:t>
      </w:r>
      <w:r w:rsidRPr="08F3F45A" w:rsidR="00F66277">
        <w:rPr>
          <w:lang w:val="en-US"/>
        </w:rPr>
        <w:t>a continuous</w:t>
      </w:r>
      <w:r w:rsidRPr="08F3F45A" w:rsidR="00F66277">
        <w:rPr>
          <w:lang w:val="en-US"/>
        </w:rPr>
        <w:t xml:space="preserve"> personal and professional growth as these will provide a learner with all skills, adaptability, and self-awareness needed to be a successful individual in the global business world.</w:t>
      </w:r>
    </w:p>
    <w:p w:rsidR="00DA1EF1" w:rsidP="00A1187F" w:rsidRDefault="00DA1EF1" w14:paraId="12EC1B34" w14:textId="71121956">
      <w:pPr>
        <w:pStyle w:val="Heading1"/>
        <w:spacing w:line="480" w:lineRule="auto"/>
      </w:pPr>
      <w:bookmarkStart w:name="_Toc225169418" w:id="1"/>
      <w:r w:rsidRPr="00DA1EF1">
        <w:t>Task 1: Learning Objectives</w:t>
      </w:r>
      <w:bookmarkEnd w:id="1"/>
    </w:p>
    <w:p w:rsidR="005E154D" w:rsidP="00A1187F" w:rsidRDefault="005E154D" w14:paraId="0830FE2D" w14:textId="789F538F">
      <w:pPr>
        <w:pStyle w:val="Heading2"/>
        <w:spacing w:line="480" w:lineRule="auto"/>
      </w:pPr>
      <w:bookmarkStart w:name="_Toc225169419" w:id="2"/>
      <w:r w:rsidRPr="005E154D">
        <w:t>2.1 Setting Learning Objectives</w:t>
      </w:r>
      <w:bookmarkEnd w:id="2"/>
    </w:p>
    <w:p w:rsidR="005E154D" w:rsidP="00A1187F" w:rsidRDefault="005E154D" w14:paraId="5A93AB9C" w14:textId="77777777">
      <w:pPr>
        <w:spacing w:line="480" w:lineRule="auto"/>
        <w:ind w:firstLine="720"/>
        <w:jc w:val="left"/>
      </w:pPr>
      <w:r w:rsidRPr="08F3F45A" w:rsidR="005E154D">
        <w:rPr>
          <w:lang w:val="en-US"/>
        </w:rPr>
        <w:t xml:space="preserve">Three SMART learning </w:t>
      </w:r>
      <w:r w:rsidRPr="08F3F45A" w:rsidR="005E154D">
        <w:rPr>
          <w:lang w:val="en-US"/>
        </w:rPr>
        <w:t>objectives</w:t>
      </w:r>
      <w:r w:rsidRPr="08F3F45A" w:rsidR="005E154D">
        <w:rPr>
          <w:lang w:val="en-US"/>
        </w:rPr>
        <w:t xml:space="preserve"> are created </w:t>
      </w:r>
      <w:r w:rsidRPr="08F3F45A" w:rsidR="005E154D">
        <w:rPr>
          <w:lang w:val="en-US"/>
        </w:rPr>
        <w:t>in order to</w:t>
      </w:r>
      <w:r w:rsidRPr="08F3F45A" w:rsidR="005E154D">
        <w:rPr>
          <w:lang w:val="en-US"/>
        </w:rPr>
        <w:t xml:space="preserve"> </w:t>
      </w:r>
      <w:r w:rsidRPr="08F3F45A" w:rsidR="005E154D">
        <w:rPr>
          <w:lang w:val="en-US"/>
        </w:rPr>
        <w:t>facilitate</w:t>
      </w:r>
      <w:r w:rsidRPr="08F3F45A" w:rsidR="005E154D">
        <w:rPr>
          <w:lang w:val="en-US"/>
        </w:rPr>
        <w:t xml:space="preserve"> academic achievement and professional development. One of them is that, by the end of the academic year, the academic </w:t>
      </w:r>
      <w:r w:rsidRPr="08F3F45A" w:rsidR="005E154D">
        <w:rPr>
          <w:lang w:val="en-US"/>
        </w:rPr>
        <w:t>objective</w:t>
      </w:r>
      <w:r w:rsidRPr="08F3F45A" w:rsidR="005E154D">
        <w:rPr>
          <w:lang w:val="en-US"/>
        </w:rPr>
        <w:t xml:space="preserve"> is to enhance abilities in critical thinking and academic writing to score at least 65 percent on all the modules. This is a measurable and specific goal, aiming at attacking the argument structure and proper </w:t>
      </w:r>
      <w:r w:rsidRPr="08F3F45A" w:rsidR="005E154D">
        <w:rPr>
          <w:lang w:val="en-US"/>
        </w:rPr>
        <w:t>utilization</w:t>
      </w:r>
      <w:r w:rsidRPr="08F3F45A" w:rsidR="005E154D">
        <w:rPr>
          <w:lang w:val="en-US"/>
        </w:rPr>
        <w:t xml:space="preserve"> of scholarly materials. Second, a digital skills goal is to improve competence with digital resources, including data analysis </w:t>
      </w:r>
      <w:r w:rsidRPr="08F3F45A" w:rsidR="005E154D">
        <w:rPr>
          <w:lang w:val="en-US"/>
        </w:rPr>
        <w:t>program</w:t>
      </w:r>
      <w:r w:rsidRPr="08F3F45A" w:rsidR="005E154D">
        <w:rPr>
          <w:lang w:val="en-US"/>
        </w:rPr>
        <w:t xml:space="preserve">, web collaboration </w:t>
      </w:r>
      <w:r w:rsidRPr="08F3F45A" w:rsidR="005E154D">
        <w:rPr>
          <w:lang w:val="en-US"/>
        </w:rPr>
        <w:t>tools</w:t>
      </w:r>
      <w:r w:rsidRPr="08F3F45A" w:rsidR="005E154D">
        <w:rPr>
          <w:lang w:val="en-US"/>
        </w:rPr>
        <w:t xml:space="preserve"> and web content creation tools in six months. Thirdly, there is a communication and teamwork goal, which is to be an active participant of group projects and presentations, to ensure the enhancement of the interpersonal communication process and teamwork problem-solving results, as </w:t>
      </w:r>
      <w:r w:rsidRPr="08F3F45A" w:rsidR="005E154D">
        <w:rPr>
          <w:lang w:val="en-US"/>
        </w:rPr>
        <w:t>indicated</w:t>
      </w:r>
      <w:r w:rsidRPr="08F3F45A" w:rsidR="005E154D">
        <w:rPr>
          <w:lang w:val="en-US"/>
        </w:rPr>
        <w:t xml:space="preserve"> by peer feedback and better group performance results.</w:t>
      </w:r>
    </w:p>
    <w:p w:rsidR="005E154D" w:rsidP="00A1187F" w:rsidRDefault="005E154D" w14:paraId="6E2B6067" w14:textId="77777777">
      <w:pPr>
        <w:spacing w:line="480" w:lineRule="auto"/>
      </w:pPr>
    </w:p>
    <w:p w:rsidR="005E154D" w:rsidP="00A1187F" w:rsidRDefault="005E154D" w14:paraId="111E3C5E" w14:textId="2C60C9FF">
      <w:pPr>
        <w:pStyle w:val="Heading2"/>
        <w:spacing w:line="480" w:lineRule="auto"/>
      </w:pPr>
      <w:bookmarkStart w:name="_Toc225169420" w:id="3"/>
      <w:r>
        <w:t>2.2 Rationale on the basis of Research</w:t>
      </w:r>
      <w:bookmarkEnd w:id="3"/>
    </w:p>
    <w:p w:rsidR="005E154D" w:rsidP="00A1187F" w:rsidRDefault="005E154D" w14:paraId="4FFE99D2" w14:textId="77777777">
      <w:pPr>
        <w:spacing w:line="480" w:lineRule="auto"/>
      </w:pPr>
    </w:p>
    <w:p w:rsidR="005E154D" w:rsidP="00A1187F" w:rsidRDefault="005E154D" w14:paraId="7AF6515F" w14:textId="4E8B0D41">
      <w:pPr>
        <w:spacing w:line="480" w:lineRule="auto"/>
        <w:ind w:firstLine="720"/>
        <w:jc w:val="left"/>
      </w:pPr>
      <w:r>
        <w:t>These are necessary objectives because they coincide with the important competencies needed to succeed and work in the global business environment. Higher education can be essential to academic development, especially, critical thinking and writing, which will allow a student to analyse, evaluate and provide ideas appropriately. The communication abilities also play a critical role as they determine the academic level and the workplace efficiency. Mishra emphasizes that excellent communication, as well as digital literacy, is a vital aspect of going through the sphere of the contemporary working conditions and improving interaction in the workplace (Mishra, 2026).</w:t>
      </w:r>
    </w:p>
    <w:p w:rsidR="005E154D" w:rsidP="00A1187F" w:rsidRDefault="005E154D" w14:paraId="5491D2EE" w14:textId="47885865">
      <w:pPr>
        <w:spacing w:line="480" w:lineRule="auto"/>
        <w:ind w:firstLine="720"/>
      </w:pPr>
      <w:r>
        <w:t>Moreover, in the digital age, digital skills are being more and more relevant. Husieva et al. (2025) note that digital competence and soft skills go hand in hand with each other, and their evolution adds flexibility, innovation and employability. Moreover, group work and communication are also important during collaborative learning. Gomez-Torres et al. (2026) show how collaborative tasks done by the students positively affect the following facets: the collaboration, communication and digital skills, which can be effectively provided by experience-based and interactive learning methods.</w:t>
      </w:r>
    </w:p>
    <w:p w:rsidR="005E154D" w:rsidP="00A1187F" w:rsidRDefault="005E154D" w14:paraId="6F7E679C" w14:textId="6AE51BDE">
      <w:pPr>
        <w:spacing w:line="480" w:lineRule="auto"/>
        <w:ind w:firstLine="720"/>
      </w:pPr>
      <w:r>
        <w:t>Theoretically, these goals are reinforced by the experiential learning theory which proposes that learning takes place through reflection, application and participation. Group work, digital activities, and academic writing help the learners to focus on the practical skills alongside the possibility of analyzing the experience, which enhances the overall learning results.</w:t>
      </w:r>
    </w:p>
    <w:p w:rsidR="005E154D" w:rsidP="00A1187F" w:rsidRDefault="005E154D" w14:paraId="13621CF4" w14:textId="016094F9">
      <w:pPr>
        <w:pStyle w:val="Heading2"/>
        <w:spacing w:line="480" w:lineRule="auto"/>
      </w:pPr>
      <w:bookmarkStart w:name="_Toc225169421" w:id="4"/>
      <w:r>
        <w:t xml:space="preserve">2.3 </w:t>
      </w:r>
      <w:r w:rsidRPr="005E154D">
        <w:t>Link to Personal Development</w:t>
      </w:r>
      <w:bookmarkEnd w:id="4"/>
    </w:p>
    <w:p w:rsidR="005E154D" w:rsidP="00A1187F" w:rsidRDefault="005E154D" w14:paraId="37F9E115" w14:textId="77777777">
      <w:pPr>
        <w:spacing w:line="480" w:lineRule="auto"/>
        <w:ind w:firstLine="720"/>
      </w:pPr>
      <w:r>
        <w:t xml:space="preserve">These goals are the most applicable to the development of my personal goals since they deal with the areas of improvement or areas of strengths. Further increasing the level of academic writing and critical thinking will allow me to write better assignments and discuss the complicated ideas more comfortably. Building the digital skills will make me fit in a digital-driven work place, thus I will be competitive in the job market. Furthermore, my communication and teamwork abilities will improve, which will enable me to work in different groups efficiently, which is a crucial factor in international business. </w:t>
      </w:r>
    </w:p>
    <w:p w:rsidRPr="005E154D" w:rsidR="005E154D" w:rsidP="00A1187F" w:rsidRDefault="005E154D" w14:paraId="121E75AE" w14:textId="713FCF20">
      <w:pPr>
        <w:spacing w:line="480" w:lineRule="auto"/>
        <w:ind w:firstLine="720"/>
      </w:pPr>
      <w:r>
        <w:t>On the whole, these goals give a clear course of action to be taken during the entire process of learning and self-development that will not only serve my academic course but also my future career outlook.</w:t>
      </w:r>
    </w:p>
    <w:p w:rsidR="00DA1EF1" w:rsidP="00A1187F" w:rsidRDefault="00DA1EF1" w14:paraId="65619FD9" w14:textId="448BCC5C">
      <w:pPr>
        <w:pStyle w:val="Heading1"/>
        <w:spacing w:line="480" w:lineRule="auto"/>
      </w:pPr>
      <w:bookmarkStart w:name="_Toc225169422" w:id="5"/>
      <w:r w:rsidRPr="00DA1EF1">
        <w:t>Task 2: Reflective Blogs</w:t>
      </w:r>
      <w:bookmarkEnd w:id="5"/>
    </w:p>
    <w:p w:rsidRPr="00FC5A7C" w:rsidR="00FC5A7C" w:rsidP="00A1187F" w:rsidRDefault="00FC5A7C" w14:paraId="6336C36A" w14:textId="33811D34">
      <w:pPr>
        <w:pStyle w:val="Heading2"/>
        <w:spacing w:line="480" w:lineRule="auto"/>
      </w:pPr>
      <w:bookmarkStart w:name="_Toc225169423" w:id="6"/>
      <w:r>
        <w:t>2</w:t>
      </w:r>
      <w:r w:rsidRPr="00FC5A7C">
        <w:t>.1 Blog 1: Learning Style Reflection</w:t>
      </w:r>
      <w:bookmarkEnd w:id="6"/>
    </w:p>
    <w:p w:rsidR="00FC5A7C" w:rsidP="00A1187F" w:rsidRDefault="00FC5A7C" w14:paraId="13033C17" w14:textId="77777777">
      <w:pPr>
        <w:spacing w:line="480" w:lineRule="auto"/>
        <w:ind w:firstLine="720"/>
        <w:jc w:val="left"/>
      </w:pPr>
      <w:r w:rsidRPr="00FC5A7C">
        <w:t xml:space="preserve">By using a learning style self-assessment, I assessed myself as being mostly a visual as well as some kinesthetics. The first step in the reflective cycle is to describe my experience, according to Gibbs, I should say that I understand things better when I use diagrams, charts and videos instead of a text only. This outcome was not quite a surprise, because I tend to use visual representations when revising. Nevertheless, I have been surprised to learn about the level at which practical, inquisitive learning complements my learning as well. </w:t>
      </w:r>
    </w:p>
    <w:p w:rsidR="00FC5A7C" w:rsidP="00A1187F" w:rsidRDefault="00FC5A7C" w14:paraId="0660A43B" w14:textId="2FC0D049">
      <w:pPr>
        <w:spacing w:line="480" w:lineRule="auto"/>
        <w:ind w:firstLine="720"/>
        <w:jc w:val="left"/>
      </w:pPr>
      <w:r w:rsidRPr="00FC5A7C">
        <w:t>Based on this, I have the strength of processing visual information fast and retaining it well. Nevertheless, my major weakness is that I tend to have difficulty when reading texts-based material and extensive theoretical reading. One of the studies indicates that Gibbs came up with reflective learning techniques that aid students in enhancing their learning capabilities and self-awareness (Nurlatifah et al., 2023). Also, the practices of reflection increase the development of critical thought and knowledge, especially when learners are actively involved in their experiences (Amir et al., 2023). As a way of enhancing my learning, studies indicate that I should integrate more than one strategy as an alternative to adhering to one style. Indicatively, both written summaries and visual tools can be used to reinforce the knowledge. To illustrate how visual tools assist my learning process, I would also add an image of a mind map and an access to a learning platform on video to this blog. Overall, this reflection has assisted me to learn about the ways of adjusting my learning strategies better.</w:t>
      </w:r>
    </w:p>
    <w:p w:rsidR="00FC5A7C" w:rsidP="00A1187F" w:rsidRDefault="00FC5A7C" w14:paraId="6CB14F47" w14:textId="637F2202">
      <w:pPr>
        <w:pStyle w:val="Heading2"/>
        <w:spacing w:line="480" w:lineRule="auto"/>
      </w:pPr>
      <w:bookmarkStart w:name="_Toc225169424" w:id="7"/>
      <w:r>
        <w:t>2</w:t>
      </w:r>
      <w:r w:rsidRPr="00FC5A7C">
        <w:t>.2 Blog 2: Personal Learning Plan</w:t>
      </w:r>
      <w:bookmarkEnd w:id="7"/>
    </w:p>
    <w:p w:rsidR="00FC5A7C" w:rsidP="00A1187F" w:rsidRDefault="00FC5A7C" w14:paraId="177BAA67" w14:textId="77777777">
      <w:pPr>
        <w:spacing w:line="480" w:lineRule="auto"/>
        <w:ind w:firstLine="720"/>
      </w:pPr>
      <w:r w:rsidRPr="00FC5A7C">
        <w:t xml:space="preserve">I have come up with an individual course plan as per my reflection to enhance my academic performance. Based on the reflective cycle developed by Gibbs, I am currently working on the action plan step in which I will implement the strategies of enhancing my learning. To begin with, I will use systematic methods of learning such as mind mapping, summarisation and taking of notes visually to suit my visual theme of learning. Another area that needs to be improved is time management. I will design weekly study planners, and I will focus on the priority and making achievable deadlines. </w:t>
      </w:r>
    </w:p>
    <w:p w:rsidRPr="00FC5A7C" w:rsidR="00FC5A7C" w:rsidP="00A1187F" w:rsidRDefault="00FC5A7C" w14:paraId="26E196A9" w14:textId="289C83DE">
      <w:pPr>
        <w:spacing w:line="480" w:lineRule="auto"/>
        <w:ind w:firstLine="720"/>
      </w:pPr>
      <w:r w:rsidRPr="00FC5A7C">
        <w:t>Time management strategies should be used effectively to enhance performance and ease stress in the academic setting (Higgins et al., 2023). Furthermore, I will apply some digital tools that will include online planners, collaboration tools and learning apps because they contribute to the engagement and facilitate flexible learning (Dancsa et al., 2023). Besides, I understand the need to seek support. I will also be actively interactive with lecturers to receive feedback, perform group work, and use online academic materials. Reflective practice also promotes the idea of constant improvement and changeability during learning (ADOM, 2022). The image of the weekly study planner and a link to any digital productivity tool are the tools I would use in this blog to demonstrate my plan. On the whole, this plan will offer me a systematic way of enhancing my learning process and mitigating my weaknesses and capitalizing on my strengths.</w:t>
      </w:r>
    </w:p>
    <w:p w:rsidR="00DA1EF1" w:rsidP="00A1187F" w:rsidRDefault="00DA1EF1" w14:paraId="013E9BF4" w14:textId="2182FA25">
      <w:pPr>
        <w:pStyle w:val="Heading1"/>
        <w:spacing w:line="480" w:lineRule="auto"/>
      </w:pPr>
      <w:bookmarkStart w:name="_Toc225169425" w:id="8"/>
      <w:r w:rsidRPr="00DA1EF1">
        <w:t>Task 3: Professional Identity &amp; Community Participation Plan</w:t>
      </w:r>
      <w:bookmarkEnd w:id="8"/>
    </w:p>
    <w:p w:rsidR="00FC5A7C" w:rsidP="00A1187F" w:rsidRDefault="00FC5A7C" w14:paraId="3B9B8ACC" w14:textId="110AAD01">
      <w:pPr>
        <w:pStyle w:val="Heading2"/>
        <w:spacing w:line="480" w:lineRule="auto"/>
      </w:pPr>
      <w:bookmarkStart w:name="_Toc225169426" w:id="9"/>
      <w:r>
        <w:t xml:space="preserve">3.1 </w:t>
      </w:r>
      <w:r w:rsidRPr="00FC5A7C">
        <w:t>Building Professional Identity</w:t>
      </w:r>
      <w:bookmarkEnd w:id="9"/>
    </w:p>
    <w:p w:rsidR="00FC5A7C" w:rsidP="00A1187F" w:rsidRDefault="00A1187F" w14:paraId="10E7D507" w14:textId="4E2D47C1">
      <w:pPr>
        <w:spacing w:line="480" w:lineRule="auto"/>
        <w:ind w:firstLine="720"/>
      </w:pPr>
      <w:r w:rsidRPr="00A1187F">
        <w:t>The ability to build a good professional identity is a key to success at work in the current business world. I want to be the effective and flexible businessperson with high analytical skills, communication and digital skills. My goals are to establish a professional identity that portrays professionalism, ethical values and lifelong learning. The main skills that I would like to master are critical thinking skills, teamwork, communication and digital literacy as these aspects are essential to employability. Reflective learning is significant in the development of professional identity because people can use it as a way to assess their strengths and weaknesses (Amir et al., 2023). It helps me to meet the expectations in the profession and to adapt to it by constantly reconsidering my personal values and academic and practical experiences.</w:t>
      </w:r>
    </w:p>
    <w:p w:rsidR="00FC5A7C" w:rsidP="00A1187F" w:rsidRDefault="00FC5A7C" w14:paraId="5612601D" w14:textId="605FF4C5">
      <w:pPr>
        <w:pStyle w:val="Heading2"/>
        <w:spacing w:line="480" w:lineRule="auto"/>
      </w:pPr>
      <w:bookmarkStart w:name="_Toc225169427" w:id="10"/>
      <w:r>
        <w:t xml:space="preserve">3.2 </w:t>
      </w:r>
      <w:r w:rsidRPr="00FC5A7C">
        <w:t>Participation in Communities</w:t>
      </w:r>
      <w:bookmarkEnd w:id="10"/>
    </w:p>
    <w:p w:rsidR="00FC5A7C" w:rsidP="00A1187F" w:rsidRDefault="00A1187F" w14:paraId="6CEE9734" w14:textId="22E8BEAB">
      <w:pPr>
        <w:spacing w:line="480" w:lineRule="auto"/>
        <w:ind w:firstLine="720"/>
      </w:pPr>
      <w:r w:rsidRPr="00A1187F">
        <w:t>To enhance my professional identity, I will be an active participant in organisational and business communities. One of the avenues will be LinkedIn where I will create a professional profile, share my accomplishments and connect with players in the industry. Also, I will get industry knowledge and professional network by attending networking meetings and career workshops. Another key activity is volunteering because it leads to a practice and builds transferable skills like working in a team and being a leader. It will also assist me to maintain the current industry trends and increase my professional circle by attending professional groups and community forums via the internet. Such activities serve as personal and career enhancing activities.</w:t>
      </w:r>
    </w:p>
    <w:p w:rsidR="00FC5A7C" w:rsidP="00A1187F" w:rsidRDefault="00FC5A7C" w14:paraId="5B67D14B" w14:textId="48524DC8">
      <w:pPr>
        <w:pStyle w:val="Heading2"/>
        <w:spacing w:line="480" w:lineRule="auto"/>
      </w:pPr>
      <w:bookmarkStart w:name="_Toc225169428" w:id="11"/>
      <w:r>
        <w:t xml:space="preserve">3.3 </w:t>
      </w:r>
      <w:r w:rsidRPr="00FC5A7C">
        <w:t>Strategy &amp; Action Plan</w:t>
      </w:r>
      <w:bookmarkEnd w:id="11"/>
    </w:p>
    <w:p w:rsidRPr="00A1187F" w:rsidR="00A1187F" w:rsidP="00A1187F" w:rsidRDefault="00A1187F" w14:paraId="02F68A81" w14:textId="27128764">
      <w:pPr>
        <w:spacing w:line="480" w:lineRule="auto"/>
      </w:pPr>
      <w:r w:rsidRPr="00A1187F">
        <w:br/>
      </w:r>
      <w:r w:rsidRPr="00A1187F">
        <w:t>On the short run, I will establish and optimise my LinkedIn account, meet at least 2 networking events and work in group projects to get skills in collaboration. Over the long run, I will also seek to acquire the appropriate working experience, develop a solid professional base and constantly acquire new knowledge using online courses and certifications. The strategy will enhance my employability as it will help me to achieve competence in my skills and make me visible to employers and give me relevant experience in the industry. Building professional identity and working with communities will also help me in the process of moving out of school into the work force.</w:t>
      </w:r>
    </w:p>
    <w:p w:rsidR="00DA1EF1" w:rsidP="00A1187F" w:rsidRDefault="00DA1EF1" w14:paraId="52012086" w14:textId="41068CBA">
      <w:pPr>
        <w:pStyle w:val="Heading1"/>
        <w:spacing w:line="480" w:lineRule="auto"/>
      </w:pPr>
      <w:bookmarkStart w:name="_Toc225169429" w:id="12"/>
      <w:r w:rsidRPr="00DA1EF1">
        <w:t>Conclusion</w:t>
      </w:r>
      <w:bookmarkEnd w:id="12"/>
    </w:p>
    <w:p w:rsidRPr="00A1187F" w:rsidR="00A1187F" w:rsidP="00A1187F" w:rsidRDefault="00A1187F" w14:paraId="2905E181" w14:textId="26AD76E8">
      <w:pPr>
        <w:spacing w:line="480" w:lineRule="auto"/>
        <w:ind w:firstLine="720"/>
      </w:pPr>
      <w:r>
        <w:t>This portfolio has emphasized the need to create an organized Personal Learning Environment which can promote academic and professional developments. By identifying specific learning goals and considering my learning style and developing my own learning plan, I have been able to better understand the ways I could enhance my performance in terms of learning. Also, the advancing of professional identity and the work with business communities has underlined the role of networking and constant improvement of skills. On the whole, this process shows that the process of learning is not only a continuous process but also occurs after intense training. One should practice constant reflection, flexibility and competency levels to be a global citizen and attain a long-term career success.</w:t>
      </w:r>
    </w:p>
    <w:p w:rsidR="00F66277" w:rsidP="00A1187F" w:rsidRDefault="00F66277" w14:paraId="6731D538" w14:textId="7DCDA51A">
      <w:pPr>
        <w:spacing w:after="160" w:line="480" w:lineRule="auto"/>
        <w:jc w:val="left"/>
      </w:pPr>
      <w:r>
        <w:br w:type="page"/>
      </w:r>
    </w:p>
    <w:p w:rsidRPr="00F66277" w:rsidR="00FC5A7C" w:rsidP="00A1187F" w:rsidRDefault="00F66277" w14:paraId="2BB51987" w14:textId="010BF801">
      <w:pPr>
        <w:pStyle w:val="Heading1"/>
        <w:spacing w:line="480" w:lineRule="auto"/>
      </w:pPr>
      <w:bookmarkStart w:name="_Toc225169430" w:id="13"/>
      <w:r>
        <w:t>References</w:t>
      </w:r>
      <w:bookmarkEnd w:id="13"/>
      <w:r>
        <w:t xml:space="preserve"> </w:t>
      </w:r>
    </w:p>
    <w:p w:rsidR="00FC5A7C" w:rsidP="00A1187F" w:rsidRDefault="00FC5A7C" w14:paraId="5DA115E0" w14:textId="77777777">
      <w:pPr>
        <w:spacing w:line="480" w:lineRule="auto"/>
        <w:ind w:left="720" w:hanging="720"/>
        <w:jc w:val="left"/>
      </w:pPr>
    </w:p>
    <w:p w:rsidR="00FC5A7C" w:rsidP="00A1187F" w:rsidRDefault="00FC5A7C" w14:paraId="07D1174F" w14:textId="77777777">
      <w:pPr>
        <w:spacing w:line="480" w:lineRule="auto"/>
        <w:ind w:left="720" w:hanging="720"/>
        <w:jc w:val="left"/>
      </w:pPr>
      <w:r w:rsidRPr="00FC5A7C">
        <w:t>ADOM, D. (2022). Personal Refection on Practice as a Basic and Senior High School Teacher Using Gibbs Refective Model: Universal Design for Learning (UDL) in Focus. </w:t>
      </w:r>
      <w:r w:rsidRPr="00FC5A7C">
        <w:rPr>
          <w:i/>
          <w:iCs/>
        </w:rPr>
        <w:t>Reach</w:t>
      </w:r>
      <w:r w:rsidRPr="00FC5A7C">
        <w:t>, </w:t>
      </w:r>
      <w:r w:rsidRPr="00FC5A7C">
        <w:rPr>
          <w:i/>
          <w:iCs/>
        </w:rPr>
        <w:t>35</w:t>
      </w:r>
      <w:r w:rsidRPr="00FC5A7C">
        <w:t xml:space="preserve">(1). </w:t>
      </w:r>
      <w:hyperlink w:history="1" r:id="rId9">
        <w:r w:rsidRPr="00B614CF">
          <w:rPr>
            <w:rStyle w:val="Hyperlink"/>
          </w:rPr>
          <w:t>https://search.ebscohost.com/login.aspx?direct=true&amp;profile=ehost&amp;scope=site&amp;authtype=crawler&amp;jrnl=07908695&amp;AN=160703814&amp;h=i9%2BDX4NwjsN%2BoZcwmQwAwX%2BYWbd%2BVhYiLKE1UVTo9N6YcQCGy92TVWujyWLIcswTixgnsWghjhBaEa3fiGS3EA%3D%3D&amp;crl=c</w:t>
        </w:r>
      </w:hyperlink>
      <w:r>
        <w:t xml:space="preserve"> </w:t>
      </w:r>
    </w:p>
    <w:p w:rsidR="00FC5A7C" w:rsidP="00A1187F" w:rsidRDefault="00FC5A7C" w14:paraId="7B77D882" w14:textId="77777777">
      <w:pPr>
        <w:spacing w:line="480" w:lineRule="auto"/>
        <w:ind w:left="720" w:hanging="720"/>
        <w:jc w:val="left"/>
      </w:pPr>
      <w:r w:rsidRPr="00FC5A7C">
        <w:t>Amir, H., Permatananda, P. A. N. K., Cahyani, D. D., Langelo, W., Rosita, R., Sajodin, S., ... &amp; Syaiful, S. (2023). Enhancing skill conceptualization, critical thinking, and nursing knowledge through reflective case discussions: a systematic review. </w:t>
      </w:r>
      <w:r w:rsidRPr="00FC5A7C">
        <w:rPr>
          <w:i/>
          <w:iCs/>
        </w:rPr>
        <w:t>Journal of medicine and life</w:t>
      </w:r>
      <w:r w:rsidRPr="00FC5A7C">
        <w:t>, </w:t>
      </w:r>
      <w:r w:rsidRPr="00FC5A7C">
        <w:rPr>
          <w:i/>
          <w:iCs/>
        </w:rPr>
        <w:t>16</w:t>
      </w:r>
      <w:r w:rsidRPr="00FC5A7C">
        <w:t xml:space="preserve">(6), 851. </w:t>
      </w:r>
      <w:hyperlink w:history="1" r:id="rId10">
        <w:r w:rsidRPr="00B614CF">
          <w:rPr>
            <w:rStyle w:val="Hyperlink"/>
          </w:rPr>
          <w:t>https://pmc.ncbi.nlm.nih.gov/articles/PMC10478664/</w:t>
        </w:r>
      </w:hyperlink>
      <w:r>
        <w:t xml:space="preserve"> </w:t>
      </w:r>
    </w:p>
    <w:p w:rsidR="00FC5A7C" w:rsidP="00A1187F" w:rsidRDefault="00FC5A7C" w14:paraId="3FB9F6E0" w14:textId="77777777">
      <w:pPr>
        <w:spacing w:line="480" w:lineRule="auto"/>
        <w:ind w:left="720" w:hanging="720"/>
        <w:jc w:val="left"/>
      </w:pPr>
      <w:r w:rsidRPr="00FC5A7C">
        <w:t>Dancsa, D., Štempeľová, I., Takáč, O., &amp; Annuš, N. (2023). Digital tools in education. </w:t>
      </w:r>
      <w:r w:rsidRPr="00FC5A7C">
        <w:rPr>
          <w:i/>
          <w:iCs/>
        </w:rPr>
        <w:t>International Journal of Advanced Natural Sciences and Engineering Researches</w:t>
      </w:r>
      <w:r w:rsidRPr="00FC5A7C">
        <w:t>, </w:t>
      </w:r>
      <w:r w:rsidRPr="00FC5A7C">
        <w:rPr>
          <w:i/>
          <w:iCs/>
        </w:rPr>
        <w:t>7</w:t>
      </w:r>
      <w:r w:rsidRPr="00FC5A7C">
        <w:t xml:space="preserve">(4), 289-294. </w:t>
      </w:r>
      <w:hyperlink w:history="1" r:id="rId11">
        <w:r w:rsidRPr="00B614CF">
          <w:rPr>
            <w:rStyle w:val="Hyperlink"/>
          </w:rPr>
          <w:t>https://www.academia.edu/download/103875578/679.pdf</w:t>
        </w:r>
      </w:hyperlink>
      <w:r>
        <w:t xml:space="preserve"> </w:t>
      </w:r>
    </w:p>
    <w:p w:rsidR="00FC5A7C" w:rsidP="00A1187F" w:rsidRDefault="00FC5A7C" w14:paraId="5C40CEC2" w14:textId="77777777">
      <w:pPr>
        <w:spacing w:line="480" w:lineRule="auto"/>
        <w:ind w:left="720" w:hanging="720"/>
        <w:jc w:val="left"/>
      </w:pPr>
      <w:r w:rsidRPr="005E154D">
        <w:t>Gómez-Torres, P., Castro, M., Galarreta-Aperte, S., Fabra, J., &amp; Martínez-Martínez, A. B. (2026). Student-led video project to develop teamwork, communication and digital skills in first-year nursing students: a longitudinal quasi-experimental study. </w:t>
      </w:r>
      <w:r w:rsidRPr="005E154D">
        <w:rPr>
          <w:i/>
          <w:iCs/>
        </w:rPr>
        <w:t>BMC nursing</w:t>
      </w:r>
      <w:r w:rsidRPr="005E154D">
        <w:t xml:space="preserve">. </w:t>
      </w:r>
      <w:hyperlink w:history="1" r:id="rId12">
        <w:r w:rsidRPr="00B614CF">
          <w:rPr>
            <w:rStyle w:val="Hyperlink"/>
          </w:rPr>
          <w:t>https://link.springer.com/article/10.1186/s12912-026-04361-0</w:t>
        </w:r>
      </w:hyperlink>
      <w:r>
        <w:t xml:space="preserve"> </w:t>
      </w:r>
    </w:p>
    <w:p w:rsidR="00FC5A7C" w:rsidP="00A1187F" w:rsidRDefault="00FC5A7C" w14:paraId="3D48CB15" w14:textId="77777777">
      <w:pPr>
        <w:spacing w:line="480" w:lineRule="auto"/>
        <w:ind w:left="720" w:hanging="720"/>
        <w:jc w:val="left"/>
      </w:pPr>
      <w:r w:rsidRPr="00FC5A7C">
        <w:t>Higgins, J., Graziano, C., Froerer, C., Placide, R., Tavakoli, F., &amp; Chu, A. (2023). Time management strategies for the new practitioner. </w:t>
      </w:r>
      <w:r w:rsidRPr="00FC5A7C">
        <w:rPr>
          <w:i/>
          <w:iCs/>
        </w:rPr>
        <w:t>American Journal of Health-System Pharmacy</w:t>
      </w:r>
      <w:r w:rsidRPr="00FC5A7C">
        <w:t>, </w:t>
      </w:r>
      <w:r w:rsidRPr="00FC5A7C">
        <w:rPr>
          <w:i/>
          <w:iCs/>
        </w:rPr>
        <w:t>80</w:t>
      </w:r>
      <w:r w:rsidRPr="00FC5A7C">
        <w:t xml:space="preserve">(8), 483-486. </w:t>
      </w:r>
      <w:hyperlink w:history="1" r:id="rId13">
        <w:r w:rsidRPr="00B614CF">
          <w:rPr>
            <w:rStyle w:val="Hyperlink"/>
          </w:rPr>
          <w:t>https://academic.oup.com/ajhp/article-abstract/80/8/483/6982754</w:t>
        </w:r>
      </w:hyperlink>
      <w:r>
        <w:t xml:space="preserve"> </w:t>
      </w:r>
    </w:p>
    <w:p w:rsidR="00FC5A7C" w:rsidP="00A1187F" w:rsidRDefault="00FC5A7C" w14:paraId="2CA3BFF8" w14:textId="77777777">
      <w:pPr>
        <w:spacing w:line="480" w:lineRule="auto"/>
        <w:ind w:left="720" w:hanging="720"/>
        <w:jc w:val="left"/>
      </w:pPr>
      <w:r w:rsidRPr="005E154D">
        <w:t>Husieva, N., Kravchenko, A., Kyzymenko, I., Krasilnikova, O., &amp; Razitskyi, V. (2025). Soft Skills in the Digital Age: Challenges, Opportunities and Development Prospects. </w:t>
      </w:r>
      <w:r w:rsidRPr="005E154D">
        <w:rPr>
          <w:i/>
          <w:iCs/>
        </w:rPr>
        <w:t>Sociología y tecnociencia</w:t>
      </w:r>
      <w:r w:rsidRPr="005E154D">
        <w:t>, </w:t>
      </w:r>
      <w:r w:rsidRPr="005E154D">
        <w:rPr>
          <w:i/>
          <w:iCs/>
        </w:rPr>
        <w:t>15</w:t>
      </w:r>
      <w:r w:rsidRPr="005E154D">
        <w:t xml:space="preserve">(2), 25-47. </w:t>
      </w:r>
      <w:hyperlink w:history="1" r:id="rId14">
        <w:r w:rsidRPr="00B614CF">
          <w:rPr>
            <w:rStyle w:val="Hyperlink"/>
          </w:rPr>
          <w:t>https://revistas.uva.es/index.php/sociotecno/article/view/9299</w:t>
        </w:r>
      </w:hyperlink>
      <w:r>
        <w:t xml:space="preserve"> </w:t>
      </w:r>
    </w:p>
    <w:p w:rsidR="00FC5A7C" w:rsidP="00A1187F" w:rsidRDefault="00FC5A7C" w14:paraId="210850AE" w14:textId="77777777">
      <w:pPr>
        <w:spacing w:line="480" w:lineRule="auto"/>
        <w:ind w:left="720" w:hanging="720"/>
        <w:jc w:val="left"/>
      </w:pPr>
      <w:r w:rsidRPr="005E154D">
        <w:t>Mishra, R. Communication Skills and Digital Literacy. </w:t>
      </w:r>
      <w:r w:rsidRPr="005E154D">
        <w:rPr>
          <w:i/>
          <w:iCs/>
        </w:rPr>
        <w:t>Crucial Communication: Improving Conversations at Workplace</w:t>
      </w:r>
      <w:r w:rsidRPr="005E154D">
        <w:t xml:space="preserve">, 17. </w:t>
      </w:r>
      <w:hyperlink w:history="1" w:anchor="page=24" r:id="rId15">
        <w:r w:rsidRPr="00B614CF">
          <w:rPr>
            <w:rStyle w:val="Hyperlink"/>
          </w:rPr>
          <w:t>https://www.researchgate.net/profile/Divya-Panjwani/publication/385015374_Crucial_Communication_Improving_Conversations_at_Workplace/links/6712024624a01038d0f15c99/Crucial-Communication-Improving-Conversations-at-Workplace.pdf#page=24</w:t>
        </w:r>
      </w:hyperlink>
      <w:r>
        <w:t xml:space="preserve"> </w:t>
      </w:r>
    </w:p>
    <w:p w:rsidR="00FC5A7C" w:rsidP="00A1187F" w:rsidRDefault="00FC5A7C" w14:paraId="570BF6E8" w14:textId="77777777">
      <w:pPr>
        <w:spacing w:line="480" w:lineRule="auto"/>
        <w:ind w:left="720" w:hanging="720"/>
        <w:jc w:val="left"/>
      </w:pPr>
      <w:r w:rsidRPr="00FC5A7C">
        <w:t>Nurlatifah, L., Purnawarman, P., &amp; Sukyadi, D. (2023, December). The implementation of reflective assessment using Gibbs’ reflective cycle in assessing students’ writing skill. In </w:t>
      </w:r>
      <w:r w:rsidRPr="00FC5A7C">
        <w:rPr>
          <w:i/>
          <w:iCs/>
        </w:rPr>
        <w:t>AIP Conference Proceedings</w:t>
      </w:r>
      <w:r w:rsidRPr="00FC5A7C">
        <w:t xml:space="preserve"> (Vol. 2621, No. 1, p. 070006). AIP Publishing LLC. </w:t>
      </w:r>
      <w:hyperlink w:history="1" r:id="rId16">
        <w:r w:rsidRPr="00B614CF">
          <w:rPr>
            <w:rStyle w:val="Hyperlink"/>
          </w:rPr>
          <w:t>https://www.sciencedirect.com/science/article/pii/S0260691724003915</w:t>
        </w:r>
      </w:hyperlink>
      <w:r>
        <w:t xml:space="preserve"> </w:t>
      </w:r>
    </w:p>
    <w:sectPr w:rsidR="00FC5A7C" w:rsidSect="00A1187F">
      <w:headerReference w:type="default" r:id="rId17"/>
      <w:footerReference w:type="default" r:id="rId18"/>
      <w:headerReference w:type="first" r:id="rId19"/>
      <w:pgSz w:w="11906" w:h="16838" w:orient="portrait"/>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2640B" w:rsidP="00B00FAA" w:rsidRDefault="00B2640B" w14:paraId="550E990D" w14:textId="77777777">
      <w:pPr>
        <w:spacing w:line="240" w:lineRule="auto"/>
      </w:pPr>
      <w:r>
        <w:separator/>
      </w:r>
    </w:p>
  </w:endnote>
  <w:endnote w:type="continuationSeparator" w:id="0">
    <w:p w:rsidR="00B2640B" w:rsidP="00B00FAA" w:rsidRDefault="00B2640B" w14:paraId="56CB7347"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szCs w:val="20"/>
      </w:rPr>
      <w:id w:val="-1384402707"/>
      <w:docPartObj>
        <w:docPartGallery w:val="Page Numbers (Bottom of Page)"/>
        <w:docPartUnique/>
      </w:docPartObj>
    </w:sdtPr>
    <w:sdtEndPr>
      <w:rPr>
        <w:noProof/>
        <w:sz w:val="20"/>
        <w:szCs w:val="20"/>
      </w:rPr>
    </w:sdtEndPr>
    <w:sdtContent>
      <w:p w:rsidRPr="00B00FAA" w:rsidR="00B00FAA" w:rsidRDefault="00B00FAA" w14:paraId="5E26D614" w14:textId="110284C1">
        <w:pPr>
          <w:pStyle w:val="Footer"/>
          <w:jc w:val="right"/>
          <w:rPr>
            <w:sz w:val="20"/>
            <w:szCs w:val="20"/>
          </w:rPr>
        </w:pPr>
        <w:r w:rsidRPr="00B00FAA">
          <w:rPr>
            <w:sz w:val="20"/>
            <w:szCs w:val="20"/>
          </w:rPr>
          <w:fldChar w:fldCharType="begin"/>
        </w:r>
        <w:r w:rsidRPr="00B00FAA">
          <w:rPr>
            <w:sz w:val="20"/>
            <w:szCs w:val="20"/>
          </w:rPr>
          <w:instrText xml:space="preserve"> PAGE   \* MERGEFORMAT </w:instrText>
        </w:r>
        <w:r w:rsidRPr="00B00FAA">
          <w:rPr>
            <w:sz w:val="20"/>
            <w:szCs w:val="20"/>
          </w:rPr>
          <w:fldChar w:fldCharType="separate"/>
        </w:r>
        <w:r w:rsidRPr="00B00FAA">
          <w:rPr>
            <w:noProof/>
            <w:sz w:val="20"/>
            <w:szCs w:val="20"/>
          </w:rPr>
          <w:t>2</w:t>
        </w:r>
        <w:r w:rsidRPr="00B00FAA">
          <w:rPr>
            <w:noProof/>
            <w:sz w:val="20"/>
            <w:szCs w:val="20"/>
          </w:rPr>
          <w:fldChar w:fldCharType="end"/>
        </w:r>
      </w:p>
    </w:sdtContent>
  </w:sdt>
  <w:p w:rsidR="00B00FAA" w:rsidRDefault="00B00FAA" w14:paraId="791DB14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2640B" w:rsidP="00B00FAA" w:rsidRDefault="00B2640B" w14:paraId="43DA9715" w14:textId="77777777">
      <w:pPr>
        <w:spacing w:line="240" w:lineRule="auto"/>
      </w:pPr>
      <w:r>
        <w:separator/>
      </w:r>
    </w:p>
  </w:footnote>
  <w:footnote w:type="continuationSeparator" w:id="0">
    <w:p w:rsidR="00B2640B" w:rsidP="00B00FAA" w:rsidRDefault="00B2640B" w14:paraId="208243AA"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5766313"/>
      <w:docPartObj>
        <w:docPartGallery w:val="Page Numbers (Top of Page)"/>
        <w:docPartUnique/>
      </w:docPartObj>
    </w:sdtPr>
    <w:sdtEndPr>
      <w:rPr>
        <w:noProof/>
        <w:sz w:val="20"/>
        <w:szCs w:val="20"/>
      </w:rPr>
    </w:sdtEndPr>
    <w:sdtContent>
      <w:p w:rsidRPr="00A1187F" w:rsidR="00A1187F" w:rsidRDefault="00A1187F" w14:paraId="2270C806" w14:textId="2FDAA9FB">
        <w:pPr>
          <w:pStyle w:val="Header"/>
          <w:jc w:val="right"/>
          <w:rPr>
            <w:sz w:val="20"/>
            <w:szCs w:val="20"/>
          </w:rPr>
        </w:pPr>
        <w:r w:rsidRPr="00A1187F">
          <w:rPr>
            <w:sz w:val="20"/>
            <w:szCs w:val="20"/>
          </w:rPr>
          <w:fldChar w:fldCharType="begin"/>
        </w:r>
        <w:r w:rsidRPr="00A1187F">
          <w:rPr>
            <w:sz w:val="20"/>
            <w:szCs w:val="20"/>
          </w:rPr>
          <w:instrText xml:space="preserve"> PAGE   \* MERGEFORMAT </w:instrText>
        </w:r>
        <w:r w:rsidRPr="00A1187F">
          <w:rPr>
            <w:sz w:val="20"/>
            <w:szCs w:val="20"/>
          </w:rPr>
          <w:fldChar w:fldCharType="separate"/>
        </w:r>
        <w:r w:rsidRPr="00A1187F">
          <w:rPr>
            <w:noProof/>
            <w:sz w:val="20"/>
            <w:szCs w:val="20"/>
          </w:rPr>
          <w:t>2</w:t>
        </w:r>
        <w:r w:rsidRPr="00A1187F">
          <w:rPr>
            <w:noProof/>
            <w:sz w:val="20"/>
            <w:szCs w:val="20"/>
          </w:rPr>
          <w:fldChar w:fldCharType="end"/>
        </w:r>
      </w:p>
    </w:sdtContent>
  </w:sdt>
  <w:p w:rsidRPr="00A1187F" w:rsidR="00A1187F" w:rsidP="00A1187F" w:rsidRDefault="00A1187F" w14:paraId="58FC47E6" w14:textId="77777777">
    <w:pPr>
      <w:pStyle w:val="Header"/>
      <w:rPr>
        <w:sz w:val="20"/>
        <w:szCs w:val="20"/>
        <w:lang w:val="en-US"/>
      </w:rPr>
    </w:pPr>
    <w:r w:rsidRPr="00A1187F">
      <w:rPr>
        <w:sz w:val="20"/>
        <w:szCs w:val="20"/>
        <w:lang w:val="en-US"/>
      </w:rPr>
      <w:t>Learning and Collaboration for Global Citizenship</w:t>
    </w:r>
  </w:p>
  <w:p w:rsidRPr="00A1187F" w:rsidR="00A1187F" w:rsidRDefault="00A1187F" w14:paraId="54A8B4C3" w14:textId="6A35865F">
    <w:pPr>
      <w:pStyle w:val="Header"/>
      <w:rPr>
        <w:sz w:val="20"/>
        <w:szCs w:val="20"/>
        <w:lang w:val="en-US"/>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A1187F" w:rsidR="00A1187F" w:rsidP="00A1187F" w:rsidRDefault="00A1187F" w14:paraId="75CA590F" w14:textId="78540B36">
    <w:pPr>
      <w:pStyle w:val="Header"/>
      <w:rPr>
        <w:sz w:val="20"/>
        <w:szCs w:val="20"/>
        <w:lang w:val="en-US"/>
      </w:rPr>
    </w:pPr>
    <w:r w:rsidRPr="00A1187F">
      <w:rPr>
        <w:sz w:val="20"/>
        <w:szCs w:val="20"/>
        <w:lang w:val="en-US"/>
      </w:rPr>
      <w:t>Running head: Learning and Collaboration for Global Citizenship</w:t>
    </w:r>
  </w:p>
  <w:p w:rsidRPr="00A1187F" w:rsidR="00A1187F" w:rsidRDefault="00A1187F" w14:paraId="6625E851" w14:textId="6EC78C08">
    <w:pPr>
      <w:pStyle w:val="Header"/>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CC5B52"/>
    <w:multiLevelType w:val="hybridMultilevel"/>
    <w:tmpl w:val="A1967268"/>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 w15:restartNumberingAfterBreak="0">
    <w:nsid w:val="132E0046"/>
    <w:multiLevelType w:val="hybridMultilevel"/>
    <w:tmpl w:val="68C6140A"/>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 w15:restartNumberingAfterBreak="0">
    <w:nsid w:val="16DB7B28"/>
    <w:multiLevelType w:val="hybridMultilevel"/>
    <w:tmpl w:val="FDA8B428"/>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3" w15:restartNumberingAfterBreak="0">
    <w:nsid w:val="1B427AAB"/>
    <w:multiLevelType w:val="hybridMultilevel"/>
    <w:tmpl w:val="8C02C8CC"/>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4" w15:restartNumberingAfterBreak="0">
    <w:nsid w:val="31A132A6"/>
    <w:multiLevelType w:val="hybridMultilevel"/>
    <w:tmpl w:val="B1C2D41C"/>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5" w15:restartNumberingAfterBreak="0">
    <w:nsid w:val="3476546B"/>
    <w:multiLevelType w:val="hybridMultilevel"/>
    <w:tmpl w:val="A3D6ED32"/>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6" w15:restartNumberingAfterBreak="0">
    <w:nsid w:val="423B0267"/>
    <w:multiLevelType w:val="hybridMultilevel"/>
    <w:tmpl w:val="D5FA8FF4"/>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7" w15:restartNumberingAfterBreak="0">
    <w:nsid w:val="5FAD28AF"/>
    <w:multiLevelType w:val="hybridMultilevel"/>
    <w:tmpl w:val="E5E89650"/>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8" w15:restartNumberingAfterBreak="0">
    <w:nsid w:val="69BA5DAF"/>
    <w:multiLevelType w:val="hybridMultilevel"/>
    <w:tmpl w:val="B0A2B868"/>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9" w15:restartNumberingAfterBreak="0">
    <w:nsid w:val="7A2D7609"/>
    <w:multiLevelType w:val="hybridMultilevel"/>
    <w:tmpl w:val="28244E54"/>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num w:numId="1" w16cid:durableId="96952524">
    <w:abstractNumId w:val="6"/>
  </w:num>
  <w:num w:numId="2" w16cid:durableId="360712186">
    <w:abstractNumId w:val="5"/>
  </w:num>
  <w:num w:numId="3" w16cid:durableId="460223098">
    <w:abstractNumId w:val="9"/>
  </w:num>
  <w:num w:numId="4" w16cid:durableId="2006787283">
    <w:abstractNumId w:val="8"/>
  </w:num>
  <w:num w:numId="5" w16cid:durableId="626543412">
    <w:abstractNumId w:val="7"/>
  </w:num>
  <w:num w:numId="6" w16cid:durableId="1224832535">
    <w:abstractNumId w:val="0"/>
  </w:num>
  <w:num w:numId="7" w16cid:durableId="2013293625">
    <w:abstractNumId w:val="2"/>
  </w:num>
  <w:num w:numId="8" w16cid:durableId="1346053369">
    <w:abstractNumId w:val="1"/>
  </w:num>
  <w:num w:numId="9" w16cid:durableId="1115096728">
    <w:abstractNumId w:val="4"/>
  </w:num>
  <w:num w:numId="10" w16cid:durableId="28652854">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view w:val="web"/>
  <w:zoom w:percent="45"/>
  <w:revisionView w:inkAnnotations="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0FAA"/>
    <w:rsid w:val="000A7E0F"/>
    <w:rsid w:val="000E2BBD"/>
    <w:rsid w:val="00143953"/>
    <w:rsid w:val="001A4049"/>
    <w:rsid w:val="00233944"/>
    <w:rsid w:val="003209CF"/>
    <w:rsid w:val="00463EE4"/>
    <w:rsid w:val="00502CC3"/>
    <w:rsid w:val="005E154D"/>
    <w:rsid w:val="00621B8C"/>
    <w:rsid w:val="00650D95"/>
    <w:rsid w:val="006B7A51"/>
    <w:rsid w:val="007E5856"/>
    <w:rsid w:val="008172F4"/>
    <w:rsid w:val="008A5A42"/>
    <w:rsid w:val="00952EF3"/>
    <w:rsid w:val="00A1187F"/>
    <w:rsid w:val="00A37ED8"/>
    <w:rsid w:val="00A67440"/>
    <w:rsid w:val="00AA4F53"/>
    <w:rsid w:val="00B00FAA"/>
    <w:rsid w:val="00B2640B"/>
    <w:rsid w:val="00B506A7"/>
    <w:rsid w:val="00DA1EF1"/>
    <w:rsid w:val="00E67530"/>
    <w:rsid w:val="00EE3D58"/>
    <w:rsid w:val="00F07222"/>
    <w:rsid w:val="00F66277"/>
    <w:rsid w:val="00FC4241"/>
    <w:rsid w:val="00FC5A7C"/>
    <w:rsid w:val="00FF487D"/>
    <w:rsid w:val="08F3F45A"/>
    <w:rsid w:val="1DA9E95E"/>
    <w:rsid w:val="352BA40F"/>
    <w:rsid w:val="7A9026A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8174C1"/>
  <w15:chartTrackingRefBased/>
  <w15:docId w15:val="{00AF61E4-3F19-439F-AE37-A201CCDAA89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eastAsia="Arial" w:ascii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A4F53"/>
    <w:pPr>
      <w:spacing w:after="0" w:line="276" w:lineRule="auto"/>
      <w:jc w:val="both"/>
    </w:pPr>
    <w:rPr>
      <w:rFonts w:ascii="Times New Roman" w:hAnsi="Times New Roman" w:cs="Arial"/>
      <w:kern w:val="0"/>
      <w:sz w:val="24"/>
      <w:lang w:val="en" w:eastAsia="en-IN"/>
      <w14:ligatures w14:val="none"/>
    </w:rPr>
  </w:style>
  <w:style w:type="paragraph" w:styleId="Heading1">
    <w:name w:val="heading 1"/>
    <w:basedOn w:val="Normal"/>
    <w:next w:val="Normal"/>
    <w:link w:val="Heading1Char"/>
    <w:autoRedefine/>
    <w:qFormat/>
    <w:rsid w:val="000E2BBD"/>
    <w:pPr>
      <w:keepNext/>
      <w:keepLines/>
      <w:spacing w:before="360" w:after="80"/>
      <w:jc w:val="center"/>
      <w:outlineLvl w:val="0"/>
    </w:pPr>
    <w:rPr>
      <w:rFonts w:eastAsiaTheme="majorEastAsia" w:cstheme="majorBidi"/>
      <w:b/>
      <w:color w:val="000000" w:themeColor="text1"/>
      <w:sz w:val="28"/>
      <w:szCs w:val="40"/>
    </w:rPr>
  </w:style>
  <w:style w:type="paragraph" w:styleId="Heading2">
    <w:name w:val="heading 2"/>
    <w:basedOn w:val="Normal"/>
    <w:next w:val="Normal"/>
    <w:link w:val="Heading2Char"/>
    <w:autoRedefine/>
    <w:uiPriority w:val="9"/>
    <w:unhideWhenUsed/>
    <w:qFormat/>
    <w:rsid w:val="00952EF3"/>
    <w:pPr>
      <w:keepNext/>
      <w:keepLines/>
      <w:spacing w:before="160" w:after="80"/>
      <w:outlineLvl w:val="1"/>
    </w:pPr>
    <w:rPr>
      <w:rFonts w:eastAsiaTheme="majorEastAsia" w:cstheme="majorBidi"/>
      <w:b/>
      <w:color w:val="000000" w:themeColor="text1"/>
      <w:sz w:val="26"/>
      <w:szCs w:val="32"/>
    </w:rPr>
  </w:style>
  <w:style w:type="paragraph" w:styleId="Heading3">
    <w:name w:val="heading 3"/>
    <w:basedOn w:val="Normal"/>
    <w:next w:val="Normal"/>
    <w:link w:val="Heading3Char"/>
    <w:autoRedefine/>
    <w:uiPriority w:val="9"/>
    <w:unhideWhenUsed/>
    <w:qFormat/>
    <w:rsid w:val="00B506A7"/>
    <w:pPr>
      <w:keepNext/>
      <w:keepLines/>
      <w:spacing w:before="160" w:after="80" w:line="360" w:lineRule="auto"/>
      <w:outlineLvl w:val="2"/>
    </w:pPr>
    <w:rPr>
      <w:rFonts w:eastAsiaTheme="majorEastAsia" w:cstheme="majorBidi"/>
      <w:b/>
      <w:color w:val="000000" w:themeColor="text1"/>
      <w:kern w:val="2"/>
      <w:szCs w:val="28"/>
      <w:lang w:val="en-GB" w:eastAsia="en-US"/>
      <w14:ligatures w14:val="standardContextual"/>
    </w:rPr>
  </w:style>
  <w:style w:type="paragraph" w:styleId="Heading4">
    <w:name w:val="heading 4"/>
    <w:basedOn w:val="Normal"/>
    <w:next w:val="Normal"/>
    <w:link w:val="Heading4Char"/>
    <w:uiPriority w:val="9"/>
    <w:semiHidden/>
    <w:unhideWhenUsed/>
    <w:qFormat/>
    <w:rsid w:val="00B00FAA"/>
    <w:pPr>
      <w:keepNext/>
      <w:keepLines/>
      <w:spacing w:before="80" w:after="40"/>
      <w:outlineLvl w:val="3"/>
    </w:pPr>
    <w:rPr>
      <w:rFonts w:asciiTheme="minorHAnsi" w:hAnsiTheme="min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00FAA"/>
    <w:pPr>
      <w:keepNext/>
      <w:keepLines/>
      <w:spacing w:before="80" w:after="40"/>
      <w:outlineLvl w:val="4"/>
    </w:pPr>
    <w:rPr>
      <w:rFonts w:asciiTheme="minorHAnsi" w:hAnsiTheme="min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00FAA"/>
    <w:pPr>
      <w:keepNext/>
      <w:keepLines/>
      <w:spacing w:before="4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0FAA"/>
    <w:pPr>
      <w:keepNext/>
      <w:keepLines/>
      <w:spacing w:before="4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0FAA"/>
    <w:pPr>
      <w:keepNext/>
      <w:keepLines/>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0FAA"/>
    <w:pPr>
      <w:keepNext/>
      <w:keepLines/>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rsid w:val="000E2BBD"/>
    <w:rPr>
      <w:rFonts w:ascii="Times New Roman" w:hAnsi="Times New Roman" w:eastAsiaTheme="majorEastAsia" w:cstheme="majorBidi"/>
      <w:b/>
      <w:color w:val="000000" w:themeColor="text1"/>
      <w:kern w:val="0"/>
      <w:sz w:val="28"/>
      <w:szCs w:val="40"/>
      <w:lang w:val="en" w:eastAsia="en-IN"/>
      <w14:ligatures w14:val="none"/>
    </w:rPr>
  </w:style>
  <w:style w:type="character" w:styleId="Heading2Char" w:customStyle="1">
    <w:name w:val="Heading 2 Char"/>
    <w:basedOn w:val="DefaultParagraphFont"/>
    <w:link w:val="Heading2"/>
    <w:uiPriority w:val="9"/>
    <w:rsid w:val="00952EF3"/>
    <w:rPr>
      <w:rFonts w:ascii="Times New Roman" w:hAnsi="Times New Roman" w:eastAsiaTheme="majorEastAsia" w:cstheme="majorBidi"/>
      <w:b/>
      <w:color w:val="000000" w:themeColor="text1"/>
      <w:sz w:val="26"/>
      <w:szCs w:val="32"/>
    </w:rPr>
  </w:style>
  <w:style w:type="character" w:styleId="Heading3Char" w:customStyle="1">
    <w:name w:val="Heading 3 Char"/>
    <w:basedOn w:val="DefaultParagraphFont"/>
    <w:link w:val="Heading3"/>
    <w:uiPriority w:val="9"/>
    <w:rsid w:val="00B506A7"/>
    <w:rPr>
      <w:rFonts w:ascii="Times New Roman" w:hAnsi="Times New Roman" w:eastAsiaTheme="majorEastAsia" w:cstheme="majorBidi"/>
      <w:b/>
      <w:color w:val="000000" w:themeColor="text1"/>
      <w:sz w:val="24"/>
      <w:szCs w:val="28"/>
      <w:lang w:val="en-GB"/>
    </w:rPr>
  </w:style>
  <w:style w:type="character" w:styleId="Heading4Char" w:customStyle="1">
    <w:name w:val="Heading 4 Char"/>
    <w:basedOn w:val="DefaultParagraphFont"/>
    <w:link w:val="Heading4"/>
    <w:uiPriority w:val="9"/>
    <w:semiHidden/>
    <w:rsid w:val="00B00FAA"/>
    <w:rPr>
      <w:rFonts w:eastAsiaTheme="majorEastAsia" w:cstheme="majorBidi"/>
      <w:i/>
      <w:iCs/>
      <w:color w:val="2F5496" w:themeColor="accent1" w:themeShade="BF"/>
      <w:kern w:val="0"/>
      <w:sz w:val="24"/>
      <w:lang w:val="en" w:eastAsia="en-IN"/>
      <w14:ligatures w14:val="none"/>
    </w:rPr>
  </w:style>
  <w:style w:type="character" w:styleId="Heading5Char" w:customStyle="1">
    <w:name w:val="Heading 5 Char"/>
    <w:basedOn w:val="DefaultParagraphFont"/>
    <w:link w:val="Heading5"/>
    <w:uiPriority w:val="9"/>
    <w:semiHidden/>
    <w:rsid w:val="00B00FAA"/>
    <w:rPr>
      <w:rFonts w:eastAsiaTheme="majorEastAsia" w:cstheme="majorBidi"/>
      <w:color w:val="2F5496" w:themeColor="accent1" w:themeShade="BF"/>
      <w:kern w:val="0"/>
      <w:sz w:val="24"/>
      <w:lang w:val="en" w:eastAsia="en-IN"/>
      <w14:ligatures w14:val="none"/>
    </w:rPr>
  </w:style>
  <w:style w:type="character" w:styleId="Heading6Char" w:customStyle="1">
    <w:name w:val="Heading 6 Char"/>
    <w:basedOn w:val="DefaultParagraphFont"/>
    <w:link w:val="Heading6"/>
    <w:uiPriority w:val="9"/>
    <w:semiHidden/>
    <w:rsid w:val="00B00FAA"/>
    <w:rPr>
      <w:rFonts w:eastAsiaTheme="majorEastAsia" w:cstheme="majorBidi"/>
      <w:i/>
      <w:iCs/>
      <w:color w:val="595959" w:themeColor="text1" w:themeTint="A6"/>
      <w:kern w:val="0"/>
      <w:sz w:val="24"/>
      <w:lang w:val="en" w:eastAsia="en-IN"/>
      <w14:ligatures w14:val="none"/>
    </w:rPr>
  </w:style>
  <w:style w:type="character" w:styleId="Heading7Char" w:customStyle="1">
    <w:name w:val="Heading 7 Char"/>
    <w:basedOn w:val="DefaultParagraphFont"/>
    <w:link w:val="Heading7"/>
    <w:uiPriority w:val="9"/>
    <w:semiHidden/>
    <w:rsid w:val="00B00FAA"/>
    <w:rPr>
      <w:rFonts w:eastAsiaTheme="majorEastAsia" w:cstheme="majorBidi"/>
      <w:color w:val="595959" w:themeColor="text1" w:themeTint="A6"/>
      <w:kern w:val="0"/>
      <w:sz w:val="24"/>
      <w:lang w:val="en" w:eastAsia="en-IN"/>
      <w14:ligatures w14:val="none"/>
    </w:rPr>
  </w:style>
  <w:style w:type="character" w:styleId="Heading8Char" w:customStyle="1">
    <w:name w:val="Heading 8 Char"/>
    <w:basedOn w:val="DefaultParagraphFont"/>
    <w:link w:val="Heading8"/>
    <w:uiPriority w:val="9"/>
    <w:semiHidden/>
    <w:rsid w:val="00B00FAA"/>
    <w:rPr>
      <w:rFonts w:eastAsiaTheme="majorEastAsia" w:cstheme="majorBidi"/>
      <w:i/>
      <w:iCs/>
      <w:color w:val="272727" w:themeColor="text1" w:themeTint="D8"/>
      <w:kern w:val="0"/>
      <w:sz w:val="24"/>
      <w:lang w:val="en" w:eastAsia="en-IN"/>
      <w14:ligatures w14:val="none"/>
    </w:rPr>
  </w:style>
  <w:style w:type="character" w:styleId="Heading9Char" w:customStyle="1">
    <w:name w:val="Heading 9 Char"/>
    <w:basedOn w:val="DefaultParagraphFont"/>
    <w:link w:val="Heading9"/>
    <w:uiPriority w:val="9"/>
    <w:semiHidden/>
    <w:rsid w:val="00B00FAA"/>
    <w:rPr>
      <w:rFonts w:eastAsiaTheme="majorEastAsia" w:cstheme="majorBidi"/>
      <w:color w:val="272727" w:themeColor="text1" w:themeTint="D8"/>
      <w:kern w:val="0"/>
      <w:sz w:val="24"/>
      <w:lang w:val="en" w:eastAsia="en-IN"/>
      <w14:ligatures w14:val="none"/>
    </w:rPr>
  </w:style>
  <w:style w:type="paragraph" w:styleId="Title">
    <w:name w:val="Title"/>
    <w:basedOn w:val="Normal"/>
    <w:next w:val="Normal"/>
    <w:link w:val="TitleChar"/>
    <w:uiPriority w:val="10"/>
    <w:qFormat/>
    <w:rsid w:val="00B00FAA"/>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00FAA"/>
    <w:rPr>
      <w:rFonts w:asciiTheme="majorHAnsi" w:hAnsiTheme="majorHAnsi" w:eastAsiaTheme="majorEastAsia" w:cstheme="majorBidi"/>
      <w:spacing w:val="-10"/>
      <w:kern w:val="28"/>
      <w:sz w:val="56"/>
      <w:szCs w:val="56"/>
      <w:lang w:val="en" w:eastAsia="en-IN"/>
      <w14:ligatures w14:val="none"/>
    </w:rPr>
  </w:style>
  <w:style w:type="paragraph" w:styleId="Subtitle">
    <w:name w:val="Subtitle"/>
    <w:basedOn w:val="Normal"/>
    <w:next w:val="Normal"/>
    <w:link w:val="SubtitleChar"/>
    <w:uiPriority w:val="11"/>
    <w:qFormat/>
    <w:rsid w:val="00B00FAA"/>
    <w:pPr>
      <w:numPr>
        <w:ilvl w:val="1"/>
      </w:numPr>
      <w:spacing w:after="160"/>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B00FAA"/>
    <w:rPr>
      <w:rFonts w:eastAsiaTheme="majorEastAsia" w:cstheme="majorBidi"/>
      <w:color w:val="595959" w:themeColor="text1" w:themeTint="A6"/>
      <w:spacing w:val="15"/>
      <w:kern w:val="0"/>
      <w:sz w:val="28"/>
      <w:szCs w:val="28"/>
      <w:lang w:val="en" w:eastAsia="en-IN"/>
      <w14:ligatures w14:val="none"/>
    </w:rPr>
  </w:style>
  <w:style w:type="paragraph" w:styleId="Quote">
    <w:name w:val="Quote"/>
    <w:basedOn w:val="Normal"/>
    <w:next w:val="Normal"/>
    <w:link w:val="QuoteChar"/>
    <w:uiPriority w:val="29"/>
    <w:qFormat/>
    <w:rsid w:val="00B00FAA"/>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B00FAA"/>
    <w:rPr>
      <w:rFonts w:ascii="Times New Roman" w:hAnsi="Times New Roman" w:cs="Arial"/>
      <w:i/>
      <w:iCs/>
      <w:color w:val="404040" w:themeColor="text1" w:themeTint="BF"/>
      <w:kern w:val="0"/>
      <w:sz w:val="24"/>
      <w:lang w:val="en" w:eastAsia="en-IN"/>
      <w14:ligatures w14:val="none"/>
    </w:rPr>
  </w:style>
  <w:style w:type="paragraph" w:styleId="ListParagraph">
    <w:name w:val="List Paragraph"/>
    <w:basedOn w:val="Normal"/>
    <w:uiPriority w:val="34"/>
    <w:qFormat/>
    <w:rsid w:val="00B00FAA"/>
    <w:pPr>
      <w:ind w:left="720"/>
      <w:contextualSpacing/>
    </w:pPr>
  </w:style>
  <w:style w:type="character" w:styleId="IntenseEmphasis">
    <w:name w:val="Intense Emphasis"/>
    <w:basedOn w:val="DefaultParagraphFont"/>
    <w:uiPriority w:val="21"/>
    <w:qFormat/>
    <w:rsid w:val="00B00FAA"/>
    <w:rPr>
      <w:i/>
      <w:iCs/>
      <w:color w:val="2F5496" w:themeColor="accent1" w:themeShade="BF"/>
    </w:rPr>
  </w:style>
  <w:style w:type="paragraph" w:styleId="IntenseQuote">
    <w:name w:val="Intense Quote"/>
    <w:basedOn w:val="Normal"/>
    <w:next w:val="Normal"/>
    <w:link w:val="IntenseQuoteChar"/>
    <w:uiPriority w:val="30"/>
    <w:qFormat/>
    <w:rsid w:val="00B00FAA"/>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B00FAA"/>
    <w:rPr>
      <w:rFonts w:ascii="Times New Roman" w:hAnsi="Times New Roman" w:cs="Arial"/>
      <w:i/>
      <w:iCs/>
      <w:color w:val="2F5496" w:themeColor="accent1" w:themeShade="BF"/>
      <w:kern w:val="0"/>
      <w:sz w:val="24"/>
      <w:lang w:val="en" w:eastAsia="en-IN"/>
      <w14:ligatures w14:val="none"/>
    </w:rPr>
  </w:style>
  <w:style w:type="character" w:styleId="IntenseReference">
    <w:name w:val="Intense Reference"/>
    <w:basedOn w:val="DefaultParagraphFont"/>
    <w:uiPriority w:val="32"/>
    <w:qFormat/>
    <w:rsid w:val="00B00FAA"/>
    <w:rPr>
      <w:b/>
      <w:bCs/>
      <w:smallCaps/>
      <w:color w:val="2F5496" w:themeColor="accent1" w:themeShade="BF"/>
      <w:spacing w:val="5"/>
    </w:rPr>
  </w:style>
  <w:style w:type="paragraph" w:styleId="Header">
    <w:name w:val="header"/>
    <w:basedOn w:val="Normal"/>
    <w:link w:val="HeaderChar"/>
    <w:uiPriority w:val="99"/>
    <w:unhideWhenUsed/>
    <w:rsid w:val="00B00FAA"/>
    <w:pPr>
      <w:tabs>
        <w:tab w:val="center" w:pos="4513"/>
        <w:tab w:val="right" w:pos="9026"/>
      </w:tabs>
      <w:spacing w:line="240" w:lineRule="auto"/>
    </w:pPr>
  </w:style>
  <w:style w:type="character" w:styleId="HeaderChar" w:customStyle="1">
    <w:name w:val="Header Char"/>
    <w:basedOn w:val="DefaultParagraphFont"/>
    <w:link w:val="Header"/>
    <w:uiPriority w:val="99"/>
    <w:rsid w:val="00B00FAA"/>
    <w:rPr>
      <w:rFonts w:ascii="Times New Roman" w:hAnsi="Times New Roman" w:cs="Arial"/>
      <w:kern w:val="0"/>
      <w:sz w:val="24"/>
      <w:lang w:val="en" w:eastAsia="en-IN"/>
      <w14:ligatures w14:val="none"/>
    </w:rPr>
  </w:style>
  <w:style w:type="paragraph" w:styleId="Footer">
    <w:name w:val="footer"/>
    <w:basedOn w:val="Normal"/>
    <w:link w:val="FooterChar"/>
    <w:uiPriority w:val="99"/>
    <w:unhideWhenUsed/>
    <w:rsid w:val="00B00FAA"/>
    <w:pPr>
      <w:tabs>
        <w:tab w:val="center" w:pos="4513"/>
        <w:tab w:val="right" w:pos="9026"/>
      </w:tabs>
      <w:spacing w:line="240" w:lineRule="auto"/>
    </w:pPr>
  </w:style>
  <w:style w:type="character" w:styleId="FooterChar" w:customStyle="1">
    <w:name w:val="Footer Char"/>
    <w:basedOn w:val="DefaultParagraphFont"/>
    <w:link w:val="Footer"/>
    <w:uiPriority w:val="99"/>
    <w:rsid w:val="00B00FAA"/>
    <w:rPr>
      <w:rFonts w:ascii="Times New Roman" w:hAnsi="Times New Roman" w:cs="Arial"/>
      <w:kern w:val="0"/>
      <w:sz w:val="24"/>
      <w:lang w:val="en" w:eastAsia="en-IN"/>
      <w14:ligatures w14:val="none"/>
    </w:rPr>
  </w:style>
  <w:style w:type="character" w:styleId="Hyperlink">
    <w:name w:val="Hyperlink"/>
    <w:basedOn w:val="DefaultParagraphFont"/>
    <w:uiPriority w:val="99"/>
    <w:unhideWhenUsed/>
    <w:rsid w:val="00B00FAA"/>
    <w:rPr>
      <w:color w:val="0563C1" w:themeColor="hyperlink"/>
      <w:u w:val="single"/>
    </w:rPr>
  </w:style>
  <w:style w:type="character" w:styleId="UnresolvedMention">
    <w:name w:val="Unresolved Mention"/>
    <w:basedOn w:val="DefaultParagraphFont"/>
    <w:uiPriority w:val="99"/>
    <w:semiHidden/>
    <w:unhideWhenUsed/>
    <w:rsid w:val="00B00FAA"/>
    <w:rPr>
      <w:color w:val="605E5C"/>
      <w:shd w:val="clear" w:color="auto" w:fill="E1DFDD"/>
    </w:rPr>
  </w:style>
  <w:style w:type="character" w:styleId="FollowedHyperlink">
    <w:name w:val="FollowedHyperlink"/>
    <w:basedOn w:val="DefaultParagraphFont"/>
    <w:uiPriority w:val="99"/>
    <w:semiHidden/>
    <w:unhideWhenUsed/>
    <w:rsid w:val="00FC5A7C"/>
    <w:rPr>
      <w:color w:val="954F72" w:themeColor="followedHyperlink"/>
      <w:u w:val="single"/>
    </w:rPr>
  </w:style>
  <w:style w:type="paragraph" w:styleId="TOCHeading">
    <w:name w:val="TOC Heading"/>
    <w:basedOn w:val="Heading1"/>
    <w:next w:val="Normal"/>
    <w:uiPriority w:val="39"/>
    <w:unhideWhenUsed/>
    <w:qFormat/>
    <w:rsid w:val="00A1187F"/>
    <w:pPr>
      <w:spacing w:before="240" w:after="0" w:line="259" w:lineRule="auto"/>
      <w:jc w:val="left"/>
      <w:outlineLvl w:val="9"/>
    </w:pPr>
    <w:rPr>
      <w:rFonts w:asciiTheme="majorHAnsi" w:hAnsiTheme="majorHAnsi"/>
      <w:b w:val="0"/>
      <w:color w:val="2F5496" w:themeColor="accent1" w:themeShade="BF"/>
      <w:sz w:val="32"/>
      <w:szCs w:val="32"/>
      <w:lang w:val="en-US" w:eastAsia="en-US"/>
    </w:rPr>
  </w:style>
  <w:style w:type="paragraph" w:styleId="TOC1">
    <w:name w:val="toc 1"/>
    <w:basedOn w:val="Normal"/>
    <w:next w:val="Normal"/>
    <w:autoRedefine/>
    <w:uiPriority w:val="39"/>
    <w:unhideWhenUsed/>
    <w:rsid w:val="00A1187F"/>
    <w:pPr>
      <w:spacing w:after="100"/>
    </w:pPr>
  </w:style>
  <w:style w:type="paragraph" w:styleId="TOC2">
    <w:name w:val="toc 2"/>
    <w:basedOn w:val="Normal"/>
    <w:next w:val="Normal"/>
    <w:autoRedefine/>
    <w:uiPriority w:val="39"/>
    <w:unhideWhenUsed/>
    <w:rsid w:val="00A1187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academic.oup.com/ajhp/article-abstract/80/8/483/6982754" TargetMode="External" Id="rId13" /><Relationship Type="http://schemas.openxmlformats.org/officeDocument/2006/relationships/footer" Target="footer1.xml" Id="rId18" /><Relationship Type="http://schemas.openxmlformats.org/officeDocument/2006/relationships/styles" Target="styles.xml" Id="rId3" /><Relationship Type="http://schemas.openxmlformats.org/officeDocument/2006/relationships/theme" Target="theme/theme1.xml" Id="rId21" /><Relationship Type="http://schemas.openxmlformats.org/officeDocument/2006/relationships/endnotes" Target="endnotes.xml" Id="rId7" /><Relationship Type="http://schemas.openxmlformats.org/officeDocument/2006/relationships/hyperlink" Target="https://link.springer.com/article/10.1186/s12912-026-04361-0" TargetMode="External" Id="rId12" /><Relationship Type="http://schemas.openxmlformats.org/officeDocument/2006/relationships/header" Target="header1.xml" Id="rId17" /><Relationship Type="http://schemas.openxmlformats.org/officeDocument/2006/relationships/numbering" Target="numbering.xml" Id="rId2" /><Relationship Type="http://schemas.openxmlformats.org/officeDocument/2006/relationships/hyperlink" Target="https://www.sciencedirect.com/science/article/pii/S0260691724003915" TargetMode="Externa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academia.edu/download/103875578/679.pdf" TargetMode="External" Id="rId11" /><Relationship Type="http://schemas.openxmlformats.org/officeDocument/2006/relationships/webSettings" Target="webSettings.xml" Id="rId5" /><Relationship Type="http://schemas.openxmlformats.org/officeDocument/2006/relationships/hyperlink" Target="https://www.researchgate.net/profile/Divya-Panjwani/publication/385015374_Crucial_Communication_Improving_Conversations_at_Workplace/links/6712024624a01038d0f15c99/Crucial-Communication-Improving-Conversations-at-Workplace.pdf" TargetMode="External" Id="rId15" /><Relationship Type="http://schemas.openxmlformats.org/officeDocument/2006/relationships/hyperlink" Target="https://pmc.ncbi.nlm.nih.gov/articles/PMC10478664/" TargetMode="External" Id="rId10" /><Relationship Type="http://schemas.openxmlformats.org/officeDocument/2006/relationships/header" Target="header2.xml" Id="rId19" /><Relationship Type="http://schemas.openxmlformats.org/officeDocument/2006/relationships/settings" Target="settings.xml" Id="rId4" /><Relationship Type="http://schemas.openxmlformats.org/officeDocument/2006/relationships/hyperlink" Target="https://search.ebscohost.com/login.aspx?direct=true&amp;profile=ehost&amp;scope=site&amp;authtype=crawler&amp;jrnl=07908695&amp;AN=160703814&amp;h=i9%2BDX4NwjsN%2BoZcwmQwAwX%2BYWbd%2BVhYiLKE1UVTo9N6YcQCGy92TVWujyWLIcswTixgnsWghjhBaEa3fiGS3EA%3D%3D&amp;crl=c" TargetMode="External" Id="rId9" /><Relationship Type="http://schemas.openxmlformats.org/officeDocument/2006/relationships/hyperlink" Target="https://revistas.uva.es/index.php/sociotecno/article/view/9299" TargetMode="Externa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145F4E-BF92-4602-B0D8-FBD66AA1FF48}">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Agnik Kundu</dc:creator>
  <keywords/>
  <dc:description/>
  <lastModifiedBy>Laris Ruset</lastModifiedBy>
  <revision>3</revision>
  <dcterms:created xsi:type="dcterms:W3CDTF">2026-03-25T23:54:00.0000000Z</dcterms:created>
  <dcterms:modified xsi:type="dcterms:W3CDTF">2026-03-25T23:57:22.1148870Z</dcterms:modified>
</coreProperties>
</file>