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A2E11" w14:textId="77777777" w:rsidR="0065431E" w:rsidRPr="00FC4B4F" w:rsidRDefault="0065431E" w:rsidP="0065431E">
      <w:pPr>
        <w:spacing w:before="100" w:beforeAutospacing="1" w:after="100" w:afterAutospacing="1" w:line="240" w:lineRule="auto"/>
        <w:jc w:val="center"/>
        <w:rPr>
          <w:rFonts w:ascii="Arial" w:eastAsia="Times New Roman" w:hAnsi="Arial" w:cs="Arial"/>
          <w:b/>
          <w:bCs/>
          <w:sz w:val="48"/>
          <w:szCs w:val="48"/>
          <w:lang w:eastAsia="en-GB"/>
        </w:rPr>
      </w:pPr>
      <w:r w:rsidRPr="003F1963">
        <w:rPr>
          <w:rFonts w:ascii="Arial" w:eastAsia="Times New Roman" w:hAnsi="Arial" w:cs="Arial"/>
          <w:b/>
          <w:bCs/>
          <w:sz w:val="48"/>
          <w:szCs w:val="48"/>
          <w:lang w:eastAsia="en-GB"/>
        </w:rPr>
        <w:t>Strategic Management for SMEs</w:t>
      </w:r>
    </w:p>
    <w:p w14:paraId="26C63B1D" w14:textId="77777777" w:rsidR="0065431E" w:rsidRPr="00FC4B4F" w:rsidRDefault="0065431E" w:rsidP="0065431E">
      <w:pPr>
        <w:spacing w:before="100" w:beforeAutospacing="1" w:after="100" w:afterAutospacing="1" w:line="240" w:lineRule="auto"/>
        <w:jc w:val="center"/>
        <w:rPr>
          <w:rFonts w:ascii="Arial" w:eastAsia="Times New Roman" w:hAnsi="Arial" w:cs="Arial"/>
          <w:b/>
          <w:bCs/>
          <w:sz w:val="48"/>
          <w:szCs w:val="48"/>
          <w:lang w:eastAsia="en-GB"/>
        </w:rPr>
      </w:pPr>
    </w:p>
    <w:p w14:paraId="1DD68175" w14:textId="77777777" w:rsidR="0065431E" w:rsidRPr="00FC4B4F" w:rsidRDefault="0065431E" w:rsidP="0065431E">
      <w:pPr>
        <w:spacing w:before="100" w:beforeAutospacing="1" w:after="100" w:afterAutospacing="1" w:line="240" w:lineRule="auto"/>
        <w:jc w:val="center"/>
        <w:rPr>
          <w:rFonts w:ascii="Arial" w:eastAsia="Times New Roman" w:hAnsi="Arial" w:cs="Arial"/>
          <w:b/>
          <w:bCs/>
          <w:sz w:val="48"/>
          <w:szCs w:val="48"/>
          <w:lang w:eastAsia="en-GB"/>
        </w:rPr>
      </w:pPr>
      <w:r w:rsidRPr="003F1963">
        <w:rPr>
          <w:rFonts w:ascii="Arial" w:eastAsia="Times New Roman" w:hAnsi="Arial" w:cs="Arial"/>
          <w:b/>
          <w:bCs/>
          <w:sz w:val="48"/>
          <w:szCs w:val="48"/>
          <w:lang w:eastAsia="en-GB"/>
        </w:rPr>
        <w:t>BMSW6104</w:t>
      </w:r>
    </w:p>
    <w:p w14:paraId="493128A4" w14:textId="77777777" w:rsidR="0065431E" w:rsidRPr="003F1963" w:rsidRDefault="0065431E" w:rsidP="0065431E">
      <w:pPr>
        <w:spacing w:before="100" w:beforeAutospacing="1" w:after="100" w:afterAutospacing="1" w:line="240" w:lineRule="auto"/>
        <w:jc w:val="center"/>
        <w:rPr>
          <w:rFonts w:ascii="Arial" w:eastAsia="Times New Roman" w:hAnsi="Arial" w:cs="Arial"/>
          <w:b/>
          <w:bCs/>
          <w:sz w:val="48"/>
          <w:szCs w:val="48"/>
          <w:lang w:eastAsia="en-GB"/>
        </w:rPr>
      </w:pPr>
      <w:r w:rsidRPr="003F1963">
        <w:rPr>
          <w:rFonts w:ascii="Arial" w:eastAsia="Times New Roman" w:hAnsi="Arial" w:cs="Arial"/>
          <w:b/>
          <w:bCs/>
          <w:sz w:val="48"/>
          <w:szCs w:val="48"/>
          <w:lang w:eastAsia="en-GB"/>
        </w:rPr>
        <w:t xml:space="preserve">Strategic Development and </w:t>
      </w:r>
      <w:r w:rsidRPr="00FC4B4F">
        <w:rPr>
          <w:rFonts w:ascii="Arial" w:eastAsia="Times New Roman" w:hAnsi="Arial" w:cs="Arial"/>
          <w:b/>
          <w:bCs/>
          <w:sz w:val="48"/>
          <w:szCs w:val="48"/>
          <w:lang w:eastAsia="en-GB"/>
        </w:rPr>
        <w:t xml:space="preserve">                   </w:t>
      </w:r>
      <w:r w:rsidRPr="003F1963">
        <w:rPr>
          <w:rFonts w:ascii="Arial" w:eastAsia="Times New Roman" w:hAnsi="Arial" w:cs="Arial"/>
          <w:b/>
          <w:bCs/>
          <w:sz w:val="48"/>
          <w:szCs w:val="48"/>
          <w:lang w:eastAsia="en-GB"/>
        </w:rPr>
        <w:t>Implementation for SMEs</w:t>
      </w:r>
    </w:p>
    <w:p w14:paraId="7DF0EBD3" w14:textId="77777777" w:rsidR="0065431E" w:rsidRPr="00FC4B4F" w:rsidRDefault="0065431E" w:rsidP="0065431E">
      <w:pPr>
        <w:spacing w:line="360" w:lineRule="auto"/>
        <w:jc w:val="center"/>
        <w:rPr>
          <w:rFonts w:ascii="Arial" w:hAnsi="Arial" w:cs="Arial"/>
          <w:b/>
          <w:sz w:val="48"/>
          <w:szCs w:val="48"/>
        </w:rPr>
      </w:pPr>
    </w:p>
    <w:p w14:paraId="1E93EC19" w14:textId="77777777" w:rsidR="0065431E" w:rsidRPr="00FC4B4F" w:rsidRDefault="0065431E" w:rsidP="0065431E">
      <w:pPr>
        <w:spacing w:line="360" w:lineRule="auto"/>
        <w:jc w:val="center"/>
        <w:rPr>
          <w:rFonts w:ascii="Arial" w:hAnsi="Arial" w:cs="Arial"/>
          <w:b/>
          <w:color w:val="000000" w:themeColor="text1"/>
          <w:sz w:val="48"/>
          <w:szCs w:val="48"/>
        </w:rPr>
      </w:pPr>
      <w:r w:rsidRPr="00FC4B4F">
        <w:rPr>
          <w:rFonts w:ascii="Arial" w:hAnsi="Arial" w:cs="Arial"/>
          <w:b/>
          <w:color w:val="000000" w:themeColor="text1"/>
          <w:sz w:val="48"/>
          <w:szCs w:val="48"/>
        </w:rPr>
        <w:t>MARSHFIELD BAKERY LIMITED</w:t>
      </w:r>
    </w:p>
    <w:p w14:paraId="2BD54B08" w14:textId="77777777" w:rsidR="0065431E" w:rsidRDefault="0065431E" w:rsidP="0065431E">
      <w:pPr>
        <w:spacing w:line="360" w:lineRule="auto"/>
        <w:jc w:val="both"/>
        <w:rPr>
          <w:rFonts w:ascii="Times New Roman" w:hAnsi="Times New Roman" w:cs="Times New Roman"/>
          <w:sz w:val="24"/>
        </w:rPr>
      </w:pPr>
    </w:p>
    <w:p w14:paraId="30AC447A" w14:textId="77777777" w:rsidR="0065431E" w:rsidRDefault="0065431E" w:rsidP="0065431E">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14:anchorId="1D343A7D" wp14:editId="022F697C">
            <wp:extent cx="6037573" cy="1419225"/>
            <wp:effectExtent l="0" t="0" r="190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rshfield+bakery+traybakes+delivered+by+office+pantry.jpeg"/>
                    <pic:cNvPicPr/>
                  </pic:nvPicPr>
                  <pic:blipFill>
                    <a:blip r:embed="rId7">
                      <a:extLst>
                        <a:ext uri="{28A0092B-C50C-407E-A947-70E740481C1C}">
                          <a14:useLocalDpi xmlns:a14="http://schemas.microsoft.com/office/drawing/2010/main" val="0"/>
                        </a:ext>
                      </a:extLst>
                    </a:blip>
                    <a:stretch>
                      <a:fillRect/>
                    </a:stretch>
                  </pic:blipFill>
                  <pic:spPr>
                    <a:xfrm>
                      <a:off x="0" y="0"/>
                      <a:ext cx="7577486" cy="1781205"/>
                    </a:xfrm>
                    <a:prstGeom prst="rect">
                      <a:avLst/>
                    </a:prstGeom>
                  </pic:spPr>
                </pic:pic>
              </a:graphicData>
            </a:graphic>
          </wp:inline>
        </w:drawing>
      </w:r>
    </w:p>
    <w:p w14:paraId="5BCBDC9A" w14:textId="77777777" w:rsidR="0065431E" w:rsidRDefault="0065431E" w:rsidP="0065431E">
      <w:pPr>
        <w:spacing w:line="360" w:lineRule="auto"/>
        <w:jc w:val="both"/>
        <w:rPr>
          <w:rFonts w:ascii="Times New Roman" w:hAnsi="Times New Roman" w:cs="Times New Roman"/>
          <w:sz w:val="24"/>
        </w:rPr>
      </w:pPr>
    </w:p>
    <w:p w14:paraId="36DAE972" w14:textId="77777777" w:rsidR="0065431E" w:rsidRDefault="0065431E" w:rsidP="0065431E">
      <w:pPr>
        <w:spacing w:line="360" w:lineRule="auto"/>
        <w:jc w:val="both"/>
        <w:rPr>
          <w:rFonts w:ascii="Times New Roman" w:hAnsi="Times New Roman" w:cs="Times New Roman"/>
          <w:sz w:val="24"/>
        </w:rPr>
      </w:pPr>
    </w:p>
    <w:p w14:paraId="073A8AAB" w14:textId="77777777" w:rsidR="0065431E" w:rsidRDefault="0065431E" w:rsidP="0065431E">
      <w:pPr>
        <w:spacing w:line="360" w:lineRule="auto"/>
        <w:jc w:val="both"/>
        <w:rPr>
          <w:rFonts w:ascii="Times New Roman" w:hAnsi="Times New Roman" w:cs="Times New Roman"/>
          <w:sz w:val="24"/>
        </w:rPr>
      </w:pPr>
    </w:p>
    <w:p w14:paraId="6BE663D6" w14:textId="77777777" w:rsidR="0065431E" w:rsidRDefault="0065431E" w:rsidP="0065431E">
      <w:pPr>
        <w:jc w:val="both"/>
        <w:rPr>
          <w:rFonts w:ascii="Times New Roman" w:hAnsi="Times New Roman" w:cs="Times New Roman"/>
          <w:b/>
          <w:sz w:val="24"/>
        </w:rPr>
      </w:pPr>
    </w:p>
    <w:p w14:paraId="0090FEE9" w14:textId="77777777" w:rsidR="0065431E" w:rsidRPr="00012D81" w:rsidRDefault="0065431E" w:rsidP="0065431E">
      <w:pPr>
        <w:jc w:val="both"/>
        <w:rPr>
          <w:rFonts w:ascii="Times New Roman" w:hAnsi="Times New Roman" w:cs="Times New Roman"/>
          <w:b/>
          <w:sz w:val="24"/>
        </w:rPr>
      </w:pPr>
      <w:r w:rsidRPr="00012D81">
        <w:rPr>
          <w:rFonts w:ascii="Times New Roman" w:hAnsi="Times New Roman" w:cs="Times New Roman"/>
          <w:b/>
          <w:sz w:val="24"/>
        </w:rPr>
        <w:t>Student ID:</w:t>
      </w:r>
      <w:r>
        <w:rPr>
          <w:rFonts w:ascii="Times New Roman" w:hAnsi="Times New Roman" w:cs="Times New Roman"/>
          <w:b/>
          <w:sz w:val="24"/>
        </w:rPr>
        <w:t>2010916</w:t>
      </w:r>
    </w:p>
    <w:p w14:paraId="558FCEFD" w14:textId="77777777" w:rsidR="0065431E" w:rsidRPr="00012D81" w:rsidRDefault="0065431E" w:rsidP="0065431E">
      <w:pPr>
        <w:jc w:val="both"/>
        <w:rPr>
          <w:rFonts w:ascii="Times New Roman" w:hAnsi="Times New Roman" w:cs="Times New Roman"/>
          <w:b/>
          <w:sz w:val="24"/>
        </w:rPr>
      </w:pPr>
      <w:r w:rsidRPr="00012D81">
        <w:rPr>
          <w:rFonts w:ascii="Times New Roman" w:hAnsi="Times New Roman" w:cs="Times New Roman"/>
          <w:b/>
          <w:sz w:val="24"/>
        </w:rPr>
        <w:t>Student Name:</w:t>
      </w:r>
      <w:r>
        <w:rPr>
          <w:rFonts w:ascii="Times New Roman" w:hAnsi="Times New Roman" w:cs="Times New Roman"/>
          <w:b/>
          <w:sz w:val="24"/>
        </w:rPr>
        <w:t xml:space="preserve"> Elena Chita</w:t>
      </w:r>
    </w:p>
    <w:p w14:paraId="0904AF69" w14:textId="77777777" w:rsidR="0065431E" w:rsidRPr="00012D81" w:rsidRDefault="0065431E" w:rsidP="0065431E">
      <w:pPr>
        <w:jc w:val="both"/>
        <w:rPr>
          <w:rFonts w:ascii="Times New Roman" w:hAnsi="Times New Roman" w:cs="Times New Roman"/>
          <w:b/>
          <w:sz w:val="24"/>
        </w:rPr>
      </w:pPr>
      <w:r w:rsidRPr="00012D81">
        <w:rPr>
          <w:rFonts w:ascii="Times New Roman" w:hAnsi="Times New Roman" w:cs="Times New Roman"/>
          <w:b/>
          <w:sz w:val="24"/>
        </w:rPr>
        <w:t>Lecturer:</w:t>
      </w:r>
      <w:r>
        <w:rPr>
          <w:rFonts w:ascii="Times New Roman" w:hAnsi="Times New Roman" w:cs="Times New Roman"/>
          <w:b/>
          <w:sz w:val="24"/>
        </w:rPr>
        <w:t xml:space="preserve"> Faizu Edu</w:t>
      </w:r>
    </w:p>
    <w:p w14:paraId="13C9F284" w14:textId="77777777" w:rsidR="0065431E" w:rsidRDefault="0065431E" w:rsidP="0065431E">
      <w:pPr>
        <w:spacing w:line="360" w:lineRule="auto"/>
        <w:jc w:val="both"/>
        <w:rPr>
          <w:rFonts w:ascii="Times New Roman" w:hAnsi="Times New Roman" w:cs="Times New Roman"/>
          <w:b/>
          <w:sz w:val="32"/>
        </w:rPr>
      </w:pPr>
    </w:p>
    <w:p w14:paraId="45695B3D" w14:textId="77777777" w:rsidR="0065431E" w:rsidRDefault="0065431E" w:rsidP="0065431E">
      <w:pPr>
        <w:spacing w:line="360" w:lineRule="auto"/>
        <w:jc w:val="both"/>
        <w:rPr>
          <w:rFonts w:ascii="Times New Roman" w:hAnsi="Times New Roman" w:cs="Times New Roman"/>
          <w:b/>
          <w:sz w:val="32"/>
        </w:rPr>
      </w:pPr>
    </w:p>
    <w:p w14:paraId="75DE1038" w14:textId="77777777" w:rsidR="0065431E" w:rsidRDefault="0065431E" w:rsidP="0065431E">
      <w:pPr>
        <w:spacing w:line="360" w:lineRule="auto"/>
        <w:jc w:val="both"/>
        <w:rPr>
          <w:rFonts w:ascii="Times New Roman" w:hAnsi="Times New Roman" w:cs="Times New Roman"/>
          <w:b/>
          <w:sz w:val="32"/>
        </w:rPr>
      </w:pPr>
    </w:p>
    <w:p w14:paraId="6321251C" w14:textId="77777777" w:rsidR="0065431E" w:rsidRDefault="0065431E" w:rsidP="0065431E">
      <w:pPr>
        <w:spacing w:line="360" w:lineRule="auto"/>
        <w:jc w:val="both"/>
        <w:rPr>
          <w:rFonts w:ascii="Times New Roman" w:hAnsi="Times New Roman" w:cs="Times New Roman"/>
          <w:b/>
          <w:sz w:val="32"/>
        </w:rPr>
      </w:pPr>
    </w:p>
    <w:p w14:paraId="09998B40" w14:textId="77777777" w:rsidR="0065431E" w:rsidRPr="005C212E" w:rsidRDefault="0065431E" w:rsidP="0065431E">
      <w:pPr>
        <w:spacing w:line="360" w:lineRule="auto"/>
        <w:jc w:val="both"/>
        <w:rPr>
          <w:rFonts w:ascii="Arial" w:hAnsi="Arial" w:cs="Arial"/>
          <w:b/>
        </w:rPr>
      </w:pPr>
    </w:p>
    <w:p w14:paraId="627FD530" w14:textId="77777777" w:rsidR="0065431E" w:rsidRPr="005C212E" w:rsidRDefault="0065431E" w:rsidP="0065431E">
      <w:pPr>
        <w:spacing w:line="360" w:lineRule="auto"/>
        <w:jc w:val="both"/>
        <w:rPr>
          <w:rFonts w:ascii="Arial" w:hAnsi="Arial" w:cs="Arial"/>
          <w:b/>
        </w:rPr>
      </w:pPr>
      <w:r w:rsidRPr="005C212E">
        <w:rPr>
          <w:rFonts w:ascii="Arial" w:hAnsi="Arial" w:cs="Arial"/>
          <w:b/>
        </w:rPr>
        <w:t>Executive Summary</w:t>
      </w:r>
    </w:p>
    <w:p w14:paraId="5D228274" w14:textId="77777777" w:rsidR="0065431E" w:rsidRPr="005C212E" w:rsidRDefault="0065431E" w:rsidP="0065431E">
      <w:pPr>
        <w:spacing w:line="360" w:lineRule="auto"/>
        <w:jc w:val="both"/>
        <w:rPr>
          <w:rFonts w:ascii="Arial" w:hAnsi="Arial" w:cs="Arial"/>
        </w:rPr>
      </w:pPr>
      <w:r w:rsidRPr="005C212E">
        <w:rPr>
          <w:rFonts w:ascii="Arial" w:hAnsi="Arial" w:cs="Arial"/>
        </w:rPr>
        <w:t>Small and medium enterprises (SMEs) are enterprises with earnings, assets, or staff levels below an established threshold. Every nation has a distinct definition describing what small and medium businesses are. Identifying and navigating a small and medium enterprise is crucial for an organization to succeed. The following report has been prepared in order evaluate an SME in the UK which is the Marshfield Bakery Limited by covering the strategic management of the organization. Within this report, the current strategic direction of the firm is addressed using its vision, mission and values and the impact it has on its current business practices is discussed. It also demonstrates an all-around environmental scan of Marshfield Bakery including a SWOT, PESTLE and VRIN analysis. Additionally, growth strategies are also discussed using ANSOFF Matrix, Porter’s generic forces and the Bowman’s strategy. Lastly, a stakeholder analysis is conducted along with future recommendations are provided for the organization.</w:t>
      </w:r>
    </w:p>
    <w:p w14:paraId="0FF38B30" w14:textId="77777777" w:rsidR="0065431E" w:rsidRPr="005C212E" w:rsidRDefault="0065431E" w:rsidP="0065431E">
      <w:pPr>
        <w:spacing w:line="360" w:lineRule="auto"/>
        <w:jc w:val="both"/>
        <w:rPr>
          <w:rFonts w:ascii="Arial" w:hAnsi="Arial" w:cs="Arial"/>
        </w:rPr>
      </w:pPr>
    </w:p>
    <w:p w14:paraId="0D2F6B42" w14:textId="77777777" w:rsidR="0065431E" w:rsidRPr="005C212E" w:rsidRDefault="0065431E" w:rsidP="0065431E">
      <w:pPr>
        <w:spacing w:line="360" w:lineRule="auto"/>
        <w:jc w:val="both"/>
        <w:rPr>
          <w:rFonts w:ascii="Arial" w:hAnsi="Arial" w:cs="Arial"/>
        </w:rPr>
      </w:pPr>
    </w:p>
    <w:p w14:paraId="6F328D01" w14:textId="77777777" w:rsidR="0065431E" w:rsidRPr="005C212E" w:rsidRDefault="0065431E" w:rsidP="0065431E">
      <w:pPr>
        <w:spacing w:line="360" w:lineRule="auto"/>
        <w:jc w:val="both"/>
        <w:rPr>
          <w:rFonts w:ascii="Arial" w:hAnsi="Arial" w:cs="Arial"/>
        </w:rPr>
      </w:pPr>
    </w:p>
    <w:p w14:paraId="01584AE4" w14:textId="77777777" w:rsidR="0065431E" w:rsidRPr="005C212E" w:rsidRDefault="0065431E" w:rsidP="0065431E">
      <w:pPr>
        <w:spacing w:line="360" w:lineRule="auto"/>
        <w:jc w:val="both"/>
        <w:rPr>
          <w:rFonts w:ascii="Arial" w:hAnsi="Arial" w:cs="Arial"/>
        </w:rPr>
      </w:pPr>
    </w:p>
    <w:p w14:paraId="333DB31E" w14:textId="77777777" w:rsidR="0065431E" w:rsidRPr="005C212E" w:rsidRDefault="0065431E" w:rsidP="0065431E">
      <w:pPr>
        <w:spacing w:line="360" w:lineRule="auto"/>
        <w:jc w:val="both"/>
        <w:rPr>
          <w:rFonts w:ascii="Arial" w:hAnsi="Arial" w:cs="Arial"/>
        </w:rPr>
      </w:pPr>
    </w:p>
    <w:p w14:paraId="610D58C5" w14:textId="77777777" w:rsidR="0065431E" w:rsidRPr="005C212E" w:rsidRDefault="0065431E" w:rsidP="0065431E">
      <w:pPr>
        <w:spacing w:line="360" w:lineRule="auto"/>
        <w:jc w:val="both"/>
        <w:rPr>
          <w:rFonts w:ascii="Arial" w:hAnsi="Arial" w:cs="Arial"/>
        </w:rPr>
      </w:pPr>
    </w:p>
    <w:p w14:paraId="58135EDC" w14:textId="77777777" w:rsidR="0065431E" w:rsidRPr="005C212E" w:rsidRDefault="0065431E" w:rsidP="0065431E">
      <w:pPr>
        <w:spacing w:line="360" w:lineRule="auto"/>
        <w:jc w:val="both"/>
        <w:rPr>
          <w:rFonts w:ascii="Arial" w:hAnsi="Arial" w:cs="Arial"/>
        </w:rPr>
      </w:pPr>
    </w:p>
    <w:p w14:paraId="7A2B059F" w14:textId="77777777" w:rsidR="0065431E" w:rsidRPr="005C212E" w:rsidRDefault="0065431E" w:rsidP="0065431E">
      <w:pPr>
        <w:spacing w:line="360" w:lineRule="auto"/>
        <w:jc w:val="both"/>
        <w:rPr>
          <w:rFonts w:ascii="Arial" w:hAnsi="Arial" w:cs="Arial"/>
        </w:rPr>
      </w:pPr>
    </w:p>
    <w:p w14:paraId="5F838D96" w14:textId="77777777" w:rsidR="0065431E" w:rsidRPr="005C212E" w:rsidRDefault="0065431E" w:rsidP="0065431E">
      <w:pPr>
        <w:spacing w:line="360" w:lineRule="auto"/>
        <w:jc w:val="both"/>
        <w:rPr>
          <w:rFonts w:ascii="Arial" w:hAnsi="Arial" w:cs="Arial"/>
        </w:rPr>
      </w:pPr>
    </w:p>
    <w:p w14:paraId="54DB91D3" w14:textId="77777777" w:rsidR="0065431E" w:rsidRPr="005C212E" w:rsidRDefault="0065431E" w:rsidP="0065431E">
      <w:pPr>
        <w:spacing w:line="360" w:lineRule="auto"/>
        <w:jc w:val="both"/>
        <w:rPr>
          <w:rFonts w:ascii="Arial" w:hAnsi="Arial" w:cs="Arial"/>
        </w:rPr>
      </w:pPr>
    </w:p>
    <w:p w14:paraId="06763FCC" w14:textId="77777777" w:rsidR="0065431E" w:rsidRPr="005C212E" w:rsidRDefault="0065431E" w:rsidP="0065431E">
      <w:pPr>
        <w:spacing w:line="360" w:lineRule="auto"/>
        <w:jc w:val="both"/>
        <w:rPr>
          <w:rFonts w:ascii="Arial" w:hAnsi="Arial" w:cs="Arial"/>
        </w:rPr>
      </w:pPr>
    </w:p>
    <w:p w14:paraId="017A170E" w14:textId="77777777" w:rsidR="0065431E" w:rsidRPr="005C212E" w:rsidRDefault="0065431E" w:rsidP="0065431E">
      <w:pPr>
        <w:spacing w:line="360" w:lineRule="auto"/>
        <w:jc w:val="both"/>
        <w:rPr>
          <w:rFonts w:ascii="Arial" w:hAnsi="Arial" w:cs="Arial"/>
        </w:rPr>
      </w:pPr>
    </w:p>
    <w:p w14:paraId="43D3326D" w14:textId="77777777" w:rsidR="0065431E" w:rsidRPr="005C212E" w:rsidRDefault="0065431E" w:rsidP="0065431E">
      <w:pPr>
        <w:spacing w:line="360" w:lineRule="auto"/>
        <w:jc w:val="both"/>
        <w:rPr>
          <w:rFonts w:ascii="Arial" w:hAnsi="Arial" w:cs="Arial"/>
        </w:rPr>
      </w:pPr>
    </w:p>
    <w:p w14:paraId="18425E3C" w14:textId="77777777" w:rsidR="0065431E" w:rsidRPr="005C212E" w:rsidRDefault="0065431E" w:rsidP="0065431E">
      <w:pPr>
        <w:spacing w:line="360" w:lineRule="auto"/>
        <w:jc w:val="center"/>
        <w:rPr>
          <w:rFonts w:ascii="Arial" w:hAnsi="Arial" w:cs="Arial"/>
          <w:b/>
        </w:rPr>
      </w:pPr>
      <w:r w:rsidRPr="005C212E">
        <w:rPr>
          <w:rFonts w:ascii="Arial" w:hAnsi="Arial" w:cs="Arial"/>
          <w:b/>
        </w:rPr>
        <w:t>Table of Contents</w:t>
      </w:r>
    </w:p>
    <w:p w14:paraId="4525F28C" w14:textId="77777777" w:rsidR="0065431E" w:rsidRPr="005C212E" w:rsidRDefault="0065431E" w:rsidP="0065431E">
      <w:pPr>
        <w:pStyle w:val="ListParagraph"/>
        <w:numPr>
          <w:ilvl w:val="0"/>
          <w:numId w:val="1"/>
        </w:numPr>
        <w:spacing w:line="360" w:lineRule="auto"/>
        <w:jc w:val="both"/>
        <w:rPr>
          <w:rFonts w:ascii="Arial" w:hAnsi="Arial" w:cs="Arial"/>
        </w:rPr>
      </w:pPr>
      <w:r w:rsidRPr="005C212E">
        <w:rPr>
          <w:rFonts w:ascii="Arial" w:hAnsi="Arial" w:cs="Arial"/>
        </w:rPr>
        <w:t>Introduction</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Pr>
          <w:rFonts w:ascii="Arial" w:hAnsi="Arial" w:cs="Arial"/>
        </w:rPr>
        <w:t>4</w:t>
      </w:r>
    </w:p>
    <w:p w14:paraId="5BD6BB07" w14:textId="77777777" w:rsidR="0065431E" w:rsidRPr="005C212E" w:rsidRDefault="0065431E" w:rsidP="0065431E">
      <w:pPr>
        <w:pStyle w:val="ListParagraph"/>
        <w:numPr>
          <w:ilvl w:val="0"/>
          <w:numId w:val="1"/>
        </w:numPr>
        <w:spacing w:line="360" w:lineRule="auto"/>
        <w:jc w:val="both"/>
        <w:rPr>
          <w:rFonts w:ascii="Arial" w:hAnsi="Arial" w:cs="Arial"/>
        </w:rPr>
      </w:pPr>
      <w:r w:rsidRPr="005C212E">
        <w:rPr>
          <w:rFonts w:ascii="Arial" w:hAnsi="Arial" w:cs="Arial"/>
        </w:rPr>
        <w:t>Current strategic direction</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Pr>
          <w:rFonts w:ascii="Arial" w:hAnsi="Arial" w:cs="Arial"/>
        </w:rPr>
        <w:t>5</w:t>
      </w:r>
    </w:p>
    <w:p w14:paraId="57D1D109" w14:textId="77777777" w:rsidR="0065431E" w:rsidRPr="005C212E" w:rsidRDefault="0065431E" w:rsidP="0065431E">
      <w:pPr>
        <w:pStyle w:val="ListParagraph"/>
        <w:numPr>
          <w:ilvl w:val="1"/>
          <w:numId w:val="1"/>
        </w:numPr>
        <w:spacing w:line="360" w:lineRule="auto"/>
        <w:jc w:val="both"/>
        <w:rPr>
          <w:rFonts w:ascii="Arial" w:hAnsi="Arial" w:cs="Arial"/>
        </w:rPr>
      </w:pPr>
      <w:r w:rsidRPr="005C212E">
        <w:rPr>
          <w:rFonts w:ascii="Arial" w:hAnsi="Arial" w:cs="Arial"/>
        </w:rPr>
        <w:t>Company description</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Pr>
          <w:rFonts w:ascii="Arial" w:hAnsi="Arial" w:cs="Arial"/>
        </w:rPr>
        <w:t>5</w:t>
      </w:r>
    </w:p>
    <w:p w14:paraId="274D29C7" w14:textId="77777777" w:rsidR="0065431E" w:rsidRPr="005C212E" w:rsidRDefault="0065431E" w:rsidP="0065431E">
      <w:pPr>
        <w:pStyle w:val="ListParagraph"/>
        <w:numPr>
          <w:ilvl w:val="1"/>
          <w:numId w:val="1"/>
        </w:numPr>
        <w:spacing w:line="360" w:lineRule="auto"/>
        <w:jc w:val="both"/>
        <w:rPr>
          <w:rFonts w:ascii="Arial" w:hAnsi="Arial" w:cs="Arial"/>
        </w:rPr>
      </w:pPr>
      <w:r w:rsidRPr="005C212E">
        <w:rPr>
          <w:rFonts w:ascii="Arial" w:hAnsi="Arial" w:cs="Arial"/>
        </w:rPr>
        <w:t>Vision</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Pr>
          <w:rFonts w:ascii="Arial" w:hAnsi="Arial" w:cs="Arial"/>
        </w:rPr>
        <w:t>6</w:t>
      </w:r>
    </w:p>
    <w:p w14:paraId="56487329" w14:textId="77777777" w:rsidR="0065431E" w:rsidRPr="005C212E" w:rsidRDefault="0065431E" w:rsidP="0065431E">
      <w:pPr>
        <w:pStyle w:val="ListParagraph"/>
        <w:numPr>
          <w:ilvl w:val="1"/>
          <w:numId w:val="1"/>
        </w:numPr>
        <w:spacing w:line="360" w:lineRule="auto"/>
        <w:jc w:val="both"/>
        <w:rPr>
          <w:rFonts w:ascii="Arial" w:hAnsi="Arial" w:cs="Arial"/>
        </w:rPr>
      </w:pPr>
      <w:r w:rsidRPr="005C212E">
        <w:rPr>
          <w:rFonts w:ascii="Arial" w:hAnsi="Arial" w:cs="Arial"/>
        </w:rPr>
        <w:t>Mission</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Pr>
          <w:rFonts w:ascii="Arial" w:hAnsi="Arial" w:cs="Arial"/>
        </w:rPr>
        <w:t>6</w:t>
      </w:r>
    </w:p>
    <w:p w14:paraId="3476CAC1" w14:textId="77777777" w:rsidR="0065431E" w:rsidRPr="005C212E" w:rsidRDefault="0065431E" w:rsidP="0065431E">
      <w:pPr>
        <w:pStyle w:val="ListParagraph"/>
        <w:numPr>
          <w:ilvl w:val="1"/>
          <w:numId w:val="1"/>
        </w:numPr>
        <w:spacing w:line="360" w:lineRule="auto"/>
        <w:jc w:val="both"/>
        <w:rPr>
          <w:rFonts w:ascii="Arial" w:hAnsi="Arial" w:cs="Arial"/>
        </w:rPr>
      </w:pPr>
      <w:r w:rsidRPr="005C212E">
        <w:rPr>
          <w:rFonts w:ascii="Arial" w:hAnsi="Arial" w:cs="Arial"/>
        </w:rPr>
        <w:t>Values</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Pr>
          <w:rFonts w:ascii="Arial" w:hAnsi="Arial" w:cs="Arial"/>
        </w:rPr>
        <w:t>6</w:t>
      </w:r>
    </w:p>
    <w:p w14:paraId="4C4D264E" w14:textId="77777777" w:rsidR="0065431E" w:rsidRPr="005C212E" w:rsidRDefault="0065431E" w:rsidP="0065431E">
      <w:pPr>
        <w:pStyle w:val="ListParagraph"/>
        <w:numPr>
          <w:ilvl w:val="0"/>
          <w:numId w:val="1"/>
        </w:numPr>
        <w:spacing w:line="360" w:lineRule="auto"/>
        <w:jc w:val="both"/>
        <w:rPr>
          <w:rFonts w:ascii="Arial" w:hAnsi="Arial" w:cs="Arial"/>
        </w:rPr>
      </w:pPr>
      <w:r w:rsidRPr="005C212E">
        <w:rPr>
          <w:rFonts w:ascii="Arial" w:hAnsi="Arial" w:cs="Arial"/>
        </w:rPr>
        <w:t>Business environmental scanning tools</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Pr>
          <w:rFonts w:ascii="Arial" w:hAnsi="Arial" w:cs="Arial"/>
        </w:rPr>
        <w:t>7</w:t>
      </w:r>
    </w:p>
    <w:p w14:paraId="46C35028" w14:textId="77777777" w:rsidR="0065431E" w:rsidRPr="005C212E" w:rsidRDefault="0065431E" w:rsidP="0065431E">
      <w:pPr>
        <w:pStyle w:val="ListParagraph"/>
        <w:numPr>
          <w:ilvl w:val="1"/>
          <w:numId w:val="1"/>
        </w:numPr>
        <w:spacing w:line="360" w:lineRule="auto"/>
        <w:jc w:val="both"/>
        <w:rPr>
          <w:rFonts w:ascii="Arial" w:hAnsi="Arial" w:cs="Arial"/>
        </w:rPr>
      </w:pPr>
      <w:r w:rsidRPr="005C212E">
        <w:rPr>
          <w:rFonts w:ascii="Arial" w:hAnsi="Arial" w:cs="Arial"/>
        </w:rPr>
        <w:t>PESTLE Analysis</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Pr>
          <w:rFonts w:ascii="Arial" w:hAnsi="Arial" w:cs="Arial"/>
        </w:rPr>
        <w:t>7</w:t>
      </w:r>
    </w:p>
    <w:p w14:paraId="4DE6F5DB" w14:textId="77777777" w:rsidR="0065431E" w:rsidRPr="005C212E" w:rsidRDefault="0065431E" w:rsidP="0065431E">
      <w:pPr>
        <w:pStyle w:val="ListParagraph"/>
        <w:numPr>
          <w:ilvl w:val="1"/>
          <w:numId w:val="1"/>
        </w:numPr>
        <w:spacing w:line="360" w:lineRule="auto"/>
        <w:jc w:val="both"/>
        <w:rPr>
          <w:rFonts w:ascii="Arial" w:hAnsi="Arial" w:cs="Arial"/>
        </w:rPr>
      </w:pPr>
      <w:r w:rsidRPr="005C212E">
        <w:rPr>
          <w:rFonts w:ascii="Arial" w:hAnsi="Arial" w:cs="Arial"/>
        </w:rPr>
        <w:t>VRIN Analysis</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Pr>
          <w:rFonts w:ascii="Arial" w:hAnsi="Arial" w:cs="Arial"/>
        </w:rPr>
        <w:t>9</w:t>
      </w:r>
    </w:p>
    <w:p w14:paraId="3072BEE8" w14:textId="77777777" w:rsidR="0065431E" w:rsidRPr="005C212E" w:rsidRDefault="0065431E" w:rsidP="0065431E">
      <w:pPr>
        <w:pStyle w:val="ListParagraph"/>
        <w:numPr>
          <w:ilvl w:val="1"/>
          <w:numId w:val="1"/>
        </w:numPr>
        <w:spacing w:line="360" w:lineRule="auto"/>
        <w:jc w:val="both"/>
        <w:rPr>
          <w:rFonts w:ascii="Arial" w:hAnsi="Arial" w:cs="Arial"/>
        </w:rPr>
      </w:pPr>
      <w:r w:rsidRPr="005C212E">
        <w:rPr>
          <w:rFonts w:ascii="Arial" w:hAnsi="Arial" w:cs="Arial"/>
        </w:rPr>
        <w:t xml:space="preserve">SWOT Analysis </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t>1</w:t>
      </w:r>
      <w:r>
        <w:rPr>
          <w:rFonts w:ascii="Arial" w:hAnsi="Arial" w:cs="Arial"/>
        </w:rPr>
        <w:t>0</w:t>
      </w:r>
    </w:p>
    <w:p w14:paraId="3D1296C9" w14:textId="77777777" w:rsidR="0065431E" w:rsidRPr="005C212E" w:rsidRDefault="0065431E" w:rsidP="0065431E">
      <w:pPr>
        <w:pStyle w:val="ListParagraph"/>
        <w:numPr>
          <w:ilvl w:val="0"/>
          <w:numId w:val="1"/>
        </w:numPr>
        <w:spacing w:line="360" w:lineRule="auto"/>
        <w:jc w:val="both"/>
        <w:rPr>
          <w:rFonts w:ascii="Arial" w:hAnsi="Arial" w:cs="Arial"/>
        </w:rPr>
      </w:pPr>
      <w:r w:rsidRPr="005C212E">
        <w:rPr>
          <w:rFonts w:ascii="Arial" w:hAnsi="Arial" w:cs="Arial"/>
        </w:rPr>
        <w:t>Discussion on strategic growth</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t>1</w:t>
      </w:r>
      <w:r>
        <w:rPr>
          <w:rFonts w:ascii="Arial" w:hAnsi="Arial" w:cs="Arial"/>
        </w:rPr>
        <w:t>1</w:t>
      </w:r>
    </w:p>
    <w:p w14:paraId="0D2F61F5" w14:textId="77777777" w:rsidR="0065431E" w:rsidRPr="005C212E" w:rsidRDefault="0065431E" w:rsidP="0065431E">
      <w:pPr>
        <w:pStyle w:val="ListParagraph"/>
        <w:numPr>
          <w:ilvl w:val="1"/>
          <w:numId w:val="1"/>
        </w:numPr>
        <w:spacing w:line="360" w:lineRule="auto"/>
        <w:jc w:val="both"/>
        <w:rPr>
          <w:rFonts w:ascii="Arial" w:hAnsi="Arial" w:cs="Arial"/>
        </w:rPr>
      </w:pPr>
      <w:r w:rsidRPr="005C212E">
        <w:rPr>
          <w:rFonts w:ascii="Arial" w:hAnsi="Arial" w:cs="Arial"/>
        </w:rPr>
        <w:t>ANSOFF Matrix</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t>1</w:t>
      </w:r>
      <w:r>
        <w:rPr>
          <w:rFonts w:ascii="Arial" w:hAnsi="Arial" w:cs="Arial"/>
        </w:rPr>
        <w:t>1</w:t>
      </w:r>
    </w:p>
    <w:p w14:paraId="6DCDABAC" w14:textId="77777777" w:rsidR="0065431E" w:rsidRPr="005C212E" w:rsidRDefault="0065431E" w:rsidP="0065431E">
      <w:pPr>
        <w:pStyle w:val="ListParagraph"/>
        <w:numPr>
          <w:ilvl w:val="1"/>
          <w:numId w:val="1"/>
        </w:numPr>
        <w:spacing w:line="360" w:lineRule="auto"/>
        <w:jc w:val="both"/>
        <w:rPr>
          <w:rFonts w:ascii="Arial" w:hAnsi="Arial" w:cs="Arial"/>
        </w:rPr>
      </w:pPr>
      <w:r w:rsidRPr="005C212E">
        <w:rPr>
          <w:rFonts w:ascii="Arial" w:hAnsi="Arial" w:cs="Arial"/>
        </w:rPr>
        <w:t>Porter’s Generic Strategy Analysis</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t>1</w:t>
      </w:r>
      <w:r>
        <w:rPr>
          <w:rFonts w:ascii="Arial" w:hAnsi="Arial" w:cs="Arial"/>
        </w:rPr>
        <w:t>3</w:t>
      </w:r>
    </w:p>
    <w:p w14:paraId="063FE41E" w14:textId="77777777" w:rsidR="0065431E" w:rsidRPr="005C212E" w:rsidRDefault="0065431E" w:rsidP="0065431E">
      <w:pPr>
        <w:pStyle w:val="ListParagraph"/>
        <w:numPr>
          <w:ilvl w:val="1"/>
          <w:numId w:val="1"/>
        </w:numPr>
        <w:spacing w:line="360" w:lineRule="auto"/>
        <w:jc w:val="both"/>
        <w:rPr>
          <w:rFonts w:ascii="Arial" w:hAnsi="Arial" w:cs="Arial"/>
        </w:rPr>
      </w:pPr>
      <w:r w:rsidRPr="005C212E">
        <w:rPr>
          <w:rFonts w:ascii="Arial" w:hAnsi="Arial" w:cs="Arial"/>
        </w:rPr>
        <w:t>Bowman’s Strategy Clock</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t>1</w:t>
      </w:r>
      <w:r>
        <w:rPr>
          <w:rFonts w:ascii="Arial" w:hAnsi="Arial" w:cs="Arial"/>
        </w:rPr>
        <w:t>4</w:t>
      </w:r>
    </w:p>
    <w:p w14:paraId="5C1F0579" w14:textId="77777777" w:rsidR="0065431E" w:rsidRPr="005C212E" w:rsidRDefault="0065431E" w:rsidP="0065431E">
      <w:pPr>
        <w:pStyle w:val="ListParagraph"/>
        <w:numPr>
          <w:ilvl w:val="0"/>
          <w:numId w:val="1"/>
        </w:numPr>
        <w:spacing w:line="360" w:lineRule="auto"/>
        <w:jc w:val="both"/>
        <w:rPr>
          <w:rFonts w:ascii="Arial" w:hAnsi="Arial" w:cs="Arial"/>
        </w:rPr>
      </w:pPr>
      <w:r w:rsidRPr="005C212E">
        <w:rPr>
          <w:rFonts w:ascii="Arial" w:hAnsi="Arial" w:cs="Arial"/>
        </w:rPr>
        <w:t>Stakeholder analysis</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t>1</w:t>
      </w:r>
      <w:r>
        <w:rPr>
          <w:rFonts w:ascii="Arial" w:hAnsi="Arial" w:cs="Arial"/>
        </w:rPr>
        <w:t>5</w:t>
      </w:r>
    </w:p>
    <w:p w14:paraId="2D21E41A" w14:textId="4FFCE762" w:rsidR="0065431E" w:rsidRPr="005C212E" w:rsidRDefault="0065431E" w:rsidP="0065431E">
      <w:pPr>
        <w:pStyle w:val="ListParagraph"/>
        <w:numPr>
          <w:ilvl w:val="0"/>
          <w:numId w:val="1"/>
        </w:numPr>
        <w:spacing w:line="360" w:lineRule="auto"/>
        <w:jc w:val="both"/>
        <w:rPr>
          <w:rFonts w:ascii="Arial" w:hAnsi="Arial" w:cs="Arial"/>
        </w:rPr>
      </w:pPr>
      <w:r w:rsidRPr="005C212E">
        <w:rPr>
          <w:rFonts w:ascii="Arial" w:hAnsi="Arial" w:cs="Arial"/>
        </w:rPr>
        <w:t>Recommendations</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Pr>
          <w:rFonts w:ascii="Arial" w:hAnsi="Arial" w:cs="Arial"/>
        </w:rPr>
        <w:t xml:space="preserve">16              </w:t>
      </w:r>
    </w:p>
    <w:p w14:paraId="08387791" w14:textId="77777777" w:rsidR="0065431E" w:rsidRPr="005C212E" w:rsidRDefault="0065431E" w:rsidP="0065431E">
      <w:pPr>
        <w:pStyle w:val="ListParagraph"/>
        <w:numPr>
          <w:ilvl w:val="0"/>
          <w:numId w:val="1"/>
        </w:numPr>
        <w:spacing w:line="360" w:lineRule="auto"/>
        <w:jc w:val="both"/>
        <w:rPr>
          <w:rFonts w:ascii="Arial" w:hAnsi="Arial" w:cs="Arial"/>
        </w:rPr>
      </w:pPr>
      <w:r w:rsidRPr="005C212E">
        <w:rPr>
          <w:rFonts w:ascii="Arial" w:hAnsi="Arial" w:cs="Arial"/>
        </w:rPr>
        <w:t>Conclusion</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t>1</w:t>
      </w:r>
      <w:r>
        <w:rPr>
          <w:rFonts w:ascii="Arial" w:hAnsi="Arial" w:cs="Arial"/>
        </w:rPr>
        <w:t>7</w:t>
      </w:r>
    </w:p>
    <w:p w14:paraId="794F990A" w14:textId="77777777" w:rsidR="0065431E" w:rsidRPr="005C212E" w:rsidRDefault="0065431E" w:rsidP="0065431E">
      <w:pPr>
        <w:pStyle w:val="ListParagraph"/>
        <w:numPr>
          <w:ilvl w:val="0"/>
          <w:numId w:val="1"/>
        </w:numPr>
        <w:spacing w:line="360" w:lineRule="auto"/>
        <w:jc w:val="both"/>
        <w:rPr>
          <w:rFonts w:ascii="Arial" w:hAnsi="Arial" w:cs="Arial"/>
        </w:rPr>
      </w:pPr>
      <w:r w:rsidRPr="005C212E">
        <w:rPr>
          <w:rFonts w:ascii="Arial" w:hAnsi="Arial" w:cs="Arial"/>
        </w:rPr>
        <w:t>References</w:t>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sidRPr="005C212E">
        <w:rPr>
          <w:rFonts w:ascii="Arial" w:hAnsi="Arial" w:cs="Arial"/>
        </w:rPr>
        <w:tab/>
      </w:r>
      <w:r>
        <w:rPr>
          <w:rFonts w:ascii="Arial" w:hAnsi="Arial" w:cs="Arial"/>
        </w:rPr>
        <w:t>18</w:t>
      </w:r>
    </w:p>
    <w:p w14:paraId="7DAF0AA4" w14:textId="77777777" w:rsidR="0065431E" w:rsidRPr="005C212E" w:rsidRDefault="0065431E" w:rsidP="0065431E">
      <w:pPr>
        <w:spacing w:line="360" w:lineRule="auto"/>
        <w:jc w:val="both"/>
        <w:rPr>
          <w:rFonts w:ascii="Arial" w:hAnsi="Arial" w:cs="Arial"/>
        </w:rPr>
      </w:pPr>
    </w:p>
    <w:p w14:paraId="3F383914" w14:textId="77777777" w:rsidR="0065431E" w:rsidRPr="005C212E" w:rsidRDefault="0065431E" w:rsidP="0065431E">
      <w:pPr>
        <w:spacing w:line="360" w:lineRule="auto"/>
        <w:jc w:val="both"/>
        <w:rPr>
          <w:rFonts w:ascii="Arial" w:hAnsi="Arial" w:cs="Arial"/>
        </w:rPr>
      </w:pPr>
    </w:p>
    <w:p w14:paraId="6AF285B6" w14:textId="77777777" w:rsidR="0065431E" w:rsidRPr="005C212E" w:rsidRDefault="0065431E" w:rsidP="0065431E">
      <w:pPr>
        <w:spacing w:line="360" w:lineRule="auto"/>
        <w:jc w:val="both"/>
        <w:rPr>
          <w:rFonts w:ascii="Arial" w:hAnsi="Arial" w:cs="Arial"/>
        </w:rPr>
      </w:pPr>
    </w:p>
    <w:p w14:paraId="750081F6" w14:textId="77777777" w:rsidR="0065431E" w:rsidRPr="005C212E" w:rsidRDefault="0065431E" w:rsidP="0065431E">
      <w:pPr>
        <w:spacing w:line="360" w:lineRule="auto"/>
        <w:jc w:val="both"/>
        <w:rPr>
          <w:rFonts w:ascii="Arial" w:hAnsi="Arial" w:cs="Arial"/>
        </w:rPr>
      </w:pPr>
    </w:p>
    <w:p w14:paraId="2F86BB78" w14:textId="77777777" w:rsidR="0065431E" w:rsidRPr="005C212E" w:rsidRDefault="0065431E" w:rsidP="0065431E">
      <w:pPr>
        <w:spacing w:line="360" w:lineRule="auto"/>
        <w:jc w:val="both"/>
        <w:rPr>
          <w:rFonts w:ascii="Arial" w:hAnsi="Arial" w:cs="Arial"/>
        </w:rPr>
      </w:pPr>
    </w:p>
    <w:p w14:paraId="5ED2C33B" w14:textId="77777777" w:rsidR="0065431E" w:rsidRPr="005C212E" w:rsidRDefault="0065431E" w:rsidP="0065431E">
      <w:pPr>
        <w:spacing w:line="360" w:lineRule="auto"/>
        <w:jc w:val="both"/>
        <w:rPr>
          <w:rFonts w:ascii="Arial" w:hAnsi="Arial" w:cs="Arial"/>
          <w:b/>
        </w:rPr>
      </w:pPr>
    </w:p>
    <w:p w14:paraId="5698AA10" w14:textId="77777777" w:rsidR="0065431E" w:rsidRPr="005C212E" w:rsidRDefault="0065431E" w:rsidP="0065431E">
      <w:pPr>
        <w:pStyle w:val="ListParagraph"/>
        <w:numPr>
          <w:ilvl w:val="0"/>
          <w:numId w:val="2"/>
        </w:numPr>
        <w:spacing w:line="360" w:lineRule="auto"/>
        <w:jc w:val="both"/>
        <w:rPr>
          <w:rFonts w:ascii="Arial" w:hAnsi="Arial" w:cs="Arial"/>
          <w:b/>
        </w:rPr>
      </w:pPr>
      <w:r w:rsidRPr="005C212E">
        <w:rPr>
          <w:rFonts w:ascii="Arial" w:hAnsi="Arial" w:cs="Arial"/>
          <w:noProof/>
          <w:lang w:eastAsia="en-GB"/>
        </w:rPr>
        <w:lastRenderedPageBreak/>
        <w:drawing>
          <wp:anchor distT="0" distB="0" distL="114300" distR="114300" simplePos="0" relativeHeight="251659264" behindDoc="1" locked="0" layoutInCell="1" allowOverlap="1" wp14:anchorId="6633CE6F" wp14:editId="6C83529C">
            <wp:simplePos x="0" y="0"/>
            <wp:positionH relativeFrom="column">
              <wp:posOffset>63500</wp:posOffset>
            </wp:positionH>
            <wp:positionV relativeFrom="paragraph">
              <wp:posOffset>478155</wp:posOffset>
            </wp:positionV>
            <wp:extent cx="5634990" cy="2891790"/>
            <wp:effectExtent l="0" t="0" r="3810" b="3810"/>
            <wp:wrapTight wrapText="bothSides">
              <wp:wrapPolygon edited="0">
                <wp:start x="0" y="0"/>
                <wp:lineTo x="0" y="21486"/>
                <wp:lineTo x="21542" y="21486"/>
                <wp:lineTo x="21542" y="0"/>
                <wp:lineTo x="0" y="0"/>
              </wp:wrapPolygon>
            </wp:wrapTight>
            <wp:docPr id="1" name="Picture 2" descr="NEW study on the effectiveness of public innovation support for SMEs in  Europe - CS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study on the effectiveness of public innovation support for SMEs in  Europe - CSI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4990" cy="28917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212E">
        <w:rPr>
          <w:rFonts w:ascii="Arial" w:hAnsi="Arial" w:cs="Arial"/>
          <w:b/>
        </w:rPr>
        <w:t>Introduction</w:t>
      </w:r>
    </w:p>
    <w:p w14:paraId="39C11CC7" w14:textId="77777777" w:rsidR="0065431E" w:rsidRPr="005C212E" w:rsidRDefault="0065431E" w:rsidP="0065431E">
      <w:pPr>
        <w:spacing w:line="360" w:lineRule="auto"/>
        <w:jc w:val="both"/>
        <w:rPr>
          <w:rFonts w:ascii="Arial" w:hAnsi="Arial" w:cs="Arial"/>
        </w:rPr>
      </w:pPr>
      <w:r w:rsidRPr="005C212E">
        <w:rPr>
          <w:rFonts w:ascii="Arial" w:hAnsi="Arial" w:cs="Arial"/>
        </w:rPr>
        <w:t>Companies are small and medium-sized if their employee count and annual income are below a specified threshold. This threshold varies from country to country. Businesses that are small and medium-sized in the United Kingdom and Europe are those that have less than 250 workers. They do not generate more than €50 million in yearly sales, and their annual balance sheet total does not go over €43 million. Three-fifths of all jobs and around half of all revenue generated by the private sector in the UK come from small and medium-sized businesses (</w:t>
      </w:r>
      <w:proofErr w:type="spellStart"/>
      <w:r w:rsidRPr="005C212E">
        <w:rPr>
          <w:rFonts w:ascii="Arial" w:hAnsi="Arial" w:cs="Arial"/>
        </w:rPr>
        <w:t>Dabic</w:t>
      </w:r>
      <w:proofErr w:type="spellEnd"/>
      <w:r w:rsidRPr="005C212E">
        <w:rPr>
          <w:rFonts w:ascii="Arial" w:hAnsi="Arial" w:cs="Arial"/>
        </w:rPr>
        <w:t xml:space="preserve"> et. al, 2020) </w:t>
      </w:r>
    </w:p>
    <w:p w14:paraId="4079C686" w14:textId="77777777" w:rsidR="0065431E" w:rsidRPr="005C212E" w:rsidRDefault="0065431E" w:rsidP="0065431E">
      <w:pPr>
        <w:spacing w:line="360" w:lineRule="auto"/>
        <w:jc w:val="both"/>
        <w:rPr>
          <w:rFonts w:ascii="Arial" w:hAnsi="Arial" w:cs="Arial"/>
        </w:rPr>
      </w:pPr>
      <w:r w:rsidRPr="005C212E">
        <w:rPr>
          <w:rFonts w:ascii="Arial" w:hAnsi="Arial" w:cs="Arial"/>
        </w:rPr>
        <w:t>Despite their size, small and medium-sized enterprises (SMEs) are crucial to the functioning of an economy. They outnumber big enterprises, employ massive numbers of people, and are typically entrepreneurial in character, which helps to influence innovation. There is an abundance of evidence to support the assertion that small and medium-sized businesses have a significant and positive influence on the economies of the nations in which they operate. Specifically relevant to the economy of the United Kingdom, small and medium-sized businesses (SMEs) contribute to a wide range of ways to the overall performance of the country's economy.</w:t>
      </w:r>
    </w:p>
    <w:p w14:paraId="1AC1E06B" w14:textId="77777777" w:rsidR="0065431E" w:rsidRPr="005C212E" w:rsidRDefault="0065431E" w:rsidP="0065431E">
      <w:pPr>
        <w:spacing w:line="360" w:lineRule="auto"/>
        <w:jc w:val="both"/>
        <w:rPr>
          <w:rFonts w:ascii="Arial" w:hAnsi="Arial" w:cs="Arial"/>
        </w:rPr>
      </w:pPr>
      <w:r w:rsidRPr="005C212E">
        <w:rPr>
          <w:rFonts w:ascii="Arial" w:hAnsi="Arial" w:cs="Arial"/>
        </w:rPr>
        <w:t>In this report, a critical evaluation of Marshfield Bakery limited which is a small and medium scale business located in the UK is analysed. Marshfield Bakery is an award-winning family company founded in 1984. They manufacture over 15 flavours of shortbread, flapjack, baked goods, and cakes. Over 30 years, they developed three times and have been successful.</w:t>
      </w:r>
    </w:p>
    <w:p w14:paraId="1ACB2544" w14:textId="77777777" w:rsidR="0065431E" w:rsidRPr="005C212E" w:rsidRDefault="0065431E" w:rsidP="0065431E">
      <w:pPr>
        <w:pStyle w:val="ListParagraph"/>
        <w:numPr>
          <w:ilvl w:val="0"/>
          <w:numId w:val="2"/>
        </w:numPr>
        <w:spacing w:line="360" w:lineRule="auto"/>
        <w:jc w:val="both"/>
        <w:rPr>
          <w:rFonts w:ascii="Arial" w:hAnsi="Arial" w:cs="Arial"/>
          <w:b/>
        </w:rPr>
      </w:pPr>
      <w:r w:rsidRPr="005C212E">
        <w:rPr>
          <w:rFonts w:ascii="Arial" w:hAnsi="Arial" w:cs="Arial"/>
          <w:noProof/>
          <w:lang w:eastAsia="en-GB"/>
        </w:rPr>
        <w:lastRenderedPageBreak/>
        <w:drawing>
          <wp:anchor distT="0" distB="0" distL="114300" distR="114300" simplePos="0" relativeHeight="251660288" behindDoc="1" locked="0" layoutInCell="1" allowOverlap="1" wp14:anchorId="05052628" wp14:editId="31958D32">
            <wp:simplePos x="0" y="0"/>
            <wp:positionH relativeFrom="column">
              <wp:posOffset>0</wp:posOffset>
            </wp:positionH>
            <wp:positionV relativeFrom="paragraph">
              <wp:posOffset>424815</wp:posOffset>
            </wp:positionV>
            <wp:extent cx="5697220" cy="2838450"/>
            <wp:effectExtent l="0" t="0" r="0" b="0"/>
            <wp:wrapTight wrapText="bothSides">
              <wp:wrapPolygon edited="0">
                <wp:start x="0" y="0"/>
                <wp:lineTo x="0" y="21455"/>
                <wp:lineTo x="21523" y="21455"/>
                <wp:lineTo x="21523" y="0"/>
                <wp:lineTo x="0" y="0"/>
              </wp:wrapPolygon>
            </wp:wrapTight>
            <wp:docPr id="3" name="Picture 3" descr="Marshfield Bakery wins IGD Employability Award, sponsored by Mar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rshfield Bakery wins IGD Employability Award, sponsored by Mars UK."/>
                    <pic:cNvPicPr>
                      <a:picLocks noChangeAspect="1" noChangeArrowheads="1"/>
                    </pic:cNvPicPr>
                  </pic:nvPicPr>
                  <pic:blipFill rotWithShape="1">
                    <a:blip r:embed="rId9">
                      <a:extLst>
                        <a:ext uri="{28A0092B-C50C-407E-A947-70E740481C1C}">
                          <a14:useLocalDpi xmlns:a14="http://schemas.microsoft.com/office/drawing/2010/main" val="0"/>
                        </a:ext>
                      </a:extLst>
                    </a:blip>
                    <a:srcRect b="49071"/>
                    <a:stretch/>
                  </pic:blipFill>
                  <pic:spPr bwMode="auto">
                    <a:xfrm>
                      <a:off x="0" y="0"/>
                      <a:ext cx="5697220" cy="2838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C212E">
        <w:rPr>
          <w:rFonts w:ascii="Arial" w:hAnsi="Arial" w:cs="Arial"/>
          <w:b/>
        </w:rPr>
        <w:t>Current strategic direction</w:t>
      </w:r>
    </w:p>
    <w:p w14:paraId="7E61649C" w14:textId="77777777" w:rsidR="0065431E" w:rsidRPr="005C212E" w:rsidRDefault="0065431E" w:rsidP="0065431E">
      <w:pPr>
        <w:pStyle w:val="ListParagraph"/>
        <w:spacing w:line="360" w:lineRule="auto"/>
        <w:ind w:left="360"/>
        <w:jc w:val="both"/>
        <w:rPr>
          <w:rFonts w:ascii="Arial" w:hAnsi="Arial" w:cs="Arial"/>
          <w:b/>
        </w:rPr>
      </w:pPr>
    </w:p>
    <w:p w14:paraId="795DBCBD" w14:textId="77777777" w:rsidR="0065431E" w:rsidRPr="005C212E" w:rsidRDefault="0065431E" w:rsidP="0065431E">
      <w:pPr>
        <w:pStyle w:val="ListParagraph"/>
        <w:numPr>
          <w:ilvl w:val="1"/>
          <w:numId w:val="2"/>
        </w:numPr>
        <w:spacing w:line="360" w:lineRule="auto"/>
        <w:jc w:val="both"/>
        <w:rPr>
          <w:rFonts w:ascii="Arial" w:hAnsi="Arial" w:cs="Arial"/>
          <w:b/>
        </w:rPr>
      </w:pPr>
      <w:r w:rsidRPr="005C212E">
        <w:rPr>
          <w:rFonts w:ascii="Arial" w:hAnsi="Arial" w:cs="Arial"/>
          <w:b/>
        </w:rPr>
        <w:t>Company description</w:t>
      </w:r>
    </w:p>
    <w:p w14:paraId="1C1E9978" w14:textId="77777777" w:rsidR="0065431E" w:rsidRPr="005C212E" w:rsidRDefault="0065431E" w:rsidP="0065431E">
      <w:pPr>
        <w:spacing w:line="360" w:lineRule="auto"/>
        <w:jc w:val="both"/>
        <w:rPr>
          <w:rFonts w:ascii="Arial" w:hAnsi="Arial" w:cs="Arial"/>
        </w:rPr>
      </w:pPr>
      <w:r w:rsidRPr="005C212E">
        <w:rPr>
          <w:rFonts w:ascii="Arial" w:hAnsi="Arial" w:cs="Arial"/>
        </w:rPr>
        <w:t>In 1984, Paul and Lynne White began Marshfield Bakery in their farmhouse kitchen in Marshfield, a little town on the Cotswold Way whose rural charm would eventually permeate the Whites' and their staff's wares. The popularity of the local Cotswold Company's flapjacks, shortbreads, biscuits, and loaf cakes grew, necessitating an expansion of the current space. After a short period of production at their previous location—a bigger farmhouse just beyond the village—Marshfield Bakery has relocated to its current location on the A46 just outside Bath. The third location, which was inaugurated in 2008 by HRH Camilla, Duchess of Cornwall, is thriving in its rural setting (Gov.UK, n.d). Despite its significant growth from its modest beginnings to its current size of just under fifty employees, Marshfield Bakery has managed to keep its family-run feel and its BRC grade 'A' accreditation. Tolldown Barn is located near Exit 18 of the M4 and is open to the public.</w:t>
      </w:r>
    </w:p>
    <w:p w14:paraId="5CF25F58" w14:textId="77777777" w:rsidR="0065431E" w:rsidRPr="005C212E" w:rsidRDefault="0065431E" w:rsidP="0065431E">
      <w:pPr>
        <w:spacing w:line="360" w:lineRule="auto"/>
        <w:jc w:val="both"/>
        <w:rPr>
          <w:rFonts w:ascii="Arial" w:hAnsi="Arial" w:cs="Arial"/>
        </w:rPr>
      </w:pPr>
      <w:r w:rsidRPr="005C212E">
        <w:rPr>
          <w:rFonts w:ascii="Arial" w:hAnsi="Arial" w:cs="Arial"/>
        </w:rPr>
        <w:t>Marshfield Bakery Limited is a limited liability business (Ltd.) based in Tolldown Barn Dyrham, England, with a staff of 70. On January 13, 2005, we opened our doors for business. Marshfield Bakery in the United Kingdom makes delicious, unique treats including cakes, snack bars, cookies, and seasonal goods.   The employees at Marshfield Bakery are focused on the company's growth and are always looking for new methods to improve productivity (Cooke, 2017).</w:t>
      </w:r>
    </w:p>
    <w:p w14:paraId="59408923" w14:textId="77777777" w:rsidR="0065431E" w:rsidRPr="005C212E" w:rsidRDefault="0065431E" w:rsidP="0065431E">
      <w:pPr>
        <w:spacing w:line="360" w:lineRule="auto"/>
        <w:jc w:val="both"/>
        <w:rPr>
          <w:rFonts w:ascii="Arial" w:hAnsi="Arial" w:cs="Arial"/>
        </w:rPr>
      </w:pPr>
    </w:p>
    <w:p w14:paraId="1BD9D936" w14:textId="77777777" w:rsidR="0065431E" w:rsidRPr="005C212E" w:rsidRDefault="0065431E" w:rsidP="0065431E">
      <w:pPr>
        <w:spacing w:line="360" w:lineRule="auto"/>
        <w:jc w:val="both"/>
        <w:rPr>
          <w:rFonts w:ascii="Arial" w:hAnsi="Arial" w:cs="Arial"/>
        </w:rPr>
      </w:pPr>
    </w:p>
    <w:p w14:paraId="0F6EA9C3" w14:textId="77777777" w:rsidR="0065431E" w:rsidRPr="005C212E" w:rsidRDefault="0065431E" w:rsidP="0065431E">
      <w:pPr>
        <w:pStyle w:val="ListParagraph"/>
        <w:numPr>
          <w:ilvl w:val="1"/>
          <w:numId w:val="2"/>
        </w:numPr>
        <w:spacing w:line="360" w:lineRule="auto"/>
        <w:jc w:val="both"/>
        <w:rPr>
          <w:rFonts w:ascii="Arial" w:hAnsi="Arial" w:cs="Arial"/>
          <w:b/>
        </w:rPr>
      </w:pPr>
      <w:r w:rsidRPr="005C212E">
        <w:rPr>
          <w:rFonts w:ascii="Arial" w:hAnsi="Arial" w:cs="Arial"/>
          <w:b/>
        </w:rPr>
        <w:lastRenderedPageBreak/>
        <w:t>Vision</w:t>
      </w:r>
    </w:p>
    <w:p w14:paraId="237359B6" w14:textId="77777777" w:rsidR="0065431E" w:rsidRPr="005C212E" w:rsidRDefault="0065431E" w:rsidP="0065431E">
      <w:pPr>
        <w:spacing w:line="360" w:lineRule="auto"/>
        <w:jc w:val="both"/>
        <w:rPr>
          <w:rFonts w:ascii="Arial" w:hAnsi="Arial" w:cs="Arial"/>
        </w:rPr>
      </w:pPr>
      <w:r w:rsidRPr="005C212E">
        <w:rPr>
          <w:rFonts w:ascii="Arial" w:hAnsi="Arial" w:cs="Arial"/>
        </w:rPr>
        <w:t xml:space="preserve">The organization's hopes and dreams for the future are outlined in the Vision, which explains what the world will be like if it is successful in carrying out its purpose. They are also unchanging; even if the company decides to alter its approach to doing business, the vision will often remain the same (Kantabutra &amp; Avery, 2010). The vision statement articulates the objective or the endpoint that is to be accomplished by carrying out the mission. The vision of Marshfield Bakery is to </w:t>
      </w:r>
      <w:r w:rsidRPr="005C212E">
        <w:rPr>
          <w:rFonts w:ascii="Arial" w:hAnsi="Arial" w:cs="Arial"/>
          <w:b/>
          <w:i/>
        </w:rPr>
        <w:t>develop innovation strategy in efforts to expand and enter new markets</w:t>
      </w:r>
      <w:r w:rsidRPr="005C212E">
        <w:rPr>
          <w:rFonts w:ascii="Arial" w:hAnsi="Arial" w:cs="Arial"/>
        </w:rPr>
        <w:t>. It focuses on revolutionizing the bakery business and reach out to new markets through improved efficiency.</w:t>
      </w:r>
    </w:p>
    <w:p w14:paraId="1B45539E" w14:textId="77777777" w:rsidR="0065431E" w:rsidRPr="005C212E" w:rsidRDefault="0065431E" w:rsidP="0065431E">
      <w:pPr>
        <w:pStyle w:val="ListParagraph"/>
        <w:numPr>
          <w:ilvl w:val="1"/>
          <w:numId w:val="2"/>
        </w:numPr>
        <w:spacing w:line="360" w:lineRule="auto"/>
        <w:jc w:val="both"/>
        <w:rPr>
          <w:rFonts w:ascii="Arial" w:hAnsi="Arial" w:cs="Arial"/>
          <w:b/>
        </w:rPr>
      </w:pPr>
      <w:r w:rsidRPr="005C212E">
        <w:rPr>
          <w:rFonts w:ascii="Arial" w:hAnsi="Arial" w:cs="Arial"/>
          <w:b/>
        </w:rPr>
        <w:t>Mission</w:t>
      </w:r>
    </w:p>
    <w:p w14:paraId="4DA5863A" w14:textId="77777777" w:rsidR="0065431E" w:rsidRPr="005C212E" w:rsidRDefault="0065431E" w:rsidP="0065431E">
      <w:pPr>
        <w:spacing w:line="360" w:lineRule="auto"/>
        <w:jc w:val="both"/>
        <w:rPr>
          <w:rFonts w:ascii="Arial" w:hAnsi="Arial" w:cs="Arial"/>
        </w:rPr>
      </w:pPr>
      <w:r w:rsidRPr="005C212E">
        <w:rPr>
          <w:rFonts w:ascii="Arial" w:hAnsi="Arial" w:cs="Arial"/>
        </w:rPr>
        <w:t xml:space="preserve">Every company in the world has its purpose or mission which is unique to the firm and to what they do. The mission of an organization adds value to the organization in the hearts of its stakeholders especially customers, investors, and employees (Williams, 2008). The mission statement outlines the course of action that the organization intends to take to achieve its goals. Even Marshfield Bakery has its own unique mission. </w:t>
      </w:r>
      <w:r w:rsidRPr="005C212E">
        <w:rPr>
          <w:rFonts w:ascii="Arial" w:hAnsi="Arial" w:cs="Arial"/>
          <w:b/>
          <w:i/>
        </w:rPr>
        <w:t xml:space="preserve">This company's primary mission is to identify high-growth markets in which they have the potential to expand their market share and hence boost their revenue. </w:t>
      </w:r>
      <w:r w:rsidRPr="005C212E">
        <w:rPr>
          <w:rFonts w:ascii="Arial" w:hAnsi="Arial" w:cs="Arial"/>
        </w:rPr>
        <w:t xml:space="preserve">For years the company has been slowly following the path towards achieving this mission and have developed many loyal customers on this journey. </w:t>
      </w:r>
    </w:p>
    <w:p w14:paraId="621B30E4" w14:textId="77777777" w:rsidR="0065431E" w:rsidRPr="005C212E" w:rsidRDefault="0065431E" w:rsidP="0065431E">
      <w:pPr>
        <w:pStyle w:val="ListParagraph"/>
        <w:numPr>
          <w:ilvl w:val="1"/>
          <w:numId w:val="2"/>
        </w:numPr>
        <w:spacing w:line="360" w:lineRule="auto"/>
        <w:jc w:val="both"/>
        <w:rPr>
          <w:rFonts w:ascii="Arial" w:hAnsi="Arial" w:cs="Arial"/>
          <w:b/>
        </w:rPr>
      </w:pPr>
      <w:r w:rsidRPr="005C212E">
        <w:rPr>
          <w:rFonts w:ascii="Arial" w:hAnsi="Arial" w:cs="Arial"/>
          <w:b/>
        </w:rPr>
        <w:t>Values</w:t>
      </w:r>
    </w:p>
    <w:p w14:paraId="482F8227" w14:textId="77777777" w:rsidR="0065431E" w:rsidRPr="005C212E" w:rsidRDefault="0065431E" w:rsidP="0065431E">
      <w:pPr>
        <w:spacing w:line="360" w:lineRule="auto"/>
        <w:jc w:val="both"/>
        <w:rPr>
          <w:rFonts w:ascii="Arial" w:hAnsi="Arial" w:cs="Arial"/>
        </w:rPr>
      </w:pPr>
      <w:r w:rsidRPr="005C212E">
        <w:rPr>
          <w:rFonts w:ascii="Arial" w:hAnsi="Arial" w:cs="Arial"/>
        </w:rPr>
        <w:t xml:space="preserve">Marshfield Bakery Limited operates in an extremely competitive market with many other small and medium scale bakeries operating in the same geographic location and may possess better marketing strategies and wider reach in comparison to Marshfield bakery. However, differentiation is crucial within such competitive market and corporate values in Marshfield may assist in this. The beliefs and concepts that guide your company are what we refer to as its values and having unique values shapes the organization (Womack, 2014). Marshfield presents itself as a manufacturer of ambient traybakes and supplies restaurants, hotels, retailers, and supermarkets across the nation. Marshfield focuses on increasing sales volume rather than making itself premium. It produces culinary items that </w:t>
      </w:r>
      <w:r w:rsidRPr="005C212E">
        <w:rPr>
          <w:rFonts w:ascii="Arial" w:hAnsi="Arial" w:cs="Arial"/>
          <w:b/>
          <w:i/>
        </w:rPr>
        <w:t>are affordable</w:t>
      </w:r>
      <w:r w:rsidRPr="005C212E">
        <w:rPr>
          <w:rFonts w:ascii="Arial" w:hAnsi="Arial" w:cs="Arial"/>
        </w:rPr>
        <w:t xml:space="preserve"> by individuals of varying socioeconomic status. It also distributes its products throughout the United Kingdom and Europe making it </w:t>
      </w:r>
      <w:r w:rsidRPr="005C212E">
        <w:rPr>
          <w:rFonts w:ascii="Arial" w:hAnsi="Arial" w:cs="Arial"/>
          <w:b/>
          <w:i/>
        </w:rPr>
        <w:t>reachable</w:t>
      </w:r>
      <w:r w:rsidRPr="005C212E">
        <w:rPr>
          <w:rFonts w:ascii="Arial" w:hAnsi="Arial" w:cs="Arial"/>
        </w:rPr>
        <w:t xml:space="preserve"> and </w:t>
      </w:r>
      <w:r w:rsidRPr="005C212E">
        <w:rPr>
          <w:rFonts w:ascii="Arial" w:hAnsi="Arial" w:cs="Arial"/>
          <w:b/>
          <w:i/>
        </w:rPr>
        <w:t>available</w:t>
      </w:r>
      <w:r w:rsidRPr="005C212E">
        <w:rPr>
          <w:rFonts w:ascii="Arial" w:hAnsi="Arial" w:cs="Arial"/>
        </w:rPr>
        <w:t xml:space="preserve">. The company relies on </w:t>
      </w:r>
      <w:r w:rsidRPr="005C212E">
        <w:rPr>
          <w:rFonts w:ascii="Arial" w:hAnsi="Arial" w:cs="Arial"/>
          <w:b/>
          <w:i/>
        </w:rPr>
        <w:t>innovation</w:t>
      </w:r>
      <w:r w:rsidRPr="005C212E">
        <w:rPr>
          <w:rFonts w:ascii="Arial" w:hAnsi="Arial" w:cs="Arial"/>
        </w:rPr>
        <w:t xml:space="preserve"> and is always looking for opportunities for </w:t>
      </w:r>
      <w:r w:rsidRPr="005C212E">
        <w:rPr>
          <w:rFonts w:ascii="Arial" w:hAnsi="Arial" w:cs="Arial"/>
          <w:b/>
          <w:i/>
        </w:rPr>
        <w:t>expansion</w:t>
      </w:r>
      <w:r w:rsidRPr="005C212E">
        <w:rPr>
          <w:rFonts w:ascii="Arial" w:hAnsi="Arial" w:cs="Arial"/>
        </w:rPr>
        <w:t>.</w:t>
      </w:r>
    </w:p>
    <w:p w14:paraId="61A0FE83" w14:textId="77777777" w:rsidR="0065431E" w:rsidRPr="005C212E" w:rsidRDefault="0065431E" w:rsidP="0065431E">
      <w:pPr>
        <w:spacing w:line="360" w:lineRule="auto"/>
        <w:jc w:val="both"/>
        <w:rPr>
          <w:rFonts w:ascii="Arial" w:hAnsi="Arial" w:cs="Arial"/>
        </w:rPr>
      </w:pPr>
    </w:p>
    <w:p w14:paraId="7850DA74" w14:textId="77777777" w:rsidR="0065431E" w:rsidRPr="005C212E" w:rsidRDefault="0065431E" w:rsidP="0065431E">
      <w:pPr>
        <w:pStyle w:val="ListParagraph"/>
        <w:numPr>
          <w:ilvl w:val="0"/>
          <w:numId w:val="2"/>
        </w:numPr>
        <w:spacing w:line="360" w:lineRule="auto"/>
        <w:jc w:val="both"/>
        <w:rPr>
          <w:rFonts w:ascii="Arial" w:hAnsi="Arial" w:cs="Arial"/>
          <w:b/>
        </w:rPr>
      </w:pPr>
      <w:r w:rsidRPr="005C212E">
        <w:rPr>
          <w:rFonts w:ascii="Arial" w:hAnsi="Arial" w:cs="Arial"/>
          <w:b/>
        </w:rPr>
        <w:lastRenderedPageBreak/>
        <w:t>Business environmental scanning tools</w:t>
      </w:r>
    </w:p>
    <w:p w14:paraId="50D97F70" w14:textId="77777777" w:rsidR="0065431E" w:rsidRPr="005C212E" w:rsidRDefault="0065431E" w:rsidP="0065431E">
      <w:pPr>
        <w:spacing w:line="360" w:lineRule="auto"/>
        <w:jc w:val="both"/>
        <w:rPr>
          <w:rFonts w:ascii="Arial" w:hAnsi="Arial" w:cs="Arial"/>
        </w:rPr>
      </w:pPr>
      <w:r w:rsidRPr="005C212E">
        <w:rPr>
          <w:rFonts w:ascii="Arial" w:hAnsi="Arial" w:cs="Arial"/>
        </w:rPr>
        <w:t>The procedure of acquiring knowledge about incidents and the associations among them within a business's both internal and external settings is commonly referred to as environmental scanning (Hatt &amp; Butt, 2020). Given below is the environment scanning of Marshfield Bakery Limited using three main scanning tools.</w:t>
      </w:r>
    </w:p>
    <w:p w14:paraId="42FAC9B9" w14:textId="77777777" w:rsidR="0065431E" w:rsidRPr="005C212E" w:rsidRDefault="0065431E" w:rsidP="0065431E">
      <w:pPr>
        <w:pStyle w:val="ListParagraph"/>
        <w:numPr>
          <w:ilvl w:val="1"/>
          <w:numId w:val="2"/>
        </w:numPr>
        <w:spacing w:line="360" w:lineRule="auto"/>
        <w:jc w:val="both"/>
        <w:rPr>
          <w:rFonts w:ascii="Arial" w:hAnsi="Arial" w:cs="Arial"/>
          <w:b/>
        </w:rPr>
      </w:pPr>
      <w:r w:rsidRPr="005C212E">
        <w:rPr>
          <w:rFonts w:ascii="Arial" w:hAnsi="Arial" w:cs="Arial"/>
          <w:b/>
        </w:rPr>
        <w:t>PESTLE Analysis</w:t>
      </w:r>
    </w:p>
    <w:p w14:paraId="2A199679" w14:textId="77777777" w:rsidR="0065431E" w:rsidRPr="005C212E" w:rsidRDefault="0065431E" w:rsidP="0065431E">
      <w:pPr>
        <w:spacing w:line="360" w:lineRule="auto"/>
        <w:jc w:val="both"/>
        <w:rPr>
          <w:rFonts w:ascii="Arial" w:hAnsi="Arial" w:cs="Arial"/>
        </w:rPr>
      </w:pPr>
      <w:r w:rsidRPr="005C212E">
        <w:rPr>
          <w:rFonts w:ascii="Arial" w:hAnsi="Arial" w:cs="Arial"/>
        </w:rPr>
        <w:t>A PESTLE study is a method to acquire a broad overview of an organization's environment. Political, Economic, Social, Technological, Legal, and environmental factors are commonly referred to as PESTLE (Nandonde, 2019). The PESTLE analysis of Marshfield Bakery is as follows.</w:t>
      </w:r>
    </w:p>
    <w:p w14:paraId="32AE78C0" w14:textId="77777777" w:rsidR="0065431E" w:rsidRPr="005C212E" w:rsidRDefault="0065431E" w:rsidP="0065431E">
      <w:pPr>
        <w:spacing w:line="360" w:lineRule="auto"/>
        <w:jc w:val="both"/>
        <w:rPr>
          <w:rFonts w:ascii="Arial" w:hAnsi="Arial" w:cs="Arial"/>
          <w:b/>
          <w:i/>
        </w:rPr>
      </w:pPr>
      <w:r w:rsidRPr="005C212E">
        <w:rPr>
          <w:rFonts w:ascii="Arial" w:hAnsi="Arial" w:cs="Arial"/>
          <w:b/>
          <w:i/>
        </w:rPr>
        <w:t>Political factors impact on Marshfield Bakery</w:t>
      </w:r>
    </w:p>
    <w:p w14:paraId="6A5B1A97" w14:textId="77777777" w:rsidR="0065431E" w:rsidRPr="005C212E" w:rsidRDefault="0065431E" w:rsidP="0065431E">
      <w:pPr>
        <w:spacing w:line="360" w:lineRule="auto"/>
        <w:jc w:val="both"/>
        <w:rPr>
          <w:rFonts w:ascii="Arial" w:hAnsi="Arial" w:cs="Arial"/>
        </w:rPr>
      </w:pPr>
      <w:r w:rsidRPr="005C212E">
        <w:rPr>
          <w:rFonts w:ascii="Arial" w:hAnsi="Arial" w:cs="Arial"/>
        </w:rPr>
        <w:t>For Marshfield Bakery, the sustained existence of a region or market is heavily influenced by political upheavals. Marshfield Bakery's tray bakeries and involvement businesses extend over a dozen countries, placing the company in danger from a wide range of political climates and institutions. The political stability in the UK might enable the company to broaden while functioning in many regional markets. For example, the Brexit initiative created a political instability which influences the company. A stable political relationship and the lack of significant government involvement in organizational operations would make it possible the company in question to maintain the effectiveness and thus Marshfield must keep close relationships with the government.</w:t>
      </w:r>
    </w:p>
    <w:p w14:paraId="4417FF94" w14:textId="77777777" w:rsidR="0065431E" w:rsidRPr="005C212E" w:rsidRDefault="0065431E" w:rsidP="0065431E">
      <w:pPr>
        <w:spacing w:line="360" w:lineRule="auto"/>
        <w:jc w:val="both"/>
        <w:rPr>
          <w:rFonts w:ascii="Arial" w:hAnsi="Arial" w:cs="Arial"/>
          <w:b/>
          <w:i/>
        </w:rPr>
      </w:pPr>
      <w:r w:rsidRPr="005C212E">
        <w:rPr>
          <w:rFonts w:ascii="Arial" w:hAnsi="Arial" w:cs="Arial"/>
          <w:b/>
          <w:i/>
        </w:rPr>
        <w:t>Economic factors impact on Marshfield Bakery</w:t>
      </w:r>
    </w:p>
    <w:p w14:paraId="67B499BE" w14:textId="77777777" w:rsidR="0065431E" w:rsidRPr="005C212E" w:rsidRDefault="0065431E" w:rsidP="0065431E">
      <w:pPr>
        <w:spacing w:line="360" w:lineRule="auto"/>
        <w:jc w:val="both"/>
        <w:rPr>
          <w:rFonts w:ascii="Arial" w:hAnsi="Arial" w:cs="Arial"/>
        </w:rPr>
      </w:pPr>
      <w:r w:rsidRPr="005C212E">
        <w:rPr>
          <w:rFonts w:ascii="Arial" w:hAnsi="Arial" w:cs="Arial"/>
        </w:rPr>
        <w:t>Marshfield Bakery can predict the industry's and the business's development direction by analysing regional and industry economic data such as growth rate, inflation, and spending by customers. With regards to there are various economic factors that can disrupt its operations. Firstly, tax policies that are rapidly changing can increase the expenses of the business. Apart from that the inflation and low employment rates caused by Covid 19 also has significant influence on the profitability of the bakery.</w:t>
      </w:r>
    </w:p>
    <w:p w14:paraId="167B0B15" w14:textId="77777777" w:rsidR="0065431E" w:rsidRPr="005C212E" w:rsidRDefault="0065431E" w:rsidP="0065431E">
      <w:pPr>
        <w:spacing w:line="360" w:lineRule="auto"/>
        <w:jc w:val="both"/>
        <w:rPr>
          <w:rFonts w:ascii="Arial" w:hAnsi="Arial" w:cs="Arial"/>
        </w:rPr>
      </w:pPr>
    </w:p>
    <w:p w14:paraId="0964DE2D" w14:textId="77777777" w:rsidR="0065431E" w:rsidRPr="005C212E" w:rsidRDefault="0065431E" w:rsidP="0065431E">
      <w:pPr>
        <w:spacing w:line="360" w:lineRule="auto"/>
        <w:jc w:val="both"/>
        <w:rPr>
          <w:rFonts w:ascii="Arial" w:hAnsi="Arial" w:cs="Arial"/>
        </w:rPr>
      </w:pPr>
    </w:p>
    <w:p w14:paraId="7DAC2B00" w14:textId="77777777" w:rsidR="0065431E" w:rsidRPr="005C212E" w:rsidRDefault="0065431E" w:rsidP="0065431E">
      <w:pPr>
        <w:spacing w:line="360" w:lineRule="auto"/>
        <w:jc w:val="both"/>
        <w:rPr>
          <w:rFonts w:ascii="Arial" w:hAnsi="Arial" w:cs="Arial"/>
        </w:rPr>
      </w:pPr>
    </w:p>
    <w:p w14:paraId="50FAAA37" w14:textId="77777777" w:rsidR="0065431E" w:rsidRPr="005C212E" w:rsidRDefault="0065431E" w:rsidP="0065431E">
      <w:pPr>
        <w:spacing w:line="360" w:lineRule="auto"/>
        <w:jc w:val="both"/>
        <w:rPr>
          <w:rFonts w:ascii="Arial" w:hAnsi="Arial" w:cs="Arial"/>
        </w:rPr>
      </w:pPr>
    </w:p>
    <w:p w14:paraId="3B60ECB4" w14:textId="77777777" w:rsidR="0065431E" w:rsidRPr="005C212E" w:rsidRDefault="0065431E" w:rsidP="0065431E">
      <w:pPr>
        <w:spacing w:line="360" w:lineRule="auto"/>
        <w:jc w:val="both"/>
        <w:rPr>
          <w:rFonts w:ascii="Arial" w:hAnsi="Arial" w:cs="Arial"/>
          <w:b/>
          <w:i/>
        </w:rPr>
      </w:pPr>
      <w:r w:rsidRPr="005C212E">
        <w:rPr>
          <w:rFonts w:ascii="Arial" w:hAnsi="Arial" w:cs="Arial"/>
          <w:b/>
          <w:i/>
        </w:rPr>
        <w:lastRenderedPageBreak/>
        <w:t>Social factors impact on Marshfield Bakery</w:t>
      </w:r>
    </w:p>
    <w:p w14:paraId="10657E60" w14:textId="77777777" w:rsidR="0065431E" w:rsidRPr="005C212E" w:rsidRDefault="0065431E" w:rsidP="0065431E">
      <w:pPr>
        <w:spacing w:line="360" w:lineRule="auto"/>
        <w:jc w:val="both"/>
        <w:rPr>
          <w:rFonts w:ascii="Arial" w:hAnsi="Arial" w:cs="Arial"/>
        </w:rPr>
      </w:pPr>
      <w:r w:rsidRPr="005C212E">
        <w:rPr>
          <w:rFonts w:ascii="Arial" w:hAnsi="Arial" w:cs="Arial"/>
        </w:rPr>
        <w:t>The culture of the society in which the organization works has a bearing on the culture of its employees. Marshfield Bakery's marketing message to hygienic bakeries and customers at businesses is affected by common beliefs and perspectives. There are many social trends and shifts in consumer preferences at present unlike the earlier times. For example, there is a high number of fitness and health-conscious individuals in England who may show less interest in purchasing from Marshfield which can reduce customer attraction. Moreover, current shoppers are more brands sensitive even when it comes to FMCG’s thus creating brand awareness will be critical for Marshfield.</w:t>
      </w:r>
    </w:p>
    <w:p w14:paraId="20ADD935" w14:textId="77777777" w:rsidR="0065431E" w:rsidRPr="005C212E" w:rsidRDefault="0065431E" w:rsidP="0065431E">
      <w:pPr>
        <w:spacing w:line="360" w:lineRule="auto"/>
        <w:jc w:val="both"/>
        <w:rPr>
          <w:rFonts w:ascii="Arial" w:hAnsi="Arial" w:cs="Arial"/>
          <w:b/>
          <w:i/>
        </w:rPr>
      </w:pPr>
      <w:r w:rsidRPr="005C212E">
        <w:rPr>
          <w:rFonts w:ascii="Arial" w:hAnsi="Arial" w:cs="Arial"/>
          <w:b/>
          <w:i/>
        </w:rPr>
        <w:t>Technical factors impact on Marshfield Bakery</w:t>
      </w:r>
    </w:p>
    <w:p w14:paraId="48727FCC" w14:textId="77777777" w:rsidR="0065431E" w:rsidRPr="005C212E" w:rsidRDefault="0065431E" w:rsidP="0065431E">
      <w:pPr>
        <w:spacing w:line="360" w:lineRule="auto"/>
        <w:jc w:val="both"/>
        <w:rPr>
          <w:rFonts w:ascii="Arial" w:hAnsi="Arial" w:cs="Arial"/>
        </w:rPr>
      </w:pPr>
      <w:r w:rsidRPr="005C212E">
        <w:rPr>
          <w:rFonts w:ascii="Arial" w:hAnsi="Arial" w:cs="Arial"/>
        </w:rPr>
        <w:t xml:space="preserve">In this fast-paced world the use of technology is upending in most industries. Marshfield will have to utilize different technologies in their day-to-day operations to increase efficiency. The company can use stock inventory systems to keep track of the products sold and may also use POS systems to ease the billing systems. Moreover, technological advancements such as social media and digital marketing tools can bring a lot of benefits for Marshfield. </w:t>
      </w:r>
    </w:p>
    <w:p w14:paraId="6B9DA221" w14:textId="77777777" w:rsidR="0065431E" w:rsidRPr="005C212E" w:rsidRDefault="0065431E" w:rsidP="0065431E">
      <w:pPr>
        <w:spacing w:line="360" w:lineRule="auto"/>
        <w:jc w:val="both"/>
        <w:rPr>
          <w:rFonts w:ascii="Arial" w:hAnsi="Arial" w:cs="Arial"/>
          <w:b/>
          <w:i/>
        </w:rPr>
      </w:pPr>
      <w:r w:rsidRPr="005C212E">
        <w:rPr>
          <w:rFonts w:ascii="Arial" w:hAnsi="Arial" w:cs="Arial"/>
          <w:b/>
          <w:i/>
        </w:rPr>
        <w:t>Legal factors impact on Marshfield Bakery</w:t>
      </w:r>
    </w:p>
    <w:p w14:paraId="1961B0D8" w14:textId="77777777" w:rsidR="0065431E" w:rsidRPr="005C212E" w:rsidRDefault="0065431E" w:rsidP="0065431E">
      <w:pPr>
        <w:spacing w:line="360" w:lineRule="auto"/>
        <w:jc w:val="both"/>
        <w:rPr>
          <w:rFonts w:ascii="Arial" w:hAnsi="Arial" w:cs="Arial"/>
        </w:rPr>
      </w:pPr>
      <w:r w:rsidRPr="005C212E">
        <w:rPr>
          <w:rFonts w:ascii="Arial" w:hAnsi="Arial" w:cs="Arial"/>
        </w:rPr>
        <w:t xml:space="preserve">When operating a business in the food and beverage industry, there are quite a few laws and regulations that a company needs to follow. Food safety regulations are ever evolving in the UK thus keeping up with them is critical for Marshfield bakery. Moreover, there are many significant employee laws that are established which also need to be addressed and followed by Marshfield Bakery (Gov.UK, n.d). </w:t>
      </w:r>
    </w:p>
    <w:p w14:paraId="53CA14D3" w14:textId="77777777" w:rsidR="0065431E" w:rsidRPr="005C212E" w:rsidRDefault="0065431E" w:rsidP="0065431E">
      <w:pPr>
        <w:spacing w:line="360" w:lineRule="auto"/>
        <w:jc w:val="both"/>
        <w:rPr>
          <w:rFonts w:ascii="Arial" w:hAnsi="Arial" w:cs="Arial"/>
          <w:b/>
          <w:i/>
        </w:rPr>
      </w:pPr>
      <w:r w:rsidRPr="005C212E">
        <w:rPr>
          <w:rFonts w:ascii="Arial" w:hAnsi="Arial" w:cs="Arial"/>
          <w:b/>
          <w:i/>
        </w:rPr>
        <w:t>Environmental factors impact on Marshfield Bakery</w:t>
      </w:r>
    </w:p>
    <w:p w14:paraId="0A8DD200" w14:textId="77777777" w:rsidR="0065431E" w:rsidRPr="005C212E" w:rsidRDefault="0065431E" w:rsidP="0065431E">
      <w:pPr>
        <w:spacing w:line="360" w:lineRule="auto"/>
        <w:jc w:val="both"/>
        <w:rPr>
          <w:rFonts w:ascii="Arial" w:hAnsi="Arial" w:cs="Arial"/>
        </w:rPr>
      </w:pPr>
      <w:r w:rsidRPr="005C212E">
        <w:rPr>
          <w:rFonts w:ascii="Arial" w:hAnsi="Arial" w:cs="Arial"/>
        </w:rPr>
        <w:t>When entering either of those regions, the corporation ought to carefully assess the environmental requirements necessary to operate in emerging markets or innovate in existing markets. The Covid 19 pandemic had a high level of destruction on the business as it influenced temporary shutdown as well as difficulties in transporting raw material to the company and finished goods from the company to other sellers. Moreover, environment pollution and concern of people about eco protection may also create challenges for a company operating within UK.</w:t>
      </w:r>
    </w:p>
    <w:p w14:paraId="7DBDFA53" w14:textId="77777777" w:rsidR="0065431E" w:rsidRPr="005C212E" w:rsidRDefault="0065431E" w:rsidP="0065431E">
      <w:pPr>
        <w:spacing w:line="360" w:lineRule="auto"/>
        <w:jc w:val="both"/>
        <w:rPr>
          <w:rFonts w:ascii="Arial" w:hAnsi="Arial" w:cs="Arial"/>
        </w:rPr>
      </w:pPr>
    </w:p>
    <w:p w14:paraId="7C39486C" w14:textId="77777777" w:rsidR="0065431E" w:rsidRPr="005C212E" w:rsidRDefault="0065431E" w:rsidP="0065431E">
      <w:pPr>
        <w:spacing w:line="360" w:lineRule="auto"/>
        <w:jc w:val="both"/>
        <w:rPr>
          <w:rFonts w:ascii="Arial" w:hAnsi="Arial" w:cs="Arial"/>
        </w:rPr>
      </w:pPr>
    </w:p>
    <w:p w14:paraId="3C9C4441" w14:textId="77777777" w:rsidR="0065431E" w:rsidRPr="005C212E" w:rsidRDefault="0065431E" w:rsidP="0065431E">
      <w:pPr>
        <w:pStyle w:val="ListParagraph"/>
        <w:numPr>
          <w:ilvl w:val="1"/>
          <w:numId w:val="2"/>
        </w:numPr>
        <w:spacing w:line="360" w:lineRule="auto"/>
        <w:jc w:val="both"/>
        <w:rPr>
          <w:rFonts w:ascii="Arial" w:hAnsi="Arial" w:cs="Arial"/>
          <w:b/>
        </w:rPr>
      </w:pPr>
      <w:r w:rsidRPr="005C212E">
        <w:rPr>
          <w:rFonts w:ascii="Arial" w:hAnsi="Arial" w:cs="Arial"/>
          <w:b/>
        </w:rPr>
        <w:lastRenderedPageBreak/>
        <w:t>VRIN Analysis</w:t>
      </w:r>
    </w:p>
    <w:p w14:paraId="51F3568A" w14:textId="77777777" w:rsidR="0065431E" w:rsidRPr="005C212E" w:rsidRDefault="0065431E" w:rsidP="0065431E">
      <w:pPr>
        <w:spacing w:line="360" w:lineRule="auto"/>
        <w:jc w:val="both"/>
        <w:rPr>
          <w:rFonts w:ascii="Arial" w:hAnsi="Arial" w:cs="Arial"/>
        </w:rPr>
      </w:pPr>
      <w:r w:rsidRPr="005C212E">
        <w:rPr>
          <w:rFonts w:ascii="Arial" w:hAnsi="Arial" w:cs="Arial"/>
        </w:rPr>
        <w:t>The VRIN approach is a method used for helping businesses in identifying certain resources and expertise that could offer them an on-going competitive advantage (Mat et. al, 2022). The VRIN analysis of Marshfield Bakery is as follows.</w:t>
      </w:r>
    </w:p>
    <w:p w14:paraId="7F4BDFAB" w14:textId="77777777" w:rsidR="0065431E" w:rsidRPr="005C212E" w:rsidRDefault="0065431E" w:rsidP="0065431E">
      <w:pPr>
        <w:spacing w:line="360" w:lineRule="auto"/>
        <w:jc w:val="both"/>
        <w:rPr>
          <w:rFonts w:ascii="Arial" w:hAnsi="Arial" w:cs="Arial"/>
          <w:b/>
          <w:i/>
        </w:rPr>
      </w:pPr>
      <w:r w:rsidRPr="005C212E">
        <w:rPr>
          <w:rFonts w:ascii="Arial" w:hAnsi="Arial" w:cs="Arial"/>
          <w:b/>
          <w:i/>
        </w:rPr>
        <w:t>Valuable</w:t>
      </w:r>
    </w:p>
    <w:p w14:paraId="1CD0A6C6" w14:textId="77777777" w:rsidR="0065431E" w:rsidRPr="005C212E" w:rsidRDefault="0065431E" w:rsidP="0065431E">
      <w:pPr>
        <w:spacing w:line="360" w:lineRule="auto"/>
        <w:jc w:val="both"/>
        <w:rPr>
          <w:rFonts w:ascii="Arial" w:hAnsi="Arial" w:cs="Arial"/>
        </w:rPr>
      </w:pPr>
      <w:r w:rsidRPr="005C212E">
        <w:rPr>
          <w:rFonts w:ascii="Arial" w:hAnsi="Arial" w:cs="Arial"/>
        </w:rPr>
        <w:t xml:space="preserve">The most valuable aspect of Marshfield Bakery is its years of experience in the industry. The company has been through a lot and has gained many experiences in the process. Another valuable aspect is the exposure to high competition which has aspired the brand to continuously innovate </w:t>
      </w:r>
      <w:proofErr w:type="gramStart"/>
      <w:r w:rsidRPr="005C212E">
        <w:rPr>
          <w:rFonts w:ascii="Arial" w:hAnsi="Arial" w:cs="Arial"/>
        </w:rPr>
        <w:t>and also</w:t>
      </w:r>
      <w:proofErr w:type="gramEnd"/>
      <w:r w:rsidRPr="005C212E">
        <w:rPr>
          <w:rFonts w:ascii="Arial" w:hAnsi="Arial" w:cs="Arial"/>
        </w:rPr>
        <w:t xml:space="preserve"> explore opportunities readily available within the sector. Its ability to partner up with other companies is another value of the firm. For example, the firm sought assistance from the MAS as it sought to build an innovation strategy to access new markets.</w:t>
      </w:r>
    </w:p>
    <w:p w14:paraId="0B9AB2F4" w14:textId="77777777" w:rsidR="0065431E" w:rsidRPr="005C212E" w:rsidRDefault="0065431E" w:rsidP="0065431E">
      <w:pPr>
        <w:spacing w:line="360" w:lineRule="auto"/>
        <w:jc w:val="both"/>
        <w:rPr>
          <w:rFonts w:ascii="Arial" w:hAnsi="Arial" w:cs="Arial"/>
          <w:b/>
          <w:i/>
        </w:rPr>
      </w:pPr>
      <w:r w:rsidRPr="005C212E">
        <w:rPr>
          <w:rFonts w:ascii="Arial" w:hAnsi="Arial" w:cs="Arial"/>
          <w:b/>
          <w:i/>
        </w:rPr>
        <w:t>Rare</w:t>
      </w:r>
    </w:p>
    <w:p w14:paraId="48CFF6E2" w14:textId="77777777" w:rsidR="0065431E" w:rsidRPr="005C212E" w:rsidRDefault="0065431E" w:rsidP="0065431E">
      <w:pPr>
        <w:spacing w:line="360" w:lineRule="auto"/>
        <w:jc w:val="both"/>
        <w:rPr>
          <w:rFonts w:ascii="Arial" w:hAnsi="Arial" w:cs="Arial"/>
        </w:rPr>
      </w:pPr>
      <w:r w:rsidRPr="005C212E">
        <w:rPr>
          <w:rFonts w:ascii="Arial" w:hAnsi="Arial" w:cs="Arial"/>
        </w:rPr>
        <w:t>In a market where differentiation is crucial, and Marshfield has taken the effort to mix differentiation and affordability. The brand focuses on providing utmost quality to customers at a very affordable price thus attracting big box companies as well as smaller retailers to purchase and resell the brand. The brand is extremely flexible and provides the option of different sizing and packaging to the customers (Womack, 2014). The company also has a good organizational culture. Marshfield is recognized as one of the best SMEs for employment in the UK which adds value to the company.</w:t>
      </w:r>
    </w:p>
    <w:p w14:paraId="6D3F1770" w14:textId="77777777" w:rsidR="0065431E" w:rsidRPr="005C212E" w:rsidRDefault="0065431E" w:rsidP="0065431E">
      <w:pPr>
        <w:spacing w:line="360" w:lineRule="auto"/>
        <w:jc w:val="both"/>
        <w:rPr>
          <w:rFonts w:ascii="Arial" w:hAnsi="Arial" w:cs="Arial"/>
          <w:b/>
          <w:i/>
        </w:rPr>
      </w:pPr>
      <w:r w:rsidRPr="005C212E">
        <w:rPr>
          <w:rFonts w:ascii="Arial" w:hAnsi="Arial" w:cs="Arial"/>
          <w:b/>
          <w:i/>
        </w:rPr>
        <w:t>Inimitable</w:t>
      </w:r>
    </w:p>
    <w:p w14:paraId="28730DA3" w14:textId="77777777" w:rsidR="0065431E" w:rsidRPr="005C212E" w:rsidRDefault="0065431E" w:rsidP="0065431E">
      <w:pPr>
        <w:spacing w:line="360" w:lineRule="auto"/>
        <w:jc w:val="both"/>
        <w:rPr>
          <w:rFonts w:ascii="Arial" w:hAnsi="Arial" w:cs="Arial"/>
        </w:rPr>
      </w:pPr>
      <w:r w:rsidRPr="005C212E">
        <w:rPr>
          <w:rFonts w:ascii="Arial" w:hAnsi="Arial" w:cs="Arial"/>
        </w:rPr>
        <w:t>The ability to imitate in a highly competitive market has helped in adding value to a company and helps to assure sustainable innovation (Shaw, 2021). Marshfield Bakery presently produces more than 15 distinct flavours of shortbread and flapjack, in addition to loaf cakes, sponges, brownies, and biscuits, all of which are affected in some way by the surrounding landscape that are unique to the brand itself. Among other things, it creates handmade bars, cookies, and biscuits. As for its marketing strategy, Marshfield uses social media sites such as Facebook, YouTube, and Twitter to market the company's goods.</w:t>
      </w:r>
    </w:p>
    <w:p w14:paraId="60DEFA0F" w14:textId="77777777" w:rsidR="0065431E" w:rsidRPr="005C212E" w:rsidRDefault="0065431E" w:rsidP="0065431E">
      <w:pPr>
        <w:spacing w:line="360" w:lineRule="auto"/>
        <w:jc w:val="both"/>
        <w:rPr>
          <w:rFonts w:ascii="Arial" w:hAnsi="Arial" w:cs="Arial"/>
        </w:rPr>
      </w:pPr>
    </w:p>
    <w:p w14:paraId="652BF51A" w14:textId="77777777" w:rsidR="0065431E" w:rsidRPr="005C212E" w:rsidRDefault="0065431E" w:rsidP="0065431E">
      <w:pPr>
        <w:spacing w:line="360" w:lineRule="auto"/>
        <w:jc w:val="both"/>
        <w:rPr>
          <w:rFonts w:ascii="Arial" w:hAnsi="Arial" w:cs="Arial"/>
        </w:rPr>
      </w:pPr>
    </w:p>
    <w:p w14:paraId="6266D69C" w14:textId="77777777" w:rsidR="0065431E" w:rsidRPr="005C212E" w:rsidRDefault="0065431E" w:rsidP="0065431E">
      <w:pPr>
        <w:spacing w:line="360" w:lineRule="auto"/>
        <w:jc w:val="both"/>
        <w:rPr>
          <w:rFonts w:ascii="Arial" w:hAnsi="Arial" w:cs="Arial"/>
        </w:rPr>
      </w:pPr>
    </w:p>
    <w:p w14:paraId="1E441BA8" w14:textId="77777777" w:rsidR="0065431E" w:rsidRPr="005C212E" w:rsidRDefault="0065431E" w:rsidP="0065431E">
      <w:pPr>
        <w:spacing w:line="360" w:lineRule="auto"/>
        <w:jc w:val="both"/>
        <w:rPr>
          <w:rFonts w:ascii="Arial" w:hAnsi="Arial" w:cs="Arial"/>
          <w:b/>
          <w:i/>
        </w:rPr>
      </w:pPr>
      <w:r w:rsidRPr="005C212E">
        <w:rPr>
          <w:rFonts w:ascii="Arial" w:hAnsi="Arial" w:cs="Arial"/>
          <w:b/>
          <w:i/>
        </w:rPr>
        <w:lastRenderedPageBreak/>
        <w:t>Non-substitutable</w:t>
      </w:r>
    </w:p>
    <w:p w14:paraId="35E5AE9C" w14:textId="77777777" w:rsidR="0065431E" w:rsidRPr="005C212E" w:rsidRDefault="0065431E" w:rsidP="0065431E">
      <w:pPr>
        <w:spacing w:line="360" w:lineRule="auto"/>
        <w:jc w:val="both"/>
        <w:rPr>
          <w:rFonts w:ascii="Arial" w:hAnsi="Arial" w:cs="Arial"/>
        </w:rPr>
      </w:pPr>
      <w:r w:rsidRPr="005C212E">
        <w:rPr>
          <w:rFonts w:ascii="Arial" w:hAnsi="Arial" w:cs="Arial"/>
        </w:rPr>
        <w:t>Although the process of manufacturing the product and the marketing strategies employed can be imitated, the flavour and quality is usually difficult to imitate for a bakery business (Global database, n.d). In efforts to ensure the brand is competitive, this bakery has streamlined its manufacturing and selling and utilises cost efficient marketing tools. Moreover, the distant flavours of the products of Marshfield Bakery are non-substitutable by competitors which add value to the company.</w:t>
      </w:r>
    </w:p>
    <w:p w14:paraId="47686173" w14:textId="77777777" w:rsidR="0065431E" w:rsidRPr="005C212E" w:rsidRDefault="0065431E" w:rsidP="0065431E">
      <w:pPr>
        <w:pStyle w:val="ListParagraph"/>
        <w:numPr>
          <w:ilvl w:val="1"/>
          <w:numId w:val="2"/>
        </w:numPr>
        <w:spacing w:line="360" w:lineRule="auto"/>
        <w:jc w:val="both"/>
        <w:rPr>
          <w:rFonts w:ascii="Arial" w:hAnsi="Arial" w:cs="Arial"/>
          <w:b/>
        </w:rPr>
      </w:pPr>
      <w:r w:rsidRPr="005C212E">
        <w:rPr>
          <w:rFonts w:ascii="Arial" w:hAnsi="Arial" w:cs="Arial"/>
          <w:b/>
        </w:rPr>
        <w:t xml:space="preserve">SWOT Analysis </w:t>
      </w:r>
    </w:p>
    <w:p w14:paraId="0A6F5D43" w14:textId="77777777" w:rsidR="0065431E" w:rsidRPr="005C212E" w:rsidRDefault="0065431E" w:rsidP="0065431E">
      <w:pPr>
        <w:spacing w:line="360" w:lineRule="auto"/>
        <w:jc w:val="both"/>
        <w:rPr>
          <w:rFonts w:ascii="Arial" w:hAnsi="Arial" w:cs="Arial"/>
        </w:rPr>
      </w:pPr>
      <w:r w:rsidRPr="005C212E">
        <w:rPr>
          <w:rFonts w:ascii="Arial" w:hAnsi="Arial" w:cs="Arial"/>
        </w:rPr>
        <w:t>The four fundamental components of a SWOT analysis are strengths, weaknesses, opportunities, and threats for a business. The primary objective of a SWOT assessment is to assist companies in comprehending all the factors that go into adopting an approach of action (Teoli et. al, 2019). The SWOT analysis of Marshfield Bakery is as follows.</w:t>
      </w:r>
    </w:p>
    <w:p w14:paraId="6D5976B4" w14:textId="77777777" w:rsidR="0065431E" w:rsidRPr="005C212E" w:rsidRDefault="0065431E" w:rsidP="0065431E">
      <w:pPr>
        <w:spacing w:line="360" w:lineRule="auto"/>
        <w:jc w:val="both"/>
        <w:rPr>
          <w:rFonts w:ascii="Arial" w:hAnsi="Arial" w:cs="Arial"/>
          <w:b/>
          <w:i/>
        </w:rPr>
      </w:pPr>
      <w:r w:rsidRPr="005C212E">
        <w:rPr>
          <w:rFonts w:ascii="Arial" w:hAnsi="Arial" w:cs="Arial"/>
          <w:b/>
          <w:i/>
        </w:rPr>
        <w:t>Strengths</w:t>
      </w:r>
    </w:p>
    <w:p w14:paraId="1C2BCD68" w14:textId="77777777" w:rsidR="0065431E" w:rsidRPr="005C212E" w:rsidRDefault="0065431E" w:rsidP="0065431E">
      <w:pPr>
        <w:spacing w:line="360" w:lineRule="auto"/>
        <w:jc w:val="both"/>
        <w:rPr>
          <w:rFonts w:ascii="Arial" w:hAnsi="Arial" w:cs="Arial"/>
        </w:rPr>
      </w:pPr>
      <w:r w:rsidRPr="005C212E">
        <w:rPr>
          <w:rFonts w:ascii="Arial" w:hAnsi="Arial" w:cs="Arial"/>
        </w:rPr>
        <w:t xml:space="preserve">Marshfield as a firm operating in the UK and in the food and beverage sector has a variety of key strengths within itself. Firstly, the brand holds a </w:t>
      </w:r>
      <w:r w:rsidRPr="005C212E">
        <w:rPr>
          <w:rFonts w:ascii="Arial" w:hAnsi="Arial" w:cs="Arial"/>
          <w:b/>
          <w:i/>
        </w:rPr>
        <w:t xml:space="preserve">thirty </w:t>
      </w:r>
      <w:proofErr w:type="gramStart"/>
      <w:r w:rsidRPr="005C212E">
        <w:rPr>
          <w:rFonts w:ascii="Arial" w:hAnsi="Arial" w:cs="Arial"/>
          <w:b/>
          <w:i/>
        </w:rPr>
        <w:t>years</w:t>
      </w:r>
      <w:proofErr w:type="gramEnd"/>
      <w:r w:rsidRPr="005C212E">
        <w:rPr>
          <w:rFonts w:ascii="Arial" w:hAnsi="Arial" w:cs="Arial"/>
          <w:b/>
          <w:i/>
        </w:rPr>
        <w:t xml:space="preserve"> long brand reputation</w:t>
      </w:r>
      <w:r w:rsidRPr="005C212E">
        <w:rPr>
          <w:rFonts w:ascii="Arial" w:hAnsi="Arial" w:cs="Arial"/>
        </w:rPr>
        <w:t xml:space="preserve"> within the industry however; they seem to not have taken the best advantage of its long term involvement in the industry (Shaw, 2021). Marshfield Bakery now produces</w:t>
      </w:r>
      <w:r w:rsidRPr="005C212E">
        <w:rPr>
          <w:rFonts w:ascii="Arial" w:hAnsi="Arial" w:cs="Arial"/>
          <w:b/>
          <w:i/>
        </w:rPr>
        <w:t xml:space="preserve"> more than 15 distinct flavours</w:t>
      </w:r>
      <w:r w:rsidRPr="005C212E">
        <w:rPr>
          <w:rFonts w:ascii="Arial" w:hAnsi="Arial" w:cs="Arial"/>
        </w:rPr>
        <w:t>, along with loaf cakes, sponges, brownies, and biscuits, all of which are inspired by the landscape around them.</w:t>
      </w:r>
    </w:p>
    <w:p w14:paraId="5773C58D" w14:textId="325C48FD" w:rsidR="0065431E" w:rsidRPr="005C212E" w:rsidRDefault="0065431E" w:rsidP="0065431E">
      <w:pPr>
        <w:spacing w:line="360" w:lineRule="auto"/>
        <w:jc w:val="both"/>
        <w:rPr>
          <w:rFonts w:ascii="Arial" w:hAnsi="Arial" w:cs="Arial"/>
        </w:rPr>
      </w:pPr>
      <w:r w:rsidRPr="005C212E">
        <w:rPr>
          <w:rFonts w:ascii="Arial" w:hAnsi="Arial" w:cs="Arial"/>
        </w:rPr>
        <w:t xml:space="preserve">Another strength is the availability of </w:t>
      </w:r>
      <w:r w:rsidRPr="005C212E">
        <w:rPr>
          <w:rFonts w:ascii="Arial" w:hAnsi="Arial" w:cs="Arial"/>
          <w:b/>
          <w:i/>
        </w:rPr>
        <w:t>unique product offerings</w:t>
      </w:r>
      <w:r w:rsidRPr="005C212E">
        <w:rPr>
          <w:rFonts w:ascii="Arial" w:hAnsi="Arial" w:cs="Arial"/>
        </w:rPr>
        <w:t xml:space="preserve"> that help differentiate from the competition. The company has </w:t>
      </w:r>
      <w:r w:rsidRPr="005C212E">
        <w:rPr>
          <w:rFonts w:ascii="Arial" w:hAnsi="Arial" w:cs="Arial"/>
          <w:b/>
          <w:i/>
        </w:rPr>
        <w:t>skilled staff</w:t>
      </w:r>
      <w:r w:rsidRPr="005C212E">
        <w:rPr>
          <w:rFonts w:ascii="Arial" w:hAnsi="Arial" w:cs="Arial"/>
        </w:rPr>
        <w:t xml:space="preserve"> and directors that </w:t>
      </w:r>
      <w:r w:rsidR="00791684" w:rsidRPr="005C212E">
        <w:rPr>
          <w:rFonts w:ascii="Arial" w:hAnsi="Arial" w:cs="Arial"/>
        </w:rPr>
        <w:t>provide</w:t>
      </w:r>
      <w:r w:rsidRPr="005C212E">
        <w:rPr>
          <w:rFonts w:ascii="Arial" w:hAnsi="Arial" w:cs="Arial"/>
        </w:rPr>
        <w:t xml:space="preserve"> quality to its customers and to uphold the reputation of the company. </w:t>
      </w:r>
    </w:p>
    <w:p w14:paraId="0F6EA9F6" w14:textId="77777777" w:rsidR="0065431E" w:rsidRPr="005C212E" w:rsidRDefault="0065431E" w:rsidP="0065431E">
      <w:pPr>
        <w:spacing w:line="360" w:lineRule="auto"/>
        <w:jc w:val="both"/>
        <w:rPr>
          <w:rFonts w:ascii="Arial" w:hAnsi="Arial" w:cs="Arial"/>
          <w:b/>
          <w:i/>
        </w:rPr>
      </w:pPr>
      <w:r w:rsidRPr="005C212E">
        <w:rPr>
          <w:rFonts w:ascii="Arial" w:hAnsi="Arial" w:cs="Arial"/>
          <w:b/>
          <w:i/>
        </w:rPr>
        <w:t>Weaknesses</w:t>
      </w:r>
    </w:p>
    <w:p w14:paraId="237AFFE3" w14:textId="77777777" w:rsidR="0065431E" w:rsidRPr="005C212E" w:rsidRDefault="0065431E" w:rsidP="0065431E">
      <w:pPr>
        <w:spacing w:line="360" w:lineRule="auto"/>
        <w:jc w:val="both"/>
        <w:rPr>
          <w:rFonts w:ascii="Arial" w:hAnsi="Arial" w:cs="Arial"/>
        </w:rPr>
      </w:pPr>
      <w:r w:rsidRPr="005C212E">
        <w:rPr>
          <w:rFonts w:ascii="Arial" w:hAnsi="Arial" w:cs="Arial"/>
        </w:rPr>
        <w:t xml:space="preserve">One key weakness is the </w:t>
      </w:r>
      <w:r w:rsidRPr="005C212E">
        <w:rPr>
          <w:rFonts w:ascii="Arial" w:hAnsi="Arial" w:cs="Arial"/>
          <w:b/>
          <w:i/>
        </w:rPr>
        <w:t>restricted brand awareness</w:t>
      </w:r>
      <w:r w:rsidRPr="005C212E">
        <w:rPr>
          <w:rFonts w:ascii="Arial" w:hAnsi="Arial" w:cs="Arial"/>
        </w:rPr>
        <w:t xml:space="preserve">. Although the company has been in business for many years, it has not achieved the level of reputation that many other similar businesses who established a lot later has. The </w:t>
      </w:r>
      <w:r w:rsidRPr="005C212E">
        <w:rPr>
          <w:rFonts w:ascii="Arial" w:hAnsi="Arial" w:cs="Arial"/>
          <w:b/>
          <w:i/>
        </w:rPr>
        <w:t>lack of use of technology</w:t>
      </w:r>
      <w:r w:rsidRPr="005C212E">
        <w:rPr>
          <w:rFonts w:ascii="Arial" w:hAnsi="Arial" w:cs="Arial"/>
        </w:rPr>
        <w:t xml:space="preserve"> is another weakness of the brand. The company has the potential to have a corporate website and make efficient digital marketing efforts but has not concentrated much on it. The </w:t>
      </w:r>
      <w:r w:rsidRPr="005C212E">
        <w:rPr>
          <w:rFonts w:ascii="Arial" w:hAnsi="Arial" w:cs="Arial"/>
          <w:b/>
          <w:i/>
        </w:rPr>
        <w:t>lack of corporate stores</w:t>
      </w:r>
      <w:r w:rsidRPr="005C212E">
        <w:rPr>
          <w:rFonts w:ascii="Arial" w:hAnsi="Arial" w:cs="Arial"/>
        </w:rPr>
        <w:t xml:space="preserve"> selling their brand is another weakness (Stancold, 2022). The company should open flagship stores in efforts to create brand awareness. </w:t>
      </w:r>
    </w:p>
    <w:p w14:paraId="40B75FD0" w14:textId="77777777" w:rsidR="0065431E" w:rsidRPr="005C212E" w:rsidRDefault="0065431E" w:rsidP="0065431E">
      <w:pPr>
        <w:spacing w:line="360" w:lineRule="auto"/>
        <w:jc w:val="both"/>
        <w:rPr>
          <w:rFonts w:ascii="Arial" w:hAnsi="Arial" w:cs="Arial"/>
          <w:b/>
          <w:i/>
        </w:rPr>
      </w:pPr>
    </w:p>
    <w:p w14:paraId="55E378D1" w14:textId="77777777" w:rsidR="0065431E" w:rsidRPr="005C212E" w:rsidRDefault="0065431E" w:rsidP="0065431E">
      <w:pPr>
        <w:spacing w:line="360" w:lineRule="auto"/>
        <w:jc w:val="both"/>
        <w:rPr>
          <w:rFonts w:ascii="Arial" w:hAnsi="Arial" w:cs="Arial"/>
          <w:b/>
          <w:i/>
        </w:rPr>
      </w:pPr>
      <w:r w:rsidRPr="005C212E">
        <w:rPr>
          <w:rFonts w:ascii="Arial" w:hAnsi="Arial" w:cs="Arial"/>
          <w:b/>
          <w:i/>
        </w:rPr>
        <w:lastRenderedPageBreak/>
        <w:t>Opportunities</w:t>
      </w:r>
    </w:p>
    <w:p w14:paraId="129EC3FE" w14:textId="77777777" w:rsidR="0065431E" w:rsidRPr="005C212E" w:rsidRDefault="0065431E" w:rsidP="0065431E">
      <w:pPr>
        <w:spacing w:line="360" w:lineRule="auto"/>
        <w:jc w:val="both"/>
        <w:rPr>
          <w:rFonts w:ascii="Arial" w:hAnsi="Arial" w:cs="Arial"/>
        </w:rPr>
      </w:pPr>
      <w:r w:rsidRPr="005C212E">
        <w:rPr>
          <w:rFonts w:ascii="Arial" w:hAnsi="Arial" w:cs="Arial"/>
        </w:rPr>
        <w:t xml:space="preserve">One key opportunity for Marshfield Bakery is the ability for </w:t>
      </w:r>
      <w:r w:rsidRPr="005C212E">
        <w:rPr>
          <w:rFonts w:ascii="Arial" w:hAnsi="Arial" w:cs="Arial"/>
          <w:b/>
          <w:i/>
        </w:rPr>
        <w:t>product expansion</w:t>
      </w:r>
      <w:r w:rsidRPr="005C212E">
        <w:rPr>
          <w:rFonts w:ascii="Arial" w:hAnsi="Arial" w:cs="Arial"/>
        </w:rPr>
        <w:t xml:space="preserve">. The brand can innovate more products and expand its product line with vegan options, healthier bakery products etc. Another opportunity is the </w:t>
      </w:r>
      <w:r w:rsidRPr="005C212E">
        <w:rPr>
          <w:rFonts w:ascii="Arial" w:hAnsi="Arial" w:cs="Arial"/>
          <w:b/>
          <w:i/>
        </w:rPr>
        <w:t>changes in diet trends</w:t>
      </w:r>
      <w:r w:rsidRPr="005C212E">
        <w:rPr>
          <w:rFonts w:ascii="Arial" w:hAnsi="Arial" w:cs="Arial"/>
        </w:rPr>
        <w:t xml:space="preserve"> in the UK. Both Millenials and Gen Z have switched their preferences toward healthier items which opens a new niche market for the brand to explore (Shaw, 2021). Another opportunity is </w:t>
      </w:r>
      <w:r w:rsidRPr="005C212E">
        <w:rPr>
          <w:rFonts w:ascii="Arial" w:hAnsi="Arial" w:cs="Arial"/>
          <w:b/>
          <w:i/>
        </w:rPr>
        <w:t>market expansion</w:t>
      </w:r>
      <w:r w:rsidRPr="005C212E">
        <w:rPr>
          <w:rFonts w:ascii="Arial" w:hAnsi="Arial" w:cs="Arial"/>
        </w:rPr>
        <w:t xml:space="preserve">. As trade agreements and expansion strategies have evolved at present, the brand has potential to expand to newer markets. The brand has very little presence and operations online thus </w:t>
      </w:r>
      <w:r w:rsidRPr="005C212E">
        <w:rPr>
          <w:rFonts w:ascii="Arial" w:hAnsi="Arial" w:cs="Arial"/>
          <w:b/>
          <w:i/>
        </w:rPr>
        <w:t>utilising digital technology</w:t>
      </w:r>
      <w:r w:rsidRPr="005C212E">
        <w:rPr>
          <w:rFonts w:ascii="Arial" w:hAnsi="Arial" w:cs="Arial"/>
        </w:rPr>
        <w:t xml:space="preserve"> is another opportunity for the business to evolve.</w:t>
      </w:r>
    </w:p>
    <w:p w14:paraId="6FD1A77C" w14:textId="77777777" w:rsidR="0065431E" w:rsidRPr="005C212E" w:rsidRDefault="0065431E" w:rsidP="0065431E">
      <w:pPr>
        <w:spacing w:line="360" w:lineRule="auto"/>
        <w:jc w:val="both"/>
        <w:rPr>
          <w:rFonts w:ascii="Arial" w:hAnsi="Arial" w:cs="Arial"/>
          <w:b/>
          <w:i/>
        </w:rPr>
      </w:pPr>
    </w:p>
    <w:p w14:paraId="5913336F" w14:textId="77777777" w:rsidR="0065431E" w:rsidRPr="005C212E" w:rsidRDefault="0065431E" w:rsidP="0065431E">
      <w:pPr>
        <w:spacing w:line="360" w:lineRule="auto"/>
        <w:jc w:val="both"/>
        <w:rPr>
          <w:rFonts w:ascii="Arial" w:hAnsi="Arial" w:cs="Arial"/>
          <w:b/>
          <w:i/>
        </w:rPr>
      </w:pPr>
      <w:r w:rsidRPr="005C212E">
        <w:rPr>
          <w:rFonts w:ascii="Arial" w:hAnsi="Arial" w:cs="Arial"/>
          <w:b/>
          <w:i/>
        </w:rPr>
        <w:t>Threats</w:t>
      </w:r>
    </w:p>
    <w:p w14:paraId="50A91F09" w14:textId="77777777" w:rsidR="0065431E" w:rsidRPr="005C212E" w:rsidRDefault="0065431E" w:rsidP="0065431E">
      <w:pPr>
        <w:spacing w:line="360" w:lineRule="auto"/>
        <w:jc w:val="both"/>
        <w:rPr>
          <w:rFonts w:ascii="Arial" w:hAnsi="Arial" w:cs="Arial"/>
        </w:rPr>
      </w:pPr>
      <w:r w:rsidRPr="005C212E">
        <w:rPr>
          <w:rFonts w:ascii="Arial" w:hAnsi="Arial" w:cs="Arial"/>
        </w:rPr>
        <w:t xml:space="preserve">There are quite a few threats that Marshfield Bakery </w:t>
      </w:r>
      <w:proofErr w:type="gramStart"/>
      <w:r w:rsidRPr="005C212E">
        <w:rPr>
          <w:rFonts w:ascii="Arial" w:hAnsi="Arial" w:cs="Arial"/>
        </w:rPr>
        <w:t>has to</w:t>
      </w:r>
      <w:proofErr w:type="gramEnd"/>
      <w:r w:rsidRPr="005C212E">
        <w:rPr>
          <w:rFonts w:ascii="Arial" w:hAnsi="Arial" w:cs="Arial"/>
        </w:rPr>
        <w:t xml:space="preserve"> face. The first threat is high and </w:t>
      </w:r>
      <w:r w:rsidRPr="005C212E">
        <w:rPr>
          <w:rFonts w:ascii="Arial" w:hAnsi="Arial" w:cs="Arial"/>
          <w:b/>
          <w:i/>
        </w:rPr>
        <w:t>growing competition in the sector</w:t>
      </w:r>
      <w:r w:rsidRPr="005C212E">
        <w:rPr>
          <w:rFonts w:ascii="Arial" w:hAnsi="Arial" w:cs="Arial"/>
        </w:rPr>
        <w:t xml:space="preserve">. As the brand operates in a highly competitive industry, there is high market saturation. Another threat is the </w:t>
      </w:r>
      <w:r w:rsidRPr="005C212E">
        <w:rPr>
          <w:rFonts w:ascii="Arial" w:hAnsi="Arial" w:cs="Arial"/>
          <w:b/>
          <w:i/>
        </w:rPr>
        <w:t>reviews and influence of social media</w:t>
      </w:r>
      <w:r w:rsidRPr="005C212E">
        <w:rPr>
          <w:rFonts w:ascii="Arial" w:hAnsi="Arial" w:cs="Arial"/>
        </w:rPr>
        <w:t xml:space="preserve">. While this can be an opportunity, this is also a threat. Food bloggers, critiques etc. can instantly put the business at risk with the power of social media postings (Stancold, 2022). Another threat is </w:t>
      </w:r>
      <w:r w:rsidRPr="005C212E">
        <w:rPr>
          <w:rFonts w:ascii="Arial" w:hAnsi="Arial" w:cs="Arial"/>
          <w:b/>
          <w:i/>
        </w:rPr>
        <w:t>natural disasters</w:t>
      </w:r>
      <w:r w:rsidRPr="005C212E">
        <w:rPr>
          <w:rFonts w:ascii="Arial" w:hAnsi="Arial" w:cs="Arial"/>
        </w:rPr>
        <w:t>. There is no guarantee that Covid may not rise again, or any other virus may influence the market. Thus, there is always the threat of uncertainties.</w:t>
      </w:r>
    </w:p>
    <w:p w14:paraId="031883D3" w14:textId="77777777" w:rsidR="0065431E" w:rsidRPr="005C212E" w:rsidRDefault="0065431E" w:rsidP="0065431E">
      <w:pPr>
        <w:spacing w:line="360" w:lineRule="auto"/>
        <w:jc w:val="both"/>
        <w:rPr>
          <w:rFonts w:ascii="Arial" w:hAnsi="Arial" w:cs="Arial"/>
        </w:rPr>
      </w:pPr>
    </w:p>
    <w:p w14:paraId="5E85EA2D" w14:textId="77777777" w:rsidR="0065431E" w:rsidRPr="005C212E" w:rsidRDefault="0065431E" w:rsidP="0065431E">
      <w:pPr>
        <w:pStyle w:val="ListParagraph"/>
        <w:numPr>
          <w:ilvl w:val="0"/>
          <w:numId w:val="2"/>
        </w:numPr>
        <w:spacing w:line="360" w:lineRule="auto"/>
        <w:jc w:val="both"/>
        <w:rPr>
          <w:rFonts w:ascii="Arial" w:hAnsi="Arial" w:cs="Arial"/>
          <w:b/>
        </w:rPr>
      </w:pPr>
      <w:r w:rsidRPr="005C212E">
        <w:rPr>
          <w:rFonts w:ascii="Arial" w:hAnsi="Arial" w:cs="Arial"/>
          <w:b/>
        </w:rPr>
        <w:t>Discussion on strategic growth</w:t>
      </w:r>
    </w:p>
    <w:p w14:paraId="5275A6DA" w14:textId="77777777" w:rsidR="0065431E" w:rsidRPr="005C212E" w:rsidRDefault="0065431E" w:rsidP="0065431E">
      <w:pPr>
        <w:pStyle w:val="ListParagraph"/>
        <w:numPr>
          <w:ilvl w:val="1"/>
          <w:numId w:val="2"/>
        </w:numPr>
        <w:spacing w:line="360" w:lineRule="auto"/>
        <w:jc w:val="both"/>
        <w:rPr>
          <w:rFonts w:ascii="Arial" w:hAnsi="Arial" w:cs="Arial"/>
          <w:b/>
        </w:rPr>
      </w:pPr>
      <w:r w:rsidRPr="005C212E">
        <w:rPr>
          <w:rFonts w:ascii="Arial" w:hAnsi="Arial" w:cs="Arial"/>
          <w:b/>
        </w:rPr>
        <w:t>ANSOFF Matrix</w:t>
      </w:r>
    </w:p>
    <w:p w14:paraId="068ED643" w14:textId="77777777" w:rsidR="0065431E" w:rsidRPr="005C212E" w:rsidRDefault="0065431E" w:rsidP="0065431E">
      <w:pPr>
        <w:spacing w:line="360" w:lineRule="auto"/>
        <w:jc w:val="both"/>
        <w:rPr>
          <w:rFonts w:ascii="Arial" w:hAnsi="Arial" w:cs="Arial"/>
        </w:rPr>
      </w:pPr>
      <w:r w:rsidRPr="005C212E">
        <w:rPr>
          <w:rFonts w:ascii="Arial" w:hAnsi="Arial" w:cs="Arial"/>
        </w:rPr>
        <w:t>Management teams and analysts around the globe utilize the Ansoff Matrix, as a two-by-two arrangement to assist develop and assess initiatives for growth (Clarissia, 2020). The ANSOFF Matrix of Marshfield Bakery is as follows.</w:t>
      </w:r>
    </w:p>
    <w:p w14:paraId="30BE6C62" w14:textId="77777777" w:rsidR="0065431E" w:rsidRPr="005C212E" w:rsidRDefault="0065431E" w:rsidP="0065431E">
      <w:pPr>
        <w:spacing w:line="360" w:lineRule="auto"/>
        <w:jc w:val="both"/>
        <w:rPr>
          <w:rFonts w:ascii="Arial" w:hAnsi="Arial" w:cs="Arial"/>
          <w:b/>
          <w:i/>
        </w:rPr>
      </w:pPr>
      <w:r w:rsidRPr="005C212E">
        <w:rPr>
          <w:rFonts w:ascii="Arial" w:hAnsi="Arial" w:cs="Arial"/>
          <w:b/>
          <w:i/>
        </w:rPr>
        <w:t>Market penetration</w:t>
      </w:r>
    </w:p>
    <w:p w14:paraId="1450AD3E" w14:textId="6870FEB2" w:rsidR="0065431E" w:rsidRPr="005C212E" w:rsidRDefault="0065431E" w:rsidP="0065431E">
      <w:pPr>
        <w:spacing w:line="360" w:lineRule="auto"/>
        <w:jc w:val="both"/>
        <w:rPr>
          <w:rFonts w:ascii="Arial" w:hAnsi="Arial" w:cs="Arial"/>
        </w:rPr>
      </w:pPr>
      <w:r w:rsidRPr="005C212E">
        <w:rPr>
          <w:rFonts w:ascii="Arial" w:hAnsi="Arial" w:cs="Arial"/>
        </w:rPr>
        <w:t xml:space="preserve">The bakery business in the UK accounts for a significant portion of the country's overall food production and has a market value of £4.4 billion. Now, total volume is about little under 4 billion units; this is the same as almost 11 million loaves and packets being sold </w:t>
      </w:r>
      <w:r w:rsidR="00791684" w:rsidRPr="005C212E">
        <w:rPr>
          <w:rFonts w:ascii="Arial" w:hAnsi="Arial" w:cs="Arial"/>
        </w:rPr>
        <w:t>each</w:t>
      </w:r>
      <w:r w:rsidRPr="005C212E">
        <w:rPr>
          <w:rFonts w:ascii="Arial" w:hAnsi="Arial" w:cs="Arial"/>
        </w:rPr>
        <w:t xml:space="preserve"> day (Overview of the Bakery Sector UK, 2023). With the expansion within the industry, Marshfield can enter a few more bog box retailers and supermarkets to reach out to more clientele. Another option for the company is to partner with Door dash or other food delivery partners within UK and expand the customer reach. Another method is to approach schools in the UK </w:t>
      </w:r>
      <w:r w:rsidRPr="005C212E">
        <w:rPr>
          <w:rFonts w:ascii="Arial" w:hAnsi="Arial" w:cs="Arial"/>
        </w:rPr>
        <w:lastRenderedPageBreak/>
        <w:t>and secure bulk sales to school and college cafeterias in efforts to reach existing clientele in the existing market.</w:t>
      </w:r>
    </w:p>
    <w:p w14:paraId="7612DB7E" w14:textId="77777777" w:rsidR="0065431E" w:rsidRPr="005C212E" w:rsidRDefault="0065431E" w:rsidP="0065431E">
      <w:pPr>
        <w:spacing w:line="360" w:lineRule="auto"/>
        <w:jc w:val="both"/>
        <w:rPr>
          <w:rFonts w:ascii="Arial" w:hAnsi="Arial" w:cs="Arial"/>
          <w:b/>
          <w:i/>
        </w:rPr>
      </w:pPr>
      <w:r w:rsidRPr="005C212E">
        <w:rPr>
          <w:rFonts w:ascii="Arial" w:hAnsi="Arial" w:cs="Arial"/>
          <w:b/>
          <w:i/>
        </w:rPr>
        <w:t>Market Development</w:t>
      </w:r>
    </w:p>
    <w:p w14:paraId="4C7B64E9" w14:textId="77777777" w:rsidR="0065431E" w:rsidRPr="005C212E" w:rsidRDefault="0065431E" w:rsidP="0065431E">
      <w:pPr>
        <w:spacing w:line="360" w:lineRule="auto"/>
        <w:jc w:val="both"/>
        <w:rPr>
          <w:rFonts w:ascii="Arial" w:hAnsi="Arial" w:cs="Arial"/>
        </w:rPr>
      </w:pPr>
      <w:r w:rsidRPr="005C212E">
        <w:rPr>
          <w:rFonts w:ascii="Arial" w:hAnsi="Arial" w:cs="Arial"/>
        </w:rPr>
        <w:t xml:space="preserve">In contrast to the UK, artisan bakeries still dominate the market in several European nations, suggesting that bread and bakery items exported represent for a relatively tiny portion of the entire market. The goal for Marshfield Bakery's revenue over the next three years is to increase it by a factor of two. It is a lofty goal, but if the performance of this company over the course of the last four years is any indication, there is no question that it is on the upswing. With the availability of funds as well as the ability to enter other European nations, Marshfield Bakery could reach out to other market options through fair trade. </w:t>
      </w:r>
    </w:p>
    <w:p w14:paraId="34DB2D77" w14:textId="77777777" w:rsidR="0065431E" w:rsidRPr="005C212E" w:rsidRDefault="0065431E" w:rsidP="0065431E">
      <w:pPr>
        <w:spacing w:line="360" w:lineRule="auto"/>
        <w:jc w:val="both"/>
        <w:rPr>
          <w:rFonts w:ascii="Arial" w:hAnsi="Arial" w:cs="Arial"/>
          <w:b/>
          <w:i/>
        </w:rPr>
      </w:pPr>
      <w:r w:rsidRPr="005C212E">
        <w:rPr>
          <w:rFonts w:ascii="Arial" w:hAnsi="Arial" w:cs="Arial"/>
          <w:b/>
          <w:i/>
        </w:rPr>
        <w:t>Product Development</w:t>
      </w:r>
    </w:p>
    <w:p w14:paraId="576BFA82" w14:textId="77777777" w:rsidR="0065431E" w:rsidRPr="005C212E" w:rsidRDefault="0065431E" w:rsidP="0065431E">
      <w:pPr>
        <w:spacing w:line="360" w:lineRule="auto"/>
        <w:jc w:val="both"/>
        <w:rPr>
          <w:rFonts w:ascii="Arial" w:hAnsi="Arial" w:cs="Arial"/>
        </w:rPr>
      </w:pPr>
      <w:r w:rsidRPr="005C212E">
        <w:rPr>
          <w:rFonts w:ascii="Arial" w:hAnsi="Arial" w:cs="Arial"/>
        </w:rPr>
        <w:t>Changing consumer preferences, especially the rise in health consciousness, have influenced the growth of the industry, with consumers placing a higher priority on how they eat. Vegan bakery products alongside other fads are in popular demand among customers. Responding to rising health issues, industry participants have been fortunate by expanding their line of goods to include alternatives that are healthier (Overview of the Bakery Sector UK, 2023). Taking innovative freedom and motivating employees to be creative with the products can help develop newer products that could satisfy niche markets that are untouched in efforts to gain more exposure for Marshfield Bakery.</w:t>
      </w:r>
    </w:p>
    <w:p w14:paraId="6476239E" w14:textId="77777777" w:rsidR="0065431E" w:rsidRPr="005C212E" w:rsidRDefault="0065431E" w:rsidP="0065431E">
      <w:pPr>
        <w:spacing w:line="360" w:lineRule="auto"/>
        <w:jc w:val="both"/>
        <w:rPr>
          <w:rFonts w:ascii="Arial" w:hAnsi="Arial" w:cs="Arial"/>
          <w:b/>
          <w:i/>
        </w:rPr>
      </w:pPr>
      <w:r w:rsidRPr="005C212E">
        <w:rPr>
          <w:rFonts w:ascii="Arial" w:hAnsi="Arial" w:cs="Arial"/>
          <w:b/>
          <w:i/>
        </w:rPr>
        <w:t>Diversification</w:t>
      </w:r>
    </w:p>
    <w:p w14:paraId="23414ECC" w14:textId="77777777" w:rsidR="0065431E" w:rsidRPr="005C212E" w:rsidRDefault="0065431E" w:rsidP="0065431E">
      <w:pPr>
        <w:spacing w:line="360" w:lineRule="auto"/>
        <w:jc w:val="both"/>
        <w:rPr>
          <w:rFonts w:ascii="Arial" w:hAnsi="Arial" w:cs="Arial"/>
        </w:rPr>
      </w:pPr>
      <w:r w:rsidRPr="005C212E">
        <w:rPr>
          <w:rFonts w:ascii="Arial" w:hAnsi="Arial" w:cs="Arial"/>
        </w:rPr>
        <w:t>With the extended mobility as well as cultural integration among nations as well as the easing of trade barriers allow a company to easily establish in another country especially in direct exports (Harvey, 2020). With the on-going diet trends and this ease to market entry, Marshfield will have a better chance at diversifying its products to a new diversified market. By utilising the ability to export to other European nations freely as well as the innovative ambition, Marshfield Bakery can develop new products such as vegan bread or dairy free shortbread and export to other European markets in efforts to increase market expansion as well as revenue.</w:t>
      </w:r>
    </w:p>
    <w:p w14:paraId="1B78BF41" w14:textId="77777777" w:rsidR="0065431E" w:rsidRPr="005C212E" w:rsidRDefault="0065431E" w:rsidP="0065431E">
      <w:pPr>
        <w:spacing w:line="360" w:lineRule="auto"/>
        <w:jc w:val="both"/>
        <w:rPr>
          <w:rFonts w:ascii="Arial" w:hAnsi="Arial" w:cs="Arial"/>
        </w:rPr>
      </w:pPr>
    </w:p>
    <w:p w14:paraId="024DDD9C" w14:textId="77777777" w:rsidR="0065431E" w:rsidRPr="005C212E" w:rsidRDefault="0065431E" w:rsidP="0065431E">
      <w:pPr>
        <w:spacing w:line="360" w:lineRule="auto"/>
        <w:jc w:val="both"/>
        <w:rPr>
          <w:rFonts w:ascii="Arial" w:hAnsi="Arial" w:cs="Arial"/>
        </w:rPr>
      </w:pPr>
    </w:p>
    <w:p w14:paraId="003B579B" w14:textId="77777777" w:rsidR="0065431E" w:rsidRPr="005C212E" w:rsidRDefault="0065431E" w:rsidP="0065431E">
      <w:pPr>
        <w:spacing w:line="360" w:lineRule="auto"/>
        <w:jc w:val="both"/>
        <w:rPr>
          <w:rFonts w:ascii="Arial" w:hAnsi="Arial" w:cs="Arial"/>
        </w:rPr>
      </w:pPr>
    </w:p>
    <w:p w14:paraId="7F9C960C" w14:textId="77777777" w:rsidR="0065431E" w:rsidRPr="005C212E" w:rsidRDefault="0065431E" w:rsidP="0065431E">
      <w:pPr>
        <w:pStyle w:val="ListParagraph"/>
        <w:numPr>
          <w:ilvl w:val="1"/>
          <w:numId w:val="2"/>
        </w:numPr>
        <w:spacing w:line="360" w:lineRule="auto"/>
        <w:jc w:val="both"/>
        <w:rPr>
          <w:rFonts w:ascii="Arial" w:hAnsi="Arial" w:cs="Arial"/>
          <w:b/>
        </w:rPr>
      </w:pPr>
      <w:r w:rsidRPr="005C212E">
        <w:rPr>
          <w:rFonts w:ascii="Arial" w:hAnsi="Arial" w:cs="Arial"/>
          <w:b/>
        </w:rPr>
        <w:lastRenderedPageBreak/>
        <w:t>Porter’s Generic Strategy Analysis</w:t>
      </w:r>
    </w:p>
    <w:p w14:paraId="353538CD" w14:textId="77777777" w:rsidR="0065431E" w:rsidRPr="005C212E" w:rsidRDefault="0065431E" w:rsidP="0065431E">
      <w:pPr>
        <w:spacing w:line="360" w:lineRule="auto"/>
        <w:jc w:val="both"/>
        <w:rPr>
          <w:rFonts w:ascii="Arial" w:hAnsi="Arial" w:cs="Arial"/>
        </w:rPr>
      </w:pPr>
      <w:r w:rsidRPr="005C212E">
        <w:rPr>
          <w:rFonts w:ascii="Arial" w:hAnsi="Arial" w:cs="Arial"/>
        </w:rPr>
        <w:t>Several business plans with a variety of focus and accuracy are included in Porter's general approach (Islami et. al, 2020). The Porter’s generic strategy analysis of Marshfield Bakery is as follows.</w:t>
      </w:r>
    </w:p>
    <w:p w14:paraId="55D0D016" w14:textId="77777777" w:rsidR="0065431E" w:rsidRPr="005C212E" w:rsidRDefault="0065431E" w:rsidP="0065431E">
      <w:pPr>
        <w:spacing w:line="360" w:lineRule="auto"/>
        <w:jc w:val="both"/>
        <w:rPr>
          <w:rFonts w:ascii="Arial" w:hAnsi="Arial" w:cs="Arial"/>
          <w:b/>
          <w:i/>
        </w:rPr>
      </w:pPr>
      <w:r w:rsidRPr="005C212E">
        <w:rPr>
          <w:rFonts w:ascii="Arial" w:hAnsi="Arial" w:cs="Arial"/>
          <w:b/>
          <w:i/>
        </w:rPr>
        <w:t>Cost leadership</w:t>
      </w:r>
    </w:p>
    <w:p w14:paraId="46CBBE00" w14:textId="77777777" w:rsidR="0065431E" w:rsidRPr="005C212E" w:rsidRDefault="0065431E" w:rsidP="0065431E">
      <w:pPr>
        <w:spacing w:line="360" w:lineRule="auto"/>
        <w:jc w:val="both"/>
        <w:rPr>
          <w:rFonts w:ascii="Arial" w:hAnsi="Arial" w:cs="Arial"/>
        </w:rPr>
      </w:pPr>
      <w:r w:rsidRPr="005C212E">
        <w:rPr>
          <w:rFonts w:ascii="Arial" w:hAnsi="Arial" w:cs="Arial"/>
        </w:rPr>
        <w:t>Cost Leadership involves minimizing the cost for providing products and services to the organization. It is decreasing the cost of providing a consumer or client with value. This strategy permits Marshfield Bakery to expand its market share by emphasizing the middle class, which comprises the largest proportion of the overall consumer base in the UK and other neighbouring nations. Cost leadership is the most efficient approach for catering to the wants and needs of middle-class consumers, who typically place a higher value on pricing. For instance, Marshfield Bakery may not be able to offer the lowest prices on all its products, but it can specialize in one or two items, such as shortbread, to attract consumers.</w:t>
      </w:r>
    </w:p>
    <w:p w14:paraId="1144CFF5" w14:textId="77777777" w:rsidR="0065431E" w:rsidRPr="005C212E" w:rsidRDefault="0065431E" w:rsidP="0065431E">
      <w:pPr>
        <w:spacing w:line="360" w:lineRule="auto"/>
        <w:jc w:val="both"/>
        <w:rPr>
          <w:rFonts w:ascii="Arial" w:hAnsi="Arial" w:cs="Arial"/>
          <w:b/>
          <w:i/>
        </w:rPr>
      </w:pPr>
      <w:r w:rsidRPr="005C212E">
        <w:rPr>
          <w:rFonts w:ascii="Arial" w:hAnsi="Arial" w:cs="Arial"/>
          <w:b/>
          <w:i/>
        </w:rPr>
        <w:t>Differentiation</w:t>
      </w:r>
    </w:p>
    <w:p w14:paraId="17EAA832" w14:textId="77777777" w:rsidR="0065431E" w:rsidRPr="005C212E" w:rsidRDefault="0065431E" w:rsidP="0065431E">
      <w:pPr>
        <w:spacing w:line="360" w:lineRule="auto"/>
        <w:jc w:val="both"/>
        <w:rPr>
          <w:rFonts w:ascii="Arial" w:hAnsi="Arial" w:cs="Arial"/>
        </w:rPr>
      </w:pPr>
      <w:r w:rsidRPr="005C212E">
        <w:rPr>
          <w:rFonts w:ascii="Arial" w:hAnsi="Arial" w:cs="Arial"/>
        </w:rPr>
        <w:t>Differentiation is the process which renders your products or services distinct and more desirable in comparison to those of your competitors. This refers to distinguishing one's product from those of competitors and substitutes on the market. Marshfield Bakery can differentiate itself through incorporating innovation and adapting to consumers' increasing concerns regarding their health. To separate itself from competitors and broaden the variety of opportunities within the industry, the company can expand its product line, for instance, after analysing shifting preferences of customers.  Marshfield Bakery can also differentiate itself from the competition by using only organic raw materials or by offering a delivery service for even the smallest orders, thereby attracting more customers, and expanding its market share.</w:t>
      </w:r>
    </w:p>
    <w:p w14:paraId="204356DD" w14:textId="77777777" w:rsidR="0065431E" w:rsidRPr="005C212E" w:rsidRDefault="0065431E" w:rsidP="0065431E">
      <w:pPr>
        <w:spacing w:line="360" w:lineRule="auto"/>
        <w:jc w:val="both"/>
        <w:rPr>
          <w:rFonts w:ascii="Arial" w:hAnsi="Arial" w:cs="Arial"/>
          <w:b/>
          <w:i/>
        </w:rPr>
      </w:pPr>
      <w:r w:rsidRPr="005C212E">
        <w:rPr>
          <w:rFonts w:ascii="Arial" w:hAnsi="Arial" w:cs="Arial"/>
          <w:b/>
          <w:i/>
        </w:rPr>
        <w:t>Focus Strategy</w:t>
      </w:r>
    </w:p>
    <w:p w14:paraId="526827D0" w14:textId="77777777" w:rsidR="0065431E" w:rsidRPr="005C212E" w:rsidRDefault="0065431E" w:rsidP="0065431E">
      <w:pPr>
        <w:spacing w:line="360" w:lineRule="auto"/>
        <w:jc w:val="both"/>
        <w:rPr>
          <w:rFonts w:ascii="Arial" w:hAnsi="Arial" w:cs="Arial"/>
        </w:rPr>
      </w:pPr>
      <w:r w:rsidRPr="005C212E">
        <w:rPr>
          <w:rFonts w:ascii="Arial" w:hAnsi="Arial" w:cs="Arial"/>
        </w:rPr>
        <w:t xml:space="preserve">Companies employing Focus strategies fixate on niches and, by comprehending the market's dynamics and the specific requirements of its consumers, develop low-cost or well-defined products for that market.  This can be cost-centric or differentiation-centric. The corporation can adjust its branding strategies and introduces on-going modifications to the product's appearance and packaging </w:t>
      </w:r>
      <w:proofErr w:type="gramStart"/>
      <w:r w:rsidRPr="005C212E">
        <w:rPr>
          <w:rFonts w:ascii="Arial" w:hAnsi="Arial" w:cs="Arial"/>
        </w:rPr>
        <w:t>in order to</w:t>
      </w:r>
      <w:proofErr w:type="gramEnd"/>
      <w:r w:rsidRPr="005C212E">
        <w:rPr>
          <w:rFonts w:ascii="Arial" w:hAnsi="Arial" w:cs="Arial"/>
        </w:rPr>
        <w:t xml:space="preserve"> meet the psychological expectations of its customers and provide them with the most possible value for their money.</w:t>
      </w:r>
    </w:p>
    <w:p w14:paraId="00CC3401" w14:textId="77777777" w:rsidR="0065431E" w:rsidRPr="005C212E" w:rsidRDefault="0065431E" w:rsidP="0065431E">
      <w:pPr>
        <w:pStyle w:val="ListParagraph"/>
        <w:numPr>
          <w:ilvl w:val="1"/>
          <w:numId w:val="2"/>
        </w:numPr>
        <w:spacing w:line="360" w:lineRule="auto"/>
        <w:jc w:val="both"/>
        <w:rPr>
          <w:rFonts w:ascii="Arial" w:hAnsi="Arial" w:cs="Arial"/>
          <w:b/>
        </w:rPr>
      </w:pPr>
      <w:r w:rsidRPr="005C212E">
        <w:rPr>
          <w:rFonts w:ascii="Arial" w:hAnsi="Arial" w:cs="Arial"/>
          <w:noProof/>
          <w:lang w:eastAsia="en-GB"/>
        </w:rPr>
        <w:lastRenderedPageBreak/>
        <w:drawing>
          <wp:anchor distT="0" distB="0" distL="114300" distR="114300" simplePos="0" relativeHeight="251661312" behindDoc="1" locked="0" layoutInCell="1" allowOverlap="1" wp14:anchorId="515687A3" wp14:editId="7F9E5533">
            <wp:simplePos x="0" y="0"/>
            <wp:positionH relativeFrom="column">
              <wp:posOffset>-42545</wp:posOffset>
            </wp:positionH>
            <wp:positionV relativeFrom="paragraph">
              <wp:posOffset>327660</wp:posOffset>
            </wp:positionV>
            <wp:extent cx="3061970" cy="2295525"/>
            <wp:effectExtent l="0" t="0" r="5080" b="9525"/>
            <wp:wrapTight wrapText="bothSides">
              <wp:wrapPolygon edited="0">
                <wp:start x="0" y="0"/>
                <wp:lineTo x="0" y="21510"/>
                <wp:lineTo x="21501" y="21510"/>
                <wp:lineTo x="21501" y="0"/>
                <wp:lineTo x="0" y="0"/>
              </wp:wrapPolygon>
            </wp:wrapTight>
            <wp:docPr id="5" name="Picture 4" descr="Bowman's Strategy Clock - What is Bowman's Strategy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owman's Strategy Clock - What is Bowman's Strategy Cl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8351" t="13366" r="7772" b="2723"/>
                    <a:stretch/>
                  </pic:blipFill>
                  <pic:spPr bwMode="auto">
                    <a:xfrm>
                      <a:off x="0" y="0"/>
                      <a:ext cx="3061970" cy="22955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C212E">
        <w:rPr>
          <w:rFonts w:ascii="Arial" w:hAnsi="Arial" w:cs="Arial"/>
          <w:b/>
        </w:rPr>
        <w:t>Bowman’s Strategy Clock</w:t>
      </w:r>
    </w:p>
    <w:p w14:paraId="34F3AAE2" w14:textId="77777777" w:rsidR="0065431E" w:rsidRPr="005C212E" w:rsidRDefault="0065431E" w:rsidP="0065431E">
      <w:pPr>
        <w:spacing w:line="360" w:lineRule="auto"/>
        <w:jc w:val="both"/>
        <w:rPr>
          <w:rFonts w:ascii="Arial" w:hAnsi="Arial" w:cs="Arial"/>
        </w:rPr>
      </w:pPr>
      <w:r w:rsidRPr="005C212E">
        <w:rPr>
          <w:rFonts w:ascii="Arial" w:hAnsi="Arial" w:cs="Arial"/>
        </w:rPr>
        <w:t>A comprehensive yet user-friendly strategy tool, Bowman's Strategy Clock presents alternatives for placing within the marketplace based upon price along with perceived value (Radut, 2015). The diagram depicts Bowman's eight distinct methods, which are distinguished by varied levels of price and value. Not all strategies are viable for Marshfield Bakery and identifying the appropriate strategy is crucial for the company. Upon reviewing the strategies, the two that stand out best for Marshfield are Hybrid and Low-price strategies.</w:t>
      </w:r>
    </w:p>
    <w:p w14:paraId="02EF7381" w14:textId="77777777" w:rsidR="0065431E" w:rsidRPr="005C212E" w:rsidRDefault="0065431E" w:rsidP="0065431E">
      <w:pPr>
        <w:spacing w:line="360" w:lineRule="auto"/>
        <w:jc w:val="both"/>
        <w:rPr>
          <w:rFonts w:ascii="Arial" w:hAnsi="Arial" w:cs="Arial"/>
          <w:b/>
          <w:i/>
        </w:rPr>
      </w:pPr>
      <w:r w:rsidRPr="005C212E">
        <w:rPr>
          <w:rFonts w:ascii="Arial" w:hAnsi="Arial" w:cs="Arial"/>
          <w:b/>
          <w:i/>
        </w:rPr>
        <w:t>Hybrid Strategy</w:t>
      </w:r>
    </w:p>
    <w:p w14:paraId="372EBAD9" w14:textId="77777777" w:rsidR="0065431E" w:rsidRPr="005C212E" w:rsidRDefault="0065431E" w:rsidP="0065431E">
      <w:pPr>
        <w:spacing w:line="360" w:lineRule="auto"/>
        <w:jc w:val="both"/>
        <w:rPr>
          <w:rFonts w:ascii="Arial" w:hAnsi="Arial" w:cs="Arial"/>
        </w:rPr>
      </w:pPr>
      <w:r w:rsidRPr="005C212E">
        <w:rPr>
          <w:rFonts w:ascii="Arial" w:hAnsi="Arial" w:cs="Arial"/>
        </w:rPr>
        <w:t>Hybrids offer items at cheap prices, but their products have a better perceived value than those offered by other low-cost rivals, even though the hybrids' prices are lower. Although volume is an issue, these businesses have built a reputation for providing decent items at affordable costs (Nguyen, 2016). In a highly competitive market, to gain leadership, providing high quality products at affordable prices is a clear win. Marshfield can use their 30 years of experience, supplier relationships and marketing techniques and position their brand as an affordable yet high quality product to attract direct clientele as well as retailers towards the brand. By this, it will be able to compete successfully with other standalone as well as chain bakeries in the area.</w:t>
      </w:r>
    </w:p>
    <w:p w14:paraId="16C2E1A7" w14:textId="77777777" w:rsidR="0065431E" w:rsidRPr="005C212E" w:rsidRDefault="0065431E" w:rsidP="0065431E">
      <w:pPr>
        <w:spacing w:line="360" w:lineRule="auto"/>
        <w:jc w:val="both"/>
        <w:rPr>
          <w:rFonts w:ascii="Arial" w:hAnsi="Arial" w:cs="Arial"/>
          <w:b/>
          <w:i/>
        </w:rPr>
      </w:pPr>
      <w:r w:rsidRPr="005C212E">
        <w:rPr>
          <w:rFonts w:ascii="Arial" w:hAnsi="Arial" w:cs="Arial"/>
          <w:b/>
          <w:i/>
        </w:rPr>
        <w:t>Low Price Strategy</w:t>
      </w:r>
    </w:p>
    <w:p w14:paraId="4D57890D" w14:textId="77777777" w:rsidR="0065431E" w:rsidRPr="005C212E" w:rsidRDefault="0065431E" w:rsidP="0065431E">
      <w:pPr>
        <w:spacing w:line="360" w:lineRule="auto"/>
        <w:jc w:val="both"/>
        <w:rPr>
          <w:rFonts w:ascii="Arial" w:hAnsi="Arial" w:cs="Arial"/>
        </w:rPr>
      </w:pPr>
      <w:r w:rsidRPr="005C212E">
        <w:rPr>
          <w:rFonts w:ascii="Arial" w:hAnsi="Arial" w:cs="Arial"/>
        </w:rPr>
        <w:t>Companies that compete in this area are the leaders in terms of cost efficiency. These are the businesses that are responsible for driving prices down to the absolute bottom, and they achieve this by maintaining a healthy balance between very low margins and very high volume. Low pricing may not seem to be the ideal choice at first but considering the main clientele of the brand are supermarkets, hotels etc. by using a low-price technique, Marshfield can penetrate to larger audiences and cater to both low- and middle-income earning customers which comprise of a large portion of the bakery or food and beverage sector.</w:t>
      </w:r>
    </w:p>
    <w:p w14:paraId="32319935" w14:textId="77777777" w:rsidR="0065431E" w:rsidRPr="005C212E" w:rsidRDefault="0065431E" w:rsidP="0065431E">
      <w:pPr>
        <w:spacing w:line="360" w:lineRule="auto"/>
        <w:jc w:val="both"/>
        <w:rPr>
          <w:rFonts w:ascii="Arial" w:hAnsi="Arial" w:cs="Arial"/>
        </w:rPr>
      </w:pPr>
    </w:p>
    <w:p w14:paraId="33CF45CB" w14:textId="77777777" w:rsidR="0065431E" w:rsidRPr="005C212E" w:rsidRDefault="0065431E" w:rsidP="0065431E">
      <w:pPr>
        <w:spacing w:line="360" w:lineRule="auto"/>
        <w:jc w:val="both"/>
        <w:rPr>
          <w:rFonts w:ascii="Arial" w:hAnsi="Arial" w:cs="Arial"/>
        </w:rPr>
      </w:pPr>
    </w:p>
    <w:p w14:paraId="31B557C9" w14:textId="77777777" w:rsidR="0065431E" w:rsidRPr="005C212E" w:rsidRDefault="0065431E" w:rsidP="0065431E">
      <w:pPr>
        <w:pStyle w:val="ListParagraph"/>
        <w:numPr>
          <w:ilvl w:val="0"/>
          <w:numId w:val="2"/>
        </w:numPr>
        <w:spacing w:line="360" w:lineRule="auto"/>
        <w:jc w:val="both"/>
        <w:rPr>
          <w:rFonts w:ascii="Arial" w:hAnsi="Arial" w:cs="Arial"/>
          <w:b/>
        </w:rPr>
      </w:pPr>
      <w:r w:rsidRPr="005C212E">
        <w:rPr>
          <w:rFonts w:ascii="Arial" w:hAnsi="Arial" w:cs="Arial"/>
          <w:b/>
        </w:rPr>
        <w:lastRenderedPageBreak/>
        <w:t>Stakeholder analysis</w:t>
      </w:r>
    </w:p>
    <w:p w14:paraId="14F58819" w14:textId="77777777" w:rsidR="0065431E" w:rsidRPr="005C212E" w:rsidRDefault="0065431E" w:rsidP="0065431E">
      <w:pPr>
        <w:spacing w:line="360" w:lineRule="auto"/>
        <w:jc w:val="both"/>
        <w:rPr>
          <w:rFonts w:ascii="Arial" w:hAnsi="Arial" w:cs="Arial"/>
        </w:rPr>
      </w:pPr>
      <w:r w:rsidRPr="005C212E">
        <w:rPr>
          <w:rFonts w:ascii="Arial" w:hAnsi="Arial" w:cs="Arial"/>
        </w:rPr>
        <w:t>The process of gathering information on anybody who will be influenced by or who may have an impact on the endeavour is known as stakeholder analysis (Aerts, 2020). The stakeholder analysis of Marshfield Bakery will investigate four categories which are keeping satisfied, manage closely, monitoring and keep informed. The Stakeholder analysis of Marshfield Bakery is as follows.</w:t>
      </w:r>
    </w:p>
    <w:p w14:paraId="2A72E4E6" w14:textId="77777777" w:rsidR="0065431E" w:rsidRPr="005C212E" w:rsidRDefault="0065431E" w:rsidP="0065431E">
      <w:pPr>
        <w:spacing w:line="360" w:lineRule="auto"/>
        <w:jc w:val="both"/>
        <w:rPr>
          <w:rFonts w:ascii="Arial" w:hAnsi="Arial" w:cs="Arial"/>
          <w:b/>
          <w:i/>
        </w:rPr>
      </w:pPr>
      <w:r w:rsidRPr="005C212E">
        <w:rPr>
          <w:rFonts w:ascii="Arial" w:hAnsi="Arial" w:cs="Arial"/>
          <w:b/>
          <w:i/>
        </w:rPr>
        <w:t>Keep satisfied</w:t>
      </w:r>
    </w:p>
    <w:p w14:paraId="14C41FC7" w14:textId="77777777" w:rsidR="0065431E" w:rsidRPr="005C212E" w:rsidRDefault="0065431E" w:rsidP="0065431E">
      <w:pPr>
        <w:spacing w:line="360" w:lineRule="auto"/>
        <w:jc w:val="both"/>
        <w:rPr>
          <w:rFonts w:ascii="Arial" w:hAnsi="Arial" w:cs="Arial"/>
        </w:rPr>
      </w:pPr>
      <w:r w:rsidRPr="005C212E">
        <w:rPr>
          <w:rFonts w:ascii="Arial" w:hAnsi="Arial" w:cs="Arial"/>
        </w:rPr>
        <w:t>As a business operating in the food and beverage sector, there are key stakeholders that Marshfield Bakery must keep satisfied. The first is customers. Customers are the once who are responsible for the longevity of the company (Nguyen, 2016). They have the potential to make or break the brand thus it is important to take efforts such as providing quality products, reducing waiting time and making products affordable to achieve relevant goals. Another stakeholder that needs to be kept satisfied are the investors or owners. They are the ones that provide the capital requirements thus keeping them satisfied with ROI as well as success is crucial.</w:t>
      </w:r>
    </w:p>
    <w:p w14:paraId="4303CF10" w14:textId="77777777" w:rsidR="0065431E" w:rsidRPr="005C212E" w:rsidRDefault="0065431E" w:rsidP="0065431E">
      <w:pPr>
        <w:spacing w:line="360" w:lineRule="auto"/>
        <w:jc w:val="both"/>
        <w:rPr>
          <w:rFonts w:ascii="Arial" w:hAnsi="Arial" w:cs="Arial"/>
          <w:b/>
          <w:i/>
        </w:rPr>
      </w:pPr>
      <w:r w:rsidRPr="005C212E">
        <w:rPr>
          <w:rFonts w:ascii="Arial" w:hAnsi="Arial" w:cs="Arial"/>
          <w:b/>
          <w:i/>
        </w:rPr>
        <w:t>Manage closely</w:t>
      </w:r>
    </w:p>
    <w:p w14:paraId="042B7461" w14:textId="77777777" w:rsidR="0065431E" w:rsidRPr="005C212E" w:rsidRDefault="0065431E" w:rsidP="0065431E">
      <w:pPr>
        <w:spacing w:line="360" w:lineRule="auto"/>
        <w:jc w:val="both"/>
        <w:rPr>
          <w:rFonts w:ascii="Arial" w:hAnsi="Arial" w:cs="Arial"/>
        </w:rPr>
      </w:pPr>
      <w:r w:rsidRPr="005C212E">
        <w:rPr>
          <w:rFonts w:ascii="Arial" w:hAnsi="Arial" w:cs="Arial"/>
        </w:rPr>
        <w:t>The suppliers of Marshfield Bakery are the stakeholders that need to be managed closely. Suppliers play a vital role in ensuring there is smooth manufacturing and that the products manufactured are of high quality (The Manufacturer, 2013). The efficiency of supply chain depends on the company suppliers are therefore Marshfield should maintain close relationships with suppliers and ensure their requirements are also met in the business deal and that they continue to work with the company.</w:t>
      </w:r>
    </w:p>
    <w:p w14:paraId="121C5F5E" w14:textId="77777777" w:rsidR="0065431E" w:rsidRPr="005C212E" w:rsidRDefault="0065431E" w:rsidP="0065431E">
      <w:pPr>
        <w:spacing w:line="360" w:lineRule="auto"/>
        <w:jc w:val="both"/>
        <w:rPr>
          <w:rFonts w:ascii="Arial" w:hAnsi="Arial" w:cs="Arial"/>
          <w:b/>
          <w:i/>
        </w:rPr>
      </w:pPr>
      <w:r w:rsidRPr="005C212E">
        <w:rPr>
          <w:rFonts w:ascii="Arial" w:hAnsi="Arial" w:cs="Arial"/>
          <w:b/>
          <w:i/>
        </w:rPr>
        <w:t>Monitoring</w:t>
      </w:r>
    </w:p>
    <w:p w14:paraId="6583607A" w14:textId="77777777" w:rsidR="0065431E" w:rsidRPr="005C212E" w:rsidRDefault="0065431E" w:rsidP="0065431E">
      <w:pPr>
        <w:spacing w:line="360" w:lineRule="auto"/>
        <w:jc w:val="both"/>
        <w:rPr>
          <w:rFonts w:ascii="Arial" w:hAnsi="Arial" w:cs="Arial"/>
        </w:rPr>
      </w:pPr>
      <w:r w:rsidRPr="005C212E">
        <w:rPr>
          <w:rFonts w:ascii="Arial" w:hAnsi="Arial" w:cs="Arial"/>
        </w:rPr>
        <w:t>In terms of monitoring, Marshfield Bakery carefully monitors its employees. An employee is the backbone of any organization and often is responsible for effective operations within a firm (Glassdoor, n.d). While monitoring the productivity of employees, it is important that the company provides a work environment that is employee friendly and boosts motivation in efforts to gain productivity from employees. Monitoring employee work and providing rewards for any exceptional work and training for not so good work will eventually allow employees to grow within the firm. Since Marshfield Bakery is an SME, the monitoring process is quite easy and can be done successfully.</w:t>
      </w:r>
    </w:p>
    <w:p w14:paraId="7C192586" w14:textId="77777777" w:rsidR="0065431E" w:rsidRPr="005C212E" w:rsidRDefault="0065431E" w:rsidP="0065431E">
      <w:pPr>
        <w:spacing w:line="360" w:lineRule="auto"/>
        <w:jc w:val="both"/>
        <w:rPr>
          <w:rFonts w:ascii="Arial" w:hAnsi="Arial" w:cs="Arial"/>
          <w:b/>
          <w:i/>
        </w:rPr>
      </w:pPr>
    </w:p>
    <w:p w14:paraId="6BC17386" w14:textId="77777777" w:rsidR="0065431E" w:rsidRPr="005C212E" w:rsidRDefault="0065431E" w:rsidP="0065431E">
      <w:pPr>
        <w:spacing w:line="360" w:lineRule="auto"/>
        <w:jc w:val="both"/>
        <w:rPr>
          <w:rFonts w:ascii="Arial" w:hAnsi="Arial" w:cs="Arial"/>
          <w:b/>
          <w:i/>
        </w:rPr>
      </w:pPr>
      <w:r w:rsidRPr="005C212E">
        <w:rPr>
          <w:rFonts w:ascii="Arial" w:hAnsi="Arial" w:cs="Arial"/>
          <w:b/>
          <w:i/>
        </w:rPr>
        <w:lastRenderedPageBreak/>
        <w:t>Keep Informed</w:t>
      </w:r>
    </w:p>
    <w:p w14:paraId="7779C09B" w14:textId="77777777" w:rsidR="0065431E" w:rsidRPr="005C212E" w:rsidRDefault="0065431E" w:rsidP="0065431E">
      <w:pPr>
        <w:spacing w:line="360" w:lineRule="auto"/>
        <w:jc w:val="both"/>
        <w:rPr>
          <w:rFonts w:ascii="Arial" w:hAnsi="Arial" w:cs="Arial"/>
        </w:rPr>
      </w:pPr>
      <w:r w:rsidRPr="005C212E">
        <w:rPr>
          <w:rFonts w:ascii="Arial" w:hAnsi="Arial" w:cs="Arial"/>
        </w:rPr>
        <w:t xml:space="preserve"> In terms of keeping informed, the stakeholder that Marshfield Bakery must keep informed is the local government who establishes laws and regulations as well as provide infrastructure for organizational endeavours. The government takes efforts to keep a business informed about new laws, regulations, and policies to ease the operations and therefore even the company should keep the government informed about transportation methods, security and even equipment. When both parties keep each other informed, Marshfield Bakery will be able to grow productively. </w:t>
      </w:r>
    </w:p>
    <w:p w14:paraId="14DEEDED" w14:textId="77777777" w:rsidR="0065431E" w:rsidRPr="005C212E" w:rsidRDefault="0065431E" w:rsidP="0065431E">
      <w:pPr>
        <w:pStyle w:val="ListParagraph"/>
        <w:numPr>
          <w:ilvl w:val="0"/>
          <w:numId w:val="2"/>
        </w:numPr>
        <w:spacing w:line="360" w:lineRule="auto"/>
        <w:jc w:val="both"/>
        <w:rPr>
          <w:rFonts w:ascii="Arial" w:hAnsi="Arial" w:cs="Arial"/>
          <w:b/>
        </w:rPr>
      </w:pPr>
      <w:r w:rsidRPr="005C212E">
        <w:rPr>
          <w:rFonts w:ascii="Arial" w:hAnsi="Arial" w:cs="Arial"/>
          <w:b/>
        </w:rPr>
        <w:t xml:space="preserve">Recommendations </w:t>
      </w:r>
    </w:p>
    <w:p w14:paraId="475A5B10" w14:textId="77777777" w:rsidR="0065431E" w:rsidRPr="005C212E" w:rsidRDefault="0065431E" w:rsidP="0065431E">
      <w:pPr>
        <w:spacing w:line="360" w:lineRule="auto"/>
        <w:jc w:val="both"/>
        <w:rPr>
          <w:rFonts w:ascii="Arial" w:hAnsi="Arial" w:cs="Arial"/>
        </w:rPr>
      </w:pPr>
      <w:proofErr w:type="gramStart"/>
      <w:r w:rsidRPr="005C212E">
        <w:rPr>
          <w:rFonts w:ascii="Arial" w:hAnsi="Arial" w:cs="Arial"/>
        </w:rPr>
        <w:t>Despite the fact that</w:t>
      </w:r>
      <w:proofErr w:type="gramEnd"/>
      <w:r w:rsidRPr="005C212E">
        <w:rPr>
          <w:rFonts w:ascii="Arial" w:hAnsi="Arial" w:cs="Arial"/>
        </w:rPr>
        <w:t xml:space="preserve"> Marshfield Bakery has a lower likelihood of survival, the company has the ability to distinguish itself via its offerings and has the opportunity to build a brand, which gives it significant growth potential. There are a few recommendations that should be followed for Marshfield Bakery to have a successful launch and reach the amount of expansion and future development that it anticipates.</w:t>
      </w:r>
    </w:p>
    <w:p w14:paraId="706456F7" w14:textId="77777777" w:rsidR="0065431E" w:rsidRPr="005C212E" w:rsidRDefault="0065431E" w:rsidP="0065431E">
      <w:pPr>
        <w:spacing w:line="360" w:lineRule="auto"/>
        <w:jc w:val="both"/>
        <w:rPr>
          <w:rFonts w:ascii="Arial" w:hAnsi="Arial" w:cs="Arial"/>
        </w:rPr>
      </w:pPr>
      <w:r w:rsidRPr="005C212E">
        <w:rPr>
          <w:rFonts w:ascii="Arial" w:hAnsi="Arial" w:cs="Arial"/>
        </w:rPr>
        <w:t>The first recommendation for future developments is to use sustainable and disposable packaging material. The new social trends prevalent in the world are very powerful and one of it is sustainability. Most customers are keen on the concept of sustainability and thus adopting a sustainable packaging technique will help the brand to further expand and gain more customer involvement and attraction. When it comes to the packaging of baked goods and drinks, making the switch to recyclable or biodegradable materials, such as paper bags rather than plastic bags or biodegradable packaging rather than Styrofoam, can be an important step toward achieving a more sustainable lifestyle. Another recommendation is to use a more integrated marketing communication strategy. Rather than limiting to social media and in store marketing, Marshfield Bakery should look at other options such as email marketing, Website or web store front and event direct marketing to reach out to more clientele. Most GenZ and Millenials who comprise of a large population in the UK market prefer different mediums to reach products and most enjoy online purchasing thus a web store front will not only be a good sense of marketing but will also be a selling platform for the brand.</w:t>
      </w:r>
    </w:p>
    <w:p w14:paraId="54693FFC" w14:textId="77777777" w:rsidR="0065431E" w:rsidRPr="005C212E" w:rsidRDefault="0065431E" w:rsidP="0065431E">
      <w:pPr>
        <w:spacing w:line="360" w:lineRule="auto"/>
        <w:jc w:val="both"/>
        <w:rPr>
          <w:rFonts w:ascii="Arial" w:hAnsi="Arial" w:cs="Arial"/>
        </w:rPr>
      </w:pPr>
      <w:r w:rsidRPr="005C212E">
        <w:rPr>
          <w:rFonts w:ascii="Arial" w:hAnsi="Arial" w:cs="Arial"/>
        </w:rPr>
        <w:t xml:space="preserve">The third recommendation is to introduce new bakery goods that you believe will attract customers and increase sales. You can introduce new bakery products as well as innovate the store's layout. Mobile food trucks and door-to-door delivery, for example, have gained popularity in many regions; as a result, Marshfield Bakery will be able to get more customers and with this effort they will be able to expand their customer base. Innovation is key to tackle </w:t>
      </w:r>
      <w:r w:rsidRPr="005C212E">
        <w:rPr>
          <w:rFonts w:ascii="Arial" w:hAnsi="Arial" w:cs="Arial"/>
        </w:rPr>
        <w:lastRenderedPageBreak/>
        <w:t>the competition in the market and therefore expanding product portfolio and developing newer flavours and food items can help develop business.</w:t>
      </w:r>
    </w:p>
    <w:p w14:paraId="64C882EE" w14:textId="77777777" w:rsidR="0065431E" w:rsidRPr="005C212E" w:rsidRDefault="0065431E" w:rsidP="0065431E">
      <w:pPr>
        <w:spacing w:line="360" w:lineRule="auto"/>
        <w:jc w:val="both"/>
        <w:rPr>
          <w:rFonts w:ascii="Arial" w:hAnsi="Arial" w:cs="Arial"/>
        </w:rPr>
      </w:pPr>
      <w:r w:rsidRPr="005C212E">
        <w:rPr>
          <w:rFonts w:ascii="Arial" w:hAnsi="Arial" w:cs="Arial"/>
        </w:rPr>
        <w:t>Lastly, provide free samples of what is sold in the bakery to walk-in clients and visitors to the shop as well as at big box retail outlets and supermarkets. Customers may be ready to buy whatever it is that you are offering for sample if the items are appealing tempting, and easily attainable for purchase. As an outcome of this, if you'd like to manage a successful bakery, you need make certain to constantly remember to place certain treats or pastries available at the counters for the customers. It is a powerful way of making people aware of the taste of the baked goods sold and of presenting prospective customers with the chance to sample those goods</w:t>
      </w:r>
    </w:p>
    <w:p w14:paraId="7B53E33C" w14:textId="77777777" w:rsidR="0065431E" w:rsidRPr="005C212E" w:rsidRDefault="0065431E" w:rsidP="0065431E">
      <w:pPr>
        <w:spacing w:line="360" w:lineRule="auto"/>
        <w:jc w:val="both"/>
        <w:rPr>
          <w:rFonts w:ascii="Arial" w:hAnsi="Arial" w:cs="Arial"/>
        </w:rPr>
      </w:pPr>
    </w:p>
    <w:p w14:paraId="5C4181E3" w14:textId="77777777" w:rsidR="0065431E" w:rsidRPr="005C212E" w:rsidRDefault="0065431E" w:rsidP="0065431E">
      <w:pPr>
        <w:pStyle w:val="ListParagraph"/>
        <w:numPr>
          <w:ilvl w:val="0"/>
          <w:numId w:val="2"/>
        </w:numPr>
        <w:spacing w:line="360" w:lineRule="auto"/>
        <w:jc w:val="both"/>
        <w:rPr>
          <w:rFonts w:ascii="Arial" w:hAnsi="Arial" w:cs="Arial"/>
          <w:b/>
        </w:rPr>
      </w:pPr>
      <w:r w:rsidRPr="005C212E">
        <w:rPr>
          <w:rFonts w:ascii="Arial" w:hAnsi="Arial" w:cs="Arial"/>
          <w:b/>
        </w:rPr>
        <w:t>Conclusion</w:t>
      </w:r>
    </w:p>
    <w:p w14:paraId="5820BC80" w14:textId="77777777" w:rsidR="0065431E" w:rsidRPr="005C212E" w:rsidRDefault="0065431E" w:rsidP="0065431E">
      <w:pPr>
        <w:spacing w:line="360" w:lineRule="auto"/>
        <w:jc w:val="both"/>
        <w:rPr>
          <w:rFonts w:ascii="Arial" w:hAnsi="Arial" w:cs="Arial"/>
        </w:rPr>
      </w:pPr>
      <w:r w:rsidRPr="005C212E">
        <w:rPr>
          <w:rFonts w:ascii="Arial" w:hAnsi="Arial" w:cs="Arial"/>
        </w:rPr>
        <w:t xml:space="preserve">As per the information that has been gathered and presented within this report, Marshfield Bakery is a small enterprise that is operating in the UK. The bakery has been around for many years and has progressed slowly over these years to reach its level of strategic success and is aiming to achieve better success in the future through expansion and developments. The company is known for its signature bakery items which are sold at its bakery front however, the bakery lacks a corporate website which is a huge opportunity they have not yet reached. The company operates fully on brick and mortar and attracts clients online to the physical store but with the modern technological advancements and social trends, the bakery has the opportunity to reach to a much diverse market. The brand has to focus on more promotional strategies especially towards establishing </w:t>
      </w:r>
      <w:proofErr w:type="spellStart"/>
      <w:r w:rsidRPr="005C212E">
        <w:rPr>
          <w:rFonts w:ascii="Arial" w:hAnsi="Arial" w:cs="Arial"/>
        </w:rPr>
        <w:t>a</w:t>
      </w:r>
      <w:proofErr w:type="spellEnd"/>
      <w:r w:rsidRPr="005C212E">
        <w:rPr>
          <w:rFonts w:ascii="Arial" w:hAnsi="Arial" w:cs="Arial"/>
        </w:rPr>
        <w:t xml:space="preserve"> integrated marketing communication system rather than just prioritising physical store promotions and social media based promotions. Starting a corporate website is one thing they can do as per the findings on the report.  As a SME, the company does face budgetary restrictions and therefore should investigate more cost-efficient growth strategies which were discussed within the report and if the brand focuses on the recommendations that have been provided, they will eventually be able to achieve better success and development in the future.</w:t>
      </w:r>
    </w:p>
    <w:p w14:paraId="7AEC6EEF" w14:textId="77777777" w:rsidR="0065431E" w:rsidRPr="005C212E" w:rsidRDefault="0065431E" w:rsidP="0065431E">
      <w:pPr>
        <w:spacing w:line="360" w:lineRule="auto"/>
        <w:jc w:val="both"/>
        <w:rPr>
          <w:rFonts w:ascii="Arial" w:hAnsi="Arial" w:cs="Arial"/>
        </w:rPr>
      </w:pPr>
    </w:p>
    <w:p w14:paraId="5B68D15E" w14:textId="77777777" w:rsidR="0065431E" w:rsidRPr="005C212E" w:rsidRDefault="0065431E" w:rsidP="0065431E">
      <w:pPr>
        <w:spacing w:line="360" w:lineRule="auto"/>
        <w:jc w:val="both"/>
        <w:rPr>
          <w:rFonts w:ascii="Arial" w:hAnsi="Arial" w:cs="Arial"/>
        </w:rPr>
      </w:pPr>
    </w:p>
    <w:p w14:paraId="5F34D771" w14:textId="77777777" w:rsidR="0065431E" w:rsidRPr="005C212E" w:rsidRDefault="0065431E" w:rsidP="0065431E">
      <w:pPr>
        <w:spacing w:line="360" w:lineRule="auto"/>
        <w:jc w:val="both"/>
        <w:rPr>
          <w:rFonts w:ascii="Arial" w:hAnsi="Arial" w:cs="Arial"/>
        </w:rPr>
      </w:pPr>
    </w:p>
    <w:p w14:paraId="0939F128" w14:textId="77777777" w:rsidR="0065431E" w:rsidRPr="005C212E" w:rsidRDefault="0065431E" w:rsidP="0065431E">
      <w:pPr>
        <w:spacing w:line="360" w:lineRule="auto"/>
        <w:jc w:val="both"/>
        <w:rPr>
          <w:rFonts w:ascii="Arial" w:hAnsi="Arial" w:cs="Arial"/>
        </w:rPr>
      </w:pPr>
    </w:p>
    <w:p w14:paraId="0EE53C9D" w14:textId="77777777" w:rsidR="0065431E" w:rsidRPr="005C212E" w:rsidRDefault="0065431E" w:rsidP="0065431E">
      <w:pPr>
        <w:spacing w:line="360" w:lineRule="auto"/>
        <w:jc w:val="both"/>
        <w:rPr>
          <w:rFonts w:ascii="Arial" w:hAnsi="Arial" w:cs="Arial"/>
        </w:rPr>
      </w:pPr>
    </w:p>
    <w:p w14:paraId="0B53058A" w14:textId="77777777" w:rsidR="0065431E" w:rsidRPr="005C212E" w:rsidRDefault="0065431E" w:rsidP="0065431E">
      <w:pPr>
        <w:pStyle w:val="ListParagraph"/>
        <w:numPr>
          <w:ilvl w:val="0"/>
          <w:numId w:val="2"/>
        </w:numPr>
        <w:spacing w:line="360" w:lineRule="auto"/>
        <w:jc w:val="both"/>
        <w:rPr>
          <w:rFonts w:ascii="Arial" w:hAnsi="Arial" w:cs="Arial"/>
          <w:b/>
        </w:rPr>
      </w:pPr>
      <w:r w:rsidRPr="005C212E">
        <w:rPr>
          <w:rFonts w:ascii="Arial" w:hAnsi="Arial" w:cs="Arial"/>
          <w:b/>
        </w:rPr>
        <w:t>References</w:t>
      </w:r>
    </w:p>
    <w:p w14:paraId="0B0842F2" w14:textId="77777777" w:rsidR="0065431E" w:rsidRPr="005C212E" w:rsidRDefault="0065431E" w:rsidP="0065431E">
      <w:pPr>
        <w:spacing w:line="360" w:lineRule="auto"/>
        <w:rPr>
          <w:rFonts w:ascii="Arial" w:hAnsi="Arial" w:cs="Arial"/>
          <w:color w:val="222222"/>
          <w:shd w:val="clear" w:color="auto" w:fill="FFFFFF"/>
        </w:rPr>
      </w:pPr>
      <w:r w:rsidRPr="005C212E">
        <w:rPr>
          <w:rFonts w:ascii="Arial" w:hAnsi="Arial" w:cs="Arial"/>
          <w:color w:val="222222"/>
          <w:shd w:val="clear" w:color="auto" w:fill="FFFFFF"/>
        </w:rPr>
        <w:t>Aerts, S., 2020. Integrating stakeholder analysis models to gather more stakeholder insight.</w:t>
      </w:r>
    </w:p>
    <w:p w14:paraId="56FD0026" w14:textId="77777777" w:rsidR="0065431E" w:rsidRPr="005C212E" w:rsidRDefault="0065431E" w:rsidP="0065431E">
      <w:pPr>
        <w:pStyle w:val="NormalWeb"/>
        <w:spacing w:line="360" w:lineRule="auto"/>
        <w:rPr>
          <w:rFonts w:ascii="Arial" w:hAnsi="Arial" w:cs="Arial"/>
          <w:sz w:val="22"/>
          <w:szCs w:val="22"/>
        </w:rPr>
      </w:pPr>
      <w:r w:rsidRPr="005C212E">
        <w:rPr>
          <w:rFonts w:ascii="Arial" w:hAnsi="Arial" w:cs="Arial"/>
          <w:i/>
          <w:iCs/>
          <w:sz w:val="22"/>
          <w:szCs w:val="22"/>
        </w:rPr>
        <w:t>Bakery extension for award-winning Marshfield Bakery</w:t>
      </w:r>
      <w:r w:rsidRPr="005C212E">
        <w:rPr>
          <w:rFonts w:ascii="Arial" w:hAnsi="Arial" w:cs="Arial"/>
          <w:sz w:val="22"/>
          <w:szCs w:val="22"/>
        </w:rPr>
        <w:t xml:space="preserve"> (2022) </w:t>
      </w:r>
      <w:r w:rsidRPr="005C212E">
        <w:rPr>
          <w:rFonts w:ascii="Arial" w:hAnsi="Arial" w:cs="Arial"/>
          <w:i/>
          <w:iCs/>
          <w:sz w:val="22"/>
          <w:szCs w:val="22"/>
        </w:rPr>
        <w:t>Stancold</w:t>
      </w:r>
      <w:r w:rsidRPr="005C212E">
        <w:rPr>
          <w:rFonts w:ascii="Arial" w:hAnsi="Arial" w:cs="Arial"/>
          <w:sz w:val="22"/>
          <w:szCs w:val="22"/>
        </w:rPr>
        <w:t xml:space="preserve">. Available at: </w:t>
      </w:r>
      <w:hyperlink r:id="rId11" w:history="1">
        <w:r w:rsidRPr="005C212E">
          <w:rPr>
            <w:rStyle w:val="Hyperlink"/>
            <w:rFonts w:ascii="Arial" w:hAnsi="Arial" w:cs="Arial"/>
            <w:sz w:val="22"/>
            <w:szCs w:val="22"/>
          </w:rPr>
          <w:t>https://stancold.co.uk/case-studies/drive-in-chiller-for-bakery-extension/</w:t>
        </w:r>
      </w:hyperlink>
      <w:r w:rsidRPr="005C212E">
        <w:rPr>
          <w:rFonts w:ascii="Arial" w:hAnsi="Arial" w:cs="Arial"/>
          <w:sz w:val="22"/>
          <w:szCs w:val="22"/>
        </w:rPr>
        <w:t xml:space="preserve"> (Accessed: May 4, 2023). </w:t>
      </w:r>
    </w:p>
    <w:p w14:paraId="42FBA186" w14:textId="77777777" w:rsidR="0065431E" w:rsidRPr="005C212E" w:rsidRDefault="0065431E" w:rsidP="0065431E">
      <w:pPr>
        <w:spacing w:line="360" w:lineRule="auto"/>
        <w:rPr>
          <w:rFonts w:ascii="Arial" w:hAnsi="Arial" w:cs="Arial"/>
          <w:color w:val="222222"/>
          <w:shd w:val="clear" w:color="auto" w:fill="FFFFFF"/>
        </w:rPr>
      </w:pPr>
      <w:r w:rsidRPr="005C212E">
        <w:rPr>
          <w:rFonts w:ascii="Arial" w:hAnsi="Arial" w:cs="Arial"/>
          <w:color w:val="222222"/>
          <w:shd w:val="clear" w:color="auto" w:fill="FFFFFF"/>
        </w:rPr>
        <w:t>Clarissia, S.M.S., 2020. A study on Ansoff Matrix Technique: As a growth strategy and an adaptive learning technique adopted in the leading brand of products. </w:t>
      </w:r>
      <w:r w:rsidRPr="005C212E">
        <w:rPr>
          <w:rFonts w:ascii="Arial" w:hAnsi="Arial" w:cs="Arial"/>
          <w:i/>
          <w:iCs/>
          <w:color w:val="222222"/>
          <w:shd w:val="clear" w:color="auto" w:fill="FFFFFF"/>
        </w:rPr>
        <w:t>BIMS Journal of Management</w:t>
      </w:r>
      <w:r w:rsidRPr="005C212E">
        <w:rPr>
          <w:rFonts w:ascii="Arial" w:hAnsi="Arial" w:cs="Arial"/>
          <w:color w:val="222222"/>
          <w:shd w:val="clear" w:color="auto" w:fill="FFFFFF"/>
        </w:rPr>
        <w:t>, p.18.</w:t>
      </w:r>
    </w:p>
    <w:p w14:paraId="4A7064DA" w14:textId="77777777" w:rsidR="0065431E" w:rsidRPr="005C212E" w:rsidRDefault="0065431E" w:rsidP="0065431E">
      <w:pPr>
        <w:pStyle w:val="NormalWeb"/>
        <w:spacing w:line="360" w:lineRule="auto"/>
        <w:rPr>
          <w:rFonts w:ascii="Arial" w:hAnsi="Arial" w:cs="Arial"/>
          <w:sz w:val="22"/>
          <w:szCs w:val="22"/>
        </w:rPr>
      </w:pPr>
      <w:r w:rsidRPr="005C212E">
        <w:rPr>
          <w:rFonts w:ascii="Arial" w:hAnsi="Arial" w:cs="Arial"/>
          <w:sz w:val="22"/>
          <w:szCs w:val="22"/>
        </w:rPr>
        <w:t xml:space="preserve">Cooke , A. (2017) </w:t>
      </w:r>
      <w:r w:rsidRPr="005C212E">
        <w:rPr>
          <w:rFonts w:ascii="Arial" w:hAnsi="Arial" w:cs="Arial"/>
          <w:i/>
          <w:iCs/>
          <w:sz w:val="22"/>
          <w:szCs w:val="22"/>
        </w:rPr>
        <w:t>The 'wolds in their hands: Marshfield Bakery, Wiltshire</w:t>
      </w:r>
      <w:r w:rsidRPr="005C212E">
        <w:rPr>
          <w:rFonts w:ascii="Arial" w:hAnsi="Arial" w:cs="Arial"/>
          <w:sz w:val="22"/>
          <w:szCs w:val="22"/>
        </w:rPr>
        <w:t xml:space="preserve">, </w:t>
      </w:r>
      <w:r w:rsidRPr="005C212E">
        <w:rPr>
          <w:rFonts w:ascii="Arial" w:hAnsi="Arial" w:cs="Arial"/>
          <w:i/>
          <w:iCs/>
          <w:sz w:val="22"/>
          <w:szCs w:val="22"/>
        </w:rPr>
        <w:t>British Baker</w:t>
      </w:r>
      <w:r w:rsidRPr="005C212E">
        <w:rPr>
          <w:rFonts w:ascii="Arial" w:hAnsi="Arial" w:cs="Arial"/>
          <w:sz w:val="22"/>
          <w:szCs w:val="22"/>
        </w:rPr>
        <w:t xml:space="preserve">. Available at: </w:t>
      </w:r>
      <w:hyperlink r:id="rId12" w:history="1">
        <w:r w:rsidRPr="005C212E">
          <w:rPr>
            <w:rStyle w:val="Hyperlink"/>
            <w:rFonts w:ascii="Arial" w:hAnsi="Arial" w:cs="Arial"/>
            <w:sz w:val="22"/>
            <w:szCs w:val="22"/>
          </w:rPr>
          <w:t>https://bakeryinfo.co.uk/business-profile/the-wolds-in-their-hands-marshfield-bakery-wiltshire/623449.article</w:t>
        </w:r>
      </w:hyperlink>
      <w:r w:rsidRPr="005C212E">
        <w:rPr>
          <w:rFonts w:ascii="Arial" w:hAnsi="Arial" w:cs="Arial"/>
          <w:sz w:val="22"/>
          <w:szCs w:val="22"/>
        </w:rPr>
        <w:t xml:space="preserve"> \(Accessed: May 4, 2023). </w:t>
      </w:r>
    </w:p>
    <w:p w14:paraId="54D9CA7F" w14:textId="77777777" w:rsidR="0065431E" w:rsidRPr="005C212E" w:rsidRDefault="0065431E" w:rsidP="0065431E">
      <w:pPr>
        <w:spacing w:line="360" w:lineRule="auto"/>
        <w:rPr>
          <w:rFonts w:ascii="Arial" w:hAnsi="Arial" w:cs="Arial"/>
          <w:color w:val="222222"/>
          <w:shd w:val="clear" w:color="auto" w:fill="FFFFFF"/>
        </w:rPr>
      </w:pPr>
      <w:r w:rsidRPr="005C212E">
        <w:rPr>
          <w:rFonts w:ascii="Arial" w:hAnsi="Arial" w:cs="Arial"/>
          <w:color w:val="222222"/>
          <w:shd w:val="clear" w:color="auto" w:fill="FFFFFF"/>
        </w:rPr>
        <w:t>Dabić, M., Maley, J., Dana, L.P., Novak, I., Pellegrini, M.M. and Caputo, A., 2020. Pathways of SME internationalization: A bibliometric and systematic review. </w:t>
      </w:r>
      <w:r w:rsidRPr="005C212E">
        <w:rPr>
          <w:rFonts w:ascii="Arial" w:hAnsi="Arial" w:cs="Arial"/>
          <w:i/>
          <w:iCs/>
          <w:color w:val="222222"/>
          <w:shd w:val="clear" w:color="auto" w:fill="FFFFFF"/>
        </w:rPr>
        <w:t>Small Business Economics</w:t>
      </w:r>
      <w:r w:rsidRPr="005C212E">
        <w:rPr>
          <w:rFonts w:ascii="Arial" w:hAnsi="Arial" w:cs="Arial"/>
          <w:color w:val="222222"/>
          <w:shd w:val="clear" w:color="auto" w:fill="FFFFFF"/>
        </w:rPr>
        <w:t>, </w:t>
      </w:r>
      <w:r w:rsidRPr="005C212E">
        <w:rPr>
          <w:rFonts w:ascii="Arial" w:hAnsi="Arial" w:cs="Arial"/>
          <w:i/>
          <w:iCs/>
          <w:color w:val="222222"/>
          <w:shd w:val="clear" w:color="auto" w:fill="FFFFFF"/>
        </w:rPr>
        <w:t>55</w:t>
      </w:r>
      <w:r w:rsidRPr="005C212E">
        <w:rPr>
          <w:rFonts w:ascii="Arial" w:hAnsi="Arial" w:cs="Arial"/>
          <w:color w:val="222222"/>
          <w:shd w:val="clear" w:color="auto" w:fill="FFFFFF"/>
        </w:rPr>
        <w:t>, pp.705-725.</w:t>
      </w:r>
    </w:p>
    <w:p w14:paraId="423A5908" w14:textId="77777777" w:rsidR="0065431E" w:rsidRPr="005C212E" w:rsidRDefault="0065431E" w:rsidP="0065431E">
      <w:pPr>
        <w:spacing w:line="360" w:lineRule="auto"/>
        <w:rPr>
          <w:rFonts w:ascii="Arial" w:hAnsi="Arial" w:cs="Arial"/>
          <w:color w:val="222222"/>
          <w:shd w:val="clear" w:color="auto" w:fill="FFFFFF"/>
        </w:rPr>
      </w:pPr>
      <w:r w:rsidRPr="005C212E">
        <w:rPr>
          <w:rFonts w:ascii="Arial" w:hAnsi="Arial" w:cs="Arial"/>
          <w:color w:val="222222"/>
          <w:shd w:val="clear" w:color="auto" w:fill="FFFFFF"/>
        </w:rPr>
        <w:t>Gherghina, Ș.C., Botezatu, M.A., Hosszu, A. and Simionescu, L.N., 2020. Small and medium-sized enterprises (SMEs): The engine of economic growth through investments and innovation. </w:t>
      </w:r>
      <w:r w:rsidRPr="005C212E">
        <w:rPr>
          <w:rFonts w:ascii="Arial" w:hAnsi="Arial" w:cs="Arial"/>
          <w:i/>
          <w:iCs/>
          <w:color w:val="222222"/>
          <w:shd w:val="clear" w:color="auto" w:fill="FFFFFF"/>
        </w:rPr>
        <w:t>Sustainability</w:t>
      </w:r>
      <w:r w:rsidRPr="005C212E">
        <w:rPr>
          <w:rFonts w:ascii="Arial" w:hAnsi="Arial" w:cs="Arial"/>
          <w:color w:val="222222"/>
          <w:shd w:val="clear" w:color="auto" w:fill="FFFFFF"/>
        </w:rPr>
        <w:t>, </w:t>
      </w:r>
      <w:r w:rsidRPr="005C212E">
        <w:rPr>
          <w:rFonts w:ascii="Arial" w:hAnsi="Arial" w:cs="Arial"/>
          <w:i/>
          <w:iCs/>
          <w:color w:val="222222"/>
          <w:shd w:val="clear" w:color="auto" w:fill="FFFFFF"/>
        </w:rPr>
        <w:t>12</w:t>
      </w:r>
      <w:r w:rsidRPr="005C212E">
        <w:rPr>
          <w:rFonts w:ascii="Arial" w:hAnsi="Arial" w:cs="Arial"/>
          <w:color w:val="222222"/>
          <w:shd w:val="clear" w:color="auto" w:fill="FFFFFF"/>
        </w:rPr>
        <w:t>(1), p.347.</w:t>
      </w:r>
    </w:p>
    <w:p w14:paraId="53765B27" w14:textId="77777777" w:rsidR="0065431E" w:rsidRPr="005C212E" w:rsidRDefault="0065431E" w:rsidP="0065431E">
      <w:pPr>
        <w:pStyle w:val="NormalWeb"/>
        <w:spacing w:line="360" w:lineRule="auto"/>
        <w:rPr>
          <w:rFonts w:ascii="Arial" w:hAnsi="Arial" w:cs="Arial"/>
          <w:sz w:val="22"/>
          <w:szCs w:val="22"/>
        </w:rPr>
      </w:pPr>
      <w:r w:rsidRPr="005C212E">
        <w:rPr>
          <w:rFonts w:ascii="Arial" w:hAnsi="Arial" w:cs="Arial"/>
          <w:sz w:val="22"/>
          <w:szCs w:val="22"/>
        </w:rPr>
        <w:t xml:space="preserve">Harvey, M. (2020) </w:t>
      </w:r>
      <w:r w:rsidRPr="005C212E">
        <w:rPr>
          <w:rFonts w:ascii="Arial" w:hAnsi="Arial" w:cs="Arial"/>
          <w:i/>
          <w:iCs/>
          <w:sz w:val="22"/>
          <w:szCs w:val="22"/>
        </w:rPr>
        <w:t xml:space="preserve">Ansoff matrix of 3 </w:t>
      </w:r>
      <w:proofErr w:type="gramStart"/>
      <w:r w:rsidRPr="005C212E">
        <w:rPr>
          <w:rFonts w:ascii="Arial" w:hAnsi="Arial" w:cs="Arial"/>
          <w:i/>
          <w:iCs/>
          <w:sz w:val="22"/>
          <w:szCs w:val="22"/>
        </w:rPr>
        <w:t>fellers</w:t>
      </w:r>
      <w:proofErr w:type="gramEnd"/>
      <w:r w:rsidRPr="005C212E">
        <w:rPr>
          <w:rFonts w:ascii="Arial" w:hAnsi="Arial" w:cs="Arial"/>
          <w:i/>
          <w:iCs/>
          <w:sz w:val="22"/>
          <w:szCs w:val="22"/>
        </w:rPr>
        <w:t xml:space="preserve"> bakery</w:t>
      </w:r>
      <w:r w:rsidRPr="005C212E">
        <w:rPr>
          <w:rFonts w:ascii="Arial" w:hAnsi="Arial" w:cs="Arial"/>
          <w:sz w:val="22"/>
          <w:szCs w:val="22"/>
        </w:rPr>
        <w:t xml:space="preserve">, </w:t>
      </w:r>
      <w:r w:rsidRPr="005C212E">
        <w:rPr>
          <w:rFonts w:ascii="Arial" w:hAnsi="Arial" w:cs="Arial"/>
          <w:i/>
          <w:iCs/>
          <w:sz w:val="22"/>
          <w:szCs w:val="22"/>
        </w:rPr>
        <w:t>Essay48</w:t>
      </w:r>
      <w:r w:rsidRPr="005C212E">
        <w:rPr>
          <w:rFonts w:ascii="Arial" w:hAnsi="Arial" w:cs="Arial"/>
          <w:sz w:val="22"/>
          <w:szCs w:val="22"/>
        </w:rPr>
        <w:t xml:space="preserve">. Available at: </w:t>
      </w:r>
      <w:hyperlink r:id="rId13" w:history="1">
        <w:r w:rsidRPr="005C212E">
          <w:rPr>
            <w:rStyle w:val="Hyperlink"/>
            <w:rFonts w:ascii="Arial" w:hAnsi="Arial" w:cs="Arial"/>
            <w:sz w:val="22"/>
            <w:szCs w:val="22"/>
          </w:rPr>
          <w:t>https://www.essay48.com/case/37274-3-Fellers-Bakery-Ansoff-Matrix</w:t>
        </w:r>
      </w:hyperlink>
      <w:r w:rsidRPr="005C212E">
        <w:rPr>
          <w:rFonts w:ascii="Arial" w:hAnsi="Arial" w:cs="Arial"/>
          <w:sz w:val="22"/>
          <w:szCs w:val="22"/>
        </w:rPr>
        <w:t xml:space="preserve"> (Accessed: May 4, 2023). </w:t>
      </w:r>
    </w:p>
    <w:p w14:paraId="7E93B970" w14:textId="77777777" w:rsidR="0065431E" w:rsidRPr="005C212E" w:rsidRDefault="0065431E" w:rsidP="0065431E">
      <w:pPr>
        <w:spacing w:line="360" w:lineRule="auto"/>
        <w:rPr>
          <w:rFonts w:ascii="Arial" w:hAnsi="Arial" w:cs="Arial"/>
          <w:color w:val="222222"/>
          <w:shd w:val="clear" w:color="auto" w:fill="FFFFFF"/>
        </w:rPr>
      </w:pPr>
      <w:r w:rsidRPr="005C212E">
        <w:rPr>
          <w:rFonts w:ascii="Arial" w:hAnsi="Arial" w:cs="Arial"/>
          <w:color w:val="222222"/>
          <w:shd w:val="clear" w:color="auto" w:fill="FFFFFF"/>
        </w:rPr>
        <w:t>Hatt, K. and Butt, P., 2020. Environmental Scan of Withdrawal Management Centres in Ontario.</w:t>
      </w:r>
    </w:p>
    <w:p w14:paraId="043DE877" w14:textId="77777777" w:rsidR="0065431E" w:rsidRPr="005C212E" w:rsidRDefault="0065431E" w:rsidP="0065431E">
      <w:pPr>
        <w:spacing w:line="360" w:lineRule="auto"/>
        <w:rPr>
          <w:rFonts w:ascii="Arial" w:hAnsi="Arial" w:cs="Arial"/>
          <w:color w:val="222222"/>
          <w:shd w:val="clear" w:color="auto" w:fill="FFFFFF"/>
        </w:rPr>
      </w:pPr>
      <w:r w:rsidRPr="005C212E">
        <w:rPr>
          <w:rFonts w:ascii="Arial" w:hAnsi="Arial" w:cs="Arial"/>
          <w:color w:val="222222"/>
          <w:shd w:val="clear" w:color="auto" w:fill="FFFFFF"/>
        </w:rPr>
        <w:t>Islami, X., Mustafa, N. and Topuzovska Latkovikj, M., 2020. Linking Porter’s generic strategies to firm performance. </w:t>
      </w:r>
      <w:r w:rsidRPr="005C212E">
        <w:rPr>
          <w:rFonts w:ascii="Arial" w:hAnsi="Arial" w:cs="Arial"/>
          <w:i/>
          <w:iCs/>
          <w:color w:val="222222"/>
          <w:shd w:val="clear" w:color="auto" w:fill="FFFFFF"/>
        </w:rPr>
        <w:t>Future Business Journal</w:t>
      </w:r>
      <w:r w:rsidRPr="005C212E">
        <w:rPr>
          <w:rFonts w:ascii="Arial" w:hAnsi="Arial" w:cs="Arial"/>
          <w:color w:val="222222"/>
          <w:shd w:val="clear" w:color="auto" w:fill="FFFFFF"/>
        </w:rPr>
        <w:t>, </w:t>
      </w:r>
      <w:r w:rsidRPr="005C212E">
        <w:rPr>
          <w:rFonts w:ascii="Arial" w:hAnsi="Arial" w:cs="Arial"/>
          <w:i/>
          <w:iCs/>
          <w:color w:val="222222"/>
          <w:shd w:val="clear" w:color="auto" w:fill="FFFFFF"/>
        </w:rPr>
        <w:t>6</w:t>
      </w:r>
      <w:r w:rsidRPr="005C212E">
        <w:rPr>
          <w:rFonts w:ascii="Arial" w:hAnsi="Arial" w:cs="Arial"/>
          <w:color w:val="222222"/>
          <w:shd w:val="clear" w:color="auto" w:fill="FFFFFF"/>
        </w:rPr>
        <w:t>, pp.1-15.</w:t>
      </w:r>
    </w:p>
    <w:p w14:paraId="560BCA90" w14:textId="77777777" w:rsidR="0065431E" w:rsidRPr="005C212E" w:rsidRDefault="0065431E" w:rsidP="0065431E">
      <w:pPr>
        <w:spacing w:line="360" w:lineRule="auto"/>
        <w:rPr>
          <w:rFonts w:ascii="Arial" w:hAnsi="Arial" w:cs="Arial"/>
          <w:color w:val="222222"/>
          <w:shd w:val="clear" w:color="auto" w:fill="FFFFFF"/>
        </w:rPr>
      </w:pPr>
      <w:r w:rsidRPr="005C212E">
        <w:rPr>
          <w:rFonts w:ascii="Arial" w:hAnsi="Arial" w:cs="Arial"/>
          <w:color w:val="222222"/>
          <w:shd w:val="clear" w:color="auto" w:fill="FFFFFF"/>
        </w:rPr>
        <w:t>Kantabutra, S. and Avery, G.C., 2010. The power of vision: statements that resonate. </w:t>
      </w:r>
      <w:r w:rsidRPr="005C212E">
        <w:rPr>
          <w:rFonts w:ascii="Arial" w:hAnsi="Arial" w:cs="Arial"/>
          <w:i/>
          <w:iCs/>
          <w:color w:val="222222"/>
          <w:shd w:val="clear" w:color="auto" w:fill="FFFFFF"/>
        </w:rPr>
        <w:t>Journal of business strategy</w:t>
      </w:r>
      <w:r w:rsidRPr="005C212E">
        <w:rPr>
          <w:rFonts w:ascii="Arial" w:hAnsi="Arial" w:cs="Arial"/>
          <w:color w:val="222222"/>
          <w:shd w:val="clear" w:color="auto" w:fill="FFFFFF"/>
        </w:rPr>
        <w:t>, </w:t>
      </w:r>
      <w:r w:rsidRPr="005C212E">
        <w:rPr>
          <w:rFonts w:ascii="Arial" w:hAnsi="Arial" w:cs="Arial"/>
          <w:i/>
          <w:iCs/>
          <w:color w:val="222222"/>
          <w:shd w:val="clear" w:color="auto" w:fill="FFFFFF"/>
        </w:rPr>
        <w:t>31</w:t>
      </w:r>
      <w:r w:rsidRPr="005C212E">
        <w:rPr>
          <w:rFonts w:ascii="Arial" w:hAnsi="Arial" w:cs="Arial"/>
          <w:color w:val="222222"/>
          <w:shd w:val="clear" w:color="auto" w:fill="FFFFFF"/>
        </w:rPr>
        <w:t>(1), pp.37-45.</w:t>
      </w:r>
    </w:p>
    <w:p w14:paraId="1D66CC08" w14:textId="77777777" w:rsidR="0065431E" w:rsidRPr="005C212E" w:rsidRDefault="0065431E" w:rsidP="0065431E">
      <w:pPr>
        <w:spacing w:line="360" w:lineRule="auto"/>
        <w:rPr>
          <w:rFonts w:ascii="Arial" w:hAnsi="Arial" w:cs="Arial"/>
          <w:color w:val="222222"/>
          <w:shd w:val="clear" w:color="auto" w:fill="FFFFFF"/>
        </w:rPr>
      </w:pPr>
    </w:p>
    <w:p w14:paraId="0BAE20F5" w14:textId="77777777" w:rsidR="0065431E" w:rsidRPr="005C212E" w:rsidRDefault="0065431E" w:rsidP="0065431E">
      <w:pPr>
        <w:spacing w:line="360" w:lineRule="auto"/>
        <w:rPr>
          <w:rFonts w:ascii="Arial" w:hAnsi="Arial" w:cs="Arial"/>
          <w:color w:val="222222"/>
          <w:shd w:val="clear" w:color="auto" w:fill="FFFFFF"/>
        </w:rPr>
      </w:pPr>
    </w:p>
    <w:p w14:paraId="32330682" w14:textId="77777777" w:rsidR="0065431E" w:rsidRPr="005C212E" w:rsidRDefault="0065431E" w:rsidP="0065431E">
      <w:pPr>
        <w:spacing w:line="360" w:lineRule="auto"/>
        <w:rPr>
          <w:rFonts w:ascii="Arial" w:hAnsi="Arial" w:cs="Arial"/>
          <w:color w:val="222222"/>
          <w:shd w:val="clear" w:color="auto" w:fill="FFFFFF"/>
        </w:rPr>
      </w:pPr>
    </w:p>
    <w:p w14:paraId="6A8D8935" w14:textId="77777777" w:rsidR="0065431E" w:rsidRPr="005C212E" w:rsidRDefault="0065431E" w:rsidP="0065431E">
      <w:pPr>
        <w:pStyle w:val="NormalWeb"/>
        <w:spacing w:line="360" w:lineRule="auto"/>
        <w:rPr>
          <w:rFonts w:ascii="Arial" w:hAnsi="Arial" w:cs="Arial"/>
          <w:sz w:val="22"/>
          <w:szCs w:val="22"/>
        </w:rPr>
      </w:pPr>
      <w:r w:rsidRPr="005C212E">
        <w:rPr>
          <w:rFonts w:ascii="Arial" w:hAnsi="Arial" w:cs="Arial"/>
          <w:i/>
          <w:iCs/>
          <w:sz w:val="22"/>
          <w:szCs w:val="22"/>
        </w:rPr>
        <w:t>Marshfield Bakery Limited active</w:t>
      </w:r>
      <w:r w:rsidRPr="005C212E">
        <w:rPr>
          <w:rFonts w:ascii="Arial" w:hAnsi="Arial" w:cs="Arial"/>
          <w:sz w:val="22"/>
          <w:szCs w:val="22"/>
        </w:rPr>
        <w:t xml:space="preserve"> (no date) </w:t>
      </w:r>
      <w:r w:rsidRPr="005C212E">
        <w:rPr>
          <w:rFonts w:ascii="Arial" w:hAnsi="Arial" w:cs="Arial"/>
          <w:i/>
          <w:iCs/>
          <w:sz w:val="22"/>
          <w:szCs w:val="22"/>
        </w:rPr>
        <w:t>Global Database</w:t>
      </w:r>
      <w:r w:rsidRPr="005C212E">
        <w:rPr>
          <w:rFonts w:ascii="Arial" w:hAnsi="Arial" w:cs="Arial"/>
          <w:sz w:val="22"/>
          <w:szCs w:val="22"/>
        </w:rPr>
        <w:t xml:space="preserve">. Available at: </w:t>
      </w:r>
      <w:hyperlink r:id="rId14" w:history="1">
        <w:r w:rsidRPr="005C212E">
          <w:rPr>
            <w:rStyle w:val="Hyperlink"/>
            <w:rFonts w:ascii="Arial" w:hAnsi="Arial" w:cs="Arial"/>
            <w:sz w:val="22"/>
            <w:szCs w:val="22"/>
          </w:rPr>
          <w:t>https://uk.globaldatabase.com/company/marshfield-bakery-limited</w:t>
        </w:r>
      </w:hyperlink>
      <w:r w:rsidRPr="005C212E">
        <w:rPr>
          <w:rFonts w:ascii="Arial" w:hAnsi="Arial" w:cs="Arial"/>
          <w:sz w:val="22"/>
          <w:szCs w:val="22"/>
        </w:rPr>
        <w:t xml:space="preserve"> (Accessed: May 4, 2023). </w:t>
      </w:r>
    </w:p>
    <w:p w14:paraId="52D5AA3E" w14:textId="77777777" w:rsidR="0065431E" w:rsidRPr="005C212E" w:rsidRDefault="0065431E" w:rsidP="0065431E">
      <w:pPr>
        <w:pStyle w:val="NormalWeb"/>
        <w:spacing w:line="360" w:lineRule="auto"/>
        <w:rPr>
          <w:rFonts w:ascii="Arial" w:hAnsi="Arial" w:cs="Arial"/>
          <w:sz w:val="22"/>
          <w:szCs w:val="22"/>
        </w:rPr>
      </w:pPr>
      <w:r w:rsidRPr="005C212E">
        <w:rPr>
          <w:rFonts w:ascii="Arial" w:hAnsi="Arial" w:cs="Arial"/>
          <w:i/>
          <w:iCs/>
          <w:sz w:val="22"/>
          <w:szCs w:val="22"/>
        </w:rPr>
        <w:t xml:space="preserve">Marshfield Bakery Limited Overview </w:t>
      </w:r>
      <w:r w:rsidRPr="005C212E">
        <w:rPr>
          <w:rFonts w:ascii="Arial" w:hAnsi="Arial" w:cs="Arial"/>
          <w:sz w:val="22"/>
          <w:szCs w:val="22"/>
        </w:rPr>
        <w:t xml:space="preserve">(no date) </w:t>
      </w:r>
      <w:r w:rsidRPr="005C212E">
        <w:rPr>
          <w:rFonts w:ascii="Arial" w:hAnsi="Arial" w:cs="Arial"/>
          <w:i/>
          <w:iCs/>
          <w:sz w:val="22"/>
          <w:szCs w:val="22"/>
        </w:rPr>
        <w:t>GOV.UK</w:t>
      </w:r>
      <w:r w:rsidRPr="005C212E">
        <w:rPr>
          <w:rFonts w:ascii="Arial" w:hAnsi="Arial" w:cs="Arial"/>
          <w:sz w:val="22"/>
          <w:szCs w:val="22"/>
        </w:rPr>
        <w:t xml:space="preserve">. Available at: </w:t>
      </w:r>
      <w:hyperlink r:id="rId15" w:history="1">
        <w:r w:rsidRPr="005C212E">
          <w:rPr>
            <w:rStyle w:val="Hyperlink"/>
            <w:rFonts w:ascii="Arial" w:hAnsi="Arial" w:cs="Arial"/>
            <w:sz w:val="22"/>
            <w:szCs w:val="22"/>
          </w:rPr>
          <w:t>https://find-and-update.company-information.service.gov.uk/company/05331534</w:t>
        </w:r>
      </w:hyperlink>
      <w:r w:rsidRPr="005C212E">
        <w:rPr>
          <w:rFonts w:ascii="Arial" w:hAnsi="Arial" w:cs="Arial"/>
          <w:sz w:val="22"/>
          <w:szCs w:val="22"/>
        </w:rPr>
        <w:t xml:space="preserve"> (Accessed: May 4, 2023). </w:t>
      </w:r>
    </w:p>
    <w:p w14:paraId="69F0ED41" w14:textId="77777777" w:rsidR="0065431E" w:rsidRPr="005C212E" w:rsidRDefault="0065431E" w:rsidP="0065431E">
      <w:pPr>
        <w:pStyle w:val="NormalWeb"/>
        <w:spacing w:line="360" w:lineRule="auto"/>
        <w:rPr>
          <w:rFonts w:ascii="Arial" w:hAnsi="Arial" w:cs="Arial"/>
          <w:sz w:val="22"/>
          <w:szCs w:val="22"/>
        </w:rPr>
      </w:pPr>
      <w:r w:rsidRPr="005C212E">
        <w:rPr>
          <w:rFonts w:ascii="Arial" w:hAnsi="Arial" w:cs="Arial"/>
          <w:i/>
          <w:iCs/>
          <w:sz w:val="22"/>
          <w:szCs w:val="22"/>
        </w:rPr>
        <w:t xml:space="preserve">Marshfield Bakery Reviews </w:t>
      </w:r>
      <w:r w:rsidRPr="005C212E">
        <w:rPr>
          <w:rFonts w:ascii="Arial" w:hAnsi="Arial" w:cs="Arial"/>
          <w:sz w:val="22"/>
          <w:szCs w:val="22"/>
        </w:rPr>
        <w:t xml:space="preserve">(no date) </w:t>
      </w:r>
      <w:r w:rsidRPr="005C212E">
        <w:rPr>
          <w:rFonts w:ascii="Arial" w:hAnsi="Arial" w:cs="Arial"/>
          <w:i/>
          <w:iCs/>
          <w:sz w:val="22"/>
          <w:szCs w:val="22"/>
        </w:rPr>
        <w:t>reviews.io</w:t>
      </w:r>
      <w:r w:rsidRPr="005C212E">
        <w:rPr>
          <w:rFonts w:ascii="Arial" w:hAnsi="Arial" w:cs="Arial"/>
          <w:sz w:val="22"/>
          <w:szCs w:val="22"/>
        </w:rPr>
        <w:t xml:space="preserve">. Available at: </w:t>
      </w:r>
      <w:hyperlink r:id="rId16" w:history="1">
        <w:r w:rsidRPr="005C212E">
          <w:rPr>
            <w:rStyle w:val="Hyperlink"/>
            <w:rFonts w:ascii="Arial" w:hAnsi="Arial" w:cs="Arial"/>
            <w:sz w:val="22"/>
            <w:szCs w:val="22"/>
          </w:rPr>
          <w:t>https://www.reviews.io/company-reviews/store/marshfield-bakery</w:t>
        </w:r>
      </w:hyperlink>
      <w:r w:rsidRPr="005C212E">
        <w:rPr>
          <w:rFonts w:ascii="Arial" w:hAnsi="Arial" w:cs="Arial"/>
          <w:sz w:val="22"/>
          <w:szCs w:val="22"/>
        </w:rPr>
        <w:t xml:space="preserve"> (Accessed: May 4, 2023). </w:t>
      </w:r>
    </w:p>
    <w:p w14:paraId="5ACAC38F" w14:textId="77777777" w:rsidR="0065431E" w:rsidRPr="005C212E" w:rsidRDefault="0065431E" w:rsidP="0065431E">
      <w:pPr>
        <w:pStyle w:val="NormalWeb"/>
        <w:spacing w:line="360" w:lineRule="auto"/>
        <w:rPr>
          <w:rFonts w:ascii="Arial" w:hAnsi="Arial" w:cs="Arial"/>
          <w:sz w:val="22"/>
          <w:szCs w:val="22"/>
        </w:rPr>
      </w:pPr>
      <w:r w:rsidRPr="005C212E">
        <w:rPr>
          <w:rFonts w:ascii="Arial" w:hAnsi="Arial" w:cs="Arial"/>
          <w:i/>
          <w:iCs/>
          <w:sz w:val="22"/>
          <w:szCs w:val="22"/>
        </w:rPr>
        <w:t>Mas Support Fundamental to Marshfield Bakery success</w:t>
      </w:r>
      <w:r w:rsidRPr="005C212E">
        <w:rPr>
          <w:rFonts w:ascii="Arial" w:hAnsi="Arial" w:cs="Arial"/>
          <w:sz w:val="22"/>
          <w:szCs w:val="22"/>
        </w:rPr>
        <w:t xml:space="preserve"> (2013) </w:t>
      </w:r>
      <w:r w:rsidRPr="005C212E">
        <w:rPr>
          <w:rFonts w:ascii="Arial" w:hAnsi="Arial" w:cs="Arial"/>
          <w:i/>
          <w:iCs/>
          <w:sz w:val="22"/>
          <w:szCs w:val="22"/>
        </w:rPr>
        <w:t>The Manufacturer</w:t>
      </w:r>
      <w:r w:rsidRPr="005C212E">
        <w:rPr>
          <w:rFonts w:ascii="Arial" w:hAnsi="Arial" w:cs="Arial"/>
          <w:sz w:val="22"/>
          <w:szCs w:val="22"/>
        </w:rPr>
        <w:t xml:space="preserve">. Available at: </w:t>
      </w:r>
      <w:hyperlink r:id="rId17" w:history="1">
        <w:r w:rsidRPr="005C212E">
          <w:rPr>
            <w:rStyle w:val="Hyperlink"/>
            <w:rFonts w:ascii="Arial" w:hAnsi="Arial" w:cs="Arial"/>
            <w:sz w:val="22"/>
            <w:szCs w:val="22"/>
          </w:rPr>
          <w:t>https://www.themanufacturer.com/articles/support-from-mas-fundamental-to-marshfield-bakery-success/</w:t>
        </w:r>
      </w:hyperlink>
      <w:r w:rsidRPr="005C212E">
        <w:rPr>
          <w:rFonts w:ascii="Arial" w:hAnsi="Arial" w:cs="Arial"/>
          <w:sz w:val="22"/>
          <w:szCs w:val="22"/>
        </w:rPr>
        <w:t xml:space="preserve"> (Accessed: May 4, 2023). </w:t>
      </w:r>
    </w:p>
    <w:p w14:paraId="2FBD22D6" w14:textId="77777777" w:rsidR="0065431E" w:rsidRPr="005C212E" w:rsidRDefault="0065431E" w:rsidP="0065431E">
      <w:pPr>
        <w:spacing w:line="360" w:lineRule="auto"/>
        <w:rPr>
          <w:rFonts w:ascii="Arial" w:hAnsi="Arial" w:cs="Arial"/>
          <w:color w:val="222222"/>
          <w:shd w:val="clear" w:color="auto" w:fill="FFFFFF"/>
        </w:rPr>
      </w:pPr>
      <w:r w:rsidRPr="005C212E">
        <w:rPr>
          <w:rFonts w:ascii="Arial" w:hAnsi="Arial" w:cs="Arial"/>
          <w:color w:val="222222"/>
          <w:shd w:val="clear" w:color="auto" w:fill="FFFFFF"/>
        </w:rPr>
        <w:t xml:space="preserve">Mat, N.H.N., Mohamed, </w:t>
      </w:r>
      <w:proofErr w:type="gramStart"/>
      <w:r w:rsidRPr="005C212E">
        <w:rPr>
          <w:rFonts w:ascii="Arial" w:hAnsi="Arial" w:cs="Arial"/>
          <w:color w:val="222222"/>
          <w:shd w:val="clear" w:color="auto" w:fill="FFFFFF"/>
        </w:rPr>
        <w:t>S.</w:t>
      </w:r>
      <w:proofErr w:type="gramEnd"/>
      <w:r w:rsidRPr="005C212E">
        <w:rPr>
          <w:rFonts w:ascii="Arial" w:hAnsi="Arial" w:cs="Arial"/>
          <w:color w:val="222222"/>
          <w:shd w:val="clear" w:color="auto" w:fill="FFFFFF"/>
        </w:rPr>
        <w:t xml:space="preserve"> and Mohamad, A.S., 2022. Dealing With Uncertainty: An Analysis of VRIN Resources for SME’s Business Survival. </w:t>
      </w:r>
      <w:r w:rsidRPr="005C212E">
        <w:rPr>
          <w:rFonts w:ascii="Arial" w:hAnsi="Arial" w:cs="Arial"/>
          <w:i/>
          <w:iCs/>
          <w:color w:val="222222"/>
          <w:shd w:val="clear" w:color="auto" w:fill="FFFFFF"/>
        </w:rPr>
        <w:t>International Journal of Business and Society</w:t>
      </w:r>
      <w:r w:rsidRPr="005C212E">
        <w:rPr>
          <w:rFonts w:ascii="Arial" w:hAnsi="Arial" w:cs="Arial"/>
          <w:color w:val="222222"/>
          <w:shd w:val="clear" w:color="auto" w:fill="FFFFFF"/>
        </w:rPr>
        <w:t>, </w:t>
      </w:r>
      <w:r w:rsidRPr="005C212E">
        <w:rPr>
          <w:rFonts w:ascii="Arial" w:hAnsi="Arial" w:cs="Arial"/>
          <w:i/>
          <w:iCs/>
          <w:color w:val="222222"/>
          <w:shd w:val="clear" w:color="auto" w:fill="FFFFFF"/>
        </w:rPr>
        <w:t>23</w:t>
      </w:r>
      <w:r w:rsidRPr="005C212E">
        <w:rPr>
          <w:rFonts w:ascii="Arial" w:hAnsi="Arial" w:cs="Arial"/>
          <w:color w:val="222222"/>
          <w:shd w:val="clear" w:color="auto" w:fill="FFFFFF"/>
        </w:rPr>
        <w:t>(1), pp.542-559.</w:t>
      </w:r>
    </w:p>
    <w:p w14:paraId="05EE3613" w14:textId="77777777" w:rsidR="0065431E" w:rsidRPr="005C212E" w:rsidRDefault="0065431E" w:rsidP="0065431E">
      <w:pPr>
        <w:spacing w:line="360" w:lineRule="auto"/>
        <w:rPr>
          <w:rFonts w:ascii="Arial" w:hAnsi="Arial" w:cs="Arial"/>
          <w:color w:val="222222"/>
          <w:shd w:val="clear" w:color="auto" w:fill="FFFFFF"/>
        </w:rPr>
      </w:pPr>
      <w:r w:rsidRPr="005C212E">
        <w:rPr>
          <w:rFonts w:ascii="Arial" w:hAnsi="Arial" w:cs="Arial"/>
          <w:color w:val="222222"/>
          <w:shd w:val="clear" w:color="auto" w:fill="FFFFFF"/>
        </w:rPr>
        <w:t>Nandonde, F.A., 2019. A PESTLE analysis of international retailing in the East African Community. </w:t>
      </w:r>
      <w:r w:rsidRPr="005C212E">
        <w:rPr>
          <w:rFonts w:ascii="Arial" w:hAnsi="Arial" w:cs="Arial"/>
          <w:i/>
          <w:iCs/>
          <w:color w:val="222222"/>
          <w:shd w:val="clear" w:color="auto" w:fill="FFFFFF"/>
        </w:rPr>
        <w:t>Global Business and Organizational Excellence</w:t>
      </w:r>
      <w:r w:rsidRPr="005C212E">
        <w:rPr>
          <w:rFonts w:ascii="Arial" w:hAnsi="Arial" w:cs="Arial"/>
          <w:color w:val="222222"/>
          <w:shd w:val="clear" w:color="auto" w:fill="FFFFFF"/>
        </w:rPr>
        <w:t>, </w:t>
      </w:r>
      <w:r w:rsidRPr="005C212E">
        <w:rPr>
          <w:rFonts w:ascii="Arial" w:hAnsi="Arial" w:cs="Arial"/>
          <w:i/>
          <w:iCs/>
          <w:color w:val="222222"/>
          <w:shd w:val="clear" w:color="auto" w:fill="FFFFFF"/>
        </w:rPr>
        <w:t>38</w:t>
      </w:r>
      <w:r w:rsidRPr="005C212E">
        <w:rPr>
          <w:rFonts w:ascii="Arial" w:hAnsi="Arial" w:cs="Arial"/>
          <w:color w:val="222222"/>
          <w:shd w:val="clear" w:color="auto" w:fill="FFFFFF"/>
        </w:rPr>
        <w:t>(4), pp.54-61.</w:t>
      </w:r>
    </w:p>
    <w:p w14:paraId="1E9D3193" w14:textId="77777777" w:rsidR="0065431E" w:rsidRPr="005C212E" w:rsidRDefault="0065431E" w:rsidP="0065431E">
      <w:pPr>
        <w:pStyle w:val="NormalWeb"/>
        <w:spacing w:line="360" w:lineRule="auto"/>
        <w:rPr>
          <w:rFonts w:ascii="Arial" w:hAnsi="Arial" w:cs="Arial"/>
          <w:sz w:val="22"/>
          <w:szCs w:val="22"/>
        </w:rPr>
      </w:pPr>
      <w:r w:rsidRPr="005C212E">
        <w:rPr>
          <w:rFonts w:ascii="Arial" w:hAnsi="Arial" w:cs="Arial"/>
          <w:i/>
          <w:iCs/>
          <w:sz w:val="22"/>
          <w:szCs w:val="22"/>
        </w:rPr>
        <w:t>National minimum wage and national living wage rates</w:t>
      </w:r>
      <w:r w:rsidRPr="005C212E">
        <w:rPr>
          <w:rFonts w:ascii="Arial" w:hAnsi="Arial" w:cs="Arial"/>
          <w:sz w:val="22"/>
          <w:szCs w:val="22"/>
        </w:rPr>
        <w:t xml:space="preserve"> (no date) </w:t>
      </w:r>
      <w:r w:rsidRPr="005C212E">
        <w:rPr>
          <w:rFonts w:ascii="Arial" w:hAnsi="Arial" w:cs="Arial"/>
          <w:i/>
          <w:iCs/>
          <w:sz w:val="22"/>
          <w:szCs w:val="22"/>
        </w:rPr>
        <w:t>GOV.UK</w:t>
      </w:r>
      <w:r w:rsidRPr="005C212E">
        <w:rPr>
          <w:rFonts w:ascii="Arial" w:hAnsi="Arial" w:cs="Arial"/>
          <w:sz w:val="22"/>
          <w:szCs w:val="22"/>
        </w:rPr>
        <w:t xml:space="preserve">. Available at: </w:t>
      </w:r>
      <w:hyperlink r:id="rId18" w:history="1">
        <w:r w:rsidRPr="005C212E">
          <w:rPr>
            <w:rStyle w:val="Hyperlink"/>
            <w:rFonts w:ascii="Arial" w:hAnsi="Arial" w:cs="Arial"/>
            <w:sz w:val="22"/>
            <w:szCs w:val="22"/>
          </w:rPr>
          <w:t>https://www.gov.uk/national-minimum-wage-rates</w:t>
        </w:r>
      </w:hyperlink>
      <w:r w:rsidRPr="005C212E">
        <w:rPr>
          <w:rFonts w:ascii="Arial" w:hAnsi="Arial" w:cs="Arial"/>
          <w:sz w:val="22"/>
          <w:szCs w:val="22"/>
        </w:rPr>
        <w:t xml:space="preserve"> (Accessed: May 4, 2023). </w:t>
      </w:r>
    </w:p>
    <w:p w14:paraId="0F839080" w14:textId="77777777" w:rsidR="0065431E" w:rsidRPr="005C212E" w:rsidRDefault="0065431E" w:rsidP="0065431E">
      <w:pPr>
        <w:pStyle w:val="NormalWeb"/>
        <w:spacing w:line="360" w:lineRule="auto"/>
        <w:rPr>
          <w:rFonts w:ascii="Arial" w:hAnsi="Arial" w:cs="Arial"/>
          <w:sz w:val="22"/>
          <w:szCs w:val="22"/>
        </w:rPr>
      </w:pPr>
      <w:r w:rsidRPr="005C212E">
        <w:rPr>
          <w:rFonts w:ascii="Arial" w:hAnsi="Arial" w:cs="Arial"/>
          <w:sz w:val="22"/>
          <w:szCs w:val="22"/>
        </w:rPr>
        <w:t xml:space="preserve">Nguyen, B. (2016) </w:t>
      </w:r>
      <w:r w:rsidRPr="005C212E">
        <w:rPr>
          <w:rFonts w:ascii="Arial" w:hAnsi="Arial" w:cs="Arial"/>
          <w:i/>
          <w:iCs/>
          <w:sz w:val="22"/>
          <w:szCs w:val="22"/>
        </w:rPr>
        <w:t>A report on Marshfield Bakery plan development</w:t>
      </w:r>
      <w:r w:rsidRPr="005C212E">
        <w:rPr>
          <w:rFonts w:ascii="Arial" w:hAnsi="Arial" w:cs="Arial"/>
          <w:sz w:val="22"/>
          <w:szCs w:val="22"/>
        </w:rPr>
        <w:t xml:space="preserve">, </w:t>
      </w:r>
      <w:r w:rsidRPr="005C212E">
        <w:rPr>
          <w:rFonts w:ascii="Arial" w:hAnsi="Arial" w:cs="Arial"/>
          <w:i/>
          <w:iCs/>
          <w:sz w:val="22"/>
          <w:szCs w:val="22"/>
        </w:rPr>
        <w:t>Share and Discover Knowledge on SlideShare</w:t>
      </w:r>
      <w:r w:rsidRPr="005C212E">
        <w:rPr>
          <w:rFonts w:ascii="Arial" w:hAnsi="Arial" w:cs="Arial"/>
          <w:sz w:val="22"/>
          <w:szCs w:val="22"/>
        </w:rPr>
        <w:t xml:space="preserve">. Available at: </w:t>
      </w:r>
      <w:hyperlink r:id="rId19" w:history="1">
        <w:r w:rsidRPr="005C212E">
          <w:rPr>
            <w:rStyle w:val="Hyperlink"/>
            <w:rFonts w:ascii="Arial" w:hAnsi="Arial" w:cs="Arial"/>
            <w:sz w:val="22"/>
            <w:szCs w:val="22"/>
          </w:rPr>
          <w:t>https://www.slideshare.net/BaileyNguyen3/presentation-60717216</w:t>
        </w:r>
      </w:hyperlink>
      <w:r w:rsidRPr="005C212E">
        <w:rPr>
          <w:rFonts w:ascii="Arial" w:hAnsi="Arial" w:cs="Arial"/>
          <w:sz w:val="22"/>
          <w:szCs w:val="22"/>
        </w:rPr>
        <w:t xml:space="preserve"> (Accessed: May 4, 2023). </w:t>
      </w:r>
    </w:p>
    <w:p w14:paraId="454B258A" w14:textId="77777777" w:rsidR="0065431E" w:rsidRPr="005C212E" w:rsidRDefault="0065431E" w:rsidP="0065431E">
      <w:pPr>
        <w:pStyle w:val="NormalWeb"/>
        <w:spacing w:line="360" w:lineRule="auto"/>
        <w:rPr>
          <w:rFonts w:ascii="Arial" w:hAnsi="Arial" w:cs="Arial"/>
          <w:sz w:val="22"/>
          <w:szCs w:val="22"/>
        </w:rPr>
      </w:pPr>
      <w:r w:rsidRPr="005C212E">
        <w:rPr>
          <w:rFonts w:ascii="Arial" w:hAnsi="Arial" w:cs="Arial"/>
          <w:i/>
          <w:iCs/>
          <w:sz w:val="22"/>
          <w:szCs w:val="22"/>
        </w:rPr>
        <w:t>Overview of bakery sector in UK</w:t>
      </w:r>
      <w:r w:rsidRPr="005C212E">
        <w:rPr>
          <w:rFonts w:ascii="Arial" w:hAnsi="Arial" w:cs="Arial"/>
          <w:sz w:val="22"/>
          <w:szCs w:val="22"/>
        </w:rPr>
        <w:t xml:space="preserve"> (2023) </w:t>
      </w:r>
      <w:r w:rsidRPr="005C212E">
        <w:rPr>
          <w:rFonts w:ascii="Arial" w:hAnsi="Arial" w:cs="Arial"/>
          <w:i/>
          <w:iCs/>
          <w:sz w:val="22"/>
          <w:szCs w:val="22"/>
        </w:rPr>
        <w:t>Pepgra's Food Research Lab</w:t>
      </w:r>
      <w:r w:rsidRPr="005C212E">
        <w:rPr>
          <w:rFonts w:ascii="Arial" w:hAnsi="Arial" w:cs="Arial"/>
          <w:sz w:val="22"/>
          <w:szCs w:val="22"/>
        </w:rPr>
        <w:t xml:space="preserve">. Available at: </w:t>
      </w:r>
      <w:hyperlink r:id="rId20" w:history="1">
        <w:r w:rsidRPr="005C212E">
          <w:rPr>
            <w:rStyle w:val="Hyperlink"/>
            <w:rFonts w:ascii="Arial" w:hAnsi="Arial" w:cs="Arial"/>
            <w:sz w:val="22"/>
            <w:szCs w:val="22"/>
          </w:rPr>
          <w:t>https://www.foodresearchlab.com/blog/bakery-confectionery/overview-of-bakery-sector-in-uk/</w:t>
        </w:r>
      </w:hyperlink>
      <w:r w:rsidRPr="005C212E">
        <w:rPr>
          <w:rFonts w:ascii="Arial" w:hAnsi="Arial" w:cs="Arial"/>
          <w:sz w:val="22"/>
          <w:szCs w:val="22"/>
        </w:rPr>
        <w:t xml:space="preserve"> (Accessed: May 5, 2023). </w:t>
      </w:r>
    </w:p>
    <w:p w14:paraId="6EEBEAF5" w14:textId="77777777" w:rsidR="0065431E" w:rsidRPr="005C212E" w:rsidRDefault="0065431E" w:rsidP="0065431E">
      <w:pPr>
        <w:spacing w:line="360" w:lineRule="auto"/>
        <w:rPr>
          <w:rFonts w:ascii="Arial" w:hAnsi="Arial" w:cs="Arial"/>
          <w:color w:val="222222"/>
          <w:shd w:val="clear" w:color="auto" w:fill="FFFFFF"/>
        </w:rPr>
      </w:pPr>
      <w:r w:rsidRPr="005C212E">
        <w:rPr>
          <w:rFonts w:ascii="Arial" w:hAnsi="Arial" w:cs="Arial"/>
          <w:color w:val="222222"/>
          <w:shd w:val="clear" w:color="auto" w:fill="FFFFFF"/>
        </w:rPr>
        <w:t>Radut, C., 2015. Strategies of change for the hotel industry. Porter, Kotler, Bowmann positions. </w:t>
      </w:r>
      <w:r w:rsidRPr="005C212E">
        <w:rPr>
          <w:rFonts w:ascii="Arial" w:hAnsi="Arial" w:cs="Arial"/>
          <w:i/>
          <w:iCs/>
          <w:color w:val="222222"/>
          <w:shd w:val="clear" w:color="auto" w:fill="FFFFFF"/>
        </w:rPr>
        <w:t>Knowledge Horizons. Economics</w:t>
      </w:r>
      <w:r w:rsidRPr="005C212E">
        <w:rPr>
          <w:rFonts w:ascii="Arial" w:hAnsi="Arial" w:cs="Arial"/>
          <w:color w:val="222222"/>
          <w:shd w:val="clear" w:color="auto" w:fill="FFFFFF"/>
        </w:rPr>
        <w:t>, </w:t>
      </w:r>
      <w:r w:rsidRPr="005C212E">
        <w:rPr>
          <w:rFonts w:ascii="Arial" w:hAnsi="Arial" w:cs="Arial"/>
          <w:i/>
          <w:iCs/>
          <w:color w:val="222222"/>
          <w:shd w:val="clear" w:color="auto" w:fill="FFFFFF"/>
        </w:rPr>
        <w:t>7</w:t>
      </w:r>
      <w:r w:rsidRPr="005C212E">
        <w:rPr>
          <w:rFonts w:ascii="Arial" w:hAnsi="Arial" w:cs="Arial"/>
          <w:color w:val="222222"/>
          <w:shd w:val="clear" w:color="auto" w:fill="FFFFFF"/>
        </w:rPr>
        <w:t>(4), p.79.</w:t>
      </w:r>
    </w:p>
    <w:p w14:paraId="6BA1B24F" w14:textId="77777777" w:rsidR="0065431E" w:rsidRPr="005C212E" w:rsidRDefault="0065431E" w:rsidP="0065431E">
      <w:pPr>
        <w:pStyle w:val="NormalWeb"/>
        <w:spacing w:line="360" w:lineRule="auto"/>
        <w:rPr>
          <w:rFonts w:ascii="Arial" w:hAnsi="Arial" w:cs="Arial"/>
          <w:sz w:val="22"/>
          <w:szCs w:val="22"/>
        </w:rPr>
      </w:pPr>
      <w:r w:rsidRPr="005C212E">
        <w:rPr>
          <w:rFonts w:ascii="Arial" w:hAnsi="Arial" w:cs="Arial"/>
          <w:sz w:val="22"/>
          <w:szCs w:val="22"/>
        </w:rPr>
        <w:t xml:space="preserve">Shaw, A.A. (2021) </w:t>
      </w:r>
      <w:r w:rsidRPr="005C212E">
        <w:rPr>
          <w:rFonts w:ascii="Arial" w:hAnsi="Arial" w:cs="Arial"/>
          <w:i/>
          <w:iCs/>
          <w:sz w:val="22"/>
          <w:szCs w:val="22"/>
        </w:rPr>
        <w:t>SWOT analysis of a bakery business</w:t>
      </w:r>
      <w:r w:rsidRPr="005C212E">
        <w:rPr>
          <w:rFonts w:ascii="Arial" w:hAnsi="Arial" w:cs="Arial"/>
          <w:sz w:val="22"/>
          <w:szCs w:val="22"/>
        </w:rPr>
        <w:t xml:space="preserve">, </w:t>
      </w:r>
      <w:r w:rsidRPr="005C212E">
        <w:rPr>
          <w:rFonts w:ascii="Arial" w:hAnsi="Arial" w:cs="Arial"/>
          <w:i/>
          <w:iCs/>
          <w:sz w:val="22"/>
          <w:szCs w:val="22"/>
        </w:rPr>
        <w:t>Marketing Tutor</w:t>
      </w:r>
      <w:r w:rsidRPr="005C212E">
        <w:rPr>
          <w:rFonts w:ascii="Arial" w:hAnsi="Arial" w:cs="Arial"/>
          <w:sz w:val="22"/>
          <w:szCs w:val="22"/>
        </w:rPr>
        <w:t xml:space="preserve">. Available at: </w:t>
      </w:r>
      <w:hyperlink r:id="rId21" w:history="1">
        <w:r w:rsidRPr="005C212E">
          <w:rPr>
            <w:rStyle w:val="Hyperlink"/>
            <w:rFonts w:ascii="Arial" w:hAnsi="Arial" w:cs="Arial"/>
            <w:sz w:val="22"/>
            <w:szCs w:val="22"/>
          </w:rPr>
          <w:t>https://www.marketingtutor.net/swot-analysis-of-a-bakery-business/</w:t>
        </w:r>
      </w:hyperlink>
      <w:r w:rsidRPr="005C212E">
        <w:rPr>
          <w:rFonts w:ascii="Arial" w:hAnsi="Arial" w:cs="Arial"/>
          <w:sz w:val="22"/>
          <w:szCs w:val="22"/>
        </w:rPr>
        <w:t xml:space="preserve"> (Accessed: May 4, 2023). </w:t>
      </w:r>
    </w:p>
    <w:p w14:paraId="354283E6" w14:textId="77777777" w:rsidR="0065431E" w:rsidRPr="005C212E" w:rsidRDefault="0065431E" w:rsidP="0065431E">
      <w:pPr>
        <w:spacing w:line="360" w:lineRule="auto"/>
        <w:rPr>
          <w:rFonts w:ascii="Arial" w:hAnsi="Arial" w:cs="Arial"/>
          <w:color w:val="222222"/>
          <w:shd w:val="clear" w:color="auto" w:fill="FFFFFF"/>
        </w:rPr>
      </w:pPr>
      <w:r w:rsidRPr="005C212E">
        <w:rPr>
          <w:rFonts w:ascii="Arial" w:hAnsi="Arial" w:cs="Arial"/>
          <w:color w:val="222222"/>
          <w:shd w:val="clear" w:color="auto" w:fill="FFFFFF"/>
        </w:rPr>
        <w:lastRenderedPageBreak/>
        <w:t>Teoli, D., Sanvictores, T. and An, J., 2019. SWOT analysis.</w:t>
      </w:r>
    </w:p>
    <w:p w14:paraId="53CAEA7E" w14:textId="77777777" w:rsidR="0065431E" w:rsidRPr="005C212E" w:rsidRDefault="0065431E" w:rsidP="0065431E">
      <w:pPr>
        <w:spacing w:line="360" w:lineRule="auto"/>
        <w:rPr>
          <w:rFonts w:ascii="Arial" w:hAnsi="Arial" w:cs="Arial"/>
          <w:color w:val="222222"/>
          <w:shd w:val="clear" w:color="auto" w:fill="FFFFFF"/>
        </w:rPr>
      </w:pPr>
      <w:r w:rsidRPr="005C212E">
        <w:rPr>
          <w:rFonts w:ascii="Arial" w:hAnsi="Arial" w:cs="Arial"/>
          <w:color w:val="222222"/>
          <w:shd w:val="clear" w:color="auto" w:fill="FFFFFF"/>
        </w:rPr>
        <w:t>Williams, L.S., 2008. THE MISSION STATEMENT. </w:t>
      </w:r>
      <w:r w:rsidRPr="005C212E">
        <w:rPr>
          <w:rFonts w:ascii="Arial" w:hAnsi="Arial" w:cs="Arial"/>
          <w:i/>
          <w:iCs/>
          <w:color w:val="222222"/>
          <w:shd w:val="clear" w:color="auto" w:fill="FFFFFF"/>
        </w:rPr>
        <w:t>Journal of business communication</w:t>
      </w:r>
      <w:r w:rsidRPr="005C212E">
        <w:rPr>
          <w:rFonts w:ascii="Arial" w:hAnsi="Arial" w:cs="Arial"/>
          <w:color w:val="222222"/>
          <w:shd w:val="clear" w:color="auto" w:fill="FFFFFF"/>
        </w:rPr>
        <w:t>, </w:t>
      </w:r>
      <w:r w:rsidRPr="005C212E">
        <w:rPr>
          <w:rFonts w:ascii="Arial" w:hAnsi="Arial" w:cs="Arial"/>
          <w:i/>
          <w:iCs/>
          <w:color w:val="222222"/>
          <w:shd w:val="clear" w:color="auto" w:fill="FFFFFF"/>
        </w:rPr>
        <w:t>45</w:t>
      </w:r>
      <w:r w:rsidRPr="005C212E">
        <w:rPr>
          <w:rFonts w:ascii="Arial" w:hAnsi="Arial" w:cs="Arial"/>
          <w:color w:val="222222"/>
          <w:shd w:val="clear" w:color="auto" w:fill="FFFFFF"/>
        </w:rPr>
        <w:t>(2).</w:t>
      </w:r>
    </w:p>
    <w:p w14:paraId="2A92B8BE" w14:textId="77777777" w:rsidR="0065431E" w:rsidRPr="005C212E" w:rsidRDefault="0065431E" w:rsidP="0065431E">
      <w:pPr>
        <w:pStyle w:val="NormalWeb"/>
        <w:spacing w:line="360" w:lineRule="auto"/>
        <w:rPr>
          <w:rFonts w:ascii="Arial" w:hAnsi="Arial" w:cs="Arial"/>
          <w:sz w:val="22"/>
          <w:szCs w:val="22"/>
        </w:rPr>
      </w:pPr>
      <w:r w:rsidRPr="005C212E">
        <w:rPr>
          <w:rFonts w:ascii="Arial" w:hAnsi="Arial" w:cs="Arial"/>
          <w:sz w:val="22"/>
          <w:szCs w:val="22"/>
        </w:rPr>
        <w:t xml:space="preserve">Womack, A. (2014) </w:t>
      </w:r>
      <w:r w:rsidRPr="005C212E">
        <w:rPr>
          <w:rFonts w:ascii="Arial" w:hAnsi="Arial" w:cs="Arial"/>
          <w:i/>
          <w:iCs/>
          <w:sz w:val="22"/>
          <w:szCs w:val="22"/>
        </w:rPr>
        <w:t>Marshfield Bakery celebrates 30 years of flour and flapjacks</w:t>
      </w:r>
      <w:r w:rsidRPr="005C212E">
        <w:rPr>
          <w:rFonts w:ascii="Arial" w:hAnsi="Arial" w:cs="Arial"/>
          <w:sz w:val="22"/>
          <w:szCs w:val="22"/>
        </w:rPr>
        <w:t xml:space="preserve">, </w:t>
      </w:r>
      <w:r w:rsidRPr="005C212E">
        <w:rPr>
          <w:rFonts w:ascii="Arial" w:hAnsi="Arial" w:cs="Arial"/>
          <w:i/>
          <w:iCs/>
          <w:sz w:val="22"/>
          <w:szCs w:val="22"/>
        </w:rPr>
        <w:t>Gazette Series</w:t>
      </w:r>
      <w:r w:rsidRPr="005C212E">
        <w:rPr>
          <w:rFonts w:ascii="Arial" w:hAnsi="Arial" w:cs="Arial"/>
          <w:sz w:val="22"/>
          <w:szCs w:val="22"/>
        </w:rPr>
        <w:t xml:space="preserve">. Gazette Series. Available at: </w:t>
      </w:r>
      <w:hyperlink r:id="rId22" w:history="1">
        <w:r w:rsidRPr="005C212E">
          <w:rPr>
            <w:rStyle w:val="Hyperlink"/>
            <w:rFonts w:ascii="Arial" w:hAnsi="Arial" w:cs="Arial"/>
            <w:sz w:val="22"/>
            <w:szCs w:val="22"/>
          </w:rPr>
          <w:t>https://www.gazetteseries.co.uk/news/11164136.marshfield-bakery-celebrates-30-years-of-flour-and-flapjacks/</w:t>
        </w:r>
      </w:hyperlink>
      <w:r w:rsidRPr="005C212E">
        <w:rPr>
          <w:rFonts w:ascii="Arial" w:hAnsi="Arial" w:cs="Arial"/>
          <w:sz w:val="22"/>
          <w:szCs w:val="22"/>
        </w:rPr>
        <w:t xml:space="preserve"> (Accessed: May 4, 2023). </w:t>
      </w:r>
    </w:p>
    <w:p w14:paraId="59C62A1D" w14:textId="77777777" w:rsidR="0065431E" w:rsidRPr="005C212E" w:rsidRDefault="0065431E" w:rsidP="0065431E">
      <w:pPr>
        <w:pStyle w:val="NormalWeb"/>
        <w:spacing w:line="360" w:lineRule="auto"/>
        <w:rPr>
          <w:rFonts w:ascii="Arial" w:hAnsi="Arial" w:cs="Arial"/>
          <w:sz w:val="22"/>
          <w:szCs w:val="22"/>
        </w:rPr>
      </w:pPr>
      <w:r w:rsidRPr="005C212E">
        <w:rPr>
          <w:rFonts w:ascii="Arial" w:hAnsi="Arial" w:cs="Arial"/>
          <w:i/>
          <w:iCs/>
          <w:sz w:val="22"/>
          <w:szCs w:val="22"/>
        </w:rPr>
        <w:t>Working at marshfield bakery</w:t>
      </w:r>
      <w:r w:rsidRPr="005C212E">
        <w:rPr>
          <w:rFonts w:ascii="Arial" w:hAnsi="Arial" w:cs="Arial"/>
          <w:sz w:val="22"/>
          <w:szCs w:val="22"/>
        </w:rPr>
        <w:t xml:space="preserve"> (no date) </w:t>
      </w:r>
      <w:r w:rsidRPr="005C212E">
        <w:rPr>
          <w:rFonts w:ascii="Arial" w:hAnsi="Arial" w:cs="Arial"/>
          <w:i/>
          <w:iCs/>
          <w:sz w:val="22"/>
          <w:szCs w:val="22"/>
        </w:rPr>
        <w:t>Glassdoor</w:t>
      </w:r>
      <w:r w:rsidRPr="005C212E">
        <w:rPr>
          <w:rFonts w:ascii="Arial" w:hAnsi="Arial" w:cs="Arial"/>
          <w:sz w:val="22"/>
          <w:szCs w:val="22"/>
        </w:rPr>
        <w:t xml:space="preserve">. Available at: </w:t>
      </w:r>
      <w:hyperlink r:id="rId23" w:history="1">
        <w:r w:rsidRPr="005C212E">
          <w:rPr>
            <w:rStyle w:val="Hyperlink"/>
            <w:rFonts w:ascii="Arial" w:hAnsi="Arial" w:cs="Arial"/>
            <w:sz w:val="22"/>
            <w:szCs w:val="22"/>
          </w:rPr>
          <w:t>https://www.glassdoor.com/Overview/Working-at-Marshfield-Bakery-EI_IE2340716.11,28.htm</w:t>
        </w:r>
      </w:hyperlink>
      <w:r w:rsidRPr="005C212E">
        <w:rPr>
          <w:rFonts w:ascii="Arial" w:hAnsi="Arial" w:cs="Arial"/>
          <w:sz w:val="22"/>
          <w:szCs w:val="22"/>
        </w:rPr>
        <w:t xml:space="preserve"> (Accessed: May 4, 2023). </w:t>
      </w:r>
    </w:p>
    <w:p w14:paraId="224A7341" w14:textId="77777777" w:rsidR="0065431E" w:rsidRPr="005C212E" w:rsidRDefault="0065431E" w:rsidP="0065431E">
      <w:pPr>
        <w:spacing w:line="360" w:lineRule="auto"/>
        <w:rPr>
          <w:rFonts w:ascii="Arial" w:hAnsi="Arial" w:cs="Arial"/>
        </w:rPr>
      </w:pPr>
    </w:p>
    <w:p w14:paraId="04FCBF9D" w14:textId="77777777" w:rsidR="00986357" w:rsidRDefault="00986357"/>
    <w:sectPr w:rsidR="00986357" w:rsidSect="00E877D3">
      <w:footerReference w:type="even" r:id="rId24"/>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62389" w14:textId="77777777" w:rsidR="009C1A83" w:rsidRDefault="009C1A83">
      <w:pPr>
        <w:spacing w:after="0" w:line="240" w:lineRule="auto"/>
      </w:pPr>
      <w:r>
        <w:separator/>
      </w:r>
    </w:p>
  </w:endnote>
  <w:endnote w:type="continuationSeparator" w:id="0">
    <w:p w14:paraId="27095C61" w14:textId="77777777" w:rsidR="009C1A83" w:rsidRDefault="009C1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6733632"/>
      <w:docPartObj>
        <w:docPartGallery w:val="Page Numbers (Bottom of Page)"/>
        <w:docPartUnique/>
      </w:docPartObj>
    </w:sdtPr>
    <w:sdtContent>
      <w:p w14:paraId="78376F53" w14:textId="77777777" w:rsidR="004A7300" w:rsidRDefault="00000000" w:rsidP="00924E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B6AF47" w14:textId="77777777" w:rsidR="004A7300" w:rsidRDefault="00000000" w:rsidP="004A73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0515074"/>
      <w:docPartObj>
        <w:docPartGallery w:val="Page Numbers (Bottom of Page)"/>
        <w:docPartUnique/>
      </w:docPartObj>
    </w:sdtPr>
    <w:sdtContent>
      <w:p w14:paraId="32BF2380" w14:textId="77777777" w:rsidR="004A7300" w:rsidRDefault="00000000" w:rsidP="00924E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C1AEED" w14:textId="77777777" w:rsidR="004A7300" w:rsidRDefault="00000000" w:rsidP="004A73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44B76" w14:textId="77777777" w:rsidR="009C1A83" w:rsidRDefault="009C1A83">
      <w:pPr>
        <w:spacing w:after="0" w:line="240" w:lineRule="auto"/>
      </w:pPr>
      <w:r>
        <w:separator/>
      </w:r>
    </w:p>
  </w:footnote>
  <w:footnote w:type="continuationSeparator" w:id="0">
    <w:p w14:paraId="3C445659" w14:textId="77777777" w:rsidR="009C1A83" w:rsidRDefault="009C1A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E62A2"/>
    <w:multiLevelType w:val="multilevel"/>
    <w:tmpl w:val="3DA09F2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6A4A766D"/>
    <w:multiLevelType w:val="multilevel"/>
    <w:tmpl w:val="19A2C374"/>
    <w:lvl w:ilvl="0">
      <w:start w:val="1"/>
      <w:numFmt w:val="decimal"/>
      <w:lvlText w:val="%1.0"/>
      <w:lvlJc w:val="left"/>
      <w:pPr>
        <w:ind w:left="360" w:hanging="360"/>
      </w:pPr>
      <w:rPr>
        <w:rFonts w:hint="default"/>
      </w:rPr>
    </w:lvl>
    <w:lvl w:ilvl="1">
      <w:start w:val="1"/>
      <w:numFmt w:val="decimal"/>
      <w:lvlText w:val="%1.%2"/>
      <w:lvlJc w:val="left"/>
      <w:pPr>
        <w:ind w:left="786"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32332253">
    <w:abstractNumId w:val="1"/>
  </w:num>
  <w:num w:numId="2" w16cid:durableId="2118402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31E"/>
    <w:rsid w:val="00236E26"/>
    <w:rsid w:val="0044472C"/>
    <w:rsid w:val="0065431E"/>
    <w:rsid w:val="006D1DF0"/>
    <w:rsid w:val="00791684"/>
    <w:rsid w:val="00986357"/>
    <w:rsid w:val="009C1A83"/>
    <w:rsid w:val="00FC2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C88BB"/>
  <w15:chartTrackingRefBased/>
  <w15:docId w15:val="{64B8BFDC-1923-4E44-9BF4-BCC53FCB8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31E"/>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431E"/>
    <w:pPr>
      <w:ind w:left="720"/>
      <w:contextualSpacing/>
    </w:pPr>
  </w:style>
  <w:style w:type="paragraph" w:styleId="NormalWeb">
    <w:name w:val="Normal (Web)"/>
    <w:basedOn w:val="Normal"/>
    <w:uiPriority w:val="99"/>
    <w:semiHidden/>
    <w:unhideWhenUsed/>
    <w:rsid w:val="006543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5431E"/>
    <w:rPr>
      <w:color w:val="0563C1" w:themeColor="hyperlink"/>
      <w:u w:val="single"/>
    </w:rPr>
  </w:style>
  <w:style w:type="paragraph" w:styleId="Footer">
    <w:name w:val="footer"/>
    <w:basedOn w:val="Normal"/>
    <w:link w:val="FooterChar"/>
    <w:uiPriority w:val="99"/>
    <w:unhideWhenUsed/>
    <w:rsid w:val="006543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31E"/>
  </w:style>
  <w:style w:type="character" w:styleId="PageNumber">
    <w:name w:val="page number"/>
    <w:basedOn w:val="DefaultParagraphFont"/>
    <w:uiPriority w:val="99"/>
    <w:semiHidden/>
    <w:unhideWhenUsed/>
    <w:rsid w:val="006543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ssay48.com/case/37274-3-Fellers-Bakery-Ansoff-Matrix" TargetMode="External"/><Relationship Id="rId18" Type="http://schemas.openxmlformats.org/officeDocument/2006/relationships/hyperlink" Target="https://www.gov.uk/national-minimum-wage-rate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arketingtutor.net/swot-analysis-of-a-bakery-business/" TargetMode="External"/><Relationship Id="rId7" Type="http://schemas.openxmlformats.org/officeDocument/2006/relationships/image" Target="media/image1.jpeg"/><Relationship Id="rId12" Type="http://schemas.openxmlformats.org/officeDocument/2006/relationships/hyperlink" Target="https://bakeryinfo.co.uk/business-profile/the-wolds-in-their-hands-marshfield-bakery-wiltshire/623449.article" TargetMode="External"/><Relationship Id="rId17" Type="http://schemas.openxmlformats.org/officeDocument/2006/relationships/hyperlink" Target="https://www.themanufacturer.com/articles/support-from-mas-fundamental-to-marshfield-bakery-success/"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reviews.io/company-reviews/store/marshfield-bakery" TargetMode="External"/><Relationship Id="rId20" Type="http://schemas.openxmlformats.org/officeDocument/2006/relationships/hyperlink" Target="https://www.foodresearchlab.com/blog/bakery-confectionery/overview-of-bakery-sector-in-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ncold.co.uk/case-studies/drive-in-chiller-for-bakery-extension/"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find-and-update.company-information.service.gov.uk/company/05331534" TargetMode="External"/><Relationship Id="rId23" Type="http://schemas.openxmlformats.org/officeDocument/2006/relationships/hyperlink" Target="https://www.glassdoor.com/Overview/Working-at-Marshfield-Bakery-EI_IE2340716.11,28.htm" TargetMode="External"/><Relationship Id="rId10" Type="http://schemas.openxmlformats.org/officeDocument/2006/relationships/image" Target="media/image4.jpeg"/><Relationship Id="rId19" Type="http://schemas.openxmlformats.org/officeDocument/2006/relationships/hyperlink" Target="https://www.slideshare.net/BaileyNguyen3/presentation-60717216"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uk.globaldatabase.com/company/marshfield-bakery-limited" TargetMode="External"/><Relationship Id="rId22" Type="http://schemas.openxmlformats.org/officeDocument/2006/relationships/hyperlink" Target="https://www.gazetteseries.co.uk/news/11164136.marshfield-bakery-celebrates-30-years-of-flour-and-flapjack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20</Pages>
  <Words>5578</Words>
  <Characters>31797</Characters>
  <Application>Microsoft Office Word</Application>
  <DocSecurity>0</DocSecurity>
  <Lines>264</Lines>
  <Paragraphs>74</Paragraphs>
  <ScaleCrop>false</ScaleCrop>
  <Company/>
  <LinksUpToDate>false</LinksUpToDate>
  <CharactersWithSpaces>37301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Chita (2010916)</dc:creator>
  <cp:keywords/>
  <dc:description/>
  <cp:lastModifiedBy>Elena Chita (2010916)</cp:lastModifiedBy>
  <cp:revision>8</cp:revision>
  <dcterms:created xsi:type="dcterms:W3CDTF">2023-05-05T12:37:00Z</dcterms:created>
  <dcterms:modified xsi:type="dcterms:W3CDTF">2023-05-05T14:19:00Z</dcterms:modified>
</cp:coreProperties>
</file>