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F6170" w:rsidRDefault="0097448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32"/>
          <w:szCs w:val="32"/>
        </w:rPr>
        <w:t>Legal Issue: Fire Safety in the Hotel Industry</w:t>
      </w:r>
      <w:r>
        <w:rPr>
          <w:rFonts w:ascii="Times New Roman" w:eastAsia="Times New Roman" w:hAnsi="Times New Roman" w:cs="Times New Roman"/>
          <w:b/>
          <w:sz w:val="24"/>
          <w:szCs w:val="24"/>
        </w:rPr>
        <w:t xml:space="preserve"> </w:t>
      </w:r>
    </w:p>
    <w:p w14:paraId="08E568C4" w14:textId="77777777" w:rsidR="00F05467" w:rsidRDefault="00F05467" w:rsidP="00F05467">
      <w:pPr>
        <w:spacing w:line="360" w:lineRule="auto"/>
        <w:jc w:val="center"/>
        <w:rPr>
          <w:rFonts w:ascii="Times New Roman" w:eastAsia="Times New Roman" w:hAnsi="Times New Roman" w:cs="Times New Roman"/>
          <w:b/>
          <w:sz w:val="32"/>
          <w:szCs w:val="32"/>
        </w:rPr>
      </w:pPr>
    </w:p>
    <w:p w14:paraId="00000002" w14:textId="14B1ED33" w:rsidR="00EF6170" w:rsidRPr="00F05467" w:rsidRDefault="00F05467" w:rsidP="00F05467">
      <w:pPr>
        <w:spacing w:line="360" w:lineRule="auto"/>
        <w:jc w:val="center"/>
        <w:rPr>
          <w:rFonts w:ascii="Times New Roman" w:eastAsia="Times New Roman" w:hAnsi="Times New Roman" w:cs="Times New Roman"/>
          <w:b/>
          <w:sz w:val="32"/>
          <w:szCs w:val="32"/>
        </w:rPr>
      </w:pPr>
      <w:r w:rsidRPr="00F05467">
        <w:rPr>
          <w:rFonts w:ascii="Times New Roman" w:eastAsia="Times New Roman" w:hAnsi="Times New Roman" w:cs="Times New Roman"/>
          <w:b/>
          <w:sz w:val="32"/>
          <w:szCs w:val="32"/>
        </w:rPr>
        <w:t>Module code: BMIH4001</w:t>
      </w:r>
    </w:p>
    <w:p w14:paraId="05F3839C" w14:textId="4D822428" w:rsidR="00F05467" w:rsidRPr="00F05467" w:rsidRDefault="00F05467">
      <w:pPr>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Pr="00F05467">
        <w:rPr>
          <w:rFonts w:ascii="Times New Roman" w:eastAsia="Times New Roman" w:hAnsi="Times New Roman" w:cs="Times New Roman"/>
          <w:b/>
          <w:sz w:val="32"/>
          <w:szCs w:val="32"/>
        </w:rPr>
        <w:t>Lectures name: Julia A</w:t>
      </w:r>
      <w:r>
        <w:rPr>
          <w:rFonts w:ascii="Times New Roman" w:eastAsia="Times New Roman" w:hAnsi="Times New Roman" w:cs="Times New Roman"/>
          <w:b/>
          <w:sz w:val="32"/>
          <w:szCs w:val="32"/>
        </w:rPr>
        <w:t>u</w:t>
      </w:r>
      <w:r w:rsidRPr="00F05467">
        <w:rPr>
          <w:rFonts w:ascii="Times New Roman" w:eastAsia="Times New Roman" w:hAnsi="Times New Roman" w:cs="Times New Roman"/>
          <w:b/>
          <w:sz w:val="32"/>
          <w:szCs w:val="32"/>
        </w:rPr>
        <w:t xml:space="preserve">lt </w:t>
      </w:r>
    </w:p>
    <w:p w14:paraId="37AC0BB4" w14:textId="0582C4F4" w:rsidR="00F05467" w:rsidRPr="00F05467" w:rsidRDefault="00F05467">
      <w:pPr>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Pr="00F05467">
        <w:rPr>
          <w:rFonts w:ascii="Times New Roman" w:eastAsia="Times New Roman" w:hAnsi="Times New Roman" w:cs="Times New Roman"/>
          <w:b/>
          <w:sz w:val="32"/>
          <w:szCs w:val="32"/>
        </w:rPr>
        <w:t xml:space="preserve">Student name: Jenna Naidu </w:t>
      </w:r>
    </w:p>
    <w:p w14:paraId="766C75C7" w14:textId="1B41FC8B" w:rsidR="00F05467" w:rsidRPr="00F05467" w:rsidRDefault="00F05467">
      <w:pPr>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Pr="00F05467">
        <w:rPr>
          <w:rFonts w:ascii="Times New Roman" w:eastAsia="Times New Roman" w:hAnsi="Times New Roman" w:cs="Times New Roman"/>
          <w:b/>
          <w:sz w:val="32"/>
          <w:szCs w:val="32"/>
        </w:rPr>
        <w:t>Student number: 2234840</w:t>
      </w:r>
    </w:p>
    <w:p w14:paraId="00000003" w14:textId="77777777" w:rsidR="00EF6170" w:rsidRDefault="00974489">
      <w:pPr>
        <w:spacing w:line="360" w:lineRule="auto"/>
        <w:jc w:val="both"/>
        <w:rPr>
          <w:rFonts w:ascii="Times New Roman" w:eastAsia="Times New Roman" w:hAnsi="Times New Roman" w:cs="Times New Roman"/>
          <w:b/>
          <w:sz w:val="24"/>
          <w:szCs w:val="24"/>
        </w:rPr>
      </w:pPr>
      <w:r>
        <w:br w:type="page"/>
      </w:r>
    </w:p>
    <w:p w14:paraId="00000004" w14:textId="77777777" w:rsidR="00EF6170" w:rsidRDefault="0097448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00000005" w14:textId="77777777" w:rsidR="00EF6170" w:rsidRDefault="0097448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fire safety process is a large part of the overall safety of guests and employees in the hospitality industry. When people are staying in a hotel, it is important to discuss fire safety with the staff. This ensures that all guests are safe and know what to do in the case of a fire. The hotel staff will be able to teach them about fire prevention, escape routes, and what to do during an evacuation.</w:t>
      </w:r>
    </w:p>
    <w:p w14:paraId="00000006" w14:textId="77777777" w:rsidR="00EF6170" w:rsidRDefault="0097448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important to discuss fire safety in the hotel industry. If a fire starts in a hotel room, it can become a very dangerous situation. This is why it is important to have fire safety procedures in place in hotels. This includes making sure that all rooms have smoke detectors, working fire extinguishers, and emergency escape routes clearly marked (Khan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If a hotel doesn't have these procedures in place, they are not doing their job and are putting the lives of their guests at risk. </w:t>
      </w:r>
    </w:p>
    <w:p w14:paraId="00000007" w14:textId="77777777" w:rsidR="00EF6170" w:rsidRDefault="0097448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Fire safety in the hotel industry is at the forefront of the public eye. As a result, many hotels have implemented fire safety measures in their buildings and even have fire prevention officers patrolling their properties (Hu, 2016). However, this has led to more lawsuits against hotels and has caused some hotels to be fined for not meeting fire safety regulations.</w:t>
      </w:r>
    </w:p>
    <w:p w14:paraId="00000008" w14:textId="77777777" w:rsidR="00EF6170" w:rsidRDefault="0097448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year, the number of fire-related injuries in hotels across the country reaches a staggering number. Fires happen when hot surfaces or objects come into contact with flammable materials. Most fires are caused by people who are careless or by smoking materials (</w:t>
      </w:r>
      <w:proofErr w:type="spellStart"/>
      <w:r>
        <w:rPr>
          <w:rFonts w:ascii="Times New Roman" w:eastAsia="Times New Roman" w:hAnsi="Times New Roman" w:cs="Times New Roman"/>
          <w:sz w:val="24"/>
          <w:szCs w:val="24"/>
        </w:rPr>
        <w:t>Shokouhi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 To avoid these types of accidents, hotel managers need to make sure they have a safety plan in place that includes fire safety measures such as evacuation routes and extinguishers. In addition, staff need to be trained on fire safety and how to prevent fires from happening in the first place.</w:t>
      </w:r>
    </w:p>
    <w:p w14:paraId="00000009" w14:textId="77777777" w:rsidR="00EF6170" w:rsidRDefault="0097448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Hotels are a place where people go to relax and unwind. However, fire safety is an important issue for the industry. In the United Kingdom, there are strict regulations for hotels that require them to have sprinklers in their rooms (</w:t>
      </w:r>
      <w:proofErr w:type="spellStart"/>
      <w:r>
        <w:rPr>
          <w:rFonts w:ascii="Times New Roman" w:eastAsia="Times New Roman" w:hAnsi="Times New Roman" w:cs="Times New Roman"/>
          <w:sz w:val="24"/>
          <w:szCs w:val="24"/>
        </w:rPr>
        <w:t>Friesinger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 Unfortunately, many hotels are not following these regulations and this is becoming a major problem.</w:t>
      </w:r>
    </w:p>
    <w:p w14:paraId="0000000A" w14:textId="77777777" w:rsidR="00EF6170" w:rsidRDefault="0097448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Conclusion</w:t>
      </w:r>
    </w:p>
    <w:p w14:paraId="0000000B" w14:textId="77777777" w:rsidR="00EF6170" w:rsidRDefault="0097448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 the hotel industry, fire safety is a top priority. It is important to have a conversation with your guests about fire safety before they arrive in their room. This can be done through a pre-arrival email or in person by having a conversation with the guest at the time of check-in. It is important to provide guests with a detailed list of the hotel's fire safety policies, including not leaving any candles unattended, not smoking in the lobby, and not leaving valuables visible in the open.</w:t>
      </w:r>
    </w:p>
    <w:p w14:paraId="0000000C" w14:textId="77777777" w:rsidR="00EF6170" w:rsidRDefault="00EF6170">
      <w:pPr>
        <w:spacing w:line="360" w:lineRule="auto"/>
        <w:jc w:val="both"/>
        <w:rPr>
          <w:rFonts w:ascii="Times New Roman" w:eastAsia="Times New Roman" w:hAnsi="Times New Roman" w:cs="Times New Roman"/>
          <w:b/>
          <w:sz w:val="24"/>
          <w:szCs w:val="24"/>
        </w:rPr>
      </w:pPr>
    </w:p>
    <w:p w14:paraId="0000000D" w14:textId="77777777" w:rsidR="00EF6170" w:rsidRDefault="0097448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References </w:t>
      </w:r>
    </w:p>
    <w:p w14:paraId="0000000E" w14:textId="77777777" w:rsidR="00EF6170" w:rsidRDefault="00974489">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Friesinger</w:t>
      </w:r>
      <w:proofErr w:type="spellEnd"/>
      <w:r>
        <w:rPr>
          <w:rFonts w:ascii="Times New Roman" w:eastAsia="Times New Roman" w:hAnsi="Times New Roman" w:cs="Times New Roman"/>
          <w:sz w:val="24"/>
          <w:szCs w:val="24"/>
        </w:rPr>
        <w:t xml:space="preserve">, J.G., </w:t>
      </w:r>
      <w:proofErr w:type="spellStart"/>
      <w:r>
        <w:rPr>
          <w:rFonts w:ascii="Times New Roman" w:eastAsia="Times New Roman" w:hAnsi="Times New Roman" w:cs="Times New Roman"/>
          <w:sz w:val="24"/>
          <w:szCs w:val="24"/>
        </w:rPr>
        <w:t>Topor</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Bøe</w:t>
      </w:r>
      <w:proofErr w:type="spellEnd"/>
      <w:r>
        <w:rPr>
          <w:rFonts w:ascii="Times New Roman" w:eastAsia="Times New Roman" w:hAnsi="Times New Roman" w:cs="Times New Roman"/>
          <w:sz w:val="24"/>
          <w:szCs w:val="24"/>
        </w:rPr>
        <w:t>, T.D. and Larsen, I.B., 2019. The ambiguous influences of fire safety on people with mental health problems in supported housing. Palgrave Communications, 5(1), pp.1-9.</w:t>
      </w:r>
    </w:p>
    <w:p w14:paraId="0000000F" w14:textId="77777777" w:rsidR="00EF6170" w:rsidRDefault="0097448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 Y.N., 2016. Research on the application of fault tree analysis for building fire safety of hotels. Procedia Engineering, 135, pp.524-530.</w:t>
      </w:r>
    </w:p>
    <w:p w14:paraId="00000010" w14:textId="77777777" w:rsidR="00EF6170" w:rsidRDefault="0097448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Khan, M.A., Khan, A.A., Usmani, A.S. and Huang, X., 2022. Can fire cause the collapse of </w:t>
      </w:r>
      <w:proofErr w:type="spellStart"/>
      <w:r>
        <w:rPr>
          <w:rFonts w:ascii="Times New Roman" w:eastAsia="Times New Roman" w:hAnsi="Times New Roman" w:cs="Times New Roman"/>
          <w:sz w:val="24"/>
          <w:szCs w:val="24"/>
        </w:rPr>
        <w:t>Plasco</w:t>
      </w:r>
      <w:proofErr w:type="spellEnd"/>
      <w:r>
        <w:rPr>
          <w:rFonts w:ascii="Times New Roman" w:eastAsia="Times New Roman" w:hAnsi="Times New Roman" w:cs="Times New Roman"/>
          <w:sz w:val="24"/>
          <w:szCs w:val="24"/>
        </w:rPr>
        <w:t xml:space="preserve"> Building: A numerical investigation. Fire and materials, 46(3), pp.560-575.</w:t>
      </w:r>
    </w:p>
    <w:p w14:paraId="00000011" w14:textId="77777777" w:rsidR="00EF6170" w:rsidRDefault="00974489">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Shokouhi</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Nasiriani</w:t>
      </w:r>
      <w:proofErr w:type="spellEnd"/>
      <w:r>
        <w:rPr>
          <w:rFonts w:ascii="Times New Roman" w:eastAsia="Times New Roman" w:hAnsi="Times New Roman" w:cs="Times New Roman"/>
          <w:sz w:val="24"/>
          <w:szCs w:val="24"/>
        </w:rPr>
        <w:t xml:space="preserve">, K., </w:t>
      </w:r>
      <w:proofErr w:type="spellStart"/>
      <w:r>
        <w:rPr>
          <w:rFonts w:ascii="Times New Roman" w:eastAsia="Times New Roman" w:hAnsi="Times New Roman" w:cs="Times New Roman"/>
          <w:sz w:val="24"/>
          <w:szCs w:val="24"/>
        </w:rPr>
        <w:t>Cheraghi</w:t>
      </w:r>
      <w:proofErr w:type="spellEnd"/>
      <w:r>
        <w:rPr>
          <w:rFonts w:ascii="Times New Roman" w:eastAsia="Times New Roman" w:hAnsi="Times New Roman" w:cs="Times New Roman"/>
          <w:sz w:val="24"/>
          <w:szCs w:val="24"/>
        </w:rPr>
        <w:t xml:space="preserve">, Z., Ardalan, A., </w:t>
      </w:r>
      <w:proofErr w:type="spellStart"/>
      <w:r>
        <w:rPr>
          <w:rFonts w:ascii="Times New Roman" w:eastAsia="Times New Roman" w:hAnsi="Times New Roman" w:cs="Times New Roman"/>
          <w:sz w:val="24"/>
          <w:szCs w:val="24"/>
        </w:rPr>
        <w:t>Khankeh</w:t>
      </w:r>
      <w:proofErr w:type="spellEnd"/>
      <w:r>
        <w:rPr>
          <w:rFonts w:ascii="Times New Roman" w:eastAsia="Times New Roman" w:hAnsi="Times New Roman" w:cs="Times New Roman"/>
          <w:sz w:val="24"/>
          <w:szCs w:val="24"/>
        </w:rPr>
        <w:t xml:space="preserve">, H., </w:t>
      </w:r>
      <w:proofErr w:type="spellStart"/>
      <w:r>
        <w:rPr>
          <w:rFonts w:ascii="Times New Roman" w:eastAsia="Times New Roman" w:hAnsi="Times New Roman" w:cs="Times New Roman"/>
          <w:sz w:val="24"/>
          <w:szCs w:val="24"/>
        </w:rPr>
        <w:t>Fallahzadeh</w:t>
      </w:r>
      <w:proofErr w:type="spellEnd"/>
      <w:r>
        <w:rPr>
          <w:rFonts w:ascii="Times New Roman" w:eastAsia="Times New Roman" w:hAnsi="Times New Roman" w:cs="Times New Roman"/>
          <w:sz w:val="24"/>
          <w:szCs w:val="24"/>
        </w:rPr>
        <w:t xml:space="preserve">, H. and </w:t>
      </w:r>
      <w:proofErr w:type="spellStart"/>
      <w:r>
        <w:rPr>
          <w:rFonts w:ascii="Times New Roman" w:eastAsia="Times New Roman" w:hAnsi="Times New Roman" w:cs="Times New Roman"/>
          <w:sz w:val="24"/>
          <w:szCs w:val="24"/>
        </w:rPr>
        <w:t>Khorasani-Zavareh</w:t>
      </w:r>
      <w:proofErr w:type="spellEnd"/>
      <w:r>
        <w:rPr>
          <w:rFonts w:ascii="Times New Roman" w:eastAsia="Times New Roman" w:hAnsi="Times New Roman" w:cs="Times New Roman"/>
          <w:sz w:val="24"/>
          <w:szCs w:val="24"/>
        </w:rPr>
        <w:t>, D., 2019. Preventive measures for fire-related injuries and their risk factors in residential buildings: a systematic review. Journal of injury and violence research, 11(1), p.1.</w:t>
      </w:r>
    </w:p>
    <w:sectPr w:rsidR="00EF617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170"/>
    <w:rsid w:val="0096653D"/>
    <w:rsid w:val="00974489"/>
    <w:rsid w:val="00EF6170"/>
    <w:rsid w:val="00F05467"/>
    <w:rsid w:val="00F913A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E93AB"/>
  <w15:docId w15:val="{F6B06FF4-2EC7-471F-A407-EC0A4DFC1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570</Words>
  <Characters>3249</Characters>
  <Application>Microsoft Office Word</Application>
  <DocSecurity>0</DocSecurity>
  <Lines>27</Lines>
  <Paragraphs>7</Paragraphs>
  <ScaleCrop>false</ScaleCrop>
  <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Jenna Naidu (2234840)</cp:lastModifiedBy>
  <cp:revision>2</cp:revision>
  <dcterms:created xsi:type="dcterms:W3CDTF">2023-03-14T12:43:00Z</dcterms:created>
  <dcterms:modified xsi:type="dcterms:W3CDTF">2023-03-14T12:43:00Z</dcterms:modified>
</cp:coreProperties>
</file>