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F46F78" w14:textId="77777777" w:rsidR="0090046E" w:rsidRPr="009F7A47" w:rsidRDefault="00A8274C" w:rsidP="009F7A47">
      <w:pPr>
        <w:pStyle w:val="Title"/>
        <w:spacing w:line="360" w:lineRule="auto"/>
        <w:jc w:val="center"/>
        <w:rPr>
          <w:rFonts w:ascii="Times New Roman" w:hAnsi="Times New Roman" w:cs="Times New Roman"/>
          <w:b/>
          <w:sz w:val="48"/>
          <w:szCs w:val="24"/>
          <w:lang w:val="en-GB"/>
        </w:rPr>
      </w:pPr>
      <w:r w:rsidRPr="009F7A47">
        <w:rPr>
          <w:rFonts w:ascii="Times New Roman" w:hAnsi="Times New Roman" w:cs="Times New Roman"/>
          <w:sz w:val="48"/>
          <w:szCs w:val="24"/>
          <w:lang w:val="en-GB"/>
        </w:rPr>
        <w:t>Digital transformation in hospitality and tourism</w:t>
      </w:r>
    </w:p>
    <w:p w14:paraId="086532C7" w14:textId="77777777" w:rsidR="00A25CD8" w:rsidRPr="009F7A47" w:rsidRDefault="00A8274C" w:rsidP="009F7A47">
      <w:pPr>
        <w:spacing w:line="360" w:lineRule="auto"/>
        <w:jc w:val="center"/>
        <w:rPr>
          <w:rFonts w:ascii="Times New Roman" w:hAnsi="Times New Roman" w:cs="Times New Roman"/>
          <w:b/>
          <w:sz w:val="32"/>
          <w:szCs w:val="24"/>
          <w:lang w:val="en-GB"/>
        </w:rPr>
      </w:pPr>
      <w:r w:rsidRPr="009F7A47">
        <w:rPr>
          <w:rFonts w:ascii="Times New Roman" w:hAnsi="Times New Roman" w:cs="Times New Roman"/>
          <w:b/>
          <w:sz w:val="32"/>
          <w:szCs w:val="24"/>
          <w:lang w:val="en-GB"/>
        </w:rPr>
        <w:t>Conference Presentation</w:t>
      </w:r>
    </w:p>
    <w:p w14:paraId="2D59C127" w14:textId="77777777" w:rsidR="00C55DD2" w:rsidRDefault="00C55DD2" w:rsidP="009F7A47">
      <w:pPr>
        <w:spacing w:line="360" w:lineRule="auto"/>
        <w:jc w:val="both"/>
        <w:rPr>
          <w:rFonts w:ascii="Times New Roman" w:hAnsi="Times New Roman" w:cs="Times New Roman"/>
          <w:sz w:val="24"/>
          <w:szCs w:val="24"/>
          <w:lang w:val="en-GB"/>
        </w:rPr>
      </w:pPr>
    </w:p>
    <w:p w14:paraId="19FFB5C6" w14:textId="77777777" w:rsidR="005A2851" w:rsidRDefault="005A2851" w:rsidP="009F7A47">
      <w:pPr>
        <w:spacing w:line="360" w:lineRule="auto"/>
        <w:jc w:val="both"/>
        <w:rPr>
          <w:rFonts w:ascii="Times New Roman" w:hAnsi="Times New Roman" w:cs="Times New Roman"/>
          <w:sz w:val="24"/>
          <w:szCs w:val="24"/>
          <w:lang w:val="en-GB"/>
        </w:rPr>
      </w:pPr>
    </w:p>
    <w:p w14:paraId="029C14F7" w14:textId="77777777" w:rsidR="005A2851" w:rsidRDefault="005A2851" w:rsidP="009F7A47">
      <w:pPr>
        <w:spacing w:line="360" w:lineRule="auto"/>
        <w:jc w:val="both"/>
        <w:rPr>
          <w:rFonts w:ascii="Times New Roman" w:hAnsi="Times New Roman" w:cs="Times New Roman"/>
          <w:sz w:val="24"/>
          <w:szCs w:val="24"/>
          <w:lang w:val="en-GB"/>
        </w:rPr>
      </w:pPr>
    </w:p>
    <w:p w14:paraId="3F1425B9" w14:textId="77777777" w:rsidR="005A2851" w:rsidRDefault="005A2851" w:rsidP="009F7A47">
      <w:pPr>
        <w:spacing w:line="360" w:lineRule="auto"/>
        <w:jc w:val="both"/>
        <w:rPr>
          <w:rFonts w:ascii="Times New Roman" w:hAnsi="Times New Roman" w:cs="Times New Roman"/>
          <w:sz w:val="24"/>
          <w:szCs w:val="24"/>
          <w:lang w:val="en-GB"/>
        </w:rPr>
      </w:pPr>
    </w:p>
    <w:p w14:paraId="7CEBB29E" w14:textId="77777777" w:rsidR="005A2851" w:rsidRDefault="005A2851" w:rsidP="009F7A47">
      <w:pPr>
        <w:spacing w:line="360" w:lineRule="auto"/>
        <w:jc w:val="both"/>
        <w:rPr>
          <w:rFonts w:ascii="Times New Roman" w:hAnsi="Times New Roman" w:cs="Times New Roman"/>
          <w:sz w:val="24"/>
          <w:szCs w:val="24"/>
          <w:lang w:val="en-GB"/>
        </w:rPr>
      </w:pPr>
    </w:p>
    <w:p w14:paraId="4EF3D3BD" w14:textId="77777777" w:rsidR="005A2851" w:rsidRDefault="005A2851" w:rsidP="009F7A47">
      <w:pPr>
        <w:spacing w:line="360" w:lineRule="auto"/>
        <w:jc w:val="both"/>
        <w:rPr>
          <w:rFonts w:ascii="Times New Roman" w:hAnsi="Times New Roman" w:cs="Times New Roman"/>
          <w:sz w:val="24"/>
          <w:szCs w:val="24"/>
          <w:lang w:val="en-GB"/>
        </w:rPr>
      </w:pPr>
    </w:p>
    <w:p w14:paraId="05E28400" w14:textId="77777777" w:rsidR="005A2851" w:rsidRDefault="005A2851" w:rsidP="009F7A47">
      <w:pPr>
        <w:spacing w:line="360" w:lineRule="auto"/>
        <w:jc w:val="both"/>
        <w:rPr>
          <w:rFonts w:ascii="Times New Roman" w:hAnsi="Times New Roman" w:cs="Times New Roman"/>
          <w:sz w:val="24"/>
          <w:szCs w:val="24"/>
          <w:lang w:val="en-GB"/>
        </w:rPr>
      </w:pPr>
    </w:p>
    <w:p w14:paraId="264E53FF" w14:textId="77777777" w:rsidR="005A2851" w:rsidRDefault="005A2851" w:rsidP="009F7A47">
      <w:pPr>
        <w:spacing w:line="360" w:lineRule="auto"/>
        <w:jc w:val="both"/>
        <w:rPr>
          <w:rFonts w:ascii="Times New Roman" w:hAnsi="Times New Roman" w:cs="Times New Roman"/>
          <w:sz w:val="24"/>
          <w:szCs w:val="24"/>
          <w:lang w:val="en-GB"/>
        </w:rPr>
      </w:pPr>
    </w:p>
    <w:p w14:paraId="61A77976" w14:textId="77777777" w:rsidR="005A2851" w:rsidRDefault="005A2851" w:rsidP="009F7A47">
      <w:pPr>
        <w:spacing w:line="360" w:lineRule="auto"/>
        <w:jc w:val="both"/>
        <w:rPr>
          <w:rFonts w:ascii="Times New Roman" w:hAnsi="Times New Roman" w:cs="Times New Roman"/>
          <w:sz w:val="24"/>
          <w:szCs w:val="24"/>
          <w:lang w:val="en-GB"/>
        </w:rPr>
      </w:pPr>
    </w:p>
    <w:p w14:paraId="16E047CE" w14:textId="77777777" w:rsidR="005A2851" w:rsidRDefault="005A2851" w:rsidP="009F7A47">
      <w:pPr>
        <w:spacing w:line="360" w:lineRule="auto"/>
        <w:jc w:val="both"/>
        <w:rPr>
          <w:rFonts w:ascii="Times New Roman" w:hAnsi="Times New Roman" w:cs="Times New Roman"/>
          <w:sz w:val="24"/>
          <w:szCs w:val="24"/>
          <w:lang w:val="en-GB"/>
        </w:rPr>
      </w:pPr>
    </w:p>
    <w:p w14:paraId="52DDF69B" w14:textId="77777777" w:rsidR="005A2851" w:rsidRDefault="005A2851" w:rsidP="009F7A47">
      <w:pPr>
        <w:spacing w:line="360" w:lineRule="auto"/>
        <w:jc w:val="both"/>
        <w:rPr>
          <w:rFonts w:ascii="Times New Roman" w:hAnsi="Times New Roman" w:cs="Times New Roman"/>
          <w:sz w:val="24"/>
          <w:szCs w:val="24"/>
          <w:lang w:val="en-GB"/>
        </w:rPr>
      </w:pPr>
    </w:p>
    <w:p w14:paraId="4971BFD7" w14:textId="77777777" w:rsidR="005A2851" w:rsidRDefault="005A2851" w:rsidP="009F7A47">
      <w:pPr>
        <w:spacing w:line="360" w:lineRule="auto"/>
        <w:jc w:val="both"/>
        <w:rPr>
          <w:rFonts w:ascii="Times New Roman" w:hAnsi="Times New Roman" w:cs="Times New Roman"/>
          <w:sz w:val="24"/>
          <w:szCs w:val="24"/>
          <w:lang w:val="en-GB"/>
        </w:rPr>
      </w:pPr>
    </w:p>
    <w:p w14:paraId="781DF512" w14:textId="284A6782" w:rsidR="005A2851" w:rsidRDefault="005A2851" w:rsidP="009F7A47">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Student Name: Agda Dinu</w:t>
      </w:r>
    </w:p>
    <w:p w14:paraId="4654877E" w14:textId="51CCA98C" w:rsidR="005A2851" w:rsidRDefault="005A2851" w:rsidP="009F7A47">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Student Number: 2118859</w:t>
      </w:r>
    </w:p>
    <w:p w14:paraId="4674F3FC" w14:textId="1DF78C64" w:rsidR="005A2851" w:rsidRPr="009F7A47" w:rsidRDefault="005A2851" w:rsidP="009F7A47">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Lecturer: Ernest Wavei</w:t>
      </w:r>
    </w:p>
    <w:p w14:paraId="6753CC3C" w14:textId="77777777" w:rsidR="00C55DD2" w:rsidRPr="009F7A47" w:rsidRDefault="00C55DD2" w:rsidP="009F7A47">
      <w:pPr>
        <w:spacing w:line="360" w:lineRule="auto"/>
        <w:jc w:val="both"/>
        <w:rPr>
          <w:rFonts w:ascii="Times New Roman" w:hAnsi="Times New Roman" w:cs="Times New Roman"/>
          <w:sz w:val="24"/>
          <w:szCs w:val="24"/>
          <w:lang w:val="en-GB"/>
        </w:rPr>
      </w:pPr>
    </w:p>
    <w:p w14:paraId="14CEF630" w14:textId="77777777" w:rsidR="00661814" w:rsidRPr="009F7A47" w:rsidRDefault="00A8274C" w:rsidP="009F7A47">
      <w:pPr>
        <w:spacing w:line="360" w:lineRule="auto"/>
        <w:jc w:val="both"/>
        <w:rPr>
          <w:rFonts w:ascii="Times New Roman" w:hAnsi="Times New Roman" w:cs="Times New Roman"/>
          <w:sz w:val="24"/>
          <w:szCs w:val="24"/>
          <w:lang w:val="en-GB"/>
        </w:rPr>
      </w:pPr>
      <w:r w:rsidRPr="009F7A47">
        <w:rPr>
          <w:rFonts w:ascii="Times New Roman" w:hAnsi="Times New Roman" w:cs="Times New Roman"/>
          <w:sz w:val="24"/>
          <w:szCs w:val="24"/>
          <w:lang w:val="en-GB"/>
        </w:rPr>
        <w:br w:type="page"/>
      </w:r>
      <w:bookmarkStart w:id="0" w:name="_Toc136879926"/>
      <w:bookmarkStart w:id="1" w:name="_Toc136880484"/>
      <w:bookmarkStart w:id="2" w:name="_Toc137060338"/>
      <w:bookmarkStart w:id="3" w:name="_Toc137113540"/>
      <w:bookmarkStart w:id="4" w:name="_Toc137138860"/>
      <w:bookmarkStart w:id="5" w:name="_Toc137232844"/>
      <w:bookmarkStart w:id="6" w:name="_Toc137481391"/>
      <w:bookmarkStart w:id="7" w:name="_Toc138939617"/>
      <w:bookmarkStart w:id="8" w:name="_Toc136618620"/>
    </w:p>
    <w:sdt>
      <w:sdtPr>
        <w:rPr>
          <w:rFonts w:asciiTheme="minorHAnsi" w:eastAsiaTheme="minorEastAsia" w:hAnsiTheme="minorHAnsi" w:cstheme="minorBidi"/>
          <w:b w:val="0"/>
          <w:bCs w:val="0"/>
          <w:color w:val="auto"/>
          <w:sz w:val="22"/>
          <w:szCs w:val="22"/>
        </w:rPr>
        <w:id w:val="-1856578308"/>
        <w:docPartObj>
          <w:docPartGallery w:val="Table of Contents"/>
          <w:docPartUnique/>
        </w:docPartObj>
      </w:sdtPr>
      <w:sdtEndPr>
        <w:rPr>
          <w:noProof/>
        </w:rPr>
      </w:sdtEndPr>
      <w:sdtContent>
        <w:p w14:paraId="62C7417D" w14:textId="77777777" w:rsidR="008B33C4" w:rsidRDefault="008B33C4">
          <w:pPr>
            <w:pStyle w:val="TOCHeading"/>
          </w:pPr>
          <w:r>
            <w:t>Contents</w:t>
          </w:r>
        </w:p>
        <w:p w14:paraId="11283F24" w14:textId="77777777" w:rsidR="008B33C4" w:rsidRDefault="008B33C4">
          <w:pPr>
            <w:pStyle w:val="TOC1"/>
            <w:tabs>
              <w:tab w:val="right" w:leader="dot" w:pos="9350"/>
            </w:tabs>
            <w:rPr>
              <w:noProof/>
              <w:lang w:val="en-IN" w:eastAsia="en-IN"/>
            </w:rPr>
          </w:pPr>
          <w:r>
            <w:fldChar w:fldCharType="begin"/>
          </w:r>
          <w:r>
            <w:instrText xml:space="preserve"> TOC \o "1-3" \h \z \u </w:instrText>
          </w:r>
          <w:r>
            <w:fldChar w:fldCharType="separate"/>
          </w:r>
          <w:hyperlink w:anchor="_Toc181806608" w:history="1">
            <w:r w:rsidRPr="00075C50">
              <w:rPr>
                <w:rStyle w:val="Hyperlink"/>
                <w:rFonts w:ascii="Times New Roman" w:hAnsi="Times New Roman" w:cs="Times New Roman"/>
                <w:noProof/>
                <w:lang w:val="en-GB"/>
              </w:rPr>
              <w:t>Introduction</w:t>
            </w:r>
            <w:r>
              <w:rPr>
                <w:noProof/>
                <w:webHidden/>
              </w:rPr>
              <w:tab/>
            </w:r>
            <w:r>
              <w:rPr>
                <w:noProof/>
                <w:webHidden/>
              </w:rPr>
              <w:fldChar w:fldCharType="begin"/>
            </w:r>
            <w:r>
              <w:rPr>
                <w:noProof/>
                <w:webHidden/>
              </w:rPr>
              <w:instrText xml:space="preserve"> PAGEREF _Toc181806608 \h </w:instrText>
            </w:r>
            <w:r>
              <w:rPr>
                <w:noProof/>
                <w:webHidden/>
              </w:rPr>
            </w:r>
            <w:r>
              <w:rPr>
                <w:noProof/>
                <w:webHidden/>
              </w:rPr>
              <w:fldChar w:fldCharType="separate"/>
            </w:r>
            <w:r>
              <w:rPr>
                <w:noProof/>
                <w:webHidden/>
              </w:rPr>
              <w:t>3</w:t>
            </w:r>
            <w:r>
              <w:rPr>
                <w:noProof/>
                <w:webHidden/>
              </w:rPr>
              <w:fldChar w:fldCharType="end"/>
            </w:r>
          </w:hyperlink>
        </w:p>
        <w:p w14:paraId="500AFCAD" w14:textId="77777777" w:rsidR="008B33C4" w:rsidRDefault="00000000">
          <w:pPr>
            <w:pStyle w:val="TOC1"/>
            <w:tabs>
              <w:tab w:val="right" w:leader="dot" w:pos="9350"/>
            </w:tabs>
            <w:rPr>
              <w:noProof/>
              <w:lang w:val="en-IN" w:eastAsia="en-IN"/>
            </w:rPr>
          </w:pPr>
          <w:hyperlink w:anchor="_Toc181806609" w:history="1">
            <w:r w:rsidR="008B33C4" w:rsidRPr="00075C50">
              <w:rPr>
                <w:rStyle w:val="Hyperlink"/>
                <w:rFonts w:ascii="Times New Roman" w:eastAsia="Times New Roman" w:hAnsi="Times New Roman" w:cs="Times New Roman"/>
                <w:noProof/>
                <w:lang w:val="en-GB" w:eastAsia="en-IN"/>
              </w:rPr>
              <w:t>Background on the Hotel and Hospitality Sector</w:t>
            </w:r>
            <w:r w:rsidR="008B33C4">
              <w:rPr>
                <w:noProof/>
                <w:webHidden/>
              </w:rPr>
              <w:tab/>
            </w:r>
            <w:r w:rsidR="008B33C4">
              <w:rPr>
                <w:noProof/>
                <w:webHidden/>
              </w:rPr>
              <w:fldChar w:fldCharType="begin"/>
            </w:r>
            <w:r w:rsidR="008B33C4">
              <w:rPr>
                <w:noProof/>
                <w:webHidden/>
              </w:rPr>
              <w:instrText xml:space="preserve"> PAGEREF _Toc181806609 \h </w:instrText>
            </w:r>
            <w:r w:rsidR="008B33C4">
              <w:rPr>
                <w:noProof/>
                <w:webHidden/>
              </w:rPr>
            </w:r>
            <w:r w:rsidR="008B33C4">
              <w:rPr>
                <w:noProof/>
                <w:webHidden/>
              </w:rPr>
              <w:fldChar w:fldCharType="separate"/>
            </w:r>
            <w:r w:rsidR="008B33C4">
              <w:rPr>
                <w:noProof/>
                <w:webHidden/>
              </w:rPr>
              <w:t>4</w:t>
            </w:r>
            <w:r w:rsidR="008B33C4">
              <w:rPr>
                <w:noProof/>
                <w:webHidden/>
              </w:rPr>
              <w:fldChar w:fldCharType="end"/>
            </w:r>
          </w:hyperlink>
        </w:p>
        <w:p w14:paraId="508C6651" w14:textId="77777777" w:rsidR="008B33C4" w:rsidRDefault="00000000">
          <w:pPr>
            <w:pStyle w:val="TOC1"/>
            <w:tabs>
              <w:tab w:val="right" w:leader="dot" w:pos="9350"/>
            </w:tabs>
            <w:rPr>
              <w:noProof/>
              <w:lang w:val="en-IN" w:eastAsia="en-IN"/>
            </w:rPr>
          </w:pPr>
          <w:hyperlink w:anchor="_Toc181806610" w:history="1">
            <w:r w:rsidR="008B33C4" w:rsidRPr="00075C50">
              <w:rPr>
                <w:rStyle w:val="Hyperlink"/>
                <w:rFonts w:ascii="Times New Roman" w:eastAsia="Times New Roman" w:hAnsi="Times New Roman" w:cs="Times New Roman"/>
                <w:noProof/>
                <w:lang w:val="en-GB" w:eastAsia="en-IN"/>
              </w:rPr>
              <w:t>Literature Review - Key Theories and Concepts</w:t>
            </w:r>
            <w:r w:rsidR="008B33C4">
              <w:rPr>
                <w:noProof/>
                <w:webHidden/>
              </w:rPr>
              <w:tab/>
            </w:r>
            <w:r w:rsidR="008B33C4">
              <w:rPr>
                <w:noProof/>
                <w:webHidden/>
              </w:rPr>
              <w:fldChar w:fldCharType="begin"/>
            </w:r>
            <w:r w:rsidR="008B33C4">
              <w:rPr>
                <w:noProof/>
                <w:webHidden/>
              </w:rPr>
              <w:instrText xml:space="preserve"> PAGEREF _Toc181806610 \h </w:instrText>
            </w:r>
            <w:r w:rsidR="008B33C4">
              <w:rPr>
                <w:noProof/>
                <w:webHidden/>
              </w:rPr>
            </w:r>
            <w:r w:rsidR="008B33C4">
              <w:rPr>
                <w:noProof/>
                <w:webHidden/>
              </w:rPr>
              <w:fldChar w:fldCharType="separate"/>
            </w:r>
            <w:r w:rsidR="008B33C4">
              <w:rPr>
                <w:noProof/>
                <w:webHidden/>
              </w:rPr>
              <w:t>5</w:t>
            </w:r>
            <w:r w:rsidR="008B33C4">
              <w:rPr>
                <w:noProof/>
                <w:webHidden/>
              </w:rPr>
              <w:fldChar w:fldCharType="end"/>
            </w:r>
          </w:hyperlink>
        </w:p>
        <w:p w14:paraId="353E19BA" w14:textId="77777777" w:rsidR="008B33C4" w:rsidRDefault="00000000">
          <w:pPr>
            <w:pStyle w:val="TOC1"/>
            <w:tabs>
              <w:tab w:val="right" w:leader="dot" w:pos="9350"/>
            </w:tabs>
            <w:rPr>
              <w:noProof/>
              <w:lang w:val="en-IN" w:eastAsia="en-IN"/>
            </w:rPr>
          </w:pPr>
          <w:hyperlink w:anchor="_Toc181806611" w:history="1">
            <w:r w:rsidR="008B33C4" w:rsidRPr="00075C50">
              <w:rPr>
                <w:rStyle w:val="Hyperlink"/>
                <w:rFonts w:ascii="Times New Roman" w:eastAsia="Times New Roman" w:hAnsi="Times New Roman" w:cs="Times New Roman"/>
                <w:noProof/>
                <w:lang w:val="en-GB" w:eastAsia="en-IN"/>
              </w:rPr>
              <w:t>Application to the Hotel and Hospitality Sector</w:t>
            </w:r>
            <w:r w:rsidR="008B33C4">
              <w:rPr>
                <w:noProof/>
                <w:webHidden/>
              </w:rPr>
              <w:tab/>
            </w:r>
            <w:r w:rsidR="008B33C4">
              <w:rPr>
                <w:noProof/>
                <w:webHidden/>
              </w:rPr>
              <w:fldChar w:fldCharType="begin"/>
            </w:r>
            <w:r w:rsidR="008B33C4">
              <w:rPr>
                <w:noProof/>
                <w:webHidden/>
              </w:rPr>
              <w:instrText xml:space="preserve"> PAGEREF _Toc181806611 \h </w:instrText>
            </w:r>
            <w:r w:rsidR="008B33C4">
              <w:rPr>
                <w:noProof/>
                <w:webHidden/>
              </w:rPr>
            </w:r>
            <w:r w:rsidR="008B33C4">
              <w:rPr>
                <w:noProof/>
                <w:webHidden/>
              </w:rPr>
              <w:fldChar w:fldCharType="separate"/>
            </w:r>
            <w:r w:rsidR="008B33C4">
              <w:rPr>
                <w:noProof/>
                <w:webHidden/>
              </w:rPr>
              <w:t>7</w:t>
            </w:r>
            <w:r w:rsidR="008B33C4">
              <w:rPr>
                <w:noProof/>
                <w:webHidden/>
              </w:rPr>
              <w:fldChar w:fldCharType="end"/>
            </w:r>
          </w:hyperlink>
        </w:p>
        <w:p w14:paraId="2A6DC86B" w14:textId="77777777" w:rsidR="008B33C4" w:rsidRDefault="00000000">
          <w:pPr>
            <w:pStyle w:val="TOC1"/>
            <w:tabs>
              <w:tab w:val="right" w:leader="dot" w:pos="9350"/>
            </w:tabs>
            <w:rPr>
              <w:noProof/>
              <w:lang w:val="en-IN" w:eastAsia="en-IN"/>
            </w:rPr>
          </w:pPr>
          <w:hyperlink w:anchor="_Toc181806612" w:history="1">
            <w:r w:rsidR="008B33C4" w:rsidRPr="00075C50">
              <w:rPr>
                <w:rStyle w:val="Hyperlink"/>
                <w:rFonts w:ascii="Times New Roman" w:eastAsia="Times New Roman" w:hAnsi="Times New Roman" w:cs="Times New Roman"/>
                <w:noProof/>
                <w:lang w:val="en-GB" w:eastAsia="en-IN"/>
              </w:rPr>
              <w:t>Impact of the Contemporary Theme on the Industry</w:t>
            </w:r>
            <w:r w:rsidR="008B33C4">
              <w:rPr>
                <w:noProof/>
                <w:webHidden/>
              </w:rPr>
              <w:tab/>
            </w:r>
            <w:r w:rsidR="008B33C4">
              <w:rPr>
                <w:noProof/>
                <w:webHidden/>
              </w:rPr>
              <w:fldChar w:fldCharType="begin"/>
            </w:r>
            <w:r w:rsidR="008B33C4">
              <w:rPr>
                <w:noProof/>
                <w:webHidden/>
              </w:rPr>
              <w:instrText xml:space="preserve"> PAGEREF _Toc181806612 \h </w:instrText>
            </w:r>
            <w:r w:rsidR="008B33C4">
              <w:rPr>
                <w:noProof/>
                <w:webHidden/>
              </w:rPr>
            </w:r>
            <w:r w:rsidR="008B33C4">
              <w:rPr>
                <w:noProof/>
                <w:webHidden/>
              </w:rPr>
              <w:fldChar w:fldCharType="separate"/>
            </w:r>
            <w:r w:rsidR="008B33C4">
              <w:rPr>
                <w:noProof/>
                <w:webHidden/>
              </w:rPr>
              <w:t>9</w:t>
            </w:r>
            <w:r w:rsidR="008B33C4">
              <w:rPr>
                <w:noProof/>
                <w:webHidden/>
              </w:rPr>
              <w:fldChar w:fldCharType="end"/>
            </w:r>
          </w:hyperlink>
        </w:p>
        <w:p w14:paraId="50AE6E29" w14:textId="77777777" w:rsidR="008B33C4" w:rsidRDefault="00000000">
          <w:pPr>
            <w:pStyle w:val="TOC1"/>
            <w:tabs>
              <w:tab w:val="right" w:leader="dot" w:pos="9350"/>
            </w:tabs>
            <w:rPr>
              <w:noProof/>
              <w:lang w:val="en-IN" w:eastAsia="en-IN"/>
            </w:rPr>
          </w:pPr>
          <w:hyperlink w:anchor="_Toc181806613" w:history="1">
            <w:r w:rsidR="008B33C4" w:rsidRPr="00075C50">
              <w:rPr>
                <w:rStyle w:val="Hyperlink"/>
                <w:rFonts w:ascii="Times New Roman" w:eastAsia="Times New Roman" w:hAnsi="Times New Roman" w:cs="Times New Roman"/>
                <w:noProof/>
                <w:lang w:val="en-GB" w:eastAsia="en-IN"/>
              </w:rPr>
              <w:t>Evaluate Future Policy and Management Options</w:t>
            </w:r>
            <w:r w:rsidR="008B33C4">
              <w:rPr>
                <w:noProof/>
                <w:webHidden/>
              </w:rPr>
              <w:tab/>
            </w:r>
            <w:r w:rsidR="008B33C4">
              <w:rPr>
                <w:noProof/>
                <w:webHidden/>
              </w:rPr>
              <w:fldChar w:fldCharType="begin"/>
            </w:r>
            <w:r w:rsidR="008B33C4">
              <w:rPr>
                <w:noProof/>
                <w:webHidden/>
              </w:rPr>
              <w:instrText xml:space="preserve"> PAGEREF _Toc181806613 \h </w:instrText>
            </w:r>
            <w:r w:rsidR="008B33C4">
              <w:rPr>
                <w:noProof/>
                <w:webHidden/>
              </w:rPr>
            </w:r>
            <w:r w:rsidR="008B33C4">
              <w:rPr>
                <w:noProof/>
                <w:webHidden/>
              </w:rPr>
              <w:fldChar w:fldCharType="separate"/>
            </w:r>
            <w:r w:rsidR="008B33C4">
              <w:rPr>
                <w:noProof/>
                <w:webHidden/>
              </w:rPr>
              <w:t>10</w:t>
            </w:r>
            <w:r w:rsidR="008B33C4">
              <w:rPr>
                <w:noProof/>
                <w:webHidden/>
              </w:rPr>
              <w:fldChar w:fldCharType="end"/>
            </w:r>
          </w:hyperlink>
        </w:p>
        <w:p w14:paraId="4EC50B10" w14:textId="77777777" w:rsidR="008B33C4" w:rsidRDefault="00000000">
          <w:pPr>
            <w:pStyle w:val="TOC1"/>
            <w:tabs>
              <w:tab w:val="right" w:leader="dot" w:pos="9350"/>
            </w:tabs>
            <w:rPr>
              <w:noProof/>
              <w:lang w:val="en-IN" w:eastAsia="en-IN"/>
            </w:rPr>
          </w:pPr>
          <w:hyperlink w:anchor="_Toc181806614" w:history="1">
            <w:r w:rsidR="008B33C4" w:rsidRPr="00075C50">
              <w:rPr>
                <w:rStyle w:val="Hyperlink"/>
                <w:rFonts w:ascii="Times New Roman" w:eastAsia="Times New Roman" w:hAnsi="Times New Roman" w:cs="Times New Roman"/>
                <w:noProof/>
                <w:lang w:val="en-GB" w:eastAsia="en-IN"/>
              </w:rPr>
              <w:t>Future Trends and Opportunities</w:t>
            </w:r>
            <w:r w:rsidR="008B33C4">
              <w:rPr>
                <w:noProof/>
                <w:webHidden/>
              </w:rPr>
              <w:tab/>
            </w:r>
            <w:r w:rsidR="008B33C4">
              <w:rPr>
                <w:noProof/>
                <w:webHidden/>
              </w:rPr>
              <w:fldChar w:fldCharType="begin"/>
            </w:r>
            <w:r w:rsidR="008B33C4">
              <w:rPr>
                <w:noProof/>
                <w:webHidden/>
              </w:rPr>
              <w:instrText xml:space="preserve"> PAGEREF _Toc181806614 \h </w:instrText>
            </w:r>
            <w:r w:rsidR="008B33C4">
              <w:rPr>
                <w:noProof/>
                <w:webHidden/>
              </w:rPr>
            </w:r>
            <w:r w:rsidR="008B33C4">
              <w:rPr>
                <w:noProof/>
                <w:webHidden/>
              </w:rPr>
              <w:fldChar w:fldCharType="separate"/>
            </w:r>
            <w:r w:rsidR="008B33C4">
              <w:rPr>
                <w:noProof/>
                <w:webHidden/>
              </w:rPr>
              <w:t>11</w:t>
            </w:r>
            <w:r w:rsidR="008B33C4">
              <w:rPr>
                <w:noProof/>
                <w:webHidden/>
              </w:rPr>
              <w:fldChar w:fldCharType="end"/>
            </w:r>
          </w:hyperlink>
        </w:p>
        <w:p w14:paraId="78463B6D" w14:textId="77777777" w:rsidR="008B33C4" w:rsidRDefault="00000000">
          <w:pPr>
            <w:pStyle w:val="TOC1"/>
            <w:tabs>
              <w:tab w:val="right" w:leader="dot" w:pos="9350"/>
            </w:tabs>
            <w:rPr>
              <w:noProof/>
              <w:lang w:val="en-IN" w:eastAsia="en-IN"/>
            </w:rPr>
          </w:pPr>
          <w:hyperlink w:anchor="_Toc181806615" w:history="1">
            <w:r w:rsidR="008B33C4" w:rsidRPr="00075C50">
              <w:rPr>
                <w:rStyle w:val="Hyperlink"/>
                <w:rFonts w:ascii="Times New Roman" w:eastAsia="Times New Roman" w:hAnsi="Times New Roman" w:cs="Times New Roman"/>
                <w:noProof/>
                <w:lang w:val="en-GB" w:eastAsia="en-IN"/>
              </w:rPr>
              <w:t>Conclusion</w:t>
            </w:r>
            <w:r w:rsidR="008B33C4">
              <w:rPr>
                <w:noProof/>
                <w:webHidden/>
              </w:rPr>
              <w:tab/>
            </w:r>
            <w:r w:rsidR="008B33C4">
              <w:rPr>
                <w:noProof/>
                <w:webHidden/>
              </w:rPr>
              <w:fldChar w:fldCharType="begin"/>
            </w:r>
            <w:r w:rsidR="008B33C4">
              <w:rPr>
                <w:noProof/>
                <w:webHidden/>
              </w:rPr>
              <w:instrText xml:space="preserve"> PAGEREF _Toc181806615 \h </w:instrText>
            </w:r>
            <w:r w:rsidR="008B33C4">
              <w:rPr>
                <w:noProof/>
                <w:webHidden/>
              </w:rPr>
            </w:r>
            <w:r w:rsidR="008B33C4">
              <w:rPr>
                <w:noProof/>
                <w:webHidden/>
              </w:rPr>
              <w:fldChar w:fldCharType="separate"/>
            </w:r>
            <w:r w:rsidR="008B33C4">
              <w:rPr>
                <w:noProof/>
                <w:webHidden/>
              </w:rPr>
              <w:t>12</w:t>
            </w:r>
            <w:r w:rsidR="008B33C4">
              <w:rPr>
                <w:noProof/>
                <w:webHidden/>
              </w:rPr>
              <w:fldChar w:fldCharType="end"/>
            </w:r>
          </w:hyperlink>
        </w:p>
        <w:p w14:paraId="3962C3E7" w14:textId="77777777" w:rsidR="008B33C4" w:rsidRDefault="00000000">
          <w:pPr>
            <w:pStyle w:val="TOC1"/>
            <w:tabs>
              <w:tab w:val="right" w:leader="dot" w:pos="9350"/>
            </w:tabs>
            <w:rPr>
              <w:noProof/>
              <w:lang w:val="en-IN" w:eastAsia="en-IN"/>
            </w:rPr>
          </w:pPr>
          <w:hyperlink w:anchor="_Toc181806616" w:history="1">
            <w:r w:rsidR="008B33C4" w:rsidRPr="00075C50">
              <w:rPr>
                <w:rStyle w:val="Hyperlink"/>
                <w:rFonts w:ascii="Times New Roman" w:hAnsi="Times New Roman" w:cs="Times New Roman"/>
                <w:noProof/>
                <w:lang w:val="en-GB"/>
              </w:rPr>
              <w:t>References</w:t>
            </w:r>
            <w:r w:rsidR="008B33C4">
              <w:rPr>
                <w:noProof/>
                <w:webHidden/>
              </w:rPr>
              <w:tab/>
            </w:r>
            <w:r w:rsidR="008B33C4">
              <w:rPr>
                <w:noProof/>
                <w:webHidden/>
              </w:rPr>
              <w:fldChar w:fldCharType="begin"/>
            </w:r>
            <w:r w:rsidR="008B33C4">
              <w:rPr>
                <w:noProof/>
                <w:webHidden/>
              </w:rPr>
              <w:instrText xml:space="preserve"> PAGEREF _Toc181806616 \h </w:instrText>
            </w:r>
            <w:r w:rsidR="008B33C4">
              <w:rPr>
                <w:noProof/>
                <w:webHidden/>
              </w:rPr>
            </w:r>
            <w:r w:rsidR="008B33C4">
              <w:rPr>
                <w:noProof/>
                <w:webHidden/>
              </w:rPr>
              <w:fldChar w:fldCharType="separate"/>
            </w:r>
            <w:r w:rsidR="008B33C4">
              <w:rPr>
                <w:noProof/>
                <w:webHidden/>
              </w:rPr>
              <w:t>13</w:t>
            </w:r>
            <w:r w:rsidR="008B33C4">
              <w:rPr>
                <w:noProof/>
                <w:webHidden/>
              </w:rPr>
              <w:fldChar w:fldCharType="end"/>
            </w:r>
          </w:hyperlink>
        </w:p>
        <w:p w14:paraId="1D023FC6" w14:textId="77777777" w:rsidR="008B33C4" w:rsidRDefault="008B33C4">
          <w:r>
            <w:rPr>
              <w:b/>
              <w:bCs/>
              <w:noProof/>
            </w:rPr>
            <w:fldChar w:fldCharType="end"/>
          </w:r>
        </w:p>
      </w:sdtContent>
    </w:sdt>
    <w:p w14:paraId="7A555403" w14:textId="77777777" w:rsidR="009D77B1" w:rsidRDefault="009D77B1">
      <w:pPr>
        <w:rPr>
          <w:rFonts w:ascii="Times New Roman" w:eastAsiaTheme="majorEastAsia" w:hAnsi="Times New Roman" w:cs="Times New Roman"/>
          <w:b/>
          <w:bCs/>
          <w:color w:val="365F91" w:themeColor="accent1" w:themeShade="BF"/>
          <w:sz w:val="24"/>
          <w:szCs w:val="24"/>
          <w:lang w:val="en-GB"/>
        </w:rPr>
      </w:pPr>
      <w:r>
        <w:rPr>
          <w:rFonts w:ascii="Times New Roman" w:hAnsi="Times New Roman" w:cs="Times New Roman"/>
          <w:sz w:val="24"/>
          <w:szCs w:val="24"/>
          <w:lang w:val="en-GB"/>
        </w:rPr>
        <w:br w:type="page"/>
      </w:r>
    </w:p>
    <w:p w14:paraId="3684E310" w14:textId="77777777" w:rsidR="006F290F" w:rsidRPr="009F7A47" w:rsidRDefault="00A8274C" w:rsidP="009F7A47">
      <w:pPr>
        <w:pStyle w:val="Heading1"/>
        <w:spacing w:line="360" w:lineRule="auto"/>
        <w:jc w:val="both"/>
        <w:rPr>
          <w:rFonts w:ascii="Times New Roman" w:hAnsi="Times New Roman" w:cs="Times New Roman"/>
          <w:sz w:val="24"/>
          <w:szCs w:val="24"/>
          <w:lang w:val="en-GB"/>
        </w:rPr>
      </w:pPr>
      <w:bookmarkStart w:id="9" w:name="_Toc181806608"/>
      <w:r w:rsidRPr="009F7A47">
        <w:rPr>
          <w:rFonts w:ascii="Times New Roman" w:hAnsi="Times New Roman" w:cs="Times New Roman"/>
          <w:sz w:val="24"/>
          <w:szCs w:val="24"/>
          <w:lang w:val="en-GB"/>
        </w:rPr>
        <w:lastRenderedPageBreak/>
        <w:t>Introduction</w:t>
      </w:r>
      <w:bookmarkEnd w:id="9"/>
      <w:r w:rsidR="00396E70" w:rsidRPr="009F7A47">
        <w:rPr>
          <w:rFonts w:ascii="Times New Roman" w:hAnsi="Times New Roman" w:cs="Times New Roman"/>
          <w:sz w:val="24"/>
          <w:szCs w:val="24"/>
          <w:lang w:val="en-GB"/>
        </w:rPr>
        <w:t xml:space="preserve"> </w:t>
      </w:r>
    </w:p>
    <w:p w14:paraId="2307ACEA" w14:textId="77777777" w:rsidR="00664364" w:rsidRDefault="00664364" w:rsidP="009F7A47">
      <w:pPr>
        <w:spacing w:line="360" w:lineRule="auto"/>
        <w:jc w:val="both"/>
        <w:rPr>
          <w:rFonts w:ascii="Times New Roman" w:hAnsi="Times New Roman" w:cs="Times New Roman"/>
          <w:sz w:val="24"/>
          <w:szCs w:val="24"/>
          <w:lang w:val="en-GB"/>
        </w:rPr>
      </w:pPr>
      <w:r>
        <w:rPr>
          <w:noProof/>
        </w:rPr>
        <w:drawing>
          <wp:inline distT="0" distB="0" distL="0" distR="0" wp14:anchorId="14548D23" wp14:editId="0AB7444C">
            <wp:extent cx="5943600" cy="33235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23590"/>
                    </a:xfrm>
                    <a:prstGeom prst="rect">
                      <a:avLst/>
                    </a:prstGeom>
                  </pic:spPr>
                </pic:pic>
              </a:graphicData>
            </a:graphic>
          </wp:inline>
        </w:drawing>
      </w:r>
    </w:p>
    <w:p w14:paraId="78814726" w14:textId="77777777" w:rsidR="00AA358E" w:rsidRPr="009F7A47" w:rsidRDefault="00A8274C" w:rsidP="009F7A47">
      <w:pPr>
        <w:spacing w:line="360" w:lineRule="auto"/>
        <w:jc w:val="both"/>
        <w:rPr>
          <w:rFonts w:ascii="Times New Roman" w:hAnsi="Times New Roman" w:cs="Times New Roman"/>
          <w:sz w:val="24"/>
          <w:szCs w:val="24"/>
          <w:lang w:val="en-GB"/>
        </w:rPr>
      </w:pPr>
      <w:r w:rsidRPr="009F7A47">
        <w:rPr>
          <w:rFonts w:ascii="Times New Roman" w:hAnsi="Times New Roman" w:cs="Times New Roman"/>
          <w:sz w:val="24"/>
          <w:szCs w:val="24"/>
          <w:lang w:val="en-GB"/>
        </w:rPr>
        <w:t>The chosen contemporary theme is digital transformation in hospitality and tourism, which plays a significant role in helping firms increase customer satisfaction, upgrade performance, and adapt to the changing environment in today's fast-growing market. The increasing use of technologies like AI IoT and mobil</w:t>
      </w:r>
      <w:r w:rsidR="009D77B1">
        <w:rPr>
          <w:rFonts w:ascii="Times New Roman" w:hAnsi="Times New Roman" w:cs="Times New Roman"/>
          <w:sz w:val="24"/>
          <w:szCs w:val="24"/>
          <w:lang w:val="en-GB"/>
        </w:rPr>
        <w:t>e applications have revolutionis</w:t>
      </w:r>
      <w:r w:rsidRPr="009F7A47">
        <w:rPr>
          <w:rFonts w:ascii="Times New Roman" w:hAnsi="Times New Roman" w:cs="Times New Roman"/>
          <w:sz w:val="24"/>
          <w:szCs w:val="24"/>
          <w:lang w:val="en-GB"/>
        </w:rPr>
        <w:t>ed the indust</w:t>
      </w:r>
      <w:r w:rsidR="009D77B1">
        <w:rPr>
          <w:rFonts w:ascii="Times New Roman" w:hAnsi="Times New Roman" w:cs="Times New Roman"/>
          <w:sz w:val="24"/>
          <w:szCs w:val="24"/>
          <w:lang w:val="en-GB"/>
        </w:rPr>
        <w:t>ry by introducing mini specialis</w:t>
      </w:r>
      <w:r w:rsidRPr="009F7A47">
        <w:rPr>
          <w:rFonts w:ascii="Times New Roman" w:hAnsi="Times New Roman" w:cs="Times New Roman"/>
          <w:sz w:val="24"/>
          <w:szCs w:val="24"/>
          <w:lang w:val="en-GB"/>
        </w:rPr>
        <w:t>ations. The hospitality industry is one of the world's largest industries and despite the growth in expectations from the customers and the constant pressure to cut back on various costs to enhance profitability, the hospitality industry has no option but to embrace a digital solution</w:t>
      </w:r>
      <w:r w:rsidR="004F4F80" w:rsidRPr="009F7A47">
        <w:rPr>
          <w:rFonts w:ascii="Times New Roman" w:hAnsi="Times New Roman" w:cs="Times New Roman"/>
          <w:sz w:val="24"/>
          <w:szCs w:val="24"/>
          <w:lang w:val="en-GB"/>
        </w:rPr>
        <w:t xml:space="preserve"> (</w:t>
      </w:r>
      <w:r w:rsidR="004F4F80" w:rsidRPr="009F7A47">
        <w:rPr>
          <w:rFonts w:ascii="Times New Roman" w:hAnsi="Times New Roman" w:cs="Times New Roman"/>
          <w:color w:val="222222"/>
          <w:sz w:val="24"/>
          <w:szCs w:val="24"/>
          <w:shd w:val="clear" w:color="auto" w:fill="FFFFFF"/>
          <w:lang w:val="en-GB"/>
        </w:rPr>
        <w:t>Jiang and Wen, 2020)</w:t>
      </w:r>
      <w:r w:rsidRPr="009F7A47">
        <w:rPr>
          <w:rFonts w:ascii="Times New Roman" w:hAnsi="Times New Roman" w:cs="Times New Roman"/>
          <w:sz w:val="24"/>
          <w:szCs w:val="24"/>
          <w:lang w:val="en-GB"/>
        </w:rPr>
        <w:t>.</w:t>
      </w:r>
    </w:p>
    <w:p w14:paraId="12937B36" w14:textId="77777777" w:rsidR="009D77B1" w:rsidRDefault="009D77B1">
      <w:pPr>
        <w:rPr>
          <w:rFonts w:ascii="Times New Roman" w:eastAsia="Times New Roman" w:hAnsi="Times New Roman" w:cs="Times New Roman"/>
          <w:b/>
          <w:bCs/>
          <w:color w:val="365F91" w:themeColor="accent1" w:themeShade="BF"/>
          <w:sz w:val="24"/>
          <w:szCs w:val="24"/>
          <w:lang w:val="en-GB" w:eastAsia="en-IN"/>
        </w:rPr>
      </w:pPr>
      <w:r>
        <w:rPr>
          <w:rFonts w:ascii="Times New Roman" w:eastAsia="Times New Roman" w:hAnsi="Times New Roman" w:cs="Times New Roman"/>
          <w:sz w:val="24"/>
          <w:szCs w:val="24"/>
          <w:lang w:val="en-GB" w:eastAsia="en-IN"/>
        </w:rPr>
        <w:br w:type="page"/>
      </w:r>
    </w:p>
    <w:p w14:paraId="3EEA8A94" w14:textId="77777777" w:rsidR="006F290F" w:rsidRPr="009F7A47" w:rsidRDefault="00A8274C" w:rsidP="009F7A47">
      <w:pPr>
        <w:pStyle w:val="Heading1"/>
        <w:spacing w:line="360" w:lineRule="auto"/>
        <w:jc w:val="both"/>
        <w:rPr>
          <w:rFonts w:ascii="Times New Roman" w:hAnsi="Times New Roman" w:cs="Times New Roman"/>
          <w:sz w:val="24"/>
          <w:szCs w:val="24"/>
          <w:lang w:val="en-GB"/>
        </w:rPr>
      </w:pPr>
      <w:bookmarkStart w:id="10" w:name="_Toc181806609"/>
      <w:r w:rsidRPr="009F7A47">
        <w:rPr>
          <w:rFonts w:ascii="Times New Roman" w:eastAsia="Times New Roman" w:hAnsi="Times New Roman" w:cs="Times New Roman"/>
          <w:sz w:val="24"/>
          <w:szCs w:val="24"/>
          <w:lang w:val="en-GB" w:eastAsia="en-IN"/>
        </w:rPr>
        <w:lastRenderedPageBreak/>
        <w:t>Background on the Hotel and Hospitality Sector</w:t>
      </w:r>
      <w:bookmarkEnd w:id="10"/>
      <w:r w:rsidR="00AA358E" w:rsidRPr="009F7A47">
        <w:rPr>
          <w:rFonts w:ascii="Times New Roman" w:eastAsia="Times New Roman" w:hAnsi="Times New Roman" w:cs="Times New Roman"/>
          <w:sz w:val="24"/>
          <w:szCs w:val="24"/>
          <w:lang w:val="en-GB" w:eastAsia="en-IN"/>
        </w:rPr>
        <w:t xml:space="preserve"> </w:t>
      </w:r>
    </w:p>
    <w:p w14:paraId="46D31FF0" w14:textId="77777777" w:rsidR="00664364" w:rsidRDefault="00664364" w:rsidP="009F7A47">
      <w:pPr>
        <w:spacing w:line="360" w:lineRule="auto"/>
        <w:jc w:val="both"/>
        <w:rPr>
          <w:rFonts w:ascii="Times New Roman" w:hAnsi="Times New Roman" w:cs="Times New Roman"/>
          <w:sz w:val="24"/>
          <w:szCs w:val="24"/>
          <w:lang w:val="en-GB"/>
        </w:rPr>
      </w:pPr>
      <w:r>
        <w:rPr>
          <w:noProof/>
        </w:rPr>
        <w:drawing>
          <wp:inline distT="0" distB="0" distL="0" distR="0" wp14:anchorId="33C3BD26" wp14:editId="773C34B7">
            <wp:extent cx="5943600" cy="32899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289935"/>
                    </a:xfrm>
                    <a:prstGeom prst="rect">
                      <a:avLst/>
                    </a:prstGeom>
                  </pic:spPr>
                </pic:pic>
              </a:graphicData>
            </a:graphic>
          </wp:inline>
        </w:drawing>
      </w:r>
    </w:p>
    <w:p w14:paraId="2C7D21AA" w14:textId="77777777" w:rsidR="00AC5124" w:rsidRPr="009F7A47" w:rsidRDefault="00A8274C" w:rsidP="009F7A47">
      <w:pPr>
        <w:spacing w:line="360" w:lineRule="auto"/>
        <w:jc w:val="both"/>
        <w:rPr>
          <w:rFonts w:ascii="Times New Roman" w:hAnsi="Times New Roman" w:cs="Times New Roman"/>
          <w:sz w:val="24"/>
          <w:szCs w:val="24"/>
          <w:lang w:val="en-GB"/>
        </w:rPr>
      </w:pPr>
      <w:r w:rsidRPr="009F7A47">
        <w:rPr>
          <w:rFonts w:ascii="Times New Roman" w:hAnsi="Times New Roman" w:cs="Times New Roman"/>
          <w:sz w:val="24"/>
          <w:szCs w:val="24"/>
          <w:lang w:val="en-GB"/>
        </w:rPr>
        <w:t>The hotel and hospitality industry is a diversified industry and leaders in this industry include Marriott, Hilton and Air</w:t>
      </w:r>
      <w:r w:rsidR="005F7D74">
        <w:rPr>
          <w:rFonts w:ascii="Times New Roman" w:hAnsi="Times New Roman" w:cs="Times New Roman"/>
          <w:sz w:val="24"/>
          <w:szCs w:val="24"/>
          <w:lang w:val="en-GB"/>
        </w:rPr>
        <w:t>-BNB</w:t>
      </w:r>
      <w:r w:rsidRPr="009F7A47">
        <w:rPr>
          <w:rFonts w:ascii="Times New Roman" w:hAnsi="Times New Roman" w:cs="Times New Roman"/>
          <w:sz w:val="24"/>
          <w:szCs w:val="24"/>
          <w:lang w:val="en-GB"/>
        </w:rPr>
        <w:t xml:space="preserve"> amongst others. Of these, there is a continuously rising interest in products and services that are tailored to individual needs, that are sustainable, and that integrate more advanced technology. These are issues such as an increase in operational costs, a shortage of human resources and changing customer preferences. For these issues, there is a need to venture into digital transformation. One good example that can be discussed is Marriott which has been implementing new technologies to make stay enjoyable for guests while making operations efficient</w:t>
      </w:r>
      <w:r w:rsidR="004F4F80" w:rsidRPr="009F7A47">
        <w:rPr>
          <w:rFonts w:ascii="Times New Roman" w:hAnsi="Times New Roman" w:cs="Times New Roman"/>
          <w:sz w:val="24"/>
          <w:szCs w:val="24"/>
          <w:lang w:val="en-GB"/>
        </w:rPr>
        <w:t xml:space="preserve"> (Gaur et al., 2021)</w:t>
      </w:r>
      <w:r w:rsidRPr="009F7A47">
        <w:rPr>
          <w:rFonts w:ascii="Times New Roman" w:hAnsi="Times New Roman" w:cs="Times New Roman"/>
          <w:sz w:val="24"/>
          <w:szCs w:val="24"/>
          <w:lang w:val="en-GB"/>
        </w:rPr>
        <w:t>.</w:t>
      </w:r>
    </w:p>
    <w:p w14:paraId="57814AAD" w14:textId="77777777" w:rsidR="009D77B1" w:rsidRDefault="009D77B1">
      <w:pPr>
        <w:rPr>
          <w:rFonts w:ascii="Times New Roman" w:eastAsia="Times New Roman" w:hAnsi="Times New Roman" w:cs="Times New Roman"/>
          <w:b/>
          <w:bCs/>
          <w:color w:val="365F91" w:themeColor="accent1" w:themeShade="BF"/>
          <w:sz w:val="24"/>
          <w:szCs w:val="24"/>
          <w:lang w:val="en-GB" w:eastAsia="en-IN"/>
        </w:rPr>
      </w:pPr>
      <w:r>
        <w:rPr>
          <w:rFonts w:ascii="Times New Roman" w:eastAsia="Times New Roman" w:hAnsi="Times New Roman" w:cs="Times New Roman"/>
          <w:sz w:val="24"/>
          <w:szCs w:val="24"/>
          <w:lang w:val="en-GB" w:eastAsia="en-IN"/>
        </w:rPr>
        <w:br w:type="page"/>
      </w:r>
    </w:p>
    <w:p w14:paraId="161AB979" w14:textId="77777777" w:rsidR="006F290F" w:rsidRPr="009F7A47" w:rsidRDefault="00A8274C" w:rsidP="009F7A47">
      <w:pPr>
        <w:pStyle w:val="Heading1"/>
        <w:spacing w:line="360" w:lineRule="auto"/>
        <w:jc w:val="both"/>
        <w:rPr>
          <w:rFonts w:ascii="Times New Roman" w:hAnsi="Times New Roman" w:cs="Times New Roman"/>
          <w:sz w:val="24"/>
          <w:szCs w:val="24"/>
          <w:lang w:val="en-GB"/>
        </w:rPr>
      </w:pPr>
      <w:bookmarkStart w:id="11" w:name="_Toc181806610"/>
      <w:r w:rsidRPr="009F7A47">
        <w:rPr>
          <w:rFonts w:ascii="Times New Roman" w:eastAsia="Times New Roman" w:hAnsi="Times New Roman" w:cs="Times New Roman"/>
          <w:sz w:val="24"/>
          <w:szCs w:val="24"/>
          <w:lang w:val="en-GB" w:eastAsia="en-IN"/>
        </w:rPr>
        <w:lastRenderedPageBreak/>
        <w:t>Literature Review - Key Theories and Concepts</w:t>
      </w:r>
      <w:bookmarkEnd w:id="11"/>
      <w:r w:rsidR="00AA358E" w:rsidRPr="009F7A47">
        <w:rPr>
          <w:rFonts w:ascii="Times New Roman" w:eastAsia="Times New Roman" w:hAnsi="Times New Roman" w:cs="Times New Roman"/>
          <w:sz w:val="24"/>
          <w:szCs w:val="24"/>
          <w:lang w:val="en-GB" w:eastAsia="en-IN"/>
        </w:rPr>
        <w:t xml:space="preserve"> </w:t>
      </w:r>
    </w:p>
    <w:p w14:paraId="1A4A1CA5" w14:textId="77777777" w:rsidR="00664364" w:rsidRDefault="00664364" w:rsidP="009F7A47">
      <w:pPr>
        <w:spacing w:line="360" w:lineRule="auto"/>
        <w:jc w:val="both"/>
        <w:rPr>
          <w:rFonts w:ascii="Times New Roman" w:hAnsi="Times New Roman" w:cs="Times New Roman"/>
          <w:sz w:val="24"/>
          <w:szCs w:val="24"/>
          <w:lang w:val="en-GB"/>
        </w:rPr>
      </w:pPr>
      <w:r>
        <w:rPr>
          <w:noProof/>
        </w:rPr>
        <w:drawing>
          <wp:inline distT="0" distB="0" distL="0" distR="0" wp14:anchorId="5BBF4F7C" wp14:editId="55591D64">
            <wp:extent cx="5943600" cy="3314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14700"/>
                    </a:xfrm>
                    <a:prstGeom prst="rect">
                      <a:avLst/>
                    </a:prstGeom>
                  </pic:spPr>
                </pic:pic>
              </a:graphicData>
            </a:graphic>
          </wp:inline>
        </w:drawing>
      </w:r>
    </w:p>
    <w:p w14:paraId="28399692" w14:textId="77777777" w:rsidR="00006644" w:rsidRPr="009F7A47" w:rsidRDefault="00640B17" w:rsidP="009F7A47">
      <w:pPr>
        <w:spacing w:line="360" w:lineRule="auto"/>
        <w:jc w:val="both"/>
        <w:rPr>
          <w:rFonts w:ascii="Times New Roman" w:hAnsi="Times New Roman" w:cs="Times New Roman"/>
          <w:sz w:val="24"/>
          <w:szCs w:val="24"/>
          <w:lang w:val="en-GB"/>
        </w:rPr>
      </w:pPr>
      <w:r w:rsidRPr="009F7A47">
        <w:rPr>
          <w:rFonts w:ascii="Times New Roman" w:hAnsi="Times New Roman" w:cs="Times New Roman"/>
          <w:sz w:val="24"/>
          <w:szCs w:val="24"/>
          <w:lang w:val="en-GB"/>
        </w:rPr>
        <w:t>Analys</w:t>
      </w:r>
      <w:r w:rsidR="00A8274C" w:rsidRPr="009F7A47">
        <w:rPr>
          <w:rFonts w:ascii="Times New Roman" w:hAnsi="Times New Roman" w:cs="Times New Roman"/>
          <w:sz w:val="24"/>
          <w:szCs w:val="24"/>
          <w:lang w:val="en-GB"/>
        </w:rPr>
        <w:t>ing the literature concerning contactless technologies for hospitality reveals that the use of digital solutions offers significant changes in functional effectiveness, customer satisfaction, and differentiated services. One of the main theories behind this is the Technology Acceptance Model which looks at the determinants of technology accepta</w:t>
      </w:r>
      <w:r w:rsidRPr="009F7A47">
        <w:rPr>
          <w:rFonts w:ascii="Times New Roman" w:hAnsi="Times New Roman" w:cs="Times New Roman"/>
          <w:sz w:val="24"/>
          <w:szCs w:val="24"/>
          <w:lang w:val="en-GB"/>
        </w:rPr>
        <w:t>nce by proposing two categories,</w:t>
      </w:r>
      <w:r w:rsidR="00A8274C" w:rsidRPr="009F7A47">
        <w:rPr>
          <w:rFonts w:ascii="Times New Roman" w:hAnsi="Times New Roman" w:cs="Times New Roman"/>
          <w:sz w:val="24"/>
          <w:szCs w:val="24"/>
          <w:lang w:val="en-GB"/>
        </w:rPr>
        <w:t xml:space="preserve"> perceived ease of use and perceived usefulness. In the case of hospitality, this model plays out as guests and employees appreciate the use of contactless features as the world emerges from COVID-19. This trend shows the trend towards s</w:t>
      </w:r>
      <w:r w:rsidRPr="009F7A47">
        <w:rPr>
          <w:rFonts w:ascii="Times New Roman" w:hAnsi="Times New Roman" w:cs="Times New Roman"/>
          <w:sz w:val="24"/>
          <w:szCs w:val="24"/>
          <w:lang w:val="en-GB"/>
        </w:rPr>
        <w:t>o-called ‘digital convenience’</w:t>
      </w:r>
      <w:r w:rsidR="00A8274C" w:rsidRPr="009F7A47">
        <w:rPr>
          <w:rFonts w:ascii="Times New Roman" w:hAnsi="Times New Roman" w:cs="Times New Roman"/>
          <w:sz w:val="24"/>
          <w:szCs w:val="24"/>
          <w:lang w:val="en-GB"/>
        </w:rPr>
        <w:t xml:space="preserve"> contactless solutions are now considered mandatory to meet emerging customer needs</w:t>
      </w:r>
      <w:r w:rsidRPr="009F7A47">
        <w:rPr>
          <w:rFonts w:ascii="Times New Roman" w:hAnsi="Times New Roman" w:cs="Times New Roman"/>
          <w:sz w:val="24"/>
          <w:szCs w:val="24"/>
          <w:lang w:val="en-GB"/>
        </w:rPr>
        <w:t xml:space="preserve"> </w:t>
      </w:r>
      <w:r w:rsidRPr="009F7A47">
        <w:rPr>
          <w:rFonts w:ascii="Times New Roman" w:hAnsi="Times New Roman" w:cs="Times New Roman"/>
          <w:sz w:val="24"/>
          <w:szCs w:val="24"/>
          <w:lang w:eastAsia="en-IN"/>
        </w:rPr>
        <w:t>(</w:t>
      </w:r>
      <w:r w:rsidRPr="009F7A47">
        <w:rPr>
          <w:rFonts w:ascii="Times New Roman" w:hAnsi="Times New Roman" w:cs="Times New Roman"/>
          <w:color w:val="222222"/>
          <w:sz w:val="24"/>
          <w:szCs w:val="24"/>
          <w:shd w:val="clear" w:color="auto" w:fill="FFFFFF"/>
        </w:rPr>
        <w:t>Kim et al., 2023)</w:t>
      </w:r>
      <w:r w:rsidR="00A8274C" w:rsidRPr="009F7A47">
        <w:rPr>
          <w:rFonts w:ascii="Times New Roman" w:hAnsi="Times New Roman" w:cs="Times New Roman"/>
          <w:sz w:val="24"/>
          <w:szCs w:val="24"/>
          <w:lang w:val="en-GB"/>
        </w:rPr>
        <w:t>.</w:t>
      </w:r>
    </w:p>
    <w:p w14:paraId="44523475" w14:textId="77777777" w:rsidR="00006644" w:rsidRPr="009F7A47" w:rsidRDefault="00640B17" w:rsidP="009F7A47">
      <w:pPr>
        <w:spacing w:line="360" w:lineRule="auto"/>
        <w:jc w:val="both"/>
        <w:rPr>
          <w:rFonts w:ascii="Times New Roman" w:hAnsi="Times New Roman" w:cs="Times New Roman"/>
          <w:sz w:val="24"/>
          <w:szCs w:val="24"/>
          <w:lang w:val="en-GB"/>
        </w:rPr>
      </w:pPr>
      <w:r w:rsidRPr="009F7A47">
        <w:rPr>
          <w:rFonts w:ascii="Times New Roman" w:hAnsi="Times New Roman" w:cs="Times New Roman"/>
          <w:sz w:val="24"/>
          <w:szCs w:val="24"/>
          <w:lang w:val="en-GB"/>
        </w:rPr>
        <w:t>Touch less</w:t>
      </w:r>
      <w:r w:rsidR="00926D6D" w:rsidRPr="009F7A47">
        <w:rPr>
          <w:rFonts w:ascii="Times New Roman" w:hAnsi="Times New Roman" w:cs="Times New Roman"/>
          <w:sz w:val="24"/>
          <w:szCs w:val="24"/>
          <w:lang w:val="en-GB"/>
        </w:rPr>
        <w:t xml:space="preserve"> solutions like mobile check-in; digital key; mobile payment; and other similar solutions have made processes more efficient, lessening the time spent on check-in/check-out and payment processing among others. Self-service for example self-check-in saves guests from having to go through boarding passes multiple times and halves the time spent by attendants serving them. These technologies do not only improve the comfort of the guests but also increase efficiency since personnel dedicate efforts towards offers rather than paperwork</w:t>
      </w:r>
      <w:r w:rsidRPr="009F7A47">
        <w:rPr>
          <w:rFonts w:ascii="Times New Roman" w:hAnsi="Times New Roman" w:cs="Times New Roman"/>
          <w:sz w:val="24"/>
          <w:szCs w:val="24"/>
          <w:lang w:val="en-GB"/>
        </w:rPr>
        <w:t xml:space="preserve"> </w:t>
      </w:r>
      <w:r w:rsidRPr="009F7A47">
        <w:rPr>
          <w:rFonts w:ascii="Times New Roman" w:hAnsi="Times New Roman" w:cs="Times New Roman"/>
          <w:sz w:val="24"/>
          <w:szCs w:val="24"/>
          <w:lang w:val="en-GB" w:eastAsia="en-IN"/>
        </w:rPr>
        <w:t>(</w:t>
      </w:r>
      <w:r w:rsidRPr="009F7A47">
        <w:rPr>
          <w:rFonts w:ascii="Times New Roman" w:hAnsi="Times New Roman" w:cs="Times New Roman"/>
          <w:color w:val="222222"/>
          <w:sz w:val="24"/>
          <w:szCs w:val="24"/>
          <w:shd w:val="clear" w:color="auto" w:fill="FFFFFF"/>
          <w:lang w:val="en-GB"/>
        </w:rPr>
        <w:t>Chang et al., 2022)</w:t>
      </w:r>
      <w:r w:rsidR="00926D6D" w:rsidRPr="009F7A47">
        <w:rPr>
          <w:rFonts w:ascii="Times New Roman" w:hAnsi="Times New Roman" w:cs="Times New Roman"/>
          <w:sz w:val="24"/>
          <w:szCs w:val="24"/>
          <w:lang w:val="en-GB"/>
        </w:rPr>
        <w:t>.</w:t>
      </w:r>
    </w:p>
    <w:p w14:paraId="20B3490B" w14:textId="77777777" w:rsidR="004744AE" w:rsidRPr="009F7A47" w:rsidRDefault="00640B17" w:rsidP="009F7A47">
      <w:pPr>
        <w:spacing w:line="360" w:lineRule="auto"/>
        <w:jc w:val="both"/>
        <w:rPr>
          <w:rFonts w:ascii="Times New Roman" w:hAnsi="Times New Roman" w:cs="Times New Roman"/>
          <w:sz w:val="24"/>
          <w:szCs w:val="24"/>
          <w:lang w:val="en-GB"/>
        </w:rPr>
      </w:pPr>
      <w:r w:rsidRPr="009F7A47">
        <w:rPr>
          <w:rFonts w:ascii="Times New Roman" w:hAnsi="Times New Roman" w:cs="Times New Roman"/>
          <w:sz w:val="24"/>
          <w:szCs w:val="24"/>
          <w:lang w:val="en-GB"/>
        </w:rPr>
        <w:t>T</w:t>
      </w:r>
      <w:r w:rsidR="00A8274C" w:rsidRPr="009F7A47">
        <w:rPr>
          <w:rFonts w:ascii="Times New Roman" w:hAnsi="Times New Roman" w:cs="Times New Roman"/>
          <w:sz w:val="24"/>
          <w:szCs w:val="24"/>
          <w:lang w:val="en-GB"/>
        </w:rPr>
        <w:t xml:space="preserve">he application of contactless solutions generates important information that can be of interest to hotels and influence guests' behaviour, expenditure, and preferences. These data can facilitate the </w:t>
      </w:r>
      <w:r w:rsidR="00A8274C" w:rsidRPr="009F7A47">
        <w:rPr>
          <w:rFonts w:ascii="Times New Roman" w:hAnsi="Times New Roman" w:cs="Times New Roman"/>
          <w:sz w:val="24"/>
          <w:szCs w:val="24"/>
          <w:lang w:val="en-GB"/>
        </w:rPr>
        <w:lastRenderedPageBreak/>
        <w:t>company's service differentiation, which as we know is vital in establishing patronage. For instance, while provid</w:t>
      </w:r>
      <w:r w:rsidRPr="009F7A47">
        <w:rPr>
          <w:rFonts w:ascii="Times New Roman" w:hAnsi="Times New Roman" w:cs="Times New Roman"/>
          <w:sz w:val="24"/>
          <w:szCs w:val="24"/>
          <w:lang w:val="en-GB"/>
        </w:rPr>
        <w:t>ing services to guests specialis</w:t>
      </w:r>
      <w:r w:rsidR="00A8274C" w:rsidRPr="009F7A47">
        <w:rPr>
          <w:rFonts w:ascii="Times New Roman" w:hAnsi="Times New Roman" w:cs="Times New Roman"/>
          <w:sz w:val="24"/>
          <w:szCs w:val="24"/>
          <w:lang w:val="en-GB"/>
        </w:rPr>
        <w:t>ed in unique parts they desire can make</w:t>
      </w:r>
      <w:r w:rsidR="009D77B1">
        <w:rPr>
          <w:rFonts w:ascii="Times New Roman" w:hAnsi="Times New Roman" w:cs="Times New Roman"/>
          <w:sz w:val="24"/>
          <w:szCs w:val="24"/>
          <w:lang w:val="en-GB"/>
        </w:rPr>
        <w:t xml:space="preserve"> those guests return, personalis</w:t>
      </w:r>
      <w:r w:rsidR="00A8274C" w:rsidRPr="009F7A47">
        <w:rPr>
          <w:rFonts w:ascii="Times New Roman" w:hAnsi="Times New Roman" w:cs="Times New Roman"/>
          <w:sz w:val="24"/>
          <w:szCs w:val="24"/>
          <w:lang w:val="en-GB"/>
        </w:rPr>
        <w:t>ation increases overall satisfaction and keeps them loyal hence making more returns. In combination, all these developments call for more emphasis on the aspect of digital transformation in the context of the hospitality industry</w:t>
      </w:r>
      <w:r w:rsidRPr="009F7A47">
        <w:rPr>
          <w:rFonts w:ascii="Times New Roman" w:hAnsi="Times New Roman" w:cs="Times New Roman"/>
          <w:sz w:val="24"/>
          <w:szCs w:val="24"/>
          <w:lang w:val="en-GB"/>
        </w:rPr>
        <w:t xml:space="preserve"> </w:t>
      </w:r>
      <w:r w:rsidRPr="009F7A47">
        <w:rPr>
          <w:rFonts w:ascii="Times New Roman" w:hAnsi="Times New Roman" w:cs="Times New Roman"/>
          <w:sz w:val="24"/>
          <w:szCs w:val="24"/>
          <w:lang w:eastAsia="en-IN"/>
        </w:rPr>
        <w:t>(</w:t>
      </w:r>
      <w:r w:rsidRPr="009F7A47">
        <w:rPr>
          <w:rFonts w:ascii="Times New Roman" w:hAnsi="Times New Roman" w:cs="Times New Roman"/>
          <w:color w:val="222222"/>
          <w:sz w:val="24"/>
          <w:szCs w:val="24"/>
          <w:shd w:val="clear" w:color="auto" w:fill="FFFFFF"/>
        </w:rPr>
        <w:t>Khan et al., 2021)</w:t>
      </w:r>
      <w:r w:rsidR="00A8274C" w:rsidRPr="009F7A47">
        <w:rPr>
          <w:rFonts w:ascii="Times New Roman" w:hAnsi="Times New Roman" w:cs="Times New Roman"/>
          <w:sz w:val="24"/>
          <w:szCs w:val="24"/>
          <w:lang w:val="en-GB"/>
        </w:rPr>
        <w:t>.</w:t>
      </w:r>
    </w:p>
    <w:p w14:paraId="1905EAFD" w14:textId="77777777" w:rsidR="009D77B1" w:rsidRDefault="009D77B1">
      <w:pPr>
        <w:rPr>
          <w:rFonts w:ascii="Times New Roman" w:eastAsia="Times New Roman" w:hAnsi="Times New Roman" w:cs="Times New Roman"/>
          <w:b/>
          <w:bCs/>
          <w:color w:val="365F91" w:themeColor="accent1" w:themeShade="BF"/>
          <w:sz w:val="24"/>
          <w:szCs w:val="24"/>
          <w:lang w:val="en-GB" w:eastAsia="en-IN"/>
        </w:rPr>
      </w:pPr>
      <w:r>
        <w:rPr>
          <w:rFonts w:ascii="Times New Roman" w:eastAsia="Times New Roman" w:hAnsi="Times New Roman" w:cs="Times New Roman"/>
          <w:sz w:val="24"/>
          <w:szCs w:val="24"/>
          <w:lang w:val="en-GB" w:eastAsia="en-IN"/>
        </w:rPr>
        <w:br w:type="page"/>
      </w:r>
    </w:p>
    <w:p w14:paraId="1314A409" w14:textId="77777777" w:rsidR="006F290F" w:rsidRPr="009F7A47" w:rsidRDefault="00A8274C" w:rsidP="009F7A47">
      <w:pPr>
        <w:pStyle w:val="Heading1"/>
        <w:spacing w:line="360" w:lineRule="auto"/>
        <w:jc w:val="both"/>
        <w:rPr>
          <w:rFonts w:ascii="Times New Roman" w:eastAsia="Times New Roman" w:hAnsi="Times New Roman" w:cs="Times New Roman"/>
          <w:sz w:val="24"/>
          <w:szCs w:val="24"/>
          <w:lang w:val="en-GB" w:eastAsia="en-IN"/>
        </w:rPr>
      </w:pPr>
      <w:bookmarkStart w:id="12" w:name="_Toc181806611"/>
      <w:r w:rsidRPr="009F7A47">
        <w:rPr>
          <w:rFonts w:ascii="Times New Roman" w:eastAsia="Times New Roman" w:hAnsi="Times New Roman" w:cs="Times New Roman"/>
          <w:sz w:val="24"/>
          <w:szCs w:val="24"/>
          <w:lang w:val="en-GB" w:eastAsia="en-IN"/>
        </w:rPr>
        <w:lastRenderedPageBreak/>
        <w:t>Application to the Hotel and Hospitality Sector</w:t>
      </w:r>
      <w:bookmarkEnd w:id="12"/>
      <w:r w:rsidR="00AA358E" w:rsidRPr="009F7A47">
        <w:rPr>
          <w:rFonts w:ascii="Times New Roman" w:hAnsi="Times New Roman" w:cs="Times New Roman"/>
          <w:sz w:val="24"/>
          <w:szCs w:val="24"/>
          <w:lang w:val="en-GB"/>
        </w:rPr>
        <w:t xml:space="preserve"> </w:t>
      </w:r>
    </w:p>
    <w:p w14:paraId="19E5A29F" w14:textId="77777777" w:rsidR="00664364" w:rsidRDefault="00664364" w:rsidP="009F7A47">
      <w:pPr>
        <w:spacing w:line="360" w:lineRule="auto"/>
        <w:jc w:val="both"/>
        <w:rPr>
          <w:rFonts w:ascii="Times New Roman" w:hAnsi="Times New Roman" w:cs="Times New Roman"/>
          <w:sz w:val="24"/>
          <w:szCs w:val="24"/>
          <w:lang w:val="en-GB"/>
        </w:rPr>
      </w:pPr>
      <w:r>
        <w:rPr>
          <w:noProof/>
        </w:rPr>
        <w:drawing>
          <wp:inline distT="0" distB="0" distL="0" distR="0" wp14:anchorId="56C95AE5" wp14:editId="05B0EDAB">
            <wp:extent cx="5943600" cy="33356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35655"/>
                    </a:xfrm>
                    <a:prstGeom prst="rect">
                      <a:avLst/>
                    </a:prstGeom>
                  </pic:spPr>
                </pic:pic>
              </a:graphicData>
            </a:graphic>
          </wp:inline>
        </w:drawing>
      </w:r>
    </w:p>
    <w:p w14:paraId="199C6DD4" w14:textId="77777777" w:rsidR="00CD5414" w:rsidRPr="009F7A47" w:rsidRDefault="00A8274C" w:rsidP="009F7A47">
      <w:pPr>
        <w:spacing w:line="360" w:lineRule="auto"/>
        <w:jc w:val="both"/>
        <w:rPr>
          <w:rFonts w:ascii="Times New Roman" w:hAnsi="Times New Roman" w:cs="Times New Roman"/>
          <w:sz w:val="24"/>
          <w:szCs w:val="24"/>
          <w:lang w:val="en-GB"/>
        </w:rPr>
      </w:pPr>
      <w:r w:rsidRPr="009F7A47">
        <w:rPr>
          <w:rFonts w:ascii="Times New Roman" w:hAnsi="Times New Roman" w:cs="Times New Roman"/>
          <w:sz w:val="24"/>
          <w:szCs w:val="24"/>
          <w:lang w:val="en-GB"/>
        </w:rPr>
        <w:t xml:space="preserve">By using the PESTEL analysis, shows that the take-up of contactless technology in the UK hospitality segment is affected by a number of political, economic, social, technological, environmental, and legal factors. From a political perspective, the GDPR regulation entails a higher standard of data management, which puts a lot of pressure on hotels to spend on cybersecurity, a position that is way beyond the reach of many businesses. Economically, post-COVID-19 the industry strived for efficiency, the use of a contactless system requires fewer employees and less expense, but the initial costs of the equipment are high for the new business. In terms of social, the adoption of </w:t>
      </w:r>
      <w:r w:rsidR="004A1B0A" w:rsidRPr="009F7A47">
        <w:rPr>
          <w:rFonts w:ascii="Times New Roman" w:hAnsi="Times New Roman" w:cs="Times New Roman"/>
          <w:sz w:val="24"/>
          <w:szCs w:val="24"/>
          <w:lang w:val="en-GB"/>
        </w:rPr>
        <w:t>contactless</w:t>
      </w:r>
      <w:r w:rsidRPr="009F7A47">
        <w:rPr>
          <w:rFonts w:ascii="Times New Roman" w:hAnsi="Times New Roman" w:cs="Times New Roman"/>
          <w:sz w:val="24"/>
          <w:szCs w:val="24"/>
          <w:lang w:val="en-GB"/>
        </w:rPr>
        <w:t xml:space="preserve"> solutions has increased because of increased concerns about health and the desire for convenience, already been checked by Holiday Inn Express as the most frequently engaging hotel guests in mobile check-ins, however, usability is in some guests a problem, especially in cases of those who are not familiar with using mobile devices</w:t>
      </w:r>
      <w:r w:rsidR="00F84C30" w:rsidRPr="009F7A47">
        <w:rPr>
          <w:rFonts w:ascii="Times New Roman" w:hAnsi="Times New Roman" w:cs="Times New Roman"/>
          <w:sz w:val="24"/>
          <w:szCs w:val="24"/>
        </w:rPr>
        <w:t xml:space="preserve"> (</w:t>
      </w:r>
      <w:r w:rsidR="00F84C30" w:rsidRPr="009F7A47">
        <w:rPr>
          <w:rFonts w:ascii="Times New Roman" w:hAnsi="Times New Roman" w:cs="Times New Roman"/>
          <w:color w:val="222222"/>
          <w:sz w:val="24"/>
          <w:szCs w:val="24"/>
          <w:shd w:val="clear" w:color="auto" w:fill="FFFFFF"/>
        </w:rPr>
        <w:t>Pavithra et al., 2019)</w:t>
      </w:r>
      <w:r w:rsidRPr="009F7A47">
        <w:rPr>
          <w:rFonts w:ascii="Times New Roman" w:hAnsi="Times New Roman" w:cs="Times New Roman"/>
          <w:sz w:val="24"/>
          <w:szCs w:val="24"/>
          <w:lang w:val="en-GB"/>
        </w:rPr>
        <w:t>.</w:t>
      </w:r>
    </w:p>
    <w:p w14:paraId="212E1D1C" w14:textId="77777777" w:rsidR="006F290F" w:rsidRPr="009F7A47" w:rsidRDefault="00A8274C" w:rsidP="009F7A47">
      <w:pPr>
        <w:spacing w:line="360" w:lineRule="auto"/>
        <w:jc w:val="both"/>
        <w:rPr>
          <w:rFonts w:ascii="Times New Roman" w:hAnsi="Times New Roman" w:cs="Times New Roman"/>
          <w:sz w:val="24"/>
          <w:szCs w:val="24"/>
          <w:lang w:val="en-GB"/>
        </w:rPr>
      </w:pPr>
      <w:r w:rsidRPr="009F7A47">
        <w:rPr>
          <w:rFonts w:ascii="Times New Roman" w:hAnsi="Times New Roman" w:cs="Times New Roman"/>
          <w:sz w:val="24"/>
          <w:szCs w:val="24"/>
          <w:lang w:val="en-GB"/>
        </w:rPr>
        <w:t>From a technological perspective, the nature of IoT and AI enables IHG, and similarly large companies, to oper</w:t>
      </w:r>
      <w:r w:rsidR="009D77B1">
        <w:rPr>
          <w:rFonts w:ascii="Times New Roman" w:hAnsi="Times New Roman" w:cs="Times New Roman"/>
          <w:sz w:val="24"/>
          <w:szCs w:val="24"/>
          <w:lang w:val="en-GB"/>
        </w:rPr>
        <w:t>ate and give guests a personalis</w:t>
      </w:r>
      <w:r w:rsidRPr="009F7A47">
        <w:rPr>
          <w:rFonts w:ascii="Times New Roman" w:hAnsi="Times New Roman" w:cs="Times New Roman"/>
          <w:sz w:val="24"/>
          <w:szCs w:val="24"/>
          <w:lang w:val="en-GB"/>
        </w:rPr>
        <w:t xml:space="preserve">ed experience, more so since such changes are at an exponential rate and can easily result in a gap between larger and smaller enterprises who cannot fund the technological advancements. Sustainability: Digital keys do not involve the use of </w:t>
      </w:r>
      <w:r w:rsidRPr="009F7A47">
        <w:rPr>
          <w:rFonts w:ascii="Times New Roman" w:hAnsi="Times New Roman" w:cs="Times New Roman"/>
          <w:sz w:val="24"/>
          <w:szCs w:val="24"/>
          <w:lang w:val="en-GB"/>
        </w:rPr>
        <w:lastRenderedPageBreak/>
        <w:t>plastics such as keys and contracts IoT devices help save energy. From the legal aspect, GDPR compliance and data protection are important – that is seen in Travelodge UK's safely implemented contactless solutions. The benchmarking of customer satisfaction, innovation, and service delivery successes while owning the high costs and regulatory compliance challenges in achieving these successes explains both the advantages and drawbacks of applying the strategic framework across the industry, especially to small hotels</w:t>
      </w:r>
      <w:r w:rsidR="00F84C30" w:rsidRPr="009F7A47">
        <w:rPr>
          <w:rFonts w:ascii="Times New Roman" w:hAnsi="Times New Roman" w:cs="Times New Roman"/>
          <w:sz w:val="24"/>
          <w:szCs w:val="24"/>
        </w:rPr>
        <w:t xml:space="preserve"> (</w:t>
      </w:r>
      <w:r w:rsidR="00F84C30" w:rsidRPr="009F7A47">
        <w:rPr>
          <w:rFonts w:ascii="Times New Roman" w:hAnsi="Times New Roman" w:cs="Times New Roman"/>
          <w:color w:val="222222"/>
          <w:sz w:val="24"/>
          <w:szCs w:val="24"/>
          <w:shd w:val="clear" w:color="auto" w:fill="FFFFFF"/>
        </w:rPr>
        <w:t>Marston et al., 2023)</w:t>
      </w:r>
      <w:r w:rsidRPr="009F7A47">
        <w:rPr>
          <w:rFonts w:ascii="Times New Roman" w:hAnsi="Times New Roman" w:cs="Times New Roman"/>
          <w:sz w:val="24"/>
          <w:szCs w:val="24"/>
          <w:lang w:val="en-GB"/>
        </w:rPr>
        <w:t>.</w:t>
      </w:r>
    </w:p>
    <w:p w14:paraId="011F6C67" w14:textId="77777777" w:rsidR="009D77B1" w:rsidRDefault="009D77B1">
      <w:pPr>
        <w:rPr>
          <w:rFonts w:ascii="Times New Roman" w:eastAsia="Times New Roman" w:hAnsi="Times New Roman" w:cs="Times New Roman"/>
          <w:b/>
          <w:bCs/>
          <w:color w:val="365F91" w:themeColor="accent1" w:themeShade="BF"/>
          <w:sz w:val="24"/>
          <w:szCs w:val="24"/>
          <w:lang w:val="en-GB" w:eastAsia="en-IN"/>
        </w:rPr>
      </w:pPr>
      <w:r>
        <w:rPr>
          <w:rFonts w:ascii="Times New Roman" w:eastAsia="Times New Roman" w:hAnsi="Times New Roman" w:cs="Times New Roman"/>
          <w:sz w:val="24"/>
          <w:szCs w:val="24"/>
          <w:lang w:val="en-GB" w:eastAsia="en-IN"/>
        </w:rPr>
        <w:br w:type="page"/>
      </w:r>
    </w:p>
    <w:p w14:paraId="2D8E6BDC" w14:textId="77777777" w:rsidR="006F290F" w:rsidRPr="009F7A47" w:rsidRDefault="00A8274C" w:rsidP="009F7A47">
      <w:pPr>
        <w:pStyle w:val="Heading1"/>
        <w:spacing w:line="360" w:lineRule="auto"/>
        <w:jc w:val="both"/>
        <w:rPr>
          <w:rFonts w:ascii="Times New Roman" w:hAnsi="Times New Roman" w:cs="Times New Roman"/>
          <w:sz w:val="24"/>
          <w:szCs w:val="24"/>
          <w:lang w:val="en-GB"/>
        </w:rPr>
      </w:pPr>
      <w:bookmarkStart w:id="13" w:name="_Toc181806612"/>
      <w:r w:rsidRPr="009F7A47">
        <w:rPr>
          <w:rFonts w:ascii="Times New Roman" w:eastAsia="Times New Roman" w:hAnsi="Times New Roman" w:cs="Times New Roman"/>
          <w:sz w:val="24"/>
          <w:szCs w:val="24"/>
          <w:lang w:val="en-GB" w:eastAsia="en-IN"/>
        </w:rPr>
        <w:lastRenderedPageBreak/>
        <w:t>Impact of the Contemporary Theme on the Industry</w:t>
      </w:r>
      <w:bookmarkEnd w:id="13"/>
      <w:r w:rsidR="00AA358E" w:rsidRPr="009F7A47">
        <w:rPr>
          <w:rFonts w:ascii="Times New Roman" w:hAnsi="Times New Roman" w:cs="Times New Roman"/>
          <w:sz w:val="24"/>
          <w:szCs w:val="24"/>
          <w:lang w:val="en-GB"/>
        </w:rPr>
        <w:t xml:space="preserve"> </w:t>
      </w:r>
    </w:p>
    <w:p w14:paraId="4BCC927E" w14:textId="77777777" w:rsidR="00664364" w:rsidRDefault="00664364" w:rsidP="009F7A47">
      <w:pPr>
        <w:spacing w:line="360" w:lineRule="auto"/>
        <w:jc w:val="both"/>
        <w:rPr>
          <w:rFonts w:ascii="Times New Roman" w:hAnsi="Times New Roman" w:cs="Times New Roman"/>
          <w:sz w:val="24"/>
          <w:szCs w:val="24"/>
          <w:lang w:val="en-GB"/>
        </w:rPr>
      </w:pPr>
      <w:r>
        <w:rPr>
          <w:noProof/>
        </w:rPr>
        <w:drawing>
          <wp:inline distT="0" distB="0" distL="0" distR="0" wp14:anchorId="6F9A70DD" wp14:editId="12E8D3E3">
            <wp:extent cx="5943600" cy="33216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21685"/>
                    </a:xfrm>
                    <a:prstGeom prst="rect">
                      <a:avLst/>
                    </a:prstGeom>
                  </pic:spPr>
                </pic:pic>
              </a:graphicData>
            </a:graphic>
          </wp:inline>
        </w:drawing>
      </w:r>
    </w:p>
    <w:p w14:paraId="021CBA44" w14:textId="77777777" w:rsidR="00857024" w:rsidRPr="009F7A47" w:rsidRDefault="00A8274C" w:rsidP="009F7A47">
      <w:pPr>
        <w:spacing w:line="360" w:lineRule="auto"/>
        <w:jc w:val="both"/>
        <w:rPr>
          <w:rFonts w:ascii="Times New Roman" w:hAnsi="Times New Roman" w:cs="Times New Roman"/>
          <w:sz w:val="24"/>
          <w:szCs w:val="24"/>
          <w:lang w:val="en-GB"/>
        </w:rPr>
      </w:pPr>
      <w:r w:rsidRPr="009F7A47">
        <w:rPr>
          <w:rFonts w:ascii="Times New Roman" w:hAnsi="Times New Roman" w:cs="Times New Roman"/>
          <w:sz w:val="24"/>
          <w:szCs w:val="24"/>
          <w:lang w:val="en-GB"/>
        </w:rPr>
        <w:t xml:space="preserve">The change towards contactless technology in the UK hospitality sector diminishes operation and customer imperativeness and enhances sustainability. Due to low operating costs, increased customer satisfaction, and feelings of safety, keyless check-ins and cashless payments are profitable. </w:t>
      </w:r>
      <w:r w:rsidR="005F7D74">
        <w:rPr>
          <w:rFonts w:ascii="Times New Roman" w:hAnsi="Times New Roman" w:cs="Times New Roman"/>
          <w:sz w:val="24"/>
          <w:szCs w:val="24"/>
          <w:lang w:val="en-GB"/>
        </w:rPr>
        <w:t>S</w:t>
      </w:r>
      <w:r w:rsidRPr="009F7A47">
        <w:rPr>
          <w:rFonts w:ascii="Times New Roman" w:hAnsi="Times New Roman" w:cs="Times New Roman"/>
          <w:sz w:val="24"/>
          <w:szCs w:val="24"/>
          <w:lang w:val="en-GB"/>
        </w:rPr>
        <w:t xml:space="preserve">mall hotels have disadvantages such as the high cost of setting up the system, and compliance with cybersecurity policies of some applications by its users. The </w:t>
      </w:r>
      <w:r w:rsidR="005F7D74">
        <w:rPr>
          <w:rFonts w:ascii="Times New Roman" w:hAnsi="Times New Roman" w:cs="Times New Roman"/>
          <w:sz w:val="24"/>
          <w:szCs w:val="24"/>
          <w:lang w:val="en-GB"/>
        </w:rPr>
        <w:t>government policy actions like</w:t>
      </w:r>
      <w:r w:rsidRPr="009F7A47">
        <w:rPr>
          <w:rFonts w:ascii="Times New Roman" w:hAnsi="Times New Roman" w:cs="Times New Roman"/>
          <w:sz w:val="24"/>
          <w:szCs w:val="24"/>
          <w:lang w:val="en-GB"/>
        </w:rPr>
        <w:t xml:space="preserve"> Support policies, improved cybersecurity regulation, and sustainable technology development are the potential solutions to the above limitations toward a more stable and inclusive development environment in the </w:t>
      </w:r>
      <w:r w:rsidR="003E480D" w:rsidRPr="009F7A47">
        <w:rPr>
          <w:rFonts w:ascii="Times New Roman" w:hAnsi="Times New Roman" w:cs="Times New Roman"/>
          <w:sz w:val="24"/>
          <w:szCs w:val="24"/>
          <w:lang w:val="en-GB"/>
        </w:rPr>
        <w:t xml:space="preserve">industry </w:t>
      </w:r>
      <w:r w:rsidR="003E480D" w:rsidRPr="009F7A47">
        <w:rPr>
          <w:rFonts w:ascii="Times New Roman" w:hAnsi="Times New Roman" w:cs="Times New Roman"/>
          <w:sz w:val="24"/>
          <w:szCs w:val="24"/>
        </w:rPr>
        <w:t>(</w:t>
      </w:r>
      <w:r w:rsidR="003E480D" w:rsidRPr="009F7A47">
        <w:rPr>
          <w:rFonts w:ascii="Times New Roman" w:hAnsi="Times New Roman" w:cs="Times New Roman"/>
          <w:color w:val="222222"/>
          <w:sz w:val="24"/>
          <w:szCs w:val="24"/>
          <w:shd w:val="clear" w:color="auto" w:fill="FFFFFF"/>
        </w:rPr>
        <w:t>Qiu et al., 2024)</w:t>
      </w:r>
      <w:r w:rsidRPr="009F7A47">
        <w:rPr>
          <w:rFonts w:ascii="Times New Roman" w:hAnsi="Times New Roman" w:cs="Times New Roman"/>
          <w:sz w:val="24"/>
          <w:szCs w:val="24"/>
          <w:lang w:val="en-GB"/>
        </w:rPr>
        <w:t>.</w:t>
      </w:r>
    </w:p>
    <w:p w14:paraId="23226D44" w14:textId="77777777" w:rsidR="009D77B1" w:rsidRDefault="009D77B1">
      <w:pPr>
        <w:rPr>
          <w:rFonts w:ascii="Times New Roman" w:eastAsia="Times New Roman" w:hAnsi="Times New Roman" w:cs="Times New Roman"/>
          <w:b/>
          <w:bCs/>
          <w:color w:val="365F91" w:themeColor="accent1" w:themeShade="BF"/>
          <w:sz w:val="24"/>
          <w:szCs w:val="24"/>
          <w:lang w:val="en-GB" w:eastAsia="en-IN"/>
        </w:rPr>
      </w:pPr>
      <w:r>
        <w:rPr>
          <w:rFonts w:ascii="Times New Roman" w:eastAsia="Times New Roman" w:hAnsi="Times New Roman" w:cs="Times New Roman"/>
          <w:sz w:val="24"/>
          <w:szCs w:val="24"/>
          <w:lang w:val="en-GB" w:eastAsia="en-IN"/>
        </w:rPr>
        <w:br w:type="page"/>
      </w:r>
    </w:p>
    <w:p w14:paraId="7AC683C6" w14:textId="77777777" w:rsidR="006F290F" w:rsidRPr="009F7A47" w:rsidRDefault="00A8274C" w:rsidP="009F7A47">
      <w:pPr>
        <w:pStyle w:val="Heading1"/>
        <w:spacing w:line="360" w:lineRule="auto"/>
        <w:jc w:val="both"/>
        <w:rPr>
          <w:rFonts w:ascii="Times New Roman" w:hAnsi="Times New Roman" w:cs="Times New Roman"/>
          <w:sz w:val="24"/>
          <w:szCs w:val="24"/>
          <w:lang w:val="en-GB"/>
        </w:rPr>
      </w:pPr>
      <w:bookmarkStart w:id="14" w:name="_Toc181806613"/>
      <w:r w:rsidRPr="009F7A47">
        <w:rPr>
          <w:rFonts w:ascii="Times New Roman" w:eastAsia="Times New Roman" w:hAnsi="Times New Roman" w:cs="Times New Roman"/>
          <w:sz w:val="24"/>
          <w:szCs w:val="24"/>
          <w:lang w:val="en-GB" w:eastAsia="en-IN"/>
        </w:rPr>
        <w:lastRenderedPageBreak/>
        <w:t>Evaluate Future Policy and Management Options</w:t>
      </w:r>
      <w:bookmarkEnd w:id="14"/>
      <w:r w:rsidR="00AA358E" w:rsidRPr="009F7A47">
        <w:rPr>
          <w:rFonts w:ascii="Times New Roman" w:hAnsi="Times New Roman" w:cs="Times New Roman"/>
          <w:sz w:val="24"/>
          <w:szCs w:val="24"/>
          <w:lang w:val="en-GB"/>
        </w:rPr>
        <w:t xml:space="preserve"> </w:t>
      </w:r>
    </w:p>
    <w:p w14:paraId="2CBA2B02" w14:textId="77777777" w:rsidR="00664364" w:rsidRDefault="00664364" w:rsidP="009F7A47">
      <w:pPr>
        <w:spacing w:line="360" w:lineRule="auto"/>
        <w:jc w:val="both"/>
        <w:rPr>
          <w:rFonts w:ascii="Times New Roman" w:hAnsi="Times New Roman" w:cs="Times New Roman"/>
          <w:sz w:val="24"/>
          <w:szCs w:val="24"/>
          <w:lang w:val="en-GB"/>
        </w:rPr>
      </w:pPr>
      <w:r>
        <w:rPr>
          <w:noProof/>
        </w:rPr>
        <w:drawing>
          <wp:inline distT="0" distB="0" distL="0" distR="0" wp14:anchorId="091559D9" wp14:editId="13249E05">
            <wp:extent cx="5943600" cy="32867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286760"/>
                    </a:xfrm>
                    <a:prstGeom prst="rect">
                      <a:avLst/>
                    </a:prstGeom>
                  </pic:spPr>
                </pic:pic>
              </a:graphicData>
            </a:graphic>
          </wp:inline>
        </w:drawing>
      </w:r>
    </w:p>
    <w:p w14:paraId="7D10AABD" w14:textId="77777777" w:rsidR="00CD5414" w:rsidRPr="009F7A47" w:rsidRDefault="00A8274C" w:rsidP="009F7A47">
      <w:pPr>
        <w:spacing w:line="360" w:lineRule="auto"/>
        <w:jc w:val="both"/>
        <w:rPr>
          <w:rFonts w:ascii="Times New Roman" w:hAnsi="Times New Roman" w:cs="Times New Roman"/>
          <w:sz w:val="24"/>
          <w:szCs w:val="24"/>
          <w:lang w:val="en-GB"/>
        </w:rPr>
      </w:pPr>
      <w:r w:rsidRPr="009F7A47">
        <w:rPr>
          <w:rFonts w:ascii="Times New Roman" w:hAnsi="Times New Roman" w:cs="Times New Roman"/>
          <w:sz w:val="24"/>
          <w:szCs w:val="24"/>
          <w:lang w:val="en-GB"/>
        </w:rPr>
        <w:t>For accommodating contactless technologies the hospitality industry should incorporate policies such as governmental grants to small players, standards for cybersecurity to the industry, and investments in sustainable technologies. Some management actions could include improving and advancing the interface designs in technologies used by different age groups and integrating e-waste recycling programs. Measures can be taken on the hotel side by often using secure recyclable digital equipment and periodically recalling staff on cybersecurity and environmental protection compatible with the future</w:t>
      </w:r>
      <w:r w:rsidR="00A51425" w:rsidRPr="009F7A47">
        <w:rPr>
          <w:rFonts w:ascii="Times New Roman" w:hAnsi="Times New Roman" w:cs="Times New Roman"/>
          <w:sz w:val="24"/>
          <w:szCs w:val="24"/>
        </w:rPr>
        <w:t xml:space="preserve"> (</w:t>
      </w:r>
      <w:r w:rsidR="00A51425" w:rsidRPr="009F7A47">
        <w:rPr>
          <w:rFonts w:ascii="Times New Roman" w:hAnsi="Times New Roman" w:cs="Times New Roman"/>
          <w:color w:val="222222"/>
          <w:sz w:val="24"/>
          <w:szCs w:val="24"/>
          <w:shd w:val="clear" w:color="auto" w:fill="FFFFFF"/>
        </w:rPr>
        <w:t>Fainshtein et al., 2023)</w:t>
      </w:r>
      <w:r w:rsidRPr="009F7A47">
        <w:rPr>
          <w:rFonts w:ascii="Times New Roman" w:hAnsi="Times New Roman" w:cs="Times New Roman"/>
          <w:sz w:val="24"/>
          <w:szCs w:val="24"/>
          <w:lang w:val="en-GB"/>
        </w:rPr>
        <w:t>.</w:t>
      </w:r>
    </w:p>
    <w:p w14:paraId="03730BA6" w14:textId="77777777" w:rsidR="009D77B1" w:rsidRDefault="009D77B1">
      <w:pPr>
        <w:rPr>
          <w:rFonts w:ascii="Times New Roman" w:eastAsia="Times New Roman" w:hAnsi="Times New Roman" w:cs="Times New Roman"/>
          <w:b/>
          <w:bCs/>
          <w:color w:val="365F91" w:themeColor="accent1" w:themeShade="BF"/>
          <w:sz w:val="24"/>
          <w:szCs w:val="24"/>
          <w:lang w:val="en-GB" w:eastAsia="en-IN"/>
        </w:rPr>
      </w:pPr>
      <w:r>
        <w:rPr>
          <w:rFonts w:ascii="Times New Roman" w:eastAsia="Times New Roman" w:hAnsi="Times New Roman" w:cs="Times New Roman"/>
          <w:sz w:val="24"/>
          <w:szCs w:val="24"/>
          <w:lang w:val="en-GB" w:eastAsia="en-IN"/>
        </w:rPr>
        <w:br w:type="page"/>
      </w:r>
    </w:p>
    <w:p w14:paraId="6F92A3DD" w14:textId="77777777" w:rsidR="006F290F" w:rsidRPr="009F7A47" w:rsidRDefault="00A8274C" w:rsidP="009F7A47">
      <w:pPr>
        <w:pStyle w:val="Heading1"/>
        <w:spacing w:line="360" w:lineRule="auto"/>
        <w:jc w:val="both"/>
        <w:rPr>
          <w:rFonts w:ascii="Times New Roman" w:hAnsi="Times New Roman" w:cs="Times New Roman"/>
          <w:sz w:val="24"/>
          <w:szCs w:val="24"/>
          <w:lang w:val="en-GB"/>
        </w:rPr>
      </w:pPr>
      <w:bookmarkStart w:id="15" w:name="_Toc181806614"/>
      <w:r w:rsidRPr="009F7A47">
        <w:rPr>
          <w:rFonts w:ascii="Times New Roman" w:eastAsia="Times New Roman" w:hAnsi="Times New Roman" w:cs="Times New Roman"/>
          <w:sz w:val="24"/>
          <w:szCs w:val="24"/>
          <w:lang w:val="en-GB" w:eastAsia="en-IN"/>
        </w:rPr>
        <w:lastRenderedPageBreak/>
        <w:t>Future Trends and Opportunities</w:t>
      </w:r>
      <w:bookmarkEnd w:id="15"/>
      <w:r w:rsidR="00AA358E" w:rsidRPr="009F7A47">
        <w:rPr>
          <w:rFonts w:ascii="Times New Roman" w:hAnsi="Times New Roman" w:cs="Times New Roman"/>
          <w:sz w:val="24"/>
          <w:szCs w:val="24"/>
          <w:lang w:val="en-GB"/>
        </w:rPr>
        <w:t xml:space="preserve"> </w:t>
      </w:r>
    </w:p>
    <w:p w14:paraId="67A536D7" w14:textId="77777777" w:rsidR="00664364" w:rsidRDefault="00664364" w:rsidP="009F7A47">
      <w:pPr>
        <w:spacing w:line="360" w:lineRule="auto"/>
        <w:jc w:val="both"/>
        <w:rPr>
          <w:rFonts w:ascii="Times New Roman" w:hAnsi="Times New Roman" w:cs="Times New Roman"/>
          <w:sz w:val="24"/>
          <w:szCs w:val="24"/>
          <w:lang w:val="en-GB"/>
        </w:rPr>
      </w:pPr>
      <w:r>
        <w:rPr>
          <w:noProof/>
        </w:rPr>
        <w:drawing>
          <wp:inline distT="0" distB="0" distL="0" distR="0" wp14:anchorId="7ECEE487" wp14:editId="62221084">
            <wp:extent cx="5943600" cy="32994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299460"/>
                    </a:xfrm>
                    <a:prstGeom prst="rect">
                      <a:avLst/>
                    </a:prstGeom>
                  </pic:spPr>
                </pic:pic>
              </a:graphicData>
            </a:graphic>
          </wp:inline>
        </w:drawing>
      </w:r>
    </w:p>
    <w:p w14:paraId="4835C320" w14:textId="77777777" w:rsidR="00CD5414" w:rsidRPr="009F7A47" w:rsidRDefault="00A8274C" w:rsidP="009F7A47">
      <w:pPr>
        <w:spacing w:line="360" w:lineRule="auto"/>
        <w:jc w:val="both"/>
        <w:rPr>
          <w:rFonts w:ascii="Times New Roman" w:hAnsi="Times New Roman" w:cs="Times New Roman"/>
          <w:sz w:val="24"/>
          <w:szCs w:val="24"/>
          <w:lang w:val="en-GB"/>
        </w:rPr>
      </w:pPr>
      <w:r w:rsidRPr="009F7A47">
        <w:rPr>
          <w:rFonts w:ascii="Times New Roman" w:hAnsi="Times New Roman" w:cs="Times New Roman"/>
          <w:sz w:val="24"/>
          <w:szCs w:val="24"/>
          <w:lang w:val="en-GB"/>
        </w:rPr>
        <w:t xml:space="preserve">The most important and relevant future trends to watch out for in the hospitality industry include; Contactless and AI services, Cyber security, and Sustainable Technology. The areas where </w:t>
      </w:r>
      <w:r w:rsidR="00205BB5">
        <w:rPr>
          <w:rFonts w:ascii="Times New Roman" w:hAnsi="Times New Roman" w:cs="Times New Roman"/>
          <w:sz w:val="24"/>
          <w:szCs w:val="24"/>
          <w:lang w:val="en-GB"/>
        </w:rPr>
        <w:t>hotels can better invest in AI</w:t>
      </w:r>
      <w:r w:rsidRPr="009F7A47">
        <w:rPr>
          <w:rFonts w:ascii="Times New Roman" w:hAnsi="Times New Roman" w:cs="Times New Roman"/>
          <w:sz w:val="24"/>
          <w:szCs w:val="24"/>
          <w:lang w:val="en-GB"/>
        </w:rPr>
        <w:t xml:space="preserve"> </w:t>
      </w:r>
      <w:r w:rsidR="00205BB5">
        <w:rPr>
          <w:rFonts w:ascii="Times New Roman" w:hAnsi="Times New Roman" w:cs="Times New Roman"/>
          <w:sz w:val="24"/>
          <w:szCs w:val="24"/>
          <w:lang w:val="en-GB"/>
        </w:rPr>
        <w:t xml:space="preserve">are, </w:t>
      </w:r>
      <w:r w:rsidRPr="009F7A47">
        <w:rPr>
          <w:rFonts w:ascii="Times New Roman" w:hAnsi="Times New Roman" w:cs="Times New Roman"/>
          <w:sz w:val="24"/>
          <w:szCs w:val="24"/>
          <w:lang w:val="en-GB"/>
        </w:rPr>
        <w:t>to create better guest experiences and improve data security which in turn improves customer trust. Measures such as sustainable IoT systems for energy also constitute the growth factors by helping to cut costs and pull out the green-savvy guests for competitive hotel places in a technologically integrated and environment concern market</w:t>
      </w:r>
      <w:r w:rsidR="00A51425" w:rsidRPr="009F7A47">
        <w:rPr>
          <w:rFonts w:ascii="Times New Roman" w:hAnsi="Times New Roman" w:cs="Times New Roman"/>
          <w:sz w:val="24"/>
          <w:szCs w:val="24"/>
        </w:rPr>
        <w:t xml:space="preserve"> (Zaman et al., 2022)</w:t>
      </w:r>
      <w:r w:rsidRPr="009F7A47">
        <w:rPr>
          <w:rFonts w:ascii="Times New Roman" w:hAnsi="Times New Roman" w:cs="Times New Roman"/>
          <w:sz w:val="24"/>
          <w:szCs w:val="24"/>
          <w:lang w:val="en-GB"/>
        </w:rPr>
        <w:t>.</w:t>
      </w:r>
    </w:p>
    <w:p w14:paraId="518B877A" w14:textId="77777777" w:rsidR="009D77B1" w:rsidRDefault="009D77B1">
      <w:pPr>
        <w:rPr>
          <w:rFonts w:ascii="Times New Roman" w:eastAsia="Times New Roman" w:hAnsi="Times New Roman" w:cs="Times New Roman"/>
          <w:b/>
          <w:bCs/>
          <w:color w:val="365F91" w:themeColor="accent1" w:themeShade="BF"/>
          <w:sz w:val="24"/>
          <w:szCs w:val="24"/>
          <w:lang w:val="en-GB" w:eastAsia="en-IN"/>
        </w:rPr>
      </w:pPr>
      <w:r>
        <w:rPr>
          <w:rFonts w:ascii="Times New Roman" w:eastAsia="Times New Roman" w:hAnsi="Times New Roman" w:cs="Times New Roman"/>
          <w:sz w:val="24"/>
          <w:szCs w:val="24"/>
          <w:lang w:val="en-GB" w:eastAsia="en-IN"/>
        </w:rPr>
        <w:br w:type="page"/>
      </w:r>
    </w:p>
    <w:p w14:paraId="70D93FE4" w14:textId="77777777" w:rsidR="00805894" w:rsidRPr="009F7A47" w:rsidRDefault="00A8274C" w:rsidP="009F7A47">
      <w:pPr>
        <w:pStyle w:val="Heading1"/>
        <w:spacing w:line="360" w:lineRule="auto"/>
        <w:jc w:val="both"/>
        <w:rPr>
          <w:rFonts w:ascii="Times New Roman" w:hAnsi="Times New Roman" w:cs="Times New Roman"/>
          <w:sz w:val="24"/>
          <w:szCs w:val="24"/>
          <w:lang w:val="en-GB"/>
        </w:rPr>
      </w:pPr>
      <w:bookmarkStart w:id="16" w:name="_Toc181806615"/>
      <w:r w:rsidRPr="009F7A47">
        <w:rPr>
          <w:rFonts w:ascii="Times New Roman" w:eastAsia="Times New Roman" w:hAnsi="Times New Roman" w:cs="Times New Roman"/>
          <w:sz w:val="24"/>
          <w:szCs w:val="24"/>
          <w:lang w:val="en-GB" w:eastAsia="en-IN"/>
        </w:rPr>
        <w:lastRenderedPageBreak/>
        <w:t>Conclusion</w:t>
      </w:r>
      <w:bookmarkEnd w:id="16"/>
      <w:r w:rsidR="00AA358E" w:rsidRPr="009F7A47">
        <w:rPr>
          <w:rFonts w:ascii="Times New Roman" w:hAnsi="Times New Roman" w:cs="Times New Roman"/>
          <w:sz w:val="24"/>
          <w:szCs w:val="24"/>
          <w:lang w:val="en-GB"/>
        </w:rPr>
        <w:t xml:space="preserve"> </w:t>
      </w:r>
    </w:p>
    <w:p w14:paraId="5974EF3C" w14:textId="77777777" w:rsidR="00664364" w:rsidRDefault="00C45582" w:rsidP="009F7A47">
      <w:pPr>
        <w:spacing w:line="360" w:lineRule="auto"/>
        <w:jc w:val="both"/>
        <w:rPr>
          <w:rFonts w:ascii="Times New Roman" w:hAnsi="Times New Roman" w:cs="Times New Roman"/>
          <w:sz w:val="24"/>
          <w:szCs w:val="24"/>
          <w:lang w:val="en-GB"/>
        </w:rPr>
      </w:pPr>
      <w:r>
        <w:rPr>
          <w:noProof/>
        </w:rPr>
        <w:drawing>
          <wp:inline distT="0" distB="0" distL="0" distR="0" wp14:anchorId="4FE0935C" wp14:editId="7582107A">
            <wp:extent cx="5943600" cy="33337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33750"/>
                    </a:xfrm>
                    <a:prstGeom prst="rect">
                      <a:avLst/>
                    </a:prstGeom>
                  </pic:spPr>
                </pic:pic>
              </a:graphicData>
            </a:graphic>
          </wp:inline>
        </w:drawing>
      </w:r>
    </w:p>
    <w:p w14:paraId="760AAFBA" w14:textId="77777777" w:rsidR="00CD5414" w:rsidRPr="009F7A47" w:rsidRDefault="00A8274C" w:rsidP="009F7A47">
      <w:pPr>
        <w:spacing w:line="360" w:lineRule="auto"/>
        <w:jc w:val="both"/>
        <w:rPr>
          <w:rFonts w:ascii="Times New Roman" w:hAnsi="Times New Roman" w:cs="Times New Roman"/>
          <w:sz w:val="24"/>
          <w:szCs w:val="24"/>
          <w:lang w:val="en-GB"/>
        </w:rPr>
      </w:pPr>
      <w:r w:rsidRPr="009F7A47">
        <w:rPr>
          <w:rFonts w:ascii="Times New Roman" w:hAnsi="Times New Roman" w:cs="Times New Roman"/>
          <w:sz w:val="24"/>
          <w:szCs w:val="24"/>
          <w:lang w:val="en-GB"/>
        </w:rPr>
        <w:t xml:space="preserve">The research also identifies the importance position of contactless technology in protecting the customers and improving productivity and profitability for the hospitality industry of the United Kingdom. </w:t>
      </w:r>
      <w:r w:rsidR="00A80E64" w:rsidRPr="009F7A47">
        <w:rPr>
          <w:rFonts w:ascii="Times New Roman" w:hAnsi="Times New Roman" w:cs="Times New Roman"/>
          <w:sz w:val="24"/>
          <w:szCs w:val="24"/>
          <w:lang w:val="en-GB"/>
        </w:rPr>
        <w:t xml:space="preserve">Benefits </w:t>
      </w:r>
      <w:r w:rsidRPr="009F7A47">
        <w:rPr>
          <w:rFonts w:ascii="Times New Roman" w:hAnsi="Times New Roman" w:cs="Times New Roman"/>
          <w:sz w:val="24"/>
          <w:szCs w:val="24"/>
          <w:lang w:val="en-GB"/>
        </w:rPr>
        <w:t xml:space="preserve">are customer satisfaction, lower human resource </w:t>
      </w:r>
      <w:r w:rsidR="00A80E64" w:rsidRPr="009F7A47">
        <w:rPr>
          <w:rFonts w:ascii="Times New Roman" w:hAnsi="Times New Roman" w:cs="Times New Roman"/>
          <w:sz w:val="24"/>
          <w:szCs w:val="24"/>
          <w:lang w:val="en-GB"/>
        </w:rPr>
        <w:t xml:space="preserve">costs, and environmental effects. </w:t>
      </w:r>
      <w:r w:rsidRPr="009F7A47">
        <w:rPr>
          <w:rFonts w:ascii="Times New Roman" w:hAnsi="Times New Roman" w:cs="Times New Roman"/>
          <w:sz w:val="24"/>
          <w:szCs w:val="24"/>
          <w:lang w:val="en-GB"/>
        </w:rPr>
        <w:t xml:space="preserve">The main challenges faced by small operators are high implementation costs and cybersecurity compliance. Future recommendations focus on governmental promotions, protection of cyberspace, equal access, and environmentally friendly activities. </w:t>
      </w:r>
      <w:r w:rsidR="005F7D74">
        <w:rPr>
          <w:rFonts w:ascii="Times New Roman" w:hAnsi="Times New Roman" w:cs="Times New Roman"/>
          <w:sz w:val="24"/>
          <w:szCs w:val="24"/>
          <w:lang w:val="en-GB"/>
        </w:rPr>
        <w:t>T</w:t>
      </w:r>
      <w:r w:rsidRPr="009F7A47">
        <w:rPr>
          <w:rFonts w:ascii="Times New Roman" w:hAnsi="Times New Roman" w:cs="Times New Roman"/>
          <w:sz w:val="24"/>
          <w:szCs w:val="24"/>
          <w:lang w:val="en-GB"/>
        </w:rPr>
        <w:t>he total acceptance of the above advancements will put the industry at a point of being customer-focu</w:t>
      </w:r>
      <w:r w:rsidR="009D77B1">
        <w:rPr>
          <w:rFonts w:ascii="Times New Roman" w:hAnsi="Times New Roman" w:cs="Times New Roman"/>
          <w:sz w:val="24"/>
          <w:szCs w:val="24"/>
          <w:lang w:val="en-GB"/>
        </w:rPr>
        <w:t>sed and innovative, revolutionis</w:t>
      </w:r>
      <w:r w:rsidRPr="009F7A47">
        <w:rPr>
          <w:rFonts w:ascii="Times New Roman" w:hAnsi="Times New Roman" w:cs="Times New Roman"/>
          <w:sz w:val="24"/>
          <w:szCs w:val="24"/>
          <w:lang w:val="en-GB"/>
        </w:rPr>
        <w:t>ing the hospitality services in connection to the new age.</w:t>
      </w:r>
    </w:p>
    <w:p w14:paraId="13047818" w14:textId="77777777" w:rsidR="005A6D21" w:rsidRPr="009F7A47" w:rsidRDefault="00A8274C" w:rsidP="009F7A47">
      <w:pPr>
        <w:spacing w:line="360" w:lineRule="auto"/>
        <w:jc w:val="both"/>
        <w:rPr>
          <w:rFonts w:ascii="Times New Roman" w:hAnsi="Times New Roman" w:cs="Times New Roman"/>
          <w:sz w:val="24"/>
          <w:szCs w:val="24"/>
          <w:lang w:val="en-GB"/>
        </w:rPr>
      </w:pPr>
      <w:r w:rsidRPr="009F7A47">
        <w:rPr>
          <w:rFonts w:ascii="Times New Roman" w:hAnsi="Times New Roman" w:cs="Times New Roman"/>
          <w:sz w:val="24"/>
          <w:szCs w:val="24"/>
          <w:lang w:val="en-GB"/>
        </w:rPr>
        <w:br w:type="page"/>
      </w:r>
    </w:p>
    <w:p w14:paraId="2D7FFE92" w14:textId="77777777" w:rsidR="00AB5851" w:rsidRPr="009F7A47" w:rsidRDefault="00A8274C" w:rsidP="009F7A47">
      <w:pPr>
        <w:pStyle w:val="Heading1"/>
        <w:spacing w:line="360" w:lineRule="auto"/>
        <w:jc w:val="both"/>
        <w:rPr>
          <w:rFonts w:ascii="Times New Roman" w:hAnsi="Times New Roman" w:cs="Times New Roman"/>
          <w:sz w:val="24"/>
          <w:szCs w:val="24"/>
          <w:lang w:val="en-GB"/>
        </w:rPr>
      </w:pPr>
      <w:bookmarkStart w:id="17" w:name="_Toc176516904"/>
      <w:bookmarkStart w:id="18" w:name="_Toc181806616"/>
      <w:r w:rsidRPr="009F7A47">
        <w:rPr>
          <w:rFonts w:ascii="Times New Roman" w:hAnsi="Times New Roman" w:cs="Times New Roman"/>
          <w:sz w:val="24"/>
          <w:szCs w:val="24"/>
          <w:lang w:val="en-GB"/>
        </w:rPr>
        <w:lastRenderedPageBreak/>
        <w:t>References</w:t>
      </w:r>
      <w:bookmarkEnd w:id="0"/>
      <w:bookmarkEnd w:id="1"/>
      <w:bookmarkEnd w:id="2"/>
      <w:bookmarkEnd w:id="3"/>
      <w:bookmarkEnd w:id="4"/>
      <w:bookmarkEnd w:id="5"/>
      <w:bookmarkEnd w:id="6"/>
      <w:bookmarkEnd w:id="7"/>
      <w:bookmarkEnd w:id="17"/>
      <w:bookmarkEnd w:id="18"/>
    </w:p>
    <w:p w14:paraId="2255F651" w14:textId="77777777" w:rsidR="00E74F7D" w:rsidRPr="009F7A47" w:rsidRDefault="00E74F7D" w:rsidP="009F7A47">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9F7A47">
        <w:rPr>
          <w:rFonts w:ascii="Times New Roman" w:hAnsi="Times New Roman" w:cs="Times New Roman"/>
          <w:color w:val="222222"/>
          <w:sz w:val="24"/>
          <w:szCs w:val="24"/>
          <w:shd w:val="clear" w:color="auto" w:fill="FFFFFF"/>
        </w:rPr>
        <w:t>Fainshtein, E., et al. (2023) ‘Sustainable Social Systems: Innovative Service Implications in the Restaurant Business in the Post-COVID Era with Digital Transformation Strategies’ </w:t>
      </w:r>
      <w:r w:rsidRPr="009F7A47">
        <w:rPr>
          <w:rFonts w:ascii="Times New Roman" w:hAnsi="Times New Roman" w:cs="Times New Roman"/>
          <w:i/>
          <w:iCs/>
          <w:color w:val="222222"/>
          <w:sz w:val="24"/>
          <w:szCs w:val="24"/>
          <w:shd w:val="clear" w:color="auto" w:fill="FFFFFF"/>
        </w:rPr>
        <w:t>Sustainability</w:t>
      </w:r>
      <w:r w:rsidRPr="009F7A47">
        <w:rPr>
          <w:rFonts w:ascii="Times New Roman" w:hAnsi="Times New Roman" w:cs="Times New Roman"/>
          <w:color w:val="222222"/>
          <w:sz w:val="24"/>
          <w:szCs w:val="24"/>
          <w:shd w:val="clear" w:color="auto" w:fill="FFFFFF"/>
        </w:rPr>
        <w:t>, </w:t>
      </w:r>
      <w:r w:rsidRPr="009F7A47">
        <w:rPr>
          <w:rFonts w:ascii="Times New Roman" w:hAnsi="Times New Roman" w:cs="Times New Roman"/>
          <w:i/>
          <w:iCs/>
          <w:color w:val="222222"/>
          <w:sz w:val="24"/>
          <w:szCs w:val="24"/>
          <w:shd w:val="clear" w:color="auto" w:fill="FFFFFF"/>
        </w:rPr>
        <w:t>15</w:t>
      </w:r>
      <w:r w:rsidRPr="009F7A47">
        <w:rPr>
          <w:rFonts w:ascii="Times New Roman" w:hAnsi="Times New Roman" w:cs="Times New Roman"/>
          <w:color w:val="222222"/>
          <w:sz w:val="24"/>
          <w:szCs w:val="24"/>
          <w:shd w:val="clear" w:color="auto" w:fill="FFFFFF"/>
        </w:rPr>
        <w:t>(19), p.14539.</w:t>
      </w:r>
    </w:p>
    <w:p w14:paraId="56D73BA5" w14:textId="77777777" w:rsidR="00E74F7D" w:rsidRPr="009F7A47" w:rsidRDefault="00E74F7D" w:rsidP="009F7A47">
      <w:pPr>
        <w:spacing w:before="100" w:beforeAutospacing="1" w:after="100" w:afterAutospacing="1" w:line="360" w:lineRule="auto"/>
        <w:jc w:val="both"/>
        <w:rPr>
          <w:rFonts w:ascii="Times New Roman" w:hAnsi="Times New Roman" w:cs="Times New Roman"/>
          <w:sz w:val="24"/>
          <w:szCs w:val="24"/>
        </w:rPr>
      </w:pPr>
      <w:r w:rsidRPr="009F7A47">
        <w:rPr>
          <w:rFonts w:ascii="Times New Roman" w:hAnsi="Times New Roman" w:cs="Times New Roman"/>
          <w:sz w:val="24"/>
          <w:szCs w:val="24"/>
        </w:rPr>
        <w:t>Gaur, L., et al. (2021) ‘Role of artificial intelligence and robotics to foster the touchless travel during a pandemic: a review and research agenda’ </w:t>
      </w:r>
      <w:r w:rsidRPr="009F7A47">
        <w:rPr>
          <w:rFonts w:ascii="Times New Roman" w:hAnsi="Times New Roman" w:cs="Times New Roman"/>
          <w:i/>
          <w:iCs/>
          <w:sz w:val="24"/>
          <w:szCs w:val="24"/>
        </w:rPr>
        <w:t>International Journal of Contemporary Hospitality Management</w:t>
      </w:r>
      <w:r w:rsidRPr="009F7A47">
        <w:rPr>
          <w:rFonts w:ascii="Times New Roman" w:hAnsi="Times New Roman" w:cs="Times New Roman"/>
          <w:sz w:val="24"/>
          <w:szCs w:val="24"/>
        </w:rPr>
        <w:t>, </w:t>
      </w:r>
      <w:r w:rsidRPr="009F7A47">
        <w:rPr>
          <w:rFonts w:ascii="Times New Roman" w:hAnsi="Times New Roman" w:cs="Times New Roman"/>
          <w:i/>
          <w:iCs/>
          <w:sz w:val="24"/>
          <w:szCs w:val="24"/>
        </w:rPr>
        <w:t>33</w:t>
      </w:r>
      <w:r w:rsidRPr="009F7A47">
        <w:rPr>
          <w:rFonts w:ascii="Times New Roman" w:hAnsi="Times New Roman" w:cs="Times New Roman"/>
          <w:sz w:val="24"/>
          <w:szCs w:val="24"/>
        </w:rPr>
        <w:t>(11), pp.4079-4098.</w:t>
      </w:r>
    </w:p>
    <w:p w14:paraId="1A1807F4" w14:textId="77777777" w:rsidR="00E74F7D" w:rsidRPr="009F7A47" w:rsidRDefault="00E74F7D" w:rsidP="009F7A47">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9F7A47">
        <w:rPr>
          <w:rFonts w:ascii="Times New Roman" w:hAnsi="Times New Roman" w:cs="Times New Roman"/>
          <w:color w:val="222222"/>
          <w:sz w:val="24"/>
          <w:szCs w:val="24"/>
          <w:shd w:val="clear" w:color="auto" w:fill="FFFFFF"/>
        </w:rPr>
        <w:t>Jiang, Y. and Wen, J. (2020) ‘Effects of COVID-19 on hotel marketing and management: a perspective article’ </w:t>
      </w:r>
      <w:r w:rsidRPr="009F7A47">
        <w:rPr>
          <w:rFonts w:ascii="Times New Roman" w:hAnsi="Times New Roman" w:cs="Times New Roman"/>
          <w:i/>
          <w:iCs/>
          <w:color w:val="222222"/>
          <w:sz w:val="24"/>
          <w:szCs w:val="24"/>
          <w:shd w:val="clear" w:color="auto" w:fill="FFFFFF"/>
        </w:rPr>
        <w:t>International journal of contemporary hospitality management</w:t>
      </w:r>
      <w:r w:rsidRPr="009F7A47">
        <w:rPr>
          <w:rFonts w:ascii="Times New Roman" w:hAnsi="Times New Roman" w:cs="Times New Roman"/>
          <w:color w:val="222222"/>
          <w:sz w:val="24"/>
          <w:szCs w:val="24"/>
          <w:shd w:val="clear" w:color="auto" w:fill="FFFFFF"/>
        </w:rPr>
        <w:t>, </w:t>
      </w:r>
      <w:r w:rsidRPr="009F7A47">
        <w:rPr>
          <w:rFonts w:ascii="Times New Roman" w:hAnsi="Times New Roman" w:cs="Times New Roman"/>
          <w:i/>
          <w:iCs/>
          <w:color w:val="222222"/>
          <w:sz w:val="24"/>
          <w:szCs w:val="24"/>
          <w:shd w:val="clear" w:color="auto" w:fill="FFFFFF"/>
        </w:rPr>
        <w:t>32</w:t>
      </w:r>
      <w:r w:rsidRPr="009F7A47">
        <w:rPr>
          <w:rFonts w:ascii="Times New Roman" w:hAnsi="Times New Roman" w:cs="Times New Roman"/>
          <w:color w:val="222222"/>
          <w:sz w:val="24"/>
          <w:szCs w:val="24"/>
          <w:shd w:val="clear" w:color="auto" w:fill="FFFFFF"/>
        </w:rPr>
        <w:t>(8), pp.2563-2573.</w:t>
      </w:r>
    </w:p>
    <w:p w14:paraId="26F5DB68" w14:textId="77777777" w:rsidR="00E74F7D" w:rsidRPr="009F7A47" w:rsidRDefault="00E74F7D" w:rsidP="009F7A47">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9F7A47">
        <w:rPr>
          <w:rFonts w:ascii="Times New Roman" w:hAnsi="Times New Roman" w:cs="Times New Roman"/>
          <w:color w:val="222222"/>
          <w:sz w:val="24"/>
          <w:szCs w:val="24"/>
          <w:shd w:val="clear" w:color="auto" w:fill="FFFFFF"/>
        </w:rPr>
        <w:t>Khan, K.I., et al. (2021) ‘The effect of COVID-19 on the hospitality industry: The implication for open innovation’ </w:t>
      </w:r>
      <w:r w:rsidRPr="009F7A47">
        <w:rPr>
          <w:rFonts w:ascii="Times New Roman" w:hAnsi="Times New Roman" w:cs="Times New Roman"/>
          <w:i/>
          <w:iCs/>
          <w:color w:val="222222"/>
          <w:sz w:val="24"/>
          <w:szCs w:val="24"/>
          <w:shd w:val="clear" w:color="auto" w:fill="FFFFFF"/>
        </w:rPr>
        <w:t>Journal of Open Innovation: Technology, Market, and Complexity</w:t>
      </w:r>
      <w:r w:rsidRPr="009F7A47">
        <w:rPr>
          <w:rFonts w:ascii="Times New Roman" w:hAnsi="Times New Roman" w:cs="Times New Roman"/>
          <w:color w:val="222222"/>
          <w:sz w:val="24"/>
          <w:szCs w:val="24"/>
          <w:shd w:val="clear" w:color="auto" w:fill="FFFFFF"/>
        </w:rPr>
        <w:t>, </w:t>
      </w:r>
      <w:r w:rsidRPr="009F7A47">
        <w:rPr>
          <w:rFonts w:ascii="Times New Roman" w:hAnsi="Times New Roman" w:cs="Times New Roman"/>
          <w:i/>
          <w:iCs/>
          <w:color w:val="222222"/>
          <w:sz w:val="24"/>
          <w:szCs w:val="24"/>
          <w:shd w:val="clear" w:color="auto" w:fill="FFFFFF"/>
        </w:rPr>
        <w:t>7</w:t>
      </w:r>
      <w:r w:rsidRPr="009F7A47">
        <w:rPr>
          <w:rFonts w:ascii="Times New Roman" w:hAnsi="Times New Roman" w:cs="Times New Roman"/>
          <w:color w:val="222222"/>
          <w:sz w:val="24"/>
          <w:szCs w:val="24"/>
          <w:shd w:val="clear" w:color="auto" w:fill="FFFFFF"/>
        </w:rPr>
        <w:t>(1), p.30.</w:t>
      </w:r>
    </w:p>
    <w:p w14:paraId="40EEEE5C" w14:textId="77777777" w:rsidR="00E74F7D" w:rsidRPr="009F7A47" w:rsidRDefault="00E74F7D" w:rsidP="009F7A47">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9F7A47">
        <w:rPr>
          <w:rFonts w:ascii="Times New Roman" w:hAnsi="Times New Roman" w:cs="Times New Roman"/>
          <w:color w:val="222222"/>
          <w:sz w:val="24"/>
          <w:szCs w:val="24"/>
          <w:shd w:val="clear" w:color="auto" w:fill="FFFFFF"/>
        </w:rPr>
        <w:t>Kim, H., et al. (2023) ‘Enhancing consumer confidence and response efficacy in tourism: Typology and effectiveness of the hotel industry’s responses to COVID-19’ </w:t>
      </w:r>
      <w:r w:rsidRPr="009F7A47">
        <w:rPr>
          <w:rFonts w:ascii="Times New Roman" w:hAnsi="Times New Roman" w:cs="Times New Roman"/>
          <w:i/>
          <w:iCs/>
          <w:color w:val="222222"/>
          <w:sz w:val="24"/>
          <w:szCs w:val="24"/>
          <w:shd w:val="clear" w:color="auto" w:fill="FFFFFF"/>
        </w:rPr>
        <w:t>Journal of Travel Research</w:t>
      </w:r>
      <w:r w:rsidRPr="009F7A47">
        <w:rPr>
          <w:rFonts w:ascii="Times New Roman" w:hAnsi="Times New Roman" w:cs="Times New Roman"/>
          <w:color w:val="222222"/>
          <w:sz w:val="24"/>
          <w:szCs w:val="24"/>
          <w:shd w:val="clear" w:color="auto" w:fill="FFFFFF"/>
        </w:rPr>
        <w:t>, </w:t>
      </w:r>
      <w:r w:rsidRPr="009F7A47">
        <w:rPr>
          <w:rFonts w:ascii="Times New Roman" w:hAnsi="Times New Roman" w:cs="Times New Roman"/>
          <w:i/>
          <w:iCs/>
          <w:color w:val="222222"/>
          <w:sz w:val="24"/>
          <w:szCs w:val="24"/>
          <w:shd w:val="clear" w:color="auto" w:fill="FFFFFF"/>
        </w:rPr>
        <w:t>62</w:t>
      </w:r>
      <w:r w:rsidRPr="009F7A47">
        <w:rPr>
          <w:rFonts w:ascii="Times New Roman" w:hAnsi="Times New Roman" w:cs="Times New Roman"/>
          <w:color w:val="222222"/>
          <w:sz w:val="24"/>
          <w:szCs w:val="24"/>
          <w:shd w:val="clear" w:color="auto" w:fill="FFFFFF"/>
        </w:rPr>
        <w:t>(4), pp.907-925.</w:t>
      </w:r>
    </w:p>
    <w:p w14:paraId="293B2780" w14:textId="77777777" w:rsidR="00E74F7D" w:rsidRPr="009F7A47" w:rsidRDefault="00E74F7D" w:rsidP="009F7A47">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9F7A47">
        <w:rPr>
          <w:rFonts w:ascii="Times New Roman" w:hAnsi="Times New Roman" w:cs="Times New Roman"/>
          <w:color w:val="222222"/>
          <w:sz w:val="24"/>
          <w:szCs w:val="24"/>
          <w:shd w:val="clear" w:color="auto" w:fill="FFFFFF"/>
        </w:rPr>
        <w:t>Pavithra, K., et al. (2019) ‘Future of Smart Tourism’ </w:t>
      </w:r>
      <w:r w:rsidRPr="009F7A47">
        <w:rPr>
          <w:rFonts w:ascii="Times New Roman" w:hAnsi="Times New Roman" w:cs="Times New Roman"/>
          <w:i/>
          <w:iCs/>
          <w:color w:val="222222"/>
          <w:sz w:val="24"/>
          <w:szCs w:val="24"/>
          <w:shd w:val="clear" w:color="auto" w:fill="FFFFFF"/>
        </w:rPr>
        <w:t>Future</w:t>
      </w:r>
      <w:r w:rsidRPr="009F7A47">
        <w:rPr>
          <w:rFonts w:ascii="Times New Roman" w:hAnsi="Times New Roman" w:cs="Times New Roman"/>
          <w:color w:val="222222"/>
          <w:sz w:val="24"/>
          <w:szCs w:val="24"/>
          <w:shd w:val="clear" w:color="auto" w:fill="FFFFFF"/>
        </w:rPr>
        <w:t>, </w:t>
      </w:r>
      <w:r w:rsidRPr="009F7A47">
        <w:rPr>
          <w:rFonts w:ascii="Times New Roman" w:hAnsi="Times New Roman" w:cs="Times New Roman"/>
          <w:i/>
          <w:iCs/>
          <w:color w:val="222222"/>
          <w:sz w:val="24"/>
          <w:szCs w:val="24"/>
          <w:shd w:val="clear" w:color="auto" w:fill="FFFFFF"/>
        </w:rPr>
        <w:t>6</w:t>
      </w:r>
      <w:r w:rsidRPr="009F7A47">
        <w:rPr>
          <w:rFonts w:ascii="Times New Roman" w:hAnsi="Times New Roman" w:cs="Times New Roman"/>
          <w:color w:val="222222"/>
          <w:sz w:val="24"/>
          <w:szCs w:val="24"/>
          <w:shd w:val="clear" w:color="auto" w:fill="FFFFFF"/>
        </w:rPr>
        <w:t>(02).</w:t>
      </w:r>
    </w:p>
    <w:p w14:paraId="5D671870" w14:textId="77777777" w:rsidR="00E74F7D" w:rsidRPr="009F7A47" w:rsidRDefault="00E74F7D" w:rsidP="009F7A47">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9F7A47">
        <w:rPr>
          <w:rFonts w:ascii="Times New Roman" w:hAnsi="Times New Roman" w:cs="Times New Roman"/>
          <w:color w:val="222222"/>
          <w:sz w:val="24"/>
          <w:szCs w:val="24"/>
          <w:shd w:val="clear" w:color="auto" w:fill="FFFFFF"/>
        </w:rPr>
        <w:t>Qiu, R.T., et al. (2024) ‘Hotel services in the digital age: Heterogeneity in guests’ contactless technology acceptance’ </w:t>
      </w:r>
      <w:r w:rsidRPr="009F7A47">
        <w:rPr>
          <w:rFonts w:ascii="Times New Roman" w:hAnsi="Times New Roman" w:cs="Times New Roman"/>
          <w:i/>
          <w:iCs/>
          <w:color w:val="222222"/>
          <w:sz w:val="24"/>
          <w:szCs w:val="24"/>
          <w:shd w:val="clear" w:color="auto" w:fill="FFFFFF"/>
        </w:rPr>
        <w:t>Journal of Hospitality Marketing &amp; Management</w:t>
      </w:r>
      <w:r w:rsidRPr="009F7A47">
        <w:rPr>
          <w:rFonts w:ascii="Times New Roman" w:hAnsi="Times New Roman" w:cs="Times New Roman"/>
          <w:color w:val="222222"/>
          <w:sz w:val="24"/>
          <w:szCs w:val="24"/>
          <w:shd w:val="clear" w:color="auto" w:fill="FFFFFF"/>
        </w:rPr>
        <w:t>, </w:t>
      </w:r>
      <w:r w:rsidRPr="009F7A47">
        <w:rPr>
          <w:rFonts w:ascii="Times New Roman" w:hAnsi="Times New Roman" w:cs="Times New Roman"/>
          <w:i/>
          <w:iCs/>
          <w:color w:val="222222"/>
          <w:sz w:val="24"/>
          <w:szCs w:val="24"/>
          <w:shd w:val="clear" w:color="auto" w:fill="FFFFFF"/>
        </w:rPr>
        <w:t>33</w:t>
      </w:r>
      <w:r w:rsidRPr="009F7A47">
        <w:rPr>
          <w:rFonts w:ascii="Times New Roman" w:hAnsi="Times New Roman" w:cs="Times New Roman"/>
          <w:color w:val="222222"/>
          <w:sz w:val="24"/>
          <w:szCs w:val="24"/>
          <w:shd w:val="clear" w:color="auto" w:fill="FFFFFF"/>
        </w:rPr>
        <w:t>(1), pp.33-56.</w:t>
      </w:r>
    </w:p>
    <w:p w14:paraId="572170B4" w14:textId="77777777" w:rsidR="00E74F7D" w:rsidRPr="00E74F7D" w:rsidRDefault="00E74F7D" w:rsidP="00E74F7D">
      <w:pPr>
        <w:spacing w:line="360" w:lineRule="auto"/>
        <w:jc w:val="both"/>
        <w:rPr>
          <w:rFonts w:ascii="Times New Roman" w:hAnsi="Times New Roman" w:cs="Times New Roman"/>
          <w:sz w:val="24"/>
          <w:szCs w:val="24"/>
        </w:rPr>
      </w:pPr>
      <w:r w:rsidRPr="00E74F7D">
        <w:rPr>
          <w:rFonts w:ascii="Times New Roman" w:hAnsi="Times New Roman" w:cs="Times New Roman"/>
          <w:sz w:val="24"/>
          <w:szCs w:val="24"/>
        </w:rPr>
        <w:t>Zaman, M., et al. (2022) ‘How can hotels create sustainable competitive advantages? A resource based view’ </w:t>
      </w:r>
      <w:r w:rsidRPr="00E74F7D">
        <w:rPr>
          <w:rFonts w:ascii="Times New Roman" w:hAnsi="Times New Roman" w:cs="Times New Roman"/>
          <w:i/>
          <w:sz w:val="24"/>
          <w:szCs w:val="24"/>
        </w:rPr>
        <w:t>Journal of Strategic Marketing</w:t>
      </w:r>
      <w:r w:rsidRPr="00E74F7D">
        <w:rPr>
          <w:rFonts w:ascii="Times New Roman" w:hAnsi="Times New Roman" w:cs="Times New Roman"/>
          <w:sz w:val="24"/>
          <w:szCs w:val="24"/>
        </w:rPr>
        <w:t>, pp.1-16.</w:t>
      </w:r>
    </w:p>
    <w:p w14:paraId="38ED986F" w14:textId="77777777" w:rsidR="00726C99" w:rsidRPr="009F7A47" w:rsidRDefault="00A8274C" w:rsidP="009F7A47">
      <w:pPr>
        <w:spacing w:before="100" w:beforeAutospacing="1" w:after="100" w:afterAutospacing="1" w:line="360" w:lineRule="auto"/>
        <w:jc w:val="both"/>
        <w:rPr>
          <w:rFonts w:ascii="Times New Roman" w:eastAsia="Times New Roman" w:hAnsi="Times New Roman" w:cs="Times New Roman"/>
          <w:color w:val="000000"/>
          <w:sz w:val="24"/>
          <w:szCs w:val="24"/>
          <w:lang w:val="en-GB" w:eastAsia="en-IN"/>
        </w:rPr>
      </w:pPr>
      <w:r w:rsidRPr="009F7A47">
        <w:rPr>
          <w:rFonts w:ascii="Times New Roman" w:eastAsia="Times New Roman" w:hAnsi="Times New Roman" w:cs="Times New Roman"/>
          <w:color w:val="000000"/>
          <w:sz w:val="24"/>
          <w:szCs w:val="24"/>
          <w:lang w:val="en-GB" w:eastAsia="en-IN"/>
        </w:rPr>
        <w:t>‌</w:t>
      </w:r>
    </w:p>
    <w:p w14:paraId="0DFDBB82" w14:textId="77777777" w:rsidR="00E01C7A" w:rsidRPr="009F7A47" w:rsidRDefault="00E01C7A" w:rsidP="009F7A47">
      <w:pPr>
        <w:spacing w:line="360" w:lineRule="auto"/>
        <w:jc w:val="both"/>
        <w:rPr>
          <w:rFonts w:ascii="Times New Roman" w:hAnsi="Times New Roman" w:cs="Times New Roman"/>
          <w:sz w:val="24"/>
          <w:szCs w:val="24"/>
          <w:lang w:val="en-GB"/>
        </w:rPr>
      </w:pPr>
    </w:p>
    <w:bookmarkEnd w:id="8"/>
    <w:p w14:paraId="5A0F3441" w14:textId="77777777" w:rsidR="004E141F" w:rsidRPr="009F7A47" w:rsidRDefault="004E141F" w:rsidP="009F7A47">
      <w:pPr>
        <w:spacing w:line="360" w:lineRule="auto"/>
        <w:jc w:val="both"/>
        <w:rPr>
          <w:rFonts w:ascii="Times New Roman" w:hAnsi="Times New Roman" w:cs="Times New Roman"/>
          <w:sz w:val="24"/>
          <w:szCs w:val="24"/>
          <w:lang w:val="en-GB"/>
        </w:rPr>
      </w:pPr>
    </w:p>
    <w:sectPr w:rsidR="004E141F" w:rsidRPr="009F7A47" w:rsidSect="009F2E2A">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29B47B" w14:textId="77777777" w:rsidR="004E48DB" w:rsidRDefault="004E48DB">
      <w:pPr>
        <w:spacing w:after="0" w:line="240" w:lineRule="auto"/>
      </w:pPr>
      <w:r>
        <w:separator/>
      </w:r>
    </w:p>
  </w:endnote>
  <w:endnote w:type="continuationSeparator" w:id="0">
    <w:p w14:paraId="7E854EB1" w14:textId="77777777" w:rsidR="004E48DB" w:rsidRDefault="004E48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671646" w14:textId="77777777" w:rsidR="00775D33" w:rsidRDefault="00775D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19587438"/>
      <w:docPartObj>
        <w:docPartGallery w:val="Page Numbers (Bottom of Page)"/>
        <w:docPartUnique/>
      </w:docPartObj>
    </w:sdtPr>
    <w:sdtContent>
      <w:p w14:paraId="35D57ED2" w14:textId="77777777" w:rsidR="00602921" w:rsidRDefault="00A8274C">
        <w:pPr>
          <w:pStyle w:val="Footer"/>
          <w:jc w:val="center"/>
        </w:pPr>
        <w:r>
          <w:fldChar w:fldCharType="begin"/>
        </w:r>
        <w:r>
          <w:instrText xml:space="preserve"> PAGE   \* MERGEFORMAT </w:instrText>
        </w:r>
        <w:r>
          <w:fldChar w:fldCharType="separate"/>
        </w:r>
        <w:r w:rsidR="00F74CDC">
          <w:rPr>
            <w:noProof/>
          </w:rPr>
          <w:t>1</w:t>
        </w:r>
        <w:r>
          <w:rPr>
            <w:noProof/>
          </w:rPr>
          <w:fldChar w:fldCharType="end"/>
        </w:r>
      </w:p>
    </w:sdtContent>
  </w:sdt>
  <w:p w14:paraId="5A6F04DF" w14:textId="77777777" w:rsidR="00602921" w:rsidRDefault="006029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E412CF" w14:textId="77777777" w:rsidR="00775D33" w:rsidRDefault="00775D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8F7239" w14:textId="77777777" w:rsidR="004E48DB" w:rsidRDefault="004E48DB">
      <w:pPr>
        <w:spacing w:after="0" w:line="240" w:lineRule="auto"/>
      </w:pPr>
      <w:r>
        <w:separator/>
      </w:r>
    </w:p>
  </w:footnote>
  <w:footnote w:type="continuationSeparator" w:id="0">
    <w:p w14:paraId="30E3410E" w14:textId="77777777" w:rsidR="004E48DB" w:rsidRDefault="004E48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81DAA0" w14:textId="77777777" w:rsidR="00775D33" w:rsidRDefault="00775D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2C8D84" w14:textId="77777777" w:rsidR="00775D33" w:rsidRDefault="00775D3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CD8DE2" w14:textId="77777777" w:rsidR="00775D33" w:rsidRDefault="00775D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17634"/>
    <w:multiLevelType w:val="multilevel"/>
    <w:tmpl w:val="FF620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E90813"/>
    <w:multiLevelType w:val="hybridMultilevel"/>
    <w:tmpl w:val="DCCCF962"/>
    <w:lvl w:ilvl="0" w:tplc="0BDC4368">
      <w:start w:val="1"/>
      <w:numFmt w:val="decimal"/>
      <w:lvlText w:val="%1."/>
      <w:lvlJc w:val="left"/>
      <w:pPr>
        <w:ind w:left="720" w:hanging="360"/>
      </w:pPr>
    </w:lvl>
    <w:lvl w:ilvl="1" w:tplc="6FA6AF2A" w:tentative="1">
      <w:start w:val="1"/>
      <w:numFmt w:val="lowerLetter"/>
      <w:lvlText w:val="%2."/>
      <w:lvlJc w:val="left"/>
      <w:pPr>
        <w:ind w:left="1440" w:hanging="360"/>
      </w:pPr>
    </w:lvl>
    <w:lvl w:ilvl="2" w:tplc="640815E0" w:tentative="1">
      <w:start w:val="1"/>
      <w:numFmt w:val="lowerRoman"/>
      <w:lvlText w:val="%3."/>
      <w:lvlJc w:val="right"/>
      <w:pPr>
        <w:ind w:left="2160" w:hanging="180"/>
      </w:pPr>
    </w:lvl>
    <w:lvl w:ilvl="3" w:tplc="7E9A7CDA" w:tentative="1">
      <w:start w:val="1"/>
      <w:numFmt w:val="decimal"/>
      <w:lvlText w:val="%4."/>
      <w:lvlJc w:val="left"/>
      <w:pPr>
        <w:ind w:left="2880" w:hanging="360"/>
      </w:pPr>
    </w:lvl>
    <w:lvl w:ilvl="4" w:tplc="4ED6D5FC" w:tentative="1">
      <w:start w:val="1"/>
      <w:numFmt w:val="lowerLetter"/>
      <w:lvlText w:val="%5."/>
      <w:lvlJc w:val="left"/>
      <w:pPr>
        <w:ind w:left="3600" w:hanging="360"/>
      </w:pPr>
    </w:lvl>
    <w:lvl w:ilvl="5" w:tplc="B4A840C8" w:tentative="1">
      <w:start w:val="1"/>
      <w:numFmt w:val="lowerRoman"/>
      <w:lvlText w:val="%6."/>
      <w:lvlJc w:val="right"/>
      <w:pPr>
        <w:ind w:left="4320" w:hanging="180"/>
      </w:pPr>
    </w:lvl>
    <w:lvl w:ilvl="6" w:tplc="86864D90" w:tentative="1">
      <w:start w:val="1"/>
      <w:numFmt w:val="decimal"/>
      <w:lvlText w:val="%7."/>
      <w:lvlJc w:val="left"/>
      <w:pPr>
        <w:ind w:left="5040" w:hanging="360"/>
      </w:pPr>
    </w:lvl>
    <w:lvl w:ilvl="7" w:tplc="DE7AAAE2" w:tentative="1">
      <w:start w:val="1"/>
      <w:numFmt w:val="lowerLetter"/>
      <w:lvlText w:val="%8."/>
      <w:lvlJc w:val="left"/>
      <w:pPr>
        <w:ind w:left="5760" w:hanging="360"/>
      </w:pPr>
    </w:lvl>
    <w:lvl w:ilvl="8" w:tplc="521EB640" w:tentative="1">
      <w:start w:val="1"/>
      <w:numFmt w:val="lowerRoman"/>
      <w:lvlText w:val="%9."/>
      <w:lvlJc w:val="right"/>
      <w:pPr>
        <w:ind w:left="6480" w:hanging="180"/>
      </w:pPr>
    </w:lvl>
  </w:abstractNum>
  <w:abstractNum w:abstractNumId="2" w15:restartNumberingAfterBreak="0">
    <w:nsid w:val="0298332F"/>
    <w:multiLevelType w:val="multilevel"/>
    <w:tmpl w:val="7B0E3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9960E7"/>
    <w:multiLevelType w:val="multilevel"/>
    <w:tmpl w:val="8EEEE5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113AB4"/>
    <w:multiLevelType w:val="hybridMultilevel"/>
    <w:tmpl w:val="B79C6C12"/>
    <w:lvl w:ilvl="0" w:tplc="23E42F94">
      <w:start w:val="1"/>
      <w:numFmt w:val="decimal"/>
      <w:lvlText w:val="%1."/>
      <w:lvlJc w:val="left"/>
      <w:pPr>
        <w:ind w:left="720" w:hanging="360"/>
      </w:pPr>
    </w:lvl>
    <w:lvl w:ilvl="1" w:tplc="CA9673C4" w:tentative="1">
      <w:start w:val="1"/>
      <w:numFmt w:val="lowerLetter"/>
      <w:lvlText w:val="%2."/>
      <w:lvlJc w:val="left"/>
      <w:pPr>
        <w:ind w:left="1440" w:hanging="360"/>
      </w:pPr>
    </w:lvl>
    <w:lvl w:ilvl="2" w:tplc="A232D9E4" w:tentative="1">
      <w:start w:val="1"/>
      <w:numFmt w:val="lowerRoman"/>
      <w:lvlText w:val="%3."/>
      <w:lvlJc w:val="right"/>
      <w:pPr>
        <w:ind w:left="2160" w:hanging="180"/>
      </w:pPr>
    </w:lvl>
    <w:lvl w:ilvl="3" w:tplc="8EBADA20" w:tentative="1">
      <w:start w:val="1"/>
      <w:numFmt w:val="decimal"/>
      <w:lvlText w:val="%4."/>
      <w:lvlJc w:val="left"/>
      <w:pPr>
        <w:ind w:left="2880" w:hanging="360"/>
      </w:pPr>
    </w:lvl>
    <w:lvl w:ilvl="4" w:tplc="B2B68532" w:tentative="1">
      <w:start w:val="1"/>
      <w:numFmt w:val="lowerLetter"/>
      <w:lvlText w:val="%5."/>
      <w:lvlJc w:val="left"/>
      <w:pPr>
        <w:ind w:left="3600" w:hanging="360"/>
      </w:pPr>
    </w:lvl>
    <w:lvl w:ilvl="5" w:tplc="53C64FBC" w:tentative="1">
      <w:start w:val="1"/>
      <w:numFmt w:val="lowerRoman"/>
      <w:lvlText w:val="%6."/>
      <w:lvlJc w:val="right"/>
      <w:pPr>
        <w:ind w:left="4320" w:hanging="180"/>
      </w:pPr>
    </w:lvl>
    <w:lvl w:ilvl="6" w:tplc="6B589EF6" w:tentative="1">
      <w:start w:val="1"/>
      <w:numFmt w:val="decimal"/>
      <w:lvlText w:val="%7."/>
      <w:lvlJc w:val="left"/>
      <w:pPr>
        <w:ind w:left="5040" w:hanging="360"/>
      </w:pPr>
    </w:lvl>
    <w:lvl w:ilvl="7" w:tplc="DC846376" w:tentative="1">
      <w:start w:val="1"/>
      <w:numFmt w:val="lowerLetter"/>
      <w:lvlText w:val="%8."/>
      <w:lvlJc w:val="left"/>
      <w:pPr>
        <w:ind w:left="5760" w:hanging="360"/>
      </w:pPr>
    </w:lvl>
    <w:lvl w:ilvl="8" w:tplc="1C44B548" w:tentative="1">
      <w:start w:val="1"/>
      <w:numFmt w:val="lowerRoman"/>
      <w:lvlText w:val="%9."/>
      <w:lvlJc w:val="right"/>
      <w:pPr>
        <w:ind w:left="6480" w:hanging="180"/>
      </w:pPr>
    </w:lvl>
  </w:abstractNum>
  <w:abstractNum w:abstractNumId="5" w15:restartNumberingAfterBreak="0">
    <w:nsid w:val="09C20412"/>
    <w:multiLevelType w:val="hybridMultilevel"/>
    <w:tmpl w:val="992A8D22"/>
    <w:lvl w:ilvl="0" w:tplc="3CA04E60">
      <w:start w:val="1"/>
      <w:numFmt w:val="bullet"/>
      <w:lvlText w:val=""/>
      <w:lvlJc w:val="left"/>
      <w:pPr>
        <w:ind w:left="720" w:hanging="360"/>
      </w:pPr>
      <w:rPr>
        <w:rFonts w:ascii="Symbol" w:hAnsi="Symbol" w:hint="default"/>
      </w:rPr>
    </w:lvl>
    <w:lvl w:ilvl="1" w:tplc="3662C9F4" w:tentative="1">
      <w:start w:val="1"/>
      <w:numFmt w:val="bullet"/>
      <w:lvlText w:val="o"/>
      <w:lvlJc w:val="left"/>
      <w:pPr>
        <w:ind w:left="1440" w:hanging="360"/>
      </w:pPr>
      <w:rPr>
        <w:rFonts w:ascii="Courier New" w:hAnsi="Courier New" w:cs="Courier New" w:hint="default"/>
      </w:rPr>
    </w:lvl>
    <w:lvl w:ilvl="2" w:tplc="09E86AB0" w:tentative="1">
      <w:start w:val="1"/>
      <w:numFmt w:val="bullet"/>
      <w:lvlText w:val=""/>
      <w:lvlJc w:val="left"/>
      <w:pPr>
        <w:ind w:left="2160" w:hanging="360"/>
      </w:pPr>
      <w:rPr>
        <w:rFonts w:ascii="Wingdings" w:hAnsi="Wingdings" w:hint="default"/>
      </w:rPr>
    </w:lvl>
    <w:lvl w:ilvl="3" w:tplc="663454FC" w:tentative="1">
      <w:start w:val="1"/>
      <w:numFmt w:val="bullet"/>
      <w:lvlText w:val=""/>
      <w:lvlJc w:val="left"/>
      <w:pPr>
        <w:ind w:left="2880" w:hanging="360"/>
      </w:pPr>
      <w:rPr>
        <w:rFonts w:ascii="Symbol" w:hAnsi="Symbol" w:hint="default"/>
      </w:rPr>
    </w:lvl>
    <w:lvl w:ilvl="4" w:tplc="E3B0635E" w:tentative="1">
      <w:start w:val="1"/>
      <w:numFmt w:val="bullet"/>
      <w:lvlText w:val="o"/>
      <w:lvlJc w:val="left"/>
      <w:pPr>
        <w:ind w:left="3600" w:hanging="360"/>
      </w:pPr>
      <w:rPr>
        <w:rFonts w:ascii="Courier New" w:hAnsi="Courier New" w:cs="Courier New" w:hint="default"/>
      </w:rPr>
    </w:lvl>
    <w:lvl w:ilvl="5" w:tplc="95684E0E" w:tentative="1">
      <w:start w:val="1"/>
      <w:numFmt w:val="bullet"/>
      <w:lvlText w:val=""/>
      <w:lvlJc w:val="left"/>
      <w:pPr>
        <w:ind w:left="4320" w:hanging="360"/>
      </w:pPr>
      <w:rPr>
        <w:rFonts w:ascii="Wingdings" w:hAnsi="Wingdings" w:hint="default"/>
      </w:rPr>
    </w:lvl>
    <w:lvl w:ilvl="6" w:tplc="FA58B610" w:tentative="1">
      <w:start w:val="1"/>
      <w:numFmt w:val="bullet"/>
      <w:lvlText w:val=""/>
      <w:lvlJc w:val="left"/>
      <w:pPr>
        <w:ind w:left="5040" w:hanging="360"/>
      </w:pPr>
      <w:rPr>
        <w:rFonts w:ascii="Symbol" w:hAnsi="Symbol" w:hint="default"/>
      </w:rPr>
    </w:lvl>
    <w:lvl w:ilvl="7" w:tplc="27960D10" w:tentative="1">
      <w:start w:val="1"/>
      <w:numFmt w:val="bullet"/>
      <w:lvlText w:val="o"/>
      <w:lvlJc w:val="left"/>
      <w:pPr>
        <w:ind w:left="5760" w:hanging="360"/>
      </w:pPr>
      <w:rPr>
        <w:rFonts w:ascii="Courier New" w:hAnsi="Courier New" w:cs="Courier New" w:hint="default"/>
      </w:rPr>
    </w:lvl>
    <w:lvl w:ilvl="8" w:tplc="7990054E" w:tentative="1">
      <w:start w:val="1"/>
      <w:numFmt w:val="bullet"/>
      <w:lvlText w:val=""/>
      <w:lvlJc w:val="left"/>
      <w:pPr>
        <w:ind w:left="6480" w:hanging="360"/>
      </w:pPr>
      <w:rPr>
        <w:rFonts w:ascii="Wingdings" w:hAnsi="Wingdings" w:hint="default"/>
      </w:rPr>
    </w:lvl>
  </w:abstractNum>
  <w:abstractNum w:abstractNumId="6" w15:restartNumberingAfterBreak="0">
    <w:nsid w:val="0E8F4990"/>
    <w:multiLevelType w:val="multilevel"/>
    <w:tmpl w:val="E0C6C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F906BD"/>
    <w:multiLevelType w:val="multilevel"/>
    <w:tmpl w:val="78D4B8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A1106B"/>
    <w:multiLevelType w:val="hybridMultilevel"/>
    <w:tmpl w:val="B84A930C"/>
    <w:lvl w:ilvl="0" w:tplc="52E4489E">
      <w:start w:val="1"/>
      <w:numFmt w:val="decimal"/>
      <w:lvlText w:val="%1."/>
      <w:lvlJc w:val="left"/>
      <w:pPr>
        <w:ind w:left="720" w:hanging="360"/>
      </w:pPr>
      <w:rPr>
        <w:rFonts w:ascii="Times New Roman" w:eastAsiaTheme="minorEastAsia" w:hAnsi="Times New Roman" w:cs="Times New Roman" w:hint="default"/>
        <w:b w:val="0"/>
        <w:color w:val="auto"/>
        <w:sz w:val="24"/>
      </w:rPr>
    </w:lvl>
    <w:lvl w:ilvl="1" w:tplc="2DCC38EC" w:tentative="1">
      <w:start w:val="1"/>
      <w:numFmt w:val="lowerLetter"/>
      <w:lvlText w:val="%2."/>
      <w:lvlJc w:val="left"/>
      <w:pPr>
        <w:ind w:left="1440" w:hanging="360"/>
      </w:pPr>
    </w:lvl>
    <w:lvl w:ilvl="2" w:tplc="2BE43B78" w:tentative="1">
      <w:start w:val="1"/>
      <w:numFmt w:val="lowerRoman"/>
      <w:lvlText w:val="%3."/>
      <w:lvlJc w:val="right"/>
      <w:pPr>
        <w:ind w:left="2160" w:hanging="180"/>
      </w:pPr>
    </w:lvl>
    <w:lvl w:ilvl="3" w:tplc="C4326ED0" w:tentative="1">
      <w:start w:val="1"/>
      <w:numFmt w:val="decimal"/>
      <w:lvlText w:val="%4."/>
      <w:lvlJc w:val="left"/>
      <w:pPr>
        <w:ind w:left="2880" w:hanging="360"/>
      </w:pPr>
    </w:lvl>
    <w:lvl w:ilvl="4" w:tplc="A7528936" w:tentative="1">
      <w:start w:val="1"/>
      <w:numFmt w:val="lowerLetter"/>
      <w:lvlText w:val="%5."/>
      <w:lvlJc w:val="left"/>
      <w:pPr>
        <w:ind w:left="3600" w:hanging="360"/>
      </w:pPr>
    </w:lvl>
    <w:lvl w:ilvl="5" w:tplc="7BA6F06E" w:tentative="1">
      <w:start w:val="1"/>
      <w:numFmt w:val="lowerRoman"/>
      <w:lvlText w:val="%6."/>
      <w:lvlJc w:val="right"/>
      <w:pPr>
        <w:ind w:left="4320" w:hanging="180"/>
      </w:pPr>
    </w:lvl>
    <w:lvl w:ilvl="6" w:tplc="62B4FC54" w:tentative="1">
      <w:start w:val="1"/>
      <w:numFmt w:val="decimal"/>
      <w:lvlText w:val="%7."/>
      <w:lvlJc w:val="left"/>
      <w:pPr>
        <w:ind w:left="5040" w:hanging="360"/>
      </w:pPr>
    </w:lvl>
    <w:lvl w:ilvl="7" w:tplc="E6FC163C" w:tentative="1">
      <w:start w:val="1"/>
      <w:numFmt w:val="lowerLetter"/>
      <w:lvlText w:val="%8."/>
      <w:lvlJc w:val="left"/>
      <w:pPr>
        <w:ind w:left="5760" w:hanging="360"/>
      </w:pPr>
    </w:lvl>
    <w:lvl w:ilvl="8" w:tplc="68FE6CFA" w:tentative="1">
      <w:start w:val="1"/>
      <w:numFmt w:val="lowerRoman"/>
      <w:lvlText w:val="%9."/>
      <w:lvlJc w:val="right"/>
      <w:pPr>
        <w:ind w:left="6480" w:hanging="180"/>
      </w:pPr>
    </w:lvl>
  </w:abstractNum>
  <w:abstractNum w:abstractNumId="9" w15:restartNumberingAfterBreak="0">
    <w:nsid w:val="156E4C40"/>
    <w:multiLevelType w:val="hybridMultilevel"/>
    <w:tmpl w:val="D70EBA0E"/>
    <w:lvl w:ilvl="0" w:tplc="ED28C9EE">
      <w:start w:val="1"/>
      <w:numFmt w:val="decimal"/>
      <w:lvlText w:val="%1."/>
      <w:lvlJc w:val="left"/>
      <w:pPr>
        <w:ind w:left="720" w:hanging="360"/>
      </w:pPr>
    </w:lvl>
    <w:lvl w:ilvl="1" w:tplc="6318056C" w:tentative="1">
      <w:start w:val="1"/>
      <w:numFmt w:val="lowerLetter"/>
      <w:lvlText w:val="%2."/>
      <w:lvlJc w:val="left"/>
      <w:pPr>
        <w:ind w:left="1440" w:hanging="360"/>
      </w:pPr>
    </w:lvl>
    <w:lvl w:ilvl="2" w:tplc="5434BD9C" w:tentative="1">
      <w:start w:val="1"/>
      <w:numFmt w:val="lowerRoman"/>
      <w:lvlText w:val="%3."/>
      <w:lvlJc w:val="right"/>
      <w:pPr>
        <w:ind w:left="2160" w:hanging="180"/>
      </w:pPr>
    </w:lvl>
    <w:lvl w:ilvl="3" w:tplc="94DA0ED6" w:tentative="1">
      <w:start w:val="1"/>
      <w:numFmt w:val="decimal"/>
      <w:lvlText w:val="%4."/>
      <w:lvlJc w:val="left"/>
      <w:pPr>
        <w:ind w:left="2880" w:hanging="360"/>
      </w:pPr>
    </w:lvl>
    <w:lvl w:ilvl="4" w:tplc="9944731E" w:tentative="1">
      <w:start w:val="1"/>
      <w:numFmt w:val="lowerLetter"/>
      <w:lvlText w:val="%5."/>
      <w:lvlJc w:val="left"/>
      <w:pPr>
        <w:ind w:left="3600" w:hanging="360"/>
      </w:pPr>
    </w:lvl>
    <w:lvl w:ilvl="5" w:tplc="E620F55E" w:tentative="1">
      <w:start w:val="1"/>
      <w:numFmt w:val="lowerRoman"/>
      <w:lvlText w:val="%6."/>
      <w:lvlJc w:val="right"/>
      <w:pPr>
        <w:ind w:left="4320" w:hanging="180"/>
      </w:pPr>
    </w:lvl>
    <w:lvl w:ilvl="6" w:tplc="C2B2AB2C" w:tentative="1">
      <w:start w:val="1"/>
      <w:numFmt w:val="decimal"/>
      <w:lvlText w:val="%7."/>
      <w:lvlJc w:val="left"/>
      <w:pPr>
        <w:ind w:left="5040" w:hanging="360"/>
      </w:pPr>
    </w:lvl>
    <w:lvl w:ilvl="7" w:tplc="23B076E4" w:tentative="1">
      <w:start w:val="1"/>
      <w:numFmt w:val="lowerLetter"/>
      <w:lvlText w:val="%8."/>
      <w:lvlJc w:val="left"/>
      <w:pPr>
        <w:ind w:left="5760" w:hanging="360"/>
      </w:pPr>
    </w:lvl>
    <w:lvl w:ilvl="8" w:tplc="6A48A722" w:tentative="1">
      <w:start w:val="1"/>
      <w:numFmt w:val="lowerRoman"/>
      <w:lvlText w:val="%9."/>
      <w:lvlJc w:val="right"/>
      <w:pPr>
        <w:ind w:left="6480" w:hanging="180"/>
      </w:pPr>
    </w:lvl>
  </w:abstractNum>
  <w:abstractNum w:abstractNumId="10" w15:restartNumberingAfterBreak="0">
    <w:nsid w:val="1CC27150"/>
    <w:multiLevelType w:val="multilevel"/>
    <w:tmpl w:val="9BCAF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4B0C6B"/>
    <w:multiLevelType w:val="hybridMultilevel"/>
    <w:tmpl w:val="4B58070C"/>
    <w:lvl w:ilvl="0" w:tplc="E1EA6398">
      <w:start w:val="1"/>
      <w:numFmt w:val="decimal"/>
      <w:lvlText w:val="%1."/>
      <w:lvlJc w:val="left"/>
      <w:pPr>
        <w:ind w:left="720" w:hanging="360"/>
      </w:pPr>
    </w:lvl>
    <w:lvl w:ilvl="1" w:tplc="5DFAD2D4" w:tentative="1">
      <w:start w:val="1"/>
      <w:numFmt w:val="lowerLetter"/>
      <w:lvlText w:val="%2."/>
      <w:lvlJc w:val="left"/>
      <w:pPr>
        <w:ind w:left="1440" w:hanging="360"/>
      </w:pPr>
    </w:lvl>
    <w:lvl w:ilvl="2" w:tplc="B1720CB6" w:tentative="1">
      <w:start w:val="1"/>
      <w:numFmt w:val="lowerRoman"/>
      <w:lvlText w:val="%3."/>
      <w:lvlJc w:val="right"/>
      <w:pPr>
        <w:ind w:left="2160" w:hanging="180"/>
      </w:pPr>
    </w:lvl>
    <w:lvl w:ilvl="3" w:tplc="F2E62A20" w:tentative="1">
      <w:start w:val="1"/>
      <w:numFmt w:val="decimal"/>
      <w:lvlText w:val="%4."/>
      <w:lvlJc w:val="left"/>
      <w:pPr>
        <w:ind w:left="2880" w:hanging="360"/>
      </w:pPr>
    </w:lvl>
    <w:lvl w:ilvl="4" w:tplc="80A22F64" w:tentative="1">
      <w:start w:val="1"/>
      <w:numFmt w:val="lowerLetter"/>
      <w:lvlText w:val="%5."/>
      <w:lvlJc w:val="left"/>
      <w:pPr>
        <w:ind w:left="3600" w:hanging="360"/>
      </w:pPr>
    </w:lvl>
    <w:lvl w:ilvl="5" w:tplc="9B40584E" w:tentative="1">
      <w:start w:val="1"/>
      <w:numFmt w:val="lowerRoman"/>
      <w:lvlText w:val="%6."/>
      <w:lvlJc w:val="right"/>
      <w:pPr>
        <w:ind w:left="4320" w:hanging="180"/>
      </w:pPr>
    </w:lvl>
    <w:lvl w:ilvl="6" w:tplc="0164AF26" w:tentative="1">
      <w:start w:val="1"/>
      <w:numFmt w:val="decimal"/>
      <w:lvlText w:val="%7."/>
      <w:lvlJc w:val="left"/>
      <w:pPr>
        <w:ind w:left="5040" w:hanging="360"/>
      </w:pPr>
    </w:lvl>
    <w:lvl w:ilvl="7" w:tplc="B7FCDA20" w:tentative="1">
      <w:start w:val="1"/>
      <w:numFmt w:val="lowerLetter"/>
      <w:lvlText w:val="%8."/>
      <w:lvlJc w:val="left"/>
      <w:pPr>
        <w:ind w:left="5760" w:hanging="360"/>
      </w:pPr>
    </w:lvl>
    <w:lvl w:ilvl="8" w:tplc="96F478B6" w:tentative="1">
      <w:start w:val="1"/>
      <w:numFmt w:val="lowerRoman"/>
      <w:lvlText w:val="%9."/>
      <w:lvlJc w:val="right"/>
      <w:pPr>
        <w:ind w:left="6480" w:hanging="180"/>
      </w:pPr>
    </w:lvl>
  </w:abstractNum>
  <w:abstractNum w:abstractNumId="12" w15:restartNumberingAfterBreak="0">
    <w:nsid w:val="20F8135C"/>
    <w:multiLevelType w:val="hybridMultilevel"/>
    <w:tmpl w:val="B5F88DB2"/>
    <w:lvl w:ilvl="0" w:tplc="23829120">
      <w:start w:val="1"/>
      <w:numFmt w:val="decimal"/>
      <w:lvlText w:val="%1."/>
      <w:lvlJc w:val="left"/>
      <w:pPr>
        <w:ind w:left="720" w:hanging="360"/>
      </w:pPr>
    </w:lvl>
    <w:lvl w:ilvl="1" w:tplc="F9CEF2BE" w:tentative="1">
      <w:start w:val="1"/>
      <w:numFmt w:val="lowerLetter"/>
      <w:lvlText w:val="%2."/>
      <w:lvlJc w:val="left"/>
      <w:pPr>
        <w:ind w:left="1440" w:hanging="360"/>
      </w:pPr>
    </w:lvl>
    <w:lvl w:ilvl="2" w:tplc="F46C8C46" w:tentative="1">
      <w:start w:val="1"/>
      <w:numFmt w:val="lowerRoman"/>
      <w:lvlText w:val="%3."/>
      <w:lvlJc w:val="right"/>
      <w:pPr>
        <w:ind w:left="2160" w:hanging="180"/>
      </w:pPr>
    </w:lvl>
    <w:lvl w:ilvl="3" w:tplc="EA882A14" w:tentative="1">
      <w:start w:val="1"/>
      <w:numFmt w:val="decimal"/>
      <w:lvlText w:val="%4."/>
      <w:lvlJc w:val="left"/>
      <w:pPr>
        <w:ind w:left="2880" w:hanging="360"/>
      </w:pPr>
    </w:lvl>
    <w:lvl w:ilvl="4" w:tplc="9B34BA8A" w:tentative="1">
      <w:start w:val="1"/>
      <w:numFmt w:val="lowerLetter"/>
      <w:lvlText w:val="%5."/>
      <w:lvlJc w:val="left"/>
      <w:pPr>
        <w:ind w:left="3600" w:hanging="360"/>
      </w:pPr>
    </w:lvl>
    <w:lvl w:ilvl="5" w:tplc="C8BC6AE4" w:tentative="1">
      <w:start w:val="1"/>
      <w:numFmt w:val="lowerRoman"/>
      <w:lvlText w:val="%6."/>
      <w:lvlJc w:val="right"/>
      <w:pPr>
        <w:ind w:left="4320" w:hanging="180"/>
      </w:pPr>
    </w:lvl>
    <w:lvl w:ilvl="6" w:tplc="1738457C" w:tentative="1">
      <w:start w:val="1"/>
      <w:numFmt w:val="decimal"/>
      <w:lvlText w:val="%7."/>
      <w:lvlJc w:val="left"/>
      <w:pPr>
        <w:ind w:left="5040" w:hanging="360"/>
      </w:pPr>
    </w:lvl>
    <w:lvl w:ilvl="7" w:tplc="3A2C1D84" w:tentative="1">
      <w:start w:val="1"/>
      <w:numFmt w:val="lowerLetter"/>
      <w:lvlText w:val="%8."/>
      <w:lvlJc w:val="left"/>
      <w:pPr>
        <w:ind w:left="5760" w:hanging="360"/>
      </w:pPr>
    </w:lvl>
    <w:lvl w:ilvl="8" w:tplc="90D2393A" w:tentative="1">
      <w:start w:val="1"/>
      <w:numFmt w:val="lowerRoman"/>
      <w:lvlText w:val="%9."/>
      <w:lvlJc w:val="right"/>
      <w:pPr>
        <w:ind w:left="6480" w:hanging="180"/>
      </w:pPr>
    </w:lvl>
  </w:abstractNum>
  <w:abstractNum w:abstractNumId="13" w15:restartNumberingAfterBreak="0">
    <w:nsid w:val="21171A8F"/>
    <w:multiLevelType w:val="multilevel"/>
    <w:tmpl w:val="303AB24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21AD2BD7"/>
    <w:multiLevelType w:val="multilevel"/>
    <w:tmpl w:val="45B24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DA3F73"/>
    <w:multiLevelType w:val="multilevel"/>
    <w:tmpl w:val="9F087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9957F12"/>
    <w:multiLevelType w:val="multilevel"/>
    <w:tmpl w:val="3050B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5161EF"/>
    <w:multiLevelType w:val="multilevel"/>
    <w:tmpl w:val="8D846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FAA4218"/>
    <w:multiLevelType w:val="hybridMultilevel"/>
    <w:tmpl w:val="CCF09344"/>
    <w:lvl w:ilvl="0" w:tplc="C7046756">
      <w:start w:val="1"/>
      <w:numFmt w:val="decimal"/>
      <w:lvlText w:val="%1."/>
      <w:lvlJc w:val="left"/>
      <w:pPr>
        <w:ind w:left="720" w:hanging="360"/>
      </w:pPr>
    </w:lvl>
    <w:lvl w:ilvl="1" w:tplc="E0BC0B78" w:tentative="1">
      <w:start w:val="1"/>
      <w:numFmt w:val="lowerLetter"/>
      <w:lvlText w:val="%2."/>
      <w:lvlJc w:val="left"/>
      <w:pPr>
        <w:ind w:left="1440" w:hanging="360"/>
      </w:pPr>
    </w:lvl>
    <w:lvl w:ilvl="2" w:tplc="5504EED4" w:tentative="1">
      <w:start w:val="1"/>
      <w:numFmt w:val="lowerRoman"/>
      <w:lvlText w:val="%3."/>
      <w:lvlJc w:val="right"/>
      <w:pPr>
        <w:ind w:left="2160" w:hanging="180"/>
      </w:pPr>
    </w:lvl>
    <w:lvl w:ilvl="3" w:tplc="FBF0F25C" w:tentative="1">
      <w:start w:val="1"/>
      <w:numFmt w:val="decimal"/>
      <w:lvlText w:val="%4."/>
      <w:lvlJc w:val="left"/>
      <w:pPr>
        <w:ind w:left="2880" w:hanging="360"/>
      </w:pPr>
    </w:lvl>
    <w:lvl w:ilvl="4" w:tplc="5E9E6FEA" w:tentative="1">
      <w:start w:val="1"/>
      <w:numFmt w:val="lowerLetter"/>
      <w:lvlText w:val="%5."/>
      <w:lvlJc w:val="left"/>
      <w:pPr>
        <w:ind w:left="3600" w:hanging="360"/>
      </w:pPr>
    </w:lvl>
    <w:lvl w:ilvl="5" w:tplc="C77A3E00" w:tentative="1">
      <w:start w:val="1"/>
      <w:numFmt w:val="lowerRoman"/>
      <w:lvlText w:val="%6."/>
      <w:lvlJc w:val="right"/>
      <w:pPr>
        <w:ind w:left="4320" w:hanging="180"/>
      </w:pPr>
    </w:lvl>
    <w:lvl w:ilvl="6" w:tplc="F670E2EA" w:tentative="1">
      <w:start w:val="1"/>
      <w:numFmt w:val="decimal"/>
      <w:lvlText w:val="%7."/>
      <w:lvlJc w:val="left"/>
      <w:pPr>
        <w:ind w:left="5040" w:hanging="360"/>
      </w:pPr>
    </w:lvl>
    <w:lvl w:ilvl="7" w:tplc="AB06B32A" w:tentative="1">
      <w:start w:val="1"/>
      <w:numFmt w:val="lowerLetter"/>
      <w:lvlText w:val="%8."/>
      <w:lvlJc w:val="left"/>
      <w:pPr>
        <w:ind w:left="5760" w:hanging="360"/>
      </w:pPr>
    </w:lvl>
    <w:lvl w:ilvl="8" w:tplc="EA22C4B0" w:tentative="1">
      <w:start w:val="1"/>
      <w:numFmt w:val="lowerRoman"/>
      <w:lvlText w:val="%9."/>
      <w:lvlJc w:val="right"/>
      <w:pPr>
        <w:ind w:left="6480" w:hanging="180"/>
      </w:pPr>
    </w:lvl>
  </w:abstractNum>
  <w:abstractNum w:abstractNumId="19" w15:restartNumberingAfterBreak="0">
    <w:nsid w:val="32105AF6"/>
    <w:multiLevelType w:val="multilevel"/>
    <w:tmpl w:val="C9705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2F40033"/>
    <w:multiLevelType w:val="multilevel"/>
    <w:tmpl w:val="9A90FC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48768D0"/>
    <w:multiLevelType w:val="hybridMultilevel"/>
    <w:tmpl w:val="71A07B62"/>
    <w:lvl w:ilvl="0" w:tplc="77209546">
      <w:start w:val="1"/>
      <w:numFmt w:val="decimal"/>
      <w:lvlText w:val="%1."/>
      <w:lvlJc w:val="left"/>
      <w:pPr>
        <w:ind w:left="720" w:hanging="360"/>
      </w:pPr>
    </w:lvl>
    <w:lvl w:ilvl="1" w:tplc="21A07F82" w:tentative="1">
      <w:start w:val="1"/>
      <w:numFmt w:val="lowerLetter"/>
      <w:lvlText w:val="%2."/>
      <w:lvlJc w:val="left"/>
      <w:pPr>
        <w:ind w:left="1440" w:hanging="360"/>
      </w:pPr>
    </w:lvl>
    <w:lvl w:ilvl="2" w:tplc="3EF8055C" w:tentative="1">
      <w:start w:val="1"/>
      <w:numFmt w:val="lowerRoman"/>
      <w:lvlText w:val="%3."/>
      <w:lvlJc w:val="right"/>
      <w:pPr>
        <w:ind w:left="2160" w:hanging="180"/>
      </w:pPr>
    </w:lvl>
    <w:lvl w:ilvl="3" w:tplc="FCAE5B80" w:tentative="1">
      <w:start w:val="1"/>
      <w:numFmt w:val="decimal"/>
      <w:lvlText w:val="%4."/>
      <w:lvlJc w:val="left"/>
      <w:pPr>
        <w:ind w:left="2880" w:hanging="360"/>
      </w:pPr>
    </w:lvl>
    <w:lvl w:ilvl="4" w:tplc="9B64CD2C" w:tentative="1">
      <w:start w:val="1"/>
      <w:numFmt w:val="lowerLetter"/>
      <w:lvlText w:val="%5."/>
      <w:lvlJc w:val="left"/>
      <w:pPr>
        <w:ind w:left="3600" w:hanging="360"/>
      </w:pPr>
    </w:lvl>
    <w:lvl w:ilvl="5" w:tplc="8D44D07A" w:tentative="1">
      <w:start w:val="1"/>
      <w:numFmt w:val="lowerRoman"/>
      <w:lvlText w:val="%6."/>
      <w:lvlJc w:val="right"/>
      <w:pPr>
        <w:ind w:left="4320" w:hanging="180"/>
      </w:pPr>
    </w:lvl>
    <w:lvl w:ilvl="6" w:tplc="66CC0054" w:tentative="1">
      <w:start w:val="1"/>
      <w:numFmt w:val="decimal"/>
      <w:lvlText w:val="%7."/>
      <w:lvlJc w:val="left"/>
      <w:pPr>
        <w:ind w:left="5040" w:hanging="360"/>
      </w:pPr>
    </w:lvl>
    <w:lvl w:ilvl="7" w:tplc="DC728760" w:tentative="1">
      <w:start w:val="1"/>
      <w:numFmt w:val="lowerLetter"/>
      <w:lvlText w:val="%8."/>
      <w:lvlJc w:val="left"/>
      <w:pPr>
        <w:ind w:left="5760" w:hanging="360"/>
      </w:pPr>
    </w:lvl>
    <w:lvl w:ilvl="8" w:tplc="D9A8BB7E" w:tentative="1">
      <w:start w:val="1"/>
      <w:numFmt w:val="lowerRoman"/>
      <w:lvlText w:val="%9."/>
      <w:lvlJc w:val="right"/>
      <w:pPr>
        <w:ind w:left="6480" w:hanging="180"/>
      </w:pPr>
    </w:lvl>
  </w:abstractNum>
  <w:abstractNum w:abstractNumId="22" w15:restartNumberingAfterBreak="0">
    <w:nsid w:val="34AB52B5"/>
    <w:multiLevelType w:val="multilevel"/>
    <w:tmpl w:val="4FD039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651124C"/>
    <w:multiLevelType w:val="hybridMultilevel"/>
    <w:tmpl w:val="5B6CC572"/>
    <w:lvl w:ilvl="0" w:tplc="CEC62250">
      <w:start w:val="1"/>
      <w:numFmt w:val="decimal"/>
      <w:lvlText w:val="%1."/>
      <w:lvlJc w:val="left"/>
      <w:pPr>
        <w:ind w:left="720" w:hanging="360"/>
      </w:pPr>
    </w:lvl>
    <w:lvl w:ilvl="1" w:tplc="9AB0D43C" w:tentative="1">
      <w:start w:val="1"/>
      <w:numFmt w:val="lowerLetter"/>
      <w:lvlText w:val="%2."/>
      <w:lvlJc w:val="left"/>
      <w:pPr>
        <w:ind w:left="1440" w:hanging="360"/>
      </w:pPr>
    </w:lvl>
    <w:lvl w:ilvl="2" w:tplc="A732C6F6" w:tentative="1">
      <w:start w:val="1"/>
      <w:numFmt w:val="lowerRoman"/>
      <w:lvlText w:val="%3."/>
      <w:lvlJc w:val="right"/>
      <w:pPr>
        <w:ind w:left="2160" w:hanging="180"/>
      </w:pPr>
    </w:lvl>
    <w:lvl w:ilvl="3" w:tplc="87C88CA6" w:tentative="1">
      <w:start w:val="1"/>
      <w:numFmt w:val="decimal"/>
      <w:lvlText w:val="%4."/>
      <w:lvlJc w:val="left"/>
      <w:pPr>
        <w:ind w:left="2880" w:hanging="360"/>
      </w:pPr>
    </w:lvl>
    <w:lvl w:ilvl="4" w:tplc="4D704E74" w:tentative="1">
      <w:start w:val="1"/>
      <w:numFmt w:val="lowerLetter"/>
      <w:lvlText w:val="%5."/>
      <w:lvlJc w:val="left"/>
      <w:pPr>
        <w:ind w:left="3600" w:hanging="360"/>
      </w:pPr>
    </w:lvl>
    <w:lvl w:ilvl="5" w:tplc="30AA5B82" w:tentative="1">
      <w:start w:val="1"/>
      <w:numFmt w:val="lowerRoman"/>
      <w:lvlText w:val="%6."/>
      <w:lvlJc w:val="right"/>
      <w:pPr>
        <w:ind w:left="4320" w:hanging="180"/>
      </w:pPr>
    </w:lvl>
    <w:lvl w:ilvl="6" w:tplc="15640176" w:tentative="1">
      <w:start w:val="1"/>
      <w:numFmt w:val="decimal"/>
      <w:lvlText w:val="%7."/>
      <w:lvlJc w:val="left"/>
      <w:pPr>
        <w:ind w:left="5040" w:hanging="360"/>
      </w:pPr>
    </w:lvl>
    <w:lvl w:ilvl="7" w:tplc="8A1A8E26" w:tentative="1">
      <w:start w:val="1"/>
      <w:numFmt w:val="lowerLetter"/>
      <w:lvlText w:val="%8."/>
      <w:lvlJc w:val="left"/>
      <w:pPr>
        <w:ind w:left="5760" w:hanging="360"/>
      </w:pPr>
    </w:lvl>
    <w:lvl w:ilvl="8" w:tplc="EBFA7C24" w:tentative="1">
      <w:start w:val="1"/>
      <w:numFmt w:val="lowerRoman"/>
      <w:lvlText w:val="%9."/>
      <w:lvlJc w:val="right"/>
      <w:pPr>
        <w:ind w:left="6480" w:hanging="180"/>
      </w:pPr>
    </w:lvl>
  </w:abstractNum>
  <w:abstractNum w:abstractNumId="24" w15:restartNumberingAfterBreak="0">
    <w:nsid w:val="3AAE70D6"/>
    <w:multiLevelType w:val="multilevel"/>
    <w:tmpl w:val="FD9ABF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E7F571E"/>
    <w:multiLevelType w:val="multilevel"/>
    <w:tmpl w:val="ADB46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EA752DA"/>
    <w:multiLevelType w:val="multilevel"/>
    <w:tmpl w:val="76484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F986293"/>
    <w:multiLevelType w:val="multilevel"/>
    <w:tmpl w:val="FE78C9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1907DA4"/>
    <w:multiLevelType w:val="multilevel"/>
    <w:tmpl w:val="A636E8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3A6746C"/>
    <w:multiLevelType w:val="hybridMultilevel"/>
    <w:tmpl w:val="F74815EE"/>
    <w:lvl w:ilvl="0" w:tplc="8040966E">
      <w:start w:val="1"/>
      <w:numFmt w:val="decimal"/>
      <w:lvlText w:val="%1."/>
      <w:lvlJc w:val="left"/>
      <w:pPr>
        <w:ind w:left="720" w:hanging="360"/>
      </w:pPr>
      <w:rPr>
        <w:rFonts w:hint="default"/>
      </w:rPr>
    </w:lvl>
    <w:lvl w:ilvl="1" w:tplc="6D6E9978" w:tentative="1">
      <w:start w:val="1"/>
      <w:numFmt w:val="lowerLetter"/>
      <w:lvlText w:val="%2."/>
      <w:lvlJc w:val="left"/>
      <w:pPr>
        <w:ind w:left="1440" w:hanging="360"/>
      </w:pPr>
    </w:lvl>
    <w:lvl w:ilvl="2" w:tplc="3C2237C2" w:tentative="1">
      <w:start w:val="1"/>
      <w:numFmt w:val="lowerRoman"/>
      <w:lvlText w:val="%3."/>
      <w:lvlJc w:val="right"/>
      <w:pPr>
        <w:ind w:left="2160" w:hanging="180"/>
      </w:pPr>
    </w:lvl>
    <w:lvl w:ilvl="3" w:tplc="89ECAB12" w:tentative="1">
      <w:start w:val="1"/>
      <w:numFmt w:val="decimal"/>
      <w:lvlText w:val="%4."/>
      <w:lvlJc w:val="left"/>
      <w:pPr>
        <w:ind w:left="2880" w:hanging="360"/>
      </w:pPr>
    </w:lvl>
    <w:lvl w:ilvl="4" w:tplc="432E9416" w:tentative="1">
      <w:start w:val="1"/>
      <w:numFmt w:val="lowerLetter"/>
      <w:lvlText w:val="%5."/>
      <w:lvlJc w:val="left"/>
      <w:pPr>
        <w:ind w:left="3600" w:hanging="360"/>
      </w:pPr>
    </w:lvl>
    <w:lvl w:ilvl="5" w:tplc="78749316" w:tentative="1">
      <w:start w:val="1"/>
      <w:numFmt w:val="lowerRoman"/>
      <w:lvlText w:val="%6."/>
      <w:lvlJc w:val="right"/>
      <w:pPr>
        <w:ind w:left="4320" w:hanging="180"/>
      </w:pPr>
    </w:lvl>
    <w:lvl w:ilvl="6" w:tplc="35B02B34" w:tentative="1">
      <w:start w:val="1"/>
      <w:numFmt w:val="decimal"/>
      <w:lvlText w:val="%7."/>
      <w:lvlJc w:val="left"/>
      <w:pPr>
        <w:ind w:left="5040" w:hanging="360"/>
      </w:pPr>
    </w:lvl>
    <w:lvl w:ilvl="7" w:tplc="AE4AEDE4" w:tentative="1">
      <w:start w:val="1"/>
      <w:numFmt w:val="lowerLetter"/>
      <w:lvlText w:val="%8."/>
      <w:lvlJc w:val="left"/>
      <w:pPr>
        <w:ind w:left="5760" w:hanging="360"/>
      </w:pPr>
    </w:lvl>
    <w:lvl w:ilvl="8" w:tplc="EDE0525E" w:tentative="1">
      <w:start w:val="1"/>
      <w:numFmt w:val="lowerRoman"/>
      <w:lvlText w:val="%9."/>
      <w:lvlJc w:val="right"/>
      <w:pPr>
        <w:ind w:left="6480" w:hanging="180"/>
      </w:pPr>
    </w:lvl>
  </w:abstractNum>
  <w:abstractNum w:abstractNumId="30" w15:restartNumberingAfterBreak="0">
    <w:nsid w:val="47001090"/>
    <w:multiLevelType w:val="multilevel"/>
    <w:tmpl w:val="529A3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86E5507"/>
    <w:multiLevelType w:val="multilevel"/>
    <w:tmpl w:val="568EE92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4B40112F"/>
    <w:multiLevelType w:val="hybridMultilevel"/>
    <w:tmpl w:val="EF705964"/>
    <w:lvl w:ilvl="0" w:tplc="92FAEF6A">
      <w:start w:val="1"/>
      <w:numFmt w:val="decimal"/>
      <w:lvlText w:val="%1."/>
      <w:lvlJc w:val="left"/>
      <w:pPr>
        <w:ind w:left="720" w:hanging="360"/>
      </w:pPr>
    </w:lvl>
    <w:lvl w:ilvl="1" w:tplc="7900955A" w:tentative="1">
      <w:start w:val="1"/>
      <w:numFmt w:val="lowerLetter"/>
      <w:lvlText w:val="%2."/>
      <w:lvlJc w:val="left"/>
      <w:pPr>
        <w:ind w:left="1440" w:hanging="360"/>
      </w:pPr>
    </w:lvl>
    <w:lvl w:ilvl="2" w:tplc="1996FFA0" w:tentative="1">
      <w:start w:val="1"/>
      <w:numFmt w:val="lowerRoman"/>
      <w:lvlText w:val="%3."/>
      <w:lvlJc w:val="right"/>
      <w:pPr>
        <w:ind w:left="2160" w:hanging="180"/>
      </w:pPr>
    </w:lvl>
    <w:lvl w:ilvl="3" w:tplc="62640210" w:tentative="1">
      <w:start w:val="1"/>
      <w:numFmt w:val="decimal"/>
      <w:lvlText w:val="%4."/>
      <w:lvlJc w:val="left"/>
      <w:pPr>
        <w:ind w:left="2880" w:hanging="360"/>
      </w:pPr>
    </w:lvl>
    <w:lvl w:ilvl="4" w:tplc="62C80B28" w:tentative="1">
      <w:start w:val="1"/>
      <w:numFmt w:val="lowerLetter"/>
      <w:lvlText w:val="%5."/>
      <w:lvlJc w:val="left"/>
      <w:pPr>
        <w:ind w:left="3600" w:hanging="360"/>
      </w:pPr>
    </w:lvl>
    <w:lvl w:ilvl="5" w:tplc="5C48A67E" w:tentative="1">
      <w:start w:val="1"/>
      <w:numFmt w:val="lowerRoman"/>
      <w:lvlText w:val="%6."/>
      <w:lvlJc w:val="right"/>
      <w:pPr>
        <w:ind w:left="4320" w:hanging="180"/>
      </w:pPr>
    </w:lvl>
    <w:lvl w:ilvl="6" w:tplc="BD12E974" w:tentative="1">
      <w:start w:val="1"/>
      <w:numFmt w:val="decimal"/>
      <w:lvlText w:val="%7."/>
      <w:lvlJc w:val="left"/>
      <w:pPr>
        <w:ind w:left="5040" w:hanging="360"/>
      </w:pPr>
    </w:lvl>
    <w:lvl w:ilvl="7" w:tplc="9C72506A" w:tentative="1">
      <w:start w:val="1"/>
      <w:numFmt w:val="lowerLetter"/>
      <w:lvlText w:val="%8."/>
      <w:lvlJc w:val="left"/>
      <w:pPr>
        <w:ind w:left="5760" w:hanging="360"/>
      </w:pPr>
    </w:lvl>
    <w:lvl w:ilvl="8" w:tplc="59464EE8" w:tentative="1">
      <w:start w:val="1"/>
      <w:numFmt w:val="lowerRoman"/>
      <w:lvlText w:val="%9."/>
      <w:lvlJc w:val="right"/>
      <w:pPr>
        <w:ind w:left="6480" w:hanging="180"/>
      </w:pPr>
    </w:lvl>
  </w:abstractNum>
  <w:abstractNum w:abstractNumId="33" w15:restartNumberingAfterBreak="0">
    <w:nsid w:val="4D7E3318"/>
    <w:multiLevelType w:val="multilevel"/>
    <w:tmpl w:val="B4AA5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04C45D5"/>
    <w:multiLevelType w:val="hybridMultilevel"/>
    <w:tmpl w:val="75E41E82"/>
    <w:lvl w:ilvl="0" w:tplc="8B802858">
      <w:start w:val="1"/>
      <w:numFmt w:val="decimal"/>
      <w:lvlText w:val="%1."/>
      <w:lvlJc w:val="left"/>
      <w:pPr>
        <w:ind w:left="720" w:hanging="360"/>
      </w:pPr>
      <w:rPr>
        <w:rFonts w:hint="default"/>
      </w:rPr>
    </w:lvl>
    <w:lvl w:ilvl="1" w:tplc="2B6C3A08" w:tentative="1">
      <w:start w:val="1"/>
      <w:numFmt w:val="lowerLetter"/>
      <w:lvlText w:val="%2."/>
      <w:lvlJc w:val="left"/>
      <w:pPr>
        <w:ind w:left="1440" w:hanging="360"/>
      </w:pPr>
    </w:lvl>
    <w:lvl w:ilvl="2" w:tplc="91280F92" w:tentative="1">
      <w:start w:val="1"/>
      <w:numFmt w:val="lowerRoman"/>
      <w:lvlText w:val="%3."/>
      <w:lvlJc w:val="right"/>
      <w:pPr>
        <w:ind w:left="2160" w:hanging="180"/>
      </w:pPr>
    </w:lvl>
    <w:lvl w:ilvl="3" w:tplc="9DE86850" w:tentative="1">
      <w:start w:val="1"/>
      <w:numFmt w:val="decimal"/>
      <w:lvlText w:val="%4."/>
      <w:lvlJc w:val="left"/>
      <w:pPr>
        <w:ind w:left="2880" w:hanging="360"/>
      </w:pPr>
    </w:lvl>
    <w:lvl w:ilvl="4" w:tplc="5728289E" w:tentative="1">
      <w:start w:val="1"/>
      <w:numFmt w:val="lowerLetter"/>
      <w:lvlText w:val="%5."/>
      <w:lvlJc w:val="left"/>
      <w:pPr>
        <w:ind w:left="3600" w:hanging="360"/>
      </w:pPr>
    </w:lvl>
    <w:lvl w:ilvl="5" w:tplc="8982DDF8" w:tentative="1">
      <w:start w:val="1"/>
      <w:numFmt w:val="lowerRoman"/>
      <w:lvlText w:val="%6."/>
      <w:lvlJc w:val="right"/>
      <w:pPr>
        <w:ind w:left="4320" w:hanging="180"/>
      </w:pPr>
    </w:lvl>
    <w:lvl w:ilvl="6" w:tplc="37C271C2" w:tentative="1">
      <w:start w:val="1"/>
      <w:numFmt w:val="decimal"/>
      <w:lvlText w:val="%7."/>
      <w:lvlJc w:val="left"/>
      <w:pPr>
        <w:ind w:left="5040" w:hanging="360"/>
      </w:pPr>
    </w:lvl>
    <w:lvl w:ilvl="7" w:tplc="7AE41F7E" w:tentative="1">
      <w:start w:val="1"/>
      <w:numFmt w:val="lowerLetter"/>
      <w:lvlText w:val="%8."/>
      <w:lvlJc w:val="left"/>
      <w:pPr>
        <w:ind w:left="5760" w:hanging="360"/>
      </w:pPr>
    </w:lvl>
    <w:lvl w:ilvl="8" w:tplc="7CC89472" w:tentative="1">
      <w:start w:val="1"/>
      <w:numFmt w:val="lowerRoman"/>
      <w:lvlText w:val="%9."/>
      <w:lvlJc w:val="right"/>
      <w:pPr>
        <w:ind w:left="6480" w:hanging="180"/>
      </w:pPr>
    </w:lvl>
  </w:abstractNum>
  <w:abstractNum w:abstractNumId="35" w15:restartNumberingAfterBreak="0">
    <w:nsid w:val="524027B1"/>
    <w:multiLevelType w:val="hybridMultilevel"/>
    <w:tmpl w:val="D8167CF8"/>
    <w:lvl w:ilvl="0" w:tplc="291A36F2">
      <w:start w:val="1"/>
      <w:numFmt w:val="decimal"/>
      <w:lvlText w:val="%1."/>
      <w:lvlJc w:val="left"/>
      <w:pPr>
        <w:ind w:left="720" w:hanging="360"/>
      </w:pPr>
    </w:lvl>
    <w:lvl w:ilvl="1" w:tplc="5E0A2340" w:tentative="1">
      <w:start w:val="1"/>
      <w:numFmt w:val="lowerLetter"/>
      <w:lvlText w:val="%2."/>
      <w:lvlJc w:val="left"/>
      <w:pPr>
        <w:ind w:left="1440" w:hanging="360"/>
      </w:pPr>
    </w:lvl>
    <w:lvl w:ilvl="2" w:tplc="AD3E8DEE" w:tentative="1">
      <w:start w:val="1"/>
      <w:numFmt w:val="lowerRoman"/>
      <w:lvlText w:val="%3."/>
      <w:lvlJc w:val="right"/>
      <w:pPr>
        <w:ind w:left="2160" w:hanging="180"/>
      </w:pPr>
    </w:lvl>
    <w:lvl w:ilvl="3" w:tplc="6292F89E" w:tentative="1">
      <w:start w:val="1"/>
      <w:numFmt w:val="decimal"/>
      <w:lvlText w:val="%4."/>
      <w:lvlJc w:val="left"/>
      <w:pPr>
        <w:ind w:left="2880" w:hanging="360"/>
      </w:pPr>
    </w:lvl>
    <w:lvl w:ilvl="4" w:tplc="7E32B6FE" w:tentative="1">
      <w:start w:val="1"/>
      <w:numFmt w:val="lowerLetter"/>
      <w:lvlText w:val="%5."/>
      <w:lvlJc w:val="left"/>
      <w:pPr>
        <w:ind w:left="3600" w:hanging="360"/>
      </w:pPr>
    </w:lvl>
    <w:lvl w:ilvl="5" w:tplc="ACF48188" w:tentative="1">
      <w:start w:val="1"/>
      <w:numFmt w:val="lowerRoman"/>
      <w:lvlText w:val="%6."/>
      <w:lvlJc w:val="right"/>
      <w:pPr>
        <w:ind w:left="4320" w:hanging="180"/>
      </w:pPr>
    </w:lvl>
    <w:lvl w:ilvl="6" w:tplc="DA72DD0C" w:tentative="1">
      <w:start w:val="1"/>
      <w:numFmt w:val="decimal"/>
      <w:lvlText w:val="%7."/>
      <w:lvlJc w:val="left"/>
      <w:pPr>
        <w:ind w:left="5040" w:hanging="360"/>
      </w:pPr>
    </w:lvl>
    <w:lvl w:ilvl="7" w:tplc="9C282016" w:tentative="1">
      <w:start w:val="1"/>
      <w:numFmt w:val="lowerLetter"/>
      <w:lvlText w:val="%8."/>
      <w:lvlJc w:val="left"/>
      <w:pPr>
        <w:ind w:left="5760" w:hanging="360"/>
      </w:pPr>
    </w:lvl>
    <w:lvl w:ilvl="8" w:tplc="3F40F726" w:tentative="1">
      <w:start w:val="1"/>
      <w:numFmt w:val="lowerRoman"/>
      <w:lvlText w:val="%9."/>
      <w:lvlJc w:val="right"/>
      <w:pPr>
        <w:ind w:left="6480" w:hanging="180"/>
      </w:pPr>
    </w:lvl>
  </w:abstractNum>
  <w:abstractNum w:abstractNumId="36" w15:restartNumberingAfterBreak="0">
    <w:nsid w:val="57324F30"/>
    <w:multiLevelType w:val="multilevel"/>
    <w:tmpl w:val="5C884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C626AF6"/>
    <w:multiLevelType w:val="multilevel"/>
    <w:tmpl w:val="594AD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49A2D3D"/>
    <w:multiLevelType w:val="hybridMultilevel"/>
    <w:tmpl w:val="5E8ED672"/>
    <w:lvl w:ilvl="0" w:tplc="8EF4CA06">
      <w:start w:val="1"/>
      <w:numFmt w:val="decimal"/>
      <w:lvlText w:val="%1."/>
      <w:lvlJc w:val="left"/>
      <w:pPr>
        <w:ind w:left="720" w:hanging="360"/>
      </w:pPr>
    </w:lvl>
    <w:lvl w:ilvl="1" w:tplc="D630A51A" w:tentative="1">
      <w:start w:val="1"/>
      <w:numFmt w:val="lowerLetter"/>
      <w:lvlText w:val="%2."/>
      <w:lvlJc w:val="left"/>
      <w:pPr>
        <w:ind w:left="1440" w:hanging="360"/>
      </w:pPr>
    </w:lvl>
    <w:lvl w:ilvl="2" w:tplc="43B49F1A" w:tentative="1">
      <w:start w:val="1"/>
      <w:numFmt w:val="lowerRoman"/>
      <w:lvlText w:val="%3."/>
      <w:lvlJc w:val="right"/>
      <w:pPr>
        <w:ind w:left="2160" w:hanging="180"/>
      </w:pPr>
    </w:lvl>
    <w:lvl w:ilvl="3" w:tplc="2DBC0D94" w:tentative="1">
      <w:start w:val="1"/>
      <w:numFmt w:val="decimal"/>
      <w:lvlText w:val="%4."/>
      <w:lvlJc w:val="left"/>
      <w:pPr>
        <w:ind w:left="2880" w:hanging="360"/>
      </w:pPr>
    </w:lvl>
    <w:lvl w:ilvl="4" w:tplc="35D83030" w:tentative="1">
      <w:start w:val="1"/>
      <w:numFmt w:val="lowerLetter"/>
      <w:lvlText w:val="%5."/>
      <w:lvlJc w:val="left"/>
      <w:pPr>
        <w:ind w:left="3600" w:hanging="360"/>
      </w:pPr>
    </w:lvl>
    <w:lvl w:ilvl="5" w:tplc="0310D498" w:tentative="1">
      <w:start w:val="1"/>
      <w:numFmt w:val="lowerRoman"/>
      <w:lvlText w:val="%6."/>
      <w:lvlJc w:val="right"/>
      <w:pPr>
        <w:ind w:left="4320" w:hanging="180"/>
      </w:pPr>
    </w:lvl>
    <w:lvl w:ilvl="6" w:tplc="549402A6" w:tentative="1">
      <w:start w:val="1"/>
      <w:numFmt w:val="decimal"/>
      <w:lvlText w:val="%7."/>
      <w:lvlJc w:val="left"/>
      <w:pPr>
        <w:ind w:left="5040" w:hanging="360"/>
      </w:pPr>
    </w:lvl>
    <w:lvl w:ilvl="7" w:tplc="00344054" w:tentative="1">
      <w:start w:val="1"/>
      <w:numFmt w:val="lowerLetter"/>
      <w:lvlText w:val="%8."/>
      <w:lvlJc w:val="left"/>
      <w:pPr>
        <w:ind w:left="5760" w:hanging="360"/>
      </w:pPr>
    </w:lvl>
    <w:lvl w:ilvl="8" w:tplc="66A8A9C4" w:tentative="1">
      <w:start w:val="1"/>
      <w:numFmt w:val="lowerRoman"/>
      <w:lvlText w:val="%9."/>
      <w:lvlJc w:val="right"/>
      <w:pPr>
        <w:ind w:left="6480" w:hanging="180"/>
      </w:pPr>
    </w:lvl>
  </w:abstractNum>
  <w:abstractNum w:abstractNumId="39" w15:restartNumberingAfterBreak="0">
    <w:nsid w:val="668708AB"/>
    <w:multiLevelType w:val="multilevel"/>
    <w:tmpl w:val="90E89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BB24EEC"/>
    <w:multiLevelType w:val="multilevel"/>
    <w:tmpl w:val="D1821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23475F3"/>
    <w:multiLevelType w:val="multilevel"/>
    <w:tmpl w:val="6C242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2BB4FD3"/>
    <w:multiLevelType w:val="multilevel"/>
    <w:tmpl w:val="12B02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6EB56FF"/>
    <w:multiLevelType w:val="hybridMultilevel"/>
    <w:tmpl w:val="A6128E82"/>
    <w:lvl w:ilvl="0" w:tplc="90D4B2B2">
      <w:start w:val="1"/>
      <w:numFmt w:val="decimal"/>
      <w:lvlText w:val="%1."/>
      <w:lvlJc w:val="left"/>
      <w:pPr>
        <w:ind w:left="720" w:hanging="360"/>
      </w:pPr>
      <w:rPr>
        <w:rFonts w:hint="default"/>
      </w:rPr>
    </w:lvl>
    <w:lvl w:ilvl="1" w:tplc="D4DA2810" w:tentative="1">
      <w:start w:val="1"/>
      <w:numFmt w:val="lowerLetter"/>
      <w:lvlText w:val="%2."/>
      <w:lvlJc w:val="left"/>
      <w:pPr>
        <w:ind w:left="1440" w:hanging="360"/>
      </w:pPr>
    </w:lvl>
    <w:lvl w:ilvl="2" w:tplc="521A3962" w:tentative="1">
      <w:start w:val="1"/>
      <w:numFmt w:val="lowerRoman"/>
      <w:lvlText w:val="%3."/>
      <w:lvlJc w:val="right"/>
      <w:pPr>
        <w:ind w:left="2160" w:hanging="180"/>
      </w:pPr>
    </w:lvl>
    <w:lvl w:ilvl="3" w:tplc="CBFE7666" w:tentative="1">
      <w:start w:val="1"/>
      <w:numFmt w:val="decimal"/>
      <w:lvlText w:val="%4."/>
      <w:lvlJc w:val="left"/>
      <w:pPr>
        <w:ind w:left="2880" w:hanging="360"/>
      </w:pPr>
    </w:lvl>
    <w:lvl w:ilvl="4" w:tplc="84BA5FDA" w:tentative="1">
      <w:start w:val="1"/>
      <w:numFmt w:val="lowerLetter"/>
      <w:lvlText w:val="%5."/>
      <w:lvlJc w:val="left"/>
      <w:pPr>
        <w:ind w:left="3600" w:hanging="360"/>
      </w:pPr>
    </w:lvl>
    <w:lvl w:ilvl="5" w:tplc="B19C5A3E" w:tentative="1">
      <w:start w:val="1"/>
      <w:numFmt w:val="lowerRoman"/>
      <w:lvlText w:val="%6."/>
      <w:lvlJc w:val="right"/>
      <w:pPr>
        <w:ind w:left="4320" w:hanging="180"/>
      </w:pPr>
    </w:lvl>
    <w:lvl w:ilvl="6" w:tplc="6C0467E6" w:tentative="1">
      <w:start w:val="1"/>
      <w:numFmt w:val="decimal"/>
      <w:lvlText w:val="%7."/>
      <w:lvlJc w:val="left"/>
      <w:pPr>
        <w:ind w:left="5040" w:hanging="360"/>
      </w:pPr>
    </w:lvl>
    <w:lvl w:ilvl="7" w:tplc="820EB762" w:tentative="1">
      <w:start w:val="1"/>
      <w:numFmt w:val="lowerLetter"/>
      <w:lvlText w:val="%8."/>
      <w:lvlJc w:val="left"/>
      <w:pPr>
        <w:ind w:left="5760" w:hanging="360"/>
      </w:pPr>
    </w:lvl>
    <w:lvl w:ilvl="8" w:tplc="A7563E36" w:tentative="1">
      <w:start w:val="1"/>
      <w:numFmt w:val="lowerRoman"/>
      <w:lvlText w:val="%9."/>
      <w:lvlJc w:val="right"/>
      <w:pPr>
        <w:ind w:left="6480" w:hanging="180"/>
      </w:pPr>
    </w:lvl>
  </w:abstractNum>
  <w:abstractNum w:abstractNumId="44" w15:restartNumberingAfterBreak="0">
    <w:nsid w:val="78D9695B"/>
    <w:multiLevelType w:val="multilevel"/>
    <w:tmpl w:val="0FAEC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ABB2CE2"/>
    <w:multiLevelType w:val="multilevel"/>
    <w:tmpl w:val="26669E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C797F34"/>
    <w:multiLevelType w:val="hybridMultilevel"/>
    <w:tmpl w:val="8D4AB628"/>
    <w:lvl w:ilvl="0" w:tplc="DC02C864">
      <w:start w:val="1"/>
      <w:numFmt w:val="decimal"/>
      <w:lvlText w:val="%1."/>
      <w:lvlJc w:val="left"/>
      <w:pPr>
        <w:ind w:left="720" w:hanging="360"/>
      </w:pPr>
    </w:lvl>
    <w:lvl w:ilvl="1" w:tplc="4AC27948" w:tentative="1">
      <w:start w:val="1"/>
      <w:numFmt w:val="lowerLetter"/>
      <w:lvlText w:val="%2."/>
      <w:lvlJc w:val="left"/>
      <w:pPr>
        <w:ind w:left="1440" w:hanging="360"/>
      </w:pPr>
    </w:lvl>
    <w:lvl w:ilvl="2" w:tplc="2D64B57C" w:tentative="1">
      <w:start w:val="1"/>
      <w:numFmt w:val="lowerRoman"/>
      <w:lvlText w:val="%3."/>
      <w:lvlJc w:val="right"/>
      <w:pPr>
        <w:ind w:left="2160" w:hanging="180"/>
      </w:pPr>
    </w:lvl>
    <w:lvl w:ilvl="3" w:tplc="F6CEFD74" w:tentative="1">
      <w:start w:val="1"/>
      <w:numFmt w:val="decimal"/>
      <w:lvlText w:val="%4."/>
      <w:lvlJc w:val="left"/>
      <w:pPr>
        <w:ind w:left="2880" w:hanging="360"/>
      </w:pPr>
    </w:lvl>
    <w:lvl w:ilvl="4" w:tplc="178242D6" w:tentative="1">
      <w:start w:val="1"/>
      <w:numFmt w:val="lowerLetter"/>
      <w:lvlText w:val="%5."/>
      <w:lvlJc w:val="left"/>
      <w:pPr>
        <w:ind w:left="3600" w:hanging="360"/>
      </w:pPr>
    </w:lvl>
    <w:lvl w:ilvl="5" w:tplc="95B026D8" w:tentative="1">
      <w:start w:val="1"/>
      <w:numFmt w:val="lowerRoman"/>
      <w:lvlText w:val="%6."/>
      <w:lvlJc w:val="right"/>
      <w:pPr>
        <w:ind w:left="4320" w:hanging="180"/>
      </w:pPr>
    </w:lvl>
    <w:lvl w:ilvl="6" w:tplc="7CBA72A4" w:tentative="1">
      <w:start w:val="1"/>
      <w:numFmt w:val="decimal"/>
      <w:lvlText w:val="%7."/>
      <w:lvlJc w:val="left"/>
      <w:pPr>
        <w:ind w:left="5040" w:hanging="360"/>
      </w:pPr>
    </w:lvl>
    <w:lvl w:ilvl="7" w:tplc="5CA6CD42" w:tentative="1">
      <w:start w:val="1"/>
      <w:numFmt w:val="lowerLetter"/>
      <w:lvlText w:val="%8."/>
      <w:lvlJc w:val="left"/>
      <w:pPr>
        <w:ind w:left="5760" w:hanging="360"/>
      </w:pPr>
    </w:lvl>
    <w:lvl w:ilvl="8" w:tplc="DAC43988" w:tentative="1">
      <w:start w:val="1"/>
      <w:numFmt w:val="lowerRoman"/>
      <w:lvlText w:val="%9."/>
      <w:lvlJc w:val="right"/>
      <w:pPr>
        <w:ind w:left="6480" w:hanging="180"/>
      </w:pPr>
    </w:lvl>
  </w:abstractNum>
  <w:num w:numId="1" w16cid:durableId="1995798861">
    <w:abstractNumId w:val="8"/>
  </w:num>
  <w:num w:numId="2" w16cid:durableId="32656353">
    <w:abstractNumId w:val="43"/>
  </w:num>
  <w:num w:numId="3" w16cid:durableId="362830599">
    <w:abstractNumId w:val="32"/>
  </w:num>
  <w:num w:numId="4" w16cid:durableId="195241055">
    <w:abstractNumId w:val="23"/>
  </w:num>
  <w:num w:numId="5" w16cid:durableId="1379015560">
    <w:abstractNumId w:val="11"/>
  </w:num>
  <w:num w:numId="6" w16cid:durableId="601643663">
    <w:abstractNumId w:val="4"/>
  </w:num>
  <w:num w:numId="7" w16cid:durableId="987629270">
    <w:abstractNumId w:val="1"/>
  </w:num>
  <w:num w:numId="8" w16cid:durableId="624891158">
    <w:abstractNumId w:val="35"/>
  </w:num>
  <w:num w:numId="9" w16cid:durableId="167527547">
    <w:abstractNumId w:val="21"/>
  </w:num>
  <w:num w:numId="10" w16cid:durableId="1372681637">
    <w:abstractNumId w:val="46"/>
  </w:num>
  <w:num w:numId="11" w16cid:durableId="249390604">
    <w:abstractNumId w:val="9"/>
  </w:num>
  <w:num w:numId="12" w16cid:durableId="680083093">
    <w:abstractNumId w:val="38"/>
  </w:num>
  <w:num w:numId="13" w16cid:durableId="831068500">
    <w:abstractNumId w:val="18"/>
  </w:num>
  <w:num w:numId="14" w16cid:durableId="2030905592">
    <w:abstractNumId w:val="12"/>
  </w:num>
  <w:num w:numId="15" w16cid:durableId="996036089">
    <w:abstractNumId w:val="29"/>
  </w:num>
  <w:num w:numId="16" w16cid:durableId="193881645">
    <w:abstractNumId w:val="34"/>
  </w:num>
  <w:num w:numId="17" w16cid:durableId="283930227">
    <w:abstractNumId w:val="13"/>
  </w:num>
  <w:num w:numId="18" w16cid:durableId="269749242">
    <w:abstractNumId w:val="31"/>
  </w:num>
  <w:num w:numId="19" w16cid:durableId="855770619">
    <w:abstractNumId w:val="5"/>
  </w:num>
  <w:num w:numId="20" w16cid:durableId="1806005901">
    <w:abstractNumId w:val="2"/>
  </w:num>
  <w:num w:numId="21" w16cid:durableId="1130325785">
    <w:abstractNumId w:val="39"/>
  </w:num>
  <w:num w:numId="22" w16cid:durableId="510950511">
    <w:abstractNumId w:val="14"/>
  </w:num>
  <w:num w:numId="23" w16cid:durableId="1248685685">
    <w:abstractNumId w:val="41"/>
  </w:num>
  <w:num w:numId="24" w16cid:durableId="2071998371">
    <w:abstractNumId w:val="30"/>
  </w:num>
  <w:num w:numId="25" w16cid:durableId="1540246014">
    <w:abstractNumId w:val="37"/>
  </w:num>
  <w:num w:numId="26" w16cid:durableId="702442780">
    <w:abstractNumId w:val="25"/>
  </w:num>
  <w:num w:numId="27" w16cid:durableId="1031879077">
    <w:abstractNumId w:val="42"/>
  </w:num>
  <w:num w:numId="28" w16cid:durableId="643583828">
    <w:abstractNumId w:val="33"/>
  </w:num>
  <w:num w:numId="29" w16cid:durableId="959410897">
    <w:abstractNumId w:val="36"/>
  </w:num>
  <w:num w:numId="30" w16cid:durableId="1829175947">
    <w:abstractNumId w:val="16"/>
  </w:num>
  <w:num w:numId="31" w16cid:durableId="1083990043">
    <w:abstractNumId w:val="19"/>
  </w:num>
  <w:num w:numId="32" w16cid:durableId="172888396">
    <w:abstractNumId w:val="40"/>
  </w:num>
  <w:num w:numId="33" w16cid:durableId="370962319">
    <w:abstractNumId w:val="17"/>
  </w:num>
  <w:num w:numId="34" w16cid:durableId="507715308">
    <w:abstractNumId w:val="26"/>
  </w:num>
  <w:num w:numId="35" w16cid:durableId="2050179616">
    <w:abstractNumId w:val="0"/>
  </w:num>
  <w:num w:numId="36" w16cid:durableId="1389719721">
    <w:abstractNumId w:val="10"/>
  </w:num>
  <w:num w:numId="37" w16cid:durableId="361978513">
    <w:abstractNumId w:val="44"/>
  </w:num>
  <w:num w:numId="38" w16cid:durableId="2109152567">
    <w:abstractNumId w:val="15"/>
  </w:num>
  <w:num w:numId="39" w16cid:durableId="307364358">
    <w:abstractNumId w:val="6"/>
  </w:num>
  <w:num w:numId="40" w16cid:durableId="518395780">
    <w:abstractNumId w:val="22"/>
  </w:num>
  <w:num w:numId="41" w16cid:durableId="2136173790">
    <w:abstractNumId w:val="3"/>
  </w:num>
  <w:num w:numId="42" w16cid:durableId="1912693071">
    <w:abstractNumId w:val="24"/>
  </w:num>
  <w:num w:numId="43" w16cid:durableId="520558619">
    <w:abstractNumId w:val="20"/>
  </w:num>
  <w:num w:numId="44" w16cid:durableId="295961407">
    <w:abstractNumId w:val="28"/>
  </w:num>
  <w:num w:numId="45" w16cid:durableId="1872961340">
    <w:abstractNumId w:val="45"/>
  </w:num>
  <w:num w:numId="46" w16cid:durableId="1335767577">
    <w:abstractNumId w:val="7"/>
  </w:num>
  <w:num w:numId="47" w16cid:durableId="10901170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Q1NTA3sLCwNDU3MLdU0lEKTi0uzszPAykwqgUAURiFcywAAAA="/>
  </w:docVars>
  <w:rsids>
    <w:rsidRoot w:val="00C55DD2"/>
    <w:rsid w:val="000005FD"/>
    <w:rsid w:val="0000264A"/>
    <w:rsid w:val="000030EA"/>
    <w:rsid w:val="000034DE"/>
    <w:rsid w:val="00004E9F"/>
    <w:rsid w:val="000050F1"/>
    <w:rsid w:val="00005ED2"/>
    <w:rsid w:val="0000600A"/>
    <w:rsid w:val="00006644"/>
    <w:rsid w:val="00011035"/>
    <w:rsid w:val="000116E8"/>
    <w:rsid w:val="000138E3"/>
    <w:rsid w:val="00013AF1"/>
    <w:rsid w:val="0001492C"/>
    <w:rsid w:val="000154C1"/>
    <w:rsid w:val="0001791D"/>
    <w:rsid w:val="000203BD"/>
    <w:rsid w:val="000254AA"/>
    <w:rsid w:val="000271EF"/>
    <w:rsid w:val="00030BED"/>
    <w:rsid w:val="00031372"/>
    <w:rsid w:val="00035040"/>
    <w:rsid w:val="00036ECE"/>
    <w:rsid w:val="00040528"/>
    <w:rsid w:val="00041AD2"/>
    <w:rsid w:val="00041B02"/>
    <w:rsid w:val="00045064"/>
    <w:rsid w:val="000451B8"/>
    <w:rsid w:val="00045325"/>
    <w:rsid w:val="00046BCF"/>
    <w:rsid w:val="000478F5"/>
    <w:rsid w:val="00050DAD"/>
    <w:rsid w:val="0005315E"/>
    <w:rsid w:val="000570F3"/>
    <w:rsid w:val="000576CE"/>
    <w:rsid w:val="0006141A"/>
    <w:rsid w:val="00061950"/>
    <w:rsid w:val="000624CE"/>
    <w:rsid w:val="00063F87"/>
    <w:rsid w:val="00066914"/>
    <w:rsid w:val="00066962"/>
    <w:rsid w:val="000669BB"/>
    <w:rsid w:val="00067956"/>
    <w:rsid w:val="00067C99"/>
    <w:rsid w:val="00067F1F"/>
    <w:rsid w:val="000704F3"/>
    <w:rsid w:val="00070F9D"/>
    <w:rsid w:val="00071106"/>
    <w:rsid w:val="00071F63"/>
    <w:rsid w:val="00073879"/>
    <w:rsid w:val="00073A1B"/>
    <w:rsid w:val="00073CF6"/>
    <w:rsid w:val="00074E76"/>
    <w:rsid w:val="000755E0"/>
    <w:rsid w:val="00076F93"/>
    <w:rsid w:val="0008063B"/>
    <w:rsid w:val="00082E74"/>
    <w:rsid w:val="000837DA"/>
    <w:rsid w:val="00085183"/>
    <w:rsid w:val="000876AA"/>
    <w:rsid w:val="00091D13"/>
    <w:rsid w:val="0009368C"/>
    <w:rsid w:val="00094275"/>
    <w:rsid w:val="0009636D"/>
    <w:rsid w:val="00097628"/>
    <w:rsid w:val="000A0D26"/>
    <w:rsid w:val="000A2A6F"/>
    <w:rsid w:val="000A3A51"/>
    <w:rsid w:val="000A612C"/>
    <w:rsid w:val="000A6433"/>
    <w:rsid w:val="000A6BBB"/>
    <w:rsid w:val="000A6FFD"/>
    <w:rsid w:val="000B0F1E"/>
    <w:rsid w:val="000B193A"/>
    <w:rsid w:val="000B1ECA"/>
    <w:rsid w:val="000B291D"/>
    <w:rsid w:val="000C0B35"/>
    <w:rsid w:val="000C71F9"/>
    <w:rsid w:val="000D19B7"/>
    <w:rsid w:val="000D29DB"/>
    <w:rsid w:val="000D4840"/>
    <w:rsid w:val="000D499E"/>
    <w:rsid w:val="000D5395"/>
    <w:rsid w:val="000D553D"/>
    <w:rsid w:val="000E0635"/>
    <w:rsid w:val="000E2603"/>
    <w:rsid w:val="000E306F"/>
    <w:rsid w:val="000E40E1"/>
    <w:rsid w:val="000E4979"/>
    <w:rsid w:val="000E7533"/>
    <w:rsid w:val="000E776A"/>
    <w:rsid w:val="000F08F3"/>
    <w:rsid w:val="000F235D"/>
    <w:rsid w:val="000F2482"/>
    <w:rsid w:val="000F2697"/>
    <w:rsid w:val="000F3C15"/>
    <w:rsid w:val="000F4506"/>
    <w:rsid w:val="000F6FB7"/>
    <w:rsid w:val="000F719D"/>
    <w:rsid w:val="001014C1"/>
    <w:rsid w:val="00103043"/>
    <w:rsid w:val="0010319C"/>
    <w:rsid w:val="00103586"/>
    <w:rsid w:val="001045C4"/>
    <w:rsid w:val="00104A94"/>
    <w:rsid w:val="00104C20"/>
    <w:rsid w:val="00107059"/>
    <w:rsid w:val="001070EF"/>
    <w:rsid w:val="00110B44"/>
    <w:rsid w:val="00112927"/>
    <w:rsid w:val="00113CCF"/>
    <w:rsid w:val="00113D3D"/>
    <w:rsid w:val="0011432D"/>
    <w:rsid w:val="00114B72"/>
    <w:rsid w:val="00114CBA"/>
    <w:rsid w:val="0011569E"/>
    <w:rsid w:val="00115BB6"/>
    <w:rsid w:val="00117A4C"/>
    <w:rsid w:val="00120B26"/>
    <w:rsid w:val="00121540"/>
    <w:rsid w:val="00121728"/>
    <w:rsid w:val="00123687"/>
    <w:rsid w:val="00124A14"/>
    <w:rsid w:val="00126DB5"/>
    <w:rsid w:val="00127AE7"/>
    <w:rsid w:val="00127DDB"/>
    <w:rsid w:val="001353DE"/>
    <w:rsid w:val="0013558D"/>
    <w:rsid w:val="00135E45"/>
    <w:rsid w:val="001364A3"/>
    <w:rsid w:val="001368B0"/>
    <w:rsid w:val="001435A9"/>
    <w:rsid w:val="001451E7"/>
    <w:rsid w:val="00150739"/>
    <w:rsid w:val="00152491"/>
    <w:rsid w:val="00152B72"/>
    <w:rsid w:val="0015345A"/>
    <w:rsid w:val="001551BD"/>
    <w:rsid w:val="00157CD4"/>
    <w:rsid w:val="001604B1"/>
    <w:rsid w:val="00164256"/>
    <w:rsid w:val="00164C7E"/>
    <w:rsid w:val="00166697"/>
    <w:rsid w:val="00173B92"/>
    <w:rsid w:val="001744C2"/>
    <w:rsid w:val="00175C45"/>
    <w:rsid w:val="00177349"/>
    <w:rsid w:val="001811DB"/>
    <w:rsid w:val="00182612"/>
    <w:rsid w:val="00186964"/>
    <w:rsid w:val="00186AD5"/>
    <w:rsid w:val="001872E3"/>
    <w:rsid w:val="00191085"/>
    <w:rsid w:val="00191163"/>
    <w:rsid w:val="0019390B"/>
    <w:rsid w:val="00193BE8"/>
    <w:rsid w:val="00196287"/>
    <w:rsid w:val="001A03F9"/>
    <w:rsid w:val="001A1D07"/>
    <w:rsid w:val="001A2E17"/>
    <w:rsid w:val="001A464E"/>
    <w:rsid w:val="001A5FB1"/>
    <w:rsid w:val="001A674F"/>
    <w:rsid w:val="001A6AC3"/>
    <w:rsid w:val="001B0B42"/>
    <w:rsid w:val="001B0EBC"/>
    <w:rsid w:val="001B3CBA"/>
    <w:rsid w:val="001B5AA5"/>
    <w:rsid w:val="001B6855"/>
    <w:rsid w:val="001B68EC"/>
    <w:rsid w:val="001B7290"/>
    <w:rsid w:val="001C0978"/>
    <w:rsid w:val="001C0A13"/>
    <w:rsid w:val="001C13D0"/>
    <w:rsid w:val="001C3BB2"/>
    <w:rsid w:val="001C3EDE"/>
    <w:rsid w:val="001C46D9"/>
    <w:rsid w:val="001C4C4F"/>
    <w:rsid w:val="001C6679"/>
    <w:rsid w:val="001D05F2"/>
    <w:rsid w:val="001D16F6"/>
    <w:rsid w:val="001D23B3"/>
    <w:rsid w:val="001D3463"/>
    <w:rsid w:val="001D41D9"/>
    <w:rsid w:val="001D5D25"/>
    <w:rsid w:val="001E00EB"/>
    <w:rsid w:val="001E08A1"/>
    <w:rsid w:val="001E10B3"/>
    <w:rsid w:val="001E192E"/>
    <w:rsid w:val="001E1A7E"/>
    <w:rsid w:val="001E1C4F"/>
    <w:rsid w:val="001E2DCD"/>
    <w:rsid w:val="001E2DF7"/>
    <w:rsid w:val="001E390E"/>
    <w:rsid w:val="001E4D7A"/>
    <w:rsid w:val="001E5480"/>
    <w:rsid w:val="001E59DD"/>
    <w:rsid w:val="001E6239"/>
    <w:rsid w:val="001E6C01"/>
    <w:rsid w:val="001E6CFE"/>
    <w:rsid w:val="001F021D"/>
    <w:rsid w:val="001F2015"/>
    <w:rsid w:val="001F2526"/>
    <w:rsid w:val="001F26ED"/>
    <w:rsid w:val="001F3017"/>
    <w:rsid w:val="001F3BD3"/>
    <w:rsid w:val="001F53EA"/>
    <w:rsid w:val="00200CB3"/>
    <w:rsid w:val="002020A6"/>
    <w:rsid w:val="00203C50"/>
    <w:rsid w:val="00204199"/>
    <w:rsid w:val="00205BB5"/>
    <w:rsid w:val="0020673F"/>
    <w:rsid w:val="00206B2A"/>
    <w:rsid w:val="00207E6D"/>
    <w:rsid w:val="002104D1"/>
    <w:rsid w:val="00210993"/>
    <w:rsid w:val="00211BA4"/>
    <w:rsid w:val="00212175"/>
    <w:rsid w:val="0021335C"/>
    <w:rsid w:val="00213E5B"/>
    <w:rsid w:val="002237FF"/>
    <w:rsid w:val="0022396D"/>
    <w:rsid w:val="00224596"/>
    <w:rsid w:val="00225250"/>
    <w:rsid w:val="00226738"/>
    <w:rsid w:val="00226946"/>
    <w:rsid w:val="00227461"/>
    <w:rsid w:val="0023057F"/>
    <w:rsid w:val="00230D8C"/>
    <w:rsid w:val="0023251B"/>
    <w:rsid w:val="0023574B"/>
    <w:rsid w:val="00237226"/>
    <w:rsid w:val="00246937"/>
    <w:rsid w:val="00246B43"/>
    <w:rsid w:val="00250053"/>
    <w:rsid w:val="002564D2"/>
    <w:rsid w:val="00257C5A"/>
    <w:rsid w:val="00257D9A"/>
    <w:rsid w:val="0026031A"/>
    <w:rsid w:val="00261259"/>
    <w:rsid w:val="00261841"/>
    <w:rsid w:val="00262CAE"/>
    <w:rsid w:val="00263EA3"/>
    <w:rsid w:val="002642B7"/>
    <w:rsid w:val="00264E94"/>
    <w:rsid w:val="00265077"/>
    <w:rsid w:val="00265547"/>
    <w:rsid w:val="0026559B"/>
    <w:rsid w:val="002657DD"/>
    <w:rsid w:val="00266571"/>
    <w:rsid w:val="002672D2"/>
    <w:rsid w:val="002675A0"/>
    <w:rsid w:val="0027422F"/>
    <w:rsid w:val="00274D53"/>
    <w:rsid w:val="002750BA"/>
    <w:rsid w:val="002767D8"/>
    <w:rsid w:val="00277B1A"/>
    <w:rsid w:val="00280232"/>
    <w:rsid w:val="00280345"/>
    <w:rsid w:val="00281ECD"/>
    <w:rsid w:val="00284BAC"/>
    <w:rsid w:val="00293B10"/>
    <w:rsid w:val="002977D5"/>
    <w:rsid w:val="00297F72"/>
    <w:rsid w:val="002A027B"/>
    <w:rsid w:val="002A199A"/>
    <w:rsid w:val="002A522A"/>
    <w:rsid w:val="002A5B43"/>
    <w:rsid w:val="002A7235"/>
    <w:rsid w:val="002B0185"/>
    <w:rsid w:val="002B2E75"/>
    <w:rsid w:val="002B3D40"/>
    <w:rsid w:val="002B3FCB"/>
    <w:rsid w:val="002B5D9E"/>
    <w:rsid w:val="002B5EE9"/>
    <w:rsid w:val="002B6829"/>
    <w:rsid w:val="002B6F33"/>
    <w:rsid w:val="002B7554"/>
    <w:rsid w:val="002C1F81"/>
    <w:rsid w:val="002C206E"/>
    <w:rsid w:val="002C265C"/>
    <w:rsid w:val="002C2A23"/>
    <w:rsid w:val="002C449A"/>
    <w:rsid w:val="002C4825"/>
    <w:rsid w:val="002C55CC"/>
    <w:rsid w:val="002C573A"/>
    <w:rsid w:val="002C685A"/>
    <w:rsid w:val="002D0149"/>
    <w:rsid w:val="002D019C"/>
    <w:rsid w:val="002D04BF"/>
    <w:rsid w:val="002D1D81"/>
    <w:rsid w:val="002D3732"/>
    <w:rsid w:val="002D393D"/>
    <w:rsid w:val="002D4276"/>
    <w:rsid w:val="002D6018"/>
    <w:rsid w:val="002D6D7D"/>
    <w:rsid w:val="002D7048"/>
    <w:rsid w:val="002E05B9"/>
    <w:rsid w:val="002E1083"/>
    <w:rsid w:val="002E118C"/>
    <w:rsid w:val="002E285F"/>
    <w:rsid w:val="002E30AC"/>
    <w:rsid w:val="002E389F"/>
    <w:rsid w:val="002E639C"/>
    <w:rsid w:val="002E7FE8"/>
    <w:rsid w:val="002F0C7A"/>
    <w:rsid w:val="002F11D4"/>
    <w:rsid w:val="002F1D50"/>
    <w:rsid w:val="002F2914"/>
    <w:rsid w:val="002F4338"/>
    <w:rsid w:val="002F49F1"/>
    <w:rsid w:val="002F750E"/>
    <w:rsid w:val="002F7D35"/>
    <w:rsid w:val="0030272F"/>
    <w:rsid w:val="003027BF"/>
    <w:rsid w:val="00302FA5"/>
    <w:rsid w:val="00304924"/>
    <w:rsid w:val="00304CFA"/>
    <w:rsid w:val="00304E85"/>
    <w:rsid w:val="0030712D"/>
    <w:rsid w:val="00310B97"/>
    <w:rsid w:val="00312D35"/>
    <w:rsid w:val="00312D62"/>
    <w:rsid w:val="003132A1"/>
    <w:rsid w:val="0031405F"/>
    <w:rsid w:val="0031429F"/>
    <w:rsid w:val="00314952"/>
    <w:rsid w:val="00316CBA"/>
    <w:rsid w:val="0031739E"/>
    <w:rsid w:val="00320043"/>
    <w:rsid w:val="003220C6"/>
    <w:rsid w:val="003238A7"/>
    <w:rsid w:val="00324912"/>
    <w:rsid w:val="00324B6E"/>
    <w:rsid w:val="00324E72"/>
    <w:rsid w:val="003252CB"/>
    <w:rsid w:val="003302A9"/>
    <w:rsid w:val="00332174"/>
    <w:rsid w:val="0033323D"/>
    <w:rsid w:val="00333450"/>
    <w:rsid w:val="003377D9"/>
    <w:rsid w:val="003433E5"/>
    <w:rsid w:val="00343CF6"/>
    <w:rsid w:val="00345C34"/>
    <w:rsid w:val="0034681A"/>
    <w:rsid w:val="00346E5B"/>
    <w:rsid w:val="003472A8"/>
    <w:rsid w:val="0035161C"/>
    <w:rsid w:val="00351B4E"/>
    <w:rsid w:val="00352815"/>
    <w:rsid w:val="00352A0D"/>
    <w:rsid w:val="00353359"/>
    <w:rsid w:val="00353B32"/>
    <w:rsid w:val="003567F5"/>
    <w:rsid w:val="0036187D"/>
    <w:rsid w:val="00362C3A"/>
    <w:rsid w:val="0036549E"/>
    <w:rsid w:val="00365A37"/>
    <w:rsid w:val="00367A24"/>
    <w:rsid w:val="00370F98"/>
    <w:rsid w:val="00372719"/>
    <w:rsid w:val="00375FF0"/>
    <w:rsid w:val="00377B51"/>
    <w:rsid w:val="00377E03"/>
    <w:rsid w:val="0038172A"/>
    <w:rsid w:val="00382AA1"/>
    <w:rsid w:val="0038493A"/>
    <w:rsid w:val="003855D6"/>
    <w:rsid w:val="00385D67"/>
    <w:rsid w:val="00387300"/>
    <w:rsid w:val="0038739E"/>
    <w:rsid w:val="003904E4"/>
    <w:rsid w:val="0039260D"/>
    <w:rsid w:val="00392A39"/>
    <w:rsid w:val="003952BE"/>
    <w:rsid w:val="003966DD"/>
    <w:rsid w:val="003966F7"/>
    <w:rsid w:val="00396A4B"/>
    <w:rsid w:val="00396E70"/>
    <w:rsid w:val="003976DE"/>
    <w:rsid w:val="003A0B20"/>
    <w:rsid w:val="003A1A02"/>
    <w:rsid w:val="003A2AB9"/>
    <w:rsid w:val="003A50C9"/>
    <w:rsid w:val="003A67F8"/>
    <w:rsid w:val="003A6D79"/>
    <w:rsid w:val="003A7AA4"/>
    <w:rsid w:val="003B085F"/>
    <w:rsid w:val="003B0ADC"/>
    <w:rsid w:val="003B25F1"/>
    <w:rsid w:val="003B5C48"/>
    <w:rsid w:val="003B6875"/>
    <w:rsid w:val="003B6BD4"/>
    <w:rsid w:val="003B6E51"/>
    <w:rsid w:val="003B6FBA"/>
    <w:rsid w:val="003C0FC1"/>
    <w:rsid w:val="003C1E26"/>
    <w:rsid w:val="003C39C0"/>
    <w:rsid w:val="003C4452"/>
    <w:rsid w:val="003C4B88"/>
    <w:rsid w:val="003C4EB0"/>
    <w:rsid w:val="003C5D5C"/>
    <w:rsid w:val="003D0D75"/>
    <w:rsid w:val="003D11F4"/>
    <w:rsid w:val="003D1401"/>
    <w:rsid w:val="003D153F"/>
    <w:rsid w:val="003D2D1C"/>
    <w:rsid w:val="003D3F94"/>
    <w:rsid w:val="003D4EB7"/>
    <w:rsid w:val="003D6306"/>
    <w:rsid w:val="003D648B"/>
    <w:rsid w:val="003D6803"/>
    <w:rsid w:val="003D6ED4"/>
    <w:rsid w:val="003D7F78"/>
    <w:rsid w:val="003E0134"/>
    <w:rsid w:val="003E1118"/>
    <w:rsid w:val="003E1236"/>
    <w:rsid w:val="003E28C9"/>
    <w:rsid w:val="003E299C"/>
    <w:rsid w:val="003E3129"/>
    <w:rsid w:val="003E3292"/>
    <w:rsid w:val="003E480D"/>
    <w:rsid w:val="003E4841"/>
    <w:rsid w:val="003E5165"/>
    <w:rsid w:val="003E582F"/>
    <w:rsid w:val="003E77B2"/>
    <w:rsid w:val="003F12F4"/>
    <w:rsid w:val="003F1E1B"/>
    <w:rsid w:val="003F457A"/>
    <w:rsid w:val="003F457E"/>
    <w:rsid w:val="003F4B9F"/>
    <w:rsid w:val="003F51D7"/>
    <w:rsid w:val="003F5496"/>
    <w:rsid w:val="003F5A43"/>
    <w:rsid w:val="004004FE"/>
    <w:rsid w:val="0040077F"/>
    <w:rsid w:val="00400D1A"/>
    <w:rsid w:val="00401813"/>
    <w:rsid w:val="004033C8"/>
    <w:rsid w:val="0040391A"/>
    <w:rsid w:val="00403F73"/>
    <w:rsid w:val="00404E53"/>
    <w:rsid w:val="00410218"/>
    <w:rsid w:val="00410C1C"/>
    <w:rsid w:val="00410F10"/>
    <w:rsid w:val="0041111D"/>
    <w:rsid w:val="00411983"/>
    <w:rsid w:val="00411A04"/>
    <w:rsid w:val="00411DE5"/>
    <w:rsid w:val="00412283"/>
    <w:rsid w:val="00413309"/>
    <w:rsid w:val="004134E5"/>
    <w:rsid w:val="00413D69"/>
    <w:rsid w:val="00413DC9"/>
    <w:rsid w:val="00414374"/>
    <w:rsid w:val="0041439F"/>
    <w:rsid w:val="0041577B"/>
    <w:rsid w:val="00417B97"/>
    <w:rsid w:val="00423443"/>
    <w:rsid w:val="00424AC2"/>
    <w:rsid w:val="00424E09"/>
    <w:rsid w:val="004253BA"/>
    <w:rsid w:val="00426B2F"/>
    <w:rsid w:val="00426D57"/>
    <w:rsid w:val="00427F3E"/>
    <w:rsid w:val="00431E6C"/>
    <w:rsid w:val="0043282C"/>
    <w:rsid w:val="004330CE"/>
    <w:rsid w:val="00433B6D"/>
    <w:rsid w:val="004341B7"/>
    <w:rsid w:val="004349A1"/>
    <w:rsid w:val="0043778D"/>
    <w:rsid w:val="00437AF5"/>
    <w:rsid w:val="004415C9"/>
    <w:rsid w:val="0044428D"/>
    <w:rsid w:val="0044593F"/>
    <w:rsid w:val="00446D06"/>
    <w:rsid w:val="00447D56"/>
    <w:rsid w:val="004501A0"/>
    <w:rsid w:val="00451C97"/>
    <w:rsid w:val="004527D6"/>
    <w:rsid w:val="0045286B"/>
    <w:rsid w:val="00452CCD"/>
    <w:rsid w:val="004534E5"/>
    <w:rsid w:val="00453EF0"/>
    <w:rsid w:val="00454403"/>
    <w:rsid w:val="004560B5"/>
    <w:rsid w:val="00456748"/>
    <w:rsid w:val="00457000"/>
    <w:rsid w:val="0045751B"/>
    <w:rsid w:val="00457760"/>
    <w:rsid w:val="004609A5"/>
    <w:rsid w:val="00460E9F"/>
    <w:rsid w:val="00461C11"/>
    <w:rsid w:val="00464019"/>
    <w:rsid w:val="004649A4"/>
    <w:rsid w:val="0046683C"/>
    <w:rsid w:val="00466B58"/>
    <w:rsid w:val="0046740F"/>
    <w:rsid w:val="00470FA4"/>
    <w:rsid w:val="00471033"/>
    <w:rsid w:val="0047111F"/>
    <w:rsid w:val="00471184"/>
    <w:rsid w:val="004716AF"/>
    <w:rsid w:val="00472CD1"/>
    <w:rsid w:val="004739F8"/>
    <w:rsid w:val="00474086"/>
    <w:rsid w:val="004741EA"/>
    <w:rsid w:val="004744AE"/>
    <w:rsid w:val="00476043"/>
    <w:rsid w:val="004776B8"/>
    <w:rsid w:val="004802DF"/>
    <w:rsid w:val="00480748"/>
    <w:rsid w:val="0048411E"/>
    <w:rsid w:val="00485AA8"/>
    <w:rsid w:val="0048754F"/>
    <w:rsid w:val="0049095A"/>
    <w:rsid w:val="00491A63"/>
    <w:rsid w:val="00494095"/>
    <w:rsid w:val="004955D6"/>
    <w:rsid w:val="004962F4"/>
    <w:rsid w:val="00496B7C"/>
    <w:rsid w:val="00496FF5"/>
    <w:rsid w:val="0049737C"/>
    <w:rsid w:val="004A0ABA"/>
    <w:rsid w:val="004A1B0A"/>
    <w:rsid w:val="004A1EB3"/>
    <w:rsid w:val="004A2E3A"/>
    <w:rsid w:val="004A489E"/>
    <w:rsid w:val="004A5E82"/>
    <w:rsid w:val="004A6055"/>
    <w:rsid w:val="004A6D02"/>
    <w:rsid w:val="004B01E9"/>
    <w:rsid w:val="004B1057"/>
    <w:rsid w:val="004B1D78"/>
    <w:rsid w:val="004B3088"/>
    <w:rsid w:val="004B3AE3"/>
    <w:rsid w:val="004B5881"/>
    <w:rsid w:val="004B78A4"/>
    <w:rsid w:val="004C129D"/>
    <w:rsid w:val="004C1A5D"/>
    <w:rsid w:val="004C1D9E"/>
    <w:rsid w:val="004C2F75"/>
    <w:rsid w:val="004C32F4"/>
    <w:rsid w:val="004C455C"/>
    <w:rsid w:val="004C541C"/>
    <w:rsid w:val="004C6B82"/>
    <w:rsid w:val="004C783B"/>
    <w:rsid w:val="004C7DA4"/>
    <w:rsid w:val="004D245A"/>
    <w:rsid w:val="004D5178"/>
    <w:rsid w:val="004D5F4B"/>
    <w:rsid w:val="004E03DB"/>
    <w:rsid w:val="004E0807"/>
    <w:rsid w:val="004E1329"/>
    <w:rsid w:val="004E141F"/>
    <w:rsid w:val="004E248F"/>
    <w:rsid w:val="004E35E7"/>
    <w:rsid w:val="004E44C8"/>
    <w:rsid w:val="004E48DB"/>
    <w:rsid w:val="004E4D2D"/>
    <w:rsid w:val="004E6562"/>
    <w:rsid w:val="004E6A8B"/>
    <w:rsid w:val="004E7755"/>
    <w:rsid w:val="004F0127"/>
    <w:rsid w:val="004F127B"/>
    <w:rsid w:val="004F2A8C"/>
    <w:rsid w:val="004F2C39"/>
    <w:rsid w:val="004F3CCB"/>
    <w:rsid w:val="004F407A"/>
    <w:rsid w:val="004F4ABA"/>
    <w:rsid w:val="004F4F80"/>
    <w:rsid w:val="004F532B"/>
    <w:rsid w:val="004F54A0"/>
    <w:rsid w:val="004F610F"/>
    <w:rsid w:val="004F6D47"/>
    <w:rsid w:val="0050165E"/>
    <w:rsid w:val="00502526"/>
    <w:rsid w:val="00502AAE"/>
    <w:rsid w:val="0050342B"/>
    <w:rsid w:val="005043D4"/>
    <w:rsid w:val="00504EC7"/>
    <w:rsid w:val="00504FC3"/>
    <w:rsid w:val="00505E6B"/>
    <w:rsid w:val="005063B5"/>
    <w:rsid w:val="00506533"/>
    <w:rsid w:val="00510DE4"/>
    <w:rsid w:val="00510E85"/>
    <w:rsid w:val="00512BC8"/>
    <w:rsid w:val="00512D92"/>
    <w:rsid w:val="00513904"/>
    <w:rsid w:val="00514568"/>
    <w:rsid w:val="00517533"/>
    <w:rsid w:val="00517CC9"/>
    <w:rsid w:val="00520405"/>
    <w:rsid w:val="005211CC"/>
    <w:rsid w:val="005235DE"/>
    <w:rsid w:val="00525C03"/>
    <w:rsid w:val="005264A6"/>
    <w:rsid w:val="005278FF"/>
    <w:rsid w:val="005300B7"/>
    <w:rsid w:val="00530E1E"/>
    <w:rsid w:val="00530FA3"/>
    <w:rsid w:val="00532D44"/>
    <w:rsid w:val="00534D18"/>
    <w:rsid w:val="005362AF"/>
    <w:rsid w:val="005375CE"/>
    <w:rsid w:val="00541123"/>
    <w:rsid w:val="00541F75"/>
    <w:rsid w:val="00543582"/>
    <w:rsid w:val="0054372E"/>
    <w:rsid w:val="005447EB"/>
    <w:rsid w:val="00547F53"/>
    <w:rsid w:val="00550B6F"/>
    <w:rsid w:val="0055397B"/>
    <w:rsid w:val="0055624A"/>
    <w:rsid w:val="0055680E"/>
    <w:rsid w:val="00556835"/>
    <w:rsid w:val="00557333"/>
    <w:rsid w:val="005579DE"/>
    <w:rsid w:val="00560F8B"/>
    <w:rsid w:val="0056111C"/>
    <w:rsid w:val="00561A0E"/>
    <w:rsid w:val="00561E9D"/>
    <w:rsid w:val="00562009"/>
    <w:rsid w:val="00562231"/>
    <w:rsid w:val="00562334"/>
    <w:rsid w:val="005630AD"/>
    <w:rsid w:val="00563295"/>
    <w:rsid w:val="00563D24"/>
    <w:rsid w:val="00563D30"/>
    <w:rsid w:val="00565DBD"/>
    <w:rsid w:val="00566621"/>
    <w:rsid w:val="005700DB"/>
    <w:rsid w:val="005701AA"/>
    <w:rsid w:val="005703E5"/>
    <w:rsid w:val="005709D5"/>
    <w:rsid w:val="005725B0"/>
    <w:rsid w:val="00573C29"/>
    <w:rsid w:val="00574743"/>
    <w:rsid w:val="00574D1B"/>
    <w:rsid w:val="00574D97"/>
    <w:rsid w:val="0058393B"/>
    <w:rsid w:val="0058395F"/>
    <w:rsid w:val="00584734"/>
    <w:rsid w:val="00584775"/>
    <w:rsid w:val="005858FD"/>
    <w:rsid w:val="00586AE0"/>
    <w:rsid w:val="005875E6"/>
    <w:rsid w:val="005901FA"/>
    <w:rsid w:val="00591A5C"/>
    <w:rsid w:val="00592073"/>
    <w:rsid w:val="0059385C"/>
    <w:rsid w:val="00594FB9"/>
    <w:rsid w:val="005951C4"/>
    <w:rsid w:val="00595204"/>
    <w:rsid w:val="00596D5D"/>
    <w:rsid w:val="00597222"/>
    <w:rsid w:val="005A2851"/>
    <w:rsid w:val="005A38E2"/>
    <w:rsid w:val="005A4496"/>
    <w:rsid w:val="005A4C8C"/>
    <w:rsid w:val="005A53CE"/>
    <w:rsid w:val="005A6D21"/>
    <w:rsid w:val="005A724C"/>
    <w:rsid w:val="005A7608"/>
    <w:rsid w:val="005B19EB"/>
    <w:rsid w:val="005B1C25"/>
    <w:rsid w:val="005B371F"/>
    <w:rsid w:val="005B3924"/>
    <w:rsid w:val="005B7E63"/>
    <w:rsid w:val="005C0B5E"/>
    <w:rsid w:val="005C2B90"/>
    <w:rsid w:val="005C5449"/>
    <w:rsid w:val="005C6154"/>
    <w:rsid w:val="005D205C"/>
    <w:rsid w:val="005D25E8"/>
    <w:rsid w:val="005D2A78"/>
    <w:rsid w:val="005D5351"/>
    <w:rsid w:val="005D5377"/>
    <w:rsid w:val="005D562A"/>
    <w:rsid w:val="005D7ACC"/>
    <w:rsid w:val="005E4602"/>
    <w:rsid w:val="005E48C2"/>
    <w:rsid w:val="005E6500"/>
    <w:rsid w:val="005E7F69"/>
    <w:rsid w:val="005F29A7"/>
    <w:rsid w:val="005F791C"/>
    <w:rsid w:val="005F7D74"/>
    <w:rsid w:val="00602921"/>
    <w:rsid w:val="00602AB7"/>
    <w:rsid w:val="00606EBE"/>
    <w:rsid w:val="00607000"/>
    <w:rsid w:val="00607154"/>
    <w:rsid w:val="006072A6"/>
    <w:rsid w:val="006105CE"/>
    <w:rsid w:val="00611CE4"/>
    <w:rsid w:val="00611DF5"/>
    <w:rsid w:val="006120CA"/>
    <w:rsid w:val="00612DA3"/>
    <w:rsid w:val="00613B07"/>
    <w:rsid w:val="00615A53"/>
    <w:rsid w:val="00615DAD"/>
    <w:rsid w:val="006163F4"/>
    <w:rsid w:val="00616819"/>
    <w:rsid w:val="006173F5"/>
    <w:rsid w:val="00621037"/>
    <w:rsid w:val="0062156C"/>
    <w:rsid w:val="006235A1"/>
    <w:rsid w:val="00623C1D"/>
    <w:rsid w:val="006266BD"/>
    <w:rsid w:val="0062738E"/>
    <w:rsid w:val="0062762B"/>
    <w:rsid w:val="00627A6C"/>
    <w:rsid w:val="006301D4"/>
    <w:rsid w:val="0063202B"/>
    <w:rsid w:val="0063547E"/>
    <w:rsid w:val="00636D32"/>
    <w:rsid w:val="006379F1"/>
    <w:rsid w:val="00637B44"/>
    <w:rsid w:val="00640B17"/>
    <w:rsid w:val="00641C72"/>
    <w:rsid w:val="00641DB0"/>
    <w:rsid w:val="00641FAE"/>
    <w:rsid w:val="0064386A"/>
    <w:rsid w:val="00643A55"/>
    <w:rsid w:val="00643A5D"/>
    <w:rsid w:val="00644499"/>
    <w:rsid w:val="006449F6"/>
    <w:rsid w:val="00647361"/>
    <w:rsid w:val="00651852"/>
    <w:rsid w:val="0065266E"/>
    <w:rsid w:val="00652748"/>
    <w:rsid w:val="00652A85"/>
    <w:rsid w:val="00653A4C"/>
    <w:rsid w:val="006553E5"/>
    <w:rsid w:val="00655936"/>
    <w:rsid w:val="0065650F"/>
    <w:rsid w:val="00656EB8"/>
    <w:rsid w:val="0065717B"/>
    <w:rsid w:val="006572A8"/>
    <w:rsid w:val="00661814"/>
    <w:rsid w:val="006619AA"/>
    <w:rsid w:val="00664364"/>
    <w:rsid w:val="00667327"/>
    <w:rsid w:val="006676A8"/>
    <w:rsid w:val="00671AAB"/>
    <w:rsid w:val="00671FAF"/>
    <w:rsid w:val="00672B2F"/>
    <w:rsid w:val="00672EE2"/>
    <w:rsid w:val="0067318F"/>
    <w:rsid w:val="006735E2"/>
    <w:rsid w:val="00673D21"/>
    <w:rsid w:val="00675238"/>
    <w:rsid w:val="0067589A"/>
    <w:rsid w:val="006765E5"/>
    <w:rsid w:val="006775D8"/>
    <w:rsid w:val="00677603"/>
    <w:rsid w:val="00677F65"/>
    <w:rsid w:val="006806ED"/>
    <w:rsid w:val="00680A8A"/>
    <w:rsid w:val="006827A7"/>
    <w:rsid w:val="006843A0"/>
    <w:rsid w:val="006846C7"/>
    <w:rsid w:val="00685805"/>
    <w:rsid w:val="00686543"/>
    <w:rsid w:val="00686AE5"/>
    <w:rsid w:val="00687048"/>
    <w:rsid w:val="00687972"/>
    <w:rsid w:val="00687C15"/>
    <w:rsid w:val="00690319"/>
    <w:rsid w:val="00692D2A"/>
    <w:rsid w:val="00693F15"/>
    <w:rsid w:val="00695EC0"/>
    <w:rsid w:val="00696DED"/>
    <w:rsid w:val="00697352"/>
    <w:rsid w:val="006975A1"/>
    <w:rsid w:val="0069768C"/>
    <w:rsid w:val="006A28F3"/>
    <w:rsid w:val="006A30D5"/>
    <w:rsid w:val="006A45C1"/>
    <w:rsid w:val="006A765E"/>
    <w:rsid w:val="006A7709"/>
    <w:rsid w:val="006B0E91"/>
    <w:rsid w:val="006B1D8A"/>
    <w:rsid w:val="006B2541"/>
    <w:rsid w:val="006B2750"/>
    <w:rsid w:val="006B6127"/>
    <w:rsid w:val="006B6514"/>
    <w:rsid w:val="006B78CD"/>
    <w:rsid w:val="006C07C5"/>
    <w:rsid w:val="006C1768"/>
    <w:rsid w:val="006C4D58"/>
    <w:rsid w:val="006C5151"/>
    <w:rsid w:val="006D0AC8"/>
    <w:rsid w:val="006D1950"/>
    <w:rsid w:val="006D1DA8"/>
    <w:rsid w:val="006D2CA1"/>
    <w:rsid w:val="006D32D4"/>
    <w:rsid w:val="006D3BCD"/>
    <w:rsid w:val="006D6B9B"/>
    <w:rsid w:val="006D7362"/>
    <w:rsid w:val="006E0F5D"/>
    <w:rsid w:val="006E13A8"/>
    <w:rsid w:val="006E1987"/>
    <w:rsid w:val="006E20D8"/>
    <w:rsid w:val="006E33F5"/>
    <w:rsid w:val="006E3AC3"/>
    <w:rsid w:val="006E4BE4"/>
    <w:rsid w:val="006E56C5"/>
    <w:rsid w:val="006E6213"/>
    <w:rsid w:val="006E68F1"/>
    <w:rsid w:val="006F1BB0"/>
    <w:rsid w:val="006F290F"/>
    <w:rsid w:val="006F3937"/>
    <w:rsid w:val="006F40B9"/>
    <w:rsid w:val="006F632D"/>
    <w:rsid w:val="006F6392"/>
    <w:rsid w:val="006F6F38"/>
    <w:rsid w:val="006F7111"/>
    <w:rsid w:val="00701918"/>
    <w:rsid w:val="00706D14"/>
    <w:rsid w:val="00707BCF"/>
    <w:rsid w:val="00710739"/>
    <w:rsid w:val="00710AAD"/>
    <w:rsid w:val="00711AA4"/>
    <w:rsid w:val="00711E43"/>
    <w:rsid w:val="00714628"/>
    <w:rsid w:val="00720224"/>
    <w:rsid w:val="00720C90"/>
    <w:rsid w:val="00723C1F"/>
    <w:rsid w:val="007240D6"/>
    <w:rsid w:val="007241E0"/>
    <w:rsid w:val="00724592"/>
    <w:rsid w:val="007245BB"/>
    <w:rsid w:val="00724E88"/>
    <w:rsid w:val="00725171"/>
    <w:rsid w:val="007260B0"/>
    <w:rsid w:val="00726C99"/>
    <w:rsid w:val="007272A6"/>
    <w:rsid w:val="007272D3"/>
    <w:rsid w:val="0072771D"/>
    <w:rsid w:val="00727D79"/>
    <w:rsid w:val="00730C4F"/>
    <w:rsid w:val="00731465"/>
    <w:rsid w:val="00733608"/>
    <w:rsid w:val="00733749"/>
    <w:rsid w:val="00735EBA"/>
    <w:rsid w:val="007362FF"/>
    <w:rsid w:val="00741E88"/>
    <w:rsid w:val="0074216E"/>
    <w:rsid w:val="00744CB1"/>
    <w:rsid w:val="007454F2"/>
    <w:rsid w:val="00746632"/>
    <w:rsid w:val="0074750F"/>
    <w:rsid w:val="007475BB"/>
    <w:rsid w:val="00750047"/>
    <w:rsid w:val="00750654"/>
    <w:rsid w:val="00752090"/>
    <w:rsid w:val="0075227A"/>
    <w:rsid w:val="00752391"/>
    <w:rsid w:val="00752E6C"/>
    <w:rsid w:val="0075332E"/>
    <w:rsid w:val="0075368C"/>
    <w:rsid w:val="00753ECA"/>
    <w:rsid w:val="0075498D"/>
    <w:rsid w:val="00754B0A"/>
    <w:rsid w:val="00754FB1"/>
    <w:rsid w:val="007552A8"/>
    <w:rsid w:val="0075605E"/>
    <w:rsid w:val="00756F48"/>
    <w:rsid w:val="00761831"/>
    <w:rsid w:val="00761895"/>
    <w:rsid w:val="007661C4"/>
    <w:rsid w:val="0076677A"/>
    <w:rsid w:val="0077013F"/>
    <w:rsid w:val="00770490"/>
    <w:rsid w:val="007719CF"/>
    <w:rsid w:val="00771BCD"/>
    <w:rsid w:val="0077470F"/>
    <w:rsid w:val="00775B8F"/>
    <w:rsid w:val="00775D33"/>
    <w:rsid w:val="00776B0E"/>
    <w:rsid w:val="00777F71"/>
    <w:rsid w:val="00782C35"/>
    <w:rsid w:val="00783962"/>
    <w:rsid w:val="00785212"/>
    <w:rsid w:val="00785A64"/>
    <w:rsid w:val="007861FE"/>
    <w:rsid w:val="00786357"/>
    <w:rsid w:val="0078640A"/>
    <w:rsid w:val="007877B3"/>
    <w:rsid w:val="00790C81"/>
    <w:rsid w:val="007961F2"/>
    <w:rsid w:val="00796F7B"/>
    <w:rsid w:val="007A02DF"/>
    <w:rsid w:val="007A03A3"/>
    <w:rsid w:val="007A1759"/>
    <w:rsid w:val="007A1C30"/>
    <w:rsid w:val="007A2902"/>
    <w:rsid w:val="007A3981"/>
    <w:rsid w:val="007A433E"/>
    <w:rsid w:val="007A5738"/>
    <w:rsid w:val="007A69ED"/>
    <w:rsid w:val="007A727F"/>
    <w:rsid w:val="007A7FD1"/>
    <w:rsid w:val="007B0221"/>
    <w:rsid w:val="007B046F"/>
    <w:rsid w:val="007B3165"/>
    <w:rsid w:val="007B4295"/>
    <w:rsid w:val="007C033D"/>
    <w:rsid w:val="007C18A8"/>
    <w:rsid w:val="007C2AA9"/>
    <w:rsid w:val="007C2DFF"/>
    <w:rsid w:val="007C6329"/>
    <w:rsid w:val="007D2986"/>
    <w:rsid w:val="007D2EF1"/>
    <w:rsid w:val="007D5B1F"/>
    <w:rsid w:val="007D5F2C"/>
    <w:rsid w:val="007D633F"/>
    <w:rsid w:val="007D7176"/>
    <w:rsid w:val="007E05EE"/>
    <w:rsid w:val="007E079B"/>
    <w:rsid w:val="007E0AFD"/>
    <w:rsid w:val="007E373E"/>
    <w:rsid w:val="007E463F"/>
    <w:rsid w:val="007E5CEC"/>
    <w:rsid w:val="007E6256"/>
    <w:rsid w:val="007E6EF4"/>
    <w:rsid w:val="007E7D04"/>
    <w:rsid w:val="007F0F9C"/>
    <w:rsid w:val="007F1068"/>
    <w:rsid w:val="007F24D3"/>
    <w:rsid w:val="007F395C"/>
    <w:rsid w:val="00800306"/>
    <w:rsid w:val="00800330"/>
    <w:rsid w:val="00800F37"/>
    <w:rsid w:val="00800F87"/>
    <w:rsid w:val="00801EA6"/>
    <w:rsid w:val="00805062"/>
    <w:rsid w:val="0080506B"/>
    <w:rsid w:val="00805894"/>
    <w:rsid w:val="00805CF8"/>
    <w:rsid w:val="00805E5D"/>
    <w:rsid w:val="00807AF0"/>
    <w:rsid w:val="00811306"/>
    <w:rsid w:val="0081151D"/>
    <w:rsid w:val="00812079"/>
    <w:rsid w:val="0081301B"/>
    <w:rsid w:val="00814158"/>
    <w:rsid w:val="008176DC"/>
    <w:rsid w:val="0081792C"/>
    <w:rsid w:val="0082008D"/>
    <w:rsid w:val="0082079A"/>
    <w:rsid w:val="00821B52"/>
    <w:rsid w:val="00821B68"/>
    <w:rsid w:val="008223ED"/>
    <w:rsid w:val="00823947"/>
    <w:rsid w:val="00824477"/>
    <w:rsid w:val="008249A5"/>
    <w:rsid w:val="008252D6"/>
    <w:rsid w:val="008255EE"/>
    <w:rsid w:val="008265A5"/>
    <w:rsid w:val="00830DB5"/>
    <w:rsid w:val="008310BA"/>
    <w:rsid w:val="00832749"/>
    <w:rsid w:val="008327F8"/>
    <w:rsid w:val="008328BB"/>
    <w:rsid w:val="00832C88"/>
    <w:rsid w:val="00833C8D"/>
    <w:rsid w:val="00834701"/>
    <w:rsid w:val="00834E7F"/>
    <w:rsid w:val="0083551C"/>
    <w:rsid w:val="0083617C"/>
    <w:rsid w:val="008365CD"/>
    <w:rsid w:val="00836E9B"/>
    <w:rsid w:val="00837275"/>
    <w:rsid w:val="008400BD"/>
    <w:rsid w:val="00842A1B"/>
    <w:rsid w:val="00844CA8"/>
    <w:rsid w:val="00845A5F"/>
    <w:rsid w:val="00846ECD"/>
    <w:rsid w:val="008474DD"/>
    <w:rsid w:val="00847D43"/>
    <w:rsid w:val="0085117F"/>
    <w:rsid w:val="0085140F"/>
    <w:rsid w:val="008548F3"/>
    <w:rsid w:val="008556C2"/>
    <w:rsid w:val="00855980"/>
    <w:rsid w:val="00856199"/>
    <w:rsid w:val="00856B6C"/>
    <w:rsid w:val="00856C72"/>
    <w:rsid w:val="00857024"/>
    <w:rsid w:val="00860E39"/>
    <w:rsid w:val="00861C8B"/>
    <w:rsid w:val="00863318"/>
    <w:rsid w:val="00865FAD"/>
    <w:rsid w:val="008673B6"/>
    <w:rsid w:val="00867999"/>
    <w:rsid w:val="008701E5"/>
    <w:rsid w:val="008702BD"/>
    <w:rsid w:val="0087030E"/>
    <w:rsid w:val="00872EE9"/>
    <w:rsid w:val="008731A9"/>
    <w:rsid w:val="008732A6"/>
    <w:rsid w:val="0087524F"/>
    <w:rsid w:val="0087570A"/>
    <w:rsid w:val="00875E6E"/>
    <w:rsid w:val="008766CE"/>
    <w:rsid w:val="008809D2"/>
    <w:rsid w:val="00880A40"/>
    <w:rsid w:val="00880DDA"/>
    <w:rsid w:val="008822B5"/>
    <w:rsid w:val="00882F60"/>
    <w:rsid w:val="00883904"/>
    <w:rsid w:val="0088541D"/>
    <w:rsid w:val="008862F4"/>
    <w:rsid w:val="00891807"/>
    <w:rsid w:val="00892C66"/>
    <w:rsid w:val="008939FC"/>
    <w:rsid w:val="00893A77"/>
    <w:rsid w:val="00894F20"/>
    <w:rsid w:val="00895017"/>
    <w:rsid w:val="008958C4"/>
    <w:rsid w:val="00896157"/>
    <w:rsid w:val="00897AC7"/>
    <w:rsid w:val="00897FE4"/>
    <w:rsid w:val="008A1125"/>
    <w:rsid w:val="008A2077"/>
    <w:rsid w:val="008A68C6"/>
    <w:rsid w:val="008A6AB3"/>
    <w:rsid w:val="008A6BCE"/>
    <w:rsid w:val="008A7C89"/>
    <w:rsid w:val="008B0154"/>
    <w:rsid w:val="008B036C"/>
    <w:rsid w:val="008B138B"/>
    <w:rsid w:val="008B33C4"/>
    <w:rsid w:val="008B3510"/>
    <w:rsid w:val="008B7C18"/>
    <w:rsid w:val="008C0AB7"/>
    <w:rsid w:val="008C0DB8"/>
    <w:rsid w:val="008C1C9B"/>
    <w:rsid w:val="008C427A"/>
    <w:rsid w:val="008C49ED"/>
    <w:rsid w:val="008C569D"/>
    <w:rsid w:val="008C57B2"/>
    <w:rsid w:val="008C5A84"/>
    <w:rsid w:val="008C6541"/>
    <w:rsid w:val="008D1697"/>
    <w:rsid w:val="008D4637"/>
    <w:rsid w:val="008D55B9"/>
    <w:rsid w:val="008D5908"/>
    <w:rsid w:val="008D73F6"/>
    <w:rsid w:val="008E020E"/>
    <w:rsid w:val="008E1371"/>
    <w:rsid w:val="008E1913"/>
    <w:rsid w:val="008E24B6"/>
    <w:rsid w:val="008E58A6"/>
    <w:rsid w:val="008E7F81"/>
    <w:rsid w:val="008F3503"/>
    <w:rsid w:val="008F5265"/>
    <w:rsid w:val="0090046E"/>
    <w:rsid w:val="00906CD6"/>
    <w:rsid w:val="0091099B"/>
    <w:rsid w:val="0091171F"/>
    <w:rsid w:val="00912207"/>
    <w:rsid w:val="00912C9B"/>
    <w:rsid w:val="00914D70"/>
    <w:rsid w:val="0091545F"/>
    <w:rsid w:val="00916A62"/>
    <w:rsid w:val="00916FD9"/>
    <w:rsid w:val="009178D9"/>
    <w:rsid w:val="009217A3"/>
    <w:rsid w:val="00922F58"/>
    <w:rsid w:val="009231CC"/>
    <w:rsid w:val="009247DE"/>
    <w:rsid w:val="00925067"/>
    <w:rsid w:val="00925420"/>
    <w:rsid w:val="00925876"/>
    <w:rsid w:val="0092661B"/>
    <w:rsid w:val="0092690C"/>
    <w:rsid w:val="00926D6D"/>
    <w:rsid w:val="00931FF7"/>
    <w:rsid w:val="00932225"/>
    <w:rsid w:val="0093309A"/>
    <w:rsid w:val="0093364E"/>
    <w:rsid w:val="00933F9B"/>
    <w:rsid w:val="009341B2"/>
    <w:rsid w:val="00937F9D"/>
    <w:rsid w:val="00940632"/>
    <w:rsid w:val="00944ADC"/>
    <w:rsid w:val="009455F0"/>
    <w:rsid w:val="00945661"/>
    <w:rsid w:val="00945D08"/>
    <w:rsid w:val="00946A37"/>
    <w:rsid w:val="00947AA4"/>
    <w:rsid w:val="009504B7"/>
    <w:rsid w:val="009507BF"/>
    <w:rsid w:val="009510A6"/>
    <w:rsid w:val="009538A7"/>
    <w:rsid w:val="00953ABD"/>
    <w:rsid w:val="0095487B"/>
    <w:rsid w:val="00956651"/>
    <w:rsid w:val="00956B05"/>
    <w:rsid w:val="009570C9"/>
    <w:rsid w:val="00957188"/>
    <w:rsid w:val="009608A1"/>
    <w:rsid w:val="00965335"/>
    <w:rsid w:val="009658FF"/>
    <w:rsid w:val="009710E8"/>
    <w:rsid w:val="00974F73"/>
    <w:rsid w:val="00975995"/>
    <w:rsid w:val="009764E6"/>
    <w:rsid w:val="0098108A"/>
    <w:rsid w:val="00983642"/>
    <w:rsid w:val="0098377D"/>
    <w:rsid w:val="00983ADD"/>
    <w:rsid w:val="009846EF"/>
    <w:rsid w:val="009876E3"/>
    <w:rsid w:val="00987C74"/>
    <w:rsid w:val="00997EC6"/>
    <w:rsid w:val="009A1A54"/>
    <w:rsid w:val="009A5ACD"/>
    <w:rsid w:val="009A64AC"/>
    <w:rsid w:val="009B28EA"/>
    <w:rsid w:val="009B2B8E"/>
    <w:rsid w:val="009B45AB"/>
    <w:rsid w:val="009B5382"/>
    <w:rsid w:val="009B6582"/>
    <w:rsid w:val="009B7B62"/>
    <w:rsid w:val="009C0379"/>
    <w:rsid w:val="009C1432"/>
    <w:rsid w:val="009C14E2"/>
    <w:rsid w:val="009C1F6D"/>
    <w:rsid w:val="009C48B6"/>
    <w:rsid w:val="009C5097"/>
    <w:rsid w:val="009C50C9"/>
    <w:rsid w:val="009C5E65"/>
    <w:rsid w:val="009C5E88"/>
    <w:rsid w:val="009C6EDB"/>
    <w:rsid w:val="009C706A"/>
    <w:rsid w:val="009C7535"/>
    <w:rsid w:val="009C7E20"/>
    <w:rsid w:val="009D0C13"/>
    <w:rsid w:val="009D6A3D"/>
    <w:rsid w:val="009D713F"/>
    <w:rsid w:val="009D7290"/>
    <w:rsid w:val="009D77B1"/>
    <w:rsid w:val="009E00C9"/>
    <w:rsid w:val="009E021F"/>
    <w:rsid w:val="009E1E9D"/>
    <w:rsid w:val="009E326D"/>
    <w:rsid w:val="009E4F4C"/>
    <w:rsid w:val="009E6FE1"/>
    <w:rsid w:val="009F1415"/>
    <w:rsid w:val="009F20A0"/>
    <w:rsid w:val="009F2C58"/>
    <w:rsid w:val="009F2E2A"/>
    <w:rsid w:val="009F3C06"/>
    <w:rsid w:val="009F3CA7"/>
    <w:rsid w:val="009F6F2A"/>
    <w:rsid w:val="009F7A47"/>
    <w:rsid w:val="00A00E3B"/>
    <w:rsid w:val="00A0189A"/>
    <w:rsid w:val="00A023F6"/>
    <w:rsid w:val="00A025F6"/>
    <w:rsid w:val="00A029BA"/>
    <w:rsid w:val="00A043DE"/>
    <w:rsid w:val="00A0644D"/>
    <w:rsid w:val="00A06C4F"/>
    <w:rsid w:val="00A06FED"/>
    <w:rsid w:val="00A0741C"/>
    <w:rsid w:val="00A101DC"/>
    <w:rsid w:val="00A10D62"/>
    <w:rsid w:val="00A1283F"/>
    <w:rsid w:val="00A1303D"/>
    <w:rsid w:val="00A13762"/>
    <w:rsid w:val="00A1516D"/>
    <w:rsid w:val="00A15B39"/>
    <w:rsid w:val="00A1750D"/>
    <w:rsid w:val="00A17D6B"/>
    <w:rsid w:val="00A20E81"/>
    <w:rsid w:val="00A2170C"/>
    <w:rsid w:val="00A22FBA"/>
    <w:rsid w:val="00A23431"/>
    <w:rsid w:val="00A24F92"/>
    <w:rsid w:val="00A25CD8"/>
    <w:rsid w:val="00A260F5"/>
    <w:rsid w:val="00A30716"/>
    <w:rsid w:val="00A3115E"/>
    <w:rsid w:val="00A329A5"/>
    <w:rsid w:val="00A32C57"/>
    <w:rsid w:val="00A33362"/>
    <w:rsid w:val="00A33F8D"/>
    <w:rsid w:val="00A34CE4"/>
    <w:rsid w:val="00A35267"/>
    <w:rsid w:val="00A35CA7"/>
    <w:rsid w:val="00A375FA"/>
    <w:rsid w:val="00A37964"/>
    <w:rsid w:val="00A40F4D"/>
    <w:rsid w:val="00A417D1"/>
    <w:rsid w:val="00A42745"/>
    <w:rsid w:val="00A42C9F"/>
    <w:rsid w:val="00A43C04"/>
    <w:rsid w:val="00A445F9"/>
    <w:rsid w:val="00A45BCB"/>
    <w:rsid w:val="00A45D82"/>
    <w:rsid w:val="00A507E5"/>
    <w:rsid w:val="00A5139C"/>
    <w:rsid w:val="00A51425"/>
    <w:rsid w:val="00A51875"/>
    <w:rsid w:val="00A51E64"/>
    <w:rsid w:val="00A552DA"/>
    <w:rsid w:val="00A5678B"/>
    <w:rsid w:val="00A56AE4"/>
    <w:rsid w:val="00A56ED8"/>
    <w:rsid w:val="00A57F14"/>
    <w:rsid w:val="00A62005"/>
    <w:rsid w:val="00A64705"/>
    <w:rsid w:val="00A66144"/>
    <w:rsid w:val="00A67ABE"/>
    <w:rsid w:val="00A70A29"/>
    <w:rsid w:val="00A71403"/>
    <w:rsid w:val="00A71742"/>
    <w:rsid w:val="00A72CD6"/>
    <w:rsid w:val="00A75D31"/>
    <w:rsid w:val="00A7654B"/>
    <w:rsid w:val="00A77122"/>
    <w:rsid w:val="00A776B2"/>
    <w:rsid w:val="00A77827"/>
    <w:rsid w:val="00A80582"/>
    <w:rsid w:val="00A80E64"/>
    <w:rsid w:val="00A80E82"/>
    <w:rsid w:val="00A80FE9"/>
    <w:rsid w:val="00A8113C"/>
    <w:rsid w:val="00A815DC"/>
    <w:rsid w:val="00A8274C"/>
    <w:rsid w:val="00A87FDD"/>
    <w:rsid w:val="00A923E6"/>
    <w:rsid w:val="00A92EE7"/>
    <w:rsid w:val="00A948D6"/>
    <w:rsid w:val="00A953BD"/>
    <w:rsid w:val="00A953D5"/>
    <w:rsid w:val="00A95E42"/>
    <w:rsid w:val="00A96679"/>
    <w:rsid w:val="00AA120D"/>
    <w:rsid w:val="00AA1B21"/>
    <w:rsid w:val="00AA242D"/>
    <w:rsid w:val="00AA2AAF"/>
    <w:rsid w:val="00AA358E"/>
    <w:rsid w:val="00AA373B"/>
    <w:rsid w:val="00AA3EA7"/>
    <w:rsid w:val="00AA414D"/>
    <w:rsid w:val="00AA53A6"/>
    <w:rsid w:val="00AA5CA9"/>
    <w:rsid w:val="00AA5F93"/>
    <w:rsid w:val="00AA7FA0"/>
    <w:rsid w:val="00AB0B8D"/>
    <w:rsid w:val="00AB0DB9"/>
    <w:rsid w:val="00AB1C34"/>
    <w:rsid w:val="00AB1FB6"/>
    <w:rsid w:val="00AB340D"/>
    <w:rsid w:val="00AB4736"/>
    <w:rsid w:val="00AB4C53"/>
    <w:rsid w:val="00AB5105"/>
    <w:rsid w:val="00AB5851"/>
    <w:rsid w:val="00AB60FA"/>
    <w:rsid w:val="00AC1DB4"/>
    <w:rsid w:val="00AC1F2B"/>
    <w:rsid w:val="00AC3554"/>
    <w:rsid w:val="00AC4085"/>
    <w:rsid w:val="00AC4FCE"/>
    <w:rsid w:val="00AC504F"/>
    <w:rsid w:val="00AC5124"/>
    <w:rsid w:val="00AD1E0A"/>
    <w:rsid w:val="00AD1E26"/>
    <w:rsid w:val="00AD24C1"/>
    <w:rsid w:val="00AD2B10"/>
    <w:rsid w:val="00AD2DB8"/>
    <w:rsid w:val="00AD6346"/>
    <w:rsid w:val="00AE2B2D"/>
    <w:rsid w:val="00AE3199"/>
    <w:rsid w:val="00AE38BF"/>
    <w:rsid w:val="00AE3AD0"/>
    <w:rsid w:val="00AE5C4E"/>
    <w:rsid w:val="00AF0ACB"/>
    <w:rsid w:val="00AF2FC2"/>
    <w:rsid w:val="00AF3934"/>
    <w:rsid w:val="00AF6345"/>
    <w:rsid w:val="00AF7730"/>
    <w:rsid w:val="00B00665"/>
    <w:rsid w:val="00B0095D"/>
    <w:rsid w:val="00B014C9"/>
    <w:rsid w:val="00B028F7"/>
    <w:rsid w:val="00B05719"/>
    <w:rsid w:val="00B059E2"/>
    <w:rsid w:val="00B07607"/>
    <w:rsid w:val="00B10938"/>
    <w:rsid w:val="00B1242D"/>
    <w:rsid w:val="00B13A3E"/>
    <w:rsid w:val="00B14005"/>
    <w:rsid w:val="00B15864"/>
    <w:rsid w:val="00B15C76"/>
    <w:rsid w:val="00B16879"/>
    <w:rsid w:val="00B17686"/>
    <w:rsid w:val="00B20D89"/>
    <w:rsid w:val="00B22874"/>
    <w:rsid w:val="00B2328E"/>
    <w:rsid w:val="00B233B4"/>
    <w:rsid w:val="00B23B86"/>
    <w:rsid w:val="00B23E92"/>
    <w:rsid w:val="00B27968"/>
    <w:rsid w:val="00B32DF5"/>
    <w:rsid w:val="00B33D9E"/>
    <w:rsid w:val="00B34034"/>
    <w:rsid w:val="00B34351"/>
    <w:rsid w:val="00B34410"/>
    <w:rsid w:val="00B350AE"/>
    <w:rsid w:val="00B361AC"/>
    <w:rsid w:val="00B36C54"/>
    <w:rsid w:val="00B37F7B"/>
    <w:rsid w:val="00B4028B"/>
    <w:rsid w:val="00B442D8"/>
    <w:rsid w:val="00B4490F"/>
    <w:rsid w:val="00B461BE"/>
    <w:rsid w:val="00B52138"/>
    <w:rsid w:val="00B528C7"/>
    <w:rsid w:val="00B56FFC"/>
    <w:rsid w:val="00B5795C"/>
    <w:rsid w:val="00B579DA"/>
    <w:rsid w:val="00B60ECF"/>
    <w:rsid w:val="00B6195D"/>
    <w:rsid w:val="00B630DF"/>
    <w:rsid w:val="00B63190"/>
    <w:rsid w:val="00B63312"/>
    <w:rsid w:val="00B666ED"/>
    <w:rsid w:val="00B66D8F"/>
    <w:rsid w:val="00B6706C"/>
    <w:rsid w:val="00B67DA3"/>
    <w:rsid w:val="00B713E9"/>
    <w:rsid w:val="00B7285D"/>
    <w:rsid w:val="00B72C53"/>
    <w:rsid w:val="00B73232"/>
    <w:rsid w:val="00B765FE"/>
    <w:rsid w:val="00B76661"/>
    <w:rsid w:val="00B81740"/>
    <w:rsid w:val="00B8429B"/>
    <w:rsid w:val="00B84589"/>
    <w:rsid w:val="00B8529D"/>
    <w:rsid w:val="00B85885"/>
    <w:rsid w:val="00B86609"/>
    <w:rsid w:val="00B8680C"/>
    <w:rsid w:val="00B86951"/>
    <w:rsid w:val="00B87684"/>
    <w:rsid w:val="00B903CC"/>
    <w:rsid w:val="00B9252F"/>
    <w:rsid w:val="00B93E1A"/>
    <w:rsid w:val="00B9523B"/>
    <w:rsid w:val="00B96212"/>
    <w:rsid w:val="00B9738B"/>
    <w:rsid w:val="00B97953"/>
    <w:rsid w:val="00BA19A5"/>
    <w:rsid w:val="00BA71E3"/>
    <w:rsid w:val="00BB1431"/>
    <w:rsid w:val="00BB2B81"/>
    <w:rsid w:val="00BB57E7"/>
    <w:rsid w:val="00BB7FD7"/>
    <w:rsid w:val="00BC137A"/>
    <w:rsid w:val="00BC2989"/>
    <w:rsid w:val="00BC3C91"/>
    <w:rsid w:val="00BC3E04"/>
    <w:rsid w:val="00BC406A"/>
    <w:rsid w:val="00BC4213"/>
    <w:rsid w:val="00BC7695"/>
    <w:rsid w:val="00BD01AF"/>
    <w:rsid w:val="00BD01FE"/>
    <w:rsid w:val="00BD0F88"/>
    <w:rsid w:val="00BD380D"/>
    <w:rsid w:val="00BD4230"/>
    <w:rsid w:val="00BD642D"/>
    <w:rsid w:val="00BD6A11"/>
    <w:rsid w:val="00BD7F91"/>
    <w:rsid w:val="00BE02AF"/>
    <w:rsid w:val="00BE2633"/>
    <w:rsid w:val="00BE27BE"/>
    <w:rsid w:val="00BE5231"/>
    <w:rsid w:val="00BE5B17"/>
    <w:rsid w:val="00BE7163"/>
    <w:rsid w:val="00BF1DA0"/>
    <w:rsid w:val="00BF443F"/>
    <w:rsid w:val="00BF4AF7"/>
    <w:rsid w:val="00BF606C"/>
    <w:rsid w:val="00BF61A8"/>
    <w:rsid w:val="00BF655D"/>
    <w:rsid w:val="00C00090"/>
    <w:rsid w:val="00C00267"/>
    <w:rsid w:val="00C006C9"/>
    <w:rsid w:val="00C01693"/>
    <w:rsid w:val="00C050DC"/>
    <w:rsid w:val="00C051D3"/>
    <w:rsid w:val="00C05D26"/>
    <w:rsid w:val="00C05ED0"/>
    <w:rsid w:val="00C06045"/>
    <w:rsid w:val="00C0617C"/>
    <w:rsid w:val="00C061E0"/>
    <w:rsid w:val="00C0668E"/>
    <w:rsid w:val="00C1456F"/>
    <w:rsid w:val="00C14B6B"/>
    <w:rsid w:val="00C15905"/>
    <w:rsid w:val="00C16001"/>
    <w:rsid w:val="00C1677B"/>
    <w:rsid w:val="00C16B69"/>
    <w:rsid w:val="00C24399"/>
    <w:rsid w:val="00C33C8F"/>
    <w:rsid w:val="00C351D6"/>
    <w:rsid w:val="00C35857"/>
    <w:rsid w:val="00C37845"/>
    <w:rsid w:val="00C42D53"/>
    <w:rsid w:val="00C43153"/>
    <w:rsid w:val="00C44AE8"/>
    <w:rsid w:val="00C45582"/>
    <w:rsid w:val="00C53318"/>
    <w:rsid w:val="00C536DA"/>
    <w:rsid w:val="00C55DD2"/>
    <w:rsid w:val="00C56F5E"/>
    <w:rsid w:val="00C6019C"/>
    <w:rsid w:val="00C62ABE"/>
    <w:rsid w:val="00C6694D"/>
    <w:rsid w:val="00C6710B"/>
    <w:rsid w:val="00C70281"/>
    <w:rsid w:val="00C71719"/>
    <w:rsid w:val="00C71B30"/>
    <w:rsid w:val="00C71F16"/>
    <w:rsid w:val="00C72670"/>
    <w:rsid w:val="00C73ABA"/>
    <w:rsid w:val="00C75BFF"/>
    <w:rsid w:val="00C80447"/>
    <w:rsid w:val="00C806DC"/>
    <w:rsid w:val="00C83F28"/>
    <w:rsid w:val="00C84815"/>
    <w:rsid w:val="00C86100"/>
    <w:rsid w:val="00C90605"/>
    <w:rsid w:val="00C96DE7"/>
    <w:rsid w:val="00CA0654"/>
    <w:rsid w:val="00CA076E"/>
    <w:rsid w:val="00CA3021"/>
    <w:rsid w:val="00CA37C4"/>
    <w:rsid w:val="00CA5111"/>
    <w:rsid w:val="00CB06BE"/>
    <w:rsid w:val="00CB41C1"/>
    <w:rsid w:val="00CB655F"/>
    <w:rsid w:val="00CB7A08"/>
    <w:rsid w:val="00CC0525"/>
    <w:rsid w:val="00CC172C"/>
    <w:rsid w:val="00CC1C73"/>
    <w:rsid w:val="00CC2643"/>
    <w:rsid w:val="00CC330B"/>
    <w:rsid w:val="00CC47C4"/>
    <w:rsid w:val="00CC4EDE"/>
    <w:rsid w:val="00CC5C03"/>
    <w:rsid w:val="00CD5414"/>
    <w:rsid w:val="00CD5467"/>
    <w:rsid w:val="00CD5D64"/>
    <w:rsid w:val="00CE1346"/>
    <w:rsid w:val="00CE5C8C"/>
    <w:rsid w:val="00CE6AEA"/>
    <w:rsid w:val="00CE6E2A"/>
    <w:rsid w:val="00CE7F93"/>
    <w:rsid w:val="00CF009A"/>
    <w:rsid w:val="00CF2430"/>
    <w:rsid w:val="00CF4D05"/>
    <w:rsid w:val="00CF6672"/>
    <w:rsid w:val="00CF68DA"/>
    <w:rsid w:val="00CF7943"/>
    <w:rsid w:val="00D0156A"/>
    <w:rsid w:val="00D033B2"/>
    <w:rsid w:val="00D056E5"/>
    <w:rsid w:val="00D11701"/>
    <w:rsid w:val="00D1404B"/>
    <w:rsid w:val="00D14DC2"/>
    <w:rsid w:val="00D151E1"/>
    <w:rsid w:val="00D1786E"/>
    <w:rsid w:val="00D201D6"/>
    <w:rsid w:val="00D216DA"/>
    <w:rsid w:val="00D21A5E"/>
    <w:rsid w:val="00D233B7"/>
    <w:rsid w:val="00D2390E"/>
    <w:rsid w:val="00D24FEF"/>
    <w:rsid w:val="00D25A58"/>
    <w:rsid w:val="00D26E44"/>
    <w:rsid w:val="00D2775F"/>
    <w:rsid w:val="00D27913"/>
    <w:rsid w:val="00D2796F"/>
    <w:rsid w:val="00D3039E"/>
    <w:rsid w:val="00D30EDE"/>
    <w:rsid w:val="00D315AB"/>
    <w:rsid w:val="00D34A70"/>
    <w:rsid w:val="00D35740"/>
    <w:rsid w:val="00D35DB5"/>
    <w:rsid w:val="00D360B3"/>
    <w:rsid w:val="00D37FBA"/>
    <w:rsid w:val="00D41641"/>
    <w:rsid w:val="00D43F46"/>
    <w:rsid w:val="00D43FEC"/>
    <w:rsid w:val="00D46600"/>
    <w:rsid w:val="00D46CC3"/>
    <w:rsid w:val="00D52DA2"/>
    <w:rsid w:val="00D613F0"/>
    <w:rsid w:val="00D61AC6"/>
    <w:rsid w:val="00D61D9B"/>
    <w:rsid w:val="00D624CF"/>
    <w:rsid w:val="00D65A1B"/>
    <w:rsid w:val="00D6684A"/>
    <w:rsid w:val="00D7087E"/>
    <w:rsid w:val="00D71A66"/>
    <w:rsid w:val="00D71A7E"/>
    <w:rsid w:val="00D71A9B"/>
    <w:rsid w:val="00D71ACD"/>
    <w:rsid w:val="00D74883"/>
    <w:rsid w:val="00D76C3D"/>
    <w:rsid w:val="00D76F9F"/>
    <w:rsid w:val="00D81EDE"/>
    <w:rsid w:val="00D82E82"/>
    <w:rsid w:val="00D84342"/>
    <w:rsid w:val="00D84718"/>
    <w:rsid w:val="00D84BA1"/>
    <w:rsid w:val="00D85071"/>
    <w:rsid w:val="00D85831"/>
    <w:rsid w:val="00D87D05"/>
    <w:rsid w:val="00D9020C"/>
    <w:rsid w:val="00D91D8E"/>
    <w:rsid w:val="00D944B3"/>
    <w:rsid w:val="00D94BFC"/>
    <w:rsid w:val="00D94CE7"/>
    <w:rsid w:val="00D95C08"/>
    <w:rsid w:val="00D964BE"/>
    <w:rsid w:val="00D9664E"/>
    <w:rsid w:val="00D969AB"/>
    <w:rsid w:val="00D96D53"/>
    <w:rsid w:val="00D97778"/>
    <w:rsid w:val="00DA0D5F"/>
    <w:rsid w:val="00DA0F07"/>
    <w:rsid w:val="00DA23DB"/>
    <w:rsid w:val="00DA2A48"/>
    <w:rsid w:val="00DA4369"/>
    <w:rsid w:val="00DA4D2A"/>
    <w:rsid w:val="00DA4F91"/>
    <w:rsid w:val="00DA65CF"/>
    <w:rsid w:val="00DA7E74"/>
    <w:rsid w:val="00DB1B6C"/>
    <w:rsid w:val="00DB2AAD"/>
    <w:rsid w:val="00DB7037"/>
    <w:rsid w:val="00DC1646"/>
    <w:rsid w:val="00DC300C"/>
    <w:rsid w:val="00DC6703"/>
    <w:rsid w:val="00DD1056"/>
    <w:rsid w:val="00DD2FCF"/>
    <w:rsid w:val="00DD3133"/>
    <w:rsid w:val="00DD50C3"/>
    <w:rsid w:val="00DD56C6"/>
    <w:rsid w:val="00DD6428"/>
    <w:rsid w:val="00DD7C06"/>
    <w:rsid w:val="00DE067D"/>
    <w:rsid w:val="00DE17C9"/>
    <w:rsid w:val="00DE5110"/>
    <w:rsid w:val="00DE60D2"/>
    <w:rsid w:val="00DF1B5F"/>
    <w:rsid w:val="00DF22D8"/>
    <w:rsid w:val="00DF2406"/>
    <w:rsid w:val="00DF4532"/>
    <w:rsid w:val="00DF72F4"/>
    <w:rsid w:val="00E00245"/>
    <w:rsid w:val="00E00370"/>
    <w:rsid w:val="00E01C7A"/>
    <w:rsid w:val="00E0230D"/>
    <w:rsid w:val="00E02B68"/>
    <w:rsid w:val="00E04D2E"/>
    <w:rsid w:val="00E05BF8"/>
    <w:rsid w:val="00E102A7"/>
    <w:rsid w:val="00E10357"/>
    <w:rsid w:val="00E1051D"/>
    <w:rsid w:val="00E10D2A"/>
    <w:rsid w:val="00E11A97"/>
    <w:rsid w:val="00E12DB3"/>
    <w:rsid w:val="00E15A33"/>
    <w:rsid w:val="00E173C1"/>
    <w:rsid w:val="00E22D61"/>
    <w:rsid w:val="00E243F2"/>
    <w:rsid w:val="00E24EFB"/>
    <w:rsid w:val="00E24F01"/>
    <w:rsid w:val="00E25ECC"/>
    <w:rsid w:val="00E2632A"/>
    <w:rsid w:val="00E26E8B"/>
    <w:rsid w:val="00E27FA2"/>
    <w:rsid w:val="00E3177C"/>
    <w:rsid w:val="00E31CA8"/>
    <w:rsid w:val="00E340EB"/>
    <w:rsid w:val="00E34374"/>
    <w:rsid w:val="00E4022A"/>
    <w:rsid w:val="00E41AFF"/>
    <w:rsid w:val="00E42446"/>
    <w:rsid w:val="00E42BC7"/>
    <w:rsid w:val="00E43A46"/>
    <w:rsid w:val="00E43E09"/>
    <w:rsid w:val="00E44BF3"/>
    <w:rsid w:val="00E44CC7"/>
    <w:rsid w:val="00E45692"/>
    <w:rsid w:val="00E463CD"/>
    <w:rsid w:val="00E46F6B"/>
    <w:rsid w:val="00E47AEB"/>
    <w:rsid w:val="00E52048"/>
    <w:rsid w:val="00E526E5"/>
    <w:rsid w:val="00E53F28"/>
    <w:rsid w:val="00E541AD"/>
    <w:rsid w:val="00E54491"/>
    <w:rsid w:val="00E54882"/>
    <w:rsid w:val="00E5609A"/>
    <w:rsid w:val="00E56652"/>
    <w:rsid w:val="00E568B6"/>
    <w:rsid w:val="00E60697"/>
    <w:rsid w:val="00E61600"/>
    <w:rsid w:val="00E627F7"/>
    <w:rsid w:val="00E63227"/>
    <w:rsid w:val="00E645C1"/>
    <w:rsid w:val="00E65D6F"/>
    <w:rsid w:val="00E66DE5"/>
    <w:rsid w:val="00E67F49"/>
    <w:rsid w:val="00E7028F"/>
    <w:rsid w:val="00E74F7D"/>
    <w:rsid w:val="00E75433"/>
    <w:rsid w:val="00E75C26"/>
    <w:rsid w:val="00E75CEE"/>
    <w:rsid w:val="00E763F8"/>
    <w:rsid w:val="00E77BA0"/>
    <w:rsid w:val="00E80535"/>
    <w:rsid w:val="00E80E2C"/>
    <w:rsid w:val="00E8341D"/>
    <w:rsid w:val="00E83B7A"/>
    <w:rsid w:val="00E84C7D"/>
    <w:rsid w:val="00E85E15"/>
    <w:rsid w:val="00E9039B"/>
    <w:rsid w:val="00E9412A"/>
    <w:rsid w:val="00E9534D"/>
    <w:rsid w:val="00E95A8F"/>
    <w:rsid w:val="00E96D4D"/>
    <w:rsid w:val="00E97B0E"/>
    <w:rsid w:val="00E97BA8"/>
    <w:rsid w:val="00EA012C"/>
    <w:rsid w:val="00EA1124"/>
    <w:rsid w:val="00EA1611"/>
    <w:rsid w:val="00EA1AFD"/>
    <w:rsid w:val="00EA2116"/>
    <w:rsid w:val="00EA2C73"/>
    <w:rsid w:val="00EA39AC"/>
    <w:rsid w:val="00EA494C"/>
    <w:rsid w:val="00EA61B5"/>
    <w:rsid w:val="00EA6291"/>
    <w:rsid w:val="00EA6F2C"/>
    <w:rsid w:val="00EA7458"/>
    <w:rsid w:val="00EB08B4"/>
    <w:rsid w:val="00EB2073"/>
    <w:rsid w:val="00EB3292"/>
    <w:rsid w:val="00EB47AC"/>
    <w:rsid w:val="00EB551C"/>
    <w:rsid w:val="00EB6B53"/>
    <w:rsid w:val="00EB7372"/>
    <w:rsid w:val="00EC250B"/>
    <w:rsid w:val="00EC3E88"/>
    <w:rsid w:val="00EC42CE"/>
    <w:rsid w:val="00EC4B1C"/>
    <w:rsid w:val="00EC4CD0"/>
    <w:rsid w:val="00EC5582"/>
    <w:rsid w:val="00EC5B4D"/>
    <w:rsid w:val="00EC637B"/>
    <w:rsid w:val="00EC6C16"/>
    <w:rsid w:val="00ED01D1"/>
    <w:rsid w:val="00ED2D8A"/>
    <w:rsid w:val="00ED4544"/>
    <w:rsid w:val="00ED5535"/>
    <w:rsid w:val="00ED5E7F"/>
    <w:rsid w:val="00ED62F2"/>
    <w:rsid w:val="00EE06E8"/>
    <w:rsid w:val="00EE2F26"/>
    <w:rsid w:val="00EE3DBB"/>
    <w:rsid w:val="00EE44F2"/>
    <w:rsid w:val="00EE55AA"/>
    <w:rsid w:val="00EE5B0B"/>
    <w:rsid w:val="00EE5C4B"/>
    <w:rsid w:val="00EE5FF1"/>
    <w:rsid w:val="00EE62B3"/>
    <w:rsid w:val="00EF0257"/>
    <w:rsid w:val="00EF162B"/>
    <w:rsid w:val="00EF3435"/>
    <w:rsid w:val="00EF52A6"/>
    <w:rsid w:val="00EF5971"/>
    <w:rsid w:val="00EF7A25"/>
    <w:rsid w:val="00F00DF7"/>
    <w:rsid w:val="00F02BEE"/>
    <w:rsid w:val="00F04021"/>
    <w:rsid w:val="00F042EF"/>
    <w:rsid w:val="00F072B2"/>
    <w:rsid w:val="00F1030D"/>
    <w:rsid w:val="00F15CDC"/>
    <w:rsid w:val="00F15E9E"/>
    <w:rsid w:val="00F15FE0"/>
    <w:rsid w:val="00F162BE"/>
    <w:rsid w:val="00F172B6"/>
    <w:rsid w:val="00F17331"/>
    <w:rsid w:val="00F1768F"/>
    <w:rsid w:val="00F20186"/>
    <w:rsid w:val="00F20792"/>
    <w:rsid w:val="00F20C08"/>
    <w:rsid w:val="00F20CCA"/>
    <w:rsid w:val="00F21531"/>
    <w:rsid w:val="00F23D37"/>
    <w:rsid w:val="00F26266"/>
    <w:rsid w:val="00F2752D"/>
    <w:rsid w:val="00F318DA"/>
    <w:rsid w:val="00F332B9"/>
    <w:rsid w:val="00F35691"/>
    <w:rsid w:val="00F36222"/>
    <w:rsid w:val="00F369C9"/>
    <w:rsid w:val="00F409BF"/>
    <w:rsid w:val="00F4105C"/>
    <w:rsid w:val="00F43143"/>
    <w:rsid w:val="00F4357B"/>
    <w:rsid w:val="00F4448F"/>
    <w:rsid w:val="00F463DB"/>
    <w:rsid w:val="00F46C39"/>
    <w:rsid w:val="00F46EA3"/>
    <w:rsid w:val="00F50212"/>
    <w:rsid w:val="00F50584"/>
    <w:rsid w:val="00F505F3"/>
    <w:rsid w:val="00F50E32"/>
    <w:rsid w:val="00F5276B"/>
    <w:rsid w:val="00F528DC"/>
    <w:rsid w:val="00F5490E"/>
    <w:rsid w:val="00F56119"/>
    <w:rsid w:val="00F608FD"/>
    <w:rsid w:val="00F65101"/>
    <w:rsid w:val="00F65A93"/>
    <w:rsid w:val="00F664BE"/>
    <w:rsid w:val="00F713EB"/>
    <w:rsid w:val="00F72A35"/>
    <w:rsid w:val="00F74CDC"/>
    <w:rsid w:val="00F7597B"/>
    <w:rsid w:val="00F7623A"/>
    <w:rsid w:val="00F76A2C"/>
    <w:rsid w:val="00F806FE"/>
    <w:rsid w:val="00F81E07"/>
    <w:rsid w:val="00F8455F"/>
    <w:rsid w:val="00F84647"/>
    <w:rsid w:val="00F848C6"/>
    <w:rsid w:val="00F84C30"/>
    <w:rsid w:val="00F85375"/>
    <w:rsid w:val="00F85CF3"/>
    <w:rsid w:val="00F868A8"/>
    <w:rsid w:val="00F87491"/>
    <w:rsid w:val="00F90F02"/>
    <w:rsid w:val="00F927B8"/>
    <w:rsid w:val="00F92E92"/>
    <w:rsid w:val="00F936A2"/>
    <w:rsid w:val="00F9376B"/>
    <w:rsid w:val="00F937EC"/>
    <w:rsid w:val="00F93843"/>
    <w:rsid w:val="00F93B3D"/>
    <w:rsid w:val="00F94421"/>
    <w:rsid w:val="00F94E86"/>
    <w:rsid w:val="00F95815"/>
    <w:rsid w:val="00F95C7C"/>
    <w:rsid w:val="00F95FAF"/>
    <w:rsid w:val="00F9632C"/>
    <w:rsid w:val="00F9653C"/>
    <w:rsid w:val="00FA07D2"/>
    <w:rsid w:val="00FA27DC"/>
    <w:rsid w:val="00FA2B24"/>
    <w:rsid w:val="00FA36E5"/>
    <w:rsid w:val="00FA3B50"/>
    <w:rsid w:val="00FA409E"/>
    <w:rsid w:val="00FA6781"/>
    <w:rsid w:val="00FA73D5"/>
    <w:rsid w:val="00FA7660"/>
    <w:rsid w:val="00FB08C4"/>
    <w:rsid w:val="00FB0AA1"/>
    <w:rsid w:val="00FB0EAD"/>
    <w:rsid w:val="00FB3708"/>
    <w:rsid w:val="00FB4C9B"/>
    <w:rsid w:val="00FB6501"/>
    <w:rsid w:val="00FB67C2"/>
    <w:rsid w:val="00FB6801"/>
    <w:rsid w:val="00FB726C"/>
    <w:rsid w:val="00FB7CF9"/>
    <w:rsid w:val="00FC1787"/>
    <w:rsid w:val="00FC2258"/>
    <w:rsid w:val="00FC3DA8"/>
    <w:rsid w:val="00FC526E"/>
    <w:rsid w:val="00FC5BE2"/>
    <w:rsid w:val="00FC74E1"/>
    <w:rsid w:val="00FC7832"/>
    <w:rsid w:val="00FD1176"/>
    <w:rsid w:val="00FD3682"/>
    <w:rsid w:val="00FD46F3"/>
    <w:rsid w:val="00FD5748"/>
    <w:rsid w:val="00FD5946"/>
    <w:rsid w:val="00FD7880"/>
    <w:rsid w:val="00FE0BA6"/>
    <w:rsid w:val="00FE1025"/>
    <w:rsid w:val="00FE2B21"/>
    <w:rsid w:val="00FE323D"/>
    <w:rsid w:val="00FE3626"/>
    <w:rsid w:val="00FE3EEA"/>
    <w:rsid w:val="00FE5731"/>
    <w:rsid w:val="00FE60F7"/>
    <w:rsid w:val="00FE7124"/>
    <w:rsid w:val="00FE7864"/>
    <w:rsid w:val="00FE79D0"/>
    <w:rsid w:val="00FF0F21"/>
    <w:rsid w:val="00FF1427"/>
    <w:rsid w:val="00FF1D59"/>
    <w:rsid w:val="00FF1FFA"/>
    <w:rsid w:val="00FF38CA"/>
    <w:rsid w:val="00FF3FEE"/>
    <w:rsid w:val="00FF5AC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7B1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E2A"/>
  </w:style>
  <w:style w:type="paragraph" w:styleId="Heading1">
    <w:name w:val="heading 1"/>
    <w:basedOn w:val="Normal"/>
    <w:next w:val="Normal"/>
    <w:link w:val="Heading1Char"/>
    <w:uiPriority w:val="9"/>
    <w:qFormat/>
    <w:rsid w:val="00EC637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C637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F68D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ED5535"/>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5D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5DD2"/>
  </w:style>
  <w:style w:type="paragraph" w:styleId="Footer">
    <w:name w:val="footer"/>
    <w:basedOn w:val="Normal"/>
    <w:link w:val="FooterChar"/>
    <w:uiPriority w:val="99"/>
    <w:unhideWhenUsed/>
    <w:rsid w:val="00C55D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5DD2"/>
  </w:style>
  <w:style w:type="paragraph" w:styleId="Title">
    <w:name w:val="Title"/>
    <w:basedOn w:val="Normal"/>
    <w:next w:val="Normal"/>
    <w:link w:val="TitleChar"/>
    <w:uiPriority w:val="10"/>
    <w:qFormat/>
    <w:rsid w:val="00C55DD2"/>
    <w:pP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55DD2"/>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EC637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C637B"/>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4E35E7"/>
    <w:pPr>
      <w:outlineLvl w:val="9"/>
    </w:pPr>
  </w:style>
  <w:style w:type="paragraph" w:styleId="TOC1">
    <w:name w:val="toc 1"/>
    <w:basedOn w:val="Normal"/>
    <w:next w:val="Normal"/>
    <w:autoRedefine/>
    <w:uiPriority w:val="39"/>
    <w:unhideWhenUsed/>
    <w:rsid w:val="004E35E7"/>
    <w:pPr>
      <w:spacing w:after="100"/>
    </w:pPr>
  </w:style>
  <w:style w:type="paragraph" w:styleId="TOC2">
    <w:name w:val="toc 2"/>
    <w:basedOn w:val="Normal"/>
    <w:next w:val="Normal"/>
    <w:autoRedefine/>
    <w:uiPriority w:val="39"/>
    <w:unhideWhenUsed/>
    <w:rsid w:val="004E35E7"/>
    <w:pPr>
      <w:spacing w:after="100"/>
      <w:ind w:left="220"/>
    </w:pPr>
  </w:style>
  <w:style w:type="character" w:styleId="Hyperlink">
    <w:name w:val="Hyperlink"/>
    <w:basedOn w:val="DefaultParagraphFont"/>
    <w:uiPriority w:val="99"/>
    <w:unhideWhenUsed/>
    <w:rsid w:val="004E35E7"/>
    <w:rPr>
      <w:color w:val="0000FF" w:themeColor="hyperlink"/>
      <w:u w:val="single"/>
    </w:rPr>
  </w:style>
  <w:style w:type="paragraph" w:styleId="BalloonText">
    <w:name w:val="Balloon Text"/>
    <w:basedOn w:val="Normal"/>
    <w:link w:val="BalloonTextChar"/>
    <w:uiPriority w:val="99"/>
    <w:semiHidden/>
    <w:unhideWhenUsed/>
    <w:rsid w:val="004E35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35E7"/>
    <w:rPr>
      <w:rFonts w:ascii="Tahoma" w:hAnsi="Tahoma" w:cs="Tahoma"/>
      <w:sz w:val="16"/>
      <w:szCs w:val="16"/>
    </w:rPr>
  </w:style>
  <w:style w:type="paragraph" w:styleId="ListParagraph">
    <w:name w:val="List Paragraph"/>
    <w:basedOn w:val="Normal"/>
    <w:uiPriority w:val="34"/>
    <w:qFormat/>
    <w:rsid w:val="00067F1F"/>
    <w:pPr>
      <w:ind w:left="720"/>
      <w:contextualSpacing/>
    </w:pPr>
  </w:style>
  <w:style w:type="paragraph" w:styleId="NoSpacing">
    <w:name w:val="No Spacing"/>
    <w:uiPriority w:val="1"/>
    <w:qFormat/>
    <w:rsid w:val="004E44C8"/>
    <w:pPr>
      <w:spacing w:after="0" w:line="240" w:lineRule="auto"/>
    </w:pPr>
  </w:style>
  <w:style w:type="table" w:styleId="TableGrid">
    <w:name w:val="Table Grid"/>
    <w:basedOn w:val="TableNormal"/>
    <w:uiPriority w:val="59"/>
    <w:rsid w:val="00C70281"/>
    <w:pPr>
      <w:spacing w:after="0" w:line="240" w:lineRule="auto"/>
    </w:pPr>
    <w:rPr>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D642D"/>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customStyle="1" w:styleId="TableParagraph">
    <w:name w:val="Table Paragraph"/>
    <w:basedOn w:val="Normal"/>
    <w:uiPriority w:val="1"/>
    <w:qFormat/>
    <w:rsid w:val="00E26E8B"/>
    <w:pPr>
      <w:widowControl w:val="0"/>
      <w:autoSpaceDE w:val="0"/>
      <w:autoSpaceDN w:val="0"/>
      <w:spacing w:after="0" w:line="240" w:lineRule="auto"/>
    </w:pPr>
    <w:rPr>
      <w:rFonts w:ascii="Arial MT" w:eastAsia="Arial MT" w:hAnsi="Arial MT" w:cs="Arial MT"/>
    </w:rPr>
  </w:style>
  <w:style w:type="character" w:customStyle="1" w:styleId="cursor-pointer">
    <w:name w:val="cursor-pointer"/>
    <w:basedOn w:val="DefaultParagraphFont"/>
    <w:rsid w:val="00946A37"/>
  </w:style>
  <w:style w:type="character" w:styleId="Strong">
    <w:name w:val="Strong"/>
    <w:basedOn w:val="DefaultParagraphFont"/>
    <w:uiPriority w:val="22"/>
    <w:qFormat/>
    <w:rsid w:val="003A6D79"/>
    <w:rPr>
      <w:b/>
      <w:bCs/>
    </w:rPr>
  </w:style>
  <w:style w:type="character" w:customStyle="1" w:styleId="Heading4Char">
    <w:name w:val="Heading 4 Char"/>
    <w:basedOn w:val="DefaultParagraphFont"/>
    <w:link w:val="Heading4"/>
    <w:uiPriority w:val="9"/>
    <w:semiHidden/>
    <w:rsid w:val="00ED5535"/>
    <w:rPr>
      <w:rFonts w:asciiTheme="majorHAnsi" w:eastAsiaTheme="majorEastAsia" w:hAnsiTheme="majorHAnsi" w:cstheme="majorBidi"/>
      <w:i/>
      <w:iCs/>
      <w:color w:val="365F91" w:themeColor="accent1" w:themeShade="BF"/>
    </w:rPr>
  </w:style>
  <w:style w:type="character" w:customStyle="1" w:styleId="overflow-hidden">
    <w:name w:val="overflow-hidden"/>
    <w:basedOn w:val="DefaultParagraphFont"/>
    <w:rsid w:val="00ED5535"/>
  </w:style>
  <w:style w:type="character" w:customStyle="1" w:styleId="Heading3Char">
    <w:name w:val="Heading 3 Char"/>
    <w:basedOn w:val="DefaultParagraphFont"/>
    <w:link w:val="Heading3"/>
    <w:uiPriority w:val="9"/>
    <w:rsid w:val="00CF68DA"/>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16B6491-5D26-44A5-9E69-181C422887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1629</Words>
  <Characters>9289</Characters>
  <Application>Microsoft Office Word</Application>
  <DocSecurity>0</DocSecurity>
  <Lines>77</Lines>
  <Paragraphs>21</Paragraphs>
  <ScaleCrop>false</ScaleCrop>
  <Company/>
  <LinksUpToDate>false</LinksUpToDate>
  <CharactersWithSpaces>10897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2024-11-08T04:49:00Z</dcterms:created>
  <dcterms:modified xsi:type="dcterms:W3CDTF">2024-11-08T05:00:00Z</dcterms:modified>
</cp:coreProperties>
</file>