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E4B0A" w14:textId="77777777" w:rsidR="00CA5E3F" w:rsidRDefault="00CA5E3F" w:rsidP="00CA5E3F">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Segoe UI" w:hAnsi="Segoe UI" w:cs="Segoe UI"/>
          <w:sz w:val="21"/>
          <w:szCs w:val="21"/>
        </w:rPr>
      </w:pPr>
      <w:r>
        <w:rPr>
          <w:rFonts w:ascii="Segoe UI" w:hAnsi="Segoe UI" w:cs="Segoe UI"/>
          <w:sz w:val="21"/>
          <w:szCs w:val="21"/>
        </w:rPr>
        <w:t xml:space="preserve">Sigmund Freud was born on May 6, 1856, in Freiberg, Moravia (now </w:t>
      </w:r>
      <w:proofErr w:type="spellStart"/>
      <w:r>
        <w:rPr>
          <w:rFonts w:ascii="Segoe UI" w:hAnsi="Segoe UI" w:cs="Segoe UI"/>
          <w:sz w:val="21"/>
          <w:szCs w:val="21"/>
        </w:rPr>
        <w:t>Příbor</w:t>
      </w:r>
      <w:proofErr w:type="spellEnd"/>
      <w:r>
        <w:rPr>
          <w:rFonts w:ascii="Segoe UI" w:hAnsi="Segoe UI" w:cs="Segoe UI"/>
          <w:sz w:val="21"/>
          <w:szCs w:val="21"/>
        </w:rPr>
        <w:t>, Czech Republic), and he died on September 23, 1939, in London, England. Freud lived through significant historical events, including both World Wars, and his life spanned a period of immense cultural, scientific, and social changes.</w:t>
      </w:r>
    </w:p>
    <w:p w14:paraId="025E4900" w14:textId="66392D21" w:rsidR="00CA5E3F" w:rsidRDefault="00CA5E3F" w:rsidP="00CA5E3F">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Segoe UI" w:hAnsi="Segoe UI" w:cs="Segoe UI"/>
          <w:sz w:val="21"/>
          <w:szCs w:val="21"/>
        </w:rPr>
      </w:pPr>
      <w:r>
        <w:rPr>
          <w:noProof/>
        </w:rPr>
        <w:drawing>
          <wp:inline distT="0" distB="0" distL="0" distR="0" wp14:anchorId="3A853D08" wp14:editId="1D91E6F6">
            <wp:extent cx="1658620" cy="2487931"/>
            <wp:effectExtent l="0" t="0" r="0" b="7620"/>
            <wp:docPr id="4" name="Picture 2"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person in a suit and ti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64386" cy="2496580"/>
                    </a:xfrm>
                    <a:prstGeom prst="rect">
                      <a:avLst/>
                    </a:prstGeom>
                    <a:noFill/>
                    <a:ln>
                      <a:noFill/>
                    </a:ln>
                  </pic:spPr>
                </pic:pic>
              </a:graphicData>
            </a:graphic>
          </wp:inline>
        </w:drawing>
      </w:r>
    </w:p>
    <w:p w14:paraId="0BA1831F" w14:textId="77777777" w:rsidR="00CA5E3F" w:rsidRDefault="00CA5E3F" w:rsidP="00CA5E3F">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sz w:val="21"/>
          <w:szCs w:val="21"/>
        </w:rPr>
      </w:pPr>
      <w:r>
        <w:rPr>
          <w:rFonts w:ascii="Segoe UI" w:hAnsi="Segoe UI" w:cs="Segoe UI"/>
          <w:sz w:val="21"/>
          <w:szCs w:val="21"/>
        </w:rPr>
        <w:t>Here's a brief overview of key points in Freud's life:</w:t>
      </w:r>
    </w:p>
    <w:p w14:paraId="4E2FF07C"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1856:</w:t>
      </w:r>
      <w:r>
        <w:rPr>
          <w:rFonts w:ascii="Segoe UI" w:hAnsi="Segoe UI" w:cs="Segoe UI"/>
          <w:sz w:val="21"/>
          <w:szCs w:val="21"/>
        </w:rPr>
        <w:t xml:space="preserve"> Freud was born to Jewish parents in what was then the Austrian Empire.</w:t>
      </w:r>
    </w:p>
    <w:p w14:paraId="2029B60A"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1881:</w:t>
      </w:r>
      <w:r>
        <w:rPr>
          <w:rFonts w:ascii="Segoe UI" w:hAnsi="Segoe UI" w:cs="Segoe UI"/>
          <w:sz w:val="21"/>
          <w:szCs w:val="21"/>
        </w:rPr>
        <w:t xml:space="preserve"> He received his medical degree from the University of Vienna and began his medical career.</w:t>
      </w:r>
    </w:p>
    <w:p w14:paraId="7B39742C"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1885:</w:t>
      </w:r>
      <w:r>
        <w:rPr>
          <w:rFonts w:ascii="Segoe UI" w:hAnsi="Segoe UI" w:cs="Segoe UI"/>
          <w:sz w:val="21"/>
          <w:szCs w:val="21"/>
        </w:rPr>
        <w:t xml:space="preserve"> Freud spent several months studying with French neurologist Jean-Martin Charcot in Paris, where he became interested in the treatment of psychological disorders.</w:t>
      </w:r>
    </w:p>
    <w:p w14:paraId="662AB451"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Late 19th Century:</w:t>
      </w:r>
      <w:r>
        <w:rPr>
          <w:rFonts w:ascii="Segoe UI" w:hAnsi="Segoe UI" w:cs="Segoe UI"/>
          <w:sz w:val="21"/>
          <w:szCs w:val="21"/>
        </w:rPr>
        <w:t xml:space="preserve"> Freud developed his ideas on psychoanalysis and published works like "The Interpretation of Dreams" (1899) and "The Psychopathology of Everyday Life" (1901).</w:t>
      </w:r>
    </w:p>
    <w:p w14:paraId="0F547CD7"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1900:</w:t>
      </w:r>
      <w:r>
        <w:rPr>
          <w:rFonts w:ascii="Segoe UI" w:hAnsi="Segoe UI" w:cs="Segoe UI"/>
          <w:sz w:val="21"/>
          <w:szCs w:val="21"/>
        </w:rPr>
        <w:t xml:space="preserve"> Freud's landmark work, "The Interpretation of Dreams," was published, introducing many of his fundamental concepts.</w:t>
      </w:r>
    </w:p>
    <w:p w14:paraId="37460FC9"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1902:</w:t>
      </w:r>
      <w:r>
        <w:rPr>
          <w:rFonts w:ascii="Segoe UI" w:hAnsi="Segoe UI" w:cs="Segoe UI"/>
          <w:sz w:val="21"/>
          <w:szCs w:val="21"/>
        </w:rPr>
        <w:t xml:space="preserve"> He became a professor at the University of Vienna.</w:t>
      </w:r>
    </w:p>
    <w:p w14:paraId="15D85708"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1920:</w:t>
      </w:r>
      <w:r>
        <w:rPr>
          <w:rFonts w:ascii="Segoe UI" w:hAnsi="Segoe UI" w:cs="Segoe UI"/>
          <w:sz w:val="21"/>
          <w:szCs w:val="21"/>
        </w:rPr>
        <w:t xml:space="preserve"> Freud founded the International Psychoanalytical Association.</w:t>
      </w:r>
    </w:p>
    <w:p w14:paraId="278F8C8C"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1938:</w:t>
      </w:r>
      <w:r>
        <w:rPr>
          <w:rFonts w:ascii="Segoe UI" w:hAnsi="Segoe UI" w:cs="Segoe UI"/>
          <w:sz w:val="21"/>
          <w:szCs w:val="21"/>
        </w:rPr>
        <w:t xml:space="preserve"> With the rise of the Nazi regime in Germany, Freud, who was of Jewish descent, faced increasing persecution. He and his family fled to London, where he spent the remainder of his life.</w:t>
      </w:r>
    </w:p>
    <w:p w14:paraId="490FAB01" w14:textId="77777777" w:rsidR="00CA5E3F" w:rsidRDefault="00CA5E3F" w:rsidP="00CA5E3F">
      <w:pPr>
        <w:pStyle w:val="NormalWeb"/>
        <w:numPr>
          <w:ilvl w:val="0"/>
          <w:numId w:val="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sz w:val="21"/>
          <w:szCs w:val="21"/>
        </w:rPr>
      </w:pPr>
      <w:r>
        <w:rPr>
          <w:rStyle w:val="Strong"/>
          <w:rFonts w:ascii="Segoe UI" w:hAnsi="Segoe UI" w:cs="Segoe UI"/>
          <w:sz w:val="21"/>
          <w:szCs w:val="21"/>
          <w:bdr w:val="single" w:sz="2" w:space="0" w:color="D9D9E3" w:frame="1"/>
        </w:rPr>
        <w:t>1939:</w:t>
      </w:r>
      <w:r>
        <w:rPr>
          <w:rFonts w:ascii="Segoe UI" w:hAnsi="Segoe UI" w:cs="Segoe UI"/>
          <w:sz w:val="21"/>
          <w:szCs w:val="21"/>
        </w:rPr>
        <w:t xml:space="preserve"> Freud died of cancer in London at the age of 83.</w:t>
      </w:r>
    </w:p>
    <w:p w14:paraId="79201E86" w14:textId="77777777" w:rsidR="00CA5E3F" w:rsidRDefault="00CA5E3F" w:rsidP="00CA5E3F">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Segoe UI" w:hAnsi="Segoe UI" w:cs="Segoe UI"/>
          <w:sz w:val="21"/>
          <w:szCs w:val="21"/>
        </w:rPr>
      </w:pPr>
      <w:r>
        <w:rPr>
          <w:rFonts w:ascii="Segoe UI" w:hAnsi="Segoe UI" w:cs="Segoe UI"/>
          <w:sz w:val="21"/>
          <w:szCs w:val="21"/>
        </w:rPr>
        <w:t>Freud's impact on psychology and the understanding of the human mind is profound. Despite the controversies and critiques surrounding his theories, his work laid the foundation for the development of psychoanalysis and influenced a wide range of disciplines, including psychology, psychiatry, literature, and the arts.</w:t>
      </w:r>
    </w:p>
    <w:p w14:paraId="49B01FBB" w14:textId="77777777" w:rsidR="00CA5E3F" w:rsidRDefault="00CA5E3F" w:rsidP="00CA5E3F">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kern w:val="0"/>
          <w:sz w:val="24"/>
          <w:szCs w:val="24"/>
          <w:lang w:eastAsia="en-GB"/>
          <w14:ligatures w14:val="none"/>
        </w:rPr>
      </w:pPr>
    </w:p>
    <w:p w14:paraId="3E652D3D" w14:textId="77777777" w:rsidR="00CA5E3F" w:rsidRDefault="00CA5E3F" w:rsidP="00CA5E3F">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kern w:val="0"/>
          <w:sz w:val="24"/>
          <w:szCs w:val="24"/>
          <w:lang w:eastAsia="en-GB"/>
          <w14:ligatures w14:val="none"/>
        </w:rPr>
      </w:pPr>
    </w:p>
    <w:p w14:paraId="7A30781B" w14:textId="77777777" w:rsidR="00CA5E3F" w:rsidRDefault="00CA5E3F" w:rsidP="00CA5E3F">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kern w:val="0"/>
          <w:sz w:val="24"/>
          <w:szCs w:val="24"/>
          <w:lang w:eastAsia="en-GB"/>
          <w14:ligatures w14:val="none"/>
        </w:rPr>
      </w:pPr>
    </w:p>
    <w:p w14:paraId="65DA6768" w14:textId="0F2997C5" w:rsidR="00CA5E3F" w:rsidRPr="00CA5E3F" w:rsidRDefault="00CA5E3F" w:rsidP="00CA5E3F">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lang w:eastAsia="en-GB"/>
          <w14:ligatures w14:val="none"/>
        </w:rPr>
        <w:lastRenderedPageBreak/>
        <w:t>Sigmund Freud's theory of psychosexual development</w:t>
      </w:r>
      <w:r w:rsidRPr="00CA5E3F">
        <w:rPr>
          <w:rFonts w:ascii="Segoe UI" w:eastAsia="Times New Roman" w:hAnsi="Segoe UI" w:cs="Segoe UI"/>
          <w:color w:val="374151"/>
          <w:kern w:val="0"/>
          <w:sz w:val="24"/>
          <w:szCs w:val="24"/>
          <w:lang w:eastAsia="en-GB"/>
          <w14:ligatures w14:val="none"/>
        </w:rPr>
        <w:t xml:space="preserve"> is one of the foundational concepts in psychoanalytic psychology. Freud proposed that human development occurs in distinct stages, each characterized by the focus of libidinal (sexual) energy on different parts of the body. The stages are:</w:t>
      </w:r>
    </w:p>
    <w:p w14:paraId="06BDFFF0" w14:textId="77777777" w:rsidR="00CA5E3F" w:rsidRPr="00CA5E3F" w:rsidRDefault="00CA5E3F" w:rsidP="00CA5E3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bdr w:val="single" w:sz="2" w:space="0" w:color="D9D9E3" w:frame="1"/>
          <w:lang w:eastAsia="en-GB"/>
          <w14:ligatures w14:val="none"/>
        </w:rPr>
        <w:t>Oral Stage (0-18 months):</w:t>
      </w:r>
    </w:p>
    <w:p w14:paraId="42105708"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 xml:space="preserve">The focus of pleasure is on the mouth, and activities such as sucking, biting, and chewing </w:t>
      </w:r>
      <w:proofErr w:type="gramStart"/>
      <w:r w:rsidRPr="00CA5E3F">
        <w:rPr>
          <w:rFonts w:ascii="Segoe UI" w:eastAsia="Times New Roman" w:hAnsi="Segoe UI" w:cs="Segoe UI"/>
          <w:color w:val="374151"/>
          <w:kern w:val="0"/>
          <w:sz w:val="24"/>
          <w:szCs w:val="24"/>
          <w:lang w:eastAsia="en-GB"/>
          <w14:ligatures w14:val="none"/>
        </w:rPr>
        <w:t>are</w:t>
      </w:r>
      <w:proofErr w:type="gramEnd"/>
      <w:r w:rsidRPr="00CA5E3F">
        <w:rPr>
          <w:rFonts w:ascii="Segoe UI" w:eastAsia="Times New Roman" w:hAnsi="Segoe UI" w:cs="Segoe UI"/>
          <w:color w:val="374151"/>
          <w:kern w:val="0"/>
          <w:sz w:val="24"/>
          <w:szCs w:val="24"/>
          <w:lang w:eastAsia="en-GB"/>
          <w14:ligatures w14:val="none"/>
        </w:rPr>
        <w:t xml:space="preserve"> significant.</w:t>
      </w:r>
    </w:p>
    <w:p w14:paraId="07E79445" w14:textId="53D243E9"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 xml:space="preserve">Issues and conflicts during this stage might contribute to later </w:t>
      </w:r>
      <w:r w:rsidR="00535A09" w:rsidRPr="00CA5E3F">
        <w:rPr>
          <w:rFonts w:ascii="Segoe UI" w:eastAsia="Times New Roman" w:hAnsi="Segoe UI" w:cs="Segoe UI"/>
          <w:color w:val="374151"/>
          <w:kern w:val="0"/>
          <w:sz w:val="24"/>
          <w:szCs w:val="24"/>
          <w:lang w:eastAsia="en-GB"/>
          <w14:ligatures w14:val="none"/>
        </w:rPr>
        <w:t>behaviours</w:t>
      </w:r>
      <w:r w:rsidRPr="00CA5E3F">
        <w:rPr>
          <w:rFonts w:ascii="Segoe UI" w:eastAsia="Times New Roman" w:hAnsi="Segoe UI" w:cs="Segoe UI"/>
          <w:color w:val="374151"/>
          <w:kern w:val="0"/>
          <w:sz w:val="24"/>
          <w:szCs w:val="24"/>
          <w:lang w:eastAsia="en-GB"/>
          <w14:ligatures w14:val="none"/>
        </w:rPr>
        <w:t xml:space="preserve"> such as overeating, smoking, or an excessively dependent personality.</w:t>
      </w:r>
    </w:p>
    <w:p w14:paraId="5A2FBDAF" w14:textId="77777777" w:rsidR="00CA5E3F" w:rsidRPr="00CA5E3F" w:rsidRDefault="00CA5E3F" w:rsidP="00CA5E3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bdr w:val="single" w:sz="2" w:space="0" w:color="D9D9E3" w:frame="1"/>
          <w:lang w:eastAsia="en-GB"/>
          <w14:ligatures w14:val="none"/>
        </w:rPr>
        <w:t>Anal Stage (18 months-3 years):</w:t>
      </w:r>
    </w:p>
    <w:p w14:paraId="748CB943"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The focus of pleasure shifts to the anal region, and toilet training becomes a significant issue.</w:t>
      </w:r>
    </w:p>
    <w:p w14:paraId="55AC459C"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Conflicts related to toilet training may lead to anal-retentive (excessively neat, organized) or anal-expulsive (messy, disorganized) personality traits.</w:t>
      </w:r>
    </w:p>
    <w:p w14:paraId="4CF75EB1" w14:textId="77777777" w:rsidR="00CA5E3F" w:rsidRPr="00CA5E3F" w:rsidRDefault="00CA5E3F" w:rsidP="00CA5E3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bdr w:val="single" w:sz="2" w:space="0" w:color="D9D9E3" w:frame="1"/>
          <w:lang w:eastAsia="en-GB"/>
          <w14:ligatures w14:val="none"/>
        </w:rPr>
        <w:t>Phallic Stage (3-6 years):</w:t>
      </w:r>
    </w:p>
    <w:p w14:paraId="48F89127"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The genitals become the focus of pleasure, and children develop feelings for the opposite-sex parent while identifying with the same-sex parent (Oedipus and Electra complexes).</w:t>
      </w:r>
    </w:p>
    <w:p w14:paraId="02E571BE"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Conflict resolution during this stage is crucial for the development of a healthy gender identity and the superego.</w:t>
      </w:r>
    </w:p>
    <w:p w14:paraId="37494111" w14:textId="77777777" w:rsidR="00CA5E3F" w:rsidRPr="00CA5E3F" w:rsidRDefault="00CA5E3F" w:rsidP="00CA5E3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bdr w:val="single" w:sz="2" w:space="0" w:color="D9D9E3" w:frame="1"/>
          <w:lang w:eastAsia="en-GB"/>
          <w14:ligatures w14:val="none"/>
        </w:rPr>
        <w:t>Latency Stage (6 years-puberty):</w:t>
      </w:r>
    </w:p>
    <w:p w14:paraId="1052081E"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Sexual impulses become dormant, and the focus is on developing social and intellectual skills through activities such as school and friendships.</w:t>
      </w:r>
    </w:p>
    <w:p w14:paraId="360E1056" w14:textId="77777777" w:rsidR="00CA5E3F" w:rsidRPr="00CA5E3F" w:rsidRDefault="00CA5E3F" w:rsidP="00CA5E3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b/>
          <w:bCs/>
          <w:color w:val="374151"/>
          <w:kern w:val="0"/>
          <w:sz w:val="24"/>
          <w:szCs w:val="24"/>
          <w:bdr w:val="single" w:sz="2" w:space="0" w:color="D9D9E3" w:frame="1"/>
          <w:lang w:eastAsia="en-GB"/>
          <w14:ligatures w14:val="none"/>
        </w:rPr>
        <w:t>Genital Stage (puberty-adulthood):</w:t>
      </w:r>
    </w:p>
    <w:p w14:paraId="549577E0"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The onset of puberty reawakens sexual impulses, and individuals seek mature sexual relationships.</w:t>
      </w:r>
    </w:p>
    <w:p w14:paraId="0524B4E7" w14:textId="77777777" w:rsidR="00CA5E3F" w:rsidRPr="00CA5E3F" w:rsidRDefault="00CA5E3F" w:rsidP="00CA5E3F">
      <w:pPr>
        <w:numPr>
          <w:ilvl w:val="1"/>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Successful completion of earlier stages is thought to contribute to a well-adjusted adult personality.</w:t>
      </w:r>
    </w:p>
    <w:p w14:paraId="6C3CC44D" w14:textId="77777777" w:rsidR="00CA5E3F" w:rsidRPr="00CA5E3F" w:rsidRDefault="00CA5E3F" w:rsidP="00CA5E3F">
      <w:pPr>
        <w:pBdr>
          <w:top w:val="single" w:sz="2" w:space="0" w:color="D9D9E3"/>
          <w:left w:val="single" w:sz="2" w:space="0" w:color="D9D9E3"/>
          <w:bottom w:val="single" w:sz="2" w:space="0" w:color="D9D9E3"/>
          <w:right w:val="single" w:sz="2" w:space="0" w:color="D9D9E3"/>
        </w:pBdr>
        <w:shd w:val="clear" w:color="auto" w:fill="F7F7F8"/>
        <w:spacing w:before="300" w:after="0" w:line="240" w:lineRule="auto"/>
        <w:rPr>
          <w:rFonts w:ascii="Segoe UI" w:eastAsia="Times New Roman" w:hAnsi="Segoe UI" w:cs="Segoe UI"/>
          <w:color w:val="374151"/>
          <w:kern w:val="0"/>
          <w:sz w:val="24"/>
          <w:szCs w:val="24"/>
          <w:lang w:eastAsia="en-GB"/>
          <w14:ligatures w14:val="none"/>
        </w:rPr>
      </w:pPr>
      <w:r w:rsidRPr="00CA5E3F">
        <w:rPr>
          <w:rFonts w:ascii="Segoe UI" w:eastAsia="Times New Roman" w:hAnsi="Segoe UI" w:cs="Segoe UI"/>
          <w:color w:val="374151"/>
          <w:kern w:val="0"/>
          <w:sz w:val="24"/>
          <w:szCs w:val="24"/>
          <w:lang w:eastAsia="en-GB"/>
          <w14:ligatures w14:val="none"/>
        </w:rPr>
        <w:t>It's important to note that Freud's psychosexual theory has been criticized and revised by later psychologists. Many contemporary psychologists view his theory as overly focused on sexuality and criticize its lack of empirical support. However, Freud's ideas have had a lasting impact on psychology and continue to influence discussions about personality development and the unconscious mind.</w:t>
      </w:r>
    </w:p>
    <w:p w14:paraId="625BBA00" w14:textId="77777777" w:rsidR="00267AE2" w:rsidRDefault="00267AE2"/>
    <w:p w14:paraId="3825BED7" w14:textId="77777777" w:rsidR="00CA5E3F" w:rsidRDefault="00CA5E3F"/>
    <w:p w14:paraId="60350E21" w14:textId="77777777" w:rsidR="00CA5E3F" w:rsidRDefault="00CA5E3F"/>
    <w:p w14:paraId="3B75B72E" w14:textId="77777777" w:rsidR="00CA5E3F" w:rsidRDefault="00CA5E3F"/>
    <w:p w14:paraId="7F68AF22" w14:textId="77777777" w:rsidR="00CA5E3F" w:rsidRDefault="00CA5E3F"/>
    <w:p w14:paraId="2830B3E4" w14:textId="77777777" w:rsidR="00CA5E3F" w:rsidRPr="00CA5E3F" w:rsidRDefault="00CA5E3F" w:rsidP="00CA5E3F">
      <w:pPr>
        <w:pBdr>
          <w:top w:val="single" w:sz="2" w:space="0" w:color="D9D9E3"/>
          <w:left w:val="single" w:sz="2" w:space="0" w:color="D9D9E3"/>
          <w:bottom w:val="single" w:sz="2" w:space="0" w:color="D9D9E3"/>
          <w:right w:val="single" w:sz="2" w:space="0" w:color="D9D9E3"/>
        </w:pBdr>
        <w:spacing w:after="30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color w:val="000000"/>
          <w:kern w:val="0"/>
          <w:sz w:val="27"/>
          <w:szCs w:val="27"/>
          <w:lang w:eastAsia="en-GB"/>
          <w14:ligatures w14:val="none"/>
        </w:rPr>
        <w:t>Sigmund Freud's psychosexual theory of development is one of his key contributions to psychology. It outlines a series of stages through which an individual passes, each characterized by a focus on a particular erogenous zone and the resolution of conflicts associated with that stage. Here are some strengths and limitations of Freud's psychosexual theory:</w:t>
      </w:r>
    </w:p>
    <w:p w14:paraId="6F71FF14" w14:textId="77777777" w:rsidR="00CA5E3F" w:rsidRPr="00CA5E3F" w:rsidRDefault="00CA5E3F" w:rsidP="00CA5E3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Strengths of Freud's Psychosexual Theory:</w:t>
      </w:r>
    </w:p>
    <w:p w14:paraId="03538686" w14:textId="77777777" w:rsidR="00CA5E3F" w:rsidRPr="00CA5E3F" w:rsidRDefault="00CA5E3F" w:rsidP="00CA5E3F">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Influence on Developmental Psychology:</w:t>
      </w:r>
      <w:r w:rsidRPr="00CA5E3F">
        <w:rPr>
          <w:rFonts w:ascii="Segoe UI" w:eastAsia="Times New Roman" w:hAnsi="Segoe UI" w:cs="Segoe UI"/>
          <w:color w:val="000000"/>
          <w:kern w:val="0"/>
          <w:sz w:val="27"/>
          <w:szCs w:val="27"/>
          <w:lang w:eastAsia="en-GB"/>
          <w14:ligatures w14:val="none"/>
        </w:rPr>
        <w:t xml:space="preserve"> Freud's psychosexual stages were among the first attempts to describe the developmental progression of individuals from infancy to adulthood. This laid the groundwork for later theories in developmental psychology.</w:t>
      </w:r>
    </w:p>
    <w:p w14:paraId="365C77A8" w14:textId="77777777" w:rsidR="00CA5E3F" w:rsidRPr="00CA5E3F" w:rsidRDefault="00CA5E3F" w:rsidP="00CA5E3F">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Emphasis on Early Experiences:</w:t>
      </w:r>
      <w:r w:rsidRPr="00CA5E3F">
        <w:rPr>
          <w:rFonts w:ascii="Segoe UI" w:eastAsia="Times New Roman" w:hAnsi="Segoe UI" w:cs="Segoe UI"/>
          <w:color w:val="000000"/>
          <w:kern w:val="0"/>
          <w:sz w:val="27"/>
          <w:szCs w:val="27"/>
          <w:lang w:eastAsia="en-GB"/>
          <w14:ligatures w14:val="none"/>
        </w:rPr>
        <w:t xml:space="preserve"> The theory underscores the significance of early childhood experiences in shaping personality. It highlights the impact of early relationships and events on later psychological development.</w:t>
      </w:r>
    </w:p>
    <w:p w14:paraId="14672B9F" w14:textId="77777777" w:rsidR="00CA5E3F" w:rsidRPr="00CA5E3F" w:rsidRDefault="00CA5E3F" w:rsidP="00CA5E3F">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Consideration of Unconscious Processes:</w:t>
      </w:r>
      <w:r w:rsidRPr="00CA5E3F">
        <w:rPr>
          <w:rFonts w:ascii="Segoe UI" w:eastAsia="Times New Roman" w:hAnsi="Segoe UI" w:cs="Segoe UI"/>
          <w:color w:val="000000"/>
          <w:kern w:val="0"/>
          <w:sz w:val="27"/>
          <w:szCs w:val="27"/>
          <w:lang w:eastAsia="en-GB"/>
          <w14:ligatures w14:val="none"/>
        </w:rPr>
        <w:t xml:space="preserve"> Freud's psychosexual theory, like his broader psychoanalytic framework, emphasizes the role of unconscious processes in shaping </w:t>
      </w:r>
      <w:proofErr w:type="spellStart"/>
      <w:r w:rsidRPr="00CA5E3F">
        <w:rPr>
          <w:rFonts w:ascii="Segoe UI" w:eastAsia="Times New Roman" w:hAnsi="Segoe UI" w:cs="Segoe UI"/>
          <w:color w:val="000000"/>
          <w:kern w:val="0"/>
          <w:sz w:val="27"/>
          <w:szCs w:val="27"/>
          <w:lang w:eastAsia="en-GB"/>
          <w14:ligatures w14:val="none"/>
        </w:rPr>
        <w:t>behavior</w:t>
      </w:r>
      <w:proofErr w:type="spellEnd"/>
      <w:r w:rsidRPr="00CA5E3F">
        <w:rPr>
          <w:rFonts w:ascii="Segoe UI" w:eastAsia="Times New Roman" w:hAnsi="Segoe UI" w:cs="Segoe UI"/>
          <w:color w:val="000000"/>
          <w:kern w:val="0"/>
          <w:sz w:val="27"/>
          <w:szCs w:val="27"/>
          <w:lang w:eastAsia="en-GB"/>
          <w14:ligatures w14:val="none"/>
        </w:rPr>
        <w:t>. This perspective has influenced subsequent theories and research on the unconscious mind.</w:t>
      </w:r>
    </w:p>
    <w:p w14:paraId="55013718" w14:textId="77777777" w:rsidR="00CA5E3F" w:rsidRPr="00CA5E3F" w:rsidRDefault="00CA5E3F" w:rsidP="00CA5E3F">
      <w:pPr>
        <w:numPr>
          <w:ilvl w:val="0"/>
          <w:numId w:val="3"/>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Symbolic Meaning:</w:t>
      </w:r>
      <w:r w:rsidRPr="00CA5E3F">
        <w:rPr>
          <w:rFonts w:ascii="Segoe UI" w:eastAsia="Times New Roman" w:hAnsi="Segoe UI" w:cs="Segoe UI"/>
          <w:color w:val="000000"/>
          <w:kern w:val="0"/>
          <w:sz w:val="27"/>
          <w:szCs w:val="27"/>
          <w:lang w:eastAsia="en-GB"/>
          <w14:ligatures w14:val="none"/>
        </w:rPr>
        <w:t xml:space="preserve"> Freud's emphasis on symbolism and the interpretation of symbols in dreams and </w:t>
      </w:r>
      <w:proofErr w:type="spellStart"/>
      <w:r w:rsidRPr="00CA5E3F">
        <w:rPr>
          <w:rFonts w:ascii="Segoe UI" w:eastAsia="Times New Roman" w:hAnsi="Segoe UI" w:cs="Segoe UI"/>
          <w:color w:val="000000"/>
          <w:kern w:val="0"/>
          <w:sz w:val="27"/>
          <w:szCs w:val="27"/>
          <w:lang w:eastAsia="en-GB"/>
          <w14:ligatures w14:val="none"/>
        </w:rPr>
        <w:t>behaviors</w:t>
      </w:r>
      <w:proofErr w:type="spellEnd"/>
      <w:r w:rsidRPr="00CA5E3F">
        <w:rPr>
          <w:rFonts w:ascii="Segoe UI" w:eastAsia="Times New Roman" w:hAnsi="Segoe UI" w:cs="Segoe UI"/>
          <w:color w:val="000000"/>
          <w:kern w:val="0"/>
          <w:sz w:val="27"/>
          <w:szCs w:val="27"/>
          <w:lang w:eastAsia="en-GB"/>
          <w14:ligatures w14:val="none"/>
        </w:rPr>
        <w:t xml:space="preserve"> has influenced the field of psychoanalysis and the understanding of the symbolic nature of human thought.</w:t>
      </w:r>
    </w:p>
    <w:p w14:paraId="2AAB86BC" w14:textId="77777777" w:rsidR="00CA5E3F" w:rsidRPr="00CA5E3F" w:rsidRDefault="00CA5E3F" w:rsidP="00CA5E3F">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Limitations of Freud's Psychosexual Theory:</w:t>
      </w:r>
    </w:p>
    <w:p w14:paraId="115CAD2C"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Lack of Empirical Support:</w:t>
      </w:r>
      <w:r w:rsidRPr="00CA5E3F">
        <w:rPr>
          <w:rFonts w:ascii="Segoe UI" w:eastAsia="Times New Roman" w:hAnsi="Segoe UI" w:cs="Segoe UI"/>
          <w:color w:val="000000"/>
          <w:kern w:val="0"/>
          <w:sz w:val="27"/>
          <w:szCs w:val="27"/>
          <w:lang w:eastAsia="en-GB"/>
          <w14:ligatures w14:val="none"/>
        </w:rPr>
        <w:t xml:space="preserve"> Many aspects of Freud's psychosexual theory lack empirical support. The concept of erogenous zones and the specific stages of development are difficult to test or validate through scientific research.</w:t>
      </w:r>
    </w:p>
    <w:p w14:paraId="2B6C206A"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Overemphasis on Sexuality:</w:t>
      </w:r>
      <w:r w:rsidRPr="00CA5E3F">
        <w:rPr>
          <w:rFonts w:ascii="Segoe UI" w:eastAsia="Times New Roman" w:hAnsi="Segoe UI" w:cs="Segoe UI"/>
          <w:color w:val="000000"/>
          <w:kern w:val="0"/>
          <w:sz w:val="27"/>
          <w:szCs w:val="27"/>
          <w:lang w:eastAsia="en-GB"/>
          <w14:ligatures w14:val="none"/>
        </w:rPr>
        <w:t xml:space="preserve"> Freud's theory has been criticized for placing too much emphasis on sexuality as a primary driving force in development. This focus has been viewed as reductionistic, neglecting other important factors influencing human growth.</w:t>
      </w:r>
    </w:p>
    <w:p w14:paraId="6E245B85"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lastRenderedPageBreak/>
        <w:t>Gender Bias:</w:t>
      </w:r>
      <w:r w:rsidRPr="00CA5E3F">
        <w:rPr>
          <w:rFonts w:ascii="Segoe UI" w:eastAsia="Times New Roman" w:hAnsi="Segoe UI" w:cs="Segoe UI"/>
          <w:color w:val="000000"/>
          <w:kern w:val="0"/>
          <w:sz w:val="27"/>
          <w:szCs w:val="27"/>
          <w:lang w:eastAsia="en-GB"/>
          <w14:ligatures w14:val="none"/>
        </w:rPr>
        <w:t xml:space="preserve"> The theory has been accused of gender bias, especially in its portrayal of gender development. Freud's ideas, such as penis envy and the castration complex, have been criticized for reinforcing traditional gender stereotypes.</w:t>
      </w:r>
    </w:p>
    <w:p w14:paraId="03D7F56E"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Cultural Variability:</w:t>
      </w:r>
      <w:r w:rsidRPr="00CA5E3F">
        <w:rPr>
          <w:rFonts w:ascii="Segoe UI" w:eastAsia="Times New Roman" w:hAnsi="Segoe UI" w:cs="Segoe UI"/>
          <w:color w:val="000000"/>
          <w:kern w:val="0"/>
          <w:sz w:val="27"/>
          <w:szCs w:val="27"/>
          <w:lang w:eastAsia="en-GB"/>
          <w14:ligatures w14:val="none"/>
        </w:rPr>
        <w:t xml:space="preserve"> Critics argue that Freud's psychosexual stages are not universally applicable and may not adequately account for cultural variations in the development of personality and sexuality.</w:t>
      </w:r>
    </w:p>
    <w:p w14:paraId="0EEF3709"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Rigidity of Stages:</w:t>
      </w:r>
      <w:r w:rsidRPr="00CA5E3F">
        <w:rPr>
          <w:rFonts w:ascii="Segoe UI" w:eastAsia="Times New Roman" w:hAnsi="Segoe UI" w:cs="Segoe UI"/>
          <w:color w:val="000000"/>
          <w:kern w:val="0"/>
          <w:sz w:val="27"/>
          <w:szCs w:val="27"/>
          <w:lang w:eastAsia="en-GB"/>
          <w14:ligatures w14:val="none"/>
        </w:rPr>
        <w:t xml:space="preserve"> The theory suggests a rigid sequence of stages, implying that individuals must progress through each stage in a specific order. This does not account for individual differences in development or the potential for regression to earlier stages.</w:t>
      </w:r>
    </w:p>
    <w:p w14:paraId="0A1EFEFB" w14:textId="77777777" w:rsidR="00CA5E3F" w:rsidRPr="00CA5E3F" w:rsidRDefault="00CA5E3F" w:rsidP="00CA5E3F">
      <w:pPr>
        <w:numPr>
          <w:ilvl w:val="0"/>
          <w:numId w:val="4"/>
        </w:numPr>
        <w:pBdr>
          <w:top w:val="single" w:sz="2" w:space="0" w:color="D9D9E3"/>
          <w:left w:val="single" w:sz="2" w:space="5" w:color="D9D9E3"/>
          <w:bottom w:val="single" w:sz="2" w:space="0" w:color="D9D9E3"/>
          <w:right w:val="single" w:sz="2" w:space="0" w:color="D9D9E3"/>
        </w:pBdr>
        <w:spacing w:after="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b/>
          <w:bCs/>
          <w:color w:val="000000"/>
          <w:kern w:val="0"/>
          <w:sz w:val="27"/>
          <w:szCs w:val="27"/>
          <w:bdr w:val="single" w:sz="2" w:space="0" w:color="D9D9E3" w:frame="1"/>
          <w:lang w:eastAsia="en-GB"/>
          <w14:ligatures w14:val="none"/>
        </w:rPr>
        <w:t>Limited Empirical Testing:</w:t>
      </w:r>
      <w:r w:rsidRPr="00CA5E3F">
        <w:rPr>
          <w:rFonts w:ascii="Segoe UI" w:eastAsia="Times New Roman" w:hAnsi="Segoe UI" w:cs="Segoe UI"/>
          <w:color w:val="000000"/>
          <w:kern w:val="0"/>
          <w:sz w:val="27"/>
          <w:szCs w:val="27"/>
          <w:lang w:eastAsia="en-GB"/>
          <w14:ligatures w14:val="none"/>
        </w:rPr>
        <w:t xml:space="preserve"> Freud's psychosexual stages are difficult to test or falsify empirically, which challenges their scientific validity. This lack of empirical grounding has led some critics to question the scientific status of psychoanalysis.</w:t>
      </w:r>
    </w:p>
    <w:p w14:paraId="6228AB30" w14:textId="77777777" w:rsidR="00CA5E3F" w:rsidRPr="00CA5E3F" w:rsidRDefault="00CA5E3F" w:rsidP="00CA5E3F">
      <w:pPr>
        <w:pBdr>
          <w:top w:val="single" w:sz="2" w:space="0" w:color="D9D9E3"/>
          <w:left w:val="single" w:sz="2" w:space="0" w:color="D9D9E3"/>
          <w:bottom w:val="single" w:sz="2" w:space="0" w:color="D9D9E3"/>
          <w:right w:val="single" w:sz="2" w:space="0" w:color="D9D9E3"/>
        </w:pBdr>
        <w:spacing w:before="300" w:after="100" w:line="240" w:lineRule="auto"/>
        <w:rPr>
          <w:rFonts w:ascii="Segoe UI" w:eastAsia="Times New Roman" w:hAnsi="Segoe UI" w:cs="Segoe UI"/>
          <w:color w:val="000000"/>
          <w:kern w:val="0"/>
          <w:sz w:val="27"/>
          <w:szCs w:val="27"/>
          <w:lang w:eastAsia="en-GB"/>
          <w14:ligatures w14:val="none"/>
        </w:rPr>
      </w:pPr>
      <w:r w:rsidRPr="00CA5E3F">
        <w:rPr>
          <w:rFonts w:ascii="Segoe UI" w:eastAsia="Times New Roman" w:hAnsi="Segoe UI" w:cs="Segoe UI"/>
          <w:color w:val="000000"/>
          <w:kern w:val="0"/>
          <w:sz w:val="27"/>
          <w:szCs w:val="27"/>
          <w:lang w:eastAsia="en-GB"/>
          <w14:ligatures w14:val="none"/>
        </w:rPr>
        <w:t>While Freud's psychosexual theory has played a significant role in the history of psychology, contemporary developmental theories often incorporate a broader range of influences, including cognitive, social, and cultural factors, to provide a more comprehensive understanding of human development.</w:t>
      </w:r>
    </w:p>
    <w:p w14:paraId="4D3C3FA1" w14:textId="77777777" w:rsidR="00CA5E3F" w:rsidRPr="00CA5E3F" w:rsidRDefault="00CA5E3F" w:rsidP="00CA5E3F">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A5E3F">
        <w:rPr>
          <w:rFonts w:ascii="Arial" w:eastAsia="Times New Roman" w:hAnsi="Arial" w:cs="Arial"/>
          <w:vanish/>
          <w:kern w:val="0"/>
          <w:sz w:val="16"/>
          <w:szCs w:val="16"/>
          <w:lang w:eastAsia="en-GB"/>
          <w14:ligatures w14:val="none"/>
        </w:rPr>
        <w:t>Top of Form</w:t>
      </w:r>
    </w:p>
    <w:p w14:paraId="03AEF814" w14:textId="77777777" w:rsidR="00CA5E3F" w:rsidRDefault="00CA5E3F"/>
    <w:sectPr w:rsidR="00CA5E3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97052" w14:textId="77777777" w:rsidR="001B138D" w:rsidRDefault="001B138D" w:rsidP="00CA5E3F">
      <w:pPr>
        <w:spacing w:after="0" w:line="240" w:lineRule="auto"/>
      </w:pPr>
      <w:r>
        <w:separator/>
      </w:r>
    </w:p>
  </w:endnote>
  <w:endnote w:type="continuationSeparator" w:id="0">
    <w:p w14:paraId="7C151AC4" w14:textId="77777777" w:rsidR="001B138D" w:rsidRDefault="001B138D" w:rsidP="00CA5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07709" w14:textId="77777777" w:rsidR="001B138D" w:rsidRDefault="001B138D" w:rsidP="00CA5E3F">
      <w:pPr>
        <w:spacing w:after="0" w:line="240" w:lineRule="auto"/>
      </w:pPr>
      <w:r>
        <w:separator/>
      </w:r>
    </w:p>
  </w:footnote>
  <w:footnote w:type="continuationSeparator" w:id="0">
    <w:p w14:paraId="69CA1B01" w14:textId="77777777" w:rsidR="001B138D" w:rsidRDefault="001B138D" w:rsidP="00CA5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3ED3C" w14:textId="0C3D9BC2" w:rsidR="00CA5E3F" w:rsidRPr="00CA5E3F" w:rsidRDefault="00CA5E3F">
    <w:pPr>
      <w:pStyle w:val="Header"/>
      <w:rPr>
        <w:sz w:val="44"/>
        <w:szCs w:val="44"/>
      </w:rPr>
    </w:pPr>
    <w:r w:rsidRPr="00CA5E3F">
      <w:rPr>
        <w:sz w:val="44"/>
        <w:szCs w:val="44"/>
      </w:rPr>
      <w:t>Sigmund Freud</w:t>
    </w:r>
    <w:r>
      <w:rPr>
        <w:sz w:val="44"/>
        <w:szCs w:val="44"/>
      </w:rPr>
      <w:t xml:space="preserve">  </w:t>
    </w:r>
    <w:r w:rsidRPr="00CA5E3F">
      <w:rPr>
        <w:sz w:val="44"/>
        <w:szCs w:val="44"/>
      </w:rPr>
      <w:t xml:space="preserve"> </w:t>
    </w:r>
  </w:p>
  <w:p w14:paraId="0D966BA0" w14:textId="77777777" w:rsidR="00CA5E3F" w:rsidRDefault="00CA5E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C41EE"/>
    <w:multiLevelType w:val="multilevel"/>
    <w:tmpl w:val="19948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F32AA9"/>
    <w:multiLevelType w:val="multilevel"/>
    <w:tmpl w:val="7C34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3F3DA3"/>
    <w:multiLevelType w:val="multilevel"/>
    <w:tmpl w:val="BE16C1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9E23B3"/>
    <w:multiLevelType w:val="multilevel"/>
    <w:tmpl w:val="687E0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7805760">
    <w:abstractNumId w:val="2"/>
  </w:num>
  <w:num w:numId="2" w16cid:durableId="1357653617">
    <w:abstractNumId w:val="1"/>
  </w:num>
  <w:num w:numId="3" w16cid:durableId="1772697319">
    <w:abstractNumId w:val="0"/>
  </w:num>
  <w:num w:numId="4" w16cid:durableId="12160398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E3F"/>
    <w:rsid w:val="001B138D"/>
    <w:rsid w:val="00267AE2"/>
    <w:rsid w:val="00535A09"/>
    <w:rsid w:val="005A2BF2"/>
    <w:rsid w:val="006B58B8"/>
    <w:rsid w:val="00795F8E"/>
    <w:rsid w:val="00871BC4"/>
    <w:rsid w:val="00CA5E3F"/>
    <w:rsid w:val="00CF20A4"/>
    <w:rsid w:val="00E70488"/>
    <w:rsid w:val="00E77416"/>
    <w:rsid w:val="00F10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1BC4B"/>
  <w15:chartTrackingRefBased/>
  <w15:docId w15:val="{889398FB-DE93-4A97-8D04-EAB363F71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5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E3F"/>
  </w:style>
  <w:style w:type="paragraph" w:styleId="Footer">
    <w:name w:val="footer"/>
    <w:basedOn w:val="Normal"/>
    <w:link w:val="FooterChar"/>
    <w:uiPriority w:val="99"/>
    <w:unhideWhenUsed/>
    <w:rsid w:val="00CA5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E3F"/>
  </w:style>
  <w:style w:type="paragraph" w:styleId="NormalWeb">
    <w:name w:val="Normal (Web)"/>
    <w:basedOn w:val="Normal"/>
    <w:uiPriority w:val="99"/>
    <w:semiHidden/>
    <w:unhideWhenUsed/>
    <w:rsid w:val="00CA5E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A5E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773371">
      <w:bodyDiv w:val="1"/>
      <w:marLeft w:val="0"/>
      <w:marRight w:val="0"/>
      <w:marTop w:val="0"/>
      <w:marBottom w:val="0"/>
      <w:divBdr>
        <w:top w:val="none" w:sz="0" w:space="0" w:color="auto"/>
        <w:left w:val="none" w:sz="0" w:space="0" w:color="auto"/>
        <w:bottom w:val="none" w:sz="0" w:space="0" w:color="auto"/>
        <w:right w:val="none" w:sz="0" w:space="0" w:color="auto"/>
      </w:divBdr>
    </w:div>
    <w:div w:id="1311329914">
      <w:bodyDiv w:val="1"/>
      <w:marLeft w:val="0"/>
      <w:marRight w:val="0"/>
      <w:marTop w:val="0"/>
      <w:marBottom w:val="0"/>
      <w:divBdr>
        <w:top w:val="none" w:sz="0" w:space="0" w:color="auto"/>
        <w:left w:val="none" w:sz="0" w:space="0" w:color="auto"/>
        <w:bottom w:val="none" w:sz="0" w:space="0" w:color="auto"/>
        <w:right w:val="none" w:sz="0" w:space="0" w:color="auto"/>
      </w:divBdr>
      <w:divsChild>
        <w:div w:id="1689135052">
          <w:marLeft w:val="0"/>
          <w:marRight w:val="0"/>
          <w:marTop w:val="0"/>
          <w:marBottom w:val="0"/>
          <w:divBdr>
            <w:top w:val="single" w:sz="2" w:space="0" w:color="auto"/>
            <w:left w:val="single" w:sz="2" w:space="0" w:color="auto"/>
            <w:bottom w:val="single" w:sz="6" w:space="0" w:color="auto"/>
            <w:right w:val="single" w:sz="2" w:space="0" w:color="auto"/>
          </w:divBdr>
          <w:divsChild>
            <w:div w:id="3612473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6300114">
                  <w:marLeft w:val="0"/>
                  <w:marRight w:val="0"/>
                  <w:marTop w:val="0"/>
                  <w:marBottom w:val="0"/>
                  <w:divBdr>
                    <w:top w:val="single" w:sz="2" w:space="0" w:color="D9D9E3"/>
                    <w:left w:val="single" w:sz="2" w:space="0" w:color="D9D9E3"/>
                    <w:bottom w:val="single" w:sz="2" w:space="0" w:color="D9D9E3"/>
                    <w:right w:val="single" w:sz="2" w:space="0" w:color="D9D9E3"/>
                  </w:divBdr>
                  <w:divsChild>
                    <w:div w:id="2131852133">
                      <w:marLeft w:val="0"/>
                      <w:marRight w:val="0"/>
                      <w:marTop w:val="0"/>
                      <w:marBottom w:val="0"/>
                      <w:divBdr>
                        <w:top w:val="single" w:sz="2" w:space="0" w:color="D9D9E3"/>
                        <w:left w:val="single" w:sz="2" w:space="0" w:color="D9D9E3"/>
                        <w:bottom w:val="single" w:sz="2" w:space="0" w:color="D9D9E3"/>
                        <w:right w:val="single" w:sz="2" w:space="0" w:color="D9D9E3"/>
                      </w:divBdr>
                      <w:divsChild>
                        <w:div w:id="1233735715">
                          <w:marLeft w:val="0"/>
                          <w:marRight w:val="0"/>
                          <w:marTop w:val="0"/>
                          <w:marBottom w:val="0"/>
                          <w:divBdr>
                            <w:top w:val="single" w:sz="2" w:space="0" w:color="D9D9E3"/>
                            <w:left w:val="single" w:sz="2" w:space="0" w:color="D9D9E3"/>
                            <w:bottom w:val="single" w:sz="2" w:space="0" w:color="D9D9E3"/>
                            <w:right w:val="single" w:sz="2" w:space="0" w:color="D9D9E3"/>
                          </w:divBdr>
                          <w:divsChild>
                            <w:div w:id="1966038064">
                              <w:marLeft w:val="0"/>
                              <w:marRight w:val="0"/>
                              <w:marTop w:val="0"/>
                              <w:marBottom w:val="0"/>
                              <w:divBdr>
                                <w:top w:val="single" w:sz="2" w:space="0" w:color="D9D9E3"/>
                                <w:left w:val="single" w:sz="2" w:space="0" w:color="D9D9E3"/>
                                <w:bottom w:val="single" w:sz="2" w:space="0" w:color="D9D9E3"/>
                                <w:right w:val="single" w:sz="2" w:space="0" w:color="D9D9E3"/>
                              </w:divBdr>
                              <w:divsChild>
                                <w:div w:id="30960043">
                                  <w:marLeft w:val="0"/>
                                  <w:marRight w:val="0"/>
                                  <w:marTop w:val="0"/>
                                  <w:marBottom w:val="0"/>
                                  <w:divBdr>
                                    <w:top w:val="single" w:sz="2" w:space="0" w:color="D9D9E3"/>
                                    <w:left w:val="single" w:sz="2" w:space="0" w:color="D9D9E3"/>
                                    <w:bottom w:val="single" w:sz="2" w:space="0" w:color="D9D9E3"/>
                                    <w:right w:val="single" w:sz="2" w:space="0" w:color="D9D9E3"/>
                                  </w:divBdr>
                                  <w:divsChild>
                                    <w:div w:id="17456828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40412136">
      <w:bodyDiv w:val="1"/>
      <w:marLeft w:val="0"/>
      <w:marRight w:val="0"/>
      <w:marTop w:val="0"/>
      <w:marBottom w:val="0"/>
      <w:divBdr>
        <w:top w:val="none" w:sz="0" w:space="0" w:color="auto"/>
        <w:left w:val="none" w:sz="0" w:space="0" w:color="auto"/>
        <w:bottom w:val="none" w:sz="0" w:space="0" w:color="auto"/>
        <w:right w:val="none" w:sz="0" w:space="0" w:color="auto"/>
      </w:divBdr>
      <w:divsChild>
        <w:div w:id="1287733137">
          <w:marLeft w:val="0"/>
          <w:marRight w:val="0"/>
          <w:marTop w:val="0"/>
          <w:marBottom w:val="0"/>
          <w:divBdr>
            <w:top w:val="single" w:sz="2" w:space="0" w:color="D9D9E3"/>
            <w:left w:val="single" w:sz="2" w:space="0" w:color="D9D9E3"/>
            <w:bottom w:val="single" w:sz="2" w:space="0" w:color="D9D9E3"/>
            <w:right w:val="single" w:sz="2" w:space="0" w:color="D9D9E3"/>
          </w:divBdr>
          <w:divsChild>
            <w:div w:id="2004237281">
              <w:marLeft w:val="0"/>
              <w:marRight w:val="0"/>
              <w:marTop w:val="0"/>
              <w:marBottom w:val="0"/>
              <w:divBdr>
                <w:top w:val="single" w:sz="2" w:space="0" w:color="D9D9E3"/>
                <w:left w:val="single" w:sz="2" w:space="0" w:color="D9D9E3"/>
                <w:bottom w:val="single" w:sz="2" w:space="0" w:color="D9D9E3"/>
                <w:right w:val="single" w:sz="2" w:space="0" w:color="D9D9E3"/>
              </w:divBdr>
              <w:divsChild>
                <w:div w:id="1063262439">
                  <w:marLeft w:val="0"/>
                  <w:marRight w:val="0"/>
                  <w:marTop w:val="0"/>
                  <w:marBottom w:val="0"/>
                  <w:divBdr>
                    <w:top w:val="single" w:sz="2" w:space="0" w:color="D9D9E3"/>
                    <w:left w:val="single" w:sz="2" w:space="0" w:color="D9D9E3"/>
                    <w:bottom w:val="single" w:sz="2" w:space="0" w:color="D9D9E3"/>
                    <w:right w:val="single" w:sz="2" w:space="0" w:color="D9D9E3"/>
                  </w:divBdr>
                  <w:divsChild>
                    <w:div w:id="1828009412">
                      <w:marLeft w:val="0"/>
                      <w:marRight w:val="0"/>
                      <w:marTop w:val="0"/>
                      <w:marBottom w:val="0"/>
                      <w:divBdr>
                        <w:top w:val="single" w:sz="2" w:space="0" w:color="D9D9E3"/>
                        <w:left w:val="single" w:sz="2" w:space="0" w:color="D9D9E3"/>
                        <w:bottom w:val="single" w:sz="2" w:space="0" w:color="D9D9E3"/>
                        <w:right w:val="single" w:sz="2" w:space="0" w:color="D9D9E3"/>
                      </w:divBdr>
                      <w:divsChild>
                        <w:div w:id="1537891727">
                          <w:marLeft w:val="0"/>
                          <w:marRight w:val="0"/>
                          <w:marTop w:val="0"/>
                          <w:marBottom w:val="0"/>
                          <w:divBdr>
                            <w:top w:val="single" w:sz="2" w:space="0" w:color="auto"/>
                            <w:left w:val="single" w:sz="2" w:space="0" w:color="auto"/>
                            <w:bottom w:val="single" w:sz="6" w:space="0" w:color="auto"/>
                            <w:right w:val="single" w:sz="2" w:space="0" w:color="auto"/>
                          </w:divBdr>
                          <w:divsChild>
                            <w:div w:id="362094823">
                              <w:marLeft w:val="0"/>
                              <w:marRight w:val="0"/>
                              <w:marTop w:val="100"/>
                              <w:marBottom w:val="100"/>
                              <w:divBdr>
                                <w:top w:val="single" w:sz="2" w:space="0" w:color="D9D9E3"/>
                                <w:left w:val="single" w:sz="2" w:space="0" w:color="D9D9E3"/>
                                <w:bottom w:val="single" w:sz="2" w:space="0" w:color="D9D9E3"/>
                                <w:right w:val="single" w:sz="2" w:space="0" w:color="D9D9E3"/>
                              </w:divBdr>
                              <w:divsChild>
                                <w:div w:id="1638877700">
                                  <w:marLeft w:val="0"/>
                                  <w:marRight w:val="0"/>
                                  <w:marTop w:val="0"/>
                                  <w:marBottom w:val="0"/>
                                  <w:divBdr>
                                    <w:top w:val="single" w:sz="2" w:space="0" w:color="D9D9E3"/>
                                    <w:left w:val="single" w:sz="2" w:space="0" w:color="D9D9E3"/>
                                    <w:bottom w:val="single" w:sz="2" w:space="0" w:color="D9D9E3"/>
                                    <w:right w:val="single" w:sz="2" w:space="0" w:color="D9D9E3"/>
                                  </w:divBdr>
                                  <w:divsChild>
                                    <w:div w:id="1177962674">
                                      <w:marLeft w:val="0"/>
                                      <w:marRight w:val="0"/>
                                      <w:marTop w:val="0"/>
                                      <w:marBottom w:val="0"/>
                                      <w:divBdr>
                                        <w:top w:val="single" w:sz="2" w:space="0" w:color="D9D9E3"/>
                                        <w:left w:val="single" w:sz="2" w:space="0" w:color="D9D9E3"/>
                                        <w:bottom w:val="single" w:sz="2" w:space="0" w:color="D9D9E3"/>
                                        <w:right w:val="single" w:sz="2" w:space="0" w:color="D9D9E3"/>
                                      </w:divBdr>
                                      <w:divsChild>
                                        <w:div w:id="644554933">
                                          <w:marLeft w:val="0"/>
                                          <w:marRight w:val="0"/>
                                          <w:marTop w:val="0"/>
                                          <w:marBottom w:val="0"/>
                                          <w:divBdr>
                                            <w:top w:val="single" w:sz="2" w:space="0" w:color="D9D9E3"/>
                                            <w:left w:val="single" w:sz="2" w:space="0" w:color="D9D9E3"/>
                                            <w:bottom w:val="single" w:sz="2" w:space="0" w:color="D9D9E3"/>
                                            <w:right w:val="single" w:sz="2" w:space="0" w:color="D9D9E3"/>
                                          </w:divBdr>
                                          <w:divsChild>
                                            <w:div w:id="1482188561">
                                              <w:marLeft w:val="0"/>
                                              <w:marRight w:val="0"/>
                                              <w:marTop w:val="0"/>
                                              <w:marBottom w:val="0"/>
                                              <w:divBdr>
                                                <w:top w:val="single" w:sz="2" w:space="0" w:color="D9D9E3"/>
                                                <w:left w:val="single" w:sz="2" w:space="0" w:color="D9D9E3"/>
                                                <w:bottom w:val="single" w:sz="2" w:space="0" w:color="D9D9E3"/>
                                                <w:right w:val="single" w:sz="2" w:space="0" w:color="D9D9E3"/>
                                              </w:divBdr>
                                              <w:divsChild>
                                                <w:div w:id="927689414">
                                                  <w:marLeft w:val="0"/>
                                                  <w:marRight w:val="0"/>
                                                  <w:marTop w:val="0"/>
                                                  <w:marBottom w:val="0"/>
                                                  <w:divBdr>
                                                    <w:top w:val="single" w:sz="2" w:space="0" w:color="D9D9E3"/>
                                                    <w:left w:val="single" w:sz="2" w:space="0" w:color="D9D9E3"/>
                                                    <w:bottom w:val="single" w:sz="2" w:space="0" w:color="D9D9E3"/>
                                                    <w:right w:val="single" w:sz="2" w:space="0" w:color="D9D9E3"/>
                                                  </w:divBdr>
                                                  <w:divsChild>
                                                    <w:div w:id="519048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136753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1020</Words>
  <Characters>5815</Characters>
  <Application>Microsoft Office Word</Application>
  <DocSecurity>0</DocSecurity>
  <Lines>48</Lines>
  <Paragraphs>13</Paragraphs>
  <ScaleCrop>false</ScaleCrop>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Bianca Sanfilippo</cp:lastModifiedBy>
  <cp:revision>2</cp:revision>
  <dcterms:created xsi:type="dcterms:W3CDTF">2023-11-14T16:42:00Z</dcterms:created>
  <dcterms:modified xsi:type="dcterms:W3CDTF">2023-11-14T16:42:00Z</dcterms:modified>
</cp:coreProperties>
</file>