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xmlns:wp14="http://schemas.microsoft.com/office/word/2010/wordml" w:rsidRPr="00DF537C" w:rsidR="00E6051B" w:rsidP="72A5BDFB" w:rsidRDefault="00E6051B" w14:paraId="672A6659" wp14:textId="3BFB1CFE">
      <w:pPr>
        <w:pStyle w:val="Titlu"/>
        <w:spacing w:after="0" w:line="360" w:lineRule="auto"/>
        <w:jc w:val="center"/>
        <w:rPr>
          <w:rFonts w:ascii="Arial" w:hAnsi="Arial" w:eastAsia="Arial" w:cs="Arial"/>
          <w:b w:val="1"/>
          <w:bCs w:val="1"/>
          <w:sz w:val="22"/>
          <w:szCs w:val="22"/>
          <w:u w:val="single"/>
        </w:rPr>
      </w:pPr>
      <w:bookmarkStart w:name="_3yqbi8b6419" w:id="0"/>
      <w:bookmarkEnd w:id="0"/>
      <w:r w:rsidRPr="72A5BDFB" w:rsidR="00486B87">
        <w:rPr>
          <w:rFonts w:ascii="Arial" w:hAnsi="Arial" w:eastAsia="Arial" w:cs="Arial"/>
          <w:b w:val="1"/>
          <w:bCs w:val="1"/>
          <w:sz w:val="22"/>
          <w:szCs w:val="22"/>
          <w:u w:val="single"/>
        </w:rPr>
        <w:t>Community Engagement</w:t>
      </w:r>
      <w:bookmarkStart w:name="_5y0ewbkk4ek9" w:id="1"/>
      <w:bookmarkEnd w:id="1"/>
      <w:r w:rsidRPr="72A5BDFB" w:rsidR="00DF537C">
        <w:rPr>
          <w:rFonts w:ascii="Arial" w:hAnsi="Arial" w:eastAsia="Arial" w:cs="Arial"/>
          <w:b w:val="1"/>
          <w:bCs w:val="1"/>
          <w:sz w:val="22"/>
          <w:szCs w:val="22"/>
          <w:u w:val="single"/>
        </w:rPr>
        <w:t xml:space="preserve">: </w:t>
      </w:r>
      <w:r w:rsidRPr="72A5BDFB" w:rsidR="00486B87">
        <w:rPr>
          <w:rFonts w:ascii="Arial" w:hAnsi="Arial" w:eastAsia="Arial" w:cs="Arial"/>
          <w:b w:val="1"/>
          <w:bCs w:val="1"/>
          <w:sz w:val="22"/>
          <w:szCs w:val="22"/>
          <w:u w:val="single"/>
        </w:rPr>
        <w:t xml:space="preserve">Assignment 1 – Essay  </w:t>
      </w:r>
    </w:p>
    <w:p w:rsidR="72A5BDFB" w:rsidP="72A5BDFB" w:rsidRDefault="72A5BDFB" w14:paraId="1DC38ADA" w14:textId="1E3C7D67">
      <w:pPr>
        <w:pStyle w:val="Normal1"/>
        <w:rPr>
          <w:b w:val="1"/>
          <w:bCs w:val="1"/>
          <w:sz w:val="32"/>
          <w:szCs w:val="32"/>
          <w:u w:val="single"/>
        </w:rPr>
      </w:pPr>
    </w:p>
    <w:p w:rsidR="72A5BDFB" w:rsidP="72A5BDFB" w:rsidRDefault="72A5BDFB" w14:paraId="640C24C4" w14:textId="74D3C25E">
      <w:pPr>
        <w:pStyle w:val="Normal1"/>
        <w:rPr>
          <w:b w:val="1"/>
          <w:bCs w:val="1"/>
          <w:sz w:val="22"/>
          <w:szCs w:val="22"/>
          <w:u w:val="single"/>
        </w:rPr>
      </w:pPr>
    </w:p>
    <w:p w:rsidR="72A5BDFB" w:rsidP="72A5BDFB" w:rsidRDefault="72A5BDFB" w14:paraId="2542FFD5" w14:textId="2DFAFC26">
      <w:pPr>
        <w:pStyle w:val="Normal1"/>
        <w:rPr>
          <w:b w:val="1"/>
          <w:bCs w:val="1"/>
          <w:sz w:val="22"/>
          <w:szCs w:val="22"/>
          <w:u w:val="single"/>
        </w:rPr>
      </w:pPr>
    </w:p>
    <w:p w:rsidR="491AF0D3" w:rsidP="72A5BDFB" w:rsidRDefault="491AF0D3" w14:paraId="1E648960" w14:textId="6180ABCB">
      <w:pPr>
        <w:pStyle w:val="Normal1"/>
        <w:rPr>
          <w:b w:val="1"/>
          <w:bCs w:val="1"/>
          <w:sz w:val="22"/>
          <w:szCs w:val="22"/>
          <w:u w:val="single"/>
        </w:rPr>
      </w:pPr>
      <w:r w:rsidRPr="72A5BDFB" w:rsidR="491AF0D3">
        <w:rPr>
          <w:b w:val="1"/>
          <w:bCs w:val="1"/>
          <w:sz w:val="22"/>
          <w:szCs w:val="22"/>
          <w:u w:val="single"/>
        </w:rPr>
        <w:t>Module name: Community Engagement</w:t>
      </w:r>
    </w:p>
    <w:p w:rsidR="491AF0D3" w:rsidP="72A5BDFB" w:rsidRDefault="491AF0D3" w14:paraId="37601906" w14:textId="2C306B51">
      <w:pPr>
        <w:pStyle w:val="Normal1"/>
        <w:rPr>
          <w:b w:val="1"/>
          <w:bCs w:val="1"/>
          <w:sz w:val="32"/>
          <w:szCs w:val="32"/>
          <w:u w:val="single"/>
        </w:rPr>
      </w:pPr>
      <w:r w:rsidRPr="65B7CFE3" w:rsidR="491AF0D3">
        <w:rPr>
          <w:b w:val="1"/>
          <w:bCs w:val="1"/>
          <w:sz w:val="22"/>
          <w:szCs w:val="22"/>
          <w:u w:val="single"/>
        </w:rPr>
        <w:t>Student number:2128920</w:t>
      </w:r>
    </w:p>
    <w:p w:rsidR="219F3942" w:rsidP="65B7CFE3" w:rsidRDefault="219F3942" w14:paraId="52A3B9F3" w14:textId="2E736706">
      <w:pPr>
        <w:pStyle w:val="Normal1"/>
        <w:rPr>
          <w:b w:val="1"/>
          <w:bCs w:val="1"/>
          <w:sz w:val="22"/>
          <w:szCs w:val="22"/>
          <w:u w:val="single"/>
        </w:rPr>
      </w:pPr>
      <w:r w:rsidRPr="65B7CFE3" w:rsidR="219F3942">
        <w:rPr>
          <w:b w:val="1"/>
          <w:bCs w:val="1"/>
          <w:sz w:val="22"/>
          <w:szCs w:val="22"/>
          <w:u w:val="single"/>
        </w:rPr>
        <w:t>Name: Andrei Dragomir</w:t>
      </w:r>
    </w:p>
    <w:p w:rsidR="72A5BDFB" w:rsidP="72A5BDFB" w:rsidRDefault="72A5BDFB" w14:paraId="7BA52AD9" w14:textId="76F6CF84">
      <w:pPr>
        <w:pStyle w:val="Normal1"/>
        <w:rPr>
          <w:b w:val="1"/>
          <w:bCs w:val="1"/>
          <w:sz w:val="32"/>
          <w:szCs w:val="32"/>
          <w:u w:val="single"/>
        </w:rPr>
      </w:pPr>
    </w:p>
    <w:p xmlns:wp14="http://schemas.microsoft.com/office/word/2010/wordml" w:rsidRPr="00DF537C" w:rsidR="00E6051B" w:rsidP="00DF537C" w:rsidRDefault="00E6051B" w14:paraId="0A37501D" wp14:textId="77777777">
      <w:pPr>
        <w:pStyle w:val="Normal1"/>
        <w:spacing w:line="360" w:lineRule="auto"/>
        <w:jc w:val="center"/>
      </w:pPr>
    </w:p>
    <w:p xmlns:wp14="http://schemas.microsoft.com/office/word/2010/wordml" w:rsidRPr="00DF537C" w:rsidR="00E6051B" w:rsidP="00DF537C" w:rsidRDefault="00E6051B" w14:paraId="5DAB6C7B" wp14:textId="77777777">
      <w:pPr>
        <w:pStyle w:val="Normal1"/>
        <w:spacing w:line="360" w:lineRule="auto"/>
        <w:jc w:val="center"/>
      </w:pPr>
    </w:p>
    <w:p xmlns:wp14="http://schemas.microsoft.com/office/word/2010/wordml" w:rsidRPr="00DF537C" w:rsidR="00E6051B" w:rsidP="00DF537C" w:rsidRDefault="00E6051B" w14:paraId="02EB378F" wp14:textId="77777777">
      <w:pPr>
        <w:pStyle w:val="Titlu"/>
        <w:spacing w:after="0" w:line="360" w:lineRule="auto"/>
        <w:jc w:val="center"/>
        <w:rPr>
          <w:sz w:val="22"/>
          <w:szCs w:val="22"/>
        </w:rPr>
      </w:pPr>
      <w:bookmarkStart w:name="_p6jiacoqrr14" w:colFirst="0" w:colLast="0" w:id="2"/>
      <w:bookmarkEnd w:id="2"/>
    </w:p>
    <w:p xmlns:wp14="http://schemas.microsoft.com/office/word/2010/wordml" w:rsidRPr="00DF537C" w:rsidR="00E6051B" w:rsidP="00DF537C" w:rsidRDefault="00E6051B" w14:paraId="6A05A809" wp14:textId="77777777">
      <w:pPr>
        <w:pStyle w:val="Normal1"/>
        <w:spacing w:line="360" w:lineRule="auto"/>
        <w:jc w:val="center"/>
      </w:pPr>
    </w:p>
    <w:p xmlns:wp14="http://schemas.microsoft.com/office/word/2010/wordml" w:rsidRPr="00DF537C" w:rsidR="00E6051B" w:rsidP="00DF537C" w:rsidRDefault="00E6051B" w14:paraId="5A39BBE3" wp14:textId="77777777">
      <w:pPr>
        <w:pStyle w:val="Normal1"/>
        <w:spacing w:line="360" w:lineRule="auto"/>
        <w:jc w:val="center"/>
      </w:pPr>
    </w:p>
    <w:p xmlns:wp14="http://schemas.microsoft.com/office/word/2010/wordml" w:rsidRPr="00DF537C" w:rsidR="00E6051B" w:rsidP="00DF537C" w:rsidRDefault="00E6051B" w14:paraId="41C8F396" wp14:textId="77777777">
      <w:pPr>
        <w:pStyle w:val="Normal1"/>
        <w:spacing w:line="360" w:lineRule="auto"/>
        <w:jc w:val="center"/>
      </w:pPr>
    </w:p>
    <w:p xmlns:wp14="http://schemas.microsoft.com/office/word/2010/wordml" w:rsidRPr="00DF537C" w:rsidR="00E6051B" w:rsidP="00DF537C" w:rsidRDefault="00E6051B" w14:paraId="72A3D3EC" wp14:textId="77777777">
      <w:pPr>
        <w:pStyle w:val="Normal1"/>
        <w:spacing w:line="360" w:lineRule="auto"/>
        <w:jc w:val="center"/>
      </w:pPr>
    </w:p>
    <w:p xmlns:wp14="http://schemas.microsoft.com/office/word/2010/wordml" w:rsidRPr="00DF537C" w:rsidR="00E6051B" w:rsidP="00DF537C" w:rsidRDefault="00E6051B" w14:paraId="0D0B940D" wp14:textId="77777777">
      <w:pPr>
        <w:pStyle w:val="Normal1"/>
        <w:spacing w:line="360" w:lineRule="auto"/>
        <w:jc w:val="center"/>
      </w:pPr>
    </w:p>
    <w:p xmlns:wp14="http://schemas.microsoft.com/office/word/2010/wordml" w:rsidRPr="00DF537C" w:rsidR="00E6051B" w:rsidP="00DF537C" w:rsidRDefault="00E6051B" w14:paraId="0E27B00A" wp14:textId="77777777">
      <w:pPr>
        <w:pStyle w:val="Normal1"/>
        <w:spacing w:line="360" w:lineRule="auto"/>
      </w:pPr>
    </w:p>
    <w:p xmlns:wp14="http://schemas.microsoft.com/office/word/2010/wordml" w:rsidRPr="00DF537C" w:rsidR="00E6051B" w:rsidP="00DF537C" w:rsidRDefault="00E6051B" w14:paraId="60061E4C" wp14:textId="77777777">
      <w:pPr>
        <w:pStyle w:val="Normal1"/>
        <w:spacing w:line="360" w:lineRule="auto"/>
      </w:pPr>
    </w:p>
    <w:p xmlns:wp14="http://schemas.microsoft.com/office/word/2010/wordml" w:rsidRPr="00DF537C" w:rsidR="00E6051B" w:rsidP="00DF537C" w:rsidRDefault="00E6051B" w14:paraId="44EAFD9C" wp14:textId="77777777">
      <w:pPr>
        <w:pStyle w:val="Normal1"/>
        <w:spacing w:line="360" w:lineRule="auto"/>
      </w:pPr>
    </w:p>
    <w:p xmlns:wp14="http://schemas.microsoft.com/office/word/2010/wordml" w:rsidRPr="00DF537C" w:rsidR="00E6051B" w:rsidP="00DF537C" w:rsidRDefault="00486B87" w14:paraId="4B94D5A5" wp14:textId="77777777">
      <w:pPr>
        <w:pStyle w:val="Normal1"/>
        <w:spacing w:line="360" w:lineRule="auto"/>
      </w:pPr>
      <w:r w:rsidRPr="00DF537C">
        <w:br w:type="page"/>
      </w:r>
    </w:p>
    <w:bookmarkStart w:name="_wt1s6dxy6dmn" w:colFirst="0" w:colLast="0" w:displacedByCustomXml="next" w:id="3"/>
    <w:bookmarkEnd w:displacedByCustomXml="next" w:id="3"/>
    <w:sdt>
      <w:sdtPr>
        <w:rPr>
          <w:rFonts w:ascii="Arial" w:hAnsi="Arial" w:eastAsia="Arial" w:cs="Arial"/>
          <w:b w:val="0"/>
          <w:bCs w:val="0"/>
          <w:color w:val="auto"/>
          <w:sz w:val="22"/>
          <w:szCs w:val="22"/>
        </w:rPr>
        <w:id w:val="11575712"/>
        <w:docPartObj>
          <w:docPartGallery w:val="Table of Contents"/>
          <w:docPartUnique/>
        </w:docPartObj>
      </w:sdtPr>
      <w:sdtEndPr/>
      <w:sdtContent>
        <w:p xmlns:wp14="http://schemas.microsoft.com/office/word/2010/wordml" w:rsidRPr="00DF537C" w:rsidR="008063D4" w:rsidP="00DF537C" w:rsidRDefault="008063D4" w14:paraId="22E0FC93" wp14:textId="77777777" wp14:noSpellErr="1">
          <w:pPr>
            <w:pStyle w:val="Titlucuprins"/>
            <w:spacing w:before="0" w:line="360" w:lineRule="auto"/>
            <w:jc w:val="center"/>
            <w:rPr>
              <w:rFonts w:ascii="Arial" w:hAnsi="Arial" w:cs="Arial"/>
              <w:sz w:val="22"/>
              <w:szCs w:val="22"/>
            </w:rPr>
          </w:pPr>
          <w:r w:rsidRPr="72A5BDFB" w:rsidR="008063D4">
            <w:rPr>
              <w:rFonts w:ascii="Arial" w:hAnsi="Arial" w:eastAsia="Arial" w:cs="Arial"/>
              <w:color w:val="auto"/>
              <w:sz w:val="22"/>
              <w:szCs w:val="22"/>
            </w:rPr>
            <w:t>Table</w:t>
          </w:r>
          <w:r w:rsidRPr="72A5BDFB" w:rsidR="008063D4">
            <w:rPr>
              <w:rFonts w:ascii="Arial" w:hAnsi="Arial" w:cs="Arial"/>
              <w:color w:val="auto"/>
              <w:sz w:val="22"/>
              <w:szCs w:val="22"/>
            </w:rPr>
            <w:t xml:space="preserve"> of Contents</w:t>
          </w:r>
        </w:p>
        <w:p xmlns:wp14="http://schemas.microsoft.com/office/word/2010/wordml" w:rsidRPr="00DF537C" w:rsidR="00DF537C" w:rsidRDefault="00C3301E" w14:paraId="42410A34" wp14:textId="77777777">
          <w:pPr>
            <w:pStyle w:val="Cuprins1"/>
            <w:tabs>
              <w:tab w:val="right" w:leader="dot" w:pos="9019"/>
            </w:tabs>
            <w:rPr>
              <w:rFonts w:asciiTheme="minorHAnsi" w:hAnsiTheme="minorHAnsi" w:eastAsiaTheme="minorEastAsia" w:cstheme="minorBidi"/>
              <w:noProof/>
            </w:rPr>
          </w:pPr>
          <w:r w:rsidRPr="00DF537C">
            <w:fldChar w:fldCharType="begin"/>
          </w:r>
          <w:r w:rsidRPr="00DF537C" w:rsidR="008063D4">
            <w:instrText xml:space="preserve"> TOC \o "1-3" \h \z \u </w:instrText>
          </w:r>
          <w:r w:rsidRPr="00DF537C">
            <w:fldChar w:fldCharType="separate"/>
          </w:r>
          <w:hyperlink w:history="1" w:anchor="_Toc116562102">
            <w:r w:rsidRPr="00DF537C" w:rsidR="00DF537C">
              <w:rPr>
                <w:rStyle w:val="Hyperlink"/>
                <w:noProof/>
              </w:rPr>
              <w:t>Introduction</w:t>
            </w:r>
            <w:r w:rsidRPr="00DF537C" w:rsidR="00DF537C">
              <w:rPr>
                <w:noProof/>
                <w:webHidden/>
              </w:rPr>
              <w:tab/>
            </w:r>
            <w:r w:rsidRPr="00DF537C" w:rsidR="00DF537C">
              <w:rPr>
                <w:noProof/>
                <w:webHidden/>
              </w:rPr>
              <w:fldChar w:fldCharType="begin"/>
            </w:r>
            <w:r w:rsidRPr="00DF537C" w:rsidR="00DF537C">
              <w:rPr>
                <w:noProof/>
                <w:webHidden/>
              </w:rPr>
              <w:instrText xml:space="preserve"> PAGEREF _Toc116562102 \h </w:instrText>
            </w:r>
            <w:r w:rsidRPr="00DF537C" w:rsidR="00DF537C">
              <w:rPr>
                <w:noProof/>
                <w:webHidden/>
              </w:rPr>
            </w:r>
            <w:r w:rsidRPr="00DF537C" w:rsidR="00DF537C">
              <w:rPr>
                <w:noProof/>
                <w:webHidden/>
              </w:rPr>
              <w:fldChar w:fldCharType="separate"/>
            </w:r>
            <w:r w:rsidRPr="00DF537C" w:rsidR="00DF537C">
              <w:rPr>
                <w:noProof/>
                <w:webHidden/>
              </w:rPr>
              <w:t>3</w:t>
            </w:r>
            <w:r w:rsidRPr="00DF537C" w:rsidR="00DF537C">
              <w:rPr>
                <w:noProof/>
                <w:webHidden/>
              </w:rPr>
              <w:fldChar w:fldCharType="end"/>
            </w:r>
          </w:hyperlink>
        </w:p>
        <w:p xmlns:wp14="http://schemas.microsoft.com/office/word/2010/wordml" w:rsidRPr="00DF537C" w:rsidR="00DF537C" w:rsidRDefault="008C2B35" w14:paraId="10DB3A3F" wp14:textId="77777777">
          <w:pPr>
            <w:pStyle w:val="Cuprins1"/>
            <w:tabs>
              <w:tab w:val="right" w:leader="dot" w:pos="9019"/>
            </w:tabs>
            <w:rPr>
              <w:rFonts w:asciiTheme="minorHAnsi" w:hAnsiTheme="minorHAnsi" w:eastAsiaTheme="minorEastAsia" w:cstheme="minorBidi"/>
              <w:noProof/>
            </w:rPr>
          </w:pPr>
          <w:hyperlink w:history="1" w:anchor="_Toc116562103">
            <w:r w:rsidRPr="00DF537C" w:rsidR="00DF537C">
              <w:rPr>
                <w:rStyle w:val="Hyperlink"/>
                <w:noProof/>
              </w:rPr>
              <w:t>Discussion</w:t>
            </w:r>
            <w:r w:rsidRPr="00DF537C" w:rsidR="00DF537C">
              <w:rPr>
                <w:noProof/>
                <w:webHidden/>
              </w:rPr>
              <w:tab/>
            </w:r>
            <w:r w:rsidRPr="00DF537C" w:rsidR="00DF537C">
              <w:rPr>
                <w:noProof/>
                <w:webHidden/>
              </w:rPr>
              <w:fldChar w:fldCharType="begin"/>
            </w:r>
            <w:r w:rsidRPr="00DF537C" w:rsidR="00DF537C">
              <w:rPr>
                <w:noProof/>
                <w:webHidden/>
              </w:rPr>
              <w:instrText xml:space="preserve"> PAGEREF _Toc116562103 \h </w:instrText>
            </w:r>
            <w:r w:rsidRPr="00DF537C" w:rsidR="00DF537C">
              <w:rPr>
                <w:noProof/>
                <w:webHidden/>
              </w:rPr>
            </w:r>
            <w:r w:rsidRPr="00DF537C" w:rsidR="00DF537C">
              <w:rPr>
                <w:noProof/>
                <w:webHidden/>
              </w:rPr>
              <w:fldChar w:fldCharType="separate"/>
            </w:r>
            <w:r w:rsidRPr="00DF537C" w:rsidR="00DF537C">
              <w:rPr>
                <w:noProof/>
                <w:webHidden/>
              </w:rPr>
              <w:t>4</w:t>
            </w:r>
            <w:r w:rsidRPr="00DF537C" w:rsidR="00DF537C">
              <w:rPr>
                <w:noProof/>
                <w:webHidden/>
              </w:rPr>
              <w:fldChar w:fldCharType="end"/>
            </w:r>
          </w:hyperlink>
        </w:p>
        <w:p xmlns:wp14="http://schemas.microsoft.com/office/word/2010/wordml" w:rsidRPr="00DF537C" w:rsidR="00DF537C" w:rsidRDefault="008C2B35" w14:paraId="510F6B64" wp14:textId="77777777">
          <w:pPr>
            <w:pStyle w:val="Cuprins1"/>
            <w:tabs>
              <w:tab w:val="right" w:leader="dot" w:pos="9019"/>
            </w:tabs>
            <w:rPr>
              <w:rFonts w:asciiTheme="minorHAnsi" w:hAnsiTheme="minorHAnsi" w:eastAsiaTheme="minorEastAsia" w:cstheme="minorBidi"/>
              <w:noProof/>
            </w:rPr>
          </w:pPr>
          <w:hyperlink w:history="1" w:anchor="_Toc116562104">
            <w:r w:rsidRPr="00DF537C" w:rsidR="00DF537C">
              <w:rPr>
                <w:rStyle w:val="Hyperlink"/>
                <w:noProof/>
              </w:rPr>
              <w:t>Analysis</w:t>
            </w:r>
            <w:r w:rsidRPr="00DF537C" w:rsidR="00DF537C">
              <w:rPr>
                <w:noProof/>
                <w:webHidden/>
              </w:rPr>
              <w:tab/>
            </w:r>
            <w:r w:rsidRPr="00DF537C" w:rsidR="00DF537C">
              <w:rPr>
                <w:noProof/>
                <w:webHidden/>
              </w:rPr>
              <w:fldChar w:fldCharType="begin"/>
            </w:r>
            <w:r w:rsidRPr="00DF537C" w:rsidR="00DF537C">
              <w:rPr>
                <w:noProof/>
                <w:webHidden/>
              </w:rPr>
              <w:instrText xml:space="preserve"> PAGEREF _Toc116562104 \h </w:instrText>
            </w:r>
            <w:r w:rsidRPr="00DF537C" w:rsidR="00DF537C">
              <w:rPr>
                <w:noProof/>
                <w:webHidden/>
              </w:rPr>
            </w:r>
            <w:r w:rsidRPr="00DF537C" w:rsidR="00DF537C">
              <w:rPr>
                <w:noProof/>
                <w:webHidden/>
              </w:rPr>
              <w:fldChar w:fldCharType="separate"/>
            </w:r>
            <w:r w:rsidRPr="00DF537C" w:rsidR="00DF537C">
              <w:rPr>
                <w:noProof/>
                <w:webHidden/>
              </w:rPr>
              <w:t>6</w:t>
            </w:r>
            <w:r w:rsidRPr="00DF537C" w:rsidR="00DF537C">
              <w:rPr>
                <w:noProof/>
                <w:webHidden/>
              </w:rPr>
              <w:fldChar w:fldCharType="end"/>
            </w:r>
          </w:hyperlink>
        </w:p>
        <w:p xmlns:wp14="http://schemas.microsoft.com/office/word/2010/wordml" w:rsidRPr="00DF537C" w:rsidR="00DF537C" w:rsidRDefault="008C2B35" w14:paraId="5C0198D0" wp14:textId="77777777">
          <w:pPr>
            <w:pStyle w:val="Cuprins1"/>
            <w:tabs>
              <w:tab w:val="right" w:leader="dot" w:pos="9019"/>
            </w:tabs>
            <w:rPr>
              <w:rFonts w:asciiTheme="minorHAnsi" w:hAnsiTheme="minorHAnsi" w:eastAsiaTheme="minorEastAsia" w:cstheme="minorBidi"/>
              <w:noProof/>
            </w:rPr>
          </w:pPr>
          <w:hyperlink w:history="1" w:anchor="_Toc116562105">
            <w:r w:rsidRPr="00DF537C" w:rsidR="00DF537C">
              <w:rPr>
                <w:rStyle w:val="Hyperlink"/>
                <w:noProof/>
              </w:rPr>
              <w:t>Conclusion</w:t>
            </w:r>
            <w:r w:rsidRPr="00DF537C" w:rsidR="00DF537C">
              <w:rPr>
                <w:noProof/>
                <w:webHidden/>
              </w:rPr>
              <w:tab/>
            </w:r>
            <w:r w:rsidRPr="00DF537C" w:rsidR="00DF537C">
              <w:rPr>
                <w:noProof/>
                <w:webHidden/>
              </w:rPr>
              <w:fldChar w:fldCharType="begin"/>
            </w:r>
            <w:r w:rsidRPr="00DF537C" w:rsidR="00DF537C">
              <w:rPr>
                <w:noProof/>
                <w:webHidden/>
              </w:rPr>
              <w:instrText xml:space="preserve"> PAGEREF _Toc116562105 \h </w:instrText>
            </w:r>
            <w:r w:rsidRPr="00DF537C" w:rsidR="00DF537C">
              <w:rPr>
                <w:noProof/>
                <w:webHidden/>
              </w:rPr>
            </w:r>
            <w:r w:rsidRPr="00DF537C" w:rsidR="00DF537C">
              <w:rPr>
                <w:noProof/>
                <w:webHidden/>
              </w:rPr>
              <w:fldChar w:fldCharType="separate"/>
            </w:r>
            <w:r w:rsidRPr="00DF537C" w:rsidR="00DF537C">
              <w:rPr>
                <w:noProof/>
                <w:webHidden/>
              </w:rPr>
              <w:t>8</w:t>
            </w:r>
            <w:r w:rsidRPr="00DF537C" w:rsidR="00DF537C">
              <w:rPr>
                <w:noProof/>
                <w:webHidden/>
              </w:rPr>
              <w:fldChar w:fldCharType="end"/>
            </w:r>
          </w:hyperlink>
        </w:p>
        <w:p xmlns:wp14="http://schemas.microsoft.com/office/word/2010/wordml" w:rsidRPr="00DF537C" w:rsidR="00DF537C" w:rsidRDefault="008C2B35" w14:paraId="7A3349CD" wp14:textId="77777777">
          <w:pPr>
            <w:pStyle w:val="Cuprins1"/>
            <w:tabs>
              <w:tab w:val="right" w:leader="dot" w:pos="9019"/>
            </w:tabs>
            <w:rPr>
              <w:rFonts w:asciiTheme="minorHAnsi" w:hAnsiTheme="minorHAnsi" w:eastAsiaTheme="minorEastAsia" w:cstheme="minorBidi"/>
              <w:noProof/>
            </w:rPr>
          </w:pPr>
          <w:hyperlink w:history="1" w:anchor="_Toc116562106">
            <w:r w:rsidRPr="00DF537C" w:rsidR="00DF537C">
              <w:rPr>
                <w:rStyle w:val="Hyperlink"/>
                <w:noProof/>
              </w:rPr>
              <w:t>References</w:t>
            </w:r>
            <w:r w:rsidRPr="00DF537C" w:rsidR="00DF537C">
              <w:rPr>
                <w:noProof/>
                <w:webHidden/>
              </w:rPr>
              <w:tab/>
            </w:r>
            <w:r w:rsidRPr="00DF537C" w:rsidR="00DF537C">
              <w:rPr>
                <w:noProof/>
                <w:webHidden/>
              </w:rPr>
              <w:fldChar w:fldCharType="begin"/>
            </w:r>
            <w:r w:rsidRPr="00DF537C" w:rsidR="00DF537C">
              <w:rPr>
                <w:noProof/>
                <w:webHidden/>
              </w:rPr>
              <w:instrText xml:space="preserve"> PAGEREF _Toc116562106 \h </w:instrText>
            </w:r>
            <w:r w:rsidRPr="00DF537C" w:rsidR="00DF537C">
              <w:rPr>
                <w:noProof/>
                <w:webHidden/>
              </w:rPr>
            </w:r>
            <w:r w:rsidRPr="00DF537C" w:rsidR="00DF537C">
              <w:rPr>
                <w:noProof/>
                <w:webHidden/>
              </w:rPr>
              <w:fldChar w:fldCharType="separate"/>
            </w:r>
            <w:r w:rsidRPr="00DF537C" w:rsidR="00DF537C">
              <w:rPr>
                <w:noProof/>
                <w:webHidden/>
              </w:rPr>
              <w:t>9</w:t>
            </w:r>
            <w:r w:rsidRPr="00DF537C" w:rsidR="00DF537C">
              <w:rPr>
                <w:noProof/>
                <w:webHidden/>
              </w:rPr>
              <w:fldChar w:fldCharType="end"/>
            </w:r>
          </w:hyperlink>
        </w:p>
        <w:p xmlns:wp14="http://schemas.microsoft.com/office/word/2010/wordml" w:rsidRPr="00DF537C" w:rsidR="008063D4" w:rsidP="00DF537C" w:rsidRDefault="00C3301E" w14:paraId="3DEEC669" wp14:textId="77777777">
          <w:pPr>
            <w:spacing w:line="360" w:lineRule="auto"/>
          </w:pPr>
          <w:r w:rsidRPr="00DF537C">
            <w:fldChar w:fldCharType="end"/>
          </w:r>
        </w:p>
      </w:sdtContent>
    </w:sdt>
    <w:p xmlns:wp14="http://schemas.microsoft.com/office/word/2010/wordml" w:rsidRPr="00DF537C" w:rsidR="008063D4" w:rsidP="00DF537C" w:rsidRDefault="008063D4" w14:paraId="3656B9AB" wp14:textId="77777777">
      <w:pPr>
        <w:spacing w:line="360" w:lineRule="auto"/>
        <w:rPr>
          <w:b/>
        </w:rPr>
      </w:pPr>
      <w:r w:rsidRPr="00DF537C">
        <w:rPr>
          <w:b/>
        </w:rPr>
        <w:br w:type="page"/>
      </w:r>
    </w:p>
    <w:p xmlns:wp14="http://schemas.microsoft.com/office/word/2010/wordml" w:rsidRPr="00DF537C" w:rsidR="00E6051B" w:rsidP="00DF537C" w:rsidRDefault="00486B87" w14:paraId="3E7A9F1C" wp14:textId="77777777">
      <w:pPr>
        <w:pStyle w:val="Titlu1"/>
        <w:spacing w:before="0" w:after="0" w:line="360" w:lineRule="auto"/>
        <w:jc w:val="both"/>
        <w:rPr>
          <w:b/>
          <w:sz w:val="22"/>
          <w:szCs w:val="22"/>
        </w:rPr>
      </w:pPr>
      <w:bookmarkStart w:name="_Toc116562102" w:id="4"/>
      <w:r w:rsidRPr="00DF537C">
        <w:rPr>
          <w:b/>
          <w:sz w:val="22"/>
          <w:szCs w:val="22"/>
        </w:rPr>
        <w:lastRenderedPageBreak/>
        <w:t>Introduction</w:t>
      </w:r>
      <w:bookmarkEnd w:id="4"/>
    </w:p>
    <w:p xmlns:wp14="http://schemas.microsoft.com/office/word/2010/wordml" w:rsidRPr="00DF537C" w:rsidR="00E6051B" w:rsidP="00DF537C" w:rsidRDefault="00486B87" w14:paraId="5AC1B66E" wp14:textId="77777777">
      <w:pPr>
        <w:pStyle w:val="Normal1"/>
        <w:spacing w:line="360" w:lineRule="auto"/>
        <w:jc w:val="both"/>
      </w:pPr>
      <w:r w:rsidRPr="00DF537C">
        <w:t xml:space="preserve">Marks and Spencer is one the leading fashion retail industries in the UK. The company manufactures and deals with apparel and has merged with various brands and companies for the same. The company also aims to diversify its product segment into the food and health sector and to achieve </w:t>
      </w:r>
      <w:r w:rsidRPr="00DF537C" w:rsidR="008E57E3">
        <w:t>this</w:t>
      </w:r>
      <w:r w:rsidRPr="00DF537C">
        <w:t xml:space="preserve"> company has to merge with various brands and companies. The company also organises various drives and seminars for the general public to inculcate the corporate social responsibility. In this essay, detailed analysis of the company Marks and Spencer will be analysed. The essay will also analyse how the company uses its resources and human resources for sustainable development. The essay will also discuss the importance and impact of community engagement. Marks and Spencer’ future plan and strategies for community engagement will also be discussed in this essay. The impact of this community engagement and its corporate social responsibility on the company positive or negative will also be adhered to in this essay. </w:t>
      </w:r>
      <w:r w:rsidRPr="00DF537C">
        <w:br w:type="page"/>
      </w:r>
    </w:p>
    <w:p xmlns:wp14="http://schemas.microsoft.com/office/word/2010/wordml" w:rsidRPr="00DF537C" w:rsidR="00DF537C" w:rsidP="72A5BDFB" w:rsidRDefault="00DF537C" w14:paraId="4AFE23A4" wp14:textId="77777777" wp14:noSpellErr="1">
      <w:pPr>
        <w:pStyle w:val="Titlu1"/>
        <w:spacing w:before="0" w:after="0" w:line="360" w:lineRule="auto"/>
        <w:ind w:right="100"/>
        <w:rPr>
          <w:rFonts w:ascii="Arial" w:hAnsi="Arial" w:eastAsia="Arial" w:cs="Arial"/>
          <w:b w:val="1"/>
          <w:bCs w:val="1"/>
          <w:sz w:val="22"/>
          <w:szCs w:val="22"/>
        </w:rPr>
      </w:pPr>
      <w:bookmarkStart w:name="_6fadwne1ijy5" w:id="5"/>
      <w:bookmarkStart w:name="_Toc116562103" w:id="6"/>
      <w:bookmarkEnd w:id="5"/>
      <w:r w:rsidRPr="72A5BDFB" w:rsidR="00DF537C">
        <w:rPr>
          <w:rFonts w:ascii="Arial" w:hAnsi="Arial" w:eastAsia="Arial" w:cs="Arial"/>
          <w:b w:val="1"/>
          <w:bCs w:val="1"/>
          <w:sz w:val="22"/>
          <w:szCs w:val="22"/>
        </w:rPr>
        <w:t>Discussion</w:t>
      </w:r>
      <w:bookmarkEnd w:id="6"/>
    </w:p>
    <w:p xmlns:wp14="http://schemas.microsoft.com/office/word/2010/wordml" w:rsidRPr="00DF537C" w:rsidR="00E6051B" w:rsidP="72A5BDFB" w:rsidRDefault="008E57E3" w14:paraId="0AEEE8A5" wp14:textId="77777777" wp14:noSpellErr="1">
      <w:pPr>
        <w:spacing w:line="360" w:lineRule="auto"/>
        <w:rPr>
          <w:rFonts w:ascii="Arial" w:hAnsi="Arial" w:eastAsia="Arial" w:cs="Arial"/>
          <w:b w:val="1"/>
          <w:bCs w:val="1"/>
        </w:rPr>
      </w:pPr>
      <w:r w:rsidRPr="72A5BDFB" w:rsidR="008E57E3">
        <w:rPr>
          <w:rFonts w:ascii="Arial" w:hAnsi="Arial" w:eastAsia="Arial" w:cs="Arial"/>
          <w:b w:val="1"/>
          <w:bCs w:val="1"/>
        </w:rPr>
        <w:t>“</w:t>
      </w:r>
      <w:r w:rsidRPr="72A5BDFB" w:rsidR="00486B87">
        <w:rPr>
          <w:rFonts w:ascii="Arial" w:hAnsi="Arial" w:eastAsia="Arial" w:cs="Arial"/>
          <w:b w:val="1"/>
          <w:bCs w:val="1"/>
        </w:rPr>
        <w:t>Outline how Marks and Spencer using their resources to improve lives of the community</w:t>
      </w:r>
      <w:r w:rsidRPr="72A5BDFB" w:rsidR="008E57E3">
        <w:rPr>
          <w:rFonts w:ascii="Arial" w:hAnsi="Arial" w:eastAsia="Arial" w:cs="Arial"/>
          <w:b w:val="1"/>
          <w:bCs w:val="1"/>
        </w:rPr>
        <w:t>”</w:t>
      </w:r>
    </w:p>
    <w:p xmlns:wp14="http://schemas.microsoft.com/office/word/2010/wordml" w:rsidRPr="00DF537C" w:rsidR="00E6051B" w:rsidP="72A5BDFB" w:rsidRDefault="00486B87" w14:paraId="59F79ADE" wp14:textId="77777777" wp14:noSpellErr="1">
      <w:pPr>
        <w:pStyle w:val="Normal1"/>
        <w:spacing w:line="360" w:lineRule="auto"/>
        <w:ind w:right="100"/>
        <w:jc w:val="both"/>
        <w:rPr>
          <w:rFonts w:ascii="Arial" w:hAnsi="Arial" w:eastAsia="Arial" w:cs="Arial"/>
        </w:rPr>
      </w:pPr>
      <w:r w:rsidRPr="72A5BDFB" w:rsidR="00486B87">
        <w:rPr>
          <w:rFonts w:ascii="Arial" w:hAnsi="Arial" w:eastAsia="Arial" w:cs="Arial"/>
        </w:rPr>
        <w:t xml:space="preserve">Mark and Spencer </w:t>
      </w:r>
      <w:r w:rsidRPr="72A5BDFB" w:rsidR="008E57E3">
        <w:rPr>
          <w:rFonts w:ascii="Arial" w:hAnsi="Arial" w:eastAsia="Arial" w:cs="Arial"/>
        </w:rPr>
        <w:t>have</w:t>
      </w:r>
      <w:r w:rsidRPr="72A5BDFB" w:rsidR="00486B87">
        <w:rPr>
          <w:rFonts w:ascii="Arial" w:hAnsi="Arial" w:eastAsia="Arial" w:cs="Arial"/>
        </w:rPr>
        <w:t xml:space="preserve"> </w:t>
      </w:r>
      <w:r w:rsidRPr="72A5BDFB" w:rsidR="00DF537C">
        <w:rPr>
          <w:rFonts w:ascii="Arial" w:hAnsi="Arial" w:eastAsia="Arial" w:cs="Arial"/>
        </w:rPr>
        <w:t>revenue</w:t>
      </w:r>
      <w:r w:rsidRPr="72A5BDFB" w:rsidR="00486B87">
        <w:rPr>
          <w:rFonts w:ascii="Arial" w:hAnsi="Arial" w:eastAsia="Arial" w:cs="Arial"/>
        </w:rPr>
        <w:t xml:space="preserve"> of around</w:t>
      </w:r>
      <w:r w:rsidRPr="72A5BDFB" w:rsidR="00486B87">
        <w:rPr>
          <w:rFonts w:ascii="Arial" w:hAnsi="Arial" w:eastAsia="Arial" w:cs="Arial"/>
          <w:b w:val="1"/>
          <w:bCs w:val="1"/>
        </w:rPr>
        <w:t xml:space="preserve"> £</w:t>
      </w:r>
      <w:r w:rsidRPr="72A5BDFB" w:rsidR="00486B87">
        <w:rPr>
          <w:rFonts w:ascii="Arial" w:hAnsi="Arial" w:eastAsia="Arial" w:cs="Arial"/>
        </w:rPr>
        <w:t>10.9 billion in the year 2021. This shows that the company has utilised the resource to its optimum level. The company also has a workforce of around 65,000 all across the world. The stats show that the company’ employee contribute in building the brand value of the company (</w:t>
      </w:r>
      <w:r w:rsidRPr="72A5BDFB" w:rsidR="00486B87">
        <w:rPr>
          <w:rFonts w:ascii="Arial" w:hAnsi="Arial" w:eastAsia="Arial" w:cs="Arial"/>
          <w:color w:val="222222"/>
          <w:highlight w:val="white"/>
        </w:rPr>
        <w:t>Marksandspencer, 2022)</w:t>
      </w:r>
      <w:r w:rsidRPr="72A5BDFB" w:rsidR="00486B87">
        <w:rPr>
          <w:rFonts w:ascii="Arial" w:hAnsi="Arial" w:eastAsia="Arial" w:cs="Arial"/>
        </w:rPr>
        <w:t>. The company has also merged with various brands and companies, with the aim to acquire the customer’s acquisition. Marks and Spencer are upholding the responsibility of the environment and also trying to resolve the problem of wastage towards the environment (</w:t>
      </w:r>
      <w:r w:rsidRPr="72A5BDFB" w:rsidR="00486B87">
        <w:rPr>
          <w:rFonts w:ascii="Arial" w:hAnsi="Arial" w:eastAsia="Arial" w:cs="Arial"/>
          <w:color w:val="222222"/>
          <w:highlight w:val="white"/>
        </w:rPr>
        <w:t>Nyame-Asiamah and Ghulam, 2019)</w:t>
      </w:r>
      <w:r w:rsidRPr="72A5BDFB" w:rsidR="00486B87">
        <w:rPr>
          <w:rFonts w:ascii="Arial" w:hAnsi="Arial" w:eastAsia="Arial" w:cs="Arial"/>
        </w:rPr>
        <w:t xml:space="preserve">. The company has recently </w:t>
      </w:r>
      <w:r w:rsidRPr="72A5BDFB" w:rsidR="00486B87">
        <w:rPr>
          <w:rFonts w:ascii="Arial" w:hAnsi="Arial" w:eastAsia="Arial" w:cs="Arial"/>
          <w:highlight w:val="white"/>
        </w:rPr>
        <w:t xml:space="preserve">planned the objective of reducing environmental impact, developing sustainable products, and improving the lives of the Group’s employees, customers, suppliers, and people in the local community. The company has also started the trend of customisable clothes for certain sections of the community. The company has invested its funds of about £25 million into charity for the wastage of </w:t>
      </w:r>
      <w:r w:rsidRPr="72A5BDFB" w:rsidR="008063D4">
        <w:rPr>
          <w:rFonts w:ascii="Arial" w:hAnsi="Arial" w:eastAsia="Arial" w:cs="Arial"/>
          <w:highlight w:val="white"/>
        </w:rPr>
        <w:t>foods</w:t>
      </w:r>
      <w:r w:rsidRPr="72A5BDFB" w:rsidR="008063D4">
        <w:rPr>
          <w:rFonts w:ascii="Arial" w:hAnsi="Arial" w:eastAsia="Arial" w:cs="Arial"/>
          <w:shd w:val="clear" w:color="auto" w:fill="F8FAFC"/>
        </w:rPr>
        <w:t>.</w:t>
      </w:r>
      <w:r w:rsidRPr="72A5BDFB" w:rsidR="008063D4">
        <w:rPr>
          <w:rFonts w:ascii="Arial" w:hAnsi="Arial" w:eastAsia="Arial" w:cs="Arial"/>
        </w:rPr>
        <w:t xml:space="preserve"> The</w:t>
      </w:r>
      <w:r w:rsidRPr="72A5BDFB" w:rsidR="00486B87">
        <w:rPr>
          <w:rFonts w:ascii="Arial" w:hAnsi="Arial" w:eastAsia="Arial" w:cs="Arial"/>
        </w:rPr>
        <w:t xml:space="preserve"> company also focuses on the Environmental factor influences the company to control their carbon emission which are emitted through </w:t>
      </w:r>
      <w:r w:rsidRPr="72A5BDFB" w:rsidR="008063D4">
        <w:rPr>
          <w:rFonts w:ascii="Arial" w:hAnsi="Arial" w:eastAsia="Arial" w:cs="Arial"/>
        </w:rPr>
        <w:t>industry. The</w:t>
      </w:r>
      <w:r w:rsidRPr="72A5BDFB" w:rsidR="00486B87">
        <w:rPr>
          <w:rFonts w:ascii="Arial" w:hAnsi="Arial" w:eastAsia="Arial" w:cs="Arial"/>
        </w:rPr>
        <w:t xml:space="preserve"> company also regulate the byproducts and plastic materials which can deteriorate the environment and cause </w:t>
      </w:r>
      <w:r w:rsidRPr="72A5BDFB" w:rsidR="008063D4">
        <w:rPr>
          <w:rFonts w:ascii="Arial" w:hAnsi="Arial" w:eastAsia="Arial" w:cs="Arial"/>
        </w:rPr>
        <w:t>pollution. Recently</w:t>
      </w:r>
      <w:r w:rsidRPr="72A5BDFB" w:rsidR="00486B87">
        <w:rPr>
          <w:rFonts w:ascii="Arial" w:hAnsi="Arial" w:eastAsia="Arial" w:cs="Arial"/>
        </w:rPr>
        <w:t xml:space="preserve"> the company has joint hand with better cotton initiative for usage of better materials of </w:t>
      </w:r>
      <w:r w:rsidRPr="72A5BDFB" w:rsidR="008063D4">
        <w:rPr>
          <w:rFonts w:ascii="Arial" w:hAnsi="Arial" w:eastAsia="Arial" w:cs="Arial"/>
        </w:rPr>
        <w:t>cotton. The</w:t>
      </w:r>
      <w:r w:rsidRPr="72A5BDFB" w:rsidR="00486B87">
        <w:rPr>
          <w:rFonts w:ascii="Arial" w:hAnsi="Arial" w:eastAsia="Arial" w:cs="Arial"/>
        </w:rPr>
        <w:t xml:space="preserve"> company has also introduced the Green policy which helps them to adapt the wellbeing, commodities for the planet (</w:t>
      </w:r>
      <w:r w:rsidRPr="72A5BDFB" w:rsidR="00486B87">
        <w:rPr>
          <w:rFonts w:ascii="Arial" w:hAnsi="Arial" w:eastAsia="Arial" w:cs="Arial"/>
          <w:color w:val="222222"/>
          <w:highlight w:val="white"/>
        </w:rPr>
        <w:t xml:space="preserve">Hislop </w:t>
      </w:r>
      <w:r w:rsidRPr="72A5BDFB" w:rsidR="00486B87">
        <w:rPr>
          <w:rFonts w:ascii="Arial" w:hAnsi="Arial" w:eastAsia="Arial" w:cs="Arial"/>
          <w:i w:val="1"/>
          <w:iCs w:val="1"/>
          <w:color w:val="222222"/>
          <w:highlight w:val="white"/>
        </w:rPr>
        <w:t>et al</w:t>
      </w:r>
      <w:r w:rsidRPr="72A5BDFB" w:rsidR="00486B87">
        <w:rPr>
          <w:rFonts w:ascii="Arial" w:hAnsi="Arial" w:eastAsia="Arial" w:cs="Arial"/>
          <w:color w:val="222222"/>
          <w:highlight w:val="white"/>
        </w:rPr>
        <w:t>., 2019)</w:t>
      </w:r>
      <w:r w:rsidRPr="72A5BDFB" w:rsidR="00486B87">
        <w:rPr>
          <w:rFonts w:ascii="Arial" w:hAnsi="Arial" w:eastAsia="Arial" w:cs="Arial"/>
        </w:rPr>
        <w:t xml:space="preserve">. The company also has plan A in which the company has decided to make the planet sustainable and also very well for the communities. The initiative of plan </w:t>
      </w:r>
      <w:r w:rsidRPr="72A5BDFB" w:rsidR="008063D4">
        <w:rPr>
          <w:rFonts w:ascii="Arial" w:hAnsi="Arial" w:eastAsia="Arial" w:cs="Arial"/>
        </w:rPr>
        <w:t>A is</w:t>
      </w:r>
      <w:r w:rsidRPr="72A5BDFB" w:rsidR="00486B87">
        <w:rPr>
          <w:rFonts w:ascii="Arial" w:hAnsi="Arial" w:eastAsia="Arial" w:cs="Arial"/>
        </w:rPr>
        <w:t xml:space="preserve"> to protect the forest, reduce waste or plastic materials and the carbon emission plan. The company’s plan B is to provide the plan and strategies for tackling the food wastage, redistribution of the surplus food resources. The company also has decided to use recycled packing and sustainable clothes for all communities of the people. These initiatives and steps, the company has introduced in order to use its resources to improve the lives of the community. The company Marks and Spencer also maintains their dignity to conserve, environment and help them to sustain. The company also respects the cultural differences of the community and helps them to resolve them by bringing unity in them (</w:t>
      </w:r>
      <w:r w:rsidRPr="72A5BDFB" w:rsidR="00486B87">
        <w:rPr>
          <w:rFonts w:ascii="Arial" w:hAnsi="Arial" w:eastAsia="Arial" w:cs="Arial"/>
          <w:color w:val="222222"/>
          <w:highlight w:val="white"/>
        </w:rPr>
        <w:t>Bernon, 2018).</w:t>
      </w:r>
      <w:r w:rsidRPr="72A5BDFB" w:rsidR="00486B87">
        <w:rPr>
          <w:rFonts w:ascii="Arial" w:hAnsi="Arial" w:eastAsia="Arial" w:cs="Arial"/>
        </w:rPr>
        <w:t xml:space="preserve"> The company also organises seminars and events with the help of the Ngo’s and distributes clothes and food through their foundation. The foundation is also formed to help the company meet with the objective of the minimise the food wastage within the country.</w:t>
      </w:r>
    </w:p>
    <w:p xmlns:wp14="http://schemas.microsoft.com/office/word/2010/wordml" w:rsidRPr="00DF537C" w:rsidR="00DF537C" w:rsidP="72A5BDFB" w:rsidRDefault="00DF537C" w14:paraId="45FB0818" wp14:textId="77777777" wp14:noSpellErr="1">
      <w:pPr>
        <w:pStyle w:val="Normal1"/>
        <w:spacing w:line="360" w:lineRule="auto"/>
        <w:ind w:right="100"/>
        <w:jc w:val="both"/>
        <w:rPr>
          <w:rFonts w:ascii="Arial" w:hAnsi="Arial" w:eastAsia="Arial" w:cs="Arial"/>
        </w:rPr>
      </w:pPr>
    </w:p>
    <w:p xmlns:wp14="http://schemas.microsoft.com/office/word/2010/wordml" w:rsidRPr="00DF537C" w:rsidR="00E6051B" w:rsidP="72A5BDFB" w:rsidRDefault="00DF537C" w14:paraId="1EB6009F" wp14:textId="77777777" wp14:noSpellErr="1">
      <w:pPr>
        <w:spacing w:line="360" w:lineRule="auto"/>
        <w:rPr>
          <w:rFonts w:ascii="Arial" w:hAnsi="Arial" w:eastAsia="Arial" w:cs="Arial"/>
          <w:b w:val="1"/>
          <w:bCs w:val="1"/>
        </w:rPr>
      </w:pPr>
      <w:bookmarkStart w:name="_hc15v4hf90u1" w:id="7"/>
      <w:bookmarkEnd w:id="7"/>
      <w:r w:rsidRPr="72A5BDFB" w:rsidR="00DF537C">
        <w:rPr>
          <w:rFonts w:ascii="Arial" w:hAnsi="Arial" w:eastAsia="Arial" w:cs="Arial"/>
          <w:b w:val="1"/>
          <w:bCs w:val="1"/>
        </w:rPr>
        <w:t>“</w:t>
      </w:r>
      <w:r w:rsidRPr="72A5BDFB" w:rsidR="00486B87">
        <w:rPr>
          <w:rFonts w:ascii="Arial" w:hAnsi="Arial" w:eastAsia="Arial" w:cs="Arial"/>
          <w:b w:val="1"/>
          <w:bCs w:val="1"/>
        </w:rPr>
        <w:t>Identify the key activities of Marks and Spencer in relation with their community engagement activities</w:t>
      </w:r>
      <w:r w:rsidRPr="72A5BDFB" w:rsidR="00DF537C">
        <w:rPr>
          <w:rFonts w:ascii="Arial" w:hAnsi="Arial" w:eastAsia="Arial" w:cs="Arial"/>
          <w:b w:val="1"/>
          <w:bCs w:val="1"/>
        </w:rPr>
        <w:t>”</w:t>
      </w:r>
    </w:p>
    <w:p xmlns:wp14="http://schemas.microsoft.com/office/word/2010/wordml" w:rsidRPr="00DF537C" w:rsidR="00E6051B" w:rsidP="00DF537C" w:rsidRDefault="00486B87" w14:paraId="427E105D" wp14:textId="77777777">
      <w:pPr>
        <w:pStyle w:val="Normal1"/>
        <w:spacing w:line="360" w:lineRule="auto"/>
        <w:jc w:val="both"/>
      </w:pPr>
      <w:r w:rsidRPr="00DF537C">
        <w:lastRenderedPageBreak/>
        <w:t>Marks and Spencer company has always engaged with community service for the welfare of the society. The company actively took part in the health drive, cultural seminar and event to promote community engagement activities. The company also organised and formed the “ready for work” organisation which the company and its resources will help the people to assist them in their business. This organisation was formed with the initiative to help the people in assisting them financially and also organising the plan and strategies of the business. The company soon realised the importance of social contribution (</w:t>
      </w:r>
      <w:r w:rsidRPr="00DF537C">
        <w:rPr>
          <w:color w:val="222222"/>
          <w:highlight w:val="white"/>
        </w:rPr>
        <w:t>Nyame-Asiamah and Ghulam, 2019)</w:t>
      </w:r>
      <w:r w:rsidRPr="00DF537C">
        <w:t xml:space="preserve">. The company then formed an organisation to recruit the young unemployed to the company. The organisation also aims to recruit old age workers with experience and those who are </w:t>
      </w:r>
      <w:r w:rsidRPr="00DF537C" w:rsidR="008063D4">
        <w:t>disabled</w:t>
      </w:r>
      <w:r w:rsidRPr="00DF537C">
        <w:t xml:space="preserve"> in any form. The company also engages in the distribution of the clothes to the poor and the needy ones. The company distributed the clothes to the hospitals and the medical staff which were manufactured by the company. The company also helped the Government of the </w:t>
      </w:r>
      <w:r w:rsidRPr="00DF537C" w:rsidR="008063D4">
        <w:t>UK</w:t>
      </w:r>
      <w:r w:rsidRPr="00DF537C">
        <w:t xml:space="preserve"> to develop and build schools and hospitals for the general people. This initiative the company took in favour to inculcate corporate social responsibility in the eyes of the people of the UK. The company initiated the environmental drive to organise the Green policy with the intention to curb depletion of the environment (</w:t>
      </w:r>
      <w:r w:rsidRPr="00DF537C">
        <w:rPr>
          <w:color w:val="222222"/>
          <w:highlight w:val="white"/>
        </w:rPr>
        <w:t xml:space="preserve">Fallah Shayan </w:t>
      </w:r>
      <w:r w:rsidRPr="00DF537C">
        <w:rPr>
          <w:i/>
          <w:color w:val="222222"/>
          <w:highlight w:val="white"/>
        </w:rPr>
        <w:t>et al</w:t>
      </w:r>
      <w:r w:rsidRPr="00DF537C">
        <w:rPr>
          <w:color w:val="222222"/>
          <w:highlight w:val="white"/>
        </w:rPr>
        <w:t>., 2022)</w:t>
      </w:r>
      <w:r w:rsidRPr="00DF537C">
        <w:t xml:space="preserve">. Marks and </w:t>
      </w:r>
      <w:r w:rsidRPr="00DF537C" w:rsidR="008063D4">
        <w:t>Spencer</w:t>
      </w:r>
      <w:r w:rsidRPr="00DF537C">
        <w:t xml:space="preserve"> </w:t>
      </w:r>
      <w:r w:rsidRPr="00DF537C" w:rsidR="008063D4">
        <w:t>Company</w:t>
      </w:r>
      <w:r w:rsidRPr="00DF537C">
        <w:t xml:space="preserve"> also initiated the use of recyclable products and no usage of plastic materials. The company also took measures for the </w:t>
      </w:r>
      <w:r w:rsidRPr="00DF537C" w:rsidR="008063D4">
        <w:t>usage</w:t>
      </w:r>
      <w:r w:rsidRPr="00DF537C">
        <w:t xml:space="preserve"> of the by-products from the manufacture of the apparel </w:t>
      </w:r>
      <w:r w:rsidRPr="00DF537C" w:rsidR="008063D4">
        <w:t>clothing’s</w:t>
      </w:r>
      <w:r w:rsidRPr="00DF537C">
        <w:t xml:space="preserve">. These by-products will be used for other environmental or social </w:t>
      </w:r>
      <w:r w:rsidRPr="00DF537C" w:rsidR="008063D4">
        <w:t>benefits. The</w:t>
      </w:r>
      <w:r w:rsidRPr="00DF537C">
        <w:t xml:space="preserve"> company has also aimed for controlling carbon emission by 55% which in terms are 5.5 metric </w:t>
      </w:r>
      <w:r w:rsidRPr="00DF537C" w:rsidR="008063D4">
        <w:t>tons</w:t>
      </w:r>
      <w:r w:rsidRPr="00DF537C">
        <w:t xml:space="preserve"> of carbons.  The company aims to improve the quality of living and also help in minimising the ozone level depletion in the environment (</w:t>
      </w:r>
      <w:r w:rsidRPr="00DF537C">
        <w:rPr>
          <w:color w:val="222222"/>
          <w:highlight w:val="white"/>
        </w:rPr>
        <w:t>Bernon, 2018)</w:t>
      </w:r>
      <w:r w:rsidRPr="00DF537C">
        <w:t>. The company with the vision of no zero carbon emission by 2040 had organised and maintained a specific group for its maintenance. These steps and organisational activity can help the company to achieve them to sustainable life for both the customers and the employees of the company (</w:t>
      </w:r>
      <w:r w:rsidRPr="00DF537C">
        <w:rPr>
          <w:color w:val="222222"/>
          <w:highlight w:val="white"/>
        </w:rPr>
        <w:t xml:space="preserve">Fallah Shayan </w:t>
      </w:r>
      <w:r w:rsidRPr="00DF537C">
        <w:rPr>
          <w:i/>
          <w:color w:val="222222"/>
          <w:highlight w:val="white"/>
        </w:rPr>
        <w:t>et al</w:t>
      </w:r>
      <w:r w:rsidRPr="00DF537C">
        <w:rPr>
          <w:color w:val="222222"/>
          <w:highlight w:val="white"/>
        </w:rPr>
        <w:t>., 2022)</w:t>
      </w:r>
      <w:r w:rsidRPr="00DF537C">
        <w:t xml:space="preserve">. </w:t>
      </w:r>
    </w:p>
    <w:p xmlns:wp14="http://schemas.microsoft.com/office/word/2010/wordml" w:rsidRPr="00DF537C" w:rsidR="00DF537C" w:rsidP="00DF537C" w:rsidRDefault="00DF537C" w14:paraId="049F31CB" wp14:textId="77777777">
      <w:pPr>
        <w:pStyle w:val="Normal1"/>
        <w:spacing w:line="360" w:lineRule="auto"/>
        <w:jc w:val="both"/>
      </w:pPr>
    </w:p>
    <w:p xmlns:wp14="http://schemas.microsoft.com/office/word/2010/wordml" w:rsidRPr="00DF537C" w:rsidR="00E6051B" w:rsidP="00DF537C" w:rsidRDefault="00DF537C" w14:paraId="702E9368" wp14:textId="77777777">
      <w:pPr>
        <w:spacing w:line="360" w:lineRule="auto"/>
        <w:rPr>
          <w:b/>
        </w:rPr>
      </w:pPr>
      <w:bookmarkStart w:name="_dgujws8kf28u" w:colFirst="0" w:colLast="0" w:id="8"/>
      <w:bookmarkEnd w:id="8"/>
      <w:r w:rsidRPr="00DF537C">
        <w:rPr>
          <w:b/>
        </w:rPr>
        <w:t>“</w:t>
      </w:r>
      <w:r w:rsidRPr="00DF537C" w:rsidR="00486B87">
        <w:rPr>
          <w:b/>
        </w:rPr>
        <w:t>Importance of the community engag</w:t>
      </w:r>
      <w:r w:rsidRPr="00DF537C">
        <w:rPr>
          <w:b/>
        </w:rPr>
        <w:t xml:space="preserve">ement role in Marks and Spencer </w:t>
      </w:r>
      <w:r w:rsidRPr="00DF537C" w:rsidR="00486B87">
        <w:rPr>
          <w:b/>
        </w:rPr>
        <w:t>business</w:t>
      </w:r>
      <w:r w:rsidRPr="00DF537C">
        <w:rPr>
          <w:b/>
        </w:rPr>
        <w:t>”</w:t>
      </w:r>
    </w:p>
    <w:p xmlns:wp14="http://schemas.microsoft.com/office/word/2010/wordml" w:rsidRPr="00DF537C" w:rsidR="00E6051B" w:rsidP="00DF537C" w:rsidRDefault="00486B87" w14:paraId="03C42360" wp14:textId="77777777">
      <w:pPr>
        <w:pStyle w:val="Normal1"/>
        <w:spacing w:line="360" w:lineRule="auto"/>
        <w:ind w:right="100"/>
        <w:jc w:val="both"/>
      </w:pPr>
      <w:r w:rsidRPr="00DF537C">
        <w:t xml:space="preserve">Marks and Spencer are the component of the community </w:t>
      </w:r>
      <w:r w:rsidRPr="00DF537C" w:rsidR="008063D4">
        <w:t>where</w:t>
      </w:r>
      <w:r w:rsidRPr="00DF537C">
        <w:t xml:space="preserve"> customers and colleagues live and work. Marks and Spencer creates a meaningful difference between the association where they live and work. Creating positive impacts and hel</w:t>
      </w:r>
      <w:r w:rsidRPr="00DF537C" w:rsidR="00DF537C">
        <w:t xml:space="preserve">ping the needies are a part of </w:t>
      </w:r>
      <w:r w:rsidRPr="00DF537C">
        <w:t>Mark and Spencer. Marks and Spencer believes in trusting their c</w:t>
      </w:r>
      <w:r w:rsidRPr="00DF537C" w:rsidR="00DF537C">
        <w:t>ustomers (Homes and Hall, 2021)</w:t>
      </w:r>
      <w:r w:rsidRPr="00DF537C">
        <w:t>. Below are some of the discussed points in which Marks and Spencer are engaged in community roles.</w:t>
      </w:r>
    </w:p>
    <w:p xmlns:wp14="http://schemas.microsoft.com/office/word/2010/wordml" w:rsidRPr="00DF537C" w:rsidR="00E6051B" w:rsidP="00DF537C" w:rsidRDefault="00486B87" w14:paraId="37DEF801" wp14:textId="77777777">
      <w:pPr>
        <w:pStyle w:val="Normal1"/>
        <w:spacing w:line="360" w:lineRule="auto"/>
        <w:ind w:right="100"/>
        <w:jc w:val="both"/>
      </w:pPr>
      <w:r w:rsidRPr="00DF537C">
        <w:rPr>
          <w:b/>
        </w:rPr>
        <w:t xml:space="preserve">Charity Partnerships: </w:t>
      </w:r>
      <w:r w:rsidRPr="00DF537C">
        <w:t xml:space="preserve">collaborating with a number of charities to direct a change in social issues. These partnerships have grown and emerged to help a wide range of  profits in line with Marks and Spencer objectives and for the people working with the organisation </w:t>
      </w:r>
      <w:r w:rsidRPr="00DF537C">
        <w:lastRenderedPageBreak/>
        <w:t xml:space="preserve">(Schleper </w:t>
      </w:r>
      <w:r w:rsidRPr="00DF537C">
        <w:rPr>
          <w:i/>
        </w:rPr>
        <w:t xml:space="preserve">et al., </w:t>
      </w:r>
      <w:r w:rsidRPr="00DF537C">
        <w:t xml:space="preserve">2021).Marks and Spencer are always in touch with their charity partners and helping those who are seeking their help. </w:t>
      </w:r>
    </w:p>
    <w:p xmlns:wp14="http://schemas.microsoft.com/office/word/2010/wordml" w:rsidRPr="00DF537C" w:rsidR="00E6051B" w:rsidP="00DF537C" w:rsidRDefault="00486B87" w14:paraId="60D00951" wp14:textId="77777777">
      <w:pPr>
        <w:pStyle w:val="Normal1"/>
        <w:spacing w:line="360" w:lineRule="auto"/>
        <w:ind w:right="100"/>
        <w:jc w:val="both"/>
      </w:pPr>
      <w:r w:rsidRPr="00DF537C">
        <w:rPr>
          <w:b/>
        </w:rPr>
        <w:t xml:space="preserve">Partnership With Sparks: </w:t>
      </w:r>
      <w:r w:rsidRPr="00DF537C">
        <w:t xml:space="preserve">each time when a customer purchases in Sparks and Marks and Spencer loyalty scheme, M&amp;S contributes and donates one piece of products to the charities linked with them (Jones </w:t>
      </w:r>
      <w:r w:rsidRPr="00DF537C">
        <w:rPr>
          <w:i/>
        </w:rPr>
        <w:t xml:space="preserve">et al., </w:t>
      </w:r>
      <w:r w:rsidRPr="00DF537C">
        <w:t>2019). This helps Marks and Spencer make good things every time on  purchase of any products.</w:t>
      </w:r>
    </w:p>
    <w:p xmlns:wp14="http://schemas.microsoft.com/office/word/2010/wordml" w:rsidRPr="00DF537C" w:rsidR="00E6051B" w:rsidP="00DF537C" w:rsidRDefault="00486B87" w14:paraId="03D8561A" wp14:textId="77777777">
      <w:pPr>
        <w:pStyle w:val="Normal1"/>
        <w:spacing w:line="360" w:lineRule="auto"/>
        <w:ind w:right="100"/>
        <w:jc w:val="both"/>
      </w:pPr>
      <w:r w:rsidRPr="00DF537C">
        <w:rPr>
          <w:b/>
        </w:rPr>
        <w:t>Responding to emergencies:</w:t>
      </w:r>
      <w:r w:rsidRPr="00DF537C">
        <w:t xml:space="preserve"> Marks And Spencer responds to any type of emergencies and these leads create a positive brand value. Marks and Spencers over the past recent years have been continuously helping to key factors that the community is facing and impacting on customers and friends. Having a potential neighbourhood is most important to Mark and Spencer (Esoimeme, 2020). Many employees beyond Marks and Spencer are active members of a community in which they inform higher authorities and seek their help.</w:t>
      </w:r>
    </w:p>
    <w:p xmlns:wp14="http://schemas.microsoft.com/office/word/2010/wordml" w:rsidRPr="00DF537C" w:rsidR="00E6051B" w:rsidP="00DF537C" w:rsidRDefault="00486B87" w14:paraId="41DB6A46" wp14:textId="77777777">
      <w:pPr>
        <w:pStyle w:val="Normal1"/>
        <w:spacing w:line="360" w:lineRule="auto"/>
        <w:ind w:right="100"/>
        <w:jc w:val="both"/>
      </w:pPr>
      <w:r w:rsidRPr="00DF537C">
        <w:t xml:space="preserve">In the year 2004 Marks and Spencer launched its corporate social responsibilities named “Ready For Work” program. The main agenda for launching this program is to help the needy people inside and outside the community and helping people setting up small businesses (Haski, 2018). Marks and Spencer also contributes towards the environment by using some eco-friendly materials including  recycled materials. Marks and Spencer have set targets to reduce more greenhouse gases which are affecting every living creature on earth, which is generated from its own production and operation. Marks and Spencer has committed to reducing its environmental impacts  including the entire supply chain. It plans to reduce emission and be carbon free and by 2030 it will be an emission free organisation.Marks and </w:t>
      </w:r>
      <w:r w:rsidRPr="00DF537C" w:rsidR="008063D4">
        <w:t>Spencer</w:t>
      </w:r>
      <w:r w:rsidRPr="00DF537C">
        <w:t xml:space="preserve"> are creating a brand value and generating more revenues by implementing social donations schemes.</w:t>
      </w:r>
    </w:p>
    <w:p xmlns:wp14="http://schemas.microsoft.com/office/word/2010/wordml" w:rsidRPr="00DF537C" w:rsidR="00DF537C" w:rsidP="00DF537C" w:rsidRDefault="00DF537C" w14:paraId="53128261" wp14:textId="77777777">
      <w:pPr>
        <w:pStyle w:val="Titlu1"/>
        <w:spacing w:before="0" w:after="0" w:line="360" w:lineRule="auto"/>
        <w:ind w:right="100"/>
        <w:rPr>
          <w:b/>
          <w:sz w:val="22"/>
          <w:szCs w:val="22"/>
        </w:rPr>
      </w:pPr>
      <w:bookmarkStart w:name="_5440ra8n0bj" w:colFirst="0" w:colLast="0" w:id="9"/>
      <w:bookmarkEnd w:id="9"/>
    </w:p>
    <w:p xmlns:wp14="http://schemas.microsoft.com/office/word/2010/wordml" w:rsidRPr="00DF537C" w:rsidR="00DF537C" w:rsidP="00DF537C" w:rsidRDefault="00DF537C" w14:paraId="78A1F953" wp14:textId="77777777">
      <w:pPr>
        <w:pStyle w:val="Titlu1"/>
        <w:spacing w:before="0" w:after="0" w:line="360" w:lineRule="auto"/>
        <w:ind w:right="100"/>
        <w:rPr>
          <w:b/>
          <w:sz w:val="22"/>
          <w:szCs w:val="22"/>
        </w:rPr>
      </w:pPr>
      <w:bookmarkStart w:name="_Toc116562104" w:id="10"/>
      <w:r w:rsidRPr="00DF537C">
        <w:rPr>
          <w:b/>
          <w:sz w:val="22"/>
          <w:szCs w:val="22"/>
        </w:rPr>
        <w:t>Analysis</w:t>
      </w:r>
      <w:bookmarkEnd w:id="10"/>
      <w:r w:rsidRPr="00DF537C">
        <w:rPr>
          <w:b/>
          <w:sz w:val="22"/>
          <w:szCs w:val="22"/>
        </w:rPr>
        <w:t xml:space="preserve"> </w:t>
      </w:r>
    </w:p>
    <w:p xmlns:wp14="http://schemas.microsoft.com/office/word/2010/wordml" w:rsidRPr="00DF537C" w:rsidR="00E6051B" w:rsidP="00DF537C" w:rsidRDefault="00DF537C" w14:paraId="2DB0F246" wp14:textId="77777777">
      <w:pPr>
        <w:spacing w:line="360" w:lineRule="auto"/>
        <w:rPr>
          <w:b/>
        </w:rPr>
      </w:pPr>
      <w:r w:rsidRPr="00DF537C">
        <w:rPr>
          <w:b/>
        </w:rPr>
        <w:t>“</w:t>
      </w:r>
      <w:r w:rsidRPr="00DF537C" w:rsidR="00486B87">
        <w:rPr>
          <w:b/>
        </w:rPr>
        <w:t>Marks and Spencer future community engagement plans and strategies</w:t>
      </w:r>
      <w:r w:rsidRPr="00DF537C">
        <w:rPr>
          <w:b/>
        </w:rPr>
        <w:t>”</w:t>
      </w:r>
    </w:p>
    <w:p xmlns:wp14="http://schemas.microsoft.com/office/word/2010/wordml" w:rsidRPr="00DF537C" w:rsidR="00E6051B" w:rsidP="00DF537C" w:rsidRDefault="00486B87" w14:paraId="3B743475" wp14:textId="77777777">
      <w:pPr>
        <w:pStyle w:val="Normal1"/>
        <w:spacing w:line="360" w:lineRule="auto"/>
        <w:ind w:right="100"/>
        <w:jc w:val="both"/>
      </w:pPr>
      <w:r w:rsidRPr="00DF537C">
        <w:t xml:space="preserve">Marks and Spencer is a leading organisation throughout the UK having more than thousand stores worldwide. Marks and Spencer have created a brand value through quality products and satisfaction to customers according to their needs and wants. Strategy developments are the future secure plans for every organisation where they want and move (Szydlowska, 2020). Marks and Spencer manufactures its own product and sells worldwide acquiring a motto of providing quality products and customer satisfaction. A business strategy helps a company achieve goals and  provides clear vision and direction for the business. Marks and Spencer is known for providing quality products and to customers in the business market. People mostly prefer shopping in the Marks and Spencer market only (Eastmure </w:t>
      </w:r>
      <w:r w:rsidRPr="00DF537C">
        <w:rPr>
          <w:i/>
        </w:rPr>
        <w:t xml:space="preserve">et al., </w:t>
      </w:r>
      <w:r w:rsidR="00DF537C">
        <w:t xml:space="preserve">2020). Marks and Spencer </w:t>
      </w:r>
      <w:r w:rsidRPr="00DF537C">
        <w:t xml:space="preserve">focuses more on offline stores opening more than fifteen hundred outlets worldwide. Marks and Spencer follows three key generic strategies and they are Low costing </w:t>
      </w:r>
      <w:r w:rsidRPr="00DF537C">
        <w:lastRenderedPageBreak/>
        <w:t xml:space="preserve">on merchants, cost leadership and focusing on marketing goals. Marks and Spencer is also focusing on implementing new geographical market segments (Dobscha </w:t>
      </w:r>
      <w:r w:rsidRPr="00DF537C">
        <w:rPr>
          <w:i/>
        </w:rPr>
        <w:t xml:space="preserve">et al., </w:t>
      </w:r>
      <w:r w:rsidRPr="00DF537C">
        <w:t>2020). Marks and Spencers provides discounts during festive days in which companies are able to create more revenues by selling more products. Marks and Spencers also aims to introduce new product developments into the retail markets.  Customers nowadays are becoming more active and concerned about the environmental issue, so Marks and Spencer has also come forward making more than hundred commitments to help back mother nature restoration (Moorehouse, 2018). Due to the increase of greenhouse gas produced by humans earth is getting warmer day by day which is harming and causing damages day by day. Marks and Spencer also cut their carbon emission to 50% by reducing usage of energy. Marks and Spencer has also a strong vision in creating a partnership bond with its partners. Not supplying unhealthy foods to the customers are also part of Marks and Spencer's strategic plan. Marks and Spencer have launched awareness programmes,online diet forums and health newsletters.</w:t>
      </w:r>
      <w:r w:rsidRPr="00DF537C" w:rsidR="008E57E3">
        <w:t xml:space="preserve"> </w:t>
      </w:r>
      <w:r w:rsidRPr="00DF537C">
        <w:t xml:space="preserve">Marks and Spencer provides individual training and learning programmes to its employees as to maintain discipline and fruitfully concentration to job role as to get focused on the company's goals. </w:t>
      </w:r>
    </w:p>
    <w:p xmlns:wp14="http://schemas.microsoft.com/office/word/2010/wordml" w:rsidRPr="00DF537C" w:rsidR="00E6051B" w:rsidP="00DF537C" w:rsidRDefault="00E6051B" w14:paraId="62486C05" wp14:textId="77777777">
      <w:pPr>
        <w:pStyle w:val="Normal1"/>
        <w:spacing w:line="360" w:lineRule="auto"/>
        <w:ind w:right="100"/>
        <w:jc w:val="both"/>
        <w:rPr>
          <w:b/>
        </w:rPr>
      </w:pPr>
    </w:p>
    <w:p xmlns:wp14="http://schemas.microsoft.com/office/word/2010/wordml" w:rsidRPr="00DF537C" w:rsidR="00DF537C" w:rsidP="00DF537C" w:rsidRDefault="00DF537C" w14:paraId="4101652C" wp14:textId="77777777">
      <w:pPr>
        <w:spacing w:line="360" w:lineRule="auto"/>
        <w:rPr>
          <w:b/>
        </w:rPr>
      </w:pPr>
      <w:bookmarkStart w:name="_o7kq25u8sj5w" w:colFirst="0" w:colLast="0" w:id="11"/>
      <w:bookmarkEnd w:id="11"/>
      <w:r w:rsidRPr="00DF537C">
        <w:rPr>
          <w:b/>
        </w:rPr>
        <w:br w:type="page"/>
      </w:r>
    </w:p>
    <w:p xmlns:wp14="http://schemas.microsoft.com/office/word/2010/wordml" w:rsidRPr="00DF537C" w:rsidR="00E6051B" w:rsidP="00DF537C" w:rsidRDefault="00486B87" w14:paraId="2B2A7A39" wp14:textId="77777777">
      <w:pPr>
        <w:pStyle w:val="Titlu1"/>
        <w:spacing w:before="0" w:after="0" w:line="360" w:lineRule="auto"/>
        <w:ind w:right="100"/>
        <w:rPr>
          <w:b/>
          <w:sz w:val="22"/>
          <w:szCs w:val="22"/>
        </w:rPr>
      </w:pPr>
      <w:bookmarkStart w:name="_Toc116562105" w:id="12"/>
      <w:r w:rsidRPr="00DF537C">
        <w:rPr>
          <w:b/>
          <w:sz w:val="22"/>
          <w:szCs w:val="22"/>
        </w:rPr>
        <w:lastRenderedPageBreak/>
        <w:t>Conclusion</w:t>
      </w:r>
      <w:bookmarkEnd w:id="12"/>
    </w:p>
    <w:p xmlns:wp14="http://schemas.microsoft.com/office/word/2010/wordml" w:rsidRPr="00DF537C" w:rsidR="00E6051B" w:rsidP="00DF537C" w:rsidRDefault="00486B87" w14:paraId="53D8E375" wp14:textId="77777777">
      <w:pPr>
        <w:pStyle w:val="Normal1"/>
        <w:spacing w:line="360" w:lineRule="auto"/>
        <w:ind w:right="100"/>
        <w:jc w:val="both"/>
        <w:rPr>
          <w:color w:val="FF0000"/>
        </w:rPr>
      </w:pPr>
      <w:r w:rsidRPr="00DF537C">
        <w:t>Marks and Spencer is a leading grocery market covering huge areas of the business market. It is known for its providing quality products and satisfaction among the customers fulfilling according to their wants and needs. It is a well settled  organisation in terms of providing clothing, food, homeware and items. Marks and Spencer is quite expensive but maintains a top ten position in the business market in Uk providing satisfaction to the humans. Marks and Spencer is the most desired store for customers understanding the modern desires and needs of customers. Marks and Spencer always comes forward for its social responsibilities among the community nearby and stakeholders of the company. Despite being badly hit by covid-19 Marks and Spencer survived those days confidently and helped employees by providing some financial and medical kit help. Marks and Spencer should also focus on redesigning fashionable clothes to new and trendy ones. Marks and Spencer also should try to invest more on branding and investment to construct more brand value, brand graphic on the values of fashion items. Marks and Spencer also aims to become the world's most energy sustainable organisation by 2030. There are also some external and internal factors that impact on the business strategy of Marks and Spencer. External factors are those which are beyond the imagination of control of an organisation like Political factors and pandemic. Internal factors are those which are under the control of Marks and Spencer like the strength and weakness of an organisation.</w:t>
      </w:r>
      <w:r w:rsidRPr="00DF537C">
        <w:br w:type="page"/>
      </w:r>
    </w:p>
    <w:p xmlns:wp14="http://schemas.microsoft.com/office/word/2010/wordml" w:rsidRPr="00DF537C" w:rsidR="00E6051B" w:rsidP="00DF537C" w:rsidRDefault="00486B87" w14:paraId="071E4E01" wp14:textId="77777777">
      <w:pPr>
        <w:pStyle w:val="Titlu1"/>
        <w:spacing w:before="0" w:after="0" w:line="360" w:lineRule="auto"/>
        <w:rPr>
          <w:b/>
          <w:sz w:val="22"/>
          <w:szCs w:val="22"/>
        </w:rPr>
      </w:pPr>
      <w:bookmarkStart w:name="_t8dyoni3knro" w:colFirst="0" w:colLast="0" w:id="13"/>
      <w:bookmarkStart w:name="_Toc116562106" w:id="14"/>
      <w:bookmarkEnd w:id="13"/>
      <w:r w:rsidRPr="00DF537C">
        <w:rPr>
          <w:b/>
          <w:sz w:val="22"/>
          <w:szCs w:val="22"/>
        </w:rPr>
        <w:lastRenderedPageBreak/>
        <w:t>References</w:t>
      </w:r>
      <w:bookmarkEnd w:id="14"/>
    </w:p>
    <w:p xmlns:wp14="http://schemas.microsoft.com/office/word/2010/wordml" w:rsidRPr="00DF537C" w:rsidR="00DF537C" w:rsidP="00DF537C" w:rsidRDefault="00DF537C" w14:paraId="2F2D59B7" wp14:textId="77777777">
      <w:pPr>
        <w:pStyle w:val="Normal1"/>
        <w:spacing w:line="360" w:lineRule="auto"/>
        <w:jc w:val="both"/>
        <w:rPr>
          <w:color w:val="222222"/>
          <w:highlight w:val="white"/>
        </w:rPr>
      </w:pPr>
      <w:r w:rsidRPr="00DF537C">
        <w:rPr>
          <w:color w:val="222222"/>
          <w:highlight w:val="white"/>
        </w:rPr>
        <w:t xml:space="preserve">Bernon, M., 2018. Sustainable supply chains: Marks &amp; Spencer’s Plan A. </w:t>
      </w:r>
      <w:r w:rsidRPr="00DF537C">
        <w:rPr>
          <w:i/>
          <w:color w:val="222222"/>
          <w:highlight w:val="white"/>
        </w:rPr>
        <w:t>The Business &amp; Management Collection</w:t>
      </w:r>
      <w:r w:rsidRPr="00DF537C">
        <w:rPr>
          <w:color w:val="222222"/>
          <w:highlight w:val="white"/>
        </w:rPr>
        <w:t>.</w:t>
      </w:r>
    </w:p>
    <w:p xmlns:wp14="http://schemas.microsoft.com/office/word/2010/wordml" w:rsidRPr="00DF537C" w:rsidR="00DF537C" w:rsidP="00DF537C" w:rsidRDefault="00DF537C" w14:paraId="374D6822" wp14:textId="77777777">
      <w:pPr>
        <w:pStyle w:val="Normal1"/>
        <w:spacing w:line="360" w:lineRule="auto"/>
        <w:jc w:val="both"/>
        <w:rPr>
          <w:color w:val="222222"/>
          <w:highlight w:val="white"/>
        </w:rPr>
      </w:pPr>
      <w:r w:rsidRPr="00DF537C">
        <w:rPr>
          <w:color w:val="222222"/>
          <w:highlight w:val="white"/>
        </w:rPr>
        <w:t xml:space="preserve">Dobscha, S., McDonagh, P. and Prothero, A., 2020. (Re) thinking distribution strategy: Principles from sustainability. In </w:t>
      </w:r>
      <w:r w:rsidRPr="00DF537C">
        <w:rPr>
          <w:i/>
          <w:color w:val="222222"/>
          <w:highlight w:val="white"/>
        </w:rPr>
        <w:t>Marketing Management</w:t>
      </w:r>
      <w:r w:rsidRPr="00DF537C">
        <w:rPr>
          <w:color w:val="222222"/>
          <w:highlight w:val="white"/>
        </w:rPr>
        <w:t xml:space="preserve"> (pp. 443-456). Routledge.</w:t>
      </w:r>
    </w:p>
    <w:p xmlns:wp14="http://schemas.microsoft.com/office/word/2010/wordml" w:rsidRPr="00DF537C" w:rsidR="00DF537C" w:rsidP="00DF537C" w:rsidRDefault="00DF537C" w14:paraId="40783FF1" wp14:textId="77777777">
      <w:pPr>
        <w:pStyle w:val="Normal1"/>
        <w:spacing w:line="360" w:lineRule="auto"/>
        <w:jc w:val="both"/>
        <w:rPr>
          <w:color w:val="222222"/>
          <w:highlight w:val="white"/>
        </w:rPr>
      </w:pPr>
      <w:r w:rsidRPr="00DF537C">
        <w:rPr>
          <w:color w:val="222222"/>
          <w:highlight w:val="white"/>
        </w:rPr>
        <w:t xml:space="preserve">Eastmure, E., Cummins, S. and Sparks, L., 2020. Non-market strategy as a framework for exploring commercial involvement in health policy: a primer. </w:t>
      </w:r>
      <w:r w:rsidRPr="00DF537C">
        <w:rPr>
          <w:i/>
          <w:color w:val="222222"/>
          <w:highlight w:val="white"/>
        </w:rPr>
        <w:t>Social Science &amp; Medicine</w:t>
      </w:r>
      <w:r w:rsidRPr="00DF537C">
        <w:rPr>
          <w:color w:val="222222"/>
          <w:highlight w:val="white"/>
        </w:rPr>
        <w:t xml:space="preserve">, </w:t>
      </w:r>
      <w:r w:rsidRPr="00DF537C">
        <w:rPr>
          <w:i/>
          <w:color w:val="222222"/>
          <w:highlight w:val="white"/>
        </w:rPr>
        <w:t>262</w:t>
      </w:r>
      <w:r w:rsidRPr="00DF537C">
        <w:rPr>
          <w:color w:val="222222"/>
          <w:highlight w:val="white"/>
        </w:rPr>
        <w:t>, p.113257.</w:t>
      </w:r>
    </w:p>
    <w:p xmlns:wp14="http://schemas.microsoft.com/office/word/2010/wordml" w:rsidRPr="00DF537C" w:rsidR="00DF537C" w:rsidP="00DF537C" w:rsidRDefault="00DF537C" w14:paraId="790BA4A1" wp14:textId="77777777">
      <w:pPr>
        <w:pStyle w:val="Normal1"/>
        <w:spacing w:line="360" w:lineRule="auto"/>
        <w:jc w:val="both"/>
        <w:rPr>
          <w:color w:val="222222"/>
          <w:highlight w:val="white"/>
        </w:rPr>
      </w:pPr>
      <w:r w:rsidRPr="00DF537C">
        <w:rPr>
          <w:color w:val="222222"/>
          <w:highlight w:val="white"/>
        </w:rPr>
        <w:t xml:space="preserve">Esoimeme, E.E., 2020. Using the risk-based approach to curb modern slavery in the supply chain: The Anglo American and Marks and Spencer example. </w:t>
      </w:r>
      <w:r w:rsidRPr="00DF537C">
        <w:rPr>
          <w:i/>
          <w:color w:val="222222"/>
          <w:highlight w:val="white"/>
        </w:rPr>
        <w:t>Journal of Financial Crime</w:t>
      </w:r>
      <w:r w:rsidRPr="00DF537C">
        <w:rPr>
          <w:color w:val="222222"/>
          <w:highlight w:val="white"/>
        </w:rPr>
        <w:t>.</w:t>
      </w:r>
    </w:p>
    <w:p xmlns:wp14="http://schemas.microsoft.com/office/word/2010/wordml" w:rsidRPr="00DF537C" w:rsidR="00DF537C" w:rsidP="00DF537C" w:rsidRDefault="00DF537C" w14:paraId="197136A3" wp14:textId="77777777">
      <w:pPr>
        <w:pStyle w:val="Normal1"/>
        <w:spacing w:line="360" w:lineRule="auto"/>
        <w:jc w:val="both"/>
        <w:rPr>
          <w:color w:val="222222"/>
          <w:highlight w:val="white"/>
        </w:rPr>
      </w:pPr>
      <w:r w:rsidRPr="00DF537C">
        <w:rPr>
          <w:color w:val="222222"/>
          <w:highlight w:val="white"/>
        </w:rPr>
        <w:t xml:space="preserve">Fallah Shayan, N., Mohabbati-Kalejahi, N., Alavi, S. and Zahed, M.A., 2022. Sustainable development goals (SDGs) as a framework for corporate social responsibility (CSR). </w:t>
      </w:r>
      <w:r w:rsidRPr="00DF537C">
        <w:rPr>
          <w:i/>
          <w:color w:val="222222"/>
          <w:highlight w:val="white"/>
        </w:rPr>
        <w:t>Sustainability</w:t>
      </w:r>
      <w:r w:rsidRPr="00DF537C">
        <w:rPr>
          <w:color w:val="222222"/>
          <w:highlight w:val="white"/>
        </w:rPr>
        <w:t xml:space="preserve">, </w:t>
      </w:r>
      <w:r w:rsidRPr="00DF537C">
        <w:rPr>
          <w:i/>
          <w:color w:val="222222"/>
          <w:highlight w:val="white"/>
        </w:rPr>
        <w:t>14</w:t>
      </w:r>
      <w:r w:rsidRPr="00DF537C">
        <w:rPr>
          <w:color w:val="222222"/>
          <w:highlight w:val="white"/>
        </w:rPr>
        <w:t>(3), p.1222.</w:t>
      </w:r>
    </w:p>
    <w:p xmlns:wp14="http://schemas.microsoft.com/office/word/2010/wordml" w:rsidRPr="00DF537C" w:rsidR="00DF537C" w:rsidP="00DF537C" w:rsidRDefault="00DF537C" w14:paraId="1D35BEC7" wp14:textId="77777777">
      <w:pPr>
        <w:pStyle w:val="Normal1"/>
        <w:spacing w:line="360" w:lineRule="auto"/>
        <w:jc w:val="both"/>
        <w:rPr>
          <w:color w:val="222222"/>
          <w:highlight w:val="white"/>
        </w:rPr>
      </w:pPr>
      <w:r w:rsidRPr="00DF537C">
        <w:rPr>
          <w:color w:val="222222"/>
          <w:highlight w:val="white"/>
        </w:rPr>
        <w:t xml:space="preserve">Haski-Leventhal, D., 2018. </w:t>
      </w:r>
      <w:r w:rsidRPr="00DF537C">
        <w:rPr>
          <w:i/>
          <w:color w:val="222222"/>
          <w:highlight w:val="white"/>
        </w:rPr>
        <w:t>Strategic corporate social responsibility: Tools and theories for responsible management</w:t>
      </w:r>
      <w:r w:rsidRPr="00DF537C">
        <w:rPr>
          <w:color w:val="222222"/>
          <w:highlight w:val="white"/>
        </w:rPr>
        <w:t>. Sage.</w:t>
      </w:r>
    </w:p>
    <w:p xmlns:wp14="http://schemas.microsoft.com/office/word/2010/wordml" w:rsidRPr="00DF537C" w:rsidR="00DF537C" w:rsidP="00DF537C" w:rsidRDefault="00DF537C" w14:paraId="43B47CFF" wp14:textId="77777777">
      <w:pPr>
        <w:pStyle w:val="Normal1"/>
        <w:spacing w:line="360" w:lineRule="auto"/>
        <w:jc w:val="both"/>
        <w:rPr>
          <w:color w:val="222222"/>
          <w:highlight w:val="white"/>
        </w:rPr>
      </w:pPr>
      <w:r w:rsidRPr="00DF537C">
        <w:rPr>
          <w:color w:val="222222"/>
          <w:highlight w:val="white"/>
        </w:rPr>
        <w:t xml:space="preserve">Hislop, M., Scott, A.J. and Corbett, A., 2019. What does good green infrastructure planning policy look like? Developing and testing a policy assessment tool within Central Scotland UK. </w:t>
      </w:r>
      <w:r w:rsidRPr="00DF537C">
        <w:rPr>
          <w:i/>
          <w:color w:val="222222"/>
          <w:highlight w:val="white"/>
        </w:rPr>
        <w:t>Planning Theory &amp; Practice</w:t>
      </w:r>
      <w:r w:rsidRPr="00DF537C">
        <w:rPr>
          <w:color w:val="222222"/>
          <w:highlight w:val="white"/>
        </w:rPr>
        <w:t xml:space="preserve">, </w:t>
      </w:r>
      <w:r w:rsidRPr="00DF537C">
        <w:rPr>
          <w:i/>
          <w:color w:val="222222"/>
          <w:highlight w:val="white"/>
        </w:rPr>
        <w:t>20</w:t>
      </w:r>
      <w:r w:rsidRPr="00DF537C">
        <w:rPr>
          <w:color w:val="222222"/>
          <w:highlight w:val="white"/>
        </w:rPr>
        <w:t>(5), pp.633-655.</w:t>
      </w:r>
    </w:p>
    <w:p xmlns:wp14="http://schemas.microsoft.com/office/word/2010/wordml" w:rsidRPr="00DF537C" w:rsidR="00DF537C" w:rsidP="00DF537C" w:rsidRDefault="00DF537C" w14:paraId="3454077B" wp14:textId="77777777">
      <w:pPr>
        <w:pStyle w:val="Normal1"/>
        <w:spacing w:line="360" w:lineRule="auto"/>
        <w:jc w:val="both"/>
        <w:rPr>
          <w:color w:val="222222"/>
          <w:highlight w:val="white"/>
        </w:rPr>
      </w:pPr>
      <w:r w:rsidRPr="00DF537C">
        <w:rPr>
          <w:color w:val="222222"/>
          <w:highlight w:val="white"/>
        </w:rPr>
        <w:t xml:space="preserve">Holmes, H. and Hall, S.M., 2021. The silent music sheet, the replica tin and the unsewn button: Materialising nostalgia in the Marks and Spencer's archive. </w:t>
      </w:r>
      <w:r w:rsidRPr="00DF537C">
        <w:rPr>
          <w:i/>
          <w:color w:val="222222"/>
          <w:highlight w:val="white"/>
        </w:rPr>
        <w:t>Emotion, Space and Society</w:t>
      </w:r>
      <w:r w:rsidRPr="00DF537C">
        <w:rPr>
          <w:color w:val="222222"/>
          <w:highlight w:val="white"/>
        </w:rPr>
        <w:t xml:space="preserve">, </w:t>
      </w:r>
      <w:r w:rsidRPr="00DF537C">
        <w:rPr>
          <w:i/>
          <w:color w:val="222222"/>
          <w:highlight w:val="white"/>
        </w:rPr>
        <w:t>41</w:t>
      </w:r>
      <w:r w:rsidRPr="00DF537C">
        <w:rPr>
          <w:color w:val="222222"/>
          <w:highlight w:val="white"/>
        </w:rPr>
        <w:t>, p.100823.</w:t>
      </w:r>
    </w:p>
    <w:p xmlns:wp14="http://schemas.microsoft.com/office/word/2010/wordml" w:rsidRPr="00DF537C" w:rsidR="00DF537C" w:rsidP="00DF537C" w:rsidRDefault="00DF537C" w14:paraId="0B314715" wp14:textId="77777777">
      <w:pPr>
        <w:pStyle w:val="Normal1"/>
        <w:spacing w:line="360" w:lineRule="auto"/>
        <w:jc w:val="both"/>
        <w:rPr>
          <w:color w:val="222222"/>
          <w:highlight w:val="white"/>
        </w:rPr>
      </w:pPr>
      <w:r w:rsidRPr="00DF537C">
        <w:rPr>
          <w:color w:val="222222"/>
          <w:highlight w:val="white"/>
        </w:rPr>
        <w:t xml:space="preserve">Jones, P. and Comfort, D., 2019. Storytelling and corporate social responsibility reporting: A case study commentary on UK. food retailers. </w:t>
      </w:r>
      <w:r w:rsidRPr="00DF537C">
        <w:rPr>
          <w:i/>
          <w:color w:val="222222"/>
          <w:highlight w:val="white"/>
        </w:rPr>
        <w:t>Journal of Public Affairs</w:t>
      </w:r>
      <w:r w:rsidRPr="00DF537C">
        <w:rPr>
          <w:color w:val="222222"/>
          <w:highlight w:val="white"/>
        </w:rPr>
        <w:t xml:space="preserve">, </w:t>
      </w:r>
      <w:r w:rsidRPr="00DF537C">
        <w:rPr>
          <w:i/>
          <w:color w:val="222222"/>
          <w:highlight w:val="white"/>
        </w:rPr>
        <w:t>19</w:t>
      </w:r>
      <w:r w:rsidRPr="00DF537C">
        <w:rPr>
          <w:color w:val="222222"/>
          <w:highlight w:val="white"/>
        </w:rPr>
        <w:t>(4), p.e1834.</w:t>
      </w:r>
    </w:p>
    <w:p xmlns:wp14="http://schemas.microsoft.com/office/word/2010/wordml" w:rsidRPr="00DF537C" w:rsidR="00DF537C" w:rsidP="00DF537C" w:rsidRDefault="00DF537C" w14:paraId="4949CC3C" wp14:textId="77777777">
      <w:pPr>
        <w:pStyle w:val="Normal1"/>
        <w:spacing w:line="360" w:lineRule="auto"/>
        <w:jc w:val="both"/>
        <w:rPr>
          <w:color w:val="222222"/>
          <w:highlight w:val="white"/>
        </w:rPr>
      </w:pPr>
      <w:r w:rsidRPr="00DF537C">
        <w:rPr>
          <w:color w:val="222222"/>
          <w:highlight w:val="white"/>
        </w:rPr>
        <w:t xml:space="preserve">Marksandspencer.com, 2022. </w:t>
      </w:r>
      <w:r w:rsidRPr="00DF537C">
        <w:rPr>
          <w:i/>
          <w:color w:val="222222"/>
          <w:highlight w:val="white"/>
        </w:rPr>
        <w:t>Welcome to Marks &amp; Spencer</w:t>
      </w:r>
      <w:r w:rsidRPr="00DF537C">
        <w:rPr>
          <w:color w:val="222222"/>
          <w:highlight w:val="white"/>
        </w:rPr>
        <w:t>. [online] Marksandspencer.com. Available at: &lt;https://www.marksandspencer.com/&gt; [Accessed 13 October 2022].</w:t>
      </w:r>
    </w:p>
    <w:p xmlns:wp14="http://schemas.microsoft.com/office/word/2010/wordml" w:rsidRPr="00DF537C" w:rsidR="00DF537C" w:rsidP="00DF537C" w:rsidRDefault="00DF537C" w14:paraId="24E3F8D3" wp14:textId="77777777">
      <w:pPr>
        <w:pStyle w:val="Normal1"/>
        <w:spacing w:line="360" w:lineRule="auto"/>
        <w:jc w:val="both"/>
        <w:rPr>
          <w:color w:val="222222"/>
          <w:highlight w:val="white"/>
        </w:rPr>
      </w:pPr>
      <w:r w:rsidRPr="00DF537C">
        <w:rPr>
          <w:color w:val="222222"/>
          <w:highlight w:val="white"/>
        </w:rPr>
        <w:t xml:space="preserve">Moorhouse, D. and Moorhouse, D., 2018. Designing a sustainable brand strategy for the fashion industry. </w:t>
      </w:r>
      <w:r w:rsidRPr="00DF537C">
        <w:rPr>
          <w:i/>
          <w:color w:val="222222"/>
          <w:highlight w:val="white"/>
        </w:rPr>
        <w:t>Clothing Cultures</w:t>
      </w:r>
      <w:r w:rsidRPr="00DF537C">
        <w:rPr>
          <w:color w:val="222222"/>
          <w:highlight w:val="white"/>
        </w:rPr>
        <w:t xml:space="preserve">, </w:t>
      </w:r>
      <w:r w:rsidRPr="00DF537C">
        <w:rPr>
          <w:i/>
          <w:color w:val="222222"/>
          <w:highlight w:val="white"/>
        </w:rPr>
        <w:t>5</w:t>
      </w:r>
      <w:r w:rsidRPr="00DF537C">
        <w:rPr>
          <w:color w:val="222222"/>
          <w:highlight w:val="white"/>
        </w:rPr>
        <w:t>(1), pp.7-18.</w:t>
      </w:r>
    </w:p>
    <w:p xmlns:wp14="http://schemas.microsoft.com/office/word/2010/wordml" w:rsidRPr="00DF537C" w:rsidR="00DF537C" w:rsidP="00DF537C" w:rsidRDefault="00DF537C" w14:paraId="62EE0537" wp14:textId="77777777">
      <w:pPr>
        <w:pStyle w:val="Normal1"/>
        <w:spacing w:line="360" w:lineRule="auto"/>
        <w:jc w:val="both"/>
        <w:rPr>
          <w:color w:val="222222"/>
          <w:highlight w:val="white"/>
        </w:rPr>
      </w:pPr>
      <w:r w:rsidRPr="00DF537C">
        <w:rPr>
          <w:color w:val="222222"/>
          <w:highlight w:val="white"/>
        </w:rPr>
        <w:t xml:space="preserve">Nyame-Asiamah, F. and Ghulam, S., 2019. The relationship between CSR activity and sales growth in the UK retailing sector. </w:t>
      </w:r>
      <w:r w:rsidRPr="00DF537C">
        <w:rPr>
          <w:i/>
          <w:color w:val="222222"/>
          <w:highlight w:val="white"/>
        </w:rPr>
        <w:t>Social Responsibility Journal</w:t>
      </w:r>
      <w:r w:rsidRPr="00DF537C">
        <w:rPr>
          <w:color w:val="222222"/>
          <w:highlight w:val="white"/>
        </w:rPr>
        <w:t>.</w:t>
      </w:r>
    </w:p>
    <w:p xmlns:wp14="http://schemas.microsoft.com/office/word/2010/wordml" w:rsidRPr="00DF537C" w:rsidR="00DF537C" w:rsidP="00DF537C" w:rsidRDefault="00DF537C" w14:paraId="75ACE728" wp14:textId="77777777">
      <w:pPr>
        <w:pStyle w:val="Normal1"/>
        <w:spacing w:line="360" w:lineRule="auto"/>
        <w:jc w:val="both"/>
        <w:rPr>
          <w:color w:val="222222"/>
          <w:highlight w:val="white"/>
        </w:rPr>
      </w:pPr>
      <w:r w:rsidRPr="00DF537C">
        <w:rPr>
          <w:color w:val="222222"/>
          <w:highlight w:val="white"/>
        </w:rPr>
        <w:t xml:space="preserve">Schleper, M.C., Gold, S., Trautrims, A. and Baldock, D., 2021. Pandemic-induced knowledge gaps in operations and supply chain management: COVID-19’s impacts on retailing. </w:t>
      </w:r>
      <w:r w:rsidRPr="00DF537C">
        <w:rPr>
          <w:i/>
          <w:color w:val="222222"/>
          <w:highlight w:val="white"/>
        </w:rPr>
        <w:t>International Journal of Operations &amp; Production Management</w:t>
      </w:r>
      <w:r w:rsidRPr="00DF537C">
        <w:rPr>
          <w:color w:val="222222"/>
          <w:highlight w:val="white"/>
        </w:rPr>
        <w:t xml:space="preserve">, </w:t>
      </w:r>
      <w:r w:rsidRPr="00DF537C">
        <w:rPr>
          <w:i/>
          <w:color w:val="222222"/>
          <w:highlight w:val="white"/>
        </w:rPr>
        <w:t>41</w:t>
      </w:r>
      <w:r w:rsidRPr="00DF537C">
        <w:rPr>
          <w:color w:val="222222"/>
          <w:highlight w:val="white"/>
        </w:rPr>
        <w:t>(3), pp.193-205.</w:t>
      </w:r>
    </w:p>
    <w:p xmlns:wp14="http://schemas.microsoft.com/office/word/2010/wordml" w:rsidRPr="00DF537C" w:rsidR="00DF537C" w:rsidP="00DF537C" w:rsidRDefault="00DF537C" w14:paraId="780CE2DE" wp14:textId="77777777">
      <w:pPr>
        <w:pStyle w:val="Normal1"/>
        <w:spacing w:line="360" w:lineRule="auto"/>
        <w:jc w:val="both"/>
        <w:rPr>
          <w:color w:val="222222"/>
          <w:highlight w:val="white"/>
        </w:rPr>
      </w:pPr>
      <w:r w:rsidRPr="00DF537C">
        <w:rPr>
          <w:color w:val="222222"/>
          <w:highlight w:val="white"/>
        </w:rPr>
        <w:t xml:space="preserve">Szydlowska, K., 2020. </w:t>
      </w:r>
      <w:r w:rsidRPr="00DF537C">
        <w:rPr>
          <w:i/>
          <w:color w:val="222222"/>
          <w:highlight w:val="white"/>
        </w:rPr>
        <w:t>The future business strategy of Marks and Spencer</w:t>
      </w:r>
      <w:r w:rsidRPr="00DF537C">
        <w:rPr>
          <w:color w:val="222222"/>
          <w:highlight w:val="white"/>
        </w:rPr>
        <w:t>. GRIN Verlag.</w:t>
      </w:r>
    </w:p>
    <w:sectPr w:rsidRPr="00DF537C" w:rsidR="00DF537C" w:rsidSect="00E6051B">
      <w:footerReference w:type="default" r:id="rId8"/>
      <w:pgSz w:w="11909" w:h="16834"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xmlns:wp14="http://schemas.microsoft.com/office/word/2010/wordml" w:rsidR="001465E2" w:rsidP="008063D4" w:rsidRDefault="001465E2" w14:paraId="1299C43A" wp14:textId="77777777">
      <w:pPr>
        <w:spacing w:line="240" w:lineRule="auto"/>
      </w:pPr>
      <w:r>
        <w:separator/>
      </w:r>
    </w:p>
  </w:endnote>
  <w:endnote w:type="continuationSeparator" w:id="0">
    <w:p xmlns:wp14="http://schemas.microsoft.com/office/word/2010/wordml" w:rsidR="001465E2" w:rsidP="008063D4" w:rsidRDefault="001465E2" w14:paraId="4DDBEF00"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75711"/>
      <w:docPartObj>
        <w:docPartGallery w:val="Page Numbers (Bottom of Page)"/>
        <w:docPartUnique/>
      </w:docPartObj>
    </w:sdtPr>
    <w:sdtEndPr/>
    <w:sdtContent>
      <w:p xmlns:wp14="http://schemas.microsoft.com/office/word/2010/wordml" w:rsidR="008E57E3" w:rsidRDefault="005126E1" w14:paraId="3D3D22A9" wp14:textId="77777777">
        <w:pPr>
          <w:pStyle w:val="Subsol"/>
          <w:jc w:val="right"/>
        </w:pPr>
        <w:r>
          <w:fldChar w:fldCharType="begin"/>
        </w:r>
        <w:r>
          <w:instrText xml:space="preserve"> PAGE   \* MERGEFORMAT </w:instrText>
        </w:r>
        <w:r>
          <w:fldChar w:fldCharType="separate"/>
        </w:r>
        <w:r w:rsidR="00DF537C">
          <w:rPr>
            <w:noProof/>
          </w:rPr>
          <w:t>1</w:t>
        </w:r>
        <w:r>
          <w:rPr>
            <w:noProof/>
          </w:rPr>
          <w:fldChar w:fldCharType="end"/>
        </w:r>
      </w:p>
    </w:sdtContent>
  </w:sdt>
  <w:p xmlns:wp14="http://schemas.microsoft.com/office/word/2010/wordml" w:rsidR="008E57E3" w:rsidRDefault="008E57E3" w14:paraId="4B99056E" wp14:textId="7777777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xmlns:wp14="http://schemas.microsoft.com/office/word/2010/wordml" w:rsidR="001465E2" w:rsidP="008063D4" w:rsidRDefault="001465E2" w14:paraId="3461D779" wp14:textId="77777777">
      <w:pPr>
        <w:spacing w:line="240" w:lineRule="auto"/>
      </w:pPr>
      <w:r>
        <w:separator/>
      </w:r>
    </w:p>
  </w:footnote>
  <w:footnote w:type="continuationSeparator" w:id="0">
    <w:p xmlns:wp14="http://schemas.microsoft.com/office/word/2010/wordml" w:rsidR="001465E2" w:rsidP="008063D4" w:rsidRDefault="001465E2" w14:paraId="3CF2D8B6" wp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0D04BF"/>
    <w:multiLevelType w:val="hybridMultilevel"/>
    <w:tmpl w:val="A1FE34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90037708">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27"/>
  <w:revisionView w:inkAnnotations="0"/>
  <w:trackRevisions w:val="false"/>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051B"/>
    <w:rsid w:val="001465E2"/>
    <w:rsid w:val="00486B87"/>
    <w:rsid w:val="005126E1"/>
    <w:rsid w:val="008063D4"/>
    <w:rsid w:val="008C2B35"/>
    <w:rsid w:val="008E57E3"/>
    <w:rsid w:val="00C3301E"/>
    <w:rsid w:val="00DF537C"/>
    <w:rsid w:val="00E6051B"/>
    <w:rsid w:val="219F3942"/>
    <w:rsid w:val="31400715"/>
    <w:rsid w:val="4495B927"/>
    <w:rsid w:val="491AF0D3"/>
    <w:rsid w:val="65B7CFE3"/>
    <w:rsid w:val="72A5BDFB"/>
    <w:rsid w:val="7C10C5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395281"/>
  <w15:docId w15:val="{3B7B7A26-C81A-C14A-AA60-A66A8E57A81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Arial" w:hAnsi="Arial" w:eastAsia="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3301E"/>
  </w:style>
  <w:style w:type="paragraph" w:styleId="Titlu1">
    <w:name w:val="heading 1"/>
    <w:basedOn w:val="Normal1"/>
    <w:next w:val="Normal1"/>
    <w:rsid w:val="00E6051B"/>
    <w:pPr>
      <w:keepNext/>
      <w:keepLines/>
      <w:spacing w:before="400" w:after="120"/>
      <w:outlineLvl w:val="0"/>
    </w:pPr>
    <w:rPr>
      <w:sz w:val="40"/>
      <w:szCs w:val="40"/>
    </w:rPr>
  </w:style>
  <w:style w:type="paragraph" w:styleId="Titlu2">
    <w:name w:val="heading 2"/>
    <w:basedOn w:val="Normal1"/>
    <w:next w:val="Normal1"/>
    <w:rsid w:val="00E6051B"/>
    <w:pPr>
      <w:keepNext/>
      <w:keepLines/>
      <w:spacing w:before="360" w:after="120"/>
      <w:outlineLvl w:val="1"/>
    </w:pPr>
    <w:rPr>
      <w:sz w:val="32"/>
      <w:szCs w:val="32"/>
    </w:rPr>
  </w:style>
  <w:style w:type="paragraph" w:styleId="Titlu3">
    <w:name w:val="heading 3"/>
    <w:basedOn w:val="Normal1"/>
    <w:next w:val="Normal1"/>
    <w:rsid w:val="00E6051B"/>
    <w:pPr>
      <w:keepNext/>
      <w:keepLines/>
      <w:spacing w:before="320" w:after="80"/>
      <w:outlineLvl w:val="2"/>
    </w:pPr>
    <w:rPr>
      <w:color w:val="434343"/>
      <w:sz w:val="28"/>
      <w:szCs w:val="28"/>
    </w:rPr>
  </w:style>
  <w:style w:type="paragraph" w:styleId="Titlu4">
    <w:name w:val="heading 4"/>
    <w:basedOn w:val="Normal1"/>
    <w:next w:val="Normal1"/>
    <w:rsid w:val="00E6051B"/>
    <w:pPr>
      <w:keepNext/>
      <w:keepLines/>
      <w:spacing w:before="280" w:after="80"/>
      <w:outlineLvl w:val="3"/>
    </w:pPr>
    <w:rPr>
      <w:color w:val="666666"/>
      <w:sz w:val="24"/>
      <w:szCs w:val="24"/>
    </w:rPr>
  </w:style>
  <w:style w:type="paragraph" w:styleId="Titlu5">
    <w:name w:val="heading 5"/>
    <w:basedOn w:val="Normal1"/>
    <w:next w:val="Normal1"/>
    <w:rsid w:val="00E6051B"/>
    <w:pPr>
      <w:keepNext/>
      <w:keepLines/>
      <w:spacing w:before="240" w:after="80"/>
      <w:outlineLvl w:val="4"/>
    </w:pPr>
    <w:rPr>
      <w:color w:val="666666"/>
    </w:rPr>
  </w:style>
  <w:style w:type="paragraph" w:styleId="Titlu6">
    <w:name w:val="heading 6"/>
    <w:basedOn w:val="Normal1"/>
    <w:next w:val="Normal1"/>
    <w:rsid w:val="00E6051B"/>
    <w:pPr>
      <w:keepNext/>
      <w:keepLines/>
      <w:spacing w:before="240" w:after="80"/>
      <w:outlineLvl w:val="5"/>
    </w:pPr>
    <w:rPr>
      <w:i/>
      <w:color w:val="666666"/>
    </w:rPr>
  </w:style>
  <w:style w:type="character" w:styleId="Fontdeparagrafimplicit" w:default="1">
    <w:name w:val="Default Paragraph Font"/>
    <w:uiPriority w:val="1"/>
    <w:semiHidden/>
    <w:unhideWhenUsed/>
  </w:style>
  <w:style w:type="table" w:styleId="TabelNormal" w:default="1">
    <w:name w:val="Normal Table"/>
    <w:uiPriority w:val="99"/>
    <w:semiHidden/>
    <w:unhideWhenUsed/>
    <w:tblPr>
      <w:tblInd w:w="0" w:type="dxa"/>
      <w:tblCellMar>
        <w:top w:w="0" w:type="dxa"/>
        <w:left w:w="108" w:type="dxa"/>
        <w:bottom w:w="0" w:type="dxa"/>
        <w:right w:w="108" w:type="dxa"/>
      </w:tblCellMar>
    </w:tblPr>
  </w:style>
  <w:style w:type="numbering" w:styleId="FrListare" w:default="1">
    <w:name w:val="No List"/>
    <w:uiPriority w:val="99"/>
    <w:semiHidden/>
    <w:unhideWhenUsed/>
  </w:style>
  <w:style w:type="paragraph" w:styleId="Normal1" w:customStyle="1">
    <w:name w:val="Normal1"/>
    <w:rsid w:val="00E6051B"/>
  </w:style>
  <w:style w:type="paragraph" w:styleId="Titlu">
    <w:name w:val="Title"/>
    <w:basedOn w:val="Normal1"/>
    <w:next w:val="Normal1"/>
    <w:rsid w:val="00E6051B"/>
    <w:pPr>
      <w:keepNext/>
      <w:keepLines/>
      <w:spacing w:after="60"/>
    </w:pPr>
    <w:rPr>
      <w:sz w:val="52"/>
      <w:szCs w:val="52"/>
    </w:rPr>
  </w:style>
  <w:style w:type="paragraph" w:styleId="Subtitlu">
    <w:name w:val="Subtitle"/>
    <w:basedOn w:val="Normal1"/>
    <w:next w:val="Normal1"/>
    <w:rsid w:val="00E6051B"/>
    <w:pPr>
      <w:keepNext/>
      <w:keepLines/>
      <w:spacing w:after="320"/>
    </w:pPr>
    <w:rPr>
      <w:color w:val="666666"/>
      <w:sz w:val="30"/>
      <w:szCs w:val="30"/>
    </w:rPr>
  </w:style>
  <w:style w:type="paragraph" w:styleId="Antet">
    <w:name w:val="header"/>
    <w:basedOn w:val="Normal"/>
    <w:link w:val="AntetCaracter"/>
    <w:uiPriority w:val="99"/>
    <w:semiHidden/>
    <w:unhideWhenUsed/>
    <w:rsid w:val="008063D4"/>
    <w:pPr>
      <w:tabs>
        <w:tab w:val="center" w:pos="4680"/>
        <w:tab w:val="right" w:pos="9360"/>
      </w:tabs>
      <w:spacing w:line="240" w:lineRule="auto"/>
    </w:pPr>
  </w:style>
  <w:style w:type="character" w:styleId="AntetCaracter" w:customStyle="1">
    <w:name w:val="Antet Caracter"/>
    <w:basedOn w:val="Fontdeparagrafimplicit"/>
    <w:link w:val="Antet"/>
    <w:uiPriority w:val="99"/>
    <w:semiHidden/>
    <w:rsid w:val="008063D4"/>
  </w:style>
  <w:style w:type="paragraph" w:styleId="Subsol">
    <w:name w:val="footer"/>
    <w:basedOn w:val="Normal"/>
    <w:link w:val="SubsolCaracter"/>
    <w:uiPriority w:val="99"/>
    <w:unhideWhenUsed/>
    <w:rsid w:val="008063D4"/>
    <w:pPr>
      <w:tabs>
        <w:tab w:val="center" w:pos="4680"/>
        <w:tab w:val="right" w:pos="9360"/>
      </w:tabs>
      <w:spacing w:line="240" w:lineRule="auto"/>
    </w:pPr>
  </w:style>
  <w:style w:type="character" w:styleId="SubsolCaracter" w:customStyle="1">
    <w:name w:val="Subsol Caracter"/>
    <w:basedOn w:val="Fontdeparagrafimplicit"/>
    <w:link w:val="Subsol"/>
    <w:uiPriority w:val="99"/>
    <w:rsid w:val="008063D4"/>
  </w:style>
  <w:style w:type="paragraph" w:styleId="Titlucuprins">
    <w:name w:val="TOC Heading"/>
    <w:basedOn w:val="Titlu1"/>
    <w:next w:val="Normal"/>
    <w:uiPriority w:val="39"/>
    <w:semiHidden/>
    <w:unhideWhenUsed/>
    <w:qFormat/>
    <w:rsid w:val="008063D4"/>
    <w:pPr>
      <w:spacing w:before="480" w:after="0"/>
      <w:outlineLvl w:val="9"/>
    </w:pPr>
    <w:rPr>
      <w:rFonts w:asciiTheme="majorHAnsi" w:hAnsiTheme="majorHAnsi" w:eastAsiaTheme="majorEastAsia" w:cstheme="majorBidi"/>
      <w:b/>
      <w:bCs/>
      <w:color w:val="365F91" w:themeColor="accent1" w:themeShade="BF"/>
      <w:sz w:val="28"/>
      <w:szCs w:val="28"/>
    </w:rPr>
  </w:style>
  <w:style w:type="paragraph" w:styleId="Cuprins1">
    <w:name w:val="toc 1"/>
    <w:basedOn w:val="Normal"/>
    <w:next w:val="Normal"/>
    <w:autoRedefine/>
    <w:uiPriority w:val="39"/>
    <w:unhideWhenUsed/>
    <w:rsid w:val="008063D4"/>
    <w:pPr>
      <w:spacing w:after="100"/>
    </w:pPr>
  </w:style>
  <w:style w:type="character" w:styleId="Hyperlink">
    <w:name w:val="Hyperlink"/>
    <w:basedOn w:val="Fontdeparagrafimplicit"/>
    <w:uiPriority w:val="99"/>
    <w:unhideWhenUsed/>
    <w:rsid w:val="008063D4"/>
    <w:rPr>
      <w:color w:val="0000FF" w:themeColor="hyperlink"/>
      <w:u w:val="single"/>
    </w:rPr>
  </w:style>
  <w:style w:type="paragraph" w:styleId="TextnBalon">
    <w:name w:val="Balloon Text"/>
    <w:basedOn w:val="Normal"/>
    <w:link w:val="TextnBalonCaracter"/>
    <w:uiPriority w:val="99"/>
    <w:semiHidden/>
    <w:unhideWhenUsed/>
    <w:rsid w:val="008063D4"/>
    <w:pPr>
      <w:spacing w:line="240" w:lineRule="auto"/>
    </w:pPr>
    <w:rPr>
      <w:rFonts w:ascii="Tahoma" w:hAnsi="Tahoma" w:cs="Tahoma"/>
      <w:sz w:val="16"/>
      <w:szCs w:val="16"/>
    </w:rPr>
  </w:style>
  <w:style w:type="character" w:styleId="TextnBalonCaracter" w:customStyle="1">
    <w:name w:val="Text în Balon Caracter"/>
    <w:basedOn w:val="Fontdeparagrafimplicit"/>
    <w:link w:val="TextnBalon"/>
    <w:uiPriority w:val="99"/>
    <w:semiHidden/>
    <w:rsid w:val="008063D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glossaryDocument" Target="glossary/document.xml" Id="R5117426f7fb24b4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5b82a8d-8409-4ae7-9fff-2db5d1c4bf23}"/>
      </w:docPartPr>
      <w:docPartBody>
        <w:p w14:paraId="24102CB4">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9D1A318-C335-48BA-BBE8-C817029E7322}">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RT 306</dc:creator>
  <lastModifiedBy>Andrei Dragomir (2128920)</lastModifiedBy>
  <revision>4</revision>
  <dcterms:created xsi:type="dcterms:W3CDTF">2022-10-24T17:56:00.0000000Z</dcterms:created>
  <dcterms:modified xsi:type="dcterms:W3CDTF">2022-10-24T18:04:31.5659650Z</dcterms:modified>
</coreProperties>
</file>