
<file path=[Content_Types].xml><?xml version="1.0" encoding="utf-8"?>
<Types xmlns="http://schemas.openxmlformats.org/package/2006/content-types">
  <Default Extension="xml" ContentType="application/xml"/>
  <Default Extension="jpg" ContentType="image/jpeg"/>
  <Default Extension="png" ContentType="image/png"/>
  <Default Extension="rels" ContentType="application/vnd.openxmlformats-package.relationships+xml"/>
  <Default Extension="jpeg" ContentType="image/jpeg"/>
  <Override PartName="/word/fonttable.xml" ContentType="application/vnd.openxmlformats-officedocument.wordprocessingml.fontTable+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customxml/itemprops1.xml" ContentType="application/vnd.openxmlformats-officedocument.customXmlProperties+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259" w:lineRule="auto"/>
        <w:ind w:left="0" w:right="0" w:firstLine="0"/>
        <w:jc w:val="left"/>
        <w:rPr>
          <w:rFonts w:asciiTheme="minorHAnsi" w:cstheme="minorBidi" w:eastAsiaTheme="minorEastAsia"/>
          <w:sz w:val="22"/>
          <w:szCs w:val="22"/>
          <w:rtl w:val="off"/>
          <w:lang w:val="en-GB" w:eastAsia="zh-CN"/>
        </w:rPr>
      </w:pPr>
      <w:r>
        <w:rPr>
          <w:rFonts w:asciiTheme="minorHAnsi" w:cstheme="minorBidi" w:eastAsiaTheme="minorEastAsia"/>
          <w:sz w:val="22"/>
          <w:szCs w:val="22"/>
          <w:rtl w:val="off"/>
        </w:rPr>
        <w:drawing xmlns:mc="http://schemas.openxmlformats.org/markup-compatibility/2006">
          <wp:inline distT="0" distB="0" distL="0" distR="0">
            <wp:extent cx="4772660" cy="1583055"/>
            <wp:effectExtent l="0" t="0" r="0"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pic:cNvPicPr>
                      <a:picLocks noGrp="0" noSelect="0" noChangeAspect="1" noMove="0"/>
                    </pic:cNvPicPr>
                  </pic:nvPicPr>
                  <pic:blipFill>
                    <a:blip r:embed="rId26"/>
                    <a:srcRect/>
                    <a:stretch>
                      <a:fillRect/>
                    </a:stretch>
                  </pic:blipFill>
                  <pic:spPr>
                    <a:xfrm>
                      <a:off x="0" y="0"/>
                      <a:ext cx="4772660" cy="1583055"/>
                    </a:xfrm>
                    <a:prstGeom prst="rect">
                      <a:avLst/>
                    </a:prstGeom>
                  </pic:spPr>
                </pic:pic>
              </a:graphicData>
            </a:graphic>
          </wp:inline>
        </w:drawing>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259" w:lineRule="auto"/>
        <w:ind w:left="0" w:right="0" w:firstLine="0"/>
        <w:jc w:val="left"/>
        <w:rPr>
          <w:rFonts w:asciiTheme="minorHAnsi" w:cstheme="minorBidi" w:eastAsiaTheme="minorEastAsia"/>
          <w:sz w:val="22"/>
          <w:szCs w:val="22"/>
          <w:rtl w:val="off"/>
          <w:lang w:val="en-GB" w:eastAsia="zh-CN"/>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259" w:lineRule="auto"/>
        <w:ind w:left="0" w:right="0" w:firstLine="0"/>
        <w:jc w:val="left"/>
        <w:rPr>
          <w:rFonts w:ascii="Arial" w:cs="Arial" w:eastAsiaTheme="minorEastAsia"/>
          <w:b/>
          <w:bCs/>
          <w:sz w:val="56"/>
          <w:szCs w:val="56"/>
          <w:rtl w:val="off"/>
          <w:lang w:val="en-GB" w:eastAsia="zh-CN"/>
        </w:rPr>
      </w:pPr>
      <w:r>
        <w:rPr>
          <w:rFonts w:ascii="Arial" w:cs="Arial" w:eastAsiaTheme="minorEastAsia"/>
          <w:b/>
          <w:bCs/>
          <w:sz w:val="52"/>
          <w:szCs w:val="52"/>
          <w:rtl w:val="off"/>
          <w:lang w:val="en-GB" w:eastAsia="zh-CN"/>
        </w:rPr>
        <w:t>BA(Hons) Business Management</w:t>
      </w:r>
      <w:r>
        <w:rPr>
          <w:rFonts w:ascii="Arial" w:cs="Arial" w:eastAsiaTheme="minorEastAsia"/>
          <w:b/>
          <w:bCs/>
          <w:sz w:val="56"/>
          <w:szCs w:val="56"/>
          <w:rtl w:val="off"/>
          <w:lang w:val="en-GB" w:eastAsia="zh-CN"/>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i/>
          <w:iCs/>
          <w:sz w:val="22"/>
          <w:szCs w:val="22"/>
          <w:rtl w:val="off"/>
          <w:lang w:val="en-GB" w:eastAsia="zh-CN"/>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b/>
          <w:bCs/>
          <w:i/>
          <w:iCs/>
          <w:sz w:val="28"/>
          <w:szCs w:val="28"/>
          <w:rtl w:val="off"/>
          <w:lang w:val="en-GB" w:eastAsia="zh-CN"/>
        </w:rPr>
      </w:pPr>
      <w:r>
        <w:rPr>
          <w:rFonts w:ascii="Arial" w:cs="Arial" w:eastAsiaTheme="minorEastAsia"/>
          <w:b/>
          <w:bCs/>
          <w:i/>
          <w:iCs/>
          <w:sz w:val="28"/>
          <w:szCs w:val="28"/>
          <w:rtl w:val="off"/>
          <w:lang w:val="en-GB" w:eastAsia="zh-CN"/>
        </w:rPr>
        <w:t>Student Name: Cosmin Emanuel Rotar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b/>
          <w:bCs/>
          <w:i/>
          <w:iCs/>
          <w:sz w:val="28"/>
          <w:szCs w:val="28"/>
          <w:rtl w:val="off"/>
          <w:lang w:val="en-GB" w:eastAsia="zh-CN"/>
        </w:rPr>
      </w:pPr>
      <w:r>
        <w:rPr>
          <w:rFonts w:ascii="Arial" w:cs="Arial" w:eastAsiaTheme="minorEastAsia"/>
          <w:b/>
          <w:bCs/>
          <w:i/>
          <w:iCs/>
          <w:sz w:val="28"/>
          <w:szCs w:val="28"/>
          <w:rtl w:val="off"/>
          <w:lang w:val="en-GB" w:eastAsia="zh-CN"/>
        </w:rPr>
        <w:t>Student Number: 2030537</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i/>
          <w:iCs/>
          <w:sz w:val="28"/>
          <w:szCs w:val="28"/>
          <w:rtl w:val="off"/>
          <w:lang w:val="en-GB" w:eastAsia="zh-CN"/>
        </w:rPr>
      </w:pPr>
      <w:r>
        <w:rPr>
          <w:rFonts w:ascii="Arial" w:cs="Arial" w:eastAsiaTheme="minorEastAsia"/>
          <w:b/>
          <w:bCs/>
          <w:i/>
          <w:iCs/>
          <w:sz w:val="28"/>
          <w:szCs w:val="28"/>
          <w:rtl w:val="off"/>
          <w:lang w:val="en-GB" w:eastAsia="zh-CN"/>
        </w:rPr>
        <w:t>Course Name:</w:t>
      </w:r>
      <w:r>
        <w:rPr>
          <w:rFonts w:ascii="Arial" w:cs="Arial" w:eastAsiaTheme="minorEastAsia"/>
          <w:i/>
          <w:iCs/>
          <w:sz w:val="28"/>
          <w:szCs w:val="28"/>
          <w:rtl w:val="off"/>
          <w:lang w:val="en-GB" w:eastAsia="zh-CN"/>
        </w:rPr>
        <w:t xml:space="preserve"> </w:t>
      </w:r>
      <w:r>
        <w:rPr>
          <w:rFonts w:ascii="Arial" w:cs="Arial" w:eastAsiaTheme="minorEastAsia"/>
          <w:b/>
          <w:bCs/>
          <w:i/>
          <w:iCs/>
          <w:sz w:val="28"/>
          <w:szCs w:val="28"/>
          <w:rtl w:val="off"/>
          <w:lang w:val="en-GB" w:eastAsia="zh-CN"/>
        </w:rPr>
        <w:t>Entrepreneurship</w:t>
      </w:r>
      <w:r>
        <w:rPr>
          <w:rFonts w:ascii="Arial" w:cs="Arial" w:eastAsiaTheme="minorEastAsia"/>
          <w:i/>
          <w:iCs/>
          <w:sz w:val="28"/>
          <w:szCs w:val="28"/>
          <w:rtl w:val="off"/>
          <w:lang w:val="en-GB" w:eastAsia="zh-CN"/>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b/>
          <w:bCs/>
          <w:i/>
          <w:iCs/>
          <w:sz w:val="28"/>
          <w:szCs w:val="28"/>
          <w:rtl w:val="off"/>
          <w:lang w:val="en-GB" w:eastAsia="zh-CN"/>
        </w:rPr>
      </w:pPr>
      <w:r>
        <w:rPr>
          <w:rFonts w:ascii="Arial" w:cs="Arial" w:eastAsiaTheme="minorEastAsia"/>
          <w:b/>
          <w:bCs/>
          <w:i/>
          <w:iCs/>
          <w:sz w:val="28"/>
          <w:szCs w:val="28"/>
          <w:rtl w:val="off"/>
          <w:lang w:val="en-GB" w:eastAsia="zh-CN"/>
        </w:rPr>
        <w:t xml:space="preserve">Lecturer Name: </w:t>
      </w:r>
      <w:r>
        <w:rPr>
          <w:rFonts w:ascii="Arial" w:cs="Arial" w:eastAsiaTheme="minorEastAsia"/>
          <w:b/>
          <w:bCs/>
          <w:i/>
          <w:iCs/>
          <w:sz w:val="28"/>
          <w:szCs w:val="28"/>
          <w:rtl w:val="off"/>
          <w:lang w:val="en-GB" w:eastAsia="zh-CN"/>
        </w:rPr>
        <w:t>Nishi Ramsurrun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600" w:lineRule="auto"/>
        <w:ind w:left="0" w:right="0" w:firstLine="0"/>
        <w:jc w:val="left"/>
        <w:rPr>
          <w:rFonts w:ascii="Arial" w:cs="Arial" w:eastAsiaTheme="minorEastAsia"/>
          <w:b/>
          <w:bCs/>
          <w:i/>
          <w:iCs/>
          <w:sz w:val="28"/>
          <w:szCs w:val="28"/>
          <w:rtl w:val="off"/>
          <w:lang w:val="en-GB" w:eastAsia="zh-CN"/>
        </w:rPr>
      </w:pPr>
      <w:r>
        <w:rPr>
          <w:rFonts w:ascii="Arial" w:cs="Arial" w:eastAsiaTheme="minorEastAsia"/>
          <w:b/>
          <w:bCs/>
          <w:i/>
          <w:iCs/>
          <w:sz w:val="28"/>
          <w:szCs w:val="28"/>
          <w:rtl w:val="off"/>
          <w:lang w:val="en-GB" w:eastAsia="zh-CN"/>
        </w:rPr>
        <w:t>Session</w:t>
      </w:r>
      <w:r>
        <w:rPr>
          <w:rFonts w:ascii="Arial" w:cs="Arial" w:eastAsiaTheme="minorEastAsia"/>
          <w:i/>
          <w:iCs/>
          <w:sz w:val="28"/>
          <w:szCs w:val="28"/>
          <w:rtl w:val="off"/>
          <w:lang w:val="en-GB" w:eastAsia="zh-CN"/>
        </w:rPr>
        <w:t xml:space="preserve">: </w:t>
      </w:r>
      <w:r>
        <w:rPr>
          <w:rFonts w:ascii="Arial" w:cs="Arial" w:eastAsiaTheme="minorEastAsia"/>
          <w:b/>
          <w:bCs/>
          <w:i/>
          <w:iCs/>
          <w:sz w:val="28"/>
          <w:szCs w:val="28"/>
          <w:rtl w:val="off"/>
          <w:lang w:val="en-GB" w:eastAsia="zh-CN"/>
        </w:rPr>
        <w:t xml:space="preserve">October 2022 Term </w:t>
      </w:r>
    </w:p>
    <w:p>
      <w:pPr>
        <w:pStyle w:val="Normal1"/>
        <w:jc w:val="center"/>
        <w:rPr>
          <w:b/>
          <w:sz w:val="32"/>
          <w:szCs w:val="32"/>
        </w:rPr>
      </w:pPr>
      <w:r>
        <w:rPr>
          <w:b/>
          <w:sz w:val="32"/>
          <w:szCs w:val="32"/>
        </w:rPr>
        <w:t>Entrepreneurship</w:t>
      </w:r>
    </w:p>
    <w:p>
      <w:pPr>
        <w:pStyle w:val="Normal1"/>
        <w:jc w:val="center"/>
        <w:rPr>
          <w:b/>
          <w:sz w:val="32"/>
          <w:szCs w:val="32"/>
        </w:rPr>
      </w:pPr>
      <w:r>
        <w:rPr>
          <w:b/>
          <w:sz w:val="32"/>
          <w:szCs w:val="32"/>
        </w:rPr>
        <w:t>Assessment 2</w:t>
      </w:r>
    </w:p>
    <w:p>
      <w:pPr>
        <w:pStyle w:val="Normal1"/>
        <w:jc w:val="center"/>
        <w:rPr>
          <w:b/>
          <w:sz w:val="28"/>
          <w:szCs w:val="28"/>
        </w:rPr>
      </w:pPr>
    </w:p>
    <w:p>
      <w:pPr>
        <w:spacing w:line="360" w:lineRule="auto"/>
        <w:jc w:val="center"/>
        <w:rPr>
          <w:rFonts w:ascii="Times New Roman" w:cs="Times New Roman" w:eastAsia="Times New Roman" w:hAnsi="Times New Roman"/>
          <w:b/>
          <w:sz w:val="28"/>
          <w:szCs w:val="28"/>
        </w:rPr>
      </w:pPr>
    </w:p>
    <w:tbl>
      <w:tblPr>
        <w:tblStyle w:val="A"/>
        <w:tblW w:w="13948" w:type="dxa"/>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Look w:val="04A0"/>
      </w:tblPr>
      <w:tblGrid>
        <w:gridCol w:w="13948"/>
      </w:tblGrid>
      <w:tr>
        <w:trPr>
          <w:cnfStyle w:val="100000000000"/>
        </w:trPr>
        <w:tc>
          <w:tcPr>
            <w:cnfStyle w:val="101000000000"/>
            <w:tcW w:w="13948" w:type="dxa"/>
          </w:tcPr>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BUSINESS DESCRIPTION / MARKET OPPORTUNITY</w:t>
            </w:r>
          </w:p>
          <w:p>
            <w:pPr>
              <w:spacing w:line="360" w:lineRule="auto"/>
              <w:jc w:val="both"/>
              <w:rPr>
                <w:rFonts w:ascii="Times New Roman" w:cs="Times New Roman" w:eastAsia="Times New Roman" w:hAnsi="Times New Roman"/>
                <w:b w:val="off"/>
                <w:sz w:val="28"/>
                <w:szCs w:val="28"/>
              </w:rPr>
            </w:pPr>
            <w:r>
              <w:rPr>
                <w:rFonts w:ascii="Times New Roman" w:cs="Times New Roman" w:eastAsia="Times New Roman" w:hAnsi="Times New Roman"/>
                <w:b w:val="off"/>
                <w:sz w:val="28"/>
                <w:szCs w:val="28"/>
              </w:rPr>
              <w:t xml:space="preserve">This assessment includes a business plan that will include some fantastic ideas and products that can easily attract the eyes of the customer. The company </w:t>
            </w:r>
            <w:r>
              <w:rPr>
                <w:rFonts w:ascii="Times New Roman" w:cs="Times New Roman" w:eastAsia="Times New Roman" w:hAnsi="Times New Roman"/>
                <w:b w:val="off"/>
                <w:sz w:val="28"/>
                <w:szCs w:val="28"/>
              </w:rPr>
              <w:t>that has been chosen for this assessment is an online cake shop company.</w:t>
            </w:r>
            <w:r>
              <w:rPr>
                <w:rFonts w:ascii="Times New Roman" w:cs="Times New Roman" w:eastAsia="Times New Roman" w:hAnsi="Times New Roman"/>
                <w:b w:val="off"/>
                <w:sz w:val="28"/>
                <w:szCs w:val="28"/>
              </w:rPr>
              <w:t xml:space="preserve"> The name of the company is “</w:t>
            </w:r>
            <w:r>
              <w:rPr>
                <w:rFonts w:ascii="Times New Roman" w:cs="Times New Roman" w:eastAsia="Times New Roman" w:hAnsi="Times New Roman"/>
                <w:b w:val="off"/>
                <w:color w:val="ff0000"/>
                <w:sz w:val="28"/>
                <w:szCs w:val="28"/>
              </w:rPr>
              <w:t xml:space="preserve">Sugar and Sweet”. </w:t>
            </w:r>
            <w:r>
              <w:rPr>
                <w:rFonts w:ascii="Times New Roman" w:cs="Times New Roman" w:eastAsia="Times New Roman" w:hAnsi="Times New Roman"/>
                <w:b w:val="off"/>
                <w:sz w:val="28"/>
                <w:szCs w:val="28"/>
              </w:rPr>
              <w:t>The purpose of establishing this company is to serve customers with excellent designed and tasty cakes according to their preferences and</w:t>
            </w:r>
            <w:r>
              <w:rPr>
                <w:rFonts w:ascii="Times New Roman" w:cs="Times New Roman" w:eastAsia="Times New Roman" w:hAnsi="Times New Roman"/>
                <w:b w:val="off"/>
                <w:sz w:val="28"/>
                <w:szCs w:val="28"/>
              </w:rPr>
              <w:t xml:space="preserve"> choice. The company does not focus on a particular type of cake, rather the company understands that every person has their own choice and even at present there is a new trend to make some cake which reflects something real or interesting. It has been obs</w:t>
            </w:r>
            <w:r>
              <w:rPr>
                <w:rFonts w:ascii="Times New Roman" w:cs="Times New Roman" w:eastAsia="Times New Roman" w:hAnsi="Times New Roman"/>
                <w:b w:val="off"/>
                <w:sz w:val="28"/>
                <w:szCs w:val="28"/>
              </w:rPr>
              <w:t>erved that those people who are celebrating the birthday of a musician want or order a cake that must be shaped like any musical instrument. The online company is just trying to meet all the expectations and demands that the customers have while they are g</w:t>
            </w:r>
            <w:r>
              <w:rPr>
                <w:rFonts w:ascii="Times New Roman" w:cs="Times New Roman" w:eastAsia="Times New Roman" w:hAnsi="Times New Roman"/>
                <w:b w:val="off"/>
                <w:sz w:val="28"/>
                <w:szCs w:val="28"/>
              </w:rPr>
              <w:t xml:space="preserve">iving an order for any type of particular cake and we do not compromise in the taste or quality of the cakes. The mission statement of the company is </w:t>
            </w:r>
            <w:r>
              <w:rPr>
                <w:rFonts w:ascii="Times New Roman" w:cs="Times New Roman" w:eastAsia="Times New Roman" w:hAnsi="Times New Roman"/>
                <w:sz w:val="28"/>
                <w:szCs w:val="28"/>
              </w:rPr>
              <w:t xml:space="preserve">" Provide joy and happiness to the people to make a sweet and pleasant world". </w:t>
            </w:r>
            <w:r>
              <w:rPr>
                <w:rFonts w:ascii="Times New Roman" w:cs="Times New Roman" w:eastAsia="Times New Roman" w:hAnsi="Times New Roman"/>
                <w:b w:val="off"/>
                <w:sz w:val="28"/>
                <w:szCs w:val="28"/>
              </w:rPr>
              <w:t>Before establishing the com</w:t>
            </w:r>
            <w:r>
              <w:rPr>
                <w:rFonts w:ascii="Times New Roman" w:cs="Times New Roman" w:eastAsia="Times New Roman" w:hAnsi="Times New Roman"/>
                <w:b w:val="off"/>
                <w:sz w:val="28"/>
                <w:szCs w:val="28"/>
              </w:rPr>
              <w:t>pany there are many aspects which are considered in order to avoid risks that can be faced by the company in future, particularly the post-Covid-19 situation. One of the reasons for establishing an online cake company is to make the products available to e</w:t>
            </w:r>
            <w:r>
              <w:rPr>
                <w:rFonts w:ascii="Times New Roman" w:cs="Times New Roman" w:eastAsia="Times New Roman" w:hAnsi="Times New Roman"/>
                <w:b w:val="off"/>
                <w:sz w:val="28"/>
                <w:szCs w:val="28"/>
              </w:rPr>
              <w:t xml:space="preserve">ach and every corner of this world and along with this there are many expenses that can be avoided with the help of online marketing and the existence of the company. </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b w:val="off"/>
                <w:sz w:val="28"/>
                <w:szCs w:val="28"/>
              </w:rPr>
              <w:t>Considering the legal advantages and disadvantages it can be said that as an online compa</w:t>
            </w:r>
            <w:r>
              <w:rPr>
                <w:rFonts w:ascii="Times New Roman" w:cs="Times New Roman" w:eastAsia="Times New Roman" w:hAnsi="Times New Roman"/>
                <w:b w:val="off"/>
                <w:sz w:val="28"/>
                <w:szCs w:val="28"/>
              </w:rPr>
              <w:t>ny and having no physical existence the company is able to overcome several legal policies and issues. At the same time the disadvantage is the trust and satisfaction of the customer if any of the rights are violated by the company of the customers then th</w:t>
            </w:r>
            <w:r>
              <w:rPr>
                <w:rFonts w:ascii="Times New Roman" w:cs="Times New Roman" w:eastAsia="Times New Roman" w:hAnsi="Times New Roman"/>
                <w:b w:val="off"/>
                <w:sz w:val="28"/>
                <w:szCs w:val="28"/>
              </w:rPr>
              <w:t>e company needs to face huge troubles. The particular segmentation of this company is demographic as well as geographic. Everyone who loves cake and pastries and in search of unique cakes are a potential customer of this company.</w:t>
            </w:r>
          </w:p>
          <w:p>
            <w:pPr>
              <w:spacing w:line="360" w:lineRule="auto"/>
              <w:jc w:val="center"/>
              <w:rPr>
                <w:rFonts w:ascii="Times New Roman" w:cs="Times New Roman" w:eastAsia="Times New Roman" w:hAnsi="Times New Roman"/>
              </w:rPr>
            </w:pPr>
            <w:r>
              <w:rPr>
                <w:rFonts w:ascii="Times New Roman" w:cs="Times New Roman" w:eastAsia="Times New Roman" w:hAnsi="Times New Roman"/>
              </w:rPr>
              <w:drawing xmlns:mc="http://schemas.openxmlformats.org/markup-compatibility/2006">
                <wp:inline distT="0" distB="0" distL="0" distR="0">
                  <wp:extent cx="7143750" cy="3467735"/>
                  <wp:effectExtent l="0" t="0" r="0" b="0"/>
                  <wp:docPr id="16"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3.png"/>
                          <pic:cNvPicPr preferRelativeResize="0"/>
                        </pic:nvPicPr>
                        <pic:blipFill>
                          <a:blip r:embed="rId27"/>
                          <a:srcRect/>
                          <a:stretch>
                            <a:fillRect/>
                          </a:stretch>
                        </pic:blipFill>
                        <pic:spPr>
                          <a:xfrm>
                            <a:off x="0" y="0"/>
                            <a:ext cx="7143750" cy="3467735"/>
                          </a:xfrm>
                          <a:prstGeom prst="rect">
                            <a:avLst/>
                          </a:prstGeom>
                        </pic:spPr>
                      </pic:pic>
                    </a:graphicData>
                  </a:graphic>
                </wp:inline>
              </w:drawing>
            </w:r>
          </w:p>
          <w:p>
            <w:pPr>
              <w:spacing w:line="360" w:lineRule="auto"/>
              <w:jc w:val="center"/>
              <w:rPr>
                <w:rFonts w:ascii="Times New Roman" w:cs="Times New Roman" w:eastAsia="Times New Roman" w:hAnsi="Times New Roman"/>
              </w:rPr>
            </w:pPr>
            <w:r>
              <w:rPr>
                <w:rFonts w:ascii="Times New Roman" w:cs="Times New Roman" w:eastAsia="Times New Roman" w:hAnsi="Times New Roman"/>
                <w:b w:val="off"/>
              </w:rPr>
              <w:t>Figure 1: Cake design in</w:t>
            </w:r>
            <w:r>
              <w:rPr>
                <w:rFonts w:ascii="Times New Roman" w:cs="Times New Roman" w:eastAsia="Times New Roman" w:hAnsi="Times New Roman"/>
                <w:b w:val="off"/>
              </w:rPr>
              <w:t xml:space="preserve"> process</w:t>
            </w:r>
          </w:p>
          <w:p>
            <w:pPr>
              <w:spacing w:line="360" w:lineRule="auto"/>
              <w:jc w:val="center"/>
              <w:rPr>
                <w:rFonts w:ascii="Times New Roman" w:cs="Times New Roman" w:eastAsia="Times New Roman" w:hAnsi="Times New Roman"/>
              </w:rPr>
            </w:pPr>
            <w:r>
              <w:rPr>
                <w:rFonts w:ascii="Times New Roman" w:cs="Times New Roman" w:eastAsia="Times New Roman" w:hAnsi="Times New Roman"/>
                <w:b w:val="off"/>
              </w:rPr>
              <w:t>(Source: Google, 2022)</w:t>
            </w:r>
          </w:p>
          <w:p>
            <w:pPr>
              <w:spacing w:line="360" w:lineRule="auto"/>
              <w:rPr>
                <w:rFonts w:ascii="Times New Roman" w:cs="Times New Roman" w:eastAsia="Times New Roman" w:hAnsi="Times New Roman"/>
              </w:rPr>
            </w:pPr>
          </w:p>
        </w:tc>
      </w:tr>
    </w:tbl>
    <w:p>
      <w:pPr>
        <w:spacing w:line="360" w:lineRule="auto"/>
        <w:rPr>
          <w:rFonts w:ascii="Times New Roman" w:cs="Times New Roman" w:eastAsia="Times New Roman" w:hAnsi="Times New Roman"/>
        </w:rPr>
      </w:pPr>
    </w:p>
    <w:p>
      <w:pPr>
        <w:spacing w:line="360" w:lineRule="auto"/>
        <w:rPr>
          <w:rFonts w:ascii="Times New Roman" w:cs="Times New Roman" w:eastAsia="Times New Roman" w:hAnsi="Times New Roman"/>
        </w:rPr>
      </w:pPr>
    </w:p>
    <w:tbl>
      <w:tblPr>
        <w:tblStyle w:val="A0"/>
        <w:tblW w:w="13948" w:type="dxa"/>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Look w:val="04A0"/>
      </w:tblPr>
      <w:tblGrid>
        <w:gridCol w:w="13948"/>
      </w:tblGrid>
      <w:tr>
        <w:trPr>
          <w:cnfStyle w:val="100000000000"/>
        </w:trPr>
        <w:tc>
          <w:tcPr>
            <w:cnfStyle w:val="101000000000"/>
            <w:tcW w:w="13948" w:type="dxa"/>
          </w:tcPr>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INDUSTRY ANALYSIS</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Threat of new entry</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b w:val="off"/>
                <w:sz w:val="28"/>
                <w:szCs w:val="28"/>
              </w:rPr>
              <w:t xml:space="preserve">Newly entered companies are considered as the threat for the online cake company. It can be considered as one of the competitive disadvantages because at this present age of technology and digitalisation there is hardly any company that faces a problem in </w:t>
            </w:r>
            <w:r>
              <w:rPr>
                <w:rFonts w:ascii="Times New Roman" w:cs="Times New Roman" w:eastAsia="Times New Roman" w:hAnsi="Times New Roman"/>
                <w:b w:val="off"/>
                <w:sz w:val="28"/>
                <w:szCs w:val="28"/>
              </w:rPr>
              <w:t>establishing their new organisation because of their Technology. With the help of innovation the newly entered organisations can bring some more effective and innovative ideas in their products that may cause a competitive disadvantage for this company (Ha</w:t>
            </w:r>
            <w:r>
              <w:rPr>
                <w:rFonts w:ascii="Times New Roman" w:cs="Times New Roman" w:eastAsia="Times New Roman" w:hAnsi="Times New Roman"/>
                <w:b w:val="off"/>
                <w:sz w:val="28"/>
                <w:szCs w:val="28"/>
              </w:rPr>
              <w:t>meed and Irfan, 2019).</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Threat of substitutes</w:t>
            </w:r>
            <w:r>
              <w:rPr>
                <w:rFonts w:ascii="Times New Roman" w:cs="Times New Roman" w:eastAsia="Times New Roman" w:hAnsi="Times New Roman"/>
                <w:b w:val="off"/>
                <w:sz w:val="28"/>
                <w:szCs w:val="28"/>
              </w:rPr>
              <w:t xml:space="preserve"> </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b w:val="off"/>
                <w:sz w:val="28"/>
                <w:szCs w:val="28"/>
              </w:rPr>
              <w:t>There are several National and global cake baking organisations that can observe the products and ideas of which organisations can be the reason for the threat of substitutes. In order to prevent this problem o</w:t>
            </w:r>
            <w:r>
              <w:rPr>
                <w:rFonts w:ascii="Times New Roman" w:cs="Times New Roman" w:eastAsia="Times New Roman" w:hAnsi="Times New Roman"/>
                <w:b w:val="off"/>
                <w:sz w:val="28"/>
                <w:szCs w:val="28"/>
              </w:rPr>
              <w:t xml:space="preserve">f substitution the company always needs to be up to date with their design of the cake and they always need to bring something unique in their organisation which may seem as something rare in this industry. The four stages of the product life cycle can be </w:t>
            </w:r>
            <w:r>
              <w:rPr>
                <w:rFonts w:ascii="Times New Roman" w:cs="Times New Roman" w:eastAsia="Times New Roman" w:hAnsi="Times New Roman"/>
                <w:b w:val="off"/>
                <w:sz w:val="28"/>
                <w:szCs w:val="28"/>
              </w:rPr>
              <w:t>justified by this company as the company is going to introduce something unique and widely expected (</w:t>
            </w:r>
            <w:r>
              <w:rPr>
                <w:rFonts w:ascii="Times New Roman" w:cs="Times New Roman" w:eastAsia="Times New Roman" w:hAnsi="Times New Roman"/>
                <w:b w:val="off"/>
                <w:sz w:val="28"/>
                <w:szCs w:val="28"/>
              </w:rPr>
              <w:t>Taddese</w:t>
            </w:r>
            <w:r>
              <w:rPr>
                <w:rFonts w:ascii="Times New Roman" w:cs="Times New Roman" w:eastAsia="Times New Roman" w:hAnsi="Times New Roman"/>
                <w:b w:val="off"/>
                <w:sz w:val="28"/>
                <w:szCs w:val="28"/>
              </w:rPr>
              <w:t xml:space="preserve"> </w:t>
            </w:r>
            <w:r>
              <w:rPr>
                <w:rFonts w:ascii="Times New Roman" w:cs="Times New Roman" w:eastAsia="Times New Roman" w:hAnsi="Times New Roman"/>
                <w:b w:val="off"/>
                <w:i/>
                <w:sz w:val="28"/>
                <w:szCs w:val="28"/>
              </w:rPr>
              <w:t xml:space="preserve">et al., </w:t>
            </w:r>
            <w:r>
              <w:rPr>
                <w:rFonts w:ascii="Times New Roman" w:cs="Times New Roman" w:eastAsia="Times New Roman" w:hAnsi="Times New Roman"/>
                <w:b w:val="off"/>
                <w:sz w:val="28"/>
                <w:szCs w:val="28"/>
              </w:rPr>
              <w:t xml:space="preserve">2020). Depending on the expectations and likes of the customers the growth and maturity of the organisation is possible. Any short mistake </w:t>
            </w:r>
            <w:r>
              <w:rPr>
                <w:rFonts w:ascii="Times New Roman" w:cs="Times New Roman" w:eastAsia="Times New Roman" w:hAnsi="Times New Roman"/>
                <w:b w:val="off"/>
                <w:sz w:val="28"/>
                <w:szCs w:val="28"/>
              </w:rPr>
              <w:t>can cause decline but the cake company needs to be aware of this fact and the company can focus on the pricing strategy comparing and observing the pricing strategy of other companies in order to overcome this problem.</w:t>
            </w:r>
          </w:p>
          <w:p>
            <w:pPr>
              <w:spacing w:line="360" w:lineRule="auto"/>
              <w:jc w:val="both"/>
              <w:rPr>
                <w:rFonts w:ascii="Times New Roman" w:cs="Times New Roman" w:eastAsia="Times New Roman" w:hAnsi="Times New Roman"/>
                <w:sz w:val="28"/>
                <w:szCs w:val="28"/>
              </w:rPr>
            </w:pP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Bargaining power of customers</w:t>
            </w:r>
          </w:p>
          <w:p>
            <w:pPr>
              <w:spacing w:line="360" w:lineRule="auto"/>
              <w:jc w:val="both"/>
              <w:rPr>
                <w:rFonts w:ascii="Times New Roman" w:cs="Times New Roman" w:eastAsia="Times New Roman" w:hAnsi="Times New Roman"/>
                <w:b w:val="off"/>
                <w:sz w:val="28"/>
                <w:szCs w:val="28"/>
              </w:rPr>
            </w:pPr>
            <w:r>
              <w:rPr>
                <w:rFonts w:ascii="Times New Roman" w:cs="Times New Roman" w:eastAsia="Times New Roman" w:hAnsi="Times New Roman"/>
                <w:b w:val="off"/>
                <w:sz w:val="28"/>
                <w:szCs w:val="28"/>
              </w:rPr>
              <w:t>The att</w:t>
            </w:r>
            <w:r>
              <w:rPr>
                <w:rFonts w:ascii="Times New Roman" w:cs="Times New Roman" w:eastAsia="Times New Roman" w:hAnsi="Times New Roman"/>
                <w:b w:val="off"/>
                <w:sz w:val="28"/>
                <w:szCs w:val="28"/>
              </w:rPr>
              <w:t>itude of customers changes along with time. As a result, it can be said that the preference and choice of the customers towards this cake company is a temporary competitive advantage. It is possible that whenever any other take-out company is allowed to pr</w:t>
            </w:r>
            <w:r>
              <w:rPr>
                <w:rFonts w:ascii="Times New Roman" w:cs="Times New Roman" w:eastAsia="Times New Roman" w:hAnsi="Times New Roman"/>
                <w:b w:val="off"/>
                <w:sz w:val="28"/>
                <w:szCs w:val="28"/>
              </w:rPr>
              <w:t>ovide tremendous and tasty cakes at a low price then the existing customers can change their mind and prefer those companies.</w:t>
            </w:r>
          </w:p>
          <w:p>
            <w:pPr>
              <w:spacing w:line="360" w:lineRule="auto"/>
              <w:jc w:val="both"/>
              <w:rPr>
                <w:rFonts w:ascii="Times New Roman" w:cs="Times New Roman" w:eastAsia="Times New Roman" w:hAnsi="Times New Roman"/>
                <w:b w:val="off"/>
                <w:sz w:val="28"/>
                <w:szCs w:val="28"/>
              </w:rPr>
            </w:pP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b w:val="off"/>
                <w:sz w:val="28"/>
                <w:szCs w:val="28"/>
              </w:rPr>
              <w:t xml:space="preserve"> It may cause an economic crisis for the organisation and in order to always be careful of the economic crisis the company needs to</w:t>
            </w:r>
            <w:r>
              <w:rPr>
                <w:rFonts w:ascii="Times New Roman" w:cs="Times New Roman" w:eastAsia="Times New Roman" w:hAnsi="Times New Roman"/>
                <w:b w:val="off"/>
                <w:sz w:val="28"/>
                <w:szCs w:val="28"/>
              </w:rPr>
              <w:t xml:space="preserve"> change their pricing strategies and promotional strategies often that can help in retaining their customers (GHICAJANU, 2021).</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Bargaining power of suppliers</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b w:val="off"/>
                <w:sz w:val="28"/>
                <w:szCs w:val="28"/>
              </w:rPr>
              <w:t xml:space="preserve">The suppliers of this company are those who supplied the materials that are necessary to bake and </w:t>
            </w:r>
            <w:r>
              <w:rPr>
                <w:rFonts w:ascii="Times New Roman" w:cs="Times New Roman" w:eastAsia="Times New Roman" w:hAnsi="Times New Roman"/>
                <w:b w:val="off"/>
                <w:sz w:val="28"/>
                <w:szCs w:val="28"/>
              </w:rPr>
              <w:t>make a cake. These suppliers exist all over the world. As it is an online company and serves their products all over the world they keep contact with their suppliers all over the world who are the suppliers of some famous companies as well. Being an online</w:t>
            </w:r>
            <w:r>
              <w:rPr>
                <w:rFonts w:ascii="Times New Roman" w:cs="Times New Roman" w:eastAsia="Times New Roman" w:hAnsi="Times New Roman"/>
                <w:b w:val="off"/>
                <w:sz w:val="28"/>
                <w:szCs w:val="28"/>
              </w:rPr>
              <w:t xml:space="preserve"> company the restrictions of importing and exporting news are not to be faced by the company and it is reachable to each and every customer.</w:t>
            </w:r>
          </w:p>
          <w:p>
            <w:pPr>
              <w:spacing w:line="360" w:lineRule="auto"/>
              <w:jc w:val="center"/>
              <w:rPr>
                <w:rFonts w:ascii="Times New Roman" w:cs="Times New Roman" w:eastAsia="Times New Roman" w:hAnsi="Times New Roman"/>
                <w:sz w:val="28"/>
                <w:szCs w:val="28"/>
              </w:rPr>
            </w:pPr>
            <w:r>
              <w:rPr>
                <w:rFonts w:ascii="Times New Roman" w:cs="Times New Roman" w:eastAsia="Times New Roman" w:hAnsi="Times New Roman"/>
                <w:sz w:val="28"/>
                <w:szCs w:val="28"/>
              </w:rPr>
              <w:drawing xmlns:mc="http://schemas.openxmlformats.org/markup-compatibility/2006">
                <wp:inline distT="0" distB="0" distL="0" distR="0">
                  <wp:extent cx="4238625" cy="2240913"/>
                  <wp:effectExtent l="0" t="0" r="0" b="0"/>
                  <wp:docPr id="17" name="image1.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1.jpg"/>
                          <pic:cNvPicPr preferRelativeResize="0"/>
                        </pic:nvPicPr>
                        <pic:blipFill>
                          <a:blip r:embed="rId28"/>
                          <a:srcRect/>
                          <a:stretch>
                            <a:fillRect/>
                          </a:stretch>
                        </pic:blipFill>
                        <pic:spPr>
                          <a:xfrm>
                            <a:off x="0" y="0"/>
                            <a:ext cx="4238625" cy="2240913"/>
                          </a:xfrm>
                          <a:prstGeom prst="rect">
                            <a:avLst/>
                          </a:prstGeom>
                        </pic:spPr>
                      </pic:pic>
                    </a:graphicData>
                  </a:graphic>
                </wp:inline>
              </w:drawing>
            </w:r>
          </w:p>
          <w:p>
            <w:pPr>
              <w:spacing w:line="360" w:lineRule="auto"/>
              <w:jc w:val="center"/>
              <w:rPr>
                <w:rFonts w:ascii="Times New Roman" w:cs="Times New Roman" w:eastAsia="Times New Roman" w:hAnsi="Times New Roman"/>
                <w:sz w:val="28"/>
                <w:szCs w:val="28"/>
              </w:rPr>
            </w:pPr>
            <w:r>
              <w:rPr>
                <w:rFonts w:ascii="Times New Roman" w:cs="Times New Roman" w:eastAsia="Times New Roman" w:hAnsi="Times New Roman"/>
                <w:sz w:val="28"/>
                <w:szCs w:val="28"/>
              </w:rPr>
              <w:t>Figure 2: VRIO framework of business management</w:t>
            </w:r>
          </w:p>
          <w:p>
            <w:pPr>
              <w:spacing w:line="360" w:lineRule="auto"/>
              <w:jc w:val="center"/>
              <w:rPr>
                <w:rFonts w:ascii="Times New Roman" w:cs="Times New Roman" w:eastAsia="Times New Roman" w:hAnsi="Times New Roman"/>
                <w:sz w:val="28"/>
                <w:szCs w:val="28"/>
              </w:rPr>
            </w:pPr>
            <w:r>
              <w:rPr>
                <w:rFonts w:ascii="Times New Roman" w:cs="Times New Roman" w:eastAsia="Times New Roman" w:hAnsi="Times New Roman"/>
                <w:sz w:val="28"/>
                <w:szCs w:val="28"/>
              </w:rPr>
              <w:t>(Source: Self-</w:t>
            </w:r>
            <w:r>
              <w:rPr>
                <w:rFonts w:ascii="Times New Roman" w:cs="Times New Roman" w:eastAsia="Times New Roman" w:hAnsi="Times New Roman"/>
                <w:sz w:val="28"/>
                <w:szCs w:val="28"/>
              </w:rPr>
              <w:t>developped</w:t>
            </w:r>
            <w:r>
              <w:rPr>
                <w:rFonts w:ascii="Times New Roman" w:cs="Times New Roman" w:eastAsia="Times New Roman" w:hAnsi="Times New Roman"/>
                <w:sz w:val="28"/>
                <w:szCs w:val="28"/>
              </w:rPr>
              <w:t>)</w:t>
            </w:r>
          </w:p>
          <w:p>
            <w:pPr>
              <w:spacing w:line="360" w:lineRule="auto"/>
              <w:rPr>
                <w:rFonts w:ascii="Times New Roman" w:cs="Times New Roman" w:eastAsia="Times New Roman" w:hAnsi="Times New Roman"/>
                <w:sz w:val="28"/>
                <w:szCs w:val="28"/>
              </w:rPr>
            </w:pPr>
          </w:p>
          <w:tbl>
            <w:tblPr>
              <w:tblStyle w:val="A1"/>
              <w:tblW w:w="13722" w:type="dxa"/>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Look w:val="0400"/>
            </w:tblPr>
            <w:tblGrid>
              <w:gridCol w:w="2440"/>
              <w:gridCol w:w="11282"/>
            </w:tblGrid>
            <w:tr>
              <w:trPr/>
              <w:tc>
                <w:tcPr>
                  <w:cnfStyle w:val="000000100000"/>
                  <w:tcW w:w="2440" w:type="dxa"/>
                </w:tcPr>
                <w:p>
                  <w:pPr>
                    <w:spacing w:line="360" w:lineRule="auto"/>
                    <w:rPr>
                      <w:rFonts w:ascii="Times New Roman" w:cs="Times New Roman" w:eastAsia="Times New Roman" w:hAnsi="Times New Roman"/>
                      <w:b/>
                      <w:sz w:val="28"/>
                      <w:szCs w:val="28"/>
                    </w:rPr>
                  </w:pPr>
                  <w:r>
                    <w:rPr>
                      <w:rFonts w:ascii="Times New Roman" w:cs="Times New Roman" w:eastAsia="Times New Roman" w:hAnsi="Times New Roman"/>
                      <w:b/>
                      <w:sz w:val="28"/>
                      <w:szCs w:val="28"/>
                    </w:rPr>
                    <w:t>Name of competitor</w:t>
                  </w:r>
                </w:p>
              </w:tc>
              <w:tc>
                <w:tcPr>
                  <w:cnfStyle w:val="000000100000"/>
                  <w:tcW w:w="11282" w:type="dxa"/>
                </w:tcPr>
                <w:p>
                  <w:pPr>
                    <w:spacing w:line="360" w:lineRule="auto"/>
                    <w:rPr>
                      <w:rFonts w:ascii="Times New Roman" w:cs="Times New Roman" w:eastAsia="Times New Roman" w:hAnsi="Times New Roman"/>
                      <w:b/>
                      <w:sz w:val="28"/>
                      <w:szCs w:val="28"/>
                    </w:rPr>
                  </w:pPr>
                  <w:r>
                    <w:rPr>
                      <w:rFonts w:ascii="Times New Roman" w:cs="Times New Roman" w:eastAsia="Times New Roman" w:hAnsi="Times New Roman"/>
                      <w:b/>
                      <w:sz w:val="28"/>
                      <w:szCs w:val="28"/>
                    </w:rPr>
                    <w:t>Differentiation</w:t>
                  </w:r>
                </w:p>
              </w:tc>
            </w:tr>
            <w:tr>
              <w:trPr/>
              <w:tc>
                <w:tcPr>
                  <w:cnfStyle w:val="000000010000"/>
                  <w:tcW w:w="2440" w:type="dxa"/>
                </w:tcPr>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 xml:space="preserve">Competitor 1 </w:t>
                  </w:r>
                </w:p>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Lola's Cupcakes</w:t>
                  </w:r>
                </w:p>
                <w:p>
                  <w:pPr>
                    <w:spacing w:line="360" w:lineRule="auto"/>
                    <w:rPr>
                      <w:rFonts w:ascii="Times New Roman" w:cs="Times New Roman" w:eastAsia="Times New Roman" w:hAnsi="Times New Roman"/>
                      <w:b/>
                      <w:sz w:val="28"/>
                      <w:szCs w:val="28"/>
                    </w:rPr>
                  </w:pPr>
                </w:p>
              </w:tc>
              <w:tc>
                <w:tcPr>
                  <w:cnfStyle w:val="000000010000"/>
                  <w:tcW w:w="11282" w:type="dxa"/>
                  <w:shd w:val="clear" w:color="auto" w:fill="auto"/>
                  <w:tcMar>
                    <w:top w:w="100" w:type="dxa"/>
                    <w:left w:w="100" w:type="dxa"/>
                    <w:bottom w:w="100" w:type="dxa"/>
                    <w:right w:w="100" w:type="dxa"/>
                  </w:tcMar>
                </w:tcPr>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Lola's Cupcakes particularly focuses on the cupcake and though they have an</w:t>
                  </w:r>
                  <w:r>
                    <w:rPr>
                      <w:rFonts w:ascii="Times New Roman" w:cs="Times New Roman" w:eastAsia="Times New Roman" w:hAnsi="Times New Roman"/>
                      <w:sz w:val="28"/>
                      <w:szCs w:val="28"/>
                    </w:rPr>
                    <w:t xml:space="preserve"> unique service to deliver the case whenever the customer want and in a position that customers can enjoy the taste of the cake whenever they want this cake company in this business plan provides each and every types of cake that customers want and there i</w:t>
                  </w:r>
                  <w:r>
                    <w:rPr>
                      <w:rFonts w:ascii="Times New Roman" w:cs="Times New Roman" w:eastAsia="Times New Roman" w:hAnsi="Times New Roman"/>
                      <w:sz w:val="28"/>
                      <w:szCs w:val="28"/>
                    </w:rPr>
                    <w:t>s no particular size of the cakes and it will be delivered anytime customers want (</w:t>
                  </w:r>
                  <w:r>
                    <w:rPr>
                      <w:rFonts w:ascii="Times New Roman" w:cs="Times New Roman" w:eastAsia="Times New Roman" w:hAnsi="Times New Roman"/>
                      <w:sz w:val="28"/>
                      <w:szCs w:val="28"/>
                    </w:rPr>
                    <w:t>Redonline</w:t>
                  </w:r>
                  <w:r>
                    <w:rPr>
                      <w:rFonts w:ascii="Times New Roman" w:cs="Times New Roman" w:eastAsia="Times New Roman" w:hAnsi="Times New Roman"/>
                      <w:sz w:val="28"/>
                      <w:szCs w:val="28"/>
                    </w:rPr>
                    <w:t>, 2022).</w:t>
                  </w:r>
                </w:p>
              </w:tc>
            </w:tr>
            <w:tr>
              <w:trPr/>
              <w:tc>
                <w:tcPr>
                  <w:cnfStyle w:val="000000100000"/>
                  <w:tcW w:w="2440" w:type="dxa"/>
                </w:tcPr>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Competitor 2</w:t>
                  </w:r>
                </w:p>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 xml:space="preserve">Bettys: Grand Cru Chocolate </w:t>
                  </w:r>
                  <w:r>
                    <w:rPr>
                      <w:rFonts w:ascii="Times New Roman" w:cs="Times New Roman" w:eastAsia="Times New Roman" w:hAnsi="Times New Roman"/>
                      <w:sz w:val="28"/>
                      <w:szCs w:val="28"/>
                    </w:rPr>
                    <w:t>Sachertorte</w:t>
                  </w:r>
                </w:p>
                <w:p>
                  <w:pPr>
                    <w:spacing w:line="360" w:lineRule="auto"/>
                    <w:rPr>
                      <w:rFonts w:ascii="Times New Roman" w:cs="Times New Roman" w:eastAsia="Times New Roman" w:hAnsi="Times New Roman"/>
                      <w:b/>
                      <w:sz w:val="28"/>
                      <w:szCs w:val="28"/>
                    </w:rPr>
                  </w:pPr>
                </w:p>
              </w:tc>
              <w:tc>
                <w:tcPr>
                  <w:cnfStyle w:val="000000100000"/>
                  <w:tcW w:w="11282" w:type="dxa"/>
                  <w:shd w:val="clear" w:color="auto" w:fill="auto"/>
                  <w:tcMar>
                    <w:top w:w="100" w:type="dxa"/>
                    <w:left w:w="100" w:type="dxa"/>
                    <w:bottom w:w="100" w:type="dxa"/>
                    <w:right w:w="100" w:type="dxa"/>
                  </w:tcMar>
                </w:tcPr>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Bettys cake focuses on the classic expectations and classic style of cakes for the customers while t</w:t>
                  </w:r>
                  <w:r>
                    <w:rPr>
                      <w:rFonts w:ascii="Times New Roman" w:cs="Times New Roman" w:eastAsia="Times New Roman" w:hAnsi="Times New Roman"/>
                      <w:sz w:val="28"/>
                      <w:szCs w:val="28"/>
                    </w:rPr>
                    <w:t>his cake company on which the distance plan is made focuses on each and every type of cake (Betty, 2022). There are no limitations or restrictions but all types of ideas and creatives are allowed here.</w:t>
                  </w:r>
                </w:p>
              </w:tc>
            </w:tr>
            <w:tr>
              <w:trPr/>
              <w:tc>
                <w:tcPr>
                  <w:cnfStyle w:val="000000010000"/>
                  <w:tcW w:w="2440" w:type="dxa"/>
                </w:tcPr>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Competitor 3</w:t>
                  </w:r>
                </w:p>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Konditor</w:t>
                  </w:r>
                  <w:r>
                    <w:rPr>
                      <w:rFonts w:ascii="Times New Roman" w:cs="Times New Roman" w:eastAsia="Times New Roman" w:hAnsi="Times New Roman"/>
                      <w:sz w:val="28"/>
                      <w:szCs w:val="28"/>
                    </w:rPr>
                    <w:t>: Lemon Chiffon Cake</w:t>
                  </w:r>
                </w:p>
                <w:p>
                  <w:pPr>
                    <w:spacing w:line="360" w:lineRule="auto"/>
                    <w:rPr>
                      <w:rFonts w:ascii="Times New Roman" w:cs="Times New Roman" w:eastAsia="Times New Roman" w:hAnsi="Times New Roman"/>
                      <w:b/>
                      <w:sz w:val="28"/>
                      <w:szCs w:val="28"/>
                    </w:rPr>
                  </w:pPr>
                </w:p>
              </w:tc>
              <w:tc>
                <w:tcPr>
                  <w:cnfStyle w:val="000000010000"/>
                  <w:tcW w:w="11282" w:type="dxa"/>
                  <w:shd w:val="clear" w:color="auto" w:fill="auto"/>
                  <w:tcMar>
                    <w:top w:w="100" w:type="dxa"/>
                    <w:left w:w="100" w:type="dxa"/>
                    <w:bottom w:w="100" w:type="dxa"/>
                    <w:right w:w="100" w:type="dxa"/>
                  </w:tcMar>
                </w:tcPr>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In compari</w:t>
                  </w:r>
                  <w:r>
                    <w:rPr>
                      <w:rFonts w:ascii="Times New Roman" w:cs="Times New Roman" w:eastAsia="Times New Roman" w:hAnsi="Times New Roman"/>
                      <w:sz w:val="28"/>
                      <w:szCs w:val="28"/>
                    </w:rPr>
                    <w:t>son to this competitor the cake company focuses on more than only one aspect of cakes such as along with lemon all other types of syllabus also and then such as strawberry, raspberry, pineapple, mangoes, banana, cherry and all other.</w:t>
                  </w:r>
                </w:p>
              </w:tc>
            </w:tr>
          </w:tbl>
          <w:p>
            <w:pPr>
              <w:spacing w:line="360" w:lineRule="auto"/>
              <w:rPr>
                <w:rFonts w:ascii="Times New Roman" w:cs="Times New Roman" w:eastAsia="Times New Roman" w:hAnsi="Times New Roman"/>
                <w:sz w:val="28"/>
                <w:szCs w:val="28"/>
              </w:rPr>
            </w:pPr>
          </w:p>
        </w:tc>
      </w:tr>
    </w:tbl>
    <w:p>
      <w:pPr>
        <w:spacing w:line="360" w:lineRule="auto"/>
        <w:rPr>
          <w:rFonts w:ascii="Times New Roman" w:cs="Times New Roman" w:eastAsia="Times New Roman" w:hAnsi="Times New Roman"/>
          <w:sz w:val="28"/>
          <w:szCs w:val="28"/>
        </w:rPr>
      </w:pPr>
    </w:p>
    <w:p>
      <w:pPr>
        <w:spacing w:line="360" w:lineRule="auto"/>
        <w:rPr>
          <w:rFonts w:ascii="Times New Roman" w:cs="Times New Roman" w:eastAsia="Times New Roman" w:hAnsi="Times New Roman"/>
          <w:sz w:val="28"/>
          <w:szCs w:val="28"/>
        </w:rPr>
      </w:pPr>
    </w:p>
    <w:p>
      <w:pPr>
        <w:spacing w:line="360" w:lineRule="auto"/>
        <w:rPr>
          <w:rFonts w:ascii="Times New Roman" w:cs="Times New Roman" w:eastAsia="Times New Roman" w:hAnsi="Times New Roman"/>
          <w:sz w:val="28"/>
          <w:szCs w:val="28"/>
        </w:rPr>
      </w:pPr>
    </w:p>
    <w:p>
      <w:pPr>
        <w:spacing w:line="360" w:lineRule="auto"/>
        <w:rPr>
          <w:rFonts w:ascii="Times New Roman" w:cs="Times New Roman" w:eastAsia="Times New Roman" w:hAnsi="Times New Roman"/>
          <w:sz w:val="28"/>
          <w:szCs w:val="28"/>
        </w:rPr>
      </w:pPr>
    </w:p>
    <w:p>
      <w:pPr>
        <w:spacing w:line="360" w:lineRule="auto"/>
        <w:rPr>
          <w:rFonts w:ascii="Times New Roman" w:cs="Times New Roman" w:eastAsia="Times New Roman" w:hAnsi="Times New Roman"/>
          <w:sz w:val="28"/>
          <w:szCs w:val="28"/>
        </w:rPr>
      </w:pPr>
    </w:p>
    <w:p>
      <w:pPr>
        <w:spacing w:line="360" w:lineRule="auto"/>
        <w:rPr>
          <w:rFonts w:ascii="Times New Roman" w:cs="Times New Roman" w:eastAsia="Times New Roman" w:hAnsi="Times New Roman"/>
          <w:sz w:val="28"/>
          <w:szCs w:val="28"/>
        </w:rPr>
      </w:pPr>
    </w:p>
    <w:p>
      <w:pPr>
        <w:spacing w:line="360" w:lineRule="auto"/>
        <w:rPr>
          <w:rFonts w:ascii="Times New Roman" w:cs="Times New Roman" w:eastAsia="Times New Roman" w:hAnsi="Times New Roman"/>
          <w:sz w:val="28"/>
          <w:szCs w:val="28"/>
        </w:rPr>
      </w:pPr>
    </w:p>
    <w:p>
      <w:pPr>
        <w:spacing w:line="360" w:lineRule="auto"/>
        <w:rPr>
          <w:rFonts w:ascii="Times New Roman" w:cs="Times New Roman" w:eastAsia="Times New Roman" w:hAnsi="Times New Roman"/>
          <w:sz w:val="28"/>
          <w:szCs w:val="28"/>
        </w:rPr>
      </w:pPr>
    </w:p>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 xml:space="preserve">Management Team </w:t>
      </w:r>
    </w:p>
    <w:p>
      <w:pPr>
        <w:spacing w:line="360" w:lineRule="auto"/>
        <w:rPr>
          <w:rFonts w:ascii="Times New Roman" w:cs="Times New Roman" w:eastAsia="Times New Roman" w:hAnsi="Times New Roman"/>
          <w:sz w:val="28"/>
          <w:szCs w:val="28"/>
        </w:rPr>
      </w:pPr>
    </w:p>
    <w:tbl>
      <w:tblPr>
        <w:tblStyle w:val="A2"/>
        <w:tblW w:w="13957" w:type="dxa"/>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Look w:val="04A0"/>
      </w:tblPr>
      <w:tblGrid>
        <w:gridCol w:w="4652"/>
        <w:gridCol w:w="4652"/>
        <w:gridCol w:w="4652"/>
      </w:tblGrid>
      <w:tr>
        <w:trPr>
          <w:cnfStyle w:val="100000000000"/>
        </w:trPr>
        <w:tc>
          <w:tcPr>
            <w:cnfStyle w:val="10100000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 xml:space="preserve">Name </w:t>
            </w:r>
          </w:p>
        </w:tc>
        <w:tc>
          <w:tcPr>
            <w:cnfStyle w:val="10000000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b w:val="off"/>
                <w:color w:val="222222"/>
                <w:sz w:val="28"/>
                <w:szCs w:val="28"/>
                <w:highlight w:val="white"/>
              </w:rPr>
              <w:t xml:space="preserve"> </w:t>
            </w:r>
            <w:r>
              <w:rPr>
                <w:rFonts w:ascii="Times New Roman" w:cs="Times New Roman" w:eastAsia="Times New Roman" w:hAnsi="Times New Roman"/>
                <w:color w:val="222222"/>
                <w:sz w:val="28"/>
                <w:szCs w:val="28"/>
                <w:highlight w:val="white"/>
              </w:rPr>
              <w:t>Skills</w:t>
            </w:r>
          </w:p>
        </w:tc>
        <w:tc>
          <w:tcPr>
            <w:cnfStyle w:val="10000000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What do they bring to the firm</w:t>
            </w:r>
          </w:p>
        </w:tc>
      </w:tr>
      <w:tr>
        <w:trPr>
          <w:cnfStyle w:val="000000100000"/>
        </w:trPr>
        <w:tc>
          <w:tcPr>
            <w:cnfStyle w:val="00100010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b w:val="off"/>
                <w:color w:val="222222"/>
                <w:sz w:val="28"/>
                <w:szCs w:val="28"/>
                <w:highlight w:val="white"/>
              </w:rPr>
              <w:t>StrategicLevelCEO-</w:t>
            </w:r>
            <w:r>
              <w:rPr>
                <w:rFonts w:ascii="Times New Roman" w:cs="Times New Roman" w:eastAsia="Times New Roman" w:hAnsi="Times New Roman"/>
                <w:b w:val="off"/>
                <w:color w:val="222222"/>
                <w:sz w:val="28"/>
                <w:szCs w:val="28"/>
              </w:rPr>
              <w:t xml:space="preserve"> </w:t>
            </w:r>
            <w:r>
              <w:rPr>
                <w:rFonts w:ascii="Arial" w:cs="Arial" w:eastAsiaTheme="minorEastAsia"/>
                <w:b w:val="off"/>
                <w:bCs w:val="off"/>
                <w:i/>
                <w:iCs/>
                <w:sz w:val="28"/>
                <w:szCs w:val="28"/>
                <w:rtl w:val="off"/>
                <w:lang w:val="en-GB" w:eastAsia="zh-CN"/>
              </w:rPr>
              <w:t>Ni</w:t>
            </w:r>
            <w:r>
              <w:rPr>
                <w:rFonts w:ascii="Arial" w:cs="Arial" w:eastAsiaTheme="minorEastAsia"/>
                <w:b w:val="off"/>
                <w:bCs w:val="off"/>
                <w:i/>
                <w:iCs/>
                <w:sz w:val="28"/>
                <w:szCs w:val="28"/>
                <w:rtl w:val="off"/>
                <w:lang w:val="en-GB" w:eastAsia="zh-CN"/>
              </w:rPr>
              <w:t>shi Ramsurrun</w:t>
            </w:r>
          </w:p>
          <w:p>
            <w:pPr>
              <w:spacing w:line="360" w:lineRule="auto"/>
              <w:jc w:val="both"/>
              <w:rPr>
                <w:rFonts w:ascii="Times New Roman" w:cs="Times New Roman" w:eastAsia="Times New Roman" w:hAnsi="Times New Roman"/>
                <w:b w:val="off"/>
                <w:color w:val="222222"/>
                <w:sz w:val="28"/>
                <w:szCs w:val="28"/>
                <w:highlight w:val="white"/>
              </w:rPr>
            </w:pP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b w:val="off"/>
                <w:color w:val="222222"/>
                <w:sz w:val="28"/>
                <w:szCs w:val="28"/>
                <w:highlight w:val="white"/>
              </w:rPr>
              <w:t xml:space="preserve">Director-GM - </w:t>
            </w:r>
            <w:r>
              <w:rPr>
                <w:rFonts w:ascii="Times New Roman" w:cs="Times New Roman" w:eastAsia="Times New Roman" w:hAnsi="Times New Roman"/>
                <w:b w:val="off"/>
                <w:color w:val="222222"/>
                <w:sz w:val="28"/>
                <w:szCs w:val="28"/>
                <w:highlight w:val="white"/>
              </w:rPr>
              <w:t>Cosmin Rotar</w:t>
            </w:r>
          </w:p>
        </w:tc>
        <w:tc>
          <w:tcPr>
            <w:cnfStyle w:val="00000010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leadership, future-</w:t>
            </w:r>
            <w:r>
              <w:rPr>
                <w:rFonts w:ascii="Times New Roman" w:cs="Times New Roman" w:eastAsia="Times New Roman" w:hAnsi="Times New Roman"/>
                <w:color w:val="222222"/>
                <w:sz w:val="28"/>
                <w:szCs w:val="28"/>
                <w:highlight w:val="white"/>
              </w:rPr>
              <w:t>focusedness</w:t>
            </w:r>
            <w:r>
              <w:rPr>
                <w:rFonts w:ascii="Times New Roman" w:cs="Times New Roman" w:eastAsia="Times New Roman" w:hAnsi="Times New Roman"/>
                <w:color w:val="222222"/>
                <w:sz w:val="28"/>
                <w:szCs w:val="28"/>
                <w:highlight w:val="white"/>
              </w:rPr>
              <w:t>, change-</w:t>
            </w:r>
            <w:r>
              <w:rPr>
                <w:rFonts w:ascii="Times New Roman" w:cs="Times New Roman" w:eastAsia="Times New Roman" w:hAnsi="Times New Roman"/>
                <w:color w:val="222222"/>
                <w:sz w:val="28"/>
                <w:szCs w:val="28"/>
                <w:highlight w:val="white"/>
              </w:rPr>
              <w:t>focusedness</w:t>
            </w:r>
            <w:r>
              <w:rPr>
                <w:rFonts w:ascii="Times New Roman" w:cs="Times New Roman" w:eastAsia="Times New Roman" w:hAnsi="Times New Roman"/>
                <w:color w:val="222222"/>
                <w:sz w:val="28"/>
                <w:szCs w:val="28"/>
                <w:highlight w:val="white"/>
              </w:rPr>
              <w:t>, interaction skills, numeracy, and real concern</w:t>
            </w:r>
          </w:p>
        </w:tc>
        <w:tc>
          <w:tcPr>
            <w:cnfStyle w:val="00000010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 xml:space="preserve">They will assist in making </w:t>
            </w:r>
            <w:r>
              <w:rPr>
                <w:rFonts w:ascii="Times New Roman" w:cs="Times New Roman" w:eastAsia="Times New Roman" w:hAnsi="Times New Roman"/>
                <w:color w:val="222222"/>
                <w:sz w:val="28"/>
                <w:szCs w:val="28"/>
                <w:highlight w:val="white"/>
              </w:rPr>
              <w:t>decisions to steer all business-related divisions and to ensure that the projects and operations of the company run successfully.</w:t>
            </w:r>
          </w:p>
        </w:tc>
      </w:tr>
      <w:tr>
        <w:trPr/>
        <w:tc>
          <w:tcPr>
            <w:cnfStyle w:val="00100001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b w:val="off"/>
                <w:color w:val="222222"/>
                <w:sz w:val="28"/>
                <w:szCs w:val="28"/>
                <w:highlight w:val="white"/>
              </w:rPr>
              <w:t xml:space="preserve">Tactical-Finance-Manager,HRManager, Marketing and advertising- </w:t>
            </w:r>
          </w:p>
          <w:p>
            <w:pPr>
              <w:spacing w:line="360" w:lineRule="auto"/>
              <w:jc w:val="both"/>
              <w:rPr>
                <w:rFonts w:ascii="Arial" w:cs="Arial" w:eastAsiaTheme="minorEastAsia"/>
                <w:b w:val="off"/>
                <w:bCs w:val="off"/>
                <w:i/>
                <w:iCs/>
                <w:sz w:val="28"/>
                <w:szCs w:val="28"/>
                <w:rtl w:val="off"/>
                <w:lang w:val="en-GB" w:eastAsia="zh-CN"/>
              </w:rPr>
            </w:pP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b w:val="off"/>
                <w:color w:val="222222"/>
                <w:sz w:val="28"/>
                <w:szCs w:val="28"/>
                <w:highlight w:val="white"/>
              </w:rPr>
              <w:t>Radoslav Kamberov</w:t>
            </w:r>
          </w:p>
        </w:tc>
        <w:tc>
          <w:tcPr>
            <w:cnfStyle w:val="00000001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accounting, auditing, updating the app, online promoter</w:t>
            </w:r>
          </w:p>
        </w:tc>
        <w:tc>
          <w:tcPr>
            <w:cnfStyle w:val="00000001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They</w:t>
            </w:r>
            <w:r>
              <w:rPr>
                <w:rFonts w:ascii="Times New Roman" w:cs="Times New Roman" w:eastAsia="Times New Roman" w:hAnsi="Times New Roman"/>
                <w:color w:val="222222"/>
                <w:sz w:val="28"/>
                <w:szCs w:val="28"/>
                <w:highlight w:val="white"/>
              </w:rPr>
              <w:t xml:space="preserve"> will manage the revenue sources, ensure that the app is running smoothly and they will promote the business in online platform to reach out to more customers.</w:t>
            </w:r>
          </w:p>
        </w:tc>
      </w:tr>
      <w:tr>
        <w:trPr>
          <w:cnfStyle w:val="000000100000"/>
        </w:trPr>
        <w:tc>
          <w:tcPr>
            <w:cnfStyle w:val="00100010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b w:val="off"/>
                <w:color w:val="222222"/>
                <w:sz w:val="28"/>
                <w:szCs w:val="28"/>
                <w:highlight w:val="white"/>
              </w:rPr>
              <w:t>Operations-General-Staff,Kitchen porter, delivery - Marya Staneva</w:t>
            </w:r>
          </w:p>
        </w:tc>
        <w:tc>
          <w:tcPr>
            <w:cnfStyle w:val="00000010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 xml:space="preserve">Hiring professional staff, </w:t>
            </w:r>
            <w:r>
              <w:rPr>
                <w:rFonts w:ascii="Times New Roman" w:cs="Times New Roman" w:eastAsia="Times New Roman" w:hAnsi="Times New Roman"/>
                <w:color w:val="222222"/>
                <w:sz w:val="28"/>
                <w:szCs w:val="28"/>
                <w:highlight w:val="white"/>
              </w:rPr>
              <w:t>recruiting the employees, hiring the supplier</w:t>
            </w:r>
          </w:p>
        </w:tc>
        <w:tc>
          <w:tcPr>
            <w:cnfStyle w:val="000000100000"/>
            <w:tcW w:w="4652"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They will hire the experienced staff and supplier for the business to grow more</w:t>
            </w:r>
          </w:p>
        </w:tc>
      </w:tr>
    </w:tbl>
    <w:p>
      <w:pPr>
        <w:spacing w:line="360" w:lineRule="auto"/>
        <w:rPr>
          <w:rFonts w:ascii="Times New Roman" w:cs="Times New Roman" w:eastAsia="Times New Roman" w:hAnsi="Times New Roman"/>
        </w:rPr>
      </w:pPr>
    </w:p>
    <w:tbl>
      <w:tblPr>
        <w:tblStyle w:val="A3"/>
        <w:tblW w:w="13948" w:type="dxa"/>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Look w:val="04A0"/>
      </w:tblPr>
      <w:tblGrid>
        <w:gridCol w:w="13948"/>
      </w:tblGrid>
      <w:tr>
        <w:trPr>
          <w:cnfStyle w:val="100000000000"/>
          <w:trHeight w:val="8405"/>
        </w:trPr>
        <w:tc>
          <w:tcPr>
            <w:cnfStyle w:val="101000000000"/>
            <w:tcW w:w="13948" w:type="dxa"/>
          </w:tcPr>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MARKETING: The Four P’s must be used to describe your marketing strategy</w:t>
            </w:r>
          </w:p>
          <w:p>
            <w:pPr>
              <w:spacing w:line="360" w:lineRule="auto"/>
              <w:rPr>
                <w:rFonts w:ascii="Times New Roman" w:cs="Times New Roman" w:eastAsia="Times New Roman" w:hAnsi="Times New Roman"/>
                <w:sz w:val="28"/>
                <w:szCs w:val="28"/>
              </w:rPr>
            </w:pPr>
          </w:p>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 xml:space="preserve"> Product</w:t>
            </w:r>
            <w:r>
              <w:rPr>
                <w:rFonts w:ascii="Times New Roman" w:cs="Times New Roman" w:eastAsia="Times New Roman" w:hAnsi="Times New Roman"/>
                <w:b w:val="off"/>
                <w:sz w:val="28"/>
                <w:szCs w:val="28"/>
              </w:rPr>
              <w:t>: The chosen products for this company are cak</w:t>
            </w:r>
            <w:r>
              <w:rPr>
                <w:rFonts w:ascii="Times New Roman" w:cs="Times New Roman" w:eastAsia="Times New Roman" w:hAnsi="Times New Roman"/>
                <w:b w:val="off"/>
                <w:sz w:val="28"/>
                <w:szCs w:val="28"/>
              </w:rPr>
              <w:t>es or pastries of each and every shape and taste. There are several flavours available in the cake and not only flavour but the colour is as well. At present People can find thousands of types of cake designs and tastes and we try to make available all the</w:t>
            </w:r>
            <w:r>
              <w:rPr>
                <w:rFonts w:ascii="Times New Roman" w:cs="Times New Roman" w:eastAsia="Times New Roman" w:hAnsi="Times New Roman"/>
                <w:b w:val="off"/>
                <w:sz w:val="28"/>
                <w:szCs w:val="28"/>
              </w:rPr>
              <w:t xml:space="preserve"> types of cakes that are popularly expected by customers. Starting from simple cakes to different designs cakes for any celebration whether it is a birthday, wedding or business party, every type of cake is available in this company (Salim </w:t>
            </w:r>
            <w:r>
              <w:rPr>
                <w:rFonts w:ascii="Times New Roman" w:cs="Times New Roman" w:eastAsia="Times New Roman" w:hAnsi="Times New Roman"/>
                <w:b w:val="off"/>
                <w:i/>
                <w:sz w:val="28"/>
                <w:szCs w:val="28"/>
              </w:rPr>
              <w:t xml:space="preserve">et al., </w:t>
            </w:r>
            <w:r>
              <w:rPr>
                <w:rFonts w:ascii="Times New Roman" w:cs="Times New Roman" w:eastAsia="Times New Roman" w:hAnsi="Times New Roman"/>
                <w:b w:val="off"/>
                <w:sz w:val="28"/>
                <w:szCs w:val="28"/>
              </w:rPr>
              <w:t>2021). D</w:t>
            </w:r>
            <w:r>
              <w:rPr>
                <w:rFonts w:ascii="Times New Roman" w:cs="Times New Roman" w:eastAsia="Times New Roman" w:hAnsi="Times New Roman"/>
                <w:b w:val="off"/>
                <w:sz w:val="28"/>
                <w:szCs w:val="28"/>
              </w:rPr>
              <w:t xml:space="preserve">esign starting from a simple flat creamy cake to a huge dragon-shaped and design cake is available in this company and along with the products, this service of this company is also quite convincing because they try to deliver the cake as first as possible </w:t>
            </w:r>
            <w:r>
              <w:rPr>
                <w:rFonts w:ascii="Times New Roman" w:cs="Times New Roman" w:eastAsia="Times New Roman" w:hAnsi="Times New Roman"/>
                <w:b w:val="off"/>
                <w:sz w:val="28"/>
                <w:szCs w:val="28"/>
              </w:rPr>
              <w:t>and along with huge safety to the customers.</w:t>
            </w:r>
          </w:p>
          <w:p>
            <w:pPr>
              <w:spacing w:line="360" w:lineRule="auto"/>
              <w:jc w:val="center"/>
              <w:rPr>
                <w:rFonts w:ascii="Times New Roman" w:cs="Times New Roman" w:eastAsia="Times New Roman" w:hAnsi="Times New Roman"/>
                <w:sz w:val="28"/>
                <w:szCs w:val="28"/>
              </w:rPr>
            </w:pPr>
            <w:r>
              <w:rPr>
                <w:rFonts w:ascii="Times New Roman" w:cs="Times New Roman" w:eastAsia="Times New Roman" w:hAnsi="Times New Roman"/>
                <w:sz w:val="28"/>
                <w:szCs w:val="28"/>
              </w:rPr>
              <w:drawing xmlns:mc="http://schemas.openxmlformats.org/markup-compatibility/2006">
                <wp:inline distT="0" distB="0" distL="0" distR="0">
                  <wp:extent cx="3976688" cy="2234030"/>
                  <wp:effectExtent l="0" t="0" r="0" b="0"/>
                  <wp:docPr id="18"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4.png"/>
                          <pic:cNvPicPr preferRelativeResize="0"/>
                        </pic:nvPicPr>
                        <pic:blipFill>
                          <a:blip r:embed="rId29"/>
                          <a:srcRect/>
                          <a:stretch>
                            <a:fillRect/>
                          </a:stretch>
                        </pic:blipFill>
                        <pic:spPr>
                          <a:xfrm>
                            <a:off x="0" y="0"/>
                            <a:ext cx="3976688" cy="2234030"/>
                          </a:xfrm>
                          <a:prstGeom prst="rect">
                            <a:avLst/>
                          </a:prstGeom>
                        </pic:spPr>
                      </pic:pic>
                    </a:graphicData>
                  </a:graphic>
                </wp:inline>
              </w:drawing>
            </w:r>
          </w:p>
          <w:p>
            <w:pPr>
              <w:spacing w:line="360" w:lineRule="auto"/>
              <w:jc w:val="center"/>
              <w:rPr>
                <w:rFonts w:ascii="Times New Roman" w:cs="Times New Roman" w:eastAsia="Times New Roman" w:hAnsi="Times New Roman"/>
                <w:sz w:val="28"/>
                <w:szCs w:val="28"/>
              </w:rPr>
            </w:pPr>
            <w:r>
              <w:rPr>
                <w:rFonts w:ascii="Times New Roman" w:cs="Times New Roman" w:eastAsia="Times New Roman" w:hAnsi="Times New Roman"/>
                <w:b w:val="off"/>
                <w:sz w:val="28"/>
                <w:szCs w:val="28"/>
              </w:rPr>
              <w:t>Figure 3: Product</w:t>
            </w:r>
          </w:p>
          <w:p>
            <w:pPr>
              <w:spacing w:line="360" w:lineRule="auto"/>
              <w:jc w:val="center"/>
              <w:rPr>
                <w:rFonts w:ascii="Times New Roman" w:cs="Times New Roman" w:eastAsia="Times New Roman" w:hAnsi="Times New Roman"/>
                <w:sz w:val="28"/>
                <w:szCs w:val="28"/>
              </w:rPr>
            </w:pPr>
            <w:r>
              <w:rPr>
                <w:rFonts w:ascii="Times New Roman" w:cs="Times New Roman" w:eastAsia="Times New Roman" w:hAnsi="Times New Roman"/>
                <w:b w:val="off"/>
                <w:sz w:val="28"/>
                <w:szCs w:val="28"/>
              </w:rPr>
              <w:t>(Source: Self-captured)</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Price</w:t>
            </w:r>
            <w:r>
              <w:rPr>
                <w:rFonts w:ascii="Times New Roman" w:cs="Times New Roman" w:eastAsia="Times New Roman" w:hAnsi="Times New Roman"/>
                <w:b w:val="off"/>
                <w:sz w:val="28"/>
                <w:szCs w:val="28"/>
              </w:rPr>
              <w:t>: As It has been already discussed that the reason behind establishing the company is to allow customers to get their desirable and expected design cakes but anot</w:t>
            </w:r>
            <w:r>
              <w:rPr>
                <w:rFonts w:ascii="Times New Roman" w:cs="Times New Roman" w:eastAsia="Times New Roman" w:hAnsi="Times New Roman"/>
                <w:b w:val="off"/>
                <w:sz w:val="28"/>
                <w:szCs w:val="28"/>
              </w:rPr>
              <w:t>her factor is that there are several other companies available in the market who are engaged in the similar initiative. In order to stick to the position of this competitive market it is necessary that the cakes must be sold to the customers at an affordab</w:t>
            </w:r>
            <w:r>
              <w:rPr>
                <w:rFonts w:ascii="Times New Roman" w:cs="Times New Roman" w:eastAsia="Times New Roman" w:hAnsi="Times New Roman"/>
                <w:b w:val="off"/>
                <w:sz w:val="28"/>
                <w:szCs w:val="28"/>
              </w:rPr>
              <w:t>le price (</w:t>
            </w:r>
            <w:r>
              <w:rPr>
                <w:rFonts w:ascii="Times New Roman" w:cs="Times New Roman" w:eastAsia="Times New Roman" w:hAnsi="Times New Roman"/>
                <w:b w:val="off"/>
                <w:sz w:val="28"/>
                <w:szCs w:val="28"/>
              </w:rPr>
              <w:t>Anam</w:t>
            </w:r>
            <w:r>
              <w:rPr>
                <w:rFonts w:ascii="Times New Roman" w:cs="Times New Roman" w:eastAsia="Times New Roman" w:hAnsi="Times New Roman"/>
                <w:b w:val="off"/>
                <w:sz w:val="28"/>
                <w:szCs w:val="28"/>
              </w:rPr>
              <w:t xml:space="preserve"> </w:t>
            </w:r>
            <w:r>
              <w:rPr>
                <w:rFonts w:ascii="Times New Roman" w:cs="Times New Roman" w:eastAsia="Times New Roman" w:hAnsi="Times New Roman"/>
                <w:b w:val="off"/>
                <w:i/>
                <w:sz w:val="28"/>
                <w:szCs w:val="28"/>
              </w:rPr>
              <w:t xml:space="preserve">et al., </w:t>
            </w:r>
            <w:r>
              <w:rPr>
                <w:rFonts w:ascii="Times New Roman" w:cs="Times New Roman" w:eastAsia="Times New Roman" w:hAnsi="Times New Roman"/>
                <w:b w:val="off"/>
                <w:sz w:val="28"/>
                <w:szCs w:val="28"/>
              </w:rPr>
              <w:t>2022). Though the price of the cakes depends on the design and size, the price is still comparatively lower than any other companies. The basis for the chosen price is its cost plus market up. The lower cost never influenced the comp</w:t>
            </w:r>
            <w:r>
              <w:rPr>
                <w:rFonts w:ascii="Times New Roman" w:cs="Times New Roman" w:eastAsia="Times New Roman" w:hAnsi="Times New Roman"/>
                <w:b w:val="off"/>
                <w:sz w:val="28"/>
                <w:szCs w:val="28"/>
              </w:rPr>
              <w:t xml:space="preserve">any to bring any type of irresponsibility or lacking in the quality and taste. </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Promotional Mix</w:t>
            </w:r>
            <w:r>
              <w:rPr>
                <w:rFonts w:ascii="Times New Roman" w:cs="Times New Roman" w:eastAsia="Times New Roman" w:hAnsi="Times New Roman"/>
                <w:b w:val="off"/>
                <w:sz w:val="28"/>
                <w:szCs w:val="28"/>
              </w:rPr>
              <w:t>: As it is an online cake company with promotional strategy of this company is also based on the online platforms. In order to promote the company and its products all the social media platforms are used where the combination the picture of its cakes desig</w:t>
            </w:r>
            <w:r>
              <w:rPr>
                <w:rFonts w:ascii="Times New Roman" w:cs="Times New Roman" w:eastAsia="Times New Roman" w:hAnsi="Times New Roman"/>
                <w:b w:val="off"/>
                <w:sz w:val="28"/>
                <w:szCs w:val="28"/>
              </w:rPr>
              <w:t>n to the customers in there official pages (</w:t>
            </w:r>
            <w:r>
              <w:rPr>
                <w:rFonts w:ascii="Times New Roman" w:cs="Times New Roman" w:eastAsia="Times New Roman" w:hAnsi="Times New Roman"/>
                <w:b w:val="off"/>
                <w:sz w:val="28"/>
                <w:szCs w:val="28"/>
              </w:rPr>
              <w:t>Ampountolas</w:t>
            </w:r>
            <w:r>
              <w:rPr>
                <w:rFonts w:ascii="Times New Roman" w:cs="Times New Roman" w:eastAsia="Times New Roman" w:hAnsi="Times New Roman"/>
                <w:b w:val="off"/>
                <w:sz w:val="28"/>
                <w:szCs w:val="28"/>
              </w:rPr>
              <w:t xml:space="preserve"> </w:t>
            </w:r>
            <w:r>
              <w:rPr>
                <w:rFonts w:ascii="Times New Roman" w:cs="Times New Roman" w:eastAsia="Times New Roman" w:hAnsi="Times New Roman"/>
                <w:b w:val="off"/>
                <w:i/>
                <w:sz w:val="28"/>
                <w:szCs w:val="28"/>
              </w:rPr>
              <w:t>et al.,</w:t>
            </w:r>
            <w:r>
              <w:rPr>
                <w:rFonts w:ascii="Times New Roman" w:cs="Times New Roman" w:eastAsia="Times New Roman" w:hAnsi="Times New Roman"/>
                <w:b w:val="off"/>
                <w:sz w:val="28"/>
                <w:szCs w:val="28"/>
              </w:rPr>
              <w:t xml:space="preserve"> 2019). Along with their pictures and captions they also upload various videos that show their hygiene and process of baking and frosting the cake. The company also takes help of TV advertiseme</w:t>
            </w:r>
            <w:r>
              <w:rPr>
                <w:rFonts w:ascii="Times New Roman" w:cs="Times New Roman" w:eastAsia="Times New Roman" w:hAnsi="Times New Roman"/>
                <w:b w:val="off"/>
                <w:sz w:val="28"/>
                <w:szCs w:val="28"/>
              </w:rPr>
              <w:t>nts and posters to promote their product.</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 xml:space="preserve">Place </w:t>
            </w:r>
            <w:r>
              <w:rPr>
                <w:rFonts w:ascii="Times New Roman" w:cs="Times New Roman" w:eastAsia="Times New Roman" w:hAnsi="Times New Roman"/>
                <w:b w:val="off"/>
                <w:sz w:val="28"/>
                <w:szCs w:val="28"/>
              </w:rPr>
              <w:t xml:space="preserve">: Being an online company it has no particular location rather the company accepts orders of their cakes from different corners of the world. The company takes help from different delivery companies who help </w:t>
            </w:r>
            <w:r>
              <w:rPr>
                <w:rFonts w:ascii="Times New Roman" w:cs="Times New Roman" w:eastAsia="Times New Roman" w:hAnsi="Times New Roman"/>
                <w:b w:val="off"/>
                <w:sz w:val="28"/>
                <w:szCs w:val="28"/>
              </w:rPr>
              <w:t>in delivering the cakes to the customers' door steps (Nguyen, 2021). As the company joined its hand with the delivery companies the company need not to count the additional expenses of their delivery employees rather the company's place strategy or distrib</w:t>
            </w:r>
            <w:r>
              <w:rPr>
                <w:rFonts w:ascii="Times New Roman" w:cs="Times New Roman" w:eastAsia="Times New Roman" w:hAnsi="Times New Roman"/>
                <w:b w:val="off"/>
                <w:sz w:val="28"/>
                <w:szCs w:val="28"/>
              </w:rPr>
              <w:t>ution strategy is a really effective one.</w:t>
            </w:r>
          </w:p>
          <w:p>
            <w:pPr>
              <w:spacing w:line="360" w:lineRule="auto"/>
              <w:rPr>
                <w:rFonts w:ascii="Times New Roman" w:cs="Times New Roman" w:eastAsia="Times New Roman" w:hAnsi="Times New Roman"/>
                <w:sz w:val="28"/>
                <w:szCs w:val="28"/>
              </w:rPr>
            </w:pPr>
          </w:p>
        </w:tc>
      </w:tr>
    </w:tbl>
    <w:p>
      <w:pPr>
        <w:spacing w:line="360" w:lineRule="auto"/>
        <w:rPr>
          <w:rFonts w:ascii="Times New Roman" w:cs="Times New Roman" w:eastAsia="Times New Roman" w:hAnsi="Times New Roman"/>
        </w:rPr>
      </w:pPr>
    </w:p>
    <w:tbl>
      <w:tblPr>
        <w:tblStyle w:val="A4"/>
        <w:tblW w:w="13948" w:type="dxa"/>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Layout w:type="fixed"/>
        <w:tblLook w:val="04A0"/>
      </w:tblPr>
      <w:tblGrid>
        <w:gridCol w:w="13948"/>
      </w:tblGrid>
      <w:tr>
        <w:trPr>
          <w:cnfStyle w:val="100000000000"/>
        </w:trPr>
        <w:tc>
          <w:tcPr>
            <w:cnfStyle w:val="101000000000"/>
            <w:tcW w:w="13948" w:type="dxa"/>
          </w:tcPr>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 xml:space="preserve">FINANCIALS </w:t>
            </w:r>
          </w:p>
          <w:p>
            <w:pPr>
              <w:spacing w:line="360" w:lineRule="auto"/>
              <w:rPr>
                <w:rFonts w:ascii="Times New Roman" w:cs="Times New Roman" w:eastAsia="Times New Roman" w:hAnsi="Times New Roman"/>
                <w:sz w:val="28"/>
                <w:szCs w:val="28"/>
              </w:rPr>
            </w:pP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b w:val="off"/>
                <w:color w:val="222222"/>
                <w:sz w:val="28"/>
                <w:szCs w:val="28"/>
                <w:highlight w:val="white"/>
              </w:rPr>
              <w:t>The source of funds is the source of any specific cash or other financial instruments that are the object of trade between a commercial bank and a customer. In order to strengthen the UK economy, th</w:t>
            </w:r>
            <w:r>
              <w:rPr>
                <w:rFonts w:ascii="Times New Roman" w:cs="Times New Roman" w:eastAsia="Times New Roman" w:hAnsi="Times New Roman"/>
                <w:b w:val="off"/>
                <w:color w:val="222222"/>
                <w:sz w:val="28"/>
                <w:szCs w:val="28"/>
                <w:highlight w:val="white"/>
              </w:rPr>
              <w:t>e government is extremely supportive of small- and medium-sized business success (</w:t>
            </w:r>
            <w:r>
              <w:rPr>
                <w:rFonts w:ascii="Times New Roman" w:cs="Times New Roman" w:eastAsia="Times New Roman" w:hAnsi="Times New Roman"/>
                <w:b w:val="off"/>
                <w:color w:val="222222"/>
                <w:sz w:val="28"/>
                <w:szCs w:val="28"/>
                <w:highlight w:val="white"/>
              </w:rPr>
              <w:t>Caday</w:t>
            </w:r>
            <w:r>
              <w:rPr>
                <w:rFonts w:ascii="Times New Roman" w:cs="Times New Roman" w:eastAsia="Times New Roman" w:hAnsi="Times New Roman"/>
                <w:b w:val="off"/>
                <w:color w:val="222222"/>
                <w:sz w:val="28"/>
                <w:szCs w:val="28"/>
                <w:highlight w:val="white"/>
              </w:rPr>
              <w:t xml:space="preserve"> </w:t>
            </w:r>
            <w:r>
              <w:rPr>
                <w:rFonts w:ascii="Times New Roman" w:cs="Times New Roman" w:eastAsia="Times New Roman" w:hAnsi="Times New Roman"/>
                <w:b w:val="off"/>
                <w:i/>
                <w:color w:val="222222"/>
                <w:sz w:val="28"/>
                <w:szCs w:val="28"/>
                <w:highlight w:val="white"/>
              </w:rPr>
              <w:t>et al.</w:t>
            </w:r>
            <w:r>
              <w:rPr>
                <w:rFonts w:ascii="Times New Roman" w:cs="Times New Roman" w:eastAsia="Times New Roman" w:hAnsi="Times New Roman"/>
                <w:b w:val="off"/>
                <w:color w:val="222222"/>
                <w:sz w:val="28"/>
                <w:szCs w:val="28"/>
                <w:highlight w:val="white"/>
              </w:rPr>
              <w:t xml:space="preserve"> 2022)As</w:t>
            </w:r>
            <w:r>
              <w:rPr>
                <w:rFonts w:ascii="Times New Roman" w:cs="Times New Roman" w:eastAsia="Times New Roman" w:hAnsi="Times New Roman"/>
                <w:b w:val="off"/>
                <w:color w:val="222222"/>
                <w:sz w:val="28"/>
                <w:szCs w:val="28"/>
                <w:highlight w:val="white"/>
              </w:rPr>
              <w:t xml:space="preserve"> a result, government loans can be used to obtain funding sources. Additionally, cash may come from angel investors and overseas investors. The most popular form of financing for small and medium-sized businesses is bank loans.</w:t>
            </w:r>
          </w:p>
          <w:p>
            <w:pPr>
              <w:spacing w:line="360" w:lineRule="auto"/>
              <w:rPr>
                <w:rFonts w:ascii="Times New Roman" w:cs="Times New Roman" w:eastAsia="Times New Roman" w:hAnsi="Times New Roman"/>
                <w:sz w:val="28"/>
                <w:szCs w:val="28"/>
              </w:rPr>
            </w:pPr>
          </w:p>
          <w:p>
            <w:pPr>
              <w:spacing w:line="360" w:lineRule="auto"/>
              <w:rPr>
                <w:rFonts w:ascii="Times New Roman" w:cs="Times New Roman" w:eastAsia="Times New Roman" w:hAnsi="Times New Roman"/>
                <w:sz w:val="28"/>
                <w:szCs w:val="28"/>
              </w:rPr>
            </w:pPr>
            <w:r>
              <w:rPr>
                <w:rFonts w:ascii="Times New Roman" w:cs="Times New Roman" w:eastAsia="Times New Roman" w:hAnsi="Times New Roman"/>
                <w:sz w:val="28"/>
                <w:szCs w:val="28"/>
              </w:rPr>
              <w:t>Use of funds</w:t>
            </w:r>
          </w:p>
          <w:p>
            <w:pPr>
              <w:spacing w:line="360" w:lineRule="auto"/>
              <w:jc w:val="both"/>
              <w:rPr>
                <w:rFonts w:ascii="Times New Roman" w:cs="Times New Roman" w:eastAsia="Times New Roman" w:hAnsi="Times New Roman"/>
                <w:color w:val="222222"/>
                <w:sz w:val="28"/>
                <w:szCs w:val="28"/>
                <w:highlight w:val="white"/>
              </w:rPr>
            </w:pPr>
          </w:p>
          <w:tbl>
            <w:tblPr>
              <w:tblStyle w:val="A5"/>
              <w:tblW w:w="1282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2655"/>
              <w:gridCol w:w="1455"/>
              <w:gridCol w:w="1290"/>
              <w:gridCol w:w="1395"/>
              <w:gridCol w:w="2085"/>
              <w:gridCol w:w="1980"/>
              <w:gridCol w:w="1965"/>
            </w:tblGrid>
            <w:tr>
              <w:trPr>
                <w:tblHeader w:val="on"/>
              </w:trPr>
              <w:tc>
                <w:tcPr>
                  <w:cnfStyle w:val="000000000000"/>
                  <w:tcW w:w="265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p>
              </w:tc>
              <w:tc>
                <w:tcPr>
                  <w:cnfStyle w:val="000000000000"/>
                  <w:tcW w:w="145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Month 1</w:t>
                  </w:r>
                </w:p>
              </w:tc>
              <w:tc>
                <w:tcPr>
                  <w:cnfStyle w:val="000000000000"/>
                  <w:tcW w:w="129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Month 2</w:t>
                  </w:r>
                </w:p>
              </w:tc>
              <w:tc>
                <w:tcPr>
                  <w:cnfStyle w:val="000000000000"/>
                  <w:tcW w:w="139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Month 3</w:t>
                  </w:r>
                </w:p>
              </w:tc>
              <w:tc>
                <w:tcPr>
                  <w:cnfStyle w:val="000000000000"/>
                  <w:tcW w:w="208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Month 4</w:t>
                  </w:r>
                </w:p>
              </w:tc>
              <w:tc>
                <w:tcPr>
                  <w:cnfStyle w:val="000000000000"/>
                  <w:tcW w:w="198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Month 5</w:t>
                  </w:r>
                </w:p>
              </w:tc>
              <w:tc>
                <w:tcPr>
                  <w:cnfStyle w:val="000000000000"/>
                  <w:tcW w:w="196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Month 6</w:t>
                  </w:r>
                </w:p>
              </w:tc>
            </w:tr>
            <w:tr>
              <w:trPr/>
              <w:tc>
                <w:tcPr>
                  <w:cnfStyle w:val="000000000000"/>
                  <w:tcW w:w="265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Revenue</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(from</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your</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operations</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and</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marketing</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section)</w:t>
                  </w:r>
                </w:p>
                <w:p>
                  <w:pPr>
                    <w:spacing w:line="360" w:lineRule="auto"/>
                    <w:jc w:val="both"/>
                    <w:rPr>
                      <w:rFonts w:ascii="Times New Roman" w:cs="Times New Roman" w:eastAsia="Times New Roman" w:hAnsi="Times New Roman"/>
                      <w:color w:val="222222"/>
                      <w:sz w:val="28"/>
                      <w:szCs w:val="28"/>
                      <w:highlight w:val="white"/>
                    </w:rPr>
                  </w:pPr>
                </w:p>
              </w:tc>
              <w:tc>
                <w:tcPr>
                  <w:cnfStyle w:val="000000000000"/>
                  <w:tcW w:w="145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 xml:space="preserve"> </w:t>
                  </w:r>
                  <w:r>
                    <w:rPr>
                      <w:rFonts w:ascii="Times New Roman" w:cs="Times New Roman" w:eastAsia="Times New Roman" w:hAnsi="Times New Roman"/>
                      <w:color w:val="202124"/>
                      <w:sz w:val="28"/>
                      <w:szCs w:val="28"/>
                      <w:highlight w:val="white"/>
                    </w:rPr>
                    <w:t>£</w:t>
                  </w:r>
                  <w:r>
                    <w:rPr>
                      <w:rFonts w:ascii="Times New Roman" w:cs="Times New Roman" w:eastAsia="Times New Roman" w:hAnsi="Times New Roman"/>
                      <w:color w:val="222222"/>
                      <w:sz w:val="28"/>
                      <w:szCs w:val="28"/>
                      <w:highlight w:val="white"/>
                    </w:rPr>
                    <w:t>15000</w:t>
                  </w:r>
                </w:p>
              </w:tc>
              <w:tc>
                <w:tcPr>
                  <w:cnfStyle w:val="000000000000"/>
                  <w:tcW w:w="129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11000</w:t>
                  </w:r>
                </w:p>
              </w:tc>
              <w:tc>
                <w:tcPr>
                  <w:cnfStyle w:val="000000000000"/>
                  <w:tcW w:w="139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25000</w:t>
                  </w:r>
                </w:p>
              </w:tc>
              <w:tc>
                <w:tcPr>
                  <w:cnfStyle w:val="000000000000"/>
                  <w:tcW w:w="208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27000</w:t>
                  </w:r>
                </w:p>
              </w:tc>
              <w:tc>
                <w:tcPr>
                  <w:cnfStyle w:val="000000000000"/>
                  <w:tcW w:w="198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12000</w:t>
                  </w:r>
                </w:p>
              </w:tc>
              <w:tc>
                <w:tcPr>
                  <w:cnfStyle w:val="000000000000"/>
                  <w:tcW w:w="196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9000</w:t>
                  </w:r>
                </w:p>
              </w:tc>
            </w:tr>
            <w:tr>
              <w:trPr/>
              <w:tc>
                <w:tcPr>
                  <w:cnfStyle w:val="000000000000"/>
                  <w:tcW w:w="265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Fixed</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Costs</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(List out</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your</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fixed</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costs)</w:t>
                  </w:r>
                </w:p>
                <w:p>
                  <w:pPr>
                    <w:spacing w:line="360" w:lineRule="auto"/>
                    <w:jc w:val="both"/>
                    <w:rPr>
                      <w:rFonts w:ascii="Times New Roman" w:cs="Times New Roman" w:eastAsia="Times New Roman" w:hAnsi="Times New Roman"/>
                      <w:color w:val="222222"/>
                      <w:sz w:val="28"/>
                      <w:szCs w:val="28"/>
                      <w:highlight w:val="white"/>
                    </w:rPr>
                  </w:pPr>
                </w:p>
              </w:tc>
              <w:tc>
                <w:tcPr>
                  <w:cnfStyle w:val="000000000000"/>
                  <w:tcW w:w="145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2500</w:t>
                  </w:r>
                </w:p>
              </w:tc>
              <w:tc>
                <w:tcPr>
                  <w:cnfStyle w:val="000000000000"/>
                  <w:tcW w:w="129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8000</w:t>
                  </w:r>
                </w:p>
              </w:tc>
              <w:tc>
                <w:tcPr>
                  <w:cnfStyle w:val="000000000000"/>
                  <w:tcW w:w="139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5000</w:t>
                  </w:r>
                </w:p>
              </w:tc>
              <w:tc>
                <w:tcPr>
                  <w:cnfStyle w:val="000000000000"/>
                  <w:tcW w:w="208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10000</w:t>
                  </w:r>
                </w:p>
              </w:tc>
              <w:tc>
                <w:tcPr>
                  <w:cnfStyle w:val="000000000000"/>
                  <w:tcW w:w="198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10000</w:t>
                  </w:r>
                </w:p>
              </w:tc>
              <w:tc>
                <w:tcPr>
                  <w:cnfStyle w:val="000000000000"/>
                  <w:tcW w:w="196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3000</w:t>
                  </w:r>
                </w:p>
              </w:tc>
            </w:tr>
            <w:tr>
              <w:trPr/>
              <w:tc>
                <w:tcPr>
                  <w:cnfStyle w:val="000000000000"/>
                  <w:tcW w:w="265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Variable</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Costs</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(List out</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your</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variable</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costs)</w:t>
                  </w:r>
                </w:p>
                <w:p>
                  <w:pPr>
                    <w:spacing w:line="360" w:lineRule="auto"/>
                    <w:jc w:val="both"/>
                    <w:rPr>
                      <w:rFonts w:ascii="Times New Roman" w:cs="Times New Roman" w:eastAsia="Times New Roman" w:hAnsi="Times New Roman"/>
                      <w:color w:val="222222"/>
                      <w:sz w:val="28"/>
                      <w:szCs w:val="28"/>
                      <w:highlight w:val="white"/>
                    </w:rPr>
                  </w:pPr>
                </w:p>
              </w:tc>
              <w:tc>
                <w:tcPr>
                  <w:cnfStyle w:val="000000000000"/>
                  <w:tcW w:w="145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16000</w:t>
                  </w:r>
                </w:p>
              </w:tc>
              <w:tc>
                <w:tcPr>
                  <w:cnfStyle w:val="000000000000"/>
                  <w:tcW w:w="129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1000</w:t>
                  </w:r>
                </w:p>
              </w:tc>
              <w:tc>
                <w:tcPr>
                  <w:cnfStyle w:val="000000000000"/>
                  <w:tcW w:w="139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1300</w:t>
                  </w:r>
                </w:p>
              </w:tc>
              <w:tc>
                <w:tcPr>
                  <w:cnfStyle w:val="000000000000"/>
                  <w:tcW w:w="208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8000</w:t>
                  </w:r>
                </w:p>
              </w:tc>
              <w:tc>
                <w:tcPr>
                  <w:cnfStyle w:val="000000000000"/>
                  <w:tcW w:w="198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1500</w:t>
                  </w:r>
                </w:p>
              </w:tc>
              <w:tc>
                <w:tcPr>
                  <w:cnfStyle w:val="000000000000"/>
                  <w:tcW w:w="196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02124"/>
                      <w:sz w:val="28"/>
                      <w:szCs w:val="28"/>
                      <w:highlight w:val="white"/>
                    </w:rPr>
                    <w:t xml:space="preserve">£ </w:t>
                  </w:r>
                  <w:r>
                    <w:rPr>
                      <w:rFonts w:ascii="Times New Roman" w:cs="Times New Roman" w:eastAsia="Times New Roman" w:hAnsi="Times New Roman"/>
                      <w:color w:val="222222"/>
                      <w:sz w:val="28"/>
                      <w:szCs w:val="28"/>
                      <w:highlight w:val="white"/>
                    </w:rPr>
                    <w:t>2000</w:t>
                  </w:r>
                </w:p>
              </w:tc>
            </w:tr>
            <w:tr>
              <w:trPr/>
              <w:tc>
                <w:tcPr>
                  <w:cnfStyle w:val="000000000000"/>
                  <w:tcW w:w="265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Profit</w:t>
                  </w:r>
                </w:p>
              </w:tc>
              <w:tc>
                <w:tcPr>
                  <w:cnfStyle w:val="000000000000"/>
                  <w:tcW w:w="145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High</w:t>
                  </w:r>
                </w:p>
              </w:tc>
              <w:tc>
                <w:tcPr>
                  <w:cnfStyle w:val="000000000000"/>
                  <w:tcW w:w="129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High</w:t>
                  </w:r>
                </w:p>
              </w:tc>
              <w:tc>
                <w:tcPr>
                  <w:cnfStyle w:val="000000000000"/>
                  <w:tcW w:w="139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Medium</w:t>
                  </w:r>
                </w:p>
              </w:tc>
              <w:tc>
                <w:tcPr>
                  <w:cnfStyle w:val="000000000000"/>
                  <w:tcW w:w="208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Low</w:t>
                  </w:r>
                </w:p>
              </w:tc>
              <w:tc>
                <w:tcPr>
                  <w:cnfStyle w:val="000000000000"/>
                  <w:tcW w:w="198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Low</w:t>
                  </w:r>
                </w:p>
              </w:tc>
              <w:tc>
                <w:tcPr>
                  <w:cnfStyle w:val="000000000000"/>
                  <w:tcW w:w="1965"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Medium</w:t>
                  </w:r>
                </w:p>
              </w:tc>
            </w:tr>
          </w:tbl>
          <w:p>
            <w:pPr>
              <w:spacing w:line="360" w:lineRule="auto"/>
              <w:rPr>
                <w:rFonts w:ascii="Times New Roman" w:cs="Times New Roman" w:eastAsia="Times New Roman" w:hAnsi="Times New Roman"/>
                <w:color w:val="222222"/>
                <w:sz w:val="28"/>
                <w:szCs w:val="28"/>
                <w:highlight w:val="white"/>
              </w:rPr>
            </w:pPr>
          </w:p>
          <w:p>
            <w:pPr>
              <w:pStyle w:val="Heading1"/>
              <w:spacing w:before="0" w:after="0" w:line="360" w:lineRule="auto"/>
              <w:rPr>
                <w:rFonts w:ascii="Times New Roman" w:cs="Times New Roman" w:eastAsia="Times New Roman" w:hAnsi="Times New Roman"/>
                <w:color w:val="222222"/>
                <w:sz w:val="28"/>
                <w:szCs w:val="28"/>
                <w:highlight w:val="white"/>
              </w:rPr>
            </w:pPr>
            <w:bookmarkStart w:id="0" w:name="_heading=h.1fob9te"/>
            <w:bookmarkEnd w:id="0"/>
            <w:r>
              <w:rPr>
                <w:rFonts w:ascii="Times New Roman" w:cs="Times New Roman" w:eastAsia="Times New Roman" w:hAnsi="Times New Roman"/>
                <w:color w:val="222222"/>
                <w:sz w:val="28"/>
                <w:szCs w:val="28"/>
                <w:highlight w:val="white"/>
              </w:rPr>
              <w:t>M</w:t>
            </w:r>
            <w:r>
              <w:rPr>
                <w:rFonts w:ascii="Times New Roman" w:cs="Times New Roman" w:eastAsia="Times New Roman" w:hAnsi="Times New Roman"/>
                <w:color w:val="222222"/>
                <w:sz w:val="28"/>
                <w:szCs w:val="28"/>
                <w:highlight w:val="white"/>
              </w:rPr>
              <w:t>arketing Research</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b w:val="off"/>
                <w:color w:val="222222"/>
                <w:sz w:val="28"/>
                <w:szCs w:val="28"/>
                <w:highlight w:val="white"/>
              </w:rPr>
              <w:t>There are 65  million</w:t>
            </w:r>
            <w:r>
              <w:rPr>
                <w:rFonts w:ascii="Times New Roman" w:cs="Times New Roman" w:eastAsia="Times New Roman" w:hAnsi="Times New Roman"/>
                <w:b w:val="off"/>
                <w:color w:val="222222"/>
                <w:sz w:val="28"/>
                <w:szCs w:val="28"/>
                <w:highlight w:val="white"/>
              </w:rPr>
              <w:t xml:space="preserve"> people living in the UK, and over 95% of them have some sort of internet presence. Various organizations are participating in the trend of using internet advertising to generate more leads, raise brand recognition, and enhance client connections in today'</w:t>
            </w:r>
            <w:r>
              <w:rPr>
                <w:rFonts w:ascii="Times New Roman" w:cs="Times New Roman" w:eastAsia="Times New Roman" w:hAnsi="Times New Roman"/>
                <w:b w:val="off"/>
                <w:color w:val="222222"/>
                <w:sz w:val="28"/>
                <w:szCs w:val="28"/>
                <w:highlight w:val="white"/>
              </w:rPr>
              <w:t>s world of ever-evolving technology (</w:t>
            </w:r>
            <w:r>
              <w:rPr>
                <w:rFonts w:ascii="Times New Roman" w:cs="Times New Roman" w:eastAsia="Times New Roman" w:hAnsi="Times New Roman"/>
                <w:b w:val="off"/>
                <w:color w:val="222222"/>
                <w:sz w:val="28"/>
                <w:szCs w:val="28"/>
                <w:highlight w:val="white"/>
              </w:rPr>
              <w:t>Hermawan</w:t>
            </w:r>
            <w:r>
              <w:rPr>
                <w:rFonts w:ascii="Times New Roman" w:cs="Times New Roman" w:eastAsia="Times New Roman" w:hAnsi="Times New Roman"/>
                <w:b w:val="off"/>
                <w:color w:val="222222"/>
                <w:sz w:val="28"/>
                <w:szCs w:val="28"/>
                <w:highlight w:val="white"/>
              </w:rPr>
              <w:t xml:space="preserve">, and </w:t>
            </w:r>
            <w:r>
              <w:rPr>
                <w:rFonts w:ascii="Times New Roman" w:cs="Times New Roman" w:eastAsia="Times New Roman" w:hAnsi="Times New Roman"/>
                <w:b w:val="off"/>
                <w:color w:val="222222"/>
                <w:sz w:val="28"/>
                <w:szCs w:val="28"/>
                <w:highlight w:val="white"/>
              </w:rPr>
              <w:t>Hindrawati</w:t>
            </w:r>
            <w:r>
              <w:rPr>
                <w:rFonts w:ascii="Times New Roman" w:cs="Times New Roman" w:eastAsia="Times New Roman" w:hAnsi="Times New Roman"/>
                <w:b w:val="off"/>
                <w:color w:val="222222"/>
                <w:sz w:val="28"/>
                <w:szCs w:val="28"/>
                <w:highlight w:val="white"/>
              </w:rPr>
              <w:t>,  2021). One can take a more noticeable position in the industry they are presently in and even strive to seek out leads outside of their geographic areas to boost their chances of increasing bo</w:t>
            </w:r>
            <w:r>
              <w:rPr>
                <w:rFonts w:ascii="Times New Roman" w:cs="Times New Roman" w:eastAsia="Times New Roman" w:hAnsi="Times New Roman"/>
                <w:b w:val="off"/>
                <w:color w:val="222222"/>
                <w:sz w:val="28"/>
                <w:szCs w:val="28"/>
                <w:highlight w:val="white"/>
              </w:rPr>
              <w:t>th income and profit. With digital marketing, businesses can launch a campaign virtually immediately. The extra benefit is that one can keep an eye on the performance of the campaigns while they are in progress, allowing them to test different approaches o</w:t>
            </w:r>
            <w:r>
              <w:rPr>
                <w:rFonts w:ascii="Times New Roman" w:cs="Times New Roman" w:eastAsia="Times New Roman" w:hAnsi="Times New Roman"/>
                <w:b w:val="off"/>
                <w:color w:val="222222"/>
                <w:sz w:val="28"/>
                <w:szCs w:val="28"/>
                <w:highlight w:val="white"/>
              </w:rPr>
              <w:t>r abandon them altogether if they aren't working as well as anticipated (</w:t>
            </w:r>
            <w:r>
              <w:rPr>
                <w:rFonts w:ascii="Times New Roman" w:cs="Times New Roman" w:eastAsia="Times New Roman" w:hAnsi="Times New Roman"/>
                <w:b w:val="off"/>
                <w:color w:val="222222"/>
                <w:sz w:val="28"/>
                <w:szCs w:val="28"/>
                <w:highlight w:val="white"/>
              </w:rPr>
              <w:t>Raside</w:t>
            </w:r>
            <w:r>
              <w:rPr>
                <w:rFonts w:ascii="Times New Roman" w:cs="Times New Roman" w:eastAsia="Times New Roman" w:hAnsi="Times New Roman"/>
                <w:b w:val="off"/>
                <w:color w:val="222222"/>
                <w:sz w:val="28"/>
                <w:szCs w:val="28"/>
                <w:highlight w:val="white"/>
              </w:rPr>
              <w:t xml:space="preserve">, and </w:t>
            </w:r>
            <w:r>
              <w:rPr>
                <w:rFonts w:ascii="Times New Roman" w:cs="Times New Roman" w:eastAsia="Times New Roman" w:hAnsi="Times New Roman"/>
                <w:b w:val="off"/>
                <w:color w:val="222222"/>
                <w:sz w:val="28"/>
                <w:szCs w:val="28"/>
                <w:highlight w:val="white"/>
              </w:rPr>
              <w:t>Ramli</w:t>
            </w:r>
            <w:r>
              <w:rPr>
                <w:rFonts w:ascii="Times New Roman" w:cs="Times New Roman" w:eastAsia="Times New Roman" w:hAnsi="Times New Roman"/>
                <w:b w:val="off"/>
                <w:color w:val="222222"/>
                <w:sz w:val="28"/>
                <w:szCs w:val="28"/>
                <w:highlight w:val="white"/>
              </w:rPr>
              <w:t>, 2021).</w:t>
            </w:r>
          </w:p>
          <w:p>
            <w:pPr>
              <w:spacing w:line="360" w:lineRule="auto"/>
              <w:jc w:val="center"/>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drawing xmlns:mc="http://schemas.openxmlformats.org/markup-compatibility/2006">
                <wp:inline distT="0" distB="0" distL="0" distR="0">
                  <wp:extent cx="3776663" cy="2372519"/>
                  <wp:effectExtent l="0" t="0" r="0" b="0"/>
                  <wp:docPr id="19"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2.png"/>
                          <pic:cNvPicPr preferRelativeResize="0"/>
                        </pic:nvPicPr>
                        <pic:blipFill>
                          <a:blip r:embed="rId30"/>
                          <a:srcRect/>
                          <a:stretch>
                            <a:fillRect/>
                          </a:stretch>
                        </pic:blipFill>
                        <pic:spPr>
                          <a:xfrm>
                            <a:off x="0" y="0"/>
                            <a:ext cx="3776663" cy="2372519"/>
                          </a:xfrm>
                          <a:prstGeom prst="rect">
                            <a:avLst/>
                          </a:prstGeom>
                        </pic:spPr>
                      </pic:pic>
                    </a:graphicData>
                  </a:graphic>
                </wp:inline>
              </w:drawing>
            </w:r>
          </w:p>
          <w:p>
            <w:pPr>
              <w:spacing w:line="360" w:lineRule="auto"/>
              <w:jc w:val="center"/>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Fig 4: Sales of online marketing in UK</w:t>
            </w:r>
          </w:p>
          <w:p>
            <w:pPr>
              <w:spacing w:line="360" w:lineRule="auto"/>
              <w:jc w:val="center"/>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b w:val="off"/>
                <w:color w:val="222222"/>
                <w:sz w:val="28"/>
                <w:szCs w:val="28"/>
                <w:highlight w:val="white"/>
              </w:rPr>
              <w:t>Source:( Statista.com. 2022)</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b w:val="off"/>
                <w:color w:val="222222"/>
                <w:sz w:val="28"/>
                <w:szCs w:val="28"/>
                <w:highlight w:val="white"/>
              </w:rPr>
              <w:t>Due to the Internet's widespread activation, there are now many different types of online businesses, including online bakery businesses. Customers may  take advantage of more convenient benefits since the interaction between the customer, the middleman, a</w:t>
            </w:r>
            <w:r>
              <w:rPr>
                <w:rFonts w:ascii="Times New Roman" w:cs="Times New Roman" w:eastAsia="Times New Roman" w:hAnsi="Times New Roman"/>
                <w:b w:val="off"/>
                <w:color w:val="222222"/>
                <w:sz w:val="28"/>
                <w:szCs w:val="28"/>
                <w:highlight w:val="white"/>
              </w:rPr>
              <w:t xml:space="preserve">nd the end service has </w:t>
            </w:r>
            <w:r>
              <w:rPr>
                <w:rFonts w:ascii="Times New Roman" w:cs="Times New Roman" w:eastAsia="Times New Roman" w:hAnsi="Times New Roman"/>
                <w:b w:val="off"/>
                <w:color w:val="222222"/>
                <w:sz w:val="28"/>
                <w:szCs w:val="28"/>
                <w:highlight w:val="white"/>
              </w:rPr>
              <w:t>been mostly dissolving. One may save time and effort by designing and ordering a cake using the preferred components right from the webpage instead of having to search through the cake shop's inventory.</w:t>
            </w:r>
          </w:p>
          <w:p>
            <w:pPr>
              <w:spacing w:line="360" w:lineRule="auto"/>
              <w:rPr>
                <w:rFonts w:ascii="Times New Roman" w:cs="Times New Roman" w:eastAsia="Times New Roman" w:hAnsi="Times New Roman"/>
                <w:color w:val="222222"/>
                <w:sz w:val="28"/>
                <w:szCs w:val="28"/>
                <w:highlight w:val="white"/>
              </w:rPr>
            </w:pPr>
          </w:p>
          <w:p>
            <w:pPr>
              <w:spacing w:line="360" w:lineRule="auto"/>
              <w:rPr>
                <w:rFonts w:ascii="Times New Roman" w:cs="Times New Roman" w:eastAsia="Times New Roman" w:hAnsi="Times New Roman"/>
              </w:rPr>
            </w:pPr>
          </w:p>
        </w:tc>
      </w:tr>
    </w:tbl>
    <w:p>
      <w:pPr>
        <w:spacing w:line="360" w:lineRule="auto"/>
        <w:rPr>
          <w:rFonts w:ascii="Times New Roman" w:cs="Times New Roman" w:eastAsia="Times New Roman" w:hAnsi="Times New Roman"/>
        </w:rPr>
      </w:pPr>
    </w:p>
    <w:p>
      <w:pPr>
        <w:pStyle w:val="Heading1"/>
        <w:spacing w:before="400" w:line="360" w:lineRule="auto"/>
        <w:jc w:val="both"/>
        <w:rPr>
          <w:rFonts w:ascii="Times New Roman" w:cs="Times New Roman" w:eastAsia="Times New Roman" w:hAnsi="Times New Roman"/>
          <w:sz w:val="28"/>
          <w:szCs w:val="28"/>
        </w:rPr>
      </w:pPr>
    </w:p>
    <w:p>
      <w:pPr>
        <w:pStyle w:val="Normal"/>
        <w:spacing w:before="400" w:line="360" w:lineRule="auto"/>
        <w:jc w:val="both"/>
        <w:rPr/>
      </w:pPr>
    </w:p>
    <w:p>
      <w:pPr>
        <w:pStyle w:val="Normal"/>
        <w:spacing w:before="400" w:line="360" w:lineRule="auto"/>
        <w:jc w:val="both"/>
        <w:rPr/>
      </w:pPr>
    </w:p>
    <w:p>
      <w:pPr>
        <w:pStyle w:val="Normal"/>
        <w:spacing w:before="400" w:line="360" w:lineRule="auto"/>
        <w:jc w:val="both"/>
        <w:rPr/>
      </w:pPr>
    </w:p>
    <w:p>
      <w:pPr>
        <w:pStyle w:val="Heading1"/>
        <w:spacing w:before="400" w:line="360" w:lineRule="auto"/>
        <w:jc w:val="both"/>
        <w:rPr>
          <w:rFonts w:ascii="Times New Roman" w:cs="Times New Roman" w:eastAsia="Times New Roman" w:hAnsi="Times New Roman"/>
          <w:sz w:val="28"/>
          <w:szCs w:val="28"/>
        </w:rPr>
      </w:pPr>
    </w:p>
    <w:p>
      <w:pPr>
        <w:pStyle w:val="Heading1"/>
        <w:spacing w:before="400" w:line="360" w:lineRule="auto"/>
        <w:jc w:val="both"/>
        <w:rPr>
          <w:rFonts w:ascii="Times New Roman" w:cs="Times New Roman" w:eastAsia="Times New Roman" w:hAnsi="Times New Roman"/>
          <w:b w:val="off"/>
          <w:sz w:val="28"/>
          <w:szCs w:val="28"/>
        </w:rPr>
      </w:pPr>
      <w:bookmarkStart w:id="1" w:name="_heading=h.3znysh7"/>
      <w:bookmarkEnd w:id="1"/>
      <w:r>
        <w:rPr>
          <w:rFonts w:ascii="Times New Roman" w:cs="Times New Roman" w:eastAsia="Times New Roman" w:hAnsi="Times New Roman"/>
          <w:sz w:val="28"/>
          <w:szCs w:val="28"/>
        </w:rPr>
        <w:t>R</w:t>
      </w:r>
      <w:r>
        <w:rPr>
          <w:rFonts w:ascii="Times New Roman" w:cs="Times New Roman" w:eastAsia="Times New Roman" w:hAnsi="Times New Roman"/>
          <w:sz w:val="28"/>
          <w:szCs w:val="28"/>
        </w:rPr>
        <w:t>eferences</w:t>
      </w:r>
      <w:r>
        <w:rPr>
          <w:rFonts w:ascii="Times New Roman" w:cs="Times New Roman" w:eastAsia="Times New Roman" w:hAnsi="Times New Roman"/>
          <w:b w:val="off"/>
          <w:sz w:val="28"/>
          <w:szCs w:val="28"/>
        </w:rPr>
        <w:t xml:space="preserve"> </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Ampountolas</w:t>
      </w:r>
      <w:r>
        <w:rPr>
          <w:rFonts w:ascii="Times New Roman" w:cs="Times New Roman" w:eastAsia="Times New Roman" w:hAnsi="Times New Roman"/>
          <w:sz w:val="28"/>
          <w:szCs w:val="28"/>
        </w:rPr>
        <w:t>,</w:t>
      </w:r>
      <w:r>
        <w:rPr>
          <w:rFonts w:ascii="Times New Roman" w:cs="Times New Roman" w:eastAsia="Times New Roman" w:hAnsi="Times New Roman"/>
          <w:sz w:val="28"/>
          <w:szCs w:val="28"/>
        </w:rPr>
        <w:t xml:space="preserve"> A., Shaw, G. and James, S., 2019. The role of social media as a distribution channel for promoting pricing strategies. Journal of Hospitality and Tourism Insights.</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Anam</w:t>
      </w:r>
      <w:r>
        <w:rPr>
          <w:rFonts w:ascii="Times New Roman" w:cs="Times New Roman" w:eastAsia="Times New Roman" w:hAnsi="Times New Roman"/>
          <w:sz w:val="28"/>
          <w:szCs w:val="28"/>
        </w:rPr>
        <w:t xml:space="preserve">, K., </w:t>
      </w:r>
      <w:r>
        <w:rPr>
          <w:rFonts w:ascii="Times New Roman" w:cs="Times New Roman" w:eastAsia="Times New Roman" w:hAnsi="Times New Roman"/>
          <w:sz w:val="28"/>
          <w:szCs w:val="28"/>
        </w:rPr>
        <w:t>Hidayat</w:t>
      </w:r>
      <w:r>
        <w:rPr>
          <w:rFonts w:ascii="Times New Roman" w:cs="Times New Roman" w:eastAsia="Times New Roman" w:hAnsi="Times New Roman"/>
          <w:sz w:val="28"/>
          <w:szCs w:val="28"/>
        </w:rPr>
        <w:t xml:space="preserve">, K.R., </w:t>
      </w:r>
      <w:r>
        <w:rPr>
          <w:rFonts w:ascii="Times New Roman" w:cs="Times New Roman" w:eastAsia="Times New Roman" w:hAnsi="Times New Roman"/>
          <w:sz w:val="28"/>
          <w:szCs w:val="28"/>
        </w:rPr>
        <w:t>Nugroho</w:t>
      </w:r>
      <w:r>
        <w:rPr>
          <w:rFonts w:ascii="Times New Roman" w:cs="Times New Roman" w:eastAsia="Times New Roman" w:hAnsi="Times New Roman"/>
          <w:sz w:val="28"/>
          <w:szCs w:val="28"/>
        </w:rPr>
        <w:t xml:space="preserve">, A.I. and </w:t>
      </w:r>
      <w:r>
        <w:rPr>
          <w:rFonts w:ascii="Times New Roman" w:cs="Times New Roman" w:eastAsia="Times New Roman" w:hAnsi="Times New Roman"/>
          <w:sz w:val="28"/>
          <w:szCs w:val="28"/>
        </w:rPr>
        <w:t>Hutahaean</w:t>
      </w:r>
      <w:r>
        <w:rPr>
          <w:rFonts w:ascii="Times New Roman" w:cs="Times New Roman" w:eastAsia="Times New Roman" w:hAnsi="Times New Roman"/>
          <w:sz w:val="28"/>
          <w:szCs w:val="28"/>
        </w:rPr>
        <w:t xml:space="preserve">, K.T., 2022. A Business Process </w:t>
      </w:r>
      <w:r>
        <w:rPr>
          <w:rFonts w:ascii="Times New Roman" w:cs="Times New Roman" w:eastAsia="Times New Roman" w:hAnsi="Times New Roman"/>
          <w:sz w:val="28"/>
          <w:szCs w:val="28"/>
        </w:rPr>
        <w:t>Re-engineering to Support Cake Shop Business Sustainability. Journal of Soft Computing Exploration, 3(1), pp.70-76.</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 xml:space="preserve">Betty. (2022). Grand Cru Chocolate </w:t>
      </w:r>
      <w:r>
        <w:rPr>
          <w:rFonts w:ascii="Times New Roman" w:cs="Times New Roman" w:eastAsia="Times New Roman" w:hAnsi="Times New Roman"/>
          <w:sz w:val="28"/>
          <w:szCs w:val="28"/>
        </w:rPr>
        <w:t>Sachertorte</w:t>
      </w:r>
      <w:r>
        <w:rPr>
          <w:rFonts w:ascii="Times New Roman" w:cs="Times New Roman" w:eastAsia="Times New Roman" w:hAnsi="Times New Roman"/>
          <w:sz w:val="28"/>
          <w:szCs w:val="28"/>
        </w:rPr>
        <w:t xml:space="preserve">. Available at. https://www.bettys.co.uk/grand-cru-chocolate-sachertorte-large (Accessed 2 </w:t>
      </w:r>
      <w:r>
        <w:rPr>
          <w:rFonts w:ascii="Times New Roman" w:cs="Times New Roman" w:eastAsia="Times New Roman" w:hAnsi="Times New Roman"/>
          <w:sz w:val="28"/>
          <w:szCs w:val="28"/>
        </w:rPr>
        <w:t>January</w:t>
      </w:r>
      <w:r>
        <w:rPr>
          <w:rFonts w:ascii="Times New Roman" w:cs="Times New Roman" w:eastAsia="Times New Roman" w:hAnsi="Times New Roman"/>
          <w:sz w:val="28"/>
          <w:szCs w:val="28"/>
        </w:rPr>
        <w:t xml:space="preserve"> 2023).</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Caday</w:t>
      </w:r>
      <w:r>
        <w:rPr>
          <w:rFonts w:ascii="Times New Roman" w:cs="Times New Roman" w:eastAsia="Times New Roman" w:hAnsi="Times New Roman"/>
          <w:color w:val="222222"/>
          <w:sz w:val="28"/>
          <w:szCs w:val="28"/>
          <w:highlight w:val="white"/>
        </w:rPr>
        <w:t xml:space="preserve">, L., </w:t>
      </w:r>
      <w:r>
        <w:rPr>
          <w:rFonts w:ascii="Times New Roman" w:cs="Times New Roman" w:eastAsia="Times New Roman" w:hAnsi="Times New Roman"/>
          <w:color w:val="222222"/>
          <w:sz w:val="28"/>
          <w:szCs w:val="28"/>
          <w:highlight w:val="white"/>
        </w:rPr>
        <w:t>Draculan</w:t>
      </w:r>
      <w:r>
        <w:rPr>
          <w:rFonts w:ascii="Times New Roman" w:cs="Times New Roman" w:eastAsia="Times New Roman" w:hAnsi="Times New Roman"/>
          <w:color w:val="222222"/>
          <w:sz w:val="28"/>
          <w:szCs w:val="28"/>
          <w:highlight w:val="white"/>
        </w:rPr>
        <w:t xml:space="preserve">, K.A., </w:t>
      </w:r>
      <w:r>
        <w:rPr>
          <w:rFonts w:ascii="Times New Roman" w:cs="Times New Roman" w:eastAsia="Times New Roman" w:hAnsi="Times New Roman"/>
          <w:color w:val="222222"/>
          <w:sz w:val="28"/>
          <w:szCs w:val="28"/>
          <w:highlight w:val="white"/>
        </w:rPr>
        <w:t>Liwanag</w:t>
      </w:r>
      <w:r>
        <w:rPr>
          <w:rFonts w:ascii="Times New Roman" w:cs="Times New Roman" w:eastAsia="Times New Roman" w:hAnsi="Times New Roman"/>
          <w:color w:val="222222"/>
          <w:sz w:val="28"/>
          <w:szCs w:val="28"/>
          <w:highlight w:val="white"/>
        </w:rPr>
        <w:t xml:space="preserve">, J., </w:t>
      </w:r>
      <w:r>
        <w:rPr>
          <w:rFonts w:ascii="Times New Roman" w:cs="Times New Roman" w:eastAsia="Times New Roman" w:hAnsi="Times New Roman"/>
          <w:color w:val="222222"/>
          <w:sz w:val="28"/>
          <w:szCs w:val="28"/>
          <w:highlight w:val="white"/>
        </w:rPr>
        <w:t>Mariño</w:t>
      </w:r>
      <w:r>
        <w:rPr>
          <w:rFonts w:ascii="Times New Roman" w:cs="Times New Roman" w:eastAsia="Times New Roman" w:hAnsi="Times New Roman"/>
          <w:color w:val="222222"/>
          <w:sz w:val="28"/>
          <w:szCs w:val="28"/>
          <w:highlight w:val="white"/>
        </w:rPr>
        <w:t xml:space="preserve">, W. and </w:t>
      </w:r>
      <w:r>
        <w:rPr>
          <w:rFonts w:ascii="Times New Roman" w:cs="Times New Roman" w:eastAsia="Times New Roman" w:hAnsi="Times New Roman"/>
          <w:color w:val="222222"/>
          <w:sz w:val="28"/>
          <w:szCs w:val="28"/>
          <w:highlight w:val="white"/>
        </w:rPr>
        <w:t>Estember</w:t>
      </w:r>
      <w:r>
        <w:rPr>
          <w:rFonts w:ascii="Times New Roman" w:cs="Times New Roman" w:eastAsia="Times New Roman" w:hAnsi="Times New Roman"/>
          <w:color w:val="222222"/>
          <w:sz w:val="28"/>
          <w:szCs w:val="28"/>
          <w:highlight w:val="white"/>
        </w:rPr>
        <w:t>, R., 2022 Goal Programming Approach: Application in a Cake Business.</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 xml:space="preserve">GHICAJANU, M., 2021. APPLICATION OF SWOT TECHNIQUE IN BUSINESS MANAGEMENT. Annals of the University of </w:t>
      </w:r>
      <w:r>
        <w:rPr>
          <w:rFonts w:ascii="Times New Roman" w:cs="Times New Roman" w:eastAsia="Times New Roman" w:hAnsi="Times New Roman"/>
          <w:sz w:val="28"/>
          <w:szCs w:val="28"/>
        </w:rPr>
        <w:t>Petrosani</w:t>
      </w:r>
      <w:r>
        <w:rPr>
          <w:rFonts w:ascii="Times New Roman" w:cs="Times New Roman" w:eastAsia="Times New Roman" w:hAnsi="Times New Roman"/>
          <w:sz w:val="28"/>
          <w:szCs w:val="28"/>
        </w:rPr>
        <w:t xml:space="preserve"> Economics, 21(1).</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Gunwan</w:t>
      </w:r>
      <w:r>
        <w:rPr>
          <w:rFonts w:ascii="Times New Roman" w:cs="Times New Roman" w:eastAsia="Times New Roman" w:hAnsi="Times New Roman"/>
          <w:color w:val="222222"/>
          <w:sz w:val="28"/>
          <w:szCs w:val="28"/>
          <w:highlight w:val="white"/>
        </w:rPr>
        <w:t xml:space="preserve">, K.I. and </w:t>
      </w:r>
      <w:r>
        <w:rPr>
          <w:rFonts w:ascii="Times New Roman" w:cs="Times New Roman" w:eastAsia="Times New Roman" w:hAnsi="Times New Roman"/>
          <w:color w:val="222222"/>
          <w:sz w:val="28"/>
          <w:szCs w:val="28"/>
          <w:highlight w:val="white"/>
        </w:rPr>
        <w:t>Mataji</w:t>
      </w:r>
      <w:r>
        <w:rPr>
          <w:rFonts w:ascii="Times New Roman" w:cs="Times New Roman" w:eastAsia="Times New Roman" w:hAnsi="Times New Roman"/>
          <w:color w:val="222222"/>
          <w:sz w:val="28"/>
          <w:szCs w:val="28"/>
          <w:highlight w:val="white"/>
        </w:rPr>
        <w:t xml:space="preserve">, M., 2022. AA MICRO BUSINESS EMPOWERMENT BY USING SOCIAL MEDIA. </w:t>
      </w:r>
      <w:r>
        <w:rPr>
          <w:rFonts w:ascii="Times New Roman" w:cs="Times New Roman" w:eastAsia="Times New Roman" w:hAnsi="Times New Roman"/>
          <w:i/>
          <w:color w:val="222222"/>
          <w:sz w:val="28"/>
          <w:szCs w:val="28"/>
          <w:highlight w:val="white"/>
        </w:rPr>
        <w:t xml:space="preserve">ABDI MASSA: </w:t>
      </w:r>
      <w:r>
        <w:rPr>
          <w:rFonts w:ascii="Times New Roman" w:cs="Times New Roman" w:eastAsia="Times New Roman" w:hAnsi="Times New Roman"/>
          <w:i/>
          <w:color w:val="222222"/>
          <w:sz w:val="28"/>
          <w:szCs w:val="28"/>
          <w:highlight w:val="white"/>
        </w:rPr>
        <w:t>Jurnal</w:t>
      </w:r>
      <w:r>
        <w:rPr>
          <w:rFonts w:ascii="Times New Roman" w:cs="Times New Roman" w:eastAsia="Times New Roman" w:hAnsi="Times New Roman"/>
          <w:i/>
          <w:color w:val="222222"/>
          <w:sz w:val="28"/>
          <w:szCs w:val="28"/>
          <w:highlight w:val="white"/>
        </w:rPr>
        <w:t xml:space="preserve"> </w:t>
      </w:r>
      <w:r>
        <w:rPr>
          <w:rFonts w:ascii="Times New Roman" w:cs="Times New Roman" w:eastAsia="Times New Roman" w:hAnsi="Times New Roman"/>
          <w:i/>
          <w:color w:val="222222"/>
          <w:sz w:val="28"/>
          <w:szCs w:val="28"/>
          <w:highlight w:val="white"/>
        </w:rPr>
        <w:t>Pengabdian</w:t>
      </w:r>
      <w:r>
        <w:rPr>
          <w:rFonts w:ascii="Times New Roman" w:cs="Times New Roman" w:eastAsia="Times New Roman" w:hAnsi="Times New Roman"/>
          <w:i/>
          <w:color w:val="222222"/>
          <w:sz w:val="28"/>
          <w:szCs w:val="28"/>
          <w:highlight w:val="white"/>
        </w:rPr>
        <w:t xml:space="preserve"> </w:t>
      </w:r>
      <w:r>
        <w:rPr>
          <w:rFonts w:ascii="Times New Roman" w:cs="Times New Roman" w:eastAsia="Times New Roman" w:hAnsi="Times New Roman"/>
          <w:i/>
          <w:color w:val="222222"/>
          <w:sz w:val="28"/>
          <w:szCs w:val="28"/>
          <w:highlight w:val="white"/>
        </w:rPr>
        <w:t>Nasiona</w:t>
      </w:r>
      <w:r>
        <w:rPr>
          <w:rFonts w:ascii="Times New Roman" w:cs="Times New Roman" w:eastAsia="Times New Roman" w:hAnsi="Times New Roman"/>
          <w:i/>
          <w:color w:val="222222"/>
          <w:sz w:val="28"/>
          <w:szCs w:val="28"/>
          <w:highlight w:val="white"/>
        </w:rPr>
        <w:t>l</w:t>
      </w:r>
      <w:r>
        <w:rPr>
          <w:rFonts w:ascii="Times New Roman" w:cs="Times New Roman" w:eastAsia="Times New Roman" w:hAnsi="Times New Roman"/>
          <w:i/>
          <w:color w:val="222222"/>
          <w:sz w:val="28"/>
          <w:szCs w:val="28"/>
          <w:highlight w:val="white"/>
        </w:rPr>
        <w:t xml:space="preserve"> (e-ISSN: 2797-0493)</w:t>
      </w:r>
      <w:r>
        <w:rPr>
          <w:rFonts w:ascii="Times New Roman" w:cs="Times New Roman" w:eastAsia="Times New Roman" w:hAnsi="Times New Roman"/>
          <w:color w:val="222222"/>
          <w:sz w:val="28"/>
          <w:szCs w:val="28"/>
          <w:highlight w:val="white"/>
        </w:rPr>
        <w:t xml:space="preserve">, </w:t>
      </w:r>
      <w:r>
        <w:rPr>
          <w:rFonts w:ascii="Times New Roman" w:cs="Times New Roman" w:eastAsia="Times New Roman" w:hAnsi="Times New Roman"/>
          <w:i/>
          <w:color w:val="222222"/>
          <w:sz w:val="28"/>
          <w:szCs w:val="28"/>
          <w:highlight w:val="white"/>
        </w:rPr>
        <w:t>2</w:t>
      </w:r>
      <w:r>
        <w:rPr>
          <w:rFonts w:ascii="Times New Roman" w:cs="Times New Roman" w:eastAsia="Times New Roman" w:hAnsi="Times New Roman"/>
          <w:color w:val="222222"/>
          <w:sz w:val="28"/>
          <w:szCs w:val="28"/>
          <w:highlight w:val="white"/>
        </w:rPr>
        <w:t>(01), pp.110-115.</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Hameed, I. and Irfan, Z., 2019. Entrepreneurship education: a review of challenges, characteristics and opportunities. Entrepreneurship Education, 2(3), pp.135-148.</w:t>
      </w:r>
    </w:p>
    <w:p>
      <w:pPr>
        <w:spacing w:line="360" w:lineRule="auto"/>
        <w:jc w:val="both"/>
        <w:rPr>
          <w:rFonts w:ascii="Times New Roman" w:cs="Times New Roman" w:eastAsia="Times New Roman" w:hAnsi="Times New Roman"/>
          <w:color w:val="222222"/>
          <w:sz w:val="28"/>
          <w:szCs w:val="28"/>
          <w:highlight w:val="white"/>
        </w:rPr>
      </w:pP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Hermawan</w:t>
      </w:r>
      <w:r>
        <w:rPr>
          <w:rFonts w:ascii="Times New Roman" w:cs="Times New Roman" w:eastAsia="Times New Roman" w:hAnsi="Times New Roman"/>
          <w:color w:val="222222"/>
          <w:sz w:val="28"/>
          <w:szCs w:val="28"/>
          <w:highlight w:val="white"/>
        </w:rPr>
        <w:t xml:space="preserve">, I. and </w:t>
      </w:r>
      <w:r>
        <w:rPr>
          <w:rFonts w:ascii="Times New Roman" w:cs="Times New Roman" w:eastAsia="Times New Roman" w:hAnsi="Times New Roman"/>
          <w:color w:val="222222"/>
          <w:sz w:val="28"/>
          <w:szCs w:val="28"/>
          <w:highlight w:val="white"/>
        </w:rPr>
        <w:t>Hindrawati</w:t>
      </w:r>
      <w:r>
        <w:rPr>
          <w:rFonts w:ascii="Times New Roman" w:cs="Times New Roman" w:eastAsia="Times New Roman" w:hAnsi="Times New Roman"/>
          <w:color w:val="222222"/>
          <w:sz w:val="28"/>
          <w:szCs w:val="28"/>
          <w:highlight w:val="white"/>
        </w:rPr>
        <w:t xml:space="preserve">, G., 2021, December. </w:t>
      </w:r>
      <w:r>
        <w:rPr>
          <w:rFonts w:ascii="Times New Roman" w:cs="Times New Roman" w:eastAsia="Times New Roman" w:hAnsi="Times New Roman"/>
          <w:color w:val="222222"/>
          <w:sz w:val="28"/>
          <w:szCs w:val="28"/>
          <w:highlight w:val="white"/>
        </w:rPr>
        <w:t xml:space="preserve">Innovative Entrepreneurship for Online Business: Qualitative Study. In </w:t>
      </w:r>
      <w:r>
        <w:rPr>
          <w:rFonts w:ascii="Times New Roman" w:cs="Times New Roman" w:eastAsia="Times New Roman" w:hAnsi="Times New Roman"/>
          <w:i/>
          <w:color w:val="222222"/>
          <w:sz w:val="28"/>
          <w:szCs w:val="28"/>
          <w:highlight w:val="white"/>
        </w:rPr>
        <w:t>Conference Series</w:t>
      </w:r>
      <w:r>
        <w:rPr>
          <w:rFonts w:ascii="Times New Roman" w:cs="Times New Roman" w:eastAsia="Times New Roman" w:hAnsi="Times New Roman"/>
          <w:color w:val="222222"/>
          <w:sz w:val="28"/>
          <w:szCs w:val="28"/>
          <w:highlight w:val="white"/>
        </w:rPr>
        <w:t xml:space="preserve"> (Vol. 3, No. 2, pp. 520-536).</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sz w:val="28"/>
          <w:szCs w:val="28"/>
        </w:rPr>
        <w:t>Nguyen, T.D., 2021. Selling Cakes Online: A Web Design For Managing a Cake Shop Online.</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Raside</w:t>
      </w:r>
      <w:r>
        <w:rPr>
          <w:rFonts w:ascii="Times New Roman" w:cs="Times New Roman" w:eastAsia="Times New Roman" w:hAnsi="Times New Roman"/>
          <w:color w:val="222222"/>
          <w:sz w:val="28"/>
          <w:szCs w:val="28"/>
          <w:highlight w:val="white"/>
        </w:rPr>
        <w:t xml:space="preserve">, A.N. and </w:t>
      </w:r>
      <w:r>
        <w:rPr>
          <w:rFonts w:ascii="Times New Roman" w:cs="Times New Roman" w:eastAsia="Times New Roman" w:hAnsi="Times New Roman"/>
          <w:color w:val="222222"/>
          <w:sz w:val="28"/>
          <w:szCs w:val="28"/>
          <w:highlight w:val="white"/>
        </w:rPr>
        <w:t>Ramli</w:t>
      </w:r>
      <w:r>
        <w:rPr>
          <w:rFonts w:ascii="Times New Roman" w:cs="Times New Roman" w:eastAsia="Times New Roman" w:hAnsi="Times New Roman"/>
          <w:color w:val="222222"/>
          <w:sz w:val="28"/>
          <w:szCs w:val="28"/>
          <w:highlight w:val="white"/>
        </w:rPr>
        <w:t xml:space="preserve">, A.A., 2021. Development of Online Bakery Shop Web Application (e-Bakery). </w:t>
      </w:r>
      <w:r>
        <w:rPr>
          <w:rFonts w:ascii="Times New Roman" w:cs="Times New Roman" w:eastAsia="Times New Roman" w:hAnsi="Times New Roman"/>
          <w:i/>
          <w:color w:val="222222"/>
          <w:sz w:val="28"/>
          <w:szCs w:val="28"/>
          <w:highlight w:val="white"/>
        </w:rPr>
        <w:t>Applied Information Technology And Computer Science</w:t>
      </w:r>
      <w:r>
        <w:rPr>
          <w:rFonts w:ascii="Times New Roman" w:cs="Times New Roman" w:eastAsia="Times New Roman" w:hAnsi="Times New Roman"/>
          <w:color w:val="222222"/>
          <w:sz w:val="28"/>
          <w:szCs w:val="28"/>
          <w:highlight w:val="white"/>
        </w:rPr>
        <w:t xml:space="preserve">, </w:t>
      </w:r>
      <w:r>
        <w:rPr>
          <w:rFonts w:ascii="Times New Roman" w:cs="Times New Roman" w:eastAsia="Times New Roman" w:hAnsi="Times New Roman"/>
          <w:i/>
          <w:color w:val="222222"/>
          <w:sz w:val="28"/>
          <w:szCs w:val="28"/>
          <w:highlight w:val="white"/>
        </w:rPr>
        <w:t>2</w:t>
      </w:r>
      <w:r>
        <w:rPr>
          <w:rFonts w:ascii="Times New Roman" w:cs="Times New Roman" w:eastAsia="Times New Roman" w:hAnsi="Times New Roman"/>
          <w:color w:val="222222"/>
          <w:sz w:val="28"/>
          <w:szCs w:val="28"/>
          <w:highlight w:val="white"/>
        </w:rPr>
        <w:t>(2), pp.1846-1859.</w:t>
      </w:r>
    </w:p>
    <w:p>
      <w:pPr>
        <w:spacing w:line="360" w:lineRule="auto"/>
        <w:jc w:val="both"/>
        <w:rPr>
          <w:rFonts w:ascii="Times New Roman" w:cs="Times New Roman" w:eastAsia="Times New Roman" w:hAnsi="Times New Roman"/>
          <w:sz w:val="28"/>
          <w:szCs w:val="28"/>
        </w:rPr>
      </w:pP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Redonline</w:t>
      </w:r>
      <w:r>
        <w:rPr>
          <w:rFonts w:ascii="Times New Roman" w:cs="Times New Roman" w:eastAsia="Times New Roman" w:hAnsi="Times New Roman"/>
          <w:sz w:val="28"/>
          <w:szCs w:val="28"/>
        </w:rPr>
        <w:t xml:space="preserve">. (2022). </w:t>
      </w:r>
      <w:r>
        <w:rPr>
          <w:rFonts w:ascii="Times New Roman" w:cs="Times New Roman" w:eastAsia="Times New Roman" w:hAnsi="Times New Roman"/>
          <w:i/>
          <w:sz w:val="28"/>
          <w:szCs w:val="28"/>
        </w:rPr>
        <w:t>Top cake companies in the U</w:t>
      </w:r>
      <w:r>
        <w:rPr>
          <w:rFonts w:ascii="Times New Roman" w:cs="Times New Roman" w:eastAsia="Times New Roman" w:hAnsi="Times New Roman"/>
          <w:i/>
          <w:sz w:val="28"/>
          <w:szCs w:val="28"/>
        </w:rPr>
        <w:t>K. Available at.</w:t>
      </w:r>
      <w:r>
        <w:rPr>
          <w:rFonts w:ascii="Times New Roman" w:cs="Times New Roman" w:eastAsia="Times New Roman" w:hAnsi="Times New Roman"/>
          <w:sz w:val="28"/>
          <w:szCs w:val="28"/>
        </w:rPr>
        <w:t xml:space="preserve"> https://www.redonline.co.uk/food/g35130488/best-cakes-online-delivery-uk/ (Accessed 20 </w:t>
      </w:r>
      <w:r>
        <w:rPr>
          <w:rFonts w:ascii="Times New Roman" w:cs="Times New Roman" w:eastAsia="Times New Roman" w:hAnsi="Times New Roman"/>
          <w:sz w:val="28"/>
          <w:szCs w:val="28"/>
        </w:rPr>
        <w:t>December</w:t>
      </w:r>
      <w:r>
        <w:rPr>
          <w:rFonts w:ascii="Times New Roman" w:cs="Times New Roman" w:eastAsia="Times New Roman" w:hAnsi="Times New Roman"/>
          <w:sz w:val="28"/>
          <w:szCs w:val="28"/>
        </w:rPr>
        <w:t xml:space="preserve"> 2022).</w:t>
      </w:r>
    </w:p>
    <w:p>
      <w:pPr>
        <w:spacing w:line="360" w:lineRule="auto"/>
        <w:jc w:val="both"/>
        <w:rPr>
          <w:rFonts w:ascii="Times New Roman" w:cs="Times New Roman" w:eastAsia="Times New Roman" w:hAnsi="Times New Roman"/>
          <w:sz w:val="28"/>
          <w:szCs w:val="28"/>
        </w:rPr>
      </w:pPr>
      <w:r>
        <w:rPr>
          <w:rFonts w:ascii="Times New Roman" w:cs="Times New Roman" w:eastAsia="Times New Roman" w:hAnsi="Times New Roman"/>
          <w:sz w:val="28"/>
          <w:szCs w:val="28"/>
        </w:rPr>
        <w:t xml:space="preserve">Salim, M., </w:t>
      </w:r>
      <w:r>
        <w:rPr>
          <w:rFonts w:ascii="Times New Roman" w:cs="Times New Roman" w:eastAsia="Times New Roman" w:hAnsi="Times New Roman"/>
          <w:sz w:val="28"/>
          <w:szCs w:val="28"/>
        </w:rPr>
        <w:t>Saputra</w:t>
      </w:r>
      <w:r>
        <w:rPr>
          <w:rFonts w:ascii="Times New Roman" w:cs="Times New Roman" w:eastAsia="Times New Roman" w:hAnsi="Times New Roman"/>
          <w:sz w:val="28"/>
          <w:szCs w:val="28"/>
        </w:rPr>
        <w:t xml:space="preserve">, F., </w:t>
      </w:r>
      <w:r>
        <w:rPr>
          <w:rFonts w:ascii="Times New Roman" w:cs="Times New Roman" w:eastAsia="Times New Roman" w:hAnsi="Times New Roman"/>
          <w:sz w:val="28"/>
          <w:szCs w:val="28"/>
        </w:rPr>
        <w:t>Hayu</w:t>
      </w:r>
      <w:r>
        <w:rPr>
          <w:rFonts w:ascii="Times New Roman" w:cs="Times New Roman" w:eastAsia="Times New Roman" w:hAnsi="Times New Roman"/>
          <w:sz w:val="28"/>
          <w:szCs w:val="28"/>
        </w:rPr>
        <w:t xml:space="preserve">, R. and </w:t>
      </w:r>
      <w:r>
        <w:rPr>
          <w:rFonts w:ascii="Times New Roman" w:cs="Times New Roman" w:eastAsia="Times New Roman" w:hAnsi="Times New Roman"/>
          <w:sz w:val="28"/>
          <w:szCs w:val="28"/>
        </w:rPr>
        <w:t>Febliansa</w:t>
      </w:r>
      <w:r>
        <w:rPr>
          <w:rFonts w:ascii="Times New Roman" w:cs="Times New Roman" w:eastAsia="Times New Roman" w:hAnsi="Times New Roman"/>
          <w:sz w:val="28"/>
          <w:szCs w:val="28"/>
        </w:rPr>
        <w:t>, M., 2021. Marketing performance of bread and cake small and medium business with compet</w:t>
      </w:r>
      <w:r>
        <w:rPr>
          <w:rFonts w:ascii="Times New Roman" w:cs="Times New Roman" w:eastAsia="Times New Roman" w:hAnsi="Times New Roman"/>
          <w:sz w:val="28"/>
          <w:szCs w:val="28"/>
        </w:rPr>
        <w:t>itive advantage as moderating variable. Management Science Letters, 11(4), pp.1421-1428.</w:t>
      </w:r>
    </w:p>
    <w:p>
      <w:pPr>
        <w:spacing w:line="360" w:lineRule="auto"/>
        <w:jc w:val="both"/>
        <w:rPr>
          <w:rFonts w:ascii="Times New Roman" w:cs="Times New Roman" w:eastAsia="Times New Roman" w:hAnsi="Times New Roman"/>
          <w:color w:val="222222"/>
          <w:sz w:val="28"/>
          <w:szCs w:val="28"/>
          <w:highlight w:val="white"/>
        </w:rPr>
      </w:pPr>
      <w:r>
        <w:rPr>
          <w:rFonts w:ascii="Times New Roman" w:cs="Times New Roman" w:eastAsia="Times New Roman" w:hAnsi="Times New Roman"/>
          <w:color w:val="222222"/>
          <w:sz w:val="28"/>
          <w:szCs w:val="28"/>
          <w:highlight w:val="white"/>
        </w:rPr>
        <w:t xml:space="preserve">Statista.com. (2022) </w:t>
      </w:r>
      <w:r>
        <w:rPr>
          <w:rFonts w:ascii="Times New Roman" w:cs="Times New Roman" w:eastAsia="Times New Roman" w:hAnsi="Times New Roman"/>
          <w:i/>
          <w:color w:val="222222"/>
          <w:sz w:val="28"/>
          <w:szCs w:val="28"/>
          <w:highlight w:val="white"/>
        </w:rPr>
        <w:t xml:space="preserve">Performance of digital marketing  </w:t>
      </w:r>
      <w:r>
        <w:rPr>
          <w:rFonts w:ascii="Times New Roman" w:cs="Times New Roman" w:eastAsia="Times New Roman" w:hAnsi="Times New Roman"/>
          <w:color w:val="222222"/>
          <w:sz w:val="28"/>
          <w:szCs w:val="28"/>
          <w:highlight w:val="white"/>
        </w:rPr>
        <w:t xml:space="preserve">Available at. </w:t>
      </w:r>
      <w:r>
        <w:fldChar w:fldCharType="begin"/>
      </w:r>
      <w:r>
        <w:instrText xml:space="preserve">HYPERLINK "https://www.statista.com/statistics/283091/digital-marketing-performance-uk/" </w:instrText>
      </w:r>
      <w:r>
        <w:fldChar w:fldCharType="separate"/>
      </w:r>
      <w:r>
        <w:rPr>
          <w:rFonts w:ascii="Times New Roman" w:cs="Times New Roman" w:eastAsia="Times New Roman" w:hAnsi="Times New Roman"/>
          <w:color w:val="1155cc"/>
          <w:sz w:val="28"/>
          <w:szCs w:val="28"/>
          <w:highlight w:val="white"/>
          <w:u w:val="single"/>
        </w:rPr>
        <w:t>http</w:t>
      </w:r>
      <w:r>
        <w:rPr>
          <w:rFonts w:ascii="Times New Roman" w:cs="Times New Roman" w:eastAsia="Times New Roman" w:hAnsi="Times New Roman"/>
          <w:color w:val="1155cc"/>
          <w:sz w:val="28"/>
          <w:szCs w:val="28"/>
          <w:highlight w:val="white"/>
          <w:u w:val="single"/>
        </w:rPr>
        <w:t>s://www.statista.com/statistics/283091/digital-marketing-performance-uk/</w:t>
      </w:r>
      <w:r>
        <w:fldChar w:fldCharType="end"/>
      </w:r>
      <w:r>
        <w:rPr>
          <w:rFonts w:ascii="Times New Roman" w:cs="Times New Roman" w:eastAsia="Times New Roman" w:hAnsi="Times New Roman"/>
          <w:color w:val="222222"/>
          <w:sz w:val="28"/>
          <w:szCs w:val="28"/>
          <w:highlight w:val="white"/>
        </w:rPr>
        <w:t xml:space="preserve"> (accessed on 3 January 2023)</w:t>
      </w:r>
    </w:p>
    <w:p>
      <w:pPr>
        <w:spacing w:line="360" w:lineRule="auto"/>
        <w:jc w:val="both"/>
        <w:rPr>
          <w:rFonts w:ascii="Times New Roman" w:cs="Times New Roman" w:eastAsia="Times New Roman" w:hAnsi="Times New Roman"/>
          <w:b/>
          <w:sz w:val="28"/>
          <w:szCs w:val="28"/>
        </w:rPr>
      </w:pPr>
      <w:r>
        <w:rPr>
          <w:rFonts w:ascii="Times New Roman" w:cs="Times New Roman" w:eastAsia="Times New Roman" w:hAnsi="Times New Roman"/>
          <w:sz w:val="28"/>
          <w:szCs w:val="28"/>
        </w:rPr>
        <w:t>Taddese</w:t>
      </w:r>
      <w:r>
        <w:rPr>
          <w:rFonts w:ascii="Times New Roman" w:cs="Times New Roman" w:eastAsia="Times New Roman" w:hAnsi="Times New Roman"/>
          <w:sz w:val="28"/>
          <w:szCs w:val="28"/>
        </w:rPr>
        <w:t>, G., Durieux, S. and Duc, E., 2020. Sustainability performance indicators for additive manufacturing: a liter</w:t>
      </w:r>
      <w:r>
        <w:rPr>
          <w:rFonts w:ascii="Times New Roman" w:cs="Times New Roman" w:eastAsia="Times New Roman" w:hAnsi="Times New Roman"/>
          <w:sz w:val="28"/>
          <w:szCs w:val="28"/>
        </w:rPr>
        <w:t>ature review based on product life cycle studies. The International Journal of Advanced Manufacturing Technology, 107(7), pp.3109-3134.</w:t>
      </w:r>
    </w:p>
    <w:sectPr>
      <w:headerReference w:type="default" r:id="rId31"/>
      <w:footerReference w:type="default" r:id="rId32"/>
      <w:pgSz w:w="16838" w:h="11906" w:orient="landscape"/>
      <w:pgMar w:top="1440" w:right="1440" w:bottom="1440" w:left="1440" w:header="708" w:footer="708" w:gutter="0"/>
      <w:pgNumType w:start="1"/>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Times New Roman">
    <w:panose1 w:val="02020603050405020304"/>
    <w:charset w:val="00"/>
    <w:family w:val="roman"/>
    <w:pitch w:val="variable"/>
    <w:sig w:usb0="00000000" w:usb1="00000000"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00000000" w:usb1="4000207b" w:usb2="00000000" w:usb3="00000000" w:csb0="0000019f"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139"/>
    <w:rsid w:val="002D6574"/>
    <w:rsid w:val="00C47220"/>
    <w:rsid w:val="00FD31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B181555-1A63-4BC6-9916-9D6DF9E04236}"/>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Calibri" w:cs="Calibri" w:eastAsia="Calibri" w:hAnsi="Calibri"/>
        <w:sz w:val="24"/>
        <w:szCs w:val="24"/>
        <w:lang w:val="en-GB" w:bidi="ar-SA" w:eastAsia="en-IN"/>
      </w:rPr>
    </w:rPrDefault>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style>
  <w:style w:type="paragraph" w:styleId="Heading1">
    <w:name w:val="Heading 1"/>
    <w:basedOn w:val="Normal"/>
    <w:next w:val="Normal"/>
    <w:uiPriority w:val="9"/>
    <w:qFormat w:val="on"/>
    <w:pPr>
      <w:keepNext w:val="on"/>
      <w:keepLines w:val="on"/>
      <w:spacing w:before="480" w:after="120"/>
    </w:pPr>
    <w:rPr>
      <w:b/>
      <w:sz w:val="48"/>
      <w:szCs w:val="48"/>
    </w:rPr>
  </w:style>
  <w:style w:type="paragraph" w:styleId="Heading2">
    <w:name w:val="Heading 2"/>
    <w:basedOn w:val="Normal"/>
    <w:next w:val="Normal"/>
    <w:uiPriority w:val="9"/>
    <w:semiHidden w:val="on"/>
    <w:unhideWhenUsed w:val="on"/>
    <w:qFormat w:val="on"/>
    <w:pPr>
      <w:keepNext w:val="on"/>
      <w:keepLines w:val="on"/>
      <w:spacing w:before="360" w:after="80"/>
    </w:pPr>
    <w:rPr>
      <w:b/>
      <w:sz w:val="36"/>
      <w:szCs w:val="36"/>
    </w:rPr>
  </w:style>
  <w:style w:type="paragraph" w:styleId="Heading3">
    <w:name w:val="Heading 3"/>
    <w:basedOn w:val="Normal"/>
    <w:next w:val="Normal"/>
    <w:uiPriority w:val="9"/>
    <w:semiHidden w:val="on"/>
    <w:unhideWhenUsed w:val="on"/>
    <w:qFormat w:val="on"/>
    <w:pPr>
      <w:keepNext w:val="on"/>
      <w:keepLines w:val="on"/>
      <w:spacing w:before="280" w:after="80"/>
    </w:pPr>
    <w:rPr>
      <w:b/>
      <w:sz w:val="28"/>
      <w:szCs w:val="28"/>
    </w:rPr>
  </w:style>
  <w:style w:type="paragraph" w:styleId="Heading4">
    <w:name w:val="Heading 4"/>
    <w:basedOn w:val="Normal"/>
    <w:next w:val="Normal"/>
    <w:uiPriority w:val="9"/>
    <w:semiHidden w:val="on"/>
    <w:unhideWhenUsed w:val="on"/>
    <w:qFormat w:val="on"/>
    <w:pPr>
      <w:keepNext w:val="on"/>
      <w:keepLines w:val="on"/>
      <w:spacing w:before="240" w:after="40"/>
    </w:pPr>
    <w:rPr>
      <w:b/>
    </w:rPr>
  </w:style>
  <w:style w:type="paragraph" w:styleId="Heading5">
    <w:name w:val="Heading 5"/>
    <w:basedOn w:val="Normal"/>
    <w:next w:val="Normal"/>
    <w:uiPriority w:val="9"/>
    <w:semiHidden w:val="on"/>
    <w:unhideWhenUsed w:val="on"/>
    <w:qFormat w:val="on"/>
    <w:pPr>
      <w:keepNext w:val="on"/>
      <w:keepLines w:val="on"/>
      <w:spacing w:before="220" w:after="40"/>
    </w:pPr>
    <w:rPr>
      <w:b/>
      <w:sz w:val="22"/>
      <w:szCs w:val="22"/>
    </w:rPr>
  </w:style>
  <w:style w:type="paragraph" w:styleId="Heading6">
    <w:name w:val="Heading 6"/>
    <w:basedOn w:val="Normal"/>
    <w:next w:val="Normal"/>
    <w:uiPriority w:val="9"/>
    <w:semiHidden w:val="on"/>
    <w:unhideWhenUsed w:val="on"/>
    <w:qFormat w:val="on"/>
    <w:pPr>
      <w:keepNext w:val="on"/>
      <w:keepLines w:val="on"/>
      <w:spacing w:before="200" w:after="40"/>
    </w:pPr>
    <w:rPr>
      <w:b/>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uiPriority w:val="10"/>
    <w:qFormat w:val="on"/>
    <w:pPr>
      <w:keepNext w:val="on"/>
      <w:keepLines w:val="on"/>
      <w:spacing w:before="480" w:after="120"/>
    </w:pPr>
    <w:rPr>
      <w:b/>
      <w:sz w:val="72"/>
      <w:szCs w:val="72"/>
    </w:rPr>
  </w:style>
  <w:style w:type="table" w:styleId="TableGrid">
    <w:name w:val="Table Grid"/>
    <w:basedOn w:val="NormalTable"/>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1">
    <w:name w:val="Plain Table 1"/>
    <w:basedOn w:val="NormalTable"/>
    <w:uiPriority w:val="41"/>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NormalTable"/>
    <w:uiPriority w:val="51"/>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val="on"/>
    <w:pPr>
      <w:tabs>
        <w:tab w:val="center" w:pos="4513"/>
        <w:tab w:val="right" w:pos="9026"/>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pPr>
  </w:style>
  <w:style w:type="character" w:customStyle="1" w:styleId="FooterChar">
    <w:name w:val="Footer Char"/>
    <w:basedOn w:val="DefaultParagraphFont"/>
    <w:link w:val="Footer"/>
    <w:uiPriority w:val="99"/>
  </w:style>
  <w:style w:type="paragraph" w:styleId="Subtitle">
    <w:name w:val="Subtitle"/>
    <w:basedOn w:val="Normal"/>
    <w:next w:val="Normal"/>
    <w:uiPriority w:val="11"/>
    <w:qFormat w:val="on"/>
    <w:pPr>
      <w:keepNext w:val="on"/>
      <w:keepLines w:val="on"/>
      <w:spacing w:before="360" w:after="80"/>
    </w:pPr>
    <w:rPr>
      <w:rFonts w:ascii="Georgia" w:cs="Georgia" w:eastAsia="Georgia" w:hAnsi="Georgia"/>
      <w:i/>
      <w:color w:val="666666"/>
      <w:sz w:val="48"/>
      <w:szCs w:val="48"/>
    </w:rPr>
  </w:style>
  <w:style w:type="table" w:customStyle="1" w:styleId="A">
    <w:name w:val="A"/>
    <w:basedOn w:val="NormalTable"/>
    <w:uiPriority w:val="99"/>
    <w:rPr>
      <w:color w:val="000000"/>
    </w:rPr>
    <w:tblPr>
      <w:tblStyleRowBandSize w:val="1"/>
      <w:tblStyleColBandSize w:val="1"/>
    </w:tblPr>
    <w:tblStylePr w:type="firstRow">
      <w:rPr>
        <w:b/>
      </w:rPr>
      <w:tblPr/>
      <w:tcPr>
        <w:tcBorders>
          <w:bottom w:val="single" w:color="666666" w:sz="12" w:space="0"/>
        </w:tcBorders>
      </w:tcPr>
    </w:tblStylePr>
    <w:tblStylePr w:type="lastRow">
      <w:rPr>
        <w:b/>
      </w:rPr>
      <w:tblPr/>
      <w:tcPr>
        <w:tcBorders>
          <w:top w:val="single" w:color="666666" w:sz="4" w:space="0"/>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name w:val="A0"/>
    <w:basedOn w:val="NormalTable"/>
    <w:uiPriority w:val="99"/>
    <w:rPr>
      <w:color w:val="000000"/>
    </w:rPr>
    <w:tblPr>
      <w:tblStyleRowBandSize w:val="1"/>
      <w:tblStyleColBandSize w:val="1"/>
    </w:tblPr>
    <w:tblStylePr w:type="firstRow">
      <w:rPr>
        <w:b/>
      </w:rPr>
      <w:tblPr/>
      <w:tcPr>
        <w:tcBorders>
          <w:bottom w:val="single" w:color="666666" w:sz="12" w:space="0"/>
        </w:tcBorders>
      </w:tcPr>
    </w:tblStylePr>
    <w:tblStylePr w:type="lastRow">
      <w:rPr>
        <w:b/>
      </w:rPr>
      <w:tblPr/>
      <w:tcPr>
        <w:tcBorders>
          <w:top w:val="single" w:color="666666" w:sz="4" w:space="0"/>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name w:val="A1"/>
    <w:basedOn w:val="NormalTable"/>
    <w:uiPriority w:val="99"/>
    <w:rPr>
      <w:color w:val="000000"/>
    </w:rPr>
    <w:tblPr>
      <w:tblStyleRowBandSize w:val="1"/>
      <w:tblStyleColBandSize w:val="1"/>
    </w:tblPr>
  </w:style>
  <w:style w:type="table" w:customStyle="1" w:styleId="A2">
    <w:name w:val="A2"/>
    <w:basedOn w:val="NormalTable"/>
    <w:uiPriority w:val="99"/>
    <w:rPr>
      <w:color w:val="000000"/>
    </w:rPr>
    <w:tblPr>
      <w:tblStyleRowBandSize w:val="1"/>
      <w:tblStyleColBandSize w:val="1"/>
    </w:tblPr>
    <w:tblStylePr w:type="firstRow">
      <w:rPr>
        <w:b/>
      </w:rPr>
      <w:tblPr/>
      <w:tcPr>
        <w:tcBorders>
          <w:bottom w:val="single" w:color="666666" w:sz="12" w:space="0"/>
        </w:tcBorders>
      </w:tcPr>
    </w:tblStylePr>
    <w:tblStylePr w:type="lastRow">
      <w:rPr>
        <w:b/>
      </w:rPr>
      <w:tblPr/>
      <w:tcPr>
        <w:tcBorders>
          <w:top w:val="single" w:color="666666" w:sz="4" w:space="0"/>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name w:val="A3"/>
    <w:basedOn w:val="NormalTable"/>
    <w:uiPriority w:val="99"/>
    <w:rPr>
      <w:color w:val="000000"/>
    </w:rPr>
    <w:tblPr>
      <w:tblStyleRowBandSize w:val="1"/>
      <w:tblStyleColBandSize w:val="1"/>
    </w:tblPr>
    <w:tblStylePr w:type="firstRow">
      <w:rPr>
        <w:b/>
      </w:rPr>
      <w:tblPr/>
      <w:tcPr>
        <w:tcBorders>
          <w:bottom w:val="single" w:color="666666" w:sz="12" w:space="0"/>
        </w:tcBorders>
      </w:tcPr>
    </w:tblStylePr>
    <w:tblStylePr w:type="lastRow">
      <w:rPr>
        <w:b/>
      </w:rPr>
      <w:tblPr/>
      <w:tcPr>
        <w:tcBorders>
          <w:top w:val="single" w:color="666666" w:sz="4" w:space="0"/>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4">
    <w:name w:val="A4"/>
    <w:basedOn w:val="NormalTable"/>
    <w:uiPriority w:val="99"/>
    <w:rPr>
      <w:color w:val="000000"/>
    </w:rPr>
    <w:tblPr>
      <w:tblStyleRowBandSize w:val="1"/>
      <w:tblStyleColBandSize w:val="1"/>
    </w:tblPr>
    <w:tblStylePr w:type="firstRow">
      <w:rPr>
        <w:b/>
      </w:rPr>
      <w:tblPr/>
      <w:tcPr>
        <w:tcBorders>
          <w:bottom w:val="single" w:color="666666" w:sz="12" w:space="0"/>
        </w:tcBorders>
      </w:tcPr>
    </w:tblStylePr>
    <w:tblStylePr w:type="lastRow">
      <w:rPr>
        <w:b/>
      </w:rPr>
      <w:tblPr/>
      <w:tcPr>
        <w:tcBorders>
          <w:top w:val="single" w:color="666666" w:sz="4" w:space="0"/>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5">
    <w:name w:val="A5"/>
    <w:basedOn w:val="NormalTable"/>
    <w:uiPriority w:val="99"/>
    <w:tblPr>
      <w:tblStyleRowBandSize w:val="1"/>
      <w:tblStyleColBandSize w:val="1"/>
      <w:tblCellMar>
        <w:top w:w="100" w:type="dxa"/>
        <w:left w:w="100" w:type="dxa"/>
        <w:bottom w:w="100" w:type="dxa"/>
        <w:right w:w="100" w:type="dxa"/>
      </w:tblCellMar>
    </w:tblPr>
  </w:style>
  <w:style w:type="paragraph" w:customStyle="1" w:styleId="Normal1">
    <w:name w:val="Normal1"/>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0" Type="http://schemas.openxmlformats.org/officeDocument/2006/relationships/fontTable" Target="fontTable.xml"/><Relationship Id="rId11" Type="http://schemas.openxmlformats.org/officeDocument/2006/relationships/theme" Target="theme/theme1.xml"/><Relationship Id="rId17" Type="http://schemas.openxmlformats.org/officeDocument/2006/relationships/header" Target="header1.xml"/><Relationship Id="rId18" Type="http://schemas.openxmlformats.org/officeDocument/2006/relationships/footer" Target="footer1.xml"/><Relationship Id="rId2" Type="http://schemas.openxmlformats.org/officeDocument/2006/relationships/styles" Target="styles.xm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image" Target="media/image2.png"/><Relationship Id="rId27" Type="http://schemas.openxmlformats.org/officeDocument/2006/relationships/image" Target="media/image4.png"/><Relationship Id="rId28" Type="http://schemas.openxmlformats.org/officeDocument/2006/relationships/image" Target="media/image5.jpeg"/><Relationship Id="rId29" Type="http://schemas.openxmlformats.org/officeDocument/2006/relationships/image" Target="media/image7.png"/><Relationship Id="rId3" Type="http://schemas.openxmlformats.org/officeDocument/2006/relationships/settings" Target="settings.xml"/><Relationship Id="rId30" Type="http://schemas.openxmlformats.org/officeDocument/2006/relationships/image" Target="media/image8.png"/><Relationship Id="rId31" Type="http://schemas.openxmlformats.org/officeDocument/2006/relationships/header" Target="header1.xml"/><Relationship Id="rId32" Type="http://schemas.openxmlformats.org/officeDocument/2006/relationships/footer" Target="footer1.xml"/><Relationship Id="rId1" Type="http://schemas.openxmlformats.org/officeDocument/2006/relationships/customXml" Target="../customXml/item1.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jp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hyperlink" Target="https://www.statista.com/statistics/283091/digital-marketing-performance-uk/" TargetMode="External"/><Relationship Id="rId12" Type="http://schemas.openxmlformats.org/officeDocument/2006/relationships/image" Target="media/image2.png"/><Relationship Id="rId13" Type="http://schemas.openxmlformats.org/officeDocument/2006/relationships/image" Target="media/image5.png"/><Relationship Id="rId14" Type="http://schemas.openxmlformats.org/officeDocument/2006/relationships/image" Target="media/image6.jpeg"/><Relationship Id="rId15" Type="http://schemas.openxmlformats.org/officeDocument/2006/relationships/image" Target="media/image7.png"/><Relationship Id="rId16" Type="http://schemas.openxmlformats.org/officeDocument/2006/relationships/image" Target="media/image8.png"/><Relationship Id="rId19" Type="http://schemas.openxmlformats.org/officeDocument/2006/relationships/image" Target="media/image1.png"/><Relationship Id="rId20" Type="http://schemas.openxmlformats.org/officeDocument/2006/relationships/image" Target="media/image3.png"/><Relationship Id="rId21" Type="http://schemas.openxmlformats.org/officeDocument/2006/relationships/image" Target="media/image4.jpeg"/><Relationship Id="rId22" Type="http://schemas.openxmlformats.org/officeDocument/2006/relationships/image" Target="media/image6.png"/><Relationship Id="rId23" Type="http://schemas.openxmlformats.org/officeDocument/2006/relationships/image" Target="media/image9.png"/></Relationships>
</file>

<file path=word/_rels/footer1.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3tfxWZA1n6OkgY5HCuou0hG3Z4Q==">AMUW2mUSRH11tie7B4p8ztFCtDbRGgeTpGv+EwfvTN+AdsKR+4GJODc3251o9wAOOgqH2gXpfDz+bm5uYJPqTPsRN8PymnSulcc0qfeQVdLDENsGvvtcQsE4nTqy8lTsT0D9ugJ9tU400Y4gy/swfQTM02AHu4aDtg==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2231</Words>
  <Characters>12720</Characters>
  <Application>Microsoft Office Word</Application>
  <DocSecurity>0</DocSecurity>
  <Lines>106</Lines>
  <Paragraphs>29</Paragraphs>
  <ScaleCrop>false</ScaleCrop>
  <Company/>
  <LinksUpToDate>false</LinksUpToDate>
  <CharactersWithSpaces>14922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Roti</cp:lastModifiedBy>
</cp:coreProperties>
</file>