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961A01" w14:textId="152E5535" w:rsidR="009B3D58" w:rsidRPr="00B64EBF" w:rsidRDefault="009B3D58" w:rsidP="009B3D58">
      <w:pPr>
        <w:pStyle w:val="ListParagraph"/>
        <w:numPr>
          <w:ilvl w:val="0"/>
          <w:numId w:val="1"/>
        </w:numPr>
        <w:rPr>
          <w:lang w:val="en-US"/>
        </w:rPr>
      </w:pPr>
      <w:r>
        <w:rPr>
          <w:lang w:val="en-US"/>
        </w:rPr>
        <w:t xml:space="preserve">A privity of contract is a common law doctrine which prevents an individual who is not a party to a contract from enforcing terms of the contract even when the contract was made with the purpose of conferring a benefit on the third party. However due to law reform in 1999 </w:t>
      </w:r>
      <w:r w:rsidR="0019592A">
        <w:rPr>
          <w:lang w:val="en-US"/>
        </w:rPr>
        <w:t>an</w:t>
      </w:r>
      <w:r>
        <w:rPr>
          <w:lang w:val="en-US"/>
        </w:rPr>
        <w:t xml:space="preserve"> individual who is named in the contract as a person authorized to enforce the contract or an individual receiving a benefit from the contract may enforce the contract unless it appears that the parties intended that he may not </w:t>
      </w:r>
      <w:r w:rsidRPr="00833CBF">
        <w:rPr>
          <w:b/>
          <w:bCs/>
          <w:lang w:val="en-US"/>
        </w:rPr>
        <w:t>(Contracts (Rights of Third Parties) Act 1999)</w:t>
      </w:r>
      <w:r>
        <w:rPr>
          <w:b/>
          <w:bCs/>
          <w:lang w:val="en-US"/>
        </w:rPr>
        <w:t>.</w:t>
      </w:r>
    </w:p>
    <w:p w14:paraId="5E3361AD" w14:textId="77777777" w:rsidR="005D1C7A" w:rsidRDefault="005D1C7A" w:rsidP="005D1C7A">
      <w:pPr>
        <w:pStyle w:val="ListParagraph"/>
        <w:numPr>
          <w:ilvl w:val="0"/>
          <w:numId w:val="1"/>
        </w:numPr>
        <w:rPr>
          <w:lang w:val="en-US"/>
        </w:rPr>
      </w:pPr>
      <w:r>
        <w:rPr>
          <w:lang w:val="en-US"/>
        </w:rPr>
        <w:t xml:space="preserve">Past consideration is no consideration. Consideration must be executory or executed but not past, that is, consideration must be supplied to be present or in future but things done beforehand cannot be good consideration </w:t>
      </w:r>
      <w:r w:rsidRPr="00B43805">
        <w:rPr>
          <w:b/>
          <w:bCs/>
          <w:lang w:val="en-US"/>
        </w:rPr>
        <w:t>(</w:t>
      </w:r>
      <w:r>
        <w:rPr>
          <w:b/>
          <w:bCs/>
          <w:lang w:val="en-US"/>
        </w:rPr>
        <w:t>Re McArdle 1951</w:t>
      </w:r>
      <w:r w:rsidRPr="00B43805">
        <w:rPr>
          <w:b/>
          <w:bCs/>
          <w:lang w:val="en-US"/>
        </w:rPr>
        <w:t>)</w:t>
      </w:r>
      <w:r>
        <w:rPr>
          <w:b/>
          <w:bCs/>
          <w:lang w:val="en-US"/>
        </w:rPr>
        <w:t xml:space="preserve">. </w:t>
      </w:r>
      <w:r>
        <w:rPr>
          <w:lang w:val="en-US"/>
        </w:rPr>
        <w:t xml:space="preserve">However past consideration may be valid where it was proceeded by request </w:t>
      </w:r>
      <w:r w:rsidRPr="00126A24">
        <w:rPr>
          <w:b/>
          <w:bCs/>
          <w:lang w:val="en-US"/>
        </w:rPr>
        <w:t>(</w:t>
      </w:r>
      <w:proofErr w:type="spellStart"/>
      <w:r w:rsidRPr="00126A24">
        <w:rPr>
          <w:b/>
          <w:bCs/>
          <w:lang w:val="en-US"/>
        </w:rPr>
        <w:t>Lampleigh</w:t>
      </w:r>
      <w:proofErr w:type="spellEnd"/>
      <w:r w:rsidRPr="00126A24">
        <w:rPr>
          <w:b/>
          <w:bCs/>
          <w:lang w:val="en-US"/>
        </w:rPr>
        <w:t xml:space="preserve"> v Braithwaite 1615),</w:t>
      </w:r>
      <w:r>
        <w:rPr>
          <w:lang w:val="en-US"/>
        </w:rPr>
        <w:t xml:space="preserve"> the King Court in the case held that there was implied understanding (also known as implied </w:t>
      </w:r>
      <w:proofErr w:type="spellStart"/>
      <w:r>
        <w:rPr>
          <w:lang w:val="en-US"/>
        </w:rPr>
        <w:t>assumpit</w:t>
      </w:r>
      <w:proofErr w:type="spellEnd"/>
      <w:r>
        <w:rPr>
          <w:lang w:val="en-US"/>
        </w:rPr>
        <w:t xml:space="preserve"> or assumption of obligation) that a fee would be paid (£100 was promised by defendant </w:t>
      </w:r>
      <w:proofErr w:type="spellStart"/>
      <w:r>
        <w:rPr>
          <w:lang w:val="en-US"/>
        </w:rPr>
        <w:t>Braithwraite</w:t>
      </w:r>
      <w:proofErr w:type="spellEnd"/>
      <w:r>
        <w:rPr>
          <w:lang w:val="en-US"/>
        </w:rPr>
        <w:t xml:space="preserve"> to </w:t>
      </w:r>
      <w:proofErr w:type="spellStart"/>
      <w:r>
        <w:rPr>
          <w:lang w:val="en-US"/>
        </w:rPr>
        <w:t>Lampleight</w:t>
      </w:r>
      <w:proofErr w:type="spellEnd"/>
      <w:r>
        <w:rPr>
          <w:lang w:val="en-US"/>
        </w:rPr>
        <w:t xml:space="preserve"> who managed to get a King’s pardon for Braithwaite but he never paid up and </w:t>
      </w:r>
      <w:proofErr w:type="spellStart"/>
      <w:r>
        <w:rPr>
          <w:lang w:val="en-US"/>
        </w:rPr>
        <w:t>Lampleight</w:t>
      </w:r>
      <w:proofErr w:type="spellEnd"/>
      <w:r>
        <w:rPr>
          <w:lang w:val="en-US"/>
        </w:rPr>
        <w:t xml:space="preserve"> sued). Where a past benefit was conferred at the beneficiary’s request and where a reward would reasonably be expected, the promiser would be bound by his promise. Judges have pondered unsettled issues with the case; What if the promised £100 was insufficient? What if nothing was promised, would quantum meruit (</w:t>
      </w:r>
      <w:r w:rsidRPr="001C726C">
        <w:rPr>
          <w:lang w:val="en-US"/>
        </w:rPr>
        <w:t>"the amount he deserves" or "as much as he has earned"</w:t>
      </w:r>
      <w:r>
        <w:rPr>
          <w:lang w:val="en-US"/>
        </w:rPr>
        <w:t xml:space="preserve">) be available? </w:t>
      </w:r>
      <w:r w:rsidRPr="00037EB5">
        <w:rPr>
          <w:lang w:val="en-US"/>
        </w:rPr>
        <w:t>The various types of consideration are (1) a promise, (2) an act other than a promise, (3) forbearance, (4) a change in a legal relation of the parties, (5) money, or (6) other property.</w:t>
      </w:r>
      <w:r>
        <w:rPr>
          <w:lang w:val="en-US"/>
        </w:rPr>
        <w:t xml:space="preserve"> Past consideration means a promise or act that was made or performance prior to contract, it typically comes into play when someone is trying to enforce a new promise. </w:t>
      </w:r>
    </w:p>
    <w:p w14:paraId="67511F8F" w14:textId="77777777" w:rsidR="00B75F0F" w:rsidRDefault="00DC67C9" w:rsidP="00DC67C9">
      <w:pPr>
        <w:pStyle w:val="ListParagraph"/>
        <w:numPr>
          <w:ilvl w:val="0"/>
          <w:numId w:val="1"/>
        </w:numPr>
        <w:rPr>
          <w:lang w:val="en-US"/>
        </w:rPr>
      </w:pPr>
      <w:r>
        <w:rPr>
          <w:lang w:val="en-US"/>
        </w:rPr>
        <w:t xml:space="preserve">A contract becomes discharge through performance where both parties fully agree to perform their contractual obligations. If one party does not fully perform the contract this will amount to reach of contract, and the other party can claim for damages unless </w:t>
      </w:r>
      <w:r w:rsidR="00441DD8">
        <w:rPr>
          <w:lang w:val="en-US"/>
        </w:rPr>
        <w:t>an</w:t>
      </w:r>
      <w:r>
        <w:rPr>
          <w:lang w:val="en-US"/>
        </w:rPr>
        <w:t xml:space="preserve"> unforeseeable event makes the performance of a contract impossible. If non-performance amounts to a breach of contract the other party will be released from their obligations. Completion is generally required in order to discharge the contract, completion triggers the requirement of payment, no completion, no payment (</w:t>
      </w:r>
      <w:r w:rsidRPr="00672C92">
        <w:rPr>
          <w:b/>
          <w:bCs/>
          <w:lang w:val="en-US"/>
        </w:rPr>
        <w:t>Cutter v Powell, 1795</w:t>
      </w:r>
      <w:r>
        <w:rPr>
          <w:lang w:val="en-US"/>
        </w:rPr>
        <w:t>), this however has been criticized for being ‘too harsh</w:t>
      </w:r>
      <w:r w:rsidR="00291AFE">
        <w:rPr>
          <w:lang w:val="en-US"/>
        </w:rPr>
        <w:t>’ and</w:t>
      </w:r>
      <w:r>
        <w:rPr>
          <w:lang w:val="en-US"/>
        </w:rPr>
        <w:t xml:space="preserve"> so exceptions were added to reduce the harshness of </w:t>
      </w:r>
      <w:r w:rsidRPr="00B06BE0">
        <w:rPr>
          <w:lang w:val="en-US"/>
        </w:rPr>
        <w:t>discharge through performance</w:t>
      </w:r>
      <w:r>
        <w:rPr>
          <w:lang w:val="en-US"/>
        </w:rPr>
        <w:t xml:space="preserve"> rule.</w:t>
      </w:r>
      <w:r>
        <w:rPr>
          <w:lang w:val="en-US"/>
        </w:rPr>
        <w:br/>
      </w:r>
    </w:p>
    <w:p w14:paraId="05B6063E" w14:textId="534A5FFC" w:rsidR="00B75F0F" w:rsidRPr="00B75F0F" w:rsidRDefault="00DC67C9" w:rsidP="00B75F0F">
      <w:pPr>
        <w:ind w:left="360"/>
        <w:rPr>
          <w:lang w:val="en-US"/>
        </w:rPr>
      </w:pPr>
      <w:r w:rsidRPr="00B75F0F">
        <w:rPr>
          <w:lang w:val="en-US"/>
        </w:rPr>
        <w:t xml:space="preserve">One exception identified is ‘divisible contracts’ which refers to release through full performance applies where there exists an entire contract. Where it is conceivable to divide a contract into separate parts, </w:t>
      </w:r>
      <w:proofErr w:type="gramStart"/>
      <w:r w:rsidRPr="00B75F0F">
        <w:rPr>
          <w:lang w:val="en-US"/>
        </w:rPr>
        <w:t>e.g.</w:t>
      </w:r>
      <w:proofErr w:type="gramEnd"/>
      <w:r w:rsidRPr="00B75F0F">
        <w:rPr>
          <w:lang w:val="en-US"/>
        </w:rPr>
        <w:t xml:space="preserve"> if a sum is agreed to be payable per week, then the courts can award a sum for the separate parts of the contract (</w:t>
      </w:r>
      <w:r w:rsidRPr="00B75F0F">
        <w:rPr>
          <w:b/>
          <w:bCs/>
          <w:lang w:val="en-US"/>
        </w:rPr>
        <w:t>Ritchie v Atkinson, 1808</w:t>
      </w:r>
      <w:r w:rsidRPr="00B75F0F">
        <w:rPr>
          <w:lang w:val="en-US"/>
        </w:rPr>
        <w:t xml:space="preserve">). </w:t>
      </w:r>
    </w:p>
    <w:p w14:paraId="56ADFA95" w14:textId="7D06B761" w:rsidR="00DC67C9" w:rsidRPr="00B75F0F" w:rsidRDefault="00DC67C9" w:rsidP="00B75F0F">
      <w:pPr>
        <w:ind w:left="360"/>
        <w:rPr>
          <w:lang w:val="en-US"/>
        </w:rPr>
      </w:pPr>
      <w:r w:rsidRPr="00B75F0F">
        <w:rPr>
          <w:lang w:val="en-US"/>
        </w:rPr>
        <w:t xml:space="preserve">The second exception is ‘substantial performance’ this exists where a court satisfies a considerable performance. The court may honor the continually agreed price and subtract sums to reflect amount not performed. </w:t>
      </w:r>
      <w:proofErr w:type="gramStart"/>
      <w:r w:rsidRPr="00B75F0F">
        <w:rPr>
          <w:lang w:val="en-US"/>
        </w:rPr>
        <w:t>If</w:t>
      </w:r>
      <w:proofErr w:type="gramEnd"/>
      <w:r w:rsidRPr="00B75F0F">
        <w:rPr>
          <w:lang w:val="en-US"/>
        </w:rPr>
        <w:t xml:space="preserve"> however, the performance is not held to amount to substantial performance, the claimant is entitled to nothing. However, as there is no difficulty arises as to what quantifies as ‘substantial performance’ (</w:t>
      </w:r>
      <w:r w:rsidRPr="00B75F0F">
        <w:rPr>
          <w:b/>
          <w:bCs/>
          <w:lang w:val="en-US"/>
        </w:rPr>
        <w:t>Bolton v Mahadeva, 1972)</w:t>
      </w:r>
      <w:r w:rsidRPr="00B75F0F">
        <w:rPr>
          <w:lang w:val="en-US"/>
        </w:rPr>
        <w:t xml:space="preserve"> </w:t>
      </w:r>
      <w:r w:rsidRPr="00B75F0F">
        <w:rPr>
          <w:lang w:val="en-US"/>
        </w:rPr>
        <w:br/>
      </w:r>
    </w:p>
    <w:p w14:paraId="69885007" w14:textId="63DCFD20" w:rsidR="00B64EBF" w:rsidRPr="00B75F0F" w:rsidRDefault="00DC67C9" w:rsidP="00B75F0F">
      <w:pPr>
        <w:ind w:left="360"/>
        <w:rPr>
          <w:b/>
          <w:bCs/>
          <w:lang w:val="en-US"/>
        </w:rPr>
      </w:pPr>
      <w:r w:rsidRPr="00B75F0F">
        <w:rPr>
          <w:lang w:val="en-US"/>
        </w:rPr>
        <w:t xml:space="preserve">The third exception is ‘tender of performance’, where a party is willing to perform and tries to tender performance but the other party does not accept the performance then the party seeking </w:t>
      </w:r>
      <w:r w:rsidRPr="00B75F0F">
        <w:rPr>
          <w:lang w:val="en-US"/>
        </w:rPr>
        <w:lastRenderedPageBreak/>
        <w:t xml:space="preserve">to tender performance is discharged from the contract and the non-accepting party is liable to damages for non-acceptance. </w:t>
      </w:r>
      <w:r w:rsidRPr="00B75F0F">
        <w:rPr>
          <w:b/>
          <w:bCs/>
          <w:lang w:val="en-US"/>
        </w:rPr>
        <w:t>(Startup v Macdonald, 1843</w:t>
      </w:r>
      <w:r w:rsidR="006A4A47" w:rsidRPr="00B75F0F">
        <w:rPr>
          <w:b/>
          <w:bCs/>
          <w:lang w:val="en-US"/>
        </w:rPr>
        <w:t>)</w:t>
      </w:r>
    </w:p>
    <w:p w14:paraId="2FE79429" w14:textId="77777777" w:rsidR="006A4A47" w:rsidRDefault="006A4A47" w:rsidP="006A4A47">
      <w:pPr>
        <w:pStyle w:val="ListParagraph"/>
        <w:rPr>
          <w:b/>
          <w:bCs/>
          <w:lang w:val="en-US"/>
        </w:rPr>
      </w:pPr>
    </w:p>
    <w:p w14:paraId="28C5CD40" w14:textId="57CF62A2" w:rsidR="00B75F0F" w:rsidRDefault="00BC10D1" w:rsidP="00B75F0F">
      <w:pPr>
        <w:pStyle w:val="ListParagraph"/>
        <w:numPr>
          <w:ilvl w:val="0"/>
          <w:numId w:val="1"/>
        </w:numPr>
        <w:rPr>
          <w:lang w:val="en-US"/>
        </w:rPr>
      </w:pPr>
      <w:r w:rsidRPr="00BC10D1">
        <w:rPr>
          <w:lang w:val="en-US"/>
        </w:rPr>
        <w:t xml:space="preserve">For a contract to form it must be legally binding between </w:t>
      </w:r>
      <w:r w:rsidR="009D37E9">
        <w:rPr>
          <w:lang w:val="en-US"/>
        </w:rPr>
        <w:t xml:space="preserve">at least two parties (but it can be more) in which both parties exchange something of value. </w:t>
      </w:r>
      <w:r w:rsidR="00794040">
        <w:rPr>
          <w:lang w:val="en-US"/>
        </w:rPr>
        <w:t xml:space="preserve">For a contract to be valid it there must be an agreement, capacity (parties must understand the terms of the contract and consent must be freely given), </w:t>
      </w:r>
      <w:r w:rsidR="00DA2096">
        <w:rPr>
          <w:lang w:val="en-US"/>
        </w:rPr>
        <w:t xml:space="preserve">consideration (exchange something of value) and intention (it must be clear that all parties have the intention to enter into a legally binding contract). </w:t>
      </w:r>
    </w:p>
    <w:p w14:paraId="76AEAC95" w14:textId="2C88F966" w:rsidR="00B77E0B" w:rsidRDefault="00B77E0B" w:rsidP="00F27C7D">
      <w:pPr>
        <w:rPr>
          <w:lang w:val="en-US"/>
        </w:rPr>
      </w:pPr>
      <w:r w:rsidRPr="00B77E0B">
        <w:rPr>
          <w:lang w:val="en-US"/>
        </w:rPr>
        <w:t xml:space="preserve">Contracts that are </w:t>
      </w:r>
      <w:r w:rsidR="00AC0BFB" w:rsidRPr="00B77E0B">
        <w:rPr>
          <w:lang w:val="en-US"/>
        </w:rPr>
        <w:t>annulled</w:t>
      </w:r>
      <w:r w:rsidRPr="00B77E0B">
        <w:rPr>
          <w:lang w:val="en-US"/>
        </w:rPr>
        <w:t xml:space="preserve"> are </w:t>
      </w:r>
      <w:r w:rsidR="00AC0BFB">
        <w:rPr>
          <w:lang w:val="en-US"/>
        </w:rPr>
        <w:t xml:space="preserve">not </w:t>
      </w:r>
      <w:r w:rsidRPr="00B77E0B">
        <w:rPr>
          <w:lang w:val="en-US"/>
        </w:rPr>
        <w:t>enforceable by law. This is the same for both parties and means that neither could take the matter to court to try and obtain a remedy. The position is as if the contract never existed. A contract for illegal services, such as arranging prostitution or to commit a crime are void in law</w:t>
      </w:r>
      <w:r w:rsidR="00571E46">
        <w:rPr>
          <w:lang w:val="en-US"/>
        </w:rPr>
        <w:t>, however the sale of a watch is not illegal service</w:t>
      </w:r>
      <w:r w:rsidR="00345CCC">
        <w:rPr>
          <w:lang w:val="en-US"/>
        </w:rPr>
        <w:t xml:space="preserve">. </w:t>
      </w:r>
      <w:r w:rsidR="00345CCC" w:rsidRPr="00345CCC">
        <w:rPr>
          <w:lang w:val="en-US"/>
        </w:rPr>
        <w:t>Forming a contract could be done with</w:t>
      </w:r>
      <w:r w:rsidR="00345CCC">
        <w:rPr>
          <w:lang w:val="en-US"/>
        </w:rPr>
        <w:t xml:space="preserve"> </w:t>
      </w:r>
      <w:r w:rsidR="00AC31F9" w:rsidRPr="00345CCC">
        <w:rPr>
          <w:lang w:val="en-US"/>
        </w:rPr>
        <w:t>the</w:t>
      </w:r>
      <w:r w:rsidR="00AC31F9">
        <w:rPr>
          <w:lang w:val="en-US"/>
        </w:rPr>
        <w:t xml:space="preserve"> following: “</w:t>
      </w:r>
      <w:r w:rsidR="00345CCC" w:rsidRPr="00345CCC">
        <w:rPr>
          <w:lang w:val="en-US"/>
        </w:rPr>
        <w:t>nod of your head</w:t>
      </w:r>
      <w:r w:rsidR="00345CCC">
        <w:rPr>
          <w:lang w:val="en-US"/>
        </w:rPr>
        <w:t xml:space="preserve">, </w:t>
      </w:r>
      <w:r w:rsidR="00345CCC" w:rsidRPr="00345CCC">
        <w:rPr>
          <w:lang w:val="en-US"/>
        </w:rPr>
        <w:t>Morse Code</w:t>
      </w:r>
      <w:r w:rsidR="00345CCC">
        <w:rPr>
          <w:lang w:val="en-US"/>
        </w:rPr>
        <w:t xml:space="preserve">, </w:t>
      </w:r>
      <w:r w:rsidR="00345CCC" w:rsidRPr="00345CCC">
        <w:rPr>
          <w:lang w:val="en-US"/>
        </w:rPr>
        <w:t>Flag semaphore</w:t>
      </w:r>
      <w:r w:rsidR="00345CCC">
        <w:rPr>
          <w:lang w:val="en-US"/>
        </w:rPr>
        <w:t xml:space="preserve">, </w:t>
      </w:r>
      <w:r w:rsidR="00345CCC" w:rsidRPr="00345CCC">
        <w:rPr>
          <w:lang w:val="en-US"/>
        </w:rPr>
        <w:t>conduct, by proceeding with an invited course of action, or</w:t>
      </w:r>
      <w:r w:rsidR="00345CCC">
        <w:rPr>
          <w:lang w:val="en-US"/>
        </w:rPr>
        <w:t xml:space="preserve"> </w:t>
      </w:r>
      <w:r w:rsidR="00345CCC" w:rsidRPr="00345CCC">
        <w:rPr>
          <w:lang w:val="en-US"/>
        </w:rPr>
        <w:t>a commonly accepted course of action to indicate acceptance. For example, such as boarding a Routemaster to form a contract of carriage. It's an implied contract.</w:t>
      </w:r>
      <w:r w:rsidR="00F27C7D">
        <w:rPr>
          <w:lang w:val="en-US"/>
        </w:rPr>
        <w:t xml:space="preserve"> </w:t>
      </w:r>
      <w:r w:rsidR="00F27C7D" w:rsidRPr="00F27C7D">
        <w:rPr>
          <w:lang w:val="en-US"/>
        </w:rPr>
        <w:t>That's because they're all methods of communication or taken to be forms of communication.</w:t>
      </w:r>
      <w:r w:rsidR="00F27C7D">
        <w:rPr>
          <w:lang w:val="en-US"/>
        </w:rPr>
        <w:t xml:space="preserve"> </w:t>
      </w:r>
      <w:r w:rsidR="00F27C7D" w:rsidRPr="00F27C7D">
        <w:rPr>
          <w:lang w:val="en-US"/>
        </w:rPr>
        <w:t xml:space="preserve">When statute law has requirements for a type of contract, they're usually that the agreement is recorded in written form, and signed by the one or both of the parties or their </w:t>
      </w:r>
      <w:r w:rsidR="00C20429" w:rsidRPr="00F27C7D">
        <w:rPr>
          <w:lang w:val="en-US"/>
        </w:rPr>
        <w:t>authorized</w:t>
      </w:r>
      <w:r w:rsidR="00F27C7D" w:rsidRPr="00F27C7D">
        <w:rPr>
          <w:lang w:val="en-US"/>
        </w:rPr>
        <w:t xml:space="preserve"> agent. For example:</w:t>
      </w:r>
      <w:r w:rsidR="00F27C7D">
        <w:rPr>
          <w:lang w:val="en-US"/>
        </w:rPr>
        <w:t xml:space="preserve"> </w:t>
      </w:r>
      <w:r w:rsidR="00F27C7D" w:rsidRPr="00F27C7D">
        <w:rPr>
          <w:lang w:val="en-US"/>
        </w:rPr>
        <w:t xml:space="preserve">assignments of intellectual property and exclusive </w:t>
      </w:r>
      <w:r w:rsidR="00C20429" w:rsidRPr="00F27C7D">
        <w:rPr>
          <w:lang w:val="en-US"/>
        </w:rPr>
        <w:t>licenses</w:t>
      </w:r>
      <w:r w:rsidR="00F27C7D" w:rsidRPr="00F27C7D">
        <w:rPr>
          <w:lang w:val="en-US"/>
        </w:rPr>
        <w:t xml:space="preserve"> must be signed by the owner/assignor of the intellectual property</w:t>
      </w:r>
      <w:r w:rsidR="00F27C7D">
        <w:rPr>
          <w:lang w:val="en-US"/>
        </w:rPr>
        <w:t xml:space="preserve">. </w:t>
      </w:r>
      <w:r w:rsidR="00F27C7D" w:rsidRPr="00F27C7D">
        <w:rPr>
          <w:lang w:val="en-US"/>
        </w:rPr>
        <w:t>Guarantees must be signed by the guarantor or their agent</w:t>
      </w:r>
      <w:r w:rsidR="00F27C7D">
        <w:rPr>
          <w:lang w:val="en-US"/>
        </w:rPr>
        <w:t xml:space="preserve"> or </w:t>
      </w:r>
      <w:r w:rsidR="00F27C7D" w:rsidRPr="00F27C7D">
        <w:rPr>
          <w:lang w:val="en-US"/>
        </w:rPr>
        <w:t>transfers of land must be in writing and signed by the parties</w:t>
      </w:r>
      <w:r w:rsidR="00AC31F9">
        <w:rPr>
          <w:lang w:val="en-US"/>
        </w:rPr>
        <w:t>”</w:t>
      </w:r>
      <w:r w:rsidR="008F55D9">
        <w:rPr>
          <w:lang w:val="en-US"/>
        </w:rPr>
        <w:t xml:space="preserve"> (</w:t>
      </w:r>
      <w:r w:rsidR="008F55D9" w:rsidRPr="00924847">
        <w:rPr>
          <w:b/>
          <w:bCs/>
          <w:lang w:val="en-US"/>
        </w:rPr>
        <w:t xml:space="preserve">Hall Ellis </w:t>
      </w:r>
      <w:r w:rsidR="00E8298C" w:rsidRPr="00924847">
        <w:rPr>
          <w:b/>
          <w:bCs/>
          <w:lang w:val="en-US"/>
        </w:rPr>
        <w:t>Solicitors</w:t>
      </w:r>
      <w:r w:rsidR="00924847">
        <w:rPr>
          <w:b/>
          <w:bCs/>
          <w:lang w:val="en-US"/>
        </w:rPr>
        <w:t>, 2022</w:t>
      </w:r>
      <w:r w:rsidR="008F55D9">
        <w:rPr>
          <w:lang w:val="en-US"/>
        </w:rPr>
        <w:t>)</w:t>
      </w:r>
    </w:p>
    <w:p w14:paraId="1ED3EF04" w14:textId="5A96C2EB" w:rsidR="00A35A73" w:rsidRPr="00B77E0B" w:rsidRDefault="00A35A73" w:rsidP="00A35A73">
      <w:pPr>
        <w:rPr>
          <w:lang w:val="en-US"/>
        </w:rPr>
      </w:pPr>
      <w:r w:rsidRPr="00A35A73">
        <w:rPr>
          <w:lang w:val="en-US"/>
        </w:rPr>
        <w:t>The</w:t>
      </w:r>
      <w:r w:rsidR="00E8298C">
        <w:rPr>
          <w:lang w:val="en-US"/>
        </w:rPr>
        <w:t>re is</w:t>
      </w:r>
      <w:r w:rsidRPr="00A35A73">
        <w:rPr>
          <w:lang w:val="en-US"/>
        </w:rPr>
        <w:t xml:space="preserve"> unfair conduct</w:t>
      </w:r>
      <w:r w:rsidR="00EC5608">
        <w:rPr>
          <w:lang w:val="en-US"/>
        </w:rPr>
        <w:t xml:space="preserve"> that needs to be considered, unfair contract is w</w:t>
      </w:r>
      <w:r w:rsidRPr="00A35A73">
        <w:rPr>
          <w:lang w:val="en-US"/>
        </w:rPr>
        <w:t>hen</w:t>
      </w:r>
      <w:r w:rsidR="00EC5608">
        <w:rPr>
          <w:lang w:val="en-US"/>
        </w:rPr>
        <w:t>:</w:t>
      </w:r>
      <w:r w:rsidRPr="00A35A73">
        <w:rPr>
          <w:lang w:val="en-US"/>
        </w:rPr>
        <w:t xml:space="preserve"> </w:t>
      </w:r>
      <w:r w:rsidR="00EC5608">
        <w:rPr>
          <w:lang w:val="en-US"/>
        </w:rPr>
        <w:t>“</w:t>
      </w:r>
      <w:r w:rsidRPr="00A35A73">
        <w:rPr>
          <w:lang w:val="en-US"/>
        </w:rPr>
        <w:t>a party does not deliver on their promises, it's a breach of contract.</w:t>
      </w:r>
      <w:r>
        <w:rPr>
          <w:lang w:val="en-US"/>
        </w:rPr>
        <w:t xml:space="preserve"> </w:t>
      </w:r>
      <w:r w:rsidRPr="00A35A73">
        <w:rPr>
          <w:lang w:val="en-US"/>
        </w:rPr>
        <w:t>When a party acts without notice to their counterpart, legal consequences follow.</w:t>
      </w:r>
      <w:r>
        <w:rPr>
          <w:lang w:val="en-US"/>
        </w:rPr>
        <w:t xml:space="preserve"> </w:t>
      </w:r>
      <w:r w:rsidRPr="00A35A73">
        <w:rPr>
          <w:lang w:val="en-US"/>
        </w:rPr>
        <w:t>Notice in this context means telling the counterpart before</w:t>
      </w:r>
      <w:r>
        <w:rPr>
          <w:lang w:val="en-US"/>
        </w:rPr>
        <w:t xml:space="preserve"> </w:t>
      </w:r>
      <w:r w:rsidRPr="00A35A73">
        <w:rPr>
          <w:lang w:val="en-US"/>
        </w:rPr>
        <w:t>imposing harsh or oppressive terms in a contract.</w:t>
      </w:r>
      <w:r>
        <w:rPr>
          <w:lang w:val="en-US"/>
        </w:rPr>
        <w:t xml:space="preserve"> </w:t>
      </w:r>
      <w:r w:rsidRPr="00A35A73">
        <w:rPr>
          <w:lang w:val="en-US"/>
        </w:rPr>
        <w:t xml:space="preserve">The more unreasonable or extortionate a contract term is, the more effort needs to be taken to draw attention to it before the contract is </w:t>
      </w:r>
      <w:r>
        <w:rPr>
          <w:lang w:val="en-US"/>
        </w:rPr>
        <w:t>finalized. S</w:t>
      </w:r>
      <w:r w:rsidRPr="00A35A73">
        <w:rPr>
          <w:lang w:val="en-US"/>
        </w:rPr>
        <w:t>teps are taken which could affect a party's legal rights - where they have no legal entitlement to do so.</w:t>
      </w:r>
      <w:r>
        <w:rPr>
          <w:lang w:val="en-US"/>
        </w:rPr>
        <w:t xml:space="preserve"> </w:t>
      </w:r>
      <w:r w:rsidRPr="00A35A73">
        <w:rPr>
          <w:lang w:val="en-US"/>
        </w:rPr>
        <w:t>Not giving notice can backfire - and badly.</w:t>
      </w:r>
      <w:r>
        <w:rPr>
          <w:lang w:val="en-US"/>
        </w:rPr>
        <w:t xml:space="preserve"> </w:t>
      </w:r>
      <w:r w:rsidRPr="00A35A73">
        <w:rPr>
          <w:lang w:val="en-US"/>
        </w:rPr>
        <w:t>Requiring a contract to use clear words to deprive a party of their usual fundamental legal rights</w:t>
      </w:r>
      <w:r w:rsidR="00DD4917">
        <w:rPr>
          <w:lang w:val="en-US"/>
        </w:rPr>
        <w:t xml:space="preserve">. </w:t>
      </w:r>
      <w:r w:rsidRPr="00A35A73">
        <w:rPr>
          <w:lang w:val="en-US"/>
        </w:rPr>
        <w:t xml:space="preserve">When there is an imbalance between the bargaining power of negotiating parties and one takes advantage of the </w:t>
      </w:r>
      <w:r w:rsidR="00DD4917" w:rsidRPr="00A35A73">
        <w:rPr>
          <w:lang w:val="en-US"/>
        </w:rPr>
        <w:t>other. They’re</w:t>
      </w:r>
      <w:r w:rsidRPr="00A35A73">
        <w:rPr>
          <w:lang w:val="en-US"/>
        </w:rPr>
        <w:t xml:space="preserve"> all principles of fair and open dealing. In all of these types of cases, legal remedies are available to take corrective action, as sanctioned by the law.</w:t>
      </w:r>
      <w:r w:rsidR="00EC5608">
        <w:rPr>
          <w:lang w:val="en-US"/>
        </w:rPr>
        <w:t xml:space="preserve">” </w:t>
      </w:r>
      <w:proofErr w:type="gramStart"/>
      <w:r w:rsidR="00E8298C">
        <w:rPr>
          <w:lang w:val="en-US"/>
        </w:rPr>
        <w:t>(</w:t>
      </w:r>
      <w:proofErr w:type="gramEnd"/>
      <w:r w:rsidR="00E8298C" w:rsidRPr="00924847">
        <w:rPr>
          <w:b/>
          <w:bCs/>
          <w:lang w:val="en-US"/>
        </w:rPr>
        <w:t>Hall Ellis Solicitors</w:t>
      </w:r>
      <w:r w:rsidR="00E8298C">
        <w:rPr>
          <w:b/>
          <w:bCs/>
          <w:lang w:val="en-US"/>
        </w:rPr>
        <w:t>, 2022</w:t>
      </w:r>
      <w:r w:rsidR="00E8298C">
        <w:rPr>
          <w:lang w:val="en-US"/>
        </w:rPr>
        <w:t>)</w:t>
      </w:r>
    </w:p>
    <w:p w14:paraId="08C63EEA" w14:textId="7449C744" w:rsidR="00034370" w:rsidRDefault="00034370" w:rsidP="00034370">
      <w:pPr>
        <w:rPr>
          <w:lang w:val="en-US"/>
        </w:rPr>
      </w:pPr>
      <w:r>
        <w:rPr>
          <w:lang w:val="en-US"/>
        </w:rPr>
        <w:t xml:space="preserve">An offer must be </w:t>
      </w:r>
      <w:r w:rsidRPr="00034370">
        <w:rPr>
          <w:lang w:val="en-US"/>
        </w:rPr>
        <w:t>an offer capable of acceptance will depend on the answer to this question:</w:t>
      </w:r>
      <w:r w:rsidR="00A94A77">
        <w:rPr>
          <w:lang w:val="en-US"/>
        </w:rPr>
        <w:t xml:space="preserve"> </w:t>
      </w:r>
      <w:r w:rsidR="00E417CF">
        <w:rPr>
          <w:lang w:val="en-US"/>
        </w:rPr>
        <w:t>“</w:t>
      </w:r>
      <w:r w:rsidRPr="00034370">
        <w:rPr>
          <w:lang w:val="en-US"/>
        </w:rPr>
        <w:t>Would a reasonable person to whom the offer was made, acting reasonably, understand that the offeror was making a proposal to which the offeror intended to be bound in the event of an unequivocal acceptance?</w:t>
      </w:r>
      <w:r w:rsidR="00E417CF">
        <w:rPr>
          <w:lang w:val="en-US"/>
        </w:rPr>
        <w:t xml:space="preserve">” </w:t>
      </w:r>
      <w:r w:rsidRPr="00034370">
        <w:rPr>
          <w:lang w:val="en-US"/>
        </w:rPr>
        <w:t>The offer must</w:t>
      </w:r>
      <w:r>
        <w:rPr>
          <w:lang w:val="en-US"/>
        </w:rPr>
        <w:t xml:space="preserve"> </w:t>
      </w:r>
      <w:r w:rsidRPr="00034370">
        <w:rPr>
          <w:lang w:val="en-US"/>
        </w:rPr>
        <w:t>be able to be accepted without further ado.</w:t>
      </w:r>
      <w:r>
        <w:rPr>
          <w:lang w:val="en-US"/>
        </w:rPr>
        <w:t xml:space="preserve"> C</w:t>
      </w:r>
      <w:r w:rsidRPr="00034370">
        <w:rPr>
          <w:lang w:val="en-US"/>
        </w:rPr>
        <w:t>onvey to a reasonable person that the maker of the proposal (</w:t>
      </w:r>
      <w:proofErr w:type="spellStart"/>
      <w:proofErr w:type="gramStart"/>
      <w:r w:rsidRPr="00034370">
        <w:rPr>
          <w:lang w:val="en-US"/>
        </w:rPr>
        <w:t>ie</w:t>
      </w:r>
      <w:proofErr w:type="spellEnd"/>
      <w:proofErr w:type="gramEnd"/>
      <w:r w:rsidRPr="00034370">
        <w:rPr>
          <w:lang w:val="en-US"/>
        </w:rPr>
        <w:t xml:space="preserve"> the offeror) intended to be immediately bound by the proposal if the offeror accepted it.</w:t>
      </w:r>
      <w:r>
        <w:rPr>
          <w:lang w:val="en-US"/>
        </w:rPr>
        <w:t xml:space="preserve"> </w:t>
      </w:r>
      <w:r w:rsidRPr="00034370">
        <w:rPr>
          <w:lang w:val="en-US"/>
        </w:rPr>
        <w:t>Otherwise, it’s not an offer.</w:t>
      </w:r>
      <w:r w:rsidR="00B22608">
        <w:rPr>
          <w:lang w:val="en-US"/>
        </w:rPr>
        <w:t xml:space="preserve"> (</w:t>
      </w:r>
      <w:r w:rsidR="00B22608" w:rsidRPr="00B22608">
        <w:rPr>
          <w:b/>
          <w:bCs/>
          <w:lang w:val="en-US"/>
        </w:rPr>
        <w:t>Crest Nicholson (</w:t>
      </w:r>
      <w:proofErr w:type="spellStart"/>
      <w:r w:rsidR="00B22608" w:rsidRPr="00B22608">
        <w:rPr>
          <w:b/>
          <w:bCs/>
          <w:lang w:val="en-US"/>
        </w:rPr>
        <w:t>Londinium</w:t>
      </w:r>
      <w:proofErr w:type="spellEnd"/>
      <w:r w:rsidR="00B22608" w:rsidRPr="00B22608">
        <w:rPr>
          <w:b/>
          <w:bCs/>
          <w:lang w:val="en-US"/>
        </w:rPr>
        <w:t xml:space="preserve">) Ltd v </w:t>
      </w:r>
      <w:proofErr w:type="spellStart"/>
      <w:r w:rsidR="00B22608" w:rsidRPr="00B22608">
        <w:rPr>
          <w:b/>
          <w:bCs/>
          <w:lang w:val="en-US"/>
        </w:rPr>
        <w:t>Akaria</w:t>
      </w:r>
      <w:proofErr w:type="spellEnd"/>
      <w:r w:rsidR="00B22608" w:rsidRPr="00B22608">
        <w:rPr>
          <w:b/>
          <w:bCs/>
          <w:lang w:val="en-US"/>
        </w:rPr>
        <w:t xml:space="preserve"> Investments Ltd</w:t>
      </w:r>
      <w:r w:rsidR="00B22608" w:rsidRPr="00B22608">
        <w:rPr>
          <w:b/>
          <w:bCs/>
          <w:lang w:val="en-US"/>
        </w:rPr>
        <w:t>, 2010</w:t>
      </w:r>
      <w:r w:rsidR="00B22608">
        <w:rPr>
          <w:lang w:val="en-US"/>
        </w:rPr>
        <w:t>)</w:t>
      </w:r>
    </w:p>
    <w:p w14:paraId="23D22443" w14:textId="6EBDF754" w:rsidR="00B75F0F" w:rsidRPr="00B75F0F" w:rsidRDefault="00B75F0F" w:rsidP="003519AA">
      <w:pPr>
        <w:rPr>
          <w:lang w:val="en-US"/>
        </w:rPr>
      </w:pPr>
      <w:r w:rsidRPr="00B75F0F">
        <w:rPr>
          <w:lang w:val="en-US"/>
        </w:rPr>
        <w:t>Not only that</w:t>
      </w:r>
      <w:r w:rsidR="00E26B5A">
        <w:rPr>
          <w:lang w:val="en-US"/>
        </w:rPr>
        <w:t xml:space="preserve"> but i</w:t>
      </w:r>
      <w:r w:rsidR="00812485">
        <w:rPr>
          <w:lang w:val="en-US"/>
        </w:rPr>
        <w:t>t</w:t>
      </w:r>
      <w:r w:rsidR="00E26B5A">
        <w:rPr>
          <w:lang w:val="en-US"/>
        </w:rPr>
        <w:t xml:space="preserve"> is a contract of sale of goods, </w:t>
      </w:r>
      <w:r w:rsidR="003519AA">
        <w:rPr>
          <w:lang w:val="en-US"/>
        </w:rPr>
        <w:t xml:space="preserve">according to the British Government it </w:t>
      </w:r>
      <w:r w:rsidR="00B900E7">
        <w:rPr>
          <w:lang w:val="en-US"/>
        </w:rPr>
        <w:t>defines</w:t>
      </w:r>
      <w:r w:rsidR="003519AA">
        <w:rPr>
          <w:lang w:val="en-US"/>
        </w:rPr>
        <w:t xml:space="preserve"> a contract of sale of goods as “A</w:t>
      </w:r>
      <w:r w:rsidR="00E26B5A">
        <w:rPr>
          <w:lang w:val="en-US"/>
        </w:rPr>
        <w:t xml:space="preserve"> contract </w:t>
      </w:r>
      <w:r w:rsidR="00812485">
        <w:rPr>
          <w:lang w:val="en-US"/>
        </w:rPr>
        <w:t xml:space="preserve">by which the seller transfers or agrees to transfer the property of goods to the buyer for a money consideration, a price. </w:t>
      </w:r>
      <w:r w:rsidR="003F6107">
        <w:rPr>
          <w:lang w:val="en-US"/>
        </w:rPr>
        <w:t>A contract of sale must be absolute or conditional</w:t>
      </w:r>
      <w:r w:rsidR="003519AA">
        <w:rPr>
          <w:lang w:val="en-US"/>
        </w:rPr>
        <w:t xml:space="preserve">. </w:t>
      </w:r>
      <w:r w:rsidR="003519AA" w:rsidRPr="003519AA">
        <w:rPr>
          <w:lang w:val="en-US"/>
        </w:rPr>
        <w:t>Where under a contract of sale the property in the goods is transferred from the seller to the buyer the contract is called a sale.</w:t>
      </w:r>
      <w:r w:rsidR="003519AA">
        <w:rPr>
          <w:lang w:val="en-US"/>
        </w:rPr>
        <w:t xml:space="preserve"> </w:t>
      </w:r>
      <w:r w:rsidR="003519AA" w:rsidRPr="003519AA">
        <w:rPr>
          <w:lang w:val="en-US"/>
        </w:rPr>
        <w:t xml:space="preserve">Where under a contract of sale the transfer of the property in the goods is to take place at a future time or subject to some condition later to be </w:t>
      </w:r>
      <w:r w:rsidR="003519AA" w:rsidRPr="003519AA">
        <w:rPr>
          <w:lang w:val="en-US"/>
        </w:rPr>
        <w:lastRenderedPageBreak/>
        <w:t>fulfilled the contract is called an agreement to sell.</w:t>
      </w:r>
      <w:r w:rsidR="003519AA">
        <w:rPr>
          <w:lang w:val="en-US"/>
        </w:rPr>
        <w:t xml:space="preserve"> </w:t>
      </w:r>
      <w:r w:rsidR="003519AA" w:rsidRPr="003519AA">
        <w:rPr>
          <w:lang w:val="en-US"/>
        </w:rPr>
        <w:t>An arrangement to sell becomes a sale when the time passes or the conditions are fulfilled subject to which the property in the goods is to be transferred.</w:t>
      </w:r>
      <w:r w:rsidR="003519AA">
        <w:rPr>
          <w:lang w:val="en-US"/>
        </w:rPr>
        <w:t xml:space="preserve">” </w:t>
      </w:r>
      <w:r w:rsidR="00FC1B13" w:rsidRPr="00BA74F6">
        <w:rPr>
          <w:b/>
          <w:bCs/>
          <w:lang w:val="en-US"/>
        </w:rPr>
        <w:t>(Sale of Goods Act 1979)</w:t>
      </w:r>
    </w:p>
    <w:p w14:paraId="0EE8988F" w14:textId="551517CD" w:rsidR="006A4A47" w:rsidRPr="00B75F0F" w:rsidRDefault="005F5402" w:rsidP="00B75F0F">
      <w:pPr>
        <w:rPr>
          <w:lang w:val="en-US"/>
        </w:rPr>
      </w:pPr>
      <w:r w:rsidRPr="00B75F0F">
        <w:rPr>
          <w:lang w:val="en-US"/>
        </w:rPr>
        <w:t xml:space="preserve">Ben sent Arthur a letter wanting to purchase the Rolex watch up for sale by Arthur so there is consideration (Ben will pay £15,000 for Arthur’s </w:t>
      </w:r>
      <w:r w:rsidR="00261702" w:rsidRPr="00B75F0F">
        <w:rPr>
          <w:lang w:val="en-US"/>
        </w:rPr>
        <w:t>Rolex watch)</w:t>
      </w:r>
      <w:r w:rsidR="00BF50AE" w:rsidRPr="00B75F0F">
        <w:rPr>
          <w:lang w:val="en-US"/>
        </w:rPr>
        <w:t xml:space="preserve"> and there is capacity as Ben understands the terms of the contract and </w:t>
      </w:r>
      <w:r w:rsidR="00B73AAF" w:rsidRPr="00B75F0F">
        <w:rPr>
          <w:lang w:val="en-US"/>
        </w:rPr>
        <w:t xml:space="preserve">consent was freely given which will be the same for </w:t>
      </w:r>
      <w:r w:rsidR="00BF50AE" w:rsidRPr="00B75F0F">
        <w:rPr>
          <w:lang w:val="en-US"/>
        </w:rPr>
        <w:t xml:space="preserve"> Arthur</w:t>
      </w:r>
      <w:r w:rsidRPr="00B75F0F">
        <w:rPr>
          <w:lang w:val="en-US"/>
        </w:rPr>
        <w:t xml:space="preserve">, however </w:t>
      </w:r>
      <w:r w:rsidR="00BF50AE" w:rsidRPr="00B75F0F">
        <w:rPr>
          <w:lang w:val="en-US"/>
        </w:rPr>
        <w:t>fails on the account</w:t>
      </w:r>
      <w:r w:rsidR="00B73AAF" w:rsidRPr="00B75F0F">
        <w:rPr>
          <w:lang w:val="en-US"/>
        </w:rPr>
        <w:t xml:space="preserve"> of intention and agreement, Arthur </w:t>
      </w:r>
      <w:r w:rsidR="00005C4B">
        <w:rPr>
          <w:lang w:val="en-US"/>
        </w:rPr>
        <w:t>and</w:t>
      </w:r>
      <w:r w:rsidR="00B73AAF" w:rsidRPr="00B75F0F">
        <w:rPr>
          <w:lang w:val="en-US"/>
        </w:rPr>
        <w:t xml:space="preserve"> </w:t>
      </w:r>
      <w:r w:rsidR="00384B26" w:rsidRPr="00B75F0F">
        <w:rPr>
          <w:lang w:val="en-US"/>
        </w:rPr>
        <w:t>Ben</w:t>
      </w:r>
      <w:r w:rsidR="00005C4B">
        <w:rPr>
          <w:lang w:val="en-US"/>
        </w:rPr>
        <w:t xml:space="preserve"> have not yet mutually agreed the</w:t>
      </w:r>
      <w:r w:rsidR="00384B26" w:rsidRPr="00B75F0F">
        <w:rPr>
          <w:lang w:val="en-US"/>
        </w:rPr>
        <w:t xml:space="preserve"> offer</w:t>
      </w:r>
      <w:r w:rsidR="00005C4B">
        <w:rPr>
          <w:lang w:val="en-US"/>
        </w:rPr>
        <w:t xml:space="preserve">, </w:t>
      </w:r>
      <w:r w:rsidR="00384B26" w:rsidRPr="00B75F0F">
        <w:rPr>
          <w:lang w:val="en-US"/>
        </w:rPr>
        <w:t>and Arthur has not yet made clear his intention to enter into a legally binding contract with Ben as Ben send the letter to Arthur but Arthur has not yet received the letter until after two other offers were already made</w:t>
      </w:r>
      <w:r w:rsidR="00AC23ED">
        <w:rPr>
          <w:lang w:val="en-US"/>
        </w:rPr>
        <w:t xml:space="preserve">. </w:t>
      </w:r>
      <w:r w:rsidR="00005C4B">
        <w:rPr>
          <w:lang w:val="en-US"/>
        </w:rPr>
        <w:t xml:space="preserve">There is also no contract of sale as the contract must be </w:t>
      </w:r>
      <w:r w:rsidR="00005C4B" w:rsidRPr="00005C4B">
        <w:rPr>
          <w:lang w:val="en-US"/>
        </w:rPr>
        <w:t>absolute</w:t>
      </w:r>
      <w:r w:rsidR="00005C4B">
        <w:rPr>
          <w:lang w:val="en-US"/>
        </w:rPr>
        <w:t xml:space="preserve"> </w:t>
      </w:r>
      <w:r w:rsidR="00157B95">
        <w:rPr>
          <w:lang w:val="en-US"/>
        </w:rPr>
        <w:t>or conditional</w:t>
      </w:r>
      <w:r w:rsidR="00012D1A">
        <w:rPr>
          <w:lang w:val="en-US"/>
        </w:rPr>
        <w:t xml:space="preserve"> and there is no conditional contract as neither could have reached an agreement yet upon the selling/buying of the Antique Rolex watch</w:t>
      </w:r>
      <w:r w:rsidR="006000B9">
        <w:rPr>
          <w:lang w:val="en-US"/>
        </w:rPr>
        <w:t xml:space="preserve"> as Arthur is not aware that Ben has requested to buy the watch, Ben not been computer literate does not matter to Contract laws</w:t>
      </w:r>
      <w:r w:rsidR="00012D1A">
        <w:rPr>
          <w:lang w:val="en-US"/>
        </w:rPr>
        <w:t>.</w:t>
      </w:r>
      <w:r w:rsidR="00337E0F">
        <w:rPr>
          <w:lang w:val="en-US"/>
        </w:rPr>
        <w:t xml:space="preserve"> </w:t>
      </w:r>
      <w:r w:rsidR="00BA74F6" w:rsidRPr="00BA74F6">
        <w:rPr>
          <w:b/>
          <w:bCs/>
          <w:lang w:val="en-US"/>
        </w:rPr>
        <w:t>(Sale of Goods Act 1979)</w:t>
      </w:r>
    </w:p>
    <w:p w14:paraId="5C7B7C34" w14:textId="3A3BB045" w:rsidR="003846AA" w:rsidRPr="00B75F0F" w:rsidRDefault="009B09F4" w:rsidP="00B75F0F">
      <w:pPr>
        <w:rPr>
          <w:lang w:val="en-US"/>
        </w:rPr>
      </w:pPr>
      <w:r w:rsidRPr="00B75F0F">
        <w:rPr>
          <w:lang w:val="en-US"/>
        </w:rPr>
        <w:t xml:space="preserve">Christine </w:t>
      </w:r>
      <w:r w:rsidR="00AF5313" w:rsidRPr="00B75F0F">
        <w:rPr>
          <w:lang w:val="en-US"/>
        </w:rPr>
        <w:t>does not fail on any account except possibly agreement,</w:t>
      </w:r>
      <w:r w:rsidRPr="00B75F0F">
        <w:rPr>
          <w:lang w:val="en-US"/>
        </w:rPr>
        <w:t xml:space="preserve"> </w:t>
      </w:r>
      <w:r w:rsidR="00AF5313" w:rsidRPr="00B75F0F">
        <w:rPr>
          <w:lang w:val="en-US"/>
        </w:rPr>
        <w:t>Christine does have the capacity as she understands fully the terms of the contract and consent was freely given, there is consideration as she offered £11,000 in that moment and will pay £2,000 later before later being able to pay £13,000 as agreed</w:t>
      </w:r>
      <w:r w:rsidR="00886E7F" w:rsidRPr="00B75F0F">
        <w:rPr>
          <w:lang w:val="en-US"/>
        </w:rPr>
        <w:t xml:space="preserve"> and has intention both Arthur and Christine do have the intention to enter into a legally binding contract as Arthur replied to the email of Christine willing to sell to her so long as it was for £13,000. Then there is agreement, </w:t>
      </w:r>
      <w:r w:rsidR="00485099" w:rsidRPr="00B75F0F">
        <w:rPr>
          <w:lang w:val="en-US"/>
        </w:rPr>
        <w:t>both parties agree that the watch will be paid for £13,000</w:t>
      </w:r>
      <w:r w:rsidR="00A52C8F" w:rsidRPr="00B75F0F">
        <w:rPr>
          <w:lang w:val="en-US"/>
        </w:rPr>
        <w:t xml:space="preserve"> at first Christine </w:t>
      </w:r>
      <w:r w:rsidR="00DC74F6" w:rsidRPr="00B75F0F">
        <w:rPr>
          <w:lang w:val="en-US"/>
        </w:rPr>
        <w:t>said she would pay £11,000 in that moment and will pay £2,000 later</w:t>
      </w:r>
      <w:r w:rsidR="00371B9E" w:rsidRPr="00B75F0F">
        <w:rPr>
          <w:lang w:val="en-US"/>
        </w:rPr>
        <w:t xml:space="preserve"> before later changing her offer saying she can now pay the £13,000 in full, however it is unknown where Arthur has agreed to this and so Christine may not have a valid contract with Arthur</w:t>
      </w:r>
      <w:r w:rsidR="00A671E0" w:rsidRPr="00B75F0F">
        <w:rPr>
          <w:lang w:val="en-US"/>
        </w:rPr>
        <w:t xml:space="preserve"> on the grounds of agreement as </w:t>
      </w:r>
      <w:r w:rsidR="009F1326" w:rsidRPr="00B75F0F">
        <w:rPr>
          <w:lang w:val="en-US"/>
        </w:rPr>
        <w:t>Arthur has stayed silent, the agreement must be unconditional</w:t>
      </w:r>
      <w:r w:rsidR="006A6378" w:rsidRPr="00B75F0F">
        <w:rPr>
          <w:lang w:val="en-US"/>
        </w:rPr>
        <w:t xml:space="preserve"> and communicated something Arthur has not yet done</w:t>
      </w:r>
      <w:r w:rsidR="00337E0F">
        <w:rPr>
          <w:lang w:val="en-US"/>
        </w:rPr>
        <w:t xml:space="preserve">. </w:t>
      </w:r>
      <w:r w:rsidR="00BA74F6">
        <w:rPr>
          <w:lang w:val="en-US"/>
        </w:rPr>
        <w:t>Despite the agreement needing to be unconditional the contract of sale of goods needs to be conditional or absolute for their to be a contract</w:t>
      </w:r>
      <w:r w:rsidR="008148C6">
        <w:rPr>
          <w:lang w:val="en-US"/>
        </w:rPr>
        <w:t>, to which it is neither.</w:t>
      </w:r>
      <w:r w:rsidR="00BA74F6">
        <w:rPr>
          <w:lang w:val="en-US"/>
        </w:rPr>
        <w:t xml:space="preserve"> </w:t>
      </w:r>
      <w:r w:rsidR="00BA74F6" w:rsidRPr="00BA74F6">
        <w:rPr>
          <w:b/>
          <w:bCs/>
          <w:lang w:val="en-US"/>
        </w:rPr>
        <w:t>(Sale of Goods Act 1979)</w:t>
      </w:r>
    </w:p>
    <w:p w14:paraId="162767B7" w14:textId="58B27035" w:rsidR="00AF52DA" w:rsidRPr="00B75F0F" w:rsidRDefault="003846AA" w:rsidP="00B75F0F">
      <w:pPr>
        <w:rPr>
          <w:lang w:val="en-US"/>
        </w:rPr>
      </w:pPr>
      <w:r w:rsidRPr="00B75F0F">
        <w:rPr>
          <w:lang w:val="en-US"/>
        </w:rPr>
        <w:t xml:space="preserve">Dennis </w:t>
      </w:r>
      <w:r w:rsidR="009C3763" w:rsidRPr="00B75F0F">
        <w:rPr>
          <w:lang w:val="en-US"/>
        </w:rPr>
        <w:t>however does have a valid contract</w:t>
      </w:r>
      <w:r w:rsidR="00291AFE" w:rsidRPr="00B75F0F">
        <w:rPr>
          <w:lang w:val="en-US"/>
        </w:rPr>
        <w:t>, there is capacity as both parties understood the terms of the contract</w:t>
      </w:r>
      <w:r w:rsidR="002A0B91" w:rsidRPr="00B75F0F">
        <w:rPr>
          <w:lang w:val="en-US"/>
        </w:rPr>
        <w:t xml:space="preserve"> and consent was freely given, there is consideration</w:t>
      </w:r>
      <w:r w:rsidR="00215C4E" w:rsidRPr="00B75F0F">
        <w:rPr>
          <w:lang w:val="en-US"/>
        </w:rPr>
        <w:t xml:space="preserve"> as both parties </w:t>
      </w:r>
      <w:r w:rsidR="00451E2C" w:rsidRPr="00B75F0F">
        <w:rPr>
          <w:lang w:val="en-US"/>
        </w:rPr>
        <w:t>exchanged something of value</w:t>
      </w:r>
      <w:r w:rsidR="00975C57" w:rsidRPr="00B75F0F">
        <w:rPr>
          <w:lang w:val="en-US"/>
        </w:rPr>
        <w:t>, Dennis</w:t>
      </w:r>
      <w:r w:rsidR="00F64C5F" w:rsidRPr="00B75F0F">
        <w:rPr>
          <w:lang w:val="en-US"/>
        </w:rPr>
        <w:t xml:space="preserve"> agreed to pay £13,000 for the Antique Rolex watch. There is intention as </w:t>
      </w:r>
      <w:r w:rsidR="00D72D07" w:rsidRPr="00B75F0F">
        <w:rPr>
          <w:lang w:val="en-US"/>
        </w:rPr>
        <w:t>Dennis is willing to pay £13,000 and wants to buy the Antique Rolex watch whereas Arthur is willing to sell the Antique Rolex watch to Dennis for £13,000 so both parties have clearly signaled their intention to enter into a legally binding contract.</w:t>
      </w:r>
      <w:r w:rsidR="007E0E3F" w:rsidRPr="00B75F0F">
        <w:rPr>
          <w:lang w:val="en-US"/>
        </w:rPr>
        <w:t xml:space="preserve"> This will mean that Arthur has to be careful not to breach the contract with Arthur. </w:t>
      </w:r>
    </w:p>
    <w:p w14:paraId="3B3980C6" w14:textId="50C46C37" w:rsidR="00AF52DA" w:rsidRDefault="00201D53" w:rsidP="00B75F0F">
      <w:pPr>
        <w:rPr>
          <w:b/>
          <w:bCs/>
          <w:lang w:val="en-US"/>
        </w:rPr>
      </w:pPr>
      <w:r w:rsidRPr="00B75F0F">
        <w:rPr>
          <w:lang w:val="en-US"/>
        </w:rPr>
        <w:t xml:space="preserve">If Arthur breaches the contract for the supply of </w:t>
      </w:r>
      <w:r w:rsidR="001F5A74" w:rsidRPr="00B75F0F">
        <w:rPr>
          <w:lang w:val="en-US"/>
        </w:rPr>
        <w:t>services</w:t>
      </w:r>
      <w:r w:rsidRPr="00B75F0F">
        <w:rPr>
          <w:lang w:val="en-US"/>
        </w:rPr>
        <w:t xml:space="preserve"> by failing to meet the standard required then Dennis is entitled to repeat </w:t>
      </w:r>
      <w:r w:rsidR="00996B0A" w:rsidRPr="00B75F0F">
        <w:rPr>
          <w:lang w:val="en-US"/>
        </w:rPr>
        <w:t xml:space="preserve">performances </w:t>
      </w:r>
      <w:r w:rsidR="00E917B0" w:rsidRPr="00B75F0F">
        <w:rPr>
          <w:lang w:val="en-US"/>
        </w:rPr>
        <w:t>of the service or a price reduction</w:t>
      </w:r>
      <w:r w:rsidR="008041D6" w:rsidRPr="00B75F0F">
        <w:rPr>
          <w:lang w:val="en-US"/>
        </w:rPr>
        <w:t>. Repeat performance must be done at no cost to the consumer</w:t>
      </w:r>
      <w:r w:rsidR="001F5A74" w:rsidRPr="00B75F0F">
        <w:rPr>
          <w:lang w:val="en-US"/>
        </w:rPr>
        <w:t xml:space="preserve"> </w:t>
      </w:r>
      <w:r w:rsidR="00580D69" w:rsidRPr="00B75F0F">
        <w:rPr>
          <w:lang w:val="en-US"/>
        </w:rPr>
        <w:t>within a reasonable time</w:t>
      </w:r>
      <w:r w:rsidR="008041D6" w:rsidRPr="00B75F0F">
        <w:rPr>
          <w:lang w:val="en-US"/>
        </w:rPr>
        <w:t xml:space="preserve"> </w:t>
      </w:r>
      <w:r w:rsidR="00D83081" w:rsidRPr="00B75F0F">
        <w:rPr>
          <w:lang w:val="en-US"/>
        </w:rPr>
        <w:t>and without causing significant inconvenience to the consumer. The consumer can also claim a price reduction if a repeat performance is not possible</w:t>
      </w:r>
      <w:r w:rsidR="0036743D" w:rsidRPr="00B75F0F">
        <w:rPr>
          <w:lang w:val="en-US"/>
        </w:rPr>
        <w:t xml:space="preserve"> </w:t>
      </w:r>
      <w:r w:rsidR="00202E54" w:rsidRPr="00B75F0F">
        <w:rPr>
          <w:lang w:val="en-US"/>
        </w:rPr>
        <w:t xml:space="preserve">or cannot be done within a significant </w:t>
      </w:r>
      <w:r w:rsidR="005B0F84" w:rsidRPr="00B75F0F">
        <w:rPr>
          <w:lang w:val="en-US"/>
        </w:rPr>
        <w:t xml:space="preserve">inconvenience, a price reduction can also be claimed </w:t>
      </w:r>
      <w:r w:rsidR="005C6CB1" w:rsidRPr="00B75F0F">
        <w:rPr>
          <w:lang w:val="en-US"/>
        </w:rPr>
        <w:t xml:space="preserve">where the service </w:t>
      </w:r>
      <w:r w:rsidR="005C6CB1" w:rsidRPr="00B75F0F">
        <w:rPr>
          <w:lang w:val="en-US"/>
        </w:rPr>
        <w:tab/>
        <w:t xml:space="preserve">is not carried out within a reasonable time or where the trader breaches a requirement arising from </w:t>
      </w:r>
      <w:r w:rsidR="008D165B" w:rsidRPr="00B75F0F">
        <w:rPr>
          <w:lang w:val="en-US"/>
        </w:rPr>
        <w:t>information,</w:t>
      </w:r>
      <w:r w:rsidR="00471BCB" w:rsidRPr="00B75F0F">
        <w:rPr>
          <w:lang w:val="en-US"/>
        </w:rPr>
        <w:t xml:space="preserve"> they have been given about something other than the service</w:t>
      </w:r>
      <w:r w:rsidR="009F1B21" w:rsidRPr="00B75F0F">
        <w:rPr>
          <w:lang w:val="en-US"/>
        </w:rPr>
        <w:t xml:space="preserve"> itself.</w:t>
      </w:r>
      <w:r w:rsidR="008D165B" w:rsidRPr="00B75F0F">
        <w:rPr>
          <w:lang w:val="en-US"/>
        </w:rPr>
        <w:t xml:space="preserve"> T</w:t>
      </w:r>
      <w:r w:rsidR="00F7710B" w:rsidRPr="00B75F0F">
        <w:rPr>
          <w:lang w:val="en-US"/>
        </w:rPr>
        <w:t>h</w:t>
      </w:r>
      <w:r w:rsidR="008D165B" w:rsidRPr="00B75F0F">
        <w:rPr>
          <w:lang w:val="en-US"/>
        </w:rPr>
        <w:t>e amount of the price reduction depends on how serious the breach is</w:t>
      </w:r>
      <w:r w:rsidR="004D1875" w:rsidRPr="00B75F0F">
        <w:rPr>
          <w:lang w:val="en-US"/>
        </w:rPr>
        <w:t>, which can be up to 100% of the price if the consumer</w:t>
      </w:r>
      <w:r w:rsidR="00A6529F" w:rsidRPr="00B75F0F">
        <w:rPr>
          <w:lang w:val="en-US"/>
        </w:rPr>
        <w:t xml:space="preserve"> has already paid in full or in part</w:t>
      </w:r>
      <w:r w:rsidR="00264B76" w:rsidRPr="00B75F0F">
        <w:rPr>
          <w:lang w:val="en-US"/>
        </w:rPr>
        <w:t xml:space="preserve"> for the </w:t>
      </w:r>
      <w:r w:rsidR="009E0D3C" w:rsidRPr="00B75F0F">
        <w:rPr>
          <w:lang w:val="en-US"/>
        </w:rPr>
        <w:t>service,</w:t>
      </w:r>
      <w:r w:rsidR="001A23E6" w:rsidRPr="00B75F0F">
        <w:rPr>
          <w:lang w:val="en-US"/>
        </w:rPr>
        <w:t xml:space="preserve"> </w:t>
      </w:r>
      <w:r w:rsidR="006434D9" w:rsidRPr="00B75F0F">
        <w:rPr>
          <w:lang w:val="en-US"/>
        </w:rPr>
        <w:t>t</w:t>
      </w:r>
      <w:r w:rsidR="001A23E6" w:rsidRPr="00B75F0F">
        <w:rPr>
          <w:lang w:val="en-US"/>
        </w:rPr>
        <w:t>hey may be entitled to get some (or all) of it back.</w:t>
      </w:r>
      <w:r w:rsidR="005B0F84" w:rsidRPr="00B75F0F">
        <w:rPr>
          <w:lang w:val="en-US"/>
        </w:rPr>
        <w:t xml:space="preserve"> </w:t>
      </w:r>
      <w:r w:rsidR="00266AC8" w:rsidRPr="00B75F0F">
        <w:rPr>
          <w:b/>
          <w:bCs/>
          <w:lang w:val="en-US"/>
        </w:rPr>
        <w:t>(</w:t>
      </w:r>
      <w:r w:rsidR="00AF52DA" w:rsidRPr="00B75F0F">
        <w:rPr>
          <w:b/>
          <w:bCs/>
          <w:lang w:val="en-US"/>
        </w:rPr>
        <w:t>Consumer Rights Act 2015</w:t>
      </w:r>
      <w:r w:rsidR="00266AC8" w:rsidRPr="00B75F0F">
        <w:rPr>
          <w:b/>
          <w:bCs/>
          <w:lang w:val="en-US"/>
        </w:rPr>
        <w:t>)</w:t>
      </w:r>
    </w:p>
    <w:p w14:paraId="1A78656E" w14:textId="41DD5D6F" w:rsidR="00571E46" w:rsidRPr="00571E46" w:rsidRDefault="00571E46" w:rsidP="00B75F0F">
      <w:pPr>
        <w:rPr>
          <w:lang w:val="en-US"/>
        </w:rPr>
      </w:pPr>
      <w:r>
        <w:rPr>
          <w:lang w:val="en-US"/>
        </w:rPr>
        <w:lastRenderedPageBreak/>
        <w:t>Even if</w:t>
      </w:r>
      <w:r w:rsidRPr="00571E46">
        <w:rPr>
          <w:lang w:val="en-US"/>
        </w:rPr>
        <w:t xml:space="preserve"> the above criteria being satisfied, negotiations between the parties could have been flawed. As a result, the contract could become void or voidable</w:t>
      </w:r>
    </w:p>
    <w:p w14:paraId="1D30F330" w14:textId="17105B39" w:rsidR="008971C1" w:rsidRPr="008E0694" w:rsidRDefault="008971C1" w:rsidP="008971C1">
      <w:pPr>
        <w:ind w:left="360"/>
        <w:rPr>
          <w:b/>
          <w:bCs/>
          <w:lang w:val="en-US"/>
        </w:rPr>
      </w:pPr>
      <w:r w:rsidRPr="008E0694">
        <w:rPr>
          <w:b/>
          <w:bCs/>
          <w:lang w:val="en-US"/>
        </w:rPr>
        <w:t>References:</w:t>
      </w:r>
    </w:p>
    <w:p w14:paraId="48F87BBE" w14:textId="7FAFFE6A" w:rsidR="008971C1" w:rsidRPr="008260FE" w:rsidRDefault="008971C1" w:rsidP="008971C1">
      <w:pPr>
        <w:ind w:left="360"/>
        <w:rPr>
          <w:i/>
          <w:iCs/>
          <w:lang w:val="en-US"/>
        </w:rPr>
      </w:pPr>
      <w:r w:rsidRPr="008260FE">
        <w:rPr>
          <w:lang w:val="en-US"/>
        </w:rPr>
        <w:t>Contracts (Rights of Third Parties) Act 1999</w:t>
      </w:r>
    </w:p>
    <w:p w14:paraId="6C471096" w14:textId="767E8099" w:rsidR="008971C1" w:rsidRDefault="008971C1" w:rsidP="008971C1">
      <w:pPr>
        <w:ind w:left="360"/>
        <w:rPr>
          <w:lang w:val="en-US"/>
        </w:rPr>
      </w:pPr>
      <w:r w:rsidRPr="00E66620">
        <w:rPr>
          <w:i/>
          <w:iCs/>
          <w:lang w:val="en-US"/>
        </w:rPr>
        <w:t>Re McArdle</w:t>
      </w:r>
      <w:r w:rsidRPr="00E66620">
        <w:rPr>
          <w:lang w:val="en-US"/>
        </w:rPr>
        <w:t xml:space="preserve"> (1951)</w:t>
      </w:r>
      <w:r w:rsidRPr="008971C1">
        <w:rPr>
          <w:lang w:val="en-US"/>
        </w:rPr>
        <w:t xml:space="preserve"> Ch 669 Court of Appeal</w:t>
      </w:r>
    </w:p>
    <w:p w14:paraId="6E185F3F" w14:textId="4032ECB0" w:rsidR="00B17B52" w:rsidRDefault="00B17B52" w:rsidP="008971C1">
      <w:pPr>
        <w:ind w:left="360"/>
        <w:rPr>
          <w:lang w:val="en-US"/>
        </w:rPr>
      </w:pPr>
      <w:r w:rsidRPr="00E66620">
        <w:rPr>
          <w:i/>
          <w:iCs/>
          <w:lang w:val="en-US"/>
        </w:rPr>
        <w:t>Ritchie v Atkinson</w:t>
      </w:r>
      <w:r w:rsidR="00A50423" w:rsidRPr="00E66620">
        <w:rPr>
          <w:lang w:val="en-US"/>
        </w:rPr>
        <w:t xml:space="preserve"> (</w:t>
      </w:r>
      <w:r w:rsidRPr="00E66620">
        <w:rPr>
          <w:lang w:val="en-US"/>
        </w:rPr>
        <w:t>1808</w:t>
      </w:r>
      <w:r w:rsidR="00A50423" w:rsidRPr="00E66620">
        <w:rPr>
          <w:lang w:val="en-US"/>
        </w:rPr>
        <w:t>)</w:t>
      </w:r>
      <w:r w:rsidR="00A50423">
        <w:rPr>
          <w:b/>
          <w:bCs/>
          <w:lang w:val="en-US"/>
        </w:rPr>
        <w:t xml:space="preserve"> </w:t>
      </w:r>
      <w:r w:rsidR="00A50423" w:rsidRPr="00A50423">
        <w:rPr>
          <w:lang w:val="en-US"/>
        </w:rPr>
        <w:t>10 East 295</w:t>
      </w:r>
    </w:p>
    <w:p w14:paraId="7CAF0429" w14:textId="3D763E2B" w:rsidR="00FF2FBE" w:rsidRDefault="00FF2FBE" w:rsidP="008971C1">
      <w:pPr>
        <w:ind w:left="360"/>
        <w:rPr>
          <w:lang w:val="en-US"/>
        </w:rPr>
      </w:pPr>
      <w:r w:rsidRPr="00FF2FBE">
        <w:rPr>
          <w:i/>
          <w:iCs/>
          <w:lang w:val="en-US"/>
        </w:rPr>
        <w:t>Bolton v Mahadeva</w:t>
      </w:r>
      <w:r w:rsidRPr="00FF2FBE">
        <w:rPr>
          <w:lang w:val="en-US"/>
        </w:rPr>
        <w:t xml:space="preserve"> [1972] 1 WLR 1009</w:t>
      </w:r>
    </w:p>
    <w:p w14:paraId="7C3BCA0A" w14:textId="159938B7" w:rsidR="004233F0" w:rsidRDefault="004233F0" w:rsidP="008971C1">
      <w:pPr>
        <w:ind w:left="360"/>
        <w:rPr>
          <w:lang w:val="en-US"/>
        </w:rPr>
      </w:pPr>
      <w:r w:rsidRPr="004233F0">
        <w:rPr>
          <w:i/>
          <w:iCs/>
          <w:lang w:val="en-US"/>
        </w:rPr>
        <w:t>Startup v Macdonald</w:t>
      </w:r>
      <w:r w:rsidRPr="004233F0">
        <w:rPr>
          <w:lang w:val="en-US"/>
        </w:rPr>
        <w:t xml:space="preserve"> (1843) 6 Mann &amp; G 593</w:t>
      </w:r>
    </w:p>
    <w:p w14:paraId="3221933B" w14:textId="49B19B70" w:rsidR="002F765F" w:rsidRDefault="002F765F" w:rsidP="008971C1">
      <w:pPr>
        <w:ind w:left="360"/>
        <w:rPr>
          <w:lang w:val="en-US"/>
        </w:rPr>
      </w:pPr>
      <w:r w:rsidRPr="001225C8">
        <w:rPr>
          <w:i/>
          <w:iCs/>
          <w:lang w:val="en-US"/>
        </w:rPr>
        <w:t>Crest Nicholson (</w:t>
      </w:r>
      <w:proofErr w:type="spellStart"/>
      <w:r w:rsidRPr="001225C8">
        <w:rPr>
          <w:i/>
          <w:iCs/>
          <w:lang w:val="en-US"/>
        </w:rPr>
        <w:t>Londinium</w:t>
      </w:r>
      <w:proofErr w:type="spellEnd"/>
      <w:r w:rsidRPr="001225C8">
        <w:rPr>
          <w:i/>
          <w:iCs/>
          <w:lang w:val="en-US"/>
        </w:rPr>
        <w:t xml:space="preserve">) Ltd v </w:t>
      </w:r>
      <w:proofErr w:type="spellStart"/>
      <w:r w:rsidRPr="001225C8">
        <w:rPr>
          <w:i/>
          <w:iCs/>
          <w:lang w:val="en-US"/>
        </w:rPr>
        <w:t>Akaria</w:t>
      </w:r>
      <w:proofErr w:type="spellEnd"/>
      <w:r w:rsidRPr="001225C8">
        <w:rPr>
          <w:i/>
          <w:iCs/>
          <w:lang w:val="en-US"/>
        </w:rPr>
        <w:t xml:space="preserve"> Investments Ltd</w:t>
      </w:r>
      <w:r w:rsidR="00F47147">
        <w:rPr>
          <w:lang w:val="en-US"/>
        </w:rPr>
        <w:t xml:space="preserve"> (</w:t>
      </w:r>
      <w:r w:rsidRPr="002F765F">
        <w:rPr>
          <w:lang w:val="en-US"/>
        </w:rPr>
        <w:t>2010</w:t>
      </w:r>
      <w:r w:rsidR="00F47147">
        <w:rPr>
          <w:lang w:val="en-US"/>
        </w:rPr>
        <w:t xml:space="preserve">) </w:t>
      </w:r>
      <w:r w:rsidR="00F47147" w:rsidRPr="00F47147">
        <w:rPr>
          <w:lang w:val="en-US"/>
        </w:rPr>
        <w:t>EWCA Civ 1331</w:t>
      </w:r>
    </w:p>
    <w:p w14:paraId="1FA9B116" w14:textId="116EC07B" w:rsidR="00AF52DA" w:rsidRDefault="00AF52DA" w:rsidP="008971C1">
      <w:pPr>
        <w:ind w:left="360"/>
        <w:rPr>
          <w:lang w:val="en-US"/>
        </w:rPr>
      </w:pPr>
      <w:r>
        <w:rPr>
          <w:lang w:val="en-US"/>
        </w:rPr>
        <w:t xml:space="preserve">H M Government (2015) </w:t>
      </w:r>
      <w:r w:rsidRPr="00AF52DA">
        <w:rPr>
          <w:lang w:val="en-US"/>
        </w:rPr>
        <w:t>Consumer Rights Act</w:t>
      </w:r>
    </w:p>
    <w:p w14:paraId="60DADDE4" w14:textId="09850C89" w:rsidR="00FC1B13" w:rsidRDefault="00FC1B13" w:rsidP="008971C1">
      <w:pPr>
        <w:ind w:left="360"/>
        <w:rPr>
          <w:lang w:val="en-US"/>
        </w:rPr>
      </w:pPr>
      <w:r>
        <w:rPr>
          <w:lang w:val="en-US"/>
        </w:rPr>
        <w:t xml:space="preserve">H M Government (1979) </w:t>
      </w:r>
      <w:r w:rsidRPr="00FC1B13">
        <w:rPr>
          <w:lang w:val="en-US"/>
        </w:rPr>
        <w:t>Sale of Goods Act</w:t>
      </w:r>
    </w:p>
    <w:p w14:paraId="503E967F" w14:textId="2D7F1856" w:rsidR="008E0694" w:rsidRPr="008E0694" w:rsidRDefault="008E0694" w:rsidP="008971C1">
      <w:pPr>
        <w:ind w:left="360"/>
        <w:rPr>
          <w:i/>
          <w:iCs/>
          <w:lang w:val="en-US"/>
        </w:rPr>
      </w:pPr>
      <w:r>
        <w:rPr>
          <w:lang w:val="en-US"/>
        </w:rPr>
        <w:t xml:space="preserve">Hall Ellis Solicitors: </w:t>
      </w:r>
      <w:r w:rsidRPr="008E0694">
        <w:rPr>
          <w:i/>
          <w:iCs/>
          <w:lang w:val="en-US"/>
        </w:rPr>
        <w:t>Contract Law Basics: Making a Legally Binding Contract (and when it’s not)</w:t>
      </w:r>
    </w:p>
    <w:sectPr w:rsidR="008E0694" w:rsidRPr="008E06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B85636"/>
    <w:multiLevelType w:val="hybridMultilevel"/>
    <w:tmpl w:val="A558A0D2"/>
    <w:lvl w:ilvl="0" w:tplc="0ACEDBFC">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76E5"/>
    <w:rsid w:val="00005C4B"/>
    <w:rsid w:val="00012D1A"/>
    <w:rsid w:val="000167FE"/>
    <w:rsid w:val="00034370"/>
    <w:rsid w:val="000376B6"/>
    <w:rsid w:val="00037E26"/>
    <w:rsid w:val="00064D1E"/>
    <w:rsid w:val="00086CDD"/>
    <w:rsid w:val="000A3AFA"/>
    <w:rsid w:val="000F559E"/>
    <w:rsid w:val="00105C69"/>
    <w:rsid w:val="00120040"/>
    <w:rsid w:val="001225C8"/>
    <w:rsid w:val="00122945"/>
    <w:rsid w:val="00142CAE"/>
    <w:rsid w:val="0015622F"/>
    <w:rsid w:val="00157B95"/>
    <w:rsid w:val="0019592A"/>
    <w:rsid w:val="001A23E6"/>
    <w:rsid w:val="001C3186"/>
    <w:rsid w:val="001F01C1"/>
    <w:rsid w:val="001F5A74"/>
    <w:rsid w:val="00201D53"/>
    <w:rsid w:val="00202E54"/>
    <w:rsid w:val="00213374"/>
    <w:rsid w:val="00215C4E"/>
    <w:rsid w:val="002215D1"/>
    <w:rsid w:val="00231840"/>
    <w:rsid w:val="002334CA"/>
    <w:rsid w:val="00261702"/>
    <w:rsid w:val="00264B76"/>
    <w:rsid w:val="00266AC8"/>
    <w:rsid w:val="00277AC3"/>
    <w:rsid w:val="00280F1E"/>
    <w:rsid w:val="00291AFE"/>
    <w:rsid w:val="002A0B91"/>
    <w:rsid w:val="002A4847"/>
    <w:rsid w:val="002D5658"/>
    <w:rsid w:val="002D77F9"/>
    <w:rsid w:val="002F765F"/>
    <w:rsid w:val="00317205"/>
    <w:rsid w:val="003264A5"/>
    <w:rsid w:val="00335245"/>
    <w:rsid w:val="00337E0F"/>
    <w:rsid w:val="00345CCC"/>
    <w:rsid w:val="003519AA"/>
    <w:rsid w:val="003541FE"/>
    <w:rsid w:val="00365EFE"/>
    <w:rsid w:val="0036743D"/>
    <w:rsid w:val="003711FE"/>
    <w:rsid w:val="003714A7"/>
    <w:rsid w:val="00371B9E"/>
    <w:rsid w:val="00371FB7"/>
    <w:rsid w:val="003846AA"/>
    <w:rsid w:val="00384B26"/>
    <w:rsid w:val="003A3D11"/>
    <w:rsid w:val="003B52B3"/>
    <w:rsid w:val="003E33D7"/>
    <w:rsid w:val="003F6107"/>
    <w:rsid w:val="004076E5"/>
    <w:rsid w:val="004163A9"/>
    <w:rsid w:val="004233F0"/>
    <w:rsid w:val="00441DD8"/>
    <w:rsid w:val="00451E2C"/>
    <w:rsid w:val="00464969"/>
    <w:rsid w:val="00471BCB"/>
    <w:rsid w:val="00483EF7"/>
    <w:rsid w:val="00485099"/>
    <w:rsid w:val="0049776E"/>
    <w:rsid w:val="004D1875"/>
    <w:rsid w:val="005064FE"/>
    <w:rsid w:val="005344FC"/>
    <w:rsid w:val="005413B1"/>
    <w:rsid w:val="00551685"/>
    <w:rsid w:val="00571E46"/>
    <w:rsid w:val="00580779"/>
    <w:rsid w:val="00580D69"/>
    <w:rsid w:val="005B0F84"/>
    <w:rsid w:val="005B3932"/>
    <w:rsid w:val="005B65F7"/>
    <w:rsid w:val="005C1E9F"/>
    <w:rsid w:val="005C2DC8"/>
    <w:rsid w:val="005C6CB1"/>
    <w:rsid w:val="005D1C7A"/>
    <w:rsid w:val="005F5402"/>
    <w:rsid w:val="006000B9"/>
    <w:rsid w:val="00616BA8"/>
    <w:rsid w:val="0063665C"/>
    <w:rsid w:val="00640E2E"/>
    <w:rsid w:val="006434D9"/>
    <w:rsid w:val="006863C6"/>
    <w:rsid w:val="0068733D"/>
    <w:rsid w:val="006A045F"/>
    <w:rsid w:val="006A390F"/>
    <w:rsid w:val="006A4A47"/>
    <w:rsid w:val="006A6378"/>
    <w:rsid w:val="006D1BBD"/>
    <w:rsid w:val="007037C0"/>
    <w:rsid w:val="00714BD2"/>
    <w:rsid w:val="00722D3D"/>
    <w:rsid w:val="00757CBA"/>
    <w:rsid w:val="007708BD"/>
    <w:rsid w:val="007866DE"/>
    <w:rsid w:val="00790AB0"/>
    <w:rsid w:val="00794040"/>
    <w:rsid w:val="007E0E3F"/>
    <w:rsid w:val="007F308C"/>
    <w:rsid w:val="008041D6"/>
    <w:rsid w:val="00812485"/>
    <w:rsid w:val="008148C6"/>
    <w:rsid w:val="0081659E"/>
    <w:rsid w:val="0081681F"/>
    <w:rsid w:val="008260FE"/>
    <w:rsid w:val="00826E2C"/>
    <w:rsid w:val="00833CBF"/>
    <w:rsid w:val="00886E7F"/>
    <w:rsid w:val="008971C1"/>
    <w:rsid w:val="008A4EBB"/>
    <w:rsid w:val="008A5324"/>
    <w:rsid w:val="008D165B"/>
    <w:rsid w:val="008E0694"/>
    <w:rsid w:val="008E3579"/>
    <w:rsid w:val="008F55D9"/>
    <w:rsid w:val="00903553"/>
    <w:rsid w:val="0091779E"/>
    <w:rsid w:val="00924847"/>
    <w:rsid w:val="00975C57"/>
    <w:rsid w:val="00977410"/>
    <w:rsid w:val="00983CCF"/>
    <w:rsid w:val="00996B0A"/>
    <w:rsid w:val="009B09F4"/>
    <w:rsid w:val="009B3D58"/>
    <w:rsid w:val="009C3763"/>
    <w:rsid w:val="009D37E9"/>
    <w:rsid w:val="009E0D3C"/>
    <w:rsid w:val="009E565B"/>
    <w:rsid w:val="009F1326"/>
    <w:rsid w:val="009F1B21"/>
    <w:rsid w:val="00A0302F"/>
    <w:rsid w:val="00A23364"/>
    <w:rsid w:val="00A32A54"/>
    <w:rsid w:val="00A35A73"/>
    <w:rsid w:val="00A50423"/>
    <w:rsid w:val="00A52C8F"/>
    <w:rsid w:val="00A61FA2"/>
    <w:rsid w:val="00A6529F"/>
    <w:rsid w:val="00A671E0"/>
    <w:rsid w:val="00A94127"/>
    <w:rsid w:val="00A94A77"/>
    <w:rsid w:val="00AC0BFB"/>
    <w:rsid w:val="00AC23ED"/>
    <w:rsid w:val="00AC31F9"/>
    <w:rsid w:val="00AC6A9F"/>
    <w:rsid w:val="00AF52DA"/>
    <w:rsid w:val="00AF5313"/>
    <w:rsid w:val="00B17B52"/>
    <w:rsid w:val="00B22608"/>
    <w:rsid w:val="00B37B1B"/>
    <w:rsid w:val="00B43805"/>
    <w:rsid w:val="00B535D9"/>
    <w:rsid w:val="00B64EBF"/>
    <w:rsid w:val="00B715A4"/>
    <w:rsid w:val="00B71D71"/>
    <w:rsid w:val="00B73AAF"/>
    <w:rsid w:val="00B75F0F"/>
    <w:rsid w:val="00B77E0B"/>
    <w:rsid w:val="00B842A0"/>
    <w:rsid w:val="00B900E7"/>
    <w:rsid w:val="00BA74F6"/>
    <w:rsid w:val="00BC10D1"/>
    <w:rsid w:val="00BF50AE"/>
    <w:rsid w:val="00C20429"/>
    <w:rsid w:val="00C33AA4"/>
    <w:rsid w:val="00C35813"/>
    <w:rsid w:val="00C36F20"/>
    <w:rsid w:val="00C64976"/>
    <w:rsid w:val="00C93DDD"/>
    <w:rsid w:val="00CE1D76"/>
    <w:rsid w:val="00D07B04"/>
    <w:rsid w:val="00D11A4F"/>
    <w:rsid w:val="00D20AFC"/>
    <w:rsid w:val="00D30412"/>
    <w:rsid w:val="00D409EB"/>
    <w:rsid w:val="00D631EE"/>
    <w:rsid w:val="00D72D07"/>
    <w:rsid w:val="00D83081"/>
    <w:rsid w:val="00D87C4F"/>
    <w:rsid w:val="00D950EC"/>
    <w:rsid w:val="00DA2096"/>
    <w:rsid w:val="00DC67C9"/>
    <w:rsid w:val="00DC74F6"/>
    <w:rsid w:val="00DD4917"/>
    <w:rsid w:val="00DE79BD"/>
    <w:rsid w:val="00DE7D1C"/>
    <w:rsid w:val="00E26B5A"/>
    <w:rsid w:val="00E417CF"/>
    <w:rsid w:val="00E50BB4"/>
    <w:rsid w:val="00E62237"/>
    <w:rsid w:val="00E66620"/>
    <w:rsid w:val="00E7236E"/>
    <w:rsid w:val="00E74284"/>
    <w:rsid w:val="00E8298C"/>
    <w:rsid w:val="00E917B0"/>
    <w:rsid w:val="00E93988"/>
    <w:rsid w:val="00EB0992"/>
    <w:rsid w:val="00EB3653"/>
    <w:rsid w:val="00EC5608"/>
    <w:rsid w:val="00F0310B"/>
    <w:rsid w:val="00F03FFB"/>
    <w:rsid w:val="00F27C7D"/>
    <w:rsid w:val="00F47147"/>
    <w:rsid w:val="00F64C5F"/>
    <w:rsid w:val="00F7710B"/>
    <w:rsid w:val="00FC1B13"/>
    <w:rsid w:val="00FC32B6"/>
    <w:rsid w:val="00FD6CD4"/>
    <w:rsid w:val="00FE6D02"/>
    <w:rsid w:val="00FF2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EB122"/>
  <w15:chartTrackingRefBased/>
  <w15:docId w15:val="{95573E0D-3C41-4937-826F-475820374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76E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830</TotalTime>
  <Pages>4</Pages>
  <Words>1868</Words>
  <Characters>10654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Martin</dc:creator>
  <cp:keywords/>
  <dc:description/>
  <cp:lastModifiedBy>Callum Martin</cp:lastModifiedBy>
  <cp:revision>269</cp:revision>
  <dcterms:created xsi:type="dcterms:W3CDTF">2022-02-19T16:02:00Z</dcterms:created>
  <dcterms:modified xsi:type="dcterms:W3CDTF">2022-03-04T15:40:00Z</dcterms:modified>
</cp:coreProperties>
</file>