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21813895"/>
        <w:docPartObj>
          <w:docPartGallery w:val="Cover Pages"/>
          <w:docPartUnique/>
        </w:docPartObj>
      </w:sdtPr>
      <w:sdtContent>
        <w:p w14:paraId="271D5BB2" w14:textId="14592DDF" w:rsidR="00747689" w:rsidRDefault="00747689"/>
        <w:p w14:paraId="7AE23E08" w14:textId="77777777" w:rsidR="00747689" w:rsidRPr="00747689" w:rsidRDefault="00747689">
          <w:pPr>
            <w:rPr>
              <w:rFonts w:ascii="Times New Roman" w:hAnsi="Times New Roman" w:cs="Times New Roman"/>
              <w:b/>
              <w:bCs/>
              <w:color w:val="E97132" w:themeColor="accent2"/>
            </w:rPr>
          </w:pPr>
          <w:r w:rsidRPr="00747689">
            <w:rPr>
              <w:b/>
              <w:bCs/>
              <w:noProof/>
              <w:color w:val="E97132" w:themeColor="accent2"/>
            </w:rPr>
            <mc:AlternateContent>
              <mc:Choice Requires="wps">
                <w:drawing>
                  <wp:anchor distT="0" distB="0" distL="114300" distR="114300" simplePos="0" relativeHeight="251662336" behindDoc="0" locked="0" layoutInCell="1" allowOverlap="1" wp14:anchorId="1CAF9224" wp14:editId="1686412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E97132" w:themeColor="accent2"/>
                                    <w:sz w:val="40"/>
                                    <w:szCs w:val="40"/>
                                  </w:rPr>
                                  <w:alias w:val="Publish Date"/>
                                  <w:tag w:val=""/>
                                  <w:id w:val="400952559"/>
                                  <w:dataBinding w:prefixMappings="xmlns:ns0='http://schemas.microsoft.com/office/2006/coverPageProps' " w:xpath="/ns0:CoverPageProperties[1]/ns0:PublishDate[1]" w:storeItemID="{55AF091B-3C7A-41E3-B477-F2FDAA23CFDA}"/>
                                  <w:date w:fullDate="2025-12-08T00:00:00Z">
                                    <w:dateFormat w:val="MMMM d, yyyy"/>
                                    <w:lid w:val="en-US"/>
                                    <w:storeMappedDataAs w:val="dateTime"/>
                                    <w:calendar w:val="gregorian"/>
                                  </w:date>
                                </w:sdtPr>
                                <w:sdtContent>
                                  <w:p w14:paraId="2FBDE3E4" w14:textId="707A6EE4" w:rsidR="00747689" w:rsidRPr="00747689" w:rsidRDefault="00747689">
                                    <w:pPr>
                                      <w:pStyle w:val="NoSpacing"/>
                                      <w:jc w:val="right"/>
                                      <w:rPr>
                                        <w:rFonts w:ascii="Times New Roman" w:hAnsi="Times New Roman" w:cs="Times New Roman"/>
                                        <w:b/>
                                        <w:bCs/>
                                        <w:caps/>
                                        <w:color w:val="E97132" w:themeColor="accent2"/>
                                        <w:sz w:val="40"/>
                                        <w:szCs w:val="40"/>
                                      </w:rPr>
                                    </w:pPr>
                                    <w:r w:rsidRPr="00747689">
                                      <w:rPr>
                                        <w:rFonts w:ascii="Times New Roman" w:hAnsi="Times New Roman" w:cs="Times New Roman"/>
                                        <w:b/>
                                        <w:bCs/>
                                        <w:caps/>
                                        <w:color w:val="E97132" w:themeColor="accent2"/>
                                        <w:sz w:val="40"/>
                                        <w:szCs w:val="40"/>
                                      </w:rPr>
                                      <w:t>December 8,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CAF9224"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b/>
                              <w:bCs/>
                              <w:caps/>
                              <w:color w:val="E97132" w:themeColor="accent2"/>
                              <w:sz w:val="40"/>
                              <w:szCs w:val="40"/>
                            </w:rPr>
                            <w:alias w:val="Publish Date"/>
                            <w:tag w:val=""/>
                            <w:id w:val="400952559"/>
                            <w:dataBinding w:prefixMappings="xmlns:ns0='http://schemas.microsoft.com/office/2006/coverPageProps' " w:xpath="/ns0:CoverPageProperties[1]/ns0:PublishDate[1]" w:storeItemID="{55AF091B-3C7A-41E3-B477-F2FDAA23CFDA}"/>
                            <w:date w:fullDate="2025-12-08T00:00:00Z">
                              <w:dateFormat w:val="MMMM d, yyyy"/>
                              <w:lid w:val="en-US"/>
                              <w:storeMappedDataAs w:val="dateTime"/>
                              <w:calendar w:val="gregorian"/>
                            </w:date>
                          </w:sdtPr>
                          <w:sdtContent>
                            <w:p w14:paraId="2FBDE3E4" w14:textId="707A6EE4" w:rsidR="00747689" w:rsidRPr="00747689" w:rsidRDefault="00747689">
                              <w:pPr>
                                <w:pStyle w:val="NoSpacing"/>
                                <w:jc w:val="right"/>
                                <w:rPr>
                                  <w:rFonts w:ascii="Times New Roman" w:hAnsi="Times New Roman" w:cs="Times New Roman"/>
                                  <w:b/>
                                  <w:bCs/>
                                  <w:caps/>
                                  <w:color w:val="E97132" w:themeColor="accent2"/>
                                  <w:sz w:val="40"/>
                                  <w:szCs w:val="40"/>
                                </w:rPr>
                              </w:pPr>
                              <w:r w:rsidRPr="00747689">
                                <w:rPr>
                                  <w:rFonts w:ascii="Times New Roman" w:hAnsi="Times New Roman" w:cs="Times New Roman"/>
                                  <w:b/>
                                  <w:bCs/>
                                  <w:caps/>
                                  <w:color w:val="E97132" w:themeColor="accent2"/>
                                  <w:sz w:val="40"/>
                                  <w:szCs w:val="40"/>
                                </w:rPr>
                                <w:t>December 8, 2025</w:t>
                              </w:r>
                            </w:p>
                          </w:sdtContent>
                        </w:sdt>
                      </w:txbxContent>
                    </v:textbox>
                    <w10:wrap type="square" anchorx="page" anchory="page"/>
                  </v:shape>
                </w:pict>
              </mc:Fallback>
            </mc:AlternateContent>
          </w:r>
          <w:r w:rsidRPr="00747689">
            <w:rPr>
              <w:b/>
              <w:bCs/>
              <w:noProof/>
              <w:color w:val="E97132" w:themeColor="accent2"/>
            </w:rPr>
            <mc:AlternateContent>
              <mc:Choice Requires="wps">
                <w:drawing>
                  <wp:anchor distT="0" distB="0" distL="114300" distR="114300" simplePos="0" relativeHeight="251660288" behindDoc="0" locked="0" layoutInCell="1" allowOverlap="1" wp14:anchorId="7674AB19" wp14:editId="4FD9FA7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8DB0F7" w14:textId="2968BFF5" w:rsidR="00747689" w:rsidRPr="00747689" w:rsidRDefault="00000000" w:rsidP="00747689">
                                <w:pPr>
                                  <w:pStyle w:val="NoSpacing"/>
                                  <w:jc w:val="right"/>
                                  <w:rPr>
                                    <w:rFonts w:ascii="Times New Roman" w:hAnsi="Times New Roman" w:cs="Times New Roman"/>
                                    <w:b/>
                                    <w:bCs/>
                                    <w:caps/>
                                    <w:color w:val="E97132" w:themeColor="accent2"/>
                                    <w:sz w:val="52"/>
                                    <w:szCs w:val="52"/>
                                  </w:rPr>
                                </w:pPr>
                                <w:sdt>
                                  <w:sdtPr>
                                    <w:rPr>
                                      <w:rFonts w:ascii="Times New Roman" w:hAnsi="Times New Roman" w:cs="Times New Roman"/>
                                      <w:b/>
                                      <w:bCs/>
                                      <w:caps/>
                                      <w:color w:val="E97132" w:themeColor="accent2"/>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747689" w:rsidRPr="00747689">
                                      <w:rPr>
                                        <w:rFonts w:ascii="Times New Roman" w:hAnsi="Times New Roman" w:cs="Times New Roman"/>
                                        <w:b/>
                                        <w:bCs/>
                                        <w:caps/>
                                        <w:color w:val="E97132" w:themeColor="accent2"/>
                                        <w:sz w:val="52"/>
                                        <w:szCs w:val="52"/>
                                      </w:rPr>
                                      <w:t>Assignment 2</w:t>
                                    </w:r>
                                    <w:r w:rsidR="00747689" w:rsidRPr="00747689">
                                      <w:rPr>
                                        <w:rFonts w:ascii="Times New Roman" w:hAnsi="Times New Roman" w:cs="Times New Roman"/>
                                        <w:b/>
                                        <w:bCs/>
                                        <w:caps/>
                                        <w:color w:val="E97132" w:themeColor="accent2"/>
                                        <w:sz w:val="52"/>
                                        <w:szCs w:val="52"/>
                                      </w:rPr>
                                      <w:br/>
                                      <w:t>Group Presentation</w:t>
                                    </w:r>
                                  </w:sdtContent>
                                </w:sdt>
                              </w:p>
                              <w:p w14:paraId="3DCAAFF9" w14:textId="2DB07AF0" w:rsidR="00747689" w:rsidRDefault="00747689" w:rsidP="00747689">
                                <w:pPr>
                                  <w:pStyle w:val="NoSpacing"/>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7674AB19"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138DB0F7" w14:textId="2968BFF5" w:rsidR="00747689" w:rsidRPr="00747689" w:rsidRDefault="00747689" w:rsidP="00747689">
                          <w:pPr>
                            <w:pStyle w:val="NoSpacing"/>
                            <w:jc w:val="right"/>
                            <w:rPr>
                              <w:rFonts w:ascii="Times New Roman" w:hAnsi="Times New Roman" w:cs="Times New Roman"/>
                              <w:b/>
                              <w:bCs/>
                              <w:caps/>
                              <w:color w:val="E97132" w:themeColor="accent2"/>
                              <w:sz w:val="52"/>
                              <w:szCs w:val="52"/>
                            </w:rPr>
                          </w:pPr>
                          <w:sdt>
                            <w:sdtPr>
                              <w:rPr>
                                <w:rFonts w:ascii="Times New Roman" w:hAnsi="Times New Roman" w:cs="Times New Roman"/>
                                <w:b/>
                                <w:bCs/>
                                <w:caps/>
                                <w:color w:val="E97132" w:themeColor="accent2"/>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747689">
                                <w:rPr>
                                  <w:rFonts w:ascii="Times New Roman" w:hAnsi="Times New Roman" w:cs="Times New Roman"/>
                                  <w:b/>
                                  <w:bCs/>
                                  <w:caps/>
                                  <w:color w:val="E97132" w:themeColor="accent2"/>
                                  <w:sz w:val="52"/>
                                  <w:szCs w:val="52"/>
                                </w:rPr>
                                <w:t>Assignment 2</w:t>
                              </w:r>
                              <w:r w:rsidRPr="00747689">
                                <w:rPr>
                                  <w:rFonts w:ascii="Times New Roman" w:hAnsi="Times New Roman" w:cs="Times New Roman"/>
                                  <w:b/>
                                  <w:bCs/>
                                  <w:caps/>
                                  <w:color w:val="E97132" w:themeColor="accent2"/>
                                  <w:sz w:val="52"/>
                                  <w:szCs w:val="52"/>
                                </w:rPr>
                                <w:br/>
                              </w:r>
                              <w:r w:rsidRPr="00747689">
                                <w:rPr>
                                  <w:rFonts w:ascii="Times New Roman" w:hAnsi="Times New Roman" w:cs="Times New Roman"/>
                                  <w:b/>
                                  <w:bCs/>
                                  <w:caps/>
                                  <w:color w:val="E97132" w:themeColor="accent2"/>
                                  <w:sz w:val="52"/>
                                  <w:szCs w:val="52"/>
                                </w:rPr>
                                <w:t>Group Presentation</w:t>
                              </w:r>
                            </w:sdtContent>
                          </w:sdt>
                        </w:p>
                        <w:p w14:paraId="3DCAAFF9" w14:textId="2DB07AF0" w:rsidR="00747689" w:rsidRDefault="00747689" w:rsidP="00747689">
                          <w:pPr>
                            <w:pStyle w:val="NoSpacing"/>
                            <w:rPr>
                              <w:smallCaps/>
                              <w:color w:val="0E2841" w:themeColor="text2"/>
                              <w:sz w:val="36"/>
                              <w:szCs w:val="36"/>
                            </w:rPr>
                          </w:pPr>
                        </w:p>
                      </w:txbxContent>
                    </v:textbox>
                    <w10:wrap type="square" anchorx="page" anchory="page"/>
                  </v:shape>
                </w:pict>
              </mc:Fallback>
            </mc:AlternateContent>
          </w:r>
          <w:r w:rsidRPr="00747689">
            <w:rPr>
              <w:b/>
              <w:bCs/>
              <w:noProof/>
              <w:color w:val="E97132" w:themeColor="accent2"/>
            </w:rPr>
            <mc:AlternateContent>
              <mc:Choice Requires="wpg">
                <w:drawing>
                  <wp:anchor distT="0" distB="0" distL="114300" distR="114300" simplePos="0" relativeHeight="251659264" behindDoc="0" locked="0" layoutInCell="1" allowOverlap="1" wp14:anchorId="2668DC5F" wp14:editId="1FDAE71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B81CDD6"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sidRPr="00747689">
            <w:rPr>
              <w:rFonts w:ascii="Times New Roman" w:hAnsi="Times New Roman" w:cs="Times New Roman"/>
              <w:b/>
              <w:bCs/>
              <w:color w:val="E97132" w:themeColor="accent2"/>
            </w:rPr>
            <w:t>Group members</w:t>
          </w:r>
        </w:p>
        <w:p w14:paraId="703DBED8" w14:textId="77777777" w:rsidR="00747689" w:rsidRPr="00747689" w:rsidRDefault="00747689" w:rsidP="00747689">
          <w:pPr>
            <w:pStyle w:val="ListParagraph"/>
            <w:numPr>
              <w:ilvl w:val="0"/>
              <w:numId w:val="1"/>
            </w:numPr>
            <w:rPr>
              <w:rFonts w:ascii="Times New Roman" w:hAnsi="Times New Roman" w:cs="Times New Roman"/>
              <w:b/>
              <w:bCs/>
              <w:color w:val="E97132" w:themeColor="accent2"/>
            </w:rPr>
          </w:pPr>
          <w:r w:rsidRPr="00747689">
            <w:rPr>
              <w:rFonts w:ascii="Times New Roman" w:hAnsi="Times New Roman" w:cs="Times New Roman"/>
              <w:b/>
              <w:bCs/>
              <w:color w:val="E97132" w:themeColor="accent2"/>
            </w:rPr>
            <w:t xml:space="preserve">Andreea Filip </w:t>
          </w:r>
        </w:p>
        <w:p w14:paraId="5F38F28F" w14:textId="77777777" w:rsidR="00747689" w:rsidRPr="00747689" w:rsidRDefault="00747689" w:rsidP="00747689">
          <w:pPr>
            <w:pStyle w:val="ListParagraph"/>
            <w:numPr>
              <w:ilvl w:val="0"/>
              <w:numId w:val="1"/>
            </w:numPr>
            <w:rPr>
              <w:rFonts w:ascii="Times New Roman" w:hAnsi="Times New Roman" w:cs="Times New Roman"/>
              <w:b/>
              <w:bCs/>
              <w:color w:val="E97132" w:themeColor="accent2"/>
            </w:rPr>
          </w:pPr>
          <w:r w:rsidRPr="00747689">
            <w:rPr>
              <w:rFonts w:ascii="Times New Roman" w:hAnsi="Times New Roman" w:cs="Times New Roman"/>
              <w:b/>
              <w:bCs/>
              <w:color w:val="E97132" w:themeColor="accent2"/>
            </w:rPr>
            <w:t xml:space="preserve">Monica Filip </w:t>
          </w:r>
        </w:p>
        <w:p w14:paraId="12F86D64" w14:textId="5070CC1A" w:rsidR="00747689" w:rsidRPr="00747689" w:rsidRDefault="00747689" w:rsidP="00747689">
          <w:pPr>
            <w:pStyle w:val="ListParagraph"/>
            <w:numPr>
              <w:ilvl w:val="0"/>
              <w:numId w:val="1"/>
            </w:numPr>
            <w:rPr>
              <w:rFonts w:ascii="Times New Roman" w:hAnsi="Times New Roman" w:cs="Times New Roman"/>
            </w:rPr>
          </w:pPr>
          <w:r w:rsidRPr="00747689">
            <w:rPr>
              <w:rFonts w:ascii="Times New Roman" w:hAnsi="Times New Roman" w:cs="Times New Roman"/>
              <w:b/>
              <w:bCs/>
              <w:color w:val="E97132" w:themeColor="accent2"/>
            </w:rPr>
            <w:t>Nicola Fabiola Stoian</w:t>
          </w:r>
          <w:r w:rsidRPr="00747689">
            <w:rPr>
              <w:rFonts w:ascii="Times New Roman" w:hAnsi="Times New Roman" w:cs="Times New Roman"/>
              <w:color w:val="E97132" w:themeColor="accent2"/>
            </w:rPr>
            <w:t xml:space="preserve"> </w:t>
          </w:r>
          <w:r w:rsidRPr="00747689">
            <w:rPr>
              <w:rFonts w:ascii="Times New Roman" w:hAnsi="Times New Roman" w:cs="Times New Roman"/>
            </w:rPr>
            <w:br w:type="page"/>
          </w:r>
        </w:p>
      </w:sdtContent>
    </w:sdt>
    <w:p w14:paraId="25DBE54D" w14:textId="7426E3A7" w:rsidR="00747689" w:rsidRDefault="00747689" w:rsidP="00747689">
      <w:pPr>
        <w:spacing w:line="480" w:lineRule="auto"/>
        <w:rPr>
          <w:rFonts w:ascii="Times New Roman" w:hAnsi="Times New Roman" w:cs="Times New Roman"/>
        </w:rPr>
      </w:pPr>
      <w:r w:rsidRPr="00747689">
        <w:rPr>
          <w:rFonts w:ascii="Times New Roman" w:hAnsi="Times New Roman" w:cs="Times New Roman"/>
        </w:rPr>
        <w:lastRenderedPageBreak/>
        <w:t xml:space="preserve">With StitchCo now transitioning to more complex and advanced automation, there is major disruption across the Business. This is due to this transition being made almost instantaneously without any preparations of the </w:t>
      </w:r>
      <w:r>
        <w:rPr>
          <w:rFonts w:ascii="Times New Roman" w:hAnsi="Times New Roman" w:cs="Times New Roman"/>
        </w:rPr>
        <w:t>b</w:t>
      </w:r>
      <w:r w:rsidRPr="00747689">
        <w:rPr>
          <w:rFonts w:ascii="Times New Roman" w:hAnsi="Times New Roman" w:cs="Times New Roman"/>
        </w:rPr>
        <w:t xml:space="preserve">usiness. The </w:t>
      </w:r>
      <w:r>
        <w:rPr>
          <w:rFonts w:ascii="Times New Roman" w:hAnsi="Times New Roman" w:cs="Times New Roman"/>
        </w:rPr>
        <w:t>b</w:t>
      </w:r>
      <w:r w:rsidRPr="00747689">
        <w:rPr>
          <w:rFonts w:ascii="Times New Roman" w:hAnsi="Times New Roman" w:cs="Times New Roman"/>
        </w:rPr>
        <w:t xml:space="preserve">usiness had an old 'top-down' hierarchal structure and operated in a way that emphasised routine led culture. The </w:t>
      </w:r>
      <w:r>
        <w:rPr>
          <w:rFonts w:ascii="Times New Roman" w:hAnsi="Times New Roman" w:cs="Times New Roman"/>
        </w:rPr>
        <w:t>b</w:t>
      </w:r>
      <w:r w:rsidRPr="00747689">
        <w:rPr>
          <w:rFonts w:ascii="Times New Roman" w:hAnsi="Times New Roman" w:cs="Times New Roman"/>
        </w:rPr>
        <w:t xml:space="preserve">usiness's new transition to the </w:t>
      </w:r>
      <w:r>
        <w:rPr>
          <w:rFonts w:ascii="Times New Roman" w:hAnsi="Times New Roman" w:cs="Times New Roman"/>
        </w:rPr>
        <w:t>a</w:t>
      </w:r>
      <w:r w:rsidRPr="00747689">
        <w:rPr>
          <w:rFonts w:ascii="Times New Roman" w:hAnsi="Times New Roman" w:cs="Times New Roman"/>
        </w:rPr>
        <w:t xml:space="preserve">dvanced </w:t>
      </w:r>
      <w:r>
        <w:rPr>
          <w:rFonts w:ascii="Times New Roman" w:hAnsi="Times New Roman" w:cs="Times New Roman"/>
        </w:rPr>
        <w:t>d</w:t>
      </w:r>
      <w:r w:rsidRPr="00747689">
        <w:rPr>
          <w:rFonts w:ascii="Times New Roman" w:hAnsi="Times New Roman" w:cs="Times New Roman"/>
        </w:rPr>
        <w:t xml:space="preserve">igital </w:t>
      </w:r>
      <w:r>
        <w:rPr>
          <w:rFonts w:ascii="Times New Roman" w:hAnsi="Times New Roman" w:cs="Times New Roman"/>
        </w:rPr>
        <w:t>e</w:t>
      </w:r>
      <w:r w:rsidRPr="00747689">
        <w:rPr>
          <w:rFonts w:ascii="Times New Roman" w:hAnsi="Times New Roman" w:cs="Times New Roman"/>
        </w:rPr>
        <w:t>nvironment requires employees to become more flexible and work with greater autonomy and teamwork. Therefore, as has been evidenced through research studies, where there is a cultural misalignment like this, employees may have difficulty adjusting to the new systems which may result in increased anxiety and lower confidence in their current job roles and the inability to maintain quality control.</w:t>
      </w:r>
    </w:p>
    <w:p w14:paraId="389CE093" w14:textId="77777777" w:rsidR="00747689" w:rsidRDefault="00747689" w:rsidP="00747689">
      <w:pPr>
        <w:spacing w:line="480" w:lineRule="auto"/>
        <w:rPr>
          <w:rFonts w:ascii="Times New Roman" w:hAnsi="Times New Roman" w:cs="Times New Roman"/>
        </w:rPr>
      </w:pPr>
      <w:r w:rsidRPr="00747689">
        <w:rPr>
          <w:rFonts w:ascii="Times New Roman" w:hAnsi="Times New Roman" w:cs="Times New Roman"/>
        </w:rPr>
        <w:t>Overall, due to the limited training provided by StitchCo, many of their employees began to feel greater anxiety and less confident about using the new automated equipment and how they could meet production requirements. Employees who had previously performed their work with a high reliance on manual skills were now being asked to use equipment that has made a lot of their previous roles redundant. Many employees may have experienced a sudden sense of disconnect and loss of control due to not being provided with proper training to adapt to these new ways of working. This is consistent with prior research which identifies technological changes often create heightened levels of employee anxiety and lower levels of productivity when employees do not believe they have support or have acquired the necessary skills to perform the new tasks (Brynjolfsson &amp; McAfee 2014).</w:t>
      </w:r>
    </w:p>
    <w:p w14:paraId="0BF34F4F" w14:textId="77777777" w:rsidR="00747689" w:rsidRDefault="00747689" w:rsidP="00747689">
      <w:pPr>
        <w:spacing w:line="480" w:lineRule="auto"/>
        <w:rPr>
          <w:rFonts w:ascii="Times New Roman" w:hAnsi="Times New Roman" w:cs="Times New Roman"/>
        </w:rPr>
      </w:pPr>
      <w:r w:rsidRPr="00747689">
        <w:rPr>
          <w:rFonts w:ascii="Times New Roman" w:hAnsi="Times New Roman" w:cs="Times New Roman"/>
        </w:rPr>
        <w:t xml:space="preserve">As limited training efforts at StitchCo presented difficulties for employees to learn and adjust to the new systems. Continuous knowledge supports an increase in employee confidence and ability to work with new systems successfully. Therefore, ongoing continuous training provides a higher level of confidence, productivity and support for employees going through transitions from one system to another during periods of transition. During the transition period, the leadership issues were a further contributor to the transition difficulties. Although </w:t>
      </w:r>
      <w:r w:rsidRPr="00747689">
        <w:rPr>
          <w:rFonts w:ascii="Times New Roman" w:hAnsi="Times New Roman" w:cs="Times New Roman"/>
        </w:rPr>
        <w:lastRenderedPageBreak/>
        <w:t>the goal of implementing a distributed form of leadership was regarding promoting a system of shared decision-making within the organi</w:t>
      </w:r>
      <w:r>
        <w:rPr>
          <w:rFonts w:ascii="Times New Roman" w:hAnsi="Times New Roman" w:cs="Times New Roman"/>
        </w:rPr>
        <w:t>s</w:t>
      </w:r>
      <w:r w:rsidRPr="00747689">
        <w:rPr>
          <w:rFonts w:ascii="Times New Roman" w:hAnsi="Times New Roman" w:cs="Times New Roman"/>
        </w:rPr>
        <w:t>ation, it resulted instead, in confusion and conflict, created by a lack of clear definition of roles and a clear guidance. Properly functioning, effective distributed leadership requires strong communication, building trust and the assignment of clearly defined responsibilities, without these essential components, individuals will often struggle when faced with decision making and will revert to either competitive or non-cooperative behaviours, a culture present and witnessed within StitchCo (Wang, Waldman &amp; Zhang, 2014; Zhu et al., 2018).</w:t>
      </w:r>
    </w:p>
    <w:p w14:paraId="1F4F2C85" w14:textId="77777777" w:rsidR="00747689" w:rsidRDefault="00747689" w:rsidP="00747689">
      <w:pPr>
        <w:spacing w:line="480" w:lineRule="auto"/>
        <w:rPr>
          <w:rFonts w:ascii="Times New Roman" w:hAnsi="Times New Roman" w:cs="Times New Roman"/>
        </w:rPr>
      </w:pPr>
      <w:r w:rsidRPr="00747689">
        <w:rPr>
          <w:rFonts w:ascii="Times New Roman" w:hAnsi="Times New Roman" w:cs="Times New Roman"/>
        </w:rPr>
        <w:t>Transformational leadership could have greatly improved the employee experience as the company went through a digital transition. Research indicates that individuals undergoing rapid and substantial levels of changing in their work environments, benefit most from leaders providing a supportive and emotional foundation, in addition to communicating a vision and a sense of value and purpose within the workplace. Furthermore, transformational leadership has also been found to be effective at enhancing the psychological well-being of employees and unequally making them more "open" to organi</w:t>
      </w:r>
      <w:r>
        <w:rPr>
          <w:rFonts w:ascii="Times New Roman" w:hAnsi="Times New Roman" w:cs="Times New Roman"/>
        </w:rPr>
        <w:t>s</w:t>
      </w:r>
      <w:r w:rsidRPr="00747689">
        <w:rPr>
          <w:rFonts w:ascii="Times New Roman" w:hAnsi="Times New Roman" w:cs="Times New Roman"/>
        </w:rPr>
        <w:t>ational innovation (</w:t>
      </w:r>
      <w:proofErr w:type="spellStart"/>
      <w:r w:rsidRPr="00747689">
        <w:rPr>
          <w:rFonts w:ascii="Times New Roman" w:hAnsi="Times New Roman" w:cs="Times New Roman"/>
        </w:rPr>
        <w:t>Ausat</w:t>
      </w:r>
      <w:proofErr w:type="spellEnd"/>
      <w:r w:rsidRPr="00747689">
        <w:rPr>
          <w:rFonts w:ascii="Times New Roman" w:hAnsi="Times New Roman" w:cs="Times New Roman"/>
        </w:rPr>
        <w:t xml:space="preserve"> et al., 2024).</w:t>
      </w:r>
    </w:p>
    <w:p w14:paraId="48BDF7C4" w14:textId="6B971D62" w:rsidR="00747689" w:rsidRPr="00747689" w:rsidRDefault="00747689" w:rsidP="00747689">
      <w:pPr>
        <w:spacing w:line="480" w:lineRule="auto"/>
        <w:rPr>
          <w:rFonts w:ascii="Times New Roman" w:hAnsi="Times New Roman" w:cs="Times New Roman"/>
        </w:rPr>
      </w:pPr>
      <w:r w:rsidRPr="00747689">
        <w:rPr>
          <w:rFonts w:ascii="Times New Roman" w:hAnsi="Times New Roman" w:cs="Times New Roman"/>
        </w:rPr>
        <w:t>On the contrary, the majority of what was considered StitchCo's leadership was focused primarily on the technical setup of machines versus addressing employees' fears and providing them with comfort and assurance; in addition, the absence of clear and transparent communication added to the uncertainty, which is known to decrease trust, engagement and the level of trust employees have in the leadership during periods of change (Yue, Men &amp; Ferguson, 2019).</w:t>
      </w:r>
    </w:p>
    <w:p w14:paraId="28016112" w14:textId="77777777" w:rsidR="00747689" w:rsidRDefault="00747689" w:rsidP="00747689">
      <w:pPr>
        <w:spacing w:line="480" w:lineRule="auto"/>
        <w:rPr>
          <w:rFonts w:ascii="Times New Roman" w:hAnsi="Times New Roman" w:cs="Times New Roman"/>
        </w:rPr>
      </w:pPr>
      <w:r w:rsidRPr="00747689">
        <w:rPr>
          <w:rFonts w:ascii="Times New Roman" w:hAnsi="Times New Roman" w:cs="Times New Roman"/>
        </w:rPr>
        <w:t>The most effective method for increasing the performance and overall effectiveness of StitchCo will require a combination of improving the organi</w:t>
      </w:r>
      <w:r>
        <w:rPr>
          <w:rFonts w:ascii="Times New Roman" w:hAnsi="Times New Roman" w:cs="Times New Roman"/>
        </w:rPr>
        <w:t>s</w:t>
      </w:r>
      <w:r w:rsidRPr="00747689">
        <w:rPr>
          <w:rFonts w:ascii="Times New Roman" w:hAnsi="Times New Roman" w:cs="Times New Roman"/>
        </w:rPr>
        <w:t xml:space="preserve">ational culture, leadership </w:t>
      </w:r>
      <w:r w:rsidRPr="00747689">
        <w:rPr>
          <w:rFonts w:ascii="Times New Roman" w:hAnsi="Times New Roman" w:cs="Times New Roman"/>
        </w:rPr>
        <w:lastRenderedPageBreak/>
        <w:t>development and improving communication. An organizational culture that encourages collaboration, psychological safety and continuous learning will provide a more supportive mechanism for the employees as they adjust to using new technologies, confirmed by current research linking an organization's level of readiness and preparation for a sustainability orientation and the increase in successful organi</w:t>
      </w:r>
      <w:r>
        <w:rPr>
          <w:rFonts w:ascii="Times New Roman" w:hAnsi="Times New Roman" w:cs="Times New Roman"/>
        </w:rPr>
        <w:t>s</w:t>
      </w:r>
      <w:r w:rsidRPr="00747689">
        <w:rPr>
          <w:rFonts w:ascii="Times New Roman" w:hAnsi="Times New Roman" w:cs="Times New Roman"/>
        </w:rPr>
        <w:t>ational change (</w:t>
      </w:r>
      <w:proofErr w:type="spellStart"/>
      <w:r w:rsidRPr="00747689">
        <w:rPr>
          <w:rFonts w:ascii="Times New Roman" w:hAnsi="Times New Roman" w:cs="Times New Roman"/>
        </w:rPr>
        <w:t>Wijethilake</w:t>
      </w:r>
      <w:proofErr w:type="spellEnd"/>
      <w:r w:rsidRPr="00747689">
        <w:rPr>
          <w:rFonts w:ascii="Times New Roman" w:hAnsi="Times New Roman" w:cs="Times New Roman"/>
        </w:rPr>
        <w:t xml:space="preserve">, </w:t>
      </w:r>
      <w:proofErr w:type="spellStart"/>
      <w:r w:rsidRPr="00747689">
        <w:rPr>
          <w:rFonts w:ascii="Times New Roman" w:hAnsi="Times New Roman" w:cs="Times New Roman"/>
        </w:rPr>
        <w:t>Upadhaya</w:t>
      </w:r>
      <w:proofErr w:type="spellEnd"/>
      <w:r w:rsidRPr="00747689">
        <w:rPr>
          <w:rFonts w:ascii="Times New Roman" w:hAnsi="Times New Roman" w:cs="Times New Roman"/>
        </w:rPr>
        <w:t xml:space="preserve"> &amp; Lama, 2023).</w:t>
      </w:r>
    </w:p>
    <w:p w14:paraId="6A53E8CB" w14:textId="77777777" w:rsidR="00747689" w:rsidRDefault="00747689" w:rsidP="00747689">
      <w:pPr>
        <w:spacing w:line="480" w:lineRule="auto"/>
        <w:rPr>
          <w:rFonts w:ascii="Times New Roman" w:hAnsi="Times New Roman" w:cs="Times New Roman"/>
        </w:rPr>
      </w:pPr>
      <w:r w:rsidRPr="00747689">
        <w:rPr>
          <w:rFonts w:ascii="Times New Roman" w:hAnsi="Times New Roman" w:cs="Times New Roman"/>
        </w:rPr>
        <w:t>StitchCo should consider a range of leadership development options for its managers. To create a culture of transformational leadership, developing the ability for leaders to establish a strong level of clarity regarding roles in the distributed leadership structure and coaching capabilities for leaders will ensure that employees will have a higher level of support, during times of change. Employees will benefit from ongoing training and an opportunity to mentor others during the transition and provide feedback throughout the transition period.</w:t>
      </w:r>
    </w:p>
    <w:p w14:paraId="3640E73E" w14:textId="720802B0" w:rsidR="00747689" w:rsidRDefault="00747689" w:rsidP="00747689">
      <w:pPr>
        <w:spacing w:line="480" w:lineRule="auto"/>
        <w:rPr>
          <w:rFonts w:ascii="Times New Roman" w:hAnsi="Times New Roman" w:cs="Times New Roman"/>
        </w:rPr>
      </w:pPr>
      <w:r w:rsidRPr="00747689">
        <w:rPr>
          <w:rFonts w:ascii="Times New Roman" w:hAnsi="Times New Roman" w:cs="Times New Roman"/>
        </w:rPr>
        <w:t>By addressing the interrelated areas of structure, culture, communication and leadership, StitchCo will create the environment needed to support employees, enhance engagement and create long-term organi</w:t>
      </w:r>
      <w:r>
        <w:rPr>
          <w:rFonts w:ascii="Times New Roman" w:hAnsi="Times New Roman" w:cs="Times New Roman"/>
        </w:rPr>
        <w:t>s</w:t>
      </w:r>
      <w:r w:rsidRPr="00747689">
        <w:rPr>
          <w:rFonts w:ascii="Times New Roman" w:hAnsi="Times New Roman" w:cs="Times New Roman"/>
        </w:rPr>
        <w:t>ational performance.</w:t>
      </w:r>
    </w:p>
    <w:p w14:paraId="3F1637D4" w14:textId="77777777" w:rsidR="00747689" w:rsidRDefault="00747689" w:rsidP="00747689">
      <w:pPr>
        <w:spacing w:line="480" w:lineRule="auto"/>
        <w:rPr>
          <w:rFonts w:ascii="Times New Roman" w:hAnsi="Times New Roman" w:cs="Times New Roman"/>
        </w:rPr>
      </w:pPr>
    </w:p>
    <w:p w14:paraId="0FC3F0AD" w14:textId="77777777" w:rsidR="00747689" w:rsidRDefault="00747689" w:rsidP="00747689">
      <w:pPr>
        <w:spacing w:line="480" w:lineRule="auto"/>
        <w:rPr>
          <w:rFonts w:ascii="Times New Roman" w:hAnsi="Times New Roman" w:cs="Times New Roman"/>
        </w:rPr>
      </w:pPr>
    </w:p>
    <w:p w14:paraId="4E951E8E" w14:textId="77777777" w:rsidR="00747689" w:rsidRDefault="00747689" w:rsidP="00747689">
      <w:pPr>
        <w:spacing w:line="480" w:lineRule="auto"/>
        <w:rPr>
          <w:rFonts w:ascii="Times New Roman" w:hAnsi="Times New Roman" w:cs="Times New Roman"/>
        </w:rPr>
      </w:pPr>
    </w:p>
    <w:p w14:paraId="338CB34E" w14:textId="77777777" w:rsidR="00747689" w:rsidRDefault="00747689" w:rsidP="00747689">
      <w:pPr>
        <w:spacing w:line="480" w:lineRule="auto"/>
        <w:rPr>
          <w:rFonts w:ascii="Times New Roman" w:hAnsi="Times New Roman" w:cs="Times New Roman"/>
        </w:rPr>
      </w:pPr>
    </w:p>
    <w:p w14:paraId="7D39071A" w14:textId="77777777" w:rsidR="00747689" w:rsidRDefault="00747689" w:rsidP="00747689">
      <w:pPr>
        <w:spacing w:line="480" w:lineRule="auto"/>
        <w:rPr>
          <w:rFonts w:ascii="Times New Roman" w:hAnsi="Times New Roman" w:cs="Times New Roman"/>
        </w:rPr>
      </w:pPr>
    </w:p>
    <w:p w14:paraId="1954C9BE" w14:textId="77777777" w:rsidR="00747689" w:rsidRDefault="00747689" w:rsidP="00747689">
      <w:pPr>
        <w:spacing w:line="480" w:lineRule="auto"/>
        <w:rPr>
          <w:rFonts w:ascii="Times New Roman" w:hAnsi="Times New Roman" w:cs="Times New Roman"/>
        </w:rPr>
      </w:pPr>
    </w:p>
    <w:p w14:paraId="1A8E62E0" w14:textId="77777777" w:rsidR="00747689" w:rsidRDefault="00747689" w:rsidP="00747689">
      <w:pPr>
        <w:spacing w:line="480" w:lineRule="auto"/>
        <w:rPr>
          <w:rFonts w:ascii="Times New Roman" w:hAnsi="Times New Roman" w:cs="Times New Roman"/>
        </w:rPr>
      </w:pPr>
    </w:p>
    <w:p w14:paraId="6EB7C8AF" w14:textId="0E75F298" w:rsidR="00747689" w:rsidRDefault="00747689" w:rsidP="00747689">
      <w:pPr>
        <w:spacing w:line="480" w:lineRule="auto"/>
        <w:rPr>
          <w:rFonts w:ascii="Times New Roman" w:hAnsi="Times New Roman" w:cs="Times New Roman"/>
        </w:rPr>
      </w:pPr>
      <w:r>
        <w:rPr>
          <w:rFonts w:ascii="Times New Roman" w:hAnsi="Times New Roman" w:cs="Times New Roman"/>
        </w:rPr>
        <w:lastRenderedPageBreak/>
        <w:t xml:space="preserve">References </w:t>
      </w:r>
    </w:p>
    <w:p w14:paraId="083DE119" w14:textId="77777777" w:rsidR="00747689" w:rsidRPr="00747689" w:rsidRDefault="00747689" w:rsidP="00747689">
      <w:pPr>
        <w:spacing w:line="480" w:lineRule="auto"/>
        <w:rPr>
          <w:rFonts w:ascii="Times New Roman" w:hAnsi="Times New Roman" w:cs="Times New Roman"/>
        </w:rPr>
      </w:pPr>
      <w:r w:rsidRPr="00747689">
        <w:rPr>
          <w:rFonts w:ascii="Times New Roman" w:hAnsi="Times New Roman" w:cs="Times New Roman"/>
        </w:rPr>
        <w:t xml:space="preserve">Brynjolfsson E and McAfee A (2014) </w:t>
      </w:r>
      <w:r w:rsidRPr="00747689">
        <w:rPr>
          <w:rFonts w:ascii="Times New Roman" w:hAnsi="Times New Roman" w:cs="Times New Roman"/>
          <w:i/>
          <w:iCs/>
        </w:rPr>
        <w:t>The second machine age: Work, progress, and prosperity in a time of brilliant technologies.</w:t>
      </w:r>
      <w:r w:rsidRPr="00747689">
        <w:rPr>
          <w:rFonts w:ascii="Times New Roman" w:hAnsi="Times New Roman" w:cs="Times New Roman"/>
        </w:rPr>
        <w:t xml:space="preserve"> WW Norton.</w:t>
      </w:r>
    </w:p>
    <w:p w14:paraId="680ACEFF" w14:textId="77777777" w:rsidR="00747689" w:rsidRPr="00747689" w:rsidRDefault="00747689" w:rsidP="00747689">
      <w:pPr>
        <w:spacing w:line="480" w:lineRule="auto"/>
        <w:rPr>
          <w:rFonts w:ascii="Times New Roman" w:hAnsi="Times New Roman" w:cs="Times New Roman"/>
        </w:rPr>
      </w:pPr>
      <w:r w:rsidRPr="00747689">
        <w:rPr>
          <w:rFonts w:ascii="Times New Roman" w:hAnsi="Times New Roman" w:cs="Times New Roman"/>
        </w:rPr>
        <w:t xml:space="preserve">Jo H and Ahn HY (2024) Understanding digital engagement: factors influencing awareness and satisfaction of digital transformation. </w:t>
      </w:r>
      <w:r w:rsidRPr="00747689">
        <w:rPr>
          <w:rFonts w:ascii="Times New Roman" w:hAnsi="Times New Roman" w:cs="Times New Roman"/>
          <w:i/>
          <w:iCs/>
        </w:rPr>
        <w:t>Discover Computing</w:t>
      </w:r>
      <w:r w:rsidRPr="00747689">
        <w:rPr>
          <w:rFonts w:ascii="Times New Roman" w:hAnsi="Times New Roman" w:cs="Times New Roman"/>
        </w:rPr>
        <w:t xml:space="preserve"> 27 p. 23.</w:t>
      </w:r>
    </w:p>
    <w:p w14:paraId="7340A711" w14:textId="77777777" w:rsidR="00747689" w:rsidRPr="00747689" w:rsidRDefault="00747689" w:rsidP="00747689">
      <w:pPr>
        <w:spacing w:line="480" w:lineRule="auto"/>
        <w:rPr>
          <w:rFonts w:ascii="Times New Roman" w:hAnsi="Times New Roman" w:cs="Times New Roman"/>
        </w:rPr>
      </w:pPr>
      <w:proofErr w:type="spellStart"/>
      <w:r w:rsidRPr="00747689">
        <w:rPr>
          <w:rFonts w:ascii="Times New Roman" w:hAnsi="Times New Roman" w:cs="Times New Roman"/>
        </w:rPr>
        <w:t>Kaminsa</w:t>
      </w:r>
      <w:proofErr w:type="spellEnd"/>
      <w:r w:rsidRPr="00747689">
        <w:rPr>
          <w:rFonts w:ascii="Times New Roman" w:hAnsi="Times New Roman" w:cs="Times New Roman"/>
        </w:rPr>
        <w:t xml:space="preserve"> M (2022) </w:t>
      </w:r>
      <w:r w:rsidRPr="00747689">
        <w:rPr>
          <w:rFonts w:ascii="Times New Roman" w:hAnsi="Times New Roman" w:cs="Times New Roman"/>
          <w:i/>
          <w:iCs/>
        </w:rPr>
        <w:t>The effect of training and developing employees on the performance of an organisation.</w:t>
      </w:r>
      <w:r w:rsidRPr="00747689">
        <w:rPr>
          <w:rFonts w:ascii="Times New Roman" w:hAnsi="Times New Roman" w:cs="Times New Roman"/>
        </w:rPr>
        <w:t xml:space="preserve"> </w:t>
      </w:r>
      <w:proofErr w:type="spellStart"/>
      <w:r w:rsidRPr="00747689">
        <w:rPr>
          <w:rFonts w:ascii="Times New Roman" w:hAnsi="Times New Roman" w:cs="Times New Roman"/>
        </w:rPr>
        <w:t>Zenodo</w:t>
      </w:r>
      <w:proofErr w:type="spellEnd"/>
      <w:r w:rsidRPr="00747689">
        <w:rPr>
          <w:rFonts w:ascii="Times New Roman" w:hAnsi="Times New Roman" w:cs="Times New Roman"/>
        </w:rPr>
        <w:t>.</w:t>
      </w:r>
    </w:p>
    <w:p w14:paraId="10F368C7" w14:textId="77777777" w:rsidR="00747689" w:rsidRPr="00747689" w:rsidRDefault="00747689" w:rsidP="00747689">
      <w:pPr>
        <w:spacing w:line="480" w:lineRule="auto"/>
        <w:rPr>
          <w:rFonts w:ascii="Times New Roman" w:hAnsi="Times New Roman" w:cs="Times New Roman"/>
        </w:rPr>
      </w:pPr>
      <w:r w:rsidRPr="00747689">
        <w:rPr>
          <w:rFonts w:ascii="Times New Roman" w:hAnsi="Times New Roman" w:cs="Times New Roman"/>
        </w:rPr>
        <w:t xml:space="preserve">Kumar S, Raj R, Salem I et al. (2024) The interplay of organisational culture, transformational leadership and organisation innovativeness. </w:t>
      </w:r>
      <w:r w:rsidRPr="00747689">
        <w:rPr>
          <w:rFonts w:ascii="Times New Roman" w:hAnsi="Times New Roman" w:cs="Times New Roman"/>
          <w:i/>
          <w:iCs/>
        </w:rPr>
        <w:t xml:space="preserve">Asian Business and Management </w:t>
      </w:r>
      <w:r w:rsidRPr="00747689">
        <w:rPr>
          <w:rFonts w:ascii="Times New Roman" w:hAnsi="Times New Roman" w:cs="Times New Roman"/>
        </w:rPr>
        <w:t>23 pp. 180–210.</w:t>
      </w:r>
    </w:p>
    <w:p w14:paraId="660E1B6A" w14:textId="77777777" w:rsidR="00747689" w:rsidRPr="00747689" w:rsidRDefault="00747689" w:rsidP="00747689">
      <w:pPr>
        <w:spacing w:line="480" w:lineRule="auto"/>
        <w:rPr>
          <w:rFonts w:ascii="Times New Roman" w:hAnsi="Times New Roman" w:cs="Times New Roman"/>
        </w:rPr>
      </w:pPr>
      <w:r w:rsidRPr="00747689">
        <w:rPr>
          <w:rFonts w:ascii="Times New Roman" w:hAnsi="Times New Roman" w:cs="Times New Roman"/>
        </w:rPr>
        <w:t xml:space="preserve">Leso BH, </w:t>
      </w:r>
      <w:proofErr w:type="spellStart"/>
      <w:r w:rsidRPr="00747689">
        <w:rPr>
          <w:rFonts w:ascii="Times New Roman" w:hAnsi="Times New Roman" w:cs="Times New Roman"/>
        </w:rPr>
        <w:t>Cortimiglia</w:t>
      </w:r>
      <w:proofErr w:type="spellEnd"/>
      <w:r w:rsidRPr="00747689">
        <w:rPr>
          <w:rFonts w:ascii="Times New Roman" w:hAnsi="Times New Roman" w:cs="Times New Roman"/>
        </w:rPr>
        <w:t xml:space="preserve"> MN and Ghezzi A (2023) </w:t>
      </w:r>
      <w:r w:rsidRPr="00747689">
        <w:rPr>
          <w:rFonts w:ascii="Times New Roman" w:hAnsi="Times New Roman" w:cs="Times New Roman"/>
          <w:i/>
          <w:iCs/>
        </w:rPr>
        <w:t>The contribution of organisational culture, structure, and leadership factors in the digital transformation of SMEs.</w:t>
      </w:r>
      <w:r w:rsidRPr="00747689">
        <w:rPr>
          <w:rFonts w:ascii="Times New Roman" w:hAnsi="Times New Roman" w:cs="Times New Roman"/>
        </w:rPr>
        <w:t xml:space="preserve"> Cognitive Technologies and Work 25 pp. 151–179.</w:t>
      </w:r>
    </w:p>
    <w:p w14:paraId="6C711917" w14:textId="77777777" w:rsidR="00747689" w:rsidRPr="00747689" w:rsidRDefault="00747689" w:rsidP="00747689">
      <w:pPr>
        <w:spacing w:line="480" w:lineRule="auto"/>
        <w:rPr>
          <w:rFonts w:ascii="Times New Roman" w:hAnsi="Times New Roman" w:cs="Times New Roman"/>
        </w:rPr>
      </w:pPr>
      <w:proofErr w:type="spellStart"/>
      <w:r w:rsidRPr="00747689">
        <w:rPr>
          <w:rFonts w:ascii="Times New Roman" w:hAnsi="Times New Roman" w:cs="Times New Roman"/>
        </w:rPr>
        <w:t>Mdletye</w:t>
      </w:r>
      <w:proofErr w:type="spellEnd"/>
      <w:r w:rsidRPr="00747689">
        <w:rPr>
          <w:rFonts w:ascii="Times New Roman" w:hAnsi="Times New Roman" w:cs="Times New Roman"/>
        </w:rPr>
        <w:t xml:space="preserve"> Z (2025) The link between organisational communication and organisational behaviour. In </w:t>
      </w:r>
      <w:r w:rsidRPr="00747689">
        <w:rPr>
          <w:rFonts w:ascii="Times New Roman" w:hAnsi="Times New Roman" w:cs="Times New Roman"/>
          <w:i/>
          <w:iCs/>
        </w:rPr>
        <w:t>Organisational Behaviour, Communication and Digitalisation in a Changing World</w:t>
      </w:r>
      <w:r w:rsidRPr="00747689">
        <w:rPr>
          <w:rFonts w:ascii="Times New Roman" w:hAnsi="Times New Roman" w:cs="Times New Roman"/>
        </w:rPr>
        <w:t xml:space="preserve"> pp. 93–111. Springer Nature Switzerland.</w:t>
      </w:r>
    </w:p>
    <w:p w14:paraId="2B71B452" w14:textId="77777777" w:rsidR="00747689" w:rsidRPr="00747689" w:rsidRDefault="00747689" w:rsidP="00747689">
      <w:pPr>
        <w:spacing w:line="480" w:lineRule="auto"/>
        <w:rPr>
          <w:rFonts w:ascii="Times New Roman" w:hAnsi="Times New Roman" w:cs="Times New Roman"/>
        </w:rPr>
      </w:pPr>
      <w:r w:rsidRPr="00747689">
        <w:rPr>
          <w:rFonts w:ascii="Times New Roman" w:hAnsi="Times New Roman" w:cs="Times New Roman"/>
        </w:rPr>
        <w:t xml:space="preserve">Olaniyan DA and Ojo LB (2008) Staff training and development: A vital tool for organisational effectiveness. </w:t>
      </w:r>
      <w:r w:rsidRPr="00747689">
        <w:rPr>
          <w:rFonts w:ascii="Times New Roman" w:hAnsi="Times New Roman" w:cs="Times New Roman"/>
          <w:i/>
          <w:iCs/>
        </w:rPr>
        <w:t>European Journal of Scientific Research</w:t>
      </w:r>
      <w:r w:rsidRPr="00747689">
        <w:rPr>
          <w:rFonts w:ascii="Times New Roman" w:hAnsi="Times New Roman" w:cs="Times New Roman"/>
        </w:rPr>
        <w:t xml:space="preserve"> 24(3) pp. 326–331.</w:t>
      </w:r>
    </w:p>
    <w:p w14:paraId="08E51A30" w14:textId="77777777" w:rsidR="00747689" w:rsidRPr="00747689" w:rsidRDefault="00747689" w:rsidP="00747689">
      <w:pPr>
        <w:spacing w:line="480" w:lineRule="auto"/>
        <w:rPr>
          <w:rFonts w:ascii="Times New Roman" w:hAnsi="Times New Roman" w:cs="Times New Roman"/>
        </w:rPr>
      </w:pPr>
      <w:proofErr w:type="spellStart"/>
      <w:r w:rsidRPr="00747689">
        <w:rPr>
          <w:rFonts w:ascii="Times New Roman" w:hAnsi="Times New Roman" w:cs="Times New Roman"/>
        </w:rPr>
        <w:t>Peramatzis</w:t>
      </w:r>
      <w:proofErr w:type="spellEnd"/>
      <w:r w:rsidRPr="00747689">
        <w:rPr>
          <w:rFonts w:ascii="Times New Roman" w:hAnsi="Times New Roman" w:cs="Times New Roman"/>
        </w:rPr>
        <w:t xml:space="preserve"> G and Galanakis M (2022) </w:t>
      </w:r>
      <w:proofErr w:type="spellStart"/>
      <w:r w:rsidRPr="00747689">
        <w:rPr>
          <w:rFonts w:ascii="Times New Roman" w:hAnsi="Times New Roman" w:cs="Times New Roman"/>
        </w:rPr>
        <w:t>Herzbergs</w:t>
      </w:r>
      <w:proofErr w:type="spellEnd"/>
      <w:r w:rsidRPr="00747689">
        <w:rPr>
          <w:rFonts w:ascii="Times New Roman" w:hAnsi="Times New Roman" w:cs="Times New Roman"/>
        </w:rPr>
        <w:t xml:space="preserve"> motivation theory in workplace. </w:t>
      </w:r>
      <w:r w:rsidRPr="00747689">
        <w:rPr>
          <w:rFonts w:ascii="Times New Roman" w:hAnsi="Times New Roman" w:cs="Times New Roman"/>
          <w:i/>
          <w:iCs/>
        </w:rPr>
        <w:t>Psychology</w:t>
      </w:r>
      <w:r w:rsidRPr="00747689">
        <w:rPr>
          <w:rFonts w:ascii="Times New Roman" w:hAnsi="Times New Roman" w:cs="Times New Roman"/>
        </w:rPr>
        <w:t xml:space="preserve"> 12(12) pp. 971–978.</w:t>
      </w:r>
    </w:p>
    <w:p w14:paraId="6E4EDE68" w14:textId="77777777" w:rsidR="00747689" w:rsidRPr="00747689" w:rsidRDefault="00747689" w:rsidP="00747689">
      <w:pPr>
        <w:spacing w:line="480" w:lineRule="auto"/>
        <w:rPr>
          <w:rFonts w:ascii="Times New Roman" w:hAnsi="Times New Roman" w:cs="Times New Roman"/>
        </w:rPr>
      </w:pPr>
      <w:r w:rsidRPr="00747689">
        <w:rPr>
          <w:rFonts w:ascii="Times New Roman" w:hAnsi="Times New Roman" w:cs="Times New Roman"/>
        </w:rPr>
        <w:t xml:space="preserve">Tu VK and </w:t>
      </w:r>
      <w:proofErr w:type="spellStart"/>
      <w:r w:rsidRPr="00747689">
        <w:rPr>
          <w:rFonts w:ascii="Times New Roman" w:hAnsi="Times New Roman" w:cs="Times New Roman"/>
        </w:rPr>
        <w:t>Ferasso</w:t>
      </w:r>
      <w:proofErr w:type="spellEnd"/>
      <w:r w:rsidRPr="00747689">
        <w:rPr>
          <w:rFonts w:ascii="Times New Roman" w:hAnsi="Times New Roman" w:cs="Times New Roman"/>
        </w:rPr>
        <w:t xml:space="preserve"> M (2025) Corporate social responsibility influence on organisational culture: Fostering citizenship and enthusiastic behaviour in Vietnamese enterprises. </w:t>
      </w:r>
      <w:r w:rsidRPr="00747689">
        <w:rPr>
          <w:rFonts w:ascii="Times New Roman" w:hAnsi="Times New Roman" w:cs="Times New Roman"/>
          <w:i/>
          <w:iCs/>
        </w:rPr>
        <w:t>International Journal of Organisation Theory and Behaviour</w:t>
      </w:r>
      <w:r w:rsidRPr="00747689">
        <w:rPr>
          <w:rFonts w:ascii="Times New Roman" w:hAnsi="Times New Roman" w:cs="Times New Roman"/>
        </w:rPr>
        <w:t>.</w:t>
      </w:r>
    </w:p>
    <w:p w14:paraId="3ACFEB48" w14:textId="27C4C40E" w:rsidR="00747689" w:rsidRDefault="00747689" w:rsidP="00747689">
      <w:pPr>
        <w:spacing w:line="480" w:lineRule="auto"/>
        <w:rPr>
          <w:rFonts w:ascii="Times New Roman" w:hAnsi="Times New Roman" w:cs="Times New Roman"/>
        </w:rPr>
      </w:pPr>
      <w:proofErr w:type="spellStart"/>
      <w:r w:rsidRPr="00747689">
        <w:rPr>
          <w:rFonts w:ascii="Times New Roman" w:hAnsi="Times New Roman" w:cs="Times New Roman"/>
        </w:rPr>
        <w:lastRenderedPageBreak/>
        <w:t>Wijethilake</w:t>
      </w:r>
      <w:proofErr w:type="spellEnd"/>
      <w:r w:rsidRPr="00747689">
        <w:rPr>
          <w:rFonts w:ascii="Times New Roman" w:hAnsi="Times New Roman" w:cs="Times New Roman"/>
        </w:rPr>
        <w:t xml:space="preserve"> C, </w:t>
      </w:r>
      <w:proofErr w:type="spellStart"/>
      <w:r w:rsidRPr="00747689">
        <w:rPr>
          <w:rFonts w:ascii="Times New Roman" w:hAnsi="Times New Roman" w:cs="Times New Roman"/>
        </w:rPr>
        <w:t>Upadhaya</w:t>
      </w:r>
      <w:proofErr w:type="spellEnd"/>
      <w:r w:rsidRPr="00747689">
        <w:rPr>
          <w:rFonts w:ascii="Times New Roman" w:hAnsi="Times New Roman" w:cs="Times New Roman"/>
        </w:rPr>
        <w:t xml:space="preserve"> B and Lama T (2023) The role of organisational culture in organisational change towards sustainability. </w:t>
      </w:r>
      <w:r w:rsidRPr="00747689">
        <w:rPr>
          <w:rFonts w:ascii="Times New Roman" w:hAnsi="Times New Roman" w:cs="Times New Roman"/>
          <w:i/>
          <w:iCs/>
        </w:rPr>
        <w:t>Production Planning and Control</w:t>
      </w:r>
      <w:r w:rsidRPr="00747689">
        <w:rPr>
          <w:rFonts w:ascii="Times New Roman" w:hAnsi="Times New Roman" w:cs="Times New Roman"/>
        </w:rPr>
        <w:t xml:space="preserve"> 34(3) pp. 275–294.</w:t>
      </w:r>
    </w:p>
    <w:p w14:paraId="6FB8C53C" w14:textId="77777777" w:rsidR="004F08F1" w:rsidRDefault="004F08F1" w:rsidP="00747689">
      <w:pPr>
        <w:spacing w:line="480" w:lineRule="auto"/>
        <w:rPr>
          <w:rFonts w:ascii="Times New Roman" w:hAnsi="Times New Roman" w:cs="Times New Roman"/>
        </w:rPr>
      </w:pPr>
    </w:p>
    <w:p w14:paraId="4DE676ED" w14:textId="77777777" w:rsidR="004F08F1" w:rsidRDefault="004F08F1" w:rsidP="00747689">
      <w:pPr>
        <w:spacing w:line="480" w:lineRule="auto"/>
        <w:rPr>
          <w:rFonts w:ascii="Times New Roman" w:hAnsi="Times New Roman" w:cs="Times New Roman"/>
        </w:rPr>
      </w:pPr>
    </w:p>
    <w:p w14:paraId="01C3E1D2" w14:textId="77777777" w:rsidR="004F08F1" w:rsidRDefault="004F08F1" w:rsidP="00747689">
      <w:pPr>
        <w:spacing w:line="480" w:lineRule="auto"/>
        <w:rPr>
          <w:rFonts w:ascii="Times New Roman" w:hAnsi="Times New Roman" w:cs="Times New Roman"/>
        </w:rPr>
      </w:pPr>
    </w:p>
    <w:p w14:paraId="68FEC7AD" w14:textId="75C2FAE3" w:rsidR="004F08F1" w:rsidRPr="00747689" w:rsidRDefault="004F08F1" w:rsidP="00747689">
      <w:pPr>
        <w:spacing w:line="480" w:lineRule="auto"/>
        <w:rPr>
          <w:rFonts w:ascii="Times New Roman" w:hAnsi="Times New Roman" w:cs="Times New Roman"/>
        </w:rPr>
      </w:pPr>
      <w:r>
        <w:rPr>
          <w:rFonts w:ascii="Times New Roman" w:hAnsi="Times New Roman" w:cs="Times New Roman"/>
        </w:rPr>
        <w:object w:dxaOrig="1504" w:dyaOrig="980" w14:anchorId="541FDA4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pt" o:ole="">
            <v:imagedata r:id="rId8" o:title=""/>
          </v:shape>
          <o:OLEObject Type="Embed" ProgID="PowerPoint.Show.12" ShapeID="_x0000_i1025" DrawAspect="Icon" ObjectID="_1826712877" r:id="rId9"/>
        </w:object>
      </w:r>
    </w:p>
    <w:sectPr w:rsidR="004F08F1" w:rsidRPr="00747689" w:rsidSect="0074768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3DB60" w14:textId="77777777" w:rsidR="004B467A" w:rsidRDefault="004B467A" w:rsidP="00747689">
      <w:pPr>
        <w:spacing w:after="0" w:line="240" w:lineRule="auto"/>
      </w:pPr>
      <w:r>
        <w:separator/>
      </w:r>
    </w:p>
  </w:endnote>
  <w:endnote w:type="continuationSeparator" w:id="0">
    <w:p w14:paraId="26AB3D78" w14:textId="77777777" w:rsidR="004B467A" w:rsidRDefault="004B467A" w:rsidP="00747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1881243"/>
      <w:docPartObj>
        <w:docPartGallery w:val="Page Numbers (Bottom of Page)"/>
        <w:docPartUnique/>
      </w:docPartObj>
    </w:sdtPr>
    <w:sdtEndPr>
      <w:rPr>
        <w:noProof/>
      </w:rPr>
    </w:sdtEndPr>
    <w:sdtContent>
      <w:p w14:paraId="29856339" w14:textId="0F1B00D6" w:rsidR="00747689" w:rsidRDefault="0074768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CB2E5C" w14:textId="77777777" w:rsidR="00747689" w:rsidRDefault="007476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3D734C" w14:textId="77777777" w:rsidR="004B467A" w:rsidRDefault="004B467A" w:rsidP="00747689">
      <w:pPr>
        <w:spacing w:after="0" w:line="240" w:lineRule="auto"/>
      </w:pPr>
      <w:r>
        <w:separator/>
      </w:r>
    </w:p>
  </w:footnote>
  <w:footnote w:type="continuationSeparator" w:id="0">
    <w:p w14:paraId="1187233F" w14:textId="77777777" w:rsidR="004B467A" w:rsidRDefault="004B467A" w:rsidP="007476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922C61"/>
    <w:multiLevelType w:val="hybridMultilevel"/>
    <w:tmpl w:val="786AF2F2"/>
    <w:lvl w:ilvl="0" w:tplc="F0E66ED4">
      <w:start w:val="1"/>
      <w:numFmt w:val="bullet"/>
      <w:lvlText w:val=""/>
      <w:lvlJc w:val="left"/>
      <w:pPr>
        <w:ind w:left="720" w:hanging="360"/>
      </w:pPr>
      <w:rPr>
        <w:rFonts w:ascii="Wingdings" w:hAnsi="Wingdings" w:hint="default"/>
        <w:color w:val="E97132" w:themeColor="accen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02733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689"/>
    <w:rsid w:val="002C57CD"/>
    <w:rsid w:val="004B467A"/>
    <w:rsid w:val="004F08F1"/>
    <w:rsid w:val="00747689"/>
    <w:rsid w:val="00970C10"/>
    <w:rsid w:val="00F876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F5156"/>
  <w15:chartTrackingRefBased/>
  <w15:docId w15:val="{D6A1824C-DF8C-4374-BDFF-05F41EF22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76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76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76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76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76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76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76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76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76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76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76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76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76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76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76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76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76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7689"/>
    <w:rPr>
      <w:rFonts w:eastAsiaTheme="majorEastAsia" w:cstheme="majorBidi"/>
      <w:color w:val="272727" w:themeColor="text1" w:themeTint="D8"/>
    </w:rPr>
  </w:style>
  <w:style w:type="paragraph" w:styleId="Title">
    <w:name w:val="Title"/>
    <w:basedOn w:val="Normal"/>
    <w:next w:val="Normal"/>
    <w:link w:val="TitleChar"/>
    <w:uiPriority w:val="10"/>
    <w:qFormat/>
    <w:rsid w:val="007476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76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76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76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7689"/>
    <w:pPr>
      <w:spacing w:before="160"/>
      <w:jc w:val="center"/>
    </w:pPr>
    <w:rPr>
      <w:i/>
      <w:iCs/>
      <w:color w:val="404040" w:themeColor="text1" w:themeTint="BF"/>
    </w:rPr>
  </w:style>
  <w:style w:type="character" w:customStyle="1" w:styleId="QuoteChar">
    <w:name w:val="Quote Char"/>
    <w:basedOn w:val="DefaultParagraphFont"/>
    <w:link w:val="Quote"/>
    <w:uiPriority w:val="29"/>
    <w:rsid w:val="00747689"/>
    <w:rPr>
      <w:i/>
      <w:iCs/>
      <w:color w:val="404040" w:themeColor="text1" w:themeTint="BF"/>
    </w:rPr>
  </w:style>
  <w:style w:type="paragraph" w:styleId="ListParagraph">
    <w:name w:val="List Paragraph"/>
    <w:basedOn w:val="Normal"/>
    <w:uiPriority w:val="34"/>
    <w:qFormat/>
    <w:rsid w:val="00747689"/>
    <w:pPr>
      <w:ind w:left="720"/>
      <w:contextualSpacing/>
    </w:pPr>
  </w:style>
  <w:style w:type="character" w:styleId="IntenseEmphasis">
    <w:name w:val="Intense Emphasis"/>
    <w:basedOn w:val="DefaultParagraphFont"/>
    <w:uiPriority w:val="21"/>
    <w:qFormat/>
    <w:rsid w:val="00747689"/>
    <w:rPr>
      <w:i/>
      <w:iCs/>
      <w:color w:val="0F4761" w:themeColor="accent1" w:themeShade="BF"/>
    </w:rPr>
  </w:style>
  <w:style w:type="paragraph" w:styleId="IntenseQuote">
    <w:name w:val="Intense Quote"/>
    <w:basedOn w:val="Normal"/>
    <w:next w:val="Normal"/>
    <w:link w:val="IntenseQuoteChar"/>
    <w:uiPriority w:val="30"/>
    <w:qFormat/>
    <w:rsid w:val="007476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7689"/>
    <w:rPr>
      <w:i/>
      <w:iCs/>
      <w:color w:val="0F4761" w:themeColor="accent1" w:themeShade="BF"/>
    </w:rPr>
  </w:style>
  <w:style w:type="character" w:styleId="IntenseReference">
    <w:name w:val="Intense Reference"/>
    <w:basedOn w:val="DefaultParagraphFont"/>
    <w:uiPriority w:val="32"/>
    <w:qFormat/>
    <w:rsid w:val="00747689"/>
    <w:rPr>
      <w:b/>
      <w:bCs/>
      <w:smallCaps/>
      <w:color w:val="0F4761" w:themeColor="accent1" w:themeShade="BF"/>
      <w:spacing w:val="5"/>
    </w:rPr>
  </w:style>
  <w:style w:type="paragraph" w:styleId="Header">
    <w:name w:val="header"/>
    <w:basedOn w:val="Normal"/>
    <w:link w:val="HeaderChar"/>
    <w:uiPriority w:val="99"/>
    <w:unhideWhenUsed/>
    <w:rsid w:val="00747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7689"/>
  </w:style>
  <w:style w:type="paragraph" w:styleId="Footer">
    <w:name w:val="footer"/>
    <w:basedOn w:val="Normal"/>
    <w:link w:val="FooterChar"/>
    <w:uiPriority w:val="99"/>
    <w:unhideWhenUsed/>
    <w:rsid w:val="00747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689"/>
  </w:style>
  <w:style w:type="paragraph" w:styleId="NoSpacing">
    <w:name w:val="No Spacing"/>
    <w:link w:val="NoSpacingChar"/>
    <w:uiPriority w:val="1"/>
    <w:qFormat/>
    <w:rsid w:val="0074768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4768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package" Target="embeddings/Microsoft_PowerPoint_Presentation.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2025-12-08T00:00:00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1081</Words>
  <Characters>6165</Characters>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dcterms:created xsi:type="dcterms:W3CDTF">2025-12-08T10:52:00Z</dcterms:created>
  <dcterms:modified xsi:type="dcterms:W3CDTF">2025-12-08T15:27:00Z</dcterms:modified>
</cp:coreProperties>
</file>