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CA390E" w14:textId="359BD081" w:rsidR="003A1434" w:rsidRPr="00992E8A" w:rsidRDefault="00016350" w:rsidP="00016350">
      <w:pPr>
        <w:jc w:val="center"/>
        <w:rPr>
          <w:rFonts w:asciiTheme="majorHAnsi" w:hAnsiTheme="majorHAnsi" w:cstheme="majorHAnsi"/>
          <w:sz w:val="32"/>
          <w:szCs w:val="32"/>
        </w:rPr>
      </w:pPr>
      <w:r w:rsidRPr="00992E8A">
        <w:rPr>
          <w:rFonts w:asciiTheme="majorHAnsi" w:hAnsiTheme="majorHAnsi" w:cstheme="majorHAnsi"/>
          <w:sz w:val="32"/>
          <w:szCs w:val="32"/>
        </w:rPr>
        <w:t>A report focusing on:</w:t>
      </w:r>
    </w:p>
    <w:p w14:paraId="3DEC6AEE" w14:textId="31CF101E" w:rsidR="00016350" w:rsidRPr="00992E8A" w:rsidRDefault="00016350" w:rsidP="00016350">
      <w:pPr>
        <w:jc w:val="center"/>
        <w:rPr>
          <w:rFonts w:asciiTheme="majorHAnsi" w:hAnsiTheme="majorHAnsi" w:cstheme="majorHAnsi"/>
        </w:rPr>
      </w:pPr>
    </w:p>
    <w:p w14:paraId="4C9AA9F1" w14:textId="77777777" w:rsidR="00016350" w:rsidRPr="00992E8A" w:rsidRDefault="00016350" w:rsidP="00016350">
      <w:pPr>
        <w:jc w:val="center"/>
        <w:rPr>
          <w:rFonts w:asciiTheme="majorHAnsi" w:hAnsiTheme="majorHAnsi" w:cstheme="majorHAnsi"/>
          <w:b/>
          <w:bCs/>
          <w:sz w:val="52"/>
          <w:szCs w:val="52"/>
        </w:rPr>
      </w:pPr>
    </w:p>
    <w:p w14:paraId="6FAA18B3" w14:textId="3D113A74" w:rsidR="00016350" w:rsidRPr="00992E8A" w:rsidRDefault="00016350" w:rsidP="00DC26E1">
      <w:pPr>
        <w:pStyle w:val="Title"/>
        <w:jc w:val="center"/>
        <w:rPr>
          <w:rFonts w:cstheme="majorHAnsi"/>
        </w:rPr>
      </w:pPr>
      <w:r w:rsidRPr="00992E8A">
        <w:rPr>
          <w:rFonts w:cstheme="majorHAnsi"/>
        </w:rPr>
        <w:t xml:space="preserve">Managing </w:t>
      </w:r>
      <w:r w:rsidR="00706B1C" w:rsidRPr="00992E8A">
        <w:rPr>
          <w:rFonts w:cstheme="majorHAnsi"/>
        </w:rPr>
        <w:t>H</w:t>
      </w:r>
      <w:r w:rsidRPr="00992E8A">
        <w:rPr>
          <w:rFonts w:cstheme="majorHAnsi"/>
        </w:rPr>
        <w:t xml:space="preserve">ealth and </w:t>
      </w:r>
      <w:r w:rsidR="00706B1C" w:rsidRPr="00992E8A">
        <w:rPr>
          <w:rFonts w:cstheme="majorHAnsi"/>
        </w:rPr>
        <w:t>S</w:t>
      </w:r>
      <w:r w:rsidRPr="00992E8A">
        <w:rPr>
          <w:rFonts w:cstheme="majorHAnsi"/>
        </w:rPr>
        <w:t xml:space="preserve">afety in a </w:t>
      </w:r>
      <w:r w:rsidR="00706B1C" w:rsidRPr="00992E8A">
        <w:rPr>
          <w:rFonts w:cstheme="majorHAnsi"/>
        </w:rPr>
        <w:t>P</w:t>
      </w:r>
      <w:r w:rsidRPr="00992E8A">
        <w:rPr>
          <w:rFonts w:cstheme="majorHAnsi"/>
        </w:rPr>
        <w:t>roject</w:t>
      </w:r>
    </w:p>
    <w:p w14:paraId="150358EF" w14:textId="3C777ED9" w:rsidR="00016350" w:rsidRPr="00992E8A" w:rsidRDefault="00016350" w:rsidP="00016350">
      <w:pPr>
        <w:jc w:val="center"/>
        <w:rPr>
          <w:rFonts w:asciiTheme="majorHAnsi" w:hAnsiTheme="majorHAnsi" w:cstheme="majorHAnsi"/>
        </w:rPr>
      </w:pPr>
    </w:p>
    <w:p w14:paraId="6B246A9E" w14:textId="7115427D" w:rsidR="00016350" w:rsidRPr="00606CB1" w:rsidRDefault="00046F7C" w:rsidP="00016350">
      <w:pPr>
        <w:jc w:val="center"/>
        <w:rPr>
          <w:rFonts w:asciiTheme="majorHAnsi" w:hAnsiTheme="majorHAnsi" w:cstheme="majorHAnsi"/>
          <w:sz w:val="40"/>
          <w:szCs w:val="40"/>
        </w:rPr>
      </w:pPr>
      <w:r w:rsidRPr="00606CB1">
        <w:rPr>
          <w:rFonts w:asciiTheme="majorHAnsi" w:hAnsiTheme="majorHAnsi" w:cstheme="majorHAnsi"/>
          <w:sz w:val="40"/>
          <w:szCs w:val="40"/>
        </w:rPr>
        <w:t>Module code:</w:t>
      </w:r>
      <w:r w:rsidR="00606CB1" w:rsidRPr="00606CB1">
        <w:rPr>
          <w:rFonts w:asciiTheme="majorHAnsi" w:hAnsiTheme="majorHAnsi" w:cstheme="majorHAnsi"/>
          <w:sz w:val="40"/>
          <w:szCs w:val="40"/>
        </w:rPr>
        <w:t xml:space="preserve"> ACBA4003</w:t>
      </w:r>
    </w:p>
    <w:p w14:paraId="57A4A906" w14:textId="77777777" w:rsidR="00606CB1" w:rsidRPr="00992E8A" w:rsidRDefault="00606CB1" w:rsidP="00016350">
      <w:pPr>
        <w:jc w:val="center"/>
        <w:rPr>
          <w:rFonts w:asciiTheme="majorHAnsi" w:hAnsiTheme="majorHAnsi" w:cstheme="majorHAnsi"/>
          <w:sz w:val="32"/>
          <w:szCs w:val="32"/>
        </w:rPr>
      </w:pPr>
    </w:p>
    <w:p w14:paraId="4F4A233F" w14:textId="6DD3A316" w:rsidR="00016350"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 xml:space="preserve">Prepared for </w:t>
      </w:r>
    </w:p>
    <w:p w14:paraId="1F753F2C" w14:textId="73E95E09" w:rsidR="00016350" w:rsidRPr="00992E8A" w:rsidRDefault="00016350" w:rsidP="00016350">
      <w:pPr>
        <w:jc w:val="center"/>
        <w:rPr>
          <w:rFonts w:asciiTheme="majorHAnsi" w:hAnsiTheme="majorHAnsi" w:cstheme="majorHAnsi"/>
          <w:sz w:val="52"/>
          <w:szCs w:val="52"/>
        </w:rPr>
      </w:pPr>
      <w:proofErr w:type="spellStart"/>
      <w:r w:rsidRPr="00992E8A">
        <w:rPr>
          <w:rFonts w:asciiTheme="majorHAnsi" w:hAnsiTheme="majorHAnsi" w:cstheme="majorHAnsi"/>
          <w:sz w:val="52"/>
          <w:szCs w:val="52"/>
        </w:rPr>
        <w:t>D.Hughes</w:t>
      </w:r>
      <w:proofErr w:type="spellEnd"/>
    </w:p>
    <w:p w14:paraId="5AC965EC" w14:textId="7B57E2E0" w:rsidR="00016350" w:rsidRPr="00992E8A" w:rsidRDefault="00016350" w:rsidP="00016350">
      <w:pPr>
        <w:jc w:val="center"/>
        <w:rPr>
          <w:rFonts w:asciiTheme="majorHAnsi" w:hAnsiTheme="majorHAnsi" w:cstheme="majorHAnsi"/>
        </w:rPr>
      </w:pPr>
    </w:p>
    <w:p w14:paraId="75A7AAE6" w14:textId="3C543FC0" w:rsidR="00016350" w:rsidRPr="00992E8A" w:rsidRDefault="00016350" w:rsidP="00016350">
      <w:pPr>
        <w:jc w:val="center"/>
        <w:rPr>
          <w:rFonts w:asciiTheme="majorHAnsi" w:hAnsiTheme="majorHAnsi" w:cstheme="majorHAnsi"/>
        </w:rPr>
      </w:pPr>
    </w:p>
    <w:p w14:paraId="071E8EE2" w14:textId="3A5C1752" w:rsidR="00016350" w:rsidRPr="00992E8A" w:rsidRDefault="00016350" w:rsidP="00016350">
      <w:pPr>
        <w:jc w:val="center"/>
        <w:rPr>
          <w:rFonts w:asciiTheme="majorHAnsi" w:hAnsiTheme="majorHAnsi" w:cstheme="majorHAnsi"/>
        </w:rPr>
      </w:pPr>
    </w:p>
    <w:p w14:paraId="6059BDCF" w14:textId="77777777" w:rsidR="00016350" w:rsidRPr="00992E8A" w:rsidRDefault="00016350" w:rsidP="00016350">
      <w:pPr>
        <w:jc w:val="center"/>
        <w:rPr>
          <w:rFonts w:asciiTheme="majorHAnsi" w:hAnsiTheme="majorHAnsi" w:cstheme="majorHAnsi"/>
          <w:sz w:val="32"/>
          <w:szCs w:val="32"/>
        </w:rPr>
      </w:pPr>
    </w:p>
    <w:p w14:paraId="03CA4431" w14:textId="77777777" w:rsidR="00016350" w:rsidRPr="00992E8A" w:rsidRDefault="00016350" w:rsidP="00016350">
      <w:pPr>
        <w:jc w:val="center"/>
        <w:rPr>
          <w:rFonts w:asciiTheme="majorHAnsi" w:hAnsiTheme="majorHAnsi" w:cstheme="majorHAnsi"/>
          <w:sz w:val="32"/>
          <w:szCs w:val="32"/>
        </w:rPr>
      </w:pPr>
    </w:p>
    <w:p w14:paraId="79F7667F" w14:textId="24C3BA2E" w:rsidR="00016350"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Created by</w:t>
      </w:r>
    </w:p>
    <w:p w14:paraId="448FDD02" w14:textId="0EF6D875" w:rsidR="00016350" w:rsidRPr="00992E8A" w:rsidRDefault="00016350" w:rsidP="00016350">
      <w:pPr>
        <w:jc w:val="center"/>
        <w:rPr>
          <w:rFonts w:asciiTheme="majorHAnsi" w:hAnsiTheme="majorHAnsi" w:cstheme="majorHAnsi"/>
          <w:sz w:val="52"/>
          <w:szCs w:val="52"/>
        </w:rPr>
      </w:pPr>
      <w:proofErr w:type="spellStart"/>
      <w:r w:rsidRPr="00992E8A">
        <w:rPr>
          <w:rFonts w:asciiTheme="majorHAnsi" w:hAnsiTheme="majorHAnsi" w:cstheme="majorHAnsi"/>
          <w:sz w:val="52"/>
          <w:szCs w:val="52"/>
        </w:rPr>
        <w:t>J.Langstone</w:t>
      </w:r>
      <w:proofErr w:type="spellEnd"/>
    </w:p>
    <w:p w14:paraId="6349FA64" w14:textId="2817BA74" w:rsidR="00016350" w:rsidRPr="00992E8A" w:rsidRDefault="00016350" w:rsidP="00016350">
      <w:pPr>
        <w:jc w:val="center"/>
        <w:rPr>
          <w:rFonts w:asciiTheme="majorHAnsi" w:hAnsiTheme="majorHAnsi" w:cstheme="majorHAnsi"/>
        </w:rPr>
      </w:pPr>
    </w:p>
    <w:p w14:paraId="3158ABBD" w14:textId="31C142F5" w:rsidR="00016350" w:rsidRPr="00992E8A" w:rsidRDefault="00016350" w:rsidP="00016350">
      <w:pPr>
        <w:jc w:val="center"/>
        <w:rPr>
          <w:rFonts w:asciiTheme="majorHAnsi" w:hAnsiTheme="majorHAnsi" w:cstheme="majorHAnsi"/>
        </w:rPr>
      </w:pPr>
    </w:p>
    <w:p w14:paraId="5E328DEA" w14:textId="547B2CD6" w:rsidR="00016350" w:rsidRPr="00992E8A" w:rsidRDefault="00016350" w:rsidP="00016350">
      <w:pPr>
        <w:jc w:val="center"/>
        <w:rPr>
          <w:rFonts w:asciiTheme="majorHAnsi" w:hAnsiTheme="majorHAnsi" w:cstheme="majorHAnsi"/>
        </w:rPr>
      </w:pPr>
    </w:p>
    <w:p w14:paraId="5BFA19FC" w14:textId="77777777" w:rsidR="00016350" w:rsidRPr="00992E8A" w:rsidRDefault="00016350" w:rsidP="00016350">
      <w:pPr>
        <w:jc w:val="center"/>
        <w:rPr>
          <w:rFonts w:asciiTheme="majorHAnsi" w:hAnsiTheme="majorHAnsi" w:cstheme="majorHAnsi"/>
          <w:sz w:val="32"/>
          <w:szCs w:val="32"/>
        </w:rPr>
      </w:pPr>
    </w:p>
    <w:p w14:paraId="6CAE3186" w14:textId="77777777" w:rsidR="00016350" w:rsidRPr="00992E8A" w:rsidRDefault="00016350" w:rsidP="00016350">
      <w:pPr>
        <w:jc w:val="center"/>
        <w:rPr>
          <w:rFonts w:asciiTheme="majorHAnsi" w:hAnsiTheme="majorHAnsi" w:cstheme="majorHAnsi"/>
          <w:sz w:val="32"/>
          <w:szCs w:val="32"/>
        </w:rPr>
      </w:pPr>
    </w:p>
    <w:p w14:paraId="76C2B3FD" w14:textId="231B62E8" w:rsidR="00016350"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Date completed:</w:t>
      </w:r>
    </w:p>
    <w:p w14:paraId="74370F2B" w14:textId="138BA24A" w:rsidR="00706B1C"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 xml:space="preserve"> 24</w:t>
      </w:r>
      <w:r w:rsidRPr="00606CB1">
        <w:rPr>
          <w:rFonts w:asciiTheme="majorHAnsi" w:hAnsiTheme="majorHAnsi" w:cstheme="majorHAnsi"/>
          <w:sz w:val="36"/>
          <w:szCs w:val="36"/>
          <w:vertAlign w:val="superscript"/>
        </w:rPr>
        <w:t>th</w:t>
      </w:r>
      <w:r w:rsidRPr="00606CB1">
        <w:rPr>
          <w:rFonts w:asciiTheme="majorHAnsi" w:hAnsiTheme="majorHAnsi" w:cstheme="majorHAnsi"/>
          <w:sz w:val="36"/>
          <w:szCs w:val="36"/>
        </w:rPr>
        <w:t>/11/20</w:t>
      </w:r>
    </w:p>
    <w:p w14:paraId="57AE4EFF" w14:textId="77777777" w:rsidR="00BE278E" w:rsidRPr="00992E8A" w:rsidRDefault="00BE278E">
      <w:pPr>
        <w:rPr>
          <w:rFonts w:asciiTheme="majorHAnsi" w:hAnsiTheme="majorHAnsi" w:cstheme="majorHAnsi"/>
          <w:b/>
          <w:bCs/>
          <w:sz w:val="24"/>
          <w:szCs w:val="24"/>
        </w:rPr>
      </w:pPr>
    </w:p>
    <w:p w14:paraId="5B9AB28D" w14:textId="77777777" w:rsidR="006E2F23" w:rsidRPr="00992E8A" w:rsidRDefault="006E2F23">
      <w:pPr>
        <w:rPr>
          <w:rFonts w:asciiTheme="majorHAnsi" w:hAnsiTheme="majorHAnsi" w:cstheme="majorHAnsi"/>
          <w:b/>
          <w:bCs/>
          <w:sz w:val="24"/>
          <w:szCs w:val="24"/>
        </w:rPr>
      </w:pPr>
    </w:p>
    <w:sdt>
      <w:sdtPr>
        <w:rPr>
          <w:rFonts w:asciiTheme="minorHAnsi" w:eastAsiaTheme="minorHAnsi" w:hAnsiTheme="minorHAnsi" w:cstheme="minorBidi"/>
          <w:color w:val="auto"/>
          <w:sz w:val="22"/>
          <w:szCs w:val="22"/>
          <w:lang w:val="en-GB"/>
        </w:rPr>
        <w:id w:val="-1690132563"/>
        <w:docPartObj>
          <w:docPartGallery w:val="Table of Contents"/>
          <w:docPartUnique/>
        </w:docPartObj>
      </w:sdtPr>
      <w:sdtEndPr>
        <w:rPr>
          <w:b/>
          <w:bCs/>
          <w:noProof/>
        </w:rPr>
      </w:sdtEndPr>
      <w:sdtContent>
        <w:p w14:paraId="5E37F7E8" w14:textId="13CD7F84" w:rsidR="007A2A3A" w:rsidRPr="008A3D9F" w:rsidRDefault="007A2A3A">
          <w:pPr>
            <w:pStyle w:val="TOCHeading"/>
            <w:rPr>
              <w:u w:val="single"/>
            </w:rPr>
          </w:pPr>
          <w:r w:rsidRPr="008A3D9F">
            <w:rPr>
              <w:u w:val="single"/>
            </w:rPr>
            <w:t>Contents</w:t>
          </w:r>
        </w:p>
        <w:p w14:paraId="7FCEC382" w14:textId="7F6EA248" w:rsidR="001729E7" w:rsidRPr="001729E7" w:rsidRDefault="007A2A3A">
          <w:pPr>
            <w:pStyle w:val="TOC1"/>
            <w:tabs>
              <w:tab w:val="left" w:pos="660"/>
              <w:tab w:val="right" w:leader="dot" w:pos="9016"/>
            </w:tabs>
            <w:rPr>
              <w:rFonts w:eastAsiaTheme="minorEastAsia"/>
              <w:noProof/>
              <w:sz w:val="32"/>
              <w:szCs w:val="32"/>
              <w:lang w:eastAsia="en-GB"/>
            </w:rPr>
          </w:pPr>
          <w:r w:rsidRPr="001729E7">
            <w:rPr>
              <w:sz w:val="32"/>
              <w:szCs w:val="32"/>
            </w:rPr>
            <w:fldChar w:fldCharType="begin"/>
          </w:r>
          <w:r w:rsidRPr="001729E7">
            <w:rPr>
              <w:sz w:val="32"/>
              <w:szCs w:val="32"/>
            </w:rPr>
            <w:instrText xml:space="preserve"> TOC \o "1-3" \h \z \u </w:instrText>
          </w:r>
          <w:r w:rsidRPr="001729E7">
            <w:rPr>
              <w:sz w:val="32"/>
              <w:szCs w:val="32"/>
            </w:rPr>
            <w:fldChar w:fldCharType="separate"/>
          </w:r>
          <w:hyperlink w:anchor="_Toc54874749" w:history="1">
            <w:r w:rsidR="001729E7" w:rsidRPr="001729E7">
              <w:rPr>
                <w:rStyle w:val="Hyperlink"/>
                <w:rFonts w:cstheme="majorHAnsi"/>
                <w:noProof/>
                <w:sz w:val="32"/>
                <w:szCs w:val="32"/>
              </w:rPr>
              <w:t>1.0</w:t>
            </w:r>
            <w:r w:rsidR="001729E7" w:rsidRPr="001729E7">
              <w:rPr>
                <w:rFonts w:eastAsiaTheme="minorEastAsia"/>
                <w:noProof/>
                <w:sz w:val="32"/>
                <w:szCs w:val="32"/>
                <w:lang w:eastAsia="en-GB"/>
              </w:rPr>
              <w:tab/>
            </w:r>
            <w:r w:rsidR="001729E7" w:rsidRPr="001729E7">
              <w:rPr>
                <w:rStyle w:val="Hyperlink"/>
                <w:rFonts w:cstheme="majorHAnsi"/>
                <w:noProof/>
                <w:sz w:val="32"/>
                <w:szCs w:val="32"/>
              </w:rPr>
              <w:t>Executive Summary</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_Toc54874749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3</w:t>
            </w:r>
            <w:r w:rsidR="001729E7" w:rsidRPr="001729E7">
              <w:rPr>
                <w:noProof/>
                <w:webHidden/>
                <w:sz w:val="32"/>
                <w:szCs w:val="32"/>
              </w:rPr>
              <w:fldChar w:fldCharType="end"/>
            </w:r>
          </w:hyperlink>
        </w:p>
        <w:p w14:paraId="3A2F49D0" w14:textId="3A8B3C5E" w:rsidR="001729E7" w:rsidRPr="001729E7" w:rsidRDefault="001729E7">
          <w:pPr>
            <w:pStyle w:val="TOC2"/>
            <w:rPr>
              <w:rFonts w:eastAsiaTheme="minorEastAsia"/>
              <w:lang w:eastAsia="en-GB"/>
            </w:rPr>
          </w:pPr>
          <w:r w:rsidRPr="001729E7">
            <w:t xml:space="preserve">1.2 </w:t>
          </w:r>
          <w:hyperlink w:anchor="_Toc54874750" w:history="1">
            <w:r w:rsidRPr="001729E7">
              <w:rPr>
                <w:rStyle w:val="Hyperlink"/>
                <w:rFonts w:cstheme="majorHAnsi"/>
              </w:rPr>
              <w:t>The Project</w:t>
            </w:r>
            <w:r w:rsidRPr="001729E7">
              <w:rPr>
                <w:webHidden/>
              </w:rPr>
              <w:tab/>
            </w:r>
            <w:r w:rsidRPr="001729E7">
              <w:rPr>
                <w:webHidden/>
              </w:rPr>
              <w:fldChar w:fldCharType="begin"/>
            </w:r>
            <w:r w:rsidRPr="001729E7">
              <w:rPr>
                <w:webHidden/>
              </w:rPr>
              <w:instrText xml:space="preserve"> PAGEREF _Toc54874750 \h </w:instrText>
            </w:r>
            <w:r w:rsidRPr="001729E7">
              <w:rPr>
                <w:webHidden/>
              </w:rPr>
            </w:r>
            <w:r w:rsidRPr="001729E7">
              <w:rPr>
                <w:webHidden/>
              </w:rPr>
              <w:fldChar w:fldCharType="separate"/>
            </w:r>
            <w:r w:rsidRPr="001729E7">
              <w:rPr>
                <w:webHidden/>
              </w:rPr>
              <w:t>3</w:t>
            </w:r>
            <w:r w:rsidRPr="001729E7">
              <w:rPr>
                <w:webHidden/>
              </w:rPr>
              <w:fldChar w:fldCharType="end"/>
            </w:r>
          </w:hyperlink>
        </w:p>
        <w:p w14:paraId="432F8681" w14:textId="7F9C9E29" w:rsidR="001729E7" w:rsidRPr="001729E7" w:rsidRDefault="00606CB1">
          <w:pPr>
            <w:pStyle w:val="TOC1"/>
            <w:tabs>
              <w:tab w:val="right" w:leader="dot" w:pos="9016"/>
            </w:tabs>
            <w:rPr>
              <w:rFonts w:eastAsiaTheme="minorEastAsia"/>
              <w:noProof/>
              <w:sz w:val="32"/>
              <w:szCs w:val="32"/>
              <w:lang w:eastAsia="en-GB"/>
            </w:rPr>
          </w:pPr>
          <w:hyperlink w:anchor="_Toc54874751" w:history="1">
            <w:r w:rsidR="001729E7" w:rsidRPr="001729E7">
              <w:rPr>
                <w:rStyle w:val="Hyperlink"/>
                <w:rFonts w:cstheme="majorHAnsi"/>
                <w:noProof/>
                <w:sz w:val="32"/>
                <w:szCs w:val="32"/>
              </w:rPr>
              <w:t>2.0 Terms of Reference</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_Toc54874751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3</w:t>
            </w:r>
            <w:r w:rsidR="001729E7" w:rsidRPr="001729E7">
              <w:rPr>
                <w:noProof/>
                <w:webHidden/>
                <w:sz w:val="32"/>
                <w:szCs w:val="32"/>
              </w:rPr>
              <w:fldChar w:fldCharType="end"/>
            </w:r>
          </w:hyperlink>
        </w:p>
        <w:p w14:paraId="1147E9D1" w14:textId="25AC9360" w:rsidR="001729E7" w:rsidRPr="001729E7" w:rsidRDefault="00606CB1">
          <w:pPr>
            <w:pStyle w:val="TOC2"/>
            <w:rPr>
              <w:rFonts w:eastAsiaTheme="minorEastAsia"/>
              <w:lang w:eastAsia="en-GB"/>
            </w:rPr>
          </w:pPr>
          <w:hyperlink w:anchor="_Toc54874752" w:history="1">
            <w:r w:rsidR="001729E7" w:rsidRPr="001729E7">
              <w:rPr>
                <w:rStyle w:val="Hyperlink"/>
                <w:rFonts w:cstheme="majorHAnsi"/>
              </w:rPr>
              <w:t>2.1  The Principal focuses are:</w:t>
            </w:r>
            <w:r w:rsidR="001729E7" w:rsidRPr="001729E7">
              <w:rPr>
                <w:webHidden/>
              </w:rPr>
              <w:tab/>
            </w:r>
            <w:r w:rsidR="001729E7" w:rsidRPr="001729E7">
              <w:rPr>
                <w:webHidden/>
              </w:rPr>
              <w:fldChar w:fldCharType="begin"/>
            </w:r>
            <w:r w:rsidR="001729E7" w:rsidRPr="001729E7">
              <w:rPr>
                <w:webHidden/>
              </w:rPr>
              <w:instrText xml:space="preserve"> PAGEREF _Toc54874752 \h </w:instrText>
            </w:r>
            <w:r w:rsidR="001729E7" w:rsidRPr="001729E7">
              <w:rPr>
                <w:webHidden/>
              </w:rPr>
            </w:r>
            <w:r w:rsidR="001729E7" w:rsidRPr="001729E7">
              <w:rPr>
                <w:webHidden/>
              </w:rPr>
              <w:fldChar w:fldCharType="separate"/>
            </w:r>
            <w:r w:rsidR="001729E7" w:rsidRPr="001729E7">
              <w:rPr>
                <w:webHidden/>
              </w:rPr>
              <w:t>3</w:t>
            </w:r>
            <w:r w:rsidR="001729E7" w:rsidRPr="001729E7">
              <w:rPr>
                <w:webHidden/>
              </w:rPr>
              <w:fldChar w:fldCharType="end"/>
            </w:r>
          </w:hyperlink>
        </w:p>
        <w:p w14:paraId="0EE1C06F" w14:textId="23D7B7A2" w:rsidR="001729E7" w:rsidRPr="001729E7" w:rsidRDefault="00606CB1">
          <w:pPr>
            <w:pStyle w:val="TOC1"/>
            <w:tabs>
              <w:tab w:val="left" w:pos="660"/>
              <w:tab w:val="right" w:leader="dot" w:pos="9016"/>
            </w:tabs>
            <w:rPr>
              <w:rFonts w:eastAsiaTheme="minorEastAsia"/>
              <w:noProof/>
              <w:sz w:val="32"/>
              <w:szCs w:val="32"/>
              <w:lang w:eastAsia="en-GB"/>
            </w:rPr>
          </w:pPr>
          <w:hyperlink w:anchor="_Toc54874753" w:history="1">
            <w:r w:rsidR="001729E7" w:rsidRPr="001729E7">
              <w:rPr>
                <w:rStyle w:val="Hyperlink"/>
                <w:rFonts w:cstheme="majorHAnsi"/>
                <w:noProof/>
                <w:sz w:val="32"/>
                <w:szCs w:val="32"/>
              </w:rPr>
              <w:t>3.0</w:t>
            </w:r>
            <w:r w:rsidR="001729E7">
              <w:rPr>
                <w:rFonts w:eastAsiaTheme="minorEastAsia"/>
                <w:noProof/>
                <w:sz w:val="32"/>
                <w:szCs w:val="32"/>
                <w:lang w:eastAsia="en-GB"/>
              </w:rPr>
              <w:t xml:space="preserve"> </w:t>
            </w:r>
            <w:r w:rsidR="001729E7" w:rsidRPr="001729E7">
              <w:rPr>
                <w:rStyle w:val="Hyperlink"/>
                <w:rFonts w:cstheme="majorHAnsi"/>
                <w:noProof/>
                <w:sz w:val="32"/>
                <w:szCs w:val="32"/>
              </w:rPr>
              <w:t>Procedure</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_Toc54874753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4</w:t>
            </w:r>
            <w:r w:rsidR="001729E7" w:rsidRPr="001729E7">
              <w:rPr>
                <w:noProof/>
                <w:webHidden/>
                <w:sz w:val="32"/>
                <w:szCs w:val="32"/>
              </w:rPr>
              <w:fldChar w:fldCharType="end"/>
            </w:r>
          </w:hyperlink>
        </w:p>
        <w:p w14:paraId="05A01D12" w14:textId="730E9797" w:rsidR="001729E7" w:rsidRPr="001729E7" w:rsidRDefault="00606CB1">
          <w:pPr>
            <w:pStyle w:val="TOC1"/>
            <w:tabs>
              <w:tab w:val="right" w:leader="dot" w:pos="9016"/>
            </w:tabs>
            <w:rPr>
              <w:rFonts w:eastAsiaTheme="minorEastAsia"/>
              <w:noProof/>
              <w:sz w:val="32"/>
              <w:szCs w:val="32"/>
              <w:lang w:eastAsia="en-GB"/>
            </w:rPr>
          </w:pPr>
          <w:hyperlink w:anchor="_Toc54874754" w:history="1">
            <w:r w:rsidR="001729E7" w:rsidRPr="001729E7">
              <w:rPr>
                <w:rStyle w:val="Hyperlink"/>
                <w:rFonts w:cstheme="majorHAnsi"/>
                <w:noProof/>
                <w:sz w:val="32"/>
                <w:szCs w:val="32"/>
              </w:rPr>
              <w:t>4.0 Findings</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_Toc54874754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4</w:t>
            </w:r>
            <w:r w:rsidR="001729E7" w:rsidRPr="001729E7">
              <w:rPr>
                <w:noProof/>
                <w:webHidden/>
                <w:sz w:val="32"/>
                <w:szCs w:val="32"/>
              </w:rPr>
              <w:fldChar w:fldCharType="end"/>
            </w:r>
          </w:hyperlink>
        </w:p>
        <w:p w14:paraId="6A87FE99" w14:textId="025DE53D" w:rsidR="001729E7" w:rsidRPr="001729E7" w:rsidRDefault="00606CB1">
          <w:pPr>
            <w:pStyle w:val="TOC2"/>
            <w:rPr>
              <w:rFonts w:eastAsiaTheme="minorEastAsia"/>
              <w:lang w:eastAsia="en-GB"/>
            </w:rPr>
          </w:pPr>
          <w:hyperlink w:anchor="_Toc54874755" w:history="1">
            <w:r w:rsidR="001729E7" w:rsidRPr="001729E7">
              <w:rPr>
                <w:rStyle w:val="Hyperlink"/>
                <w:rFonts w:cstheme="majorHAnsi"/>
              </w:rPr>
              <w:t>4.1    Construction Design Management</w:t>
            </w:r>
            <w:r w:rsidR="001729E7" w:rsidRPr="001729E7">
              <w:rPr>
                <w:webHidden/>
              </w:rPr>
              <w:tab/>
            </w:r>
            <w:r w:rsidR="001729E7" w:rsidRPr="001729E7">
              <w:rPr>
                <w:webHidden/>
              </w:rPr>
              <w:fldChar w:fldCharType="begin"/>
            </w:r>
            <w:r w:rsidR="001729E7" w:rsidRPr="001729E7">
              <w:rPr>
                <w:webHidden/>
              </w:rPr>
              <w:instrText xml:space="preserve"> PAGEREF _Toc54874755 \h </w:instrText>
            </w:r>
            <w:r w:rsidR="001729E7" w:rsidRPr="001729E7">
              <w:rPr>
                <w:webHidden/>
              </w:rPr>
            </w:r>
            <w:r w:rsidR="001729E7" w:rsidRPr="001729E7">
              <w:rPr>
                <w:webHidden/>
              </w:rPr>
              <w:fldChar w:fldCharType="separate"/>
            </w:r>
            <w:r w:rsidR="001729E7" w:rsidRPr="001729E7">
              <w:rPr>
                <w:webHidden/>
              </w:rPr>
              <w:t>4</w:t>
            </w:r>
            <w:r w:rsidR="001729E7" w:rsidRPr="001729E7">
              <w:rPr>
                <w:webHidden/>
              </w:rPr>
              <w:fldChar w:fldCharType="end"/>
            </w:r>
          </w:hyperlink>
        </w:p>
        <w:p w14:paraId="7E3F2339" w14:textId="362A6506" w:rsidR="001729E7" w:rsidRPr="001729E7" w:rsidRDefault="00606CB1">
          <w:pPr>
            <w:pStyle w:val="TOC2"/>
            <w:rPr>
              <w:rFonts w:eastAsiaTheme="minorEastAsia"/>
              <w:lang w:eastAsia="en-GB"/>
            </w:rPr>
          </w:pPr>
          <w:hyperlink w:anchor="_Toc54874756" w:history="1">
            <w:r w:rsidR="001729E7" w:rsidRPr="001729E7">
              <w:rPr>
                <w:rStyle w:val="Hyperlink"/>
                <w:rFonts w:cstheme="majorHAnsi"/>
              </w:rPr>
              <w:t>4.2 Roles in Construction under the CDM 2015 Regulations</w:t>
            </w:r>
            <w:r w:rsidR="001729E7" w:rsidRPr="001729E7">
              <w:rPr>
                <w:webHidden/>
              </w:rPr>
              <w:tab/>
            </w:r>
            <w:r w:rsidR="001729E7" w:rsidRPr="001729E7">
              <w:rPr>
                <w:webHidden/>
              </w:rPr>
              <w:fldChar w:fldCharType="begin"/>
            </w:r>
            <w:r w:rsidR="001729E7" w:rsidRPr="001729E7">
              <w:rPr>
                <w:webHidden/>
              </w:rPr>
              <w:instrText xml:space="preserve"> PAGEREF _Toc54874756 \h </w:instrText>
            </w:r>
            <w:r w:rsidR="001729E7" w:rsidRPr="001729E7">
              <w:rPr>
                <w:webHidden/>
              </w:rPr>
            </w:r>
            <w:r w:rsidR="001729E7" w:rsidRPr="001729E7">
              <w:rPr>
                <w:webHidden/>
              </w:rPr>
              <w:fldChar w:fldCharType="separate"/>
            </w:r>
            <w:r w:rsidR="001729E7" w:rsidRPr="001729E7">
              <w:rPr>
                <w:webHidden/>
              </w:rPr>
              <w:t>5</w:t>
            </w:r>
            <w:r w:rsidR="001729E7" w:rsidRPr="001729E7">
              <w:rPr>
                <w:webHidden/>
              </w:rPr>
              <w:fldChar w:fldCharType="end"/>
            </w:r>
          </w:hyperlink>
        </w:p>
        <w:p w14:paraId="57373445" w14:textId="263337D7" w:rsidR="001729E7" w:rsidRPr="001729E7" w:rsidRDefault="00606CB1">
          <w:pPr>
            <w:pStyle w:val="TOC2"/>
            <w:rPr>
              <w:rFonts w:eastAsiaTheme="minorEastAsia"/>
              <w:lang w:eastAsia="en-GB"/>
            </w:rPr>
          </w:pPr>
          <w:hyperlink w:anchor="_Toc54874757" w:history="1">
            <w:r w:rsidR="001729E7" w:rsidRPr="001729E7">
              <w:rPr>
                <w:rStyle w:val="Hyperlink"/>
                <w:rFonts w:cstheme="majorHAnsi"/>
              </w:rPr>
              <w:t>4.3 The Health and Safety at Work act 1974</w:t>
            </w:r>
            <w:r w:rsidR="001729E7" w:rsidRPr="001729E7">
              <w:rPr>
                <w:webHidden/>
              </w:rPr>
              <w:tab/>
            </w:r>
            <w:r w:rsidR="001729E7" w:rsidRPr="001729E7">
              <w:rPr>
                <w:webHidden/>
              </w:rPr>
              <w:fldChar w:fldCharType="begin"/>
            </w:r>
            <w:r w:rsidR="001729E7" w:rsidRPr="001729E7">
              <w:rPr>
                <w:webHidden/>
              </w:rPr>
              <w:instrText xml:space="preserve"> PAGEREF _Toc54874757 \h </w:instrText>
            </w:r>
            <w:r w:rsidR="001729E7" w:rsidRPr="001729E7">
              <w:rPr>
                <w:webHidden/>
              </w:rPr>
            </w:r>
            <w:r w:rsidR="001729E7" w:rsidRPr="001729E7">
              <w:rPr>
                <w:webHidden/>
              </w:rPr>
              <w:fldChar w:fldCharType="separate"/>
            </w:r>
            <w:r w:rsidR="001729E7" w:rsidRPr="001729E7">
              <w:rPr>
                <w:webHidden/>
              </w:rPr>
              <w:t>12</w:t>
            </w:r>
            <w:r w:rsidR="001729E7" w:rsidRPr="001729E7">
              <w:rPr>
                <w:webHidden/>
              </w:rPr>
              <w:fldChar w:fldCharType="end"/>
            </w:r>
          </w:hyperlink>
        </w:p>
        <w:p w14:paraId="7BDD30ED" w14:textId="683711D0" w:rsidR="001729E7" w:rsidRPr="001729E7" w:rsidRDefault="00606CB1">
          <w:pPr>
            <w:pStyle w:val="TOC2"/>
            <w:rPr>
              <w:rFonts w:eastAsiaTheme="minorEastAsia"/>
              <w:lang w:eastAsia="en-GB"/>
            </w:rPr>
          </w:pPr>
          <w:hyperlink w:anchor="_Toc54874758" w:history="1">
            <w:r w:rsidR="001729E7" w:rsidRPr="001729E7">
              <w:rPr>
                <w:rStyle w:val="Hyperlink"/>
                <w:rFonts w:cstheme="majorHAnsi"/>
              </w:rPr>
              <w:t>The Work at Height Regulations 2005 (WAHR)</w:t>
            </w:r>
            <w:r w:rsidR="001729E7" w:rsidRPr="001729E7">
              <w:rPr>
                <w:webHidden/>
              </w:rPr>
              <w:tab/>
            </w:r>
            <w:r w:rsidR="001729E7" w:rsidRPr="001729E7">
              <w:rPr>
                <w:webHidden/>
              </w:rPr>
              <w:fldChar w:fldCharType="begin"/>
            </w:r>
            <w:r w:rsidR="001729E7" w:rsidRPr="001729E7">
              <w:rPr>
                <w:webHidden/>
              </w:rPr>
              <w:instrText xml:space="preserve"> PAGEREF _Toc54874758 \h </w:instrText>
            </w:r>
            <w:r w:rsidR="001729E7" w:rsidRPr="001729E7">
              <w:rPr>
                <w:webHidden/>
              </w:rPr>
            </w:r>
            <w:r w:rsidR="001729E7" w:rsidRPr="001729E7">
              <w:rPr>
                <w:webHidden/>
              </w:rPr>
              <w:fldChar w:fldCharType="separate"/>
            </w:r>
            <w:r w:rsidR="001729E7" w:rsidRPr="001729E7">
              <w:rPr>
                <w:webHidden/>
              </w:rPr>
              <w:t>12</w:t>
            </w:r>
            <w:r w:rsidR="001729E7" w:rsidRPr="001729E7">
              <w:rPr>
                <w:webHidden/>
              </w:rPr>
              <w:fldChar w:fldCharType="end"/>
            </w:r>
          </w:hyperlink>
        </w:p>
        <w:p w14:paraId="6FAAE995" w14:textId="1169090D" w:rsidR="001729E7" w:rsidRPr="001729E7" w:rsidRDefault="00606CB1">
          <w:pPr>
            <w:pStyle w:val="TOC2"/>
            <w:rPr>
              <w:rFonts w:eastAsiaTheme="minorEastAsia"/>
              <w:lang w:eastAsia="en-GB"/>
            </w:rPr>
          </w:pPr>
          <w:hyperlink w:anchor="_Toc54874759" w:history="1">
            <w:r w:rsidR="001729E7" w:rsidRPr="001729E7">
              <w:rPr>
                <w:rStyle w:val="Hyperlink"/>
                <w:rFonts w:cstheme="majorHAnsi"/>
              </w:rPr>
              <w:t>The personal protective Equipment (PPE) at work act 1992</w:t>
            </w:r>
            <w:r w:rsidR="001729E7" w:rsidRPr="001729E7">
              <w:rPr>
                <w:webHidden/>
              </w:rPr>
              <w:tab/>
            </w:r>
            <w:r w:rsidR="001729E7" w:rsidRPr="001729E7">
              <w:rPr>
                <w:webHidden/>
              </w:rPr>
              <w:fldChar w:fldCharType="begin"/>
            </w:r>
            <w:r w:rsidR="001729E7" w:rsidRPr="001729E7">
              <w:rPr>
                <w:webHidden/>
              </w:rPr>
              <w:instrText xml:space="preserve"> PAGEREF _Toc54874759 \h </w:instrText>
            </w:r>
            <w:r w:rsidR="001729E7" w:rsidRPr="001729E7">
              <w:rPr>
                <w:webHidden/>
              </w:rPr>
            </w:r>
            <w:r w:rsidR="001729E7" w:rsidRPr="001729E7">
              <w:rPr>
                <w:webHidden/>
              </w:rPr>
              <w:fldChar w:fldCharType="separate"/>
            </w:r>
            <w:r w:rsidR="001729E7" w:rsidRPr="001729E7">
              <w:rPr>
                <w:webHidden/>
              </w:rPr>
              <w:t>13</w:t>
            </w:r>
            <w:r w:rsidR="001729E7" w:rsidRPr="001729E7">
              <w:rPr>
                <w:webHidden/>
              </w:rPr>
              <w:fldChar w:fldCharType="end"/>
            </w:r>
          </w:hyperlink>
        </w:p>
        <w:p w14:paraId="0ACFF224" w14:textId="495F0E98" w:rsidR="001729E7" w:rsidRPr="001729E7" w:rsidRDefault="00606CB1">
          <w:pPr>
            <w:pStyle w:val="TOC1"/>
            <w:tabs>
              <w:tab w:val="left" w:pos="660"/>
              <w:tab w:val="right" w:leader="dot" w:pos="9016"/>
            </w:tabs>
            <w:rPr>
              <w:rFonts w:eastAsiaTheme="minorEastAsia"/>
              <w:noProof/>
              <w:sz w:val="32"/>
              <w:szCs w:val="32"/>
              <w:lang w:eastAsia="en-GB"/>
            </w:rPr>
          </w:pPr>
          <w:hyperlink w:anchor="_Toc54874760" w:history="1">
            <w:r w:rsidR="001729E7" w:rsidRPr="001729E7">
              <w:rPr>
                <w:rStyle w:val="Hyperlink"/>
                <w:rFonts w:cstheme="majorHAnsi"/>
                <w:noProof/>
                <w:sz w:val="32"/>
                <w:szCs w:val="32"/>
              </w:rPr>
              <w:t>5.0</w:t>
            </w:r>
            <w:r w:rsidR="001729E7">
              <w:rPr>
                <w:rFonts w:eastAsiaTheme="minorEastAsia"/>
                <w:noProof/>
                <w:sz w:val="32"/>
                <w:szCs w:val="32"/>
                <w:lang w:eastAsia="en-GB"/>
              </w:rPr>
              <w:t xml:space="preserve"> </w:t>
            </w:r>
            <w:r w:rsidR="001729E7" w:rsidRPr="001729E7">
              <w:rPr>
                <w:rStyle w:val="Hyperlink"/>
                <w:rFonts w:cstheme="majorHAnsi"/>
                <w:noProof/>
                <w:sz w:val="32"/>
                <w:szCs w:val="32"/>
              </w:rPr>
              <w:t>Conclusion</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_Toc54874760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13</w:t>
            </w:r>
            <w:r w:rsidR="001729E7" w:rsidRPr="001729E7">
              <w:rPr>
                <w:noProof/>
                <w:webHidden/>
                <w:sz w:val="32"/>
                <w:szCs w:val="32"/>
              </w:rPr>
              <w:fldChar w:fldCharType="end"/>
            </w:r>
          </w:hyperlink>
        </w:p>
        <w:p w14:paraId="6689100A" w14:textId="5EBFC90A" w:rsidR="001729E7" w:rsidRPr="001729E7" w:rsidRDefault="00606CB1">
          <w:pPr>
            <w:pStyle w:val="TOC1"/>
            <w:tabs>
              <w:tab w:val="right" w:leader="dot" w:pos="9016"/>
            </w:tabs>
            <w:rPr>
              <w:rFonts w:eastAsiaTheme="minorEastAsia"/>
              <w:noProof/>
              <w:sz w:val="32"/>
              <w:szCs w:val="32"/>
              <w:lang w:eastAsia="en-GB"/>
            </w:rPr>
          </w:pPr>
          <w:hyperlink w:anchor="_Toc54874761" w:history="1">
            <w:r w:rsidR="001729E7" w:rsidRPr="001729E7">
              <w:rPr>
                <w:rStyle w:val="Hyperlink"/>
                <w:rFonts w:cstheme="majorHAnsi"/>
                <w:noProof/>
                <w:sz w:val="32"/>
                <w:szCs w:val="32"/>
              </w:rPr>
              <w:t>6.0 References</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_Toc54874761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14</w:t>
            </w:r>
            <w:r w:rsidR="001729E7" w:rsidRPr="001729E7">
              <w:rPr>
                <w:noProof/>
                <w:webHidden/>
                <w:sz w:val="32"/>
                <w:szCs w:val="32"/>
              </w:rPr>
              <w:fldChar w:fldCharType="end"/>
            </w:r>
          </w:hyperlink>
        </w:p>
        <w:p w14:paraId="33393BFB" w14:textId="7E906D14" w:rsidR="001729E7" w:rsidRPr="001729E7" w:rsidRDefault="00606CB1">
          <w:pPr>
            <w:pStyle w:val="TOC1"/>
            <w:tabs>
              <w:tab w:val="right" w:leader="dot" w:pos="9016"/>
            </w:tabs>
            <w:rPr>
              <w:rFonts w:eastAsiaTheme="minorEastAsia"/>
              <w:noProof/>
              <w:sz w:val="32"/>
              <w:szCs w:val="32"/>
              <w:lang w:eastAsia="en-GB"/>
            </w:rPr>
          </w:pPr>
          <w:hyperlink w:anchor="_Toc54874762" w:history="1">
            <w:r w:rsidR="001729E7" w:rsidRPr="001729E7">
              <w:rPr>
                <w:rStyle w:val="Hyperlink"/>
                <w:rFonts w:cstheme="majorHAnsi"/>
                <w:noProof/>
                <w:sz w:val="32"/>
                <w:szCs w:val="32"/>
              </w:rPr>
              <w:t>7.0</w:t>
            </w:r>
            <w:r w:rsidR="001729E7">
              <w:rPr>
                <w:rStyle w:val="Hyperlink"/>
                <w:rFonts w:cstheme="majorHAnsi"/>
                <w:noProof/>
                <w:sz w:val="32"/>
                <w:szCs w:val="32"/>
              </w:rPr>
              <w:t xml:space="preserve"> </w:t>
            </w:r>
            <w:r w:rsidR="001729E7" w:rsidRPr="001729E7">
              <w:rPr>
                <w:rStyle w:val="Hyperlink"/>
                <w:rFonts w:cstheme="majorHAnsi"/>
                <w:noProof/>
                <w:sz w:val="32"/>
                <w:szCs w:val="32"/>
              </w:rPr>
              <w:t>Bibliography</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_Toc54874762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15</w:t>
            </w:r>
            <w:r w:rsidR="001729E7" w:rsidRPr="001729E7">
              <w:rPr>
                <w:noProof/>
                <w:webHidden/>
                <w:sz w:val="32"/>
                <w:szCs w:val="32"/>
              </w:rPr>
              <w:fldChar w:fldCharType="end"/>
            </w:r>
          </w:hyperlink>
        </w:p>
        <w:p w14:paraId="35BED8B0" w14:textId="37BBE2A1" w:rsidR="001729E7" w:rsidRPr="001729E7" w:rsidRDefault="00606CB1">
          <w:pPr>
            <w:pStyle w:val="TOC1"/>
            <w:tabs>
              <w:tab w:val="right" w:leader="dot" w:pos="9016"/>
            </w:tabs>
            <w:rPr>
              <w:rFonts w:eastAsiaTheme="minorEastAsia"/>
              <w:noProof/>
              <w:sz w:val="32"/>
              <w:szCs w:val="32"/>
              <w:lang w:eastAsia="en-GB"/>
            </w:rPr>
          </w:pPr>
          <w:hyperlink w:anchor="_Toc54874763" w:history="1">
            <w:r w:rsidR="001729E7" w:rsidRPr="001729E7">
              <w:rPr>
                <w:rStyle w:val="Hyperlink"/>
                <w:rFonts w:cstheme="majorHAnsi"/>
                <w:noProof/>
                <w:sz w:val="32"/>
                <w:szCs w:val="32"/>
              </w:rPr>
              <w:t>8.0 Appendices</w:t>
            </w:r>
            <w:r w:rsidR="001729E7" w:rsidRPr="001729E7">
              <w:rPr>
                <w:noProof/>
                <w:webHidden/>
                <w:sz w:val="32"/>
                <w:szCs w:val="32"/>
              </w:rPr>
              <w:tab/>
            </w:r>
            <w:r w:rsidR="001729E7" w:rsidRPr="001729E7">
              <w:rPr>
                <w:noProof/>
                <w:webHidden/>
                <w:sz w:val="32"/>
                <w:szCs w:val="32"/>
              </w:rPr>
              <w:fldChar w:fldCharType="begin"/>
            </w:r>
            <w:r w:rsidR="001729E7" w:rsidRPr="001729E7">
              <w:rPr>
                <w:noProof/>
                <w:webHidden/>
                <w:sz w:val="32"/>
                <w:szCs w:val="32"/>
              </w:rPr>
              <w:instrText xml:space="preserve"> PAGEREF _Toc54874763 \h </w:instrText>
            </w:r>
            <w:r w:rsidR="001729E7" w:rsidRPr="001729E7">
              <w:rPr>
                <w:noProof/>
                <w:webHidden/>
                <w:sz w:val="32"/>
                <w:szCs w:val="32"/>
              </w:rPr>
            </w:r>
            <w:r w:rsidR="001729E7" w:rsidRPr="001729E7">
              <w:rPr>
                <w:noProof/>
                <w:webHidden/>
                <w:sz w:val="32"/>
                <w:szCs w:val="32"/>
              </w:rPr>
              <w:fldChar w:fldCharType="separate"/>
            </w:r>
            <w:r w:rsidR="001729E7" w:rsidRPr="001729E7">
              <w:rPr>
                <w:noProof/>
                <w:webHidden/>
                <w:sz w:val="32"/>
                <w:szCs w:val="32"/>
              </w:rPr>
              <w:t>16</w:t>
            </w:r>
            <w:r w:rsidR="001729E7" w:rsidRPr="001729E7">
              <w:rPr>
                <w:noProof/>
                <w:webHidden/>
                <w:sz w:val="32"/>
                <w:szCs w:val="32"/>
              </w:rPr>
              <w:fldChar w:fldCharType="end"/>
            </w:r>
          </w:hyperlink>
        </w:p>
        <w:p w14:paraId="758B9CDE" w14:textId="0936C0E2" w:rsidR="001729E7" w:rsidRPr="001729E7" w:rsidRDefault="00606CB1">
          <w:pPr>
            <w:pStyle w:val="TOC2"/>
            <w:rPr>
              <w:rFonts w:eastAsiaTheme="minorEastAsia"/>
              <w:lang w:eastAsia="en-GB"/>
            </w:rPr>
          </w:pPr>
          <w:hyperlink w:anchor="_Toc54874764" w:history="1">
            <w:r w:rsidR="001729E7" w:rsidRPr="001729E7">
              <w:rPr>
                <w:rStyle w:val="Hyperlink"/>
              </w:rPr>
              <w:t>8.1 Construction phase plan</w:t>
            </w:r>
            <w:r w:rsidR="001729E7" w:rsidRPr="001729E7">
              <w:rPr>
                <w:webHidden/>
              </w:rPr>
              <w:tab/>
            </w:r>
            <w:r w:rsidR="001729E7" w:rsidRPr="001729E7">
              <w:rPr>
                <w:webHidden/>
              </w:rPr>
              <w:fldChar w:fldCharType="begin"/>
            </w:r>
            <w:r w:rsidR="001729E7" w:rsidRPr="001729E7">
              <w:rPr>
                <w:webHidden/>
              </w:rPr>
              <w:instrText xml:space="preserve"> PAGEREF _Toc54874764 \h </w:instrText>
            </w:r>
            <w:r w:rsidR="001729E7" w:rsidRPr="001729E7">
              <w:rPr>
                <w:webHidden/>
              </w:rPr>
            </w:r>
            <w:r w:rsidR="001729E7" w:rsidRPr="001729E7">
              <w:rPr>
                <w:webHidden/>
              </w:rPr>
              <w:fldChar w:fldCharType="separate"/>
            </w:r>
            <w:r w:rsidR="001729E7" w:rsidRPr="001729E7">
              <w:rPr>
                <w:webHidden/>
              </w:rPr>
              <w:t>16</w:t>
            </w:r>
            <w:r w:rsidR="001729E7" w:rsidRPr="001729E7">
              <w:rPr>
                <w:webHidden/>
              </w:rPr>
              <w:fldChar w:fldCharType="end"/>
            </w:r>
          </w:hyperlink>
        </w:p>
        <w:p w14:paraId="080DF50D" w14:textId="4D5320CC" w:rsidR="001729E7" w:rsidRPr="001729E7" w:rsidRDefault="00606CB1">
          <w:pPr>
            <w:pStyle w:val="TOC2"/>
            <w:rPr>
              <w:rFonts w:eastAsiaTheme="minorEastAsia"/>
              <w:lang w:eastAsia="en-GB"/>
            </w:rPr>
          </w:pPr>
          <w:hyperlink w:anchor="_Toc54874765" w:history="1">
            <w:r w:rsidR="001729E7" w:rsidRPr="001729E7">
              <w:rPr>
                <w:rStyle w:val="Hyperlink"/>
                <w:rFonts w:cstheme="majorHAnsi"/>
              </w:rPr>
              <w:t>8.2 Risk Assessments</w:t>
            </w:r>
            <w:r w:rsidR="001729E7" w:rsidRPr="001729E7">
              <w:rPr>
                <w:webHidden/>
              </w:rPr>
              <w:tab/>
            </w:r>
            <w:r w:rsidR="001729E7" w:rsidRPr="001729E7">
              <w:rPr>
                <w:webHidden/>
              </w:rPr>
              <w:fldChar w:fldCharType="begin"/>
            </w:r>
            <w:r w:rsidR="001729E7" w:rsidRPr="001729E7">
              <w:rPr>
                <w:webHidden/>
              </w:rPr>
              <w:instrText xml:space="preserve"> PAGEREF _Toc54874765 \h </w:instrText>
            </w:r>
            <w:r w:rsidR="001729E7" w:rsidRPr="001729E7">
              <w:rPr>
                <w:webHidden/>
              </w:rPr>
            </w:r>
            <w:r w:rsidR="001729E7" w:rsidRPr="001729E7">
              <w:rPr>
                <w:webHidden/>
              </w:rPr>
              <w:fldChar w:fldCharType="separate"/>
            </w:r>
            <w:r w:rsidR="001729E7" w:rsidRPr="001729E7">
              <w:rPr>
                <w:webHidden/>
              </w:rPr>
              <w:t>23</w:t>
            </w:r>
            <w:r w:rsidR="001729E7" w:rsidRPr="001729E7">
              <w:rPr>
                <w:webHidden/>
              </w:rPr>
              <w:fldChar w:fldCharType="end"/>
            </w:r>
          </w:hyperlink>
        </w:p>
        <w:p w14:paraId="1A7EA5B4" w14:textId="6294A5BD" w:rsidR="001729E7" w:rsidRPr="001729E7" w:rsidRDefault="00606CB1">
          <w:pPr>
            <w:pStyle w:val="TOC2"/>
            <w:rPr>
              <w:rFonts w:eastAsiaTheme="minorEastAsia"/>
              <w:lang w:eastAsia="en-GB"/>
            </w:rPr>
          </w:pPr>
          <w:hyperlink w:anchor="_Toc54874766" w:history="1">
            <w:r w:rsidR="001729E7" w:rsidRPr="001729E7">
              <w:rPr>
                <w:rStyle w:val="Hyperlink"/>
                <w:rFonts w:cstheme="majorHAnsi"/>
              </w:rPr>
              <w:t>8.3 Method statements</w:t>
            </w:r>
            <w:r w:rsidR="001729E7" w:rsidRPr="001729E7">
              <w:rPr>
                <w:webHidden/>
              </w:rPr>
              <w:tab/>
            </w:r>
            <w:r w:rsidR="001729E7" w:rsidRPr="001729E7">
              <w:rPr>
                <w:webHidden/>
              </w:rPr>
              <w:fldChar w:fldCharType="begin"/>
            </w:r>
            <w:r w:rsidR="001729E7" w:rsidRPr="001729E7">
              <w:rPr>
                <w:webHidden/>
              </w:rPr>
              <w:instrText xml:space="preserve"> PAGEREF _Toc54874766 \h </w:instrText>
            </w:r>
            <w:r w:rsidR="001729E7" w:rsidRPr="001729E7">
              <w:rPr>
                <w:webHidden/>
              </w:rPr>
            </w:r>
            <w:r w:rsidR="001729E7" w:rsidRPr="001729E7">
              <w:rPr>
                <w:webHidden/>
              </w:rPr>
              <w:fldChar w:fldCharType="separate"/>
            </w:r>
            <w:r w:rsidR="001729E7" w:rsidRPr="001729E7">
              <w:rPr>
                <w:webHidden/>
              </w:rPr>
              <w:t>29</w:t>
            </w:r>
            <w:r w:rsidR="001729E7" w:rsidRPr="001729E7">
              <w:rPr>
                <w:webHidden/>
              </w:rPr>
              <w:fldChar w:fldCharType="end"/>
            </w:r>
          </w:hyperlink>
        </w:p>
        <w:p w14:paraId="07A7A3CA" w14:textId="5745B099" w:rsidR="001729E7" w:rsidRPr="001729E7" w:rsidRDefault="00606CB1">
          <w:pPr>
            <w:pStyle w:val="TOC2"/>
            <w:rPr>
              <w:rFonts w:eastAsiaTheme="minorEastAsia"/>
              <w:lang w:eastAsia="en-GB"/>
            </w:rPr>
          </w:pPr>
          <w:hyperlink w:anchor="_Toc54874767" w:history="1">
            <w:r w:rsidR="001729E7" w:rsidRPr="001729E7">
              <w:rPr>
                <w:rStyle w:val="Hyperlink"/>
                <w:rFonts w:eastAsia="Arial"/>
                <w:lang w:eastAsia="en-GB"/>
              </w:rPr>
              <w:t>8.3.1 Method statement 1 – Sandstone masonry</w:t>
            </w:r>
            <w:r w:rsidR="001729E7" w:rsidRPr="001729E7">
              <w:rPr>
                <w:webHidden/>
              </w:rPr>
              <w:tab/>
            </w:r>
            <w:r w:rsidR="001729E7" w:rsidRPr="001729E7">
              <w:rPr>
                <w:webHidden/>
              </w:rPr>
              <w:fldChar w:fldCharType="begin"/>
            </w:r>
            <w:r w:rsidR="001729E7" w:rsidRPr="001729E7">
              <w:rPr>
                <w:webHidden/>
              </w:rPr>
              <w:instrText xml:space="preserve"> PAGEREF _Toc54874767 \h </w:instrText>
            </w:r>
            <w:r w:rsidR="001729E7" w:rsidRPr="001729E7">
              <w:rPr>
                <w:webHidden/>
              </w:rPr>
            </w:r>
            <w:r w:rsidR="001729E7" w:rsidRPr="001729E7">
              <w:rPr>
                <w:webHidden/>
              </w:rPr>
              <w:fldChar w:fldCharType="separate"/>
            </w:r>
            <w:r w:rsidR="001729E7" w:rsidRPr="001729E7">
              <w:rPr>
                <w:webHidden/>
              </w:rPr>
              <w:t>29</w:t>
            </w:r>
            <w:r w:rsidR="001729E7" w:rsidRPr="001729E7">
              <w:rPr>
                <w:webHidden/>
              </w:rPr>
              <w:fldChar w:fldCharType="end"/>
            </w:r>
          </w:hyperlink>
        </w:p>
        <w:p w14:paraId="36243AA3" w14:textId="12A055A1" w:rsidR="001729E7" w:rsidRPr="001729E7" w:rsidRDefault="00606CB1">
          <w:pPr>
            <w:pStyle w:val="TOC2"/>
            <w:rPr>
              <w:rFonts w:eastAsiaTheme="minorEastAsia"/>
              <w:lang w:eastAsia="en-GB"/>
            </w:rPr>
          </w:pPr>
          <w:hyperlink w:anchor="_Toc54874777" w:history="1">
            <w:r w:rsidR="001729E7" w:rsidRPr="001729E7">
              <w:rPr>
                <w:rStyle w:val="Hyperlink"/>
                <w:rFonts w:eastAsia="Arial"/>
                <w:lang w:eastAsia="en-GB"/>
              </w:rPr>
              <w:t>8.3.2 Method statement 2 – Slate Roof</w:t>
            </w:r>
            <w:r w:rsidR="001729E7" w:rsidRPr="001729E7">
              <w:rPr>
                <w:webHidden/>
              </w:rPr>
              <w:tab/>
            </w:r>
            <w:r w:rsidR="001729E7" w:rsidRPr="001729E7">
              <w:rPr>
                <w:webHidden/>
              </w:rPr>
              <w:fldChar w:fldCharType="begin"/>
            </w:r>
            <w:r w:rsidR="001729E7" w:rsidRPr="001729E7">
              <w:rPr>
                <w:webHidden/>
              </w:rPr>
              <w:instrText xml:space="preserve"> PAGEREF _Toc54874777 \h </w:instrText>
            </w:r>
            <w:r w:rsidR="001729E7" w:rsidRPr="001729E7">
              <w:rPr>
                <w:webHidden/>
              </w:rPr>
            </w:r>
            <w:r w:rsidR="001729E7" w:rsidRPr="001729E7">
              <w:rPr>
                <w:webHidden/>
              </w:rPr>
              <w:fldChar w:fldCharType="separate"/>
            </w:r>
            <w:r w:rsidR="001729E7" w:rsidRPr="001729E7">
              <w:rPr>
                <w:webHidden/>
              </w:rPr>
              <w:t>32</w:t>
            </w:r>
            <w:r w:rsidR="001729E7" w:rsidRPr="001729E7">
              <w:rPr>
                <w:webHidden/>
              </w:rPr>
              <w:fldChar w:fldCharType="end"/>
            </w:r>
          </w:hyperlink>
        </w:p>
        <w:p w14:paraId="36FA6E01" w14:textId="59A1ECBA" w:rsidR="001729E7" w:rsidRPr="001729E7" w:rsidRDefault="00606CB1">
          <w:pPr>
            <w:pStyle w:val="TOC2"/>
            <w:rPr>
              <w:rFonts w:eastAsiaTheme="minorEastAsia"/>
              <w:lang w:eastAsia="en-GB"/>
            </w:rPr>
          </w:pPr>
          <w:hyperlink w:anchor="_Toc54874787" w:history="1">
            <w:r w:rsidR="001729E7" w:rsidRPr="001729E7">
              <w:rPr>
                <w:rStyle w:val="Hyperlink"/>
                <w:rFonts w:eastAsia="Arial"/>
                <w:lang w:eastAsia="en-GB"/>
              </w:rPr>
              <w:t>8.3.3 Method statement 3 - Electrical</w:t>
            </w:r>
            <w:r w:rsidR="001729E7" w:rsidRPr="001729E7">
              <w:rPr>
                <w:webHidden/>
              </w:rPr>
              <w:tab/>
            </w:r>
            <w:r w:rsidR="001729E7" w:rsidRPr="001729E7">
              <w:rPr>
                <w:webHidden/>
              </w:rPr>
              <w:fldChar w:fldCharType="begin"/>
            </w:r>
            <w:r w:rsidR="001729E7" w:rsidRPr="001729E7">
              <w:rPr>
                <w:webHidden/>
              </w:rPr>
              <w:instrText xml:space="preserve"> PAGEREF _Toc54874787 \h </w:instrText>
            </w:r>
            <w:r w:rsidR="001729E7" w:rsidRPr="001729E7">
              <w:rPr>
                <w:webHidden/>
              </w:rPr>
            </w:r>
            <w:r w:rsidR="001729E7" w:rsidRPr="001729E7">
              <w:rPr>
                <w:webHidden/>
              </w:rPr>
              <w:fldChar w:fldCharType="separate"/>
            </w:r>
            <w:r w:rsidR="001729E7" w:rsidRPr="001729E7">
              <w:rPr>
                <w:webHidden/>
              </w:rPr>
              <w:t>35</w:t>
            </w:r>
            <w:r w:rsidR="001729E7" w:rsidRPr="001729E7">
              <w:rPr>
                <w:webHidden/>
              </w:rPr>
              <w:fldChar w:fldCharType="end"/>
            </w:r>
          </w:hyperlink>
        </w:p>
        <w:p w14:paraId="242E63D6" w14:textId="2DE3FE3B" w:rsidR="007A2A3A" w:rsidRDefault="007A2A3A">
          <w:r w:rsidRPr="001729E7">
            <w:rPr>
              <w:noProof/>
              <w:sz w:val="32"/>
              <w:szCs w:val="32"/>
            </w:rPr>
            <w:fldChar w:fldCharType="end"/>
          </w:r>
        </w:p>
      </w:sdtContent>
    </w:sdt>
    <w:p w14:paraId="6EDDACAC" w14:textId="77777777" w:rsidR="00706B1C" w:rsidRPr="00992E8A" w:rsidRDefault="00706B1C">
      <w:pPr>
        <w:rPr>
          <w:rFonts w:asciiTheme="majorHAnsi" w:hAnsiTheme="majorHAnsi" w:cstheme="majorHAnsi"/>
          <w:b/>
          <w:bCs/>
          <w:sz w:val="24"/>
          <w:szCs w:val="24"/>
        </w:rPr>
      </w:pPr>
      <w:r w:rsidRPr="00992E8A">
        <w:rPr>
          <w:rFonts w:asciiTheme="majorHAnsi" w:hAnsiTheme="majorHAnsi" w:cstheme="majorHAnsi"/>
          <w:b/>
          <w:bCs/>
          <w:sz w:val="32"/>
          <w:szCs w:val="32"/>
        </w:rPr>
        <w:br w:type="page"/>
      </w:r>
    </w:p>
    <w:p w14:paraId="0D67013F" w14:textId="28E43FE9" w:rsidR="00637BB4" w:rsidRPr="00992E8A" w:rsidRDefault="0037030D" w:rsidP="00995633">
      <w:pPr>
        <w:pStyle w:val="Heading1"/>
        <w:numPr>
          <w:ilvl w:val="0"/>
          <w:numId w:val="1"/>
        </w:numPr>
        <w:rPr>
          <w:rFonts w:cstheme="majorHAnsi"/>
          <w:b/>
          <w:bCs/>
          <w:sz w:val="36"/>
          <w:szCs w:val="36"/>
          <w:u w:val="single"/>
        </w:rPr>
      </w:pPr>
      <w:r w:rsidRPr="00992E8A">
        <w:rPr>
          <w:rFonts w:cstheme="majorHAnsi"/>
          <w:b/>
          <w:bCs/>
          <w:sz w:val="36"/>
          <w:szCs w:val="36"/>
        </w:rPr>
        <w:lastRenderedPageBreak/>
        <w:t xml:space="preserve"> </w:t>
      </w:r>
      <w:bookmarkStart w:id="0" w:name="_Toc54799905"/>
      <w:bookmarkStart w:id="1" w:name="_Toc54873824"/>
      <w:bookmarkStart w:id="2" w:name="_Toc54874749"/>
      <w:r w:rsidR="00995633" w:rsidRPr="00992E8A">
        <w:rPr>
          <w:rFonts w:cstheme="majorHAnsi"/>
          <w:b/>
          <w:bCs/>
          <w:sz w:val="36"/>
          <w:szCs w:val="36"/>
          <w:u w:val="single"/>
        </w:rPr>
        <w:t>Executive Summary</w:t>
      </w:r>
      <w:bookmarkEnd w:id="0"/>
      <w:bookmarkEnd w:id="1"/>
      <w:bookmarkEnd w:id="2"/>
      <w:r w:rsidR="00995633" w:rsidRPr="00992E8A">
        <w:rPr>
          <w:rFonts w:cstheme="majorHAnsi"/>
          <w:b/>
          <w:bCs/>
          <w:sz w:val="36"/>
          <w:szCs w:val="36"/>
          <w:u w:val="single"/>
        </w:rPr>
        <w:t xml:space="preserve"> </w:t>
      </w:r>
    </w:p>
    <w:p w14:paraId="212AC3CD" w14:textId="57E6358B" w:rsidR="00995633" w:rsidRPr="00992E8A" w:rsidRDefault="00995633" w:rsidP="00995633">
      <w:pPr>
        <w:rPr>
          <w:rFonts w:asciiTheme="majorHAnsi" w:hAnsiTheme="majorHAnsi" w:cstheme="majorHAnsi"/>
        </w:rPr>
      </w:pPr>
    </w:p>
    <w:p w14:paraId="10B4477C" w14:textId="4E2B490E" w:rsidR="00FB688B" w:rsidRPr="00992E8A" w:rsidRDefault="00995633" w:rsidP="00995633">
      <w:pPr>
        <w:ind w:left="480"/>
        <w:rPr>
          <w:rFonts w:asciiTheme="majorHAnsi" w:hAnsiTheme="majorHAnsi" w:cstheme="majorHAnsi"/>
          <w:sz w:val="32"/>
          <w:szCs w:val="32"/>
        </w:rPr>
      </w:pPr>
      <w:r w:rsidRPr="00992E8A">
        <w:rPr>
          <w:rFonts w:asciiTheme="majorHAnsi" w:hAnsiTheme="majorHAnsi" w:cstheme="majorHAnsi"/>
          <w:sz w:val="32"/>
          <w:szCs w:val="32"/>
        </w:rPr>
        <w:t>Thi</w:t>
      </w:r>
      <w:r w:rsidR="00B31812" w:rsidRPr="00992E8A">
        <w:rPr>
          <w:rFonts w:asciiTheme="majorHAnsi" w:hAnsiTheme="majorHAnsi" w:cstheme="majorHAnsi"/>
          <w:sz w:val="32"/>
          <w:szCs w:val="32"/>
        </w:rPr>
        <w:t>s</w:t>
      </w:r>
      <w:r w:rsidRPr="00992E8A">
        <w:rPr>
          <w:rFonts w:asciiTheme="majorHAnsi" w:hAnsiTheme="majorHAnsi" w:cstheme="majorHAnsi"/>
          <w:sz w:val="32"/>
          <w:szCs w:val="32"/>
        </w:rPr>
        <w:t xml:space="preserve"> report aims to examine</w:t>
      </w:r>
      <w:r w:rsidR="00B31812" w:rsidRPr="00992E8A">
        <w:rPr>
          <w:rFonts w:asciiTheme="majorHAnsi" w:hAnsiTheme="majorHAnsi" w:cstheme="majorHAnsi"/>
          <w:sz w:val="32"/>
          <w:szCs w:val="32"/>
        </w:rPr>
        <w:t xml:space="preserve"> </w:t>
      </w:r>
      <w:r w:rsidR="00C241ED" w:rsidRPr="00992E8A">
        <w:rPr>
          <w:rFonts w:asciiTheme="majorHAnsi" w:hAnsiTheme="majorHAnsi" w:cstheme="majorHAnsi"/>
          <w:sz w:val="32"/>
          <w:szCs w:val="32"/>
        </w:rPr>
        <w:t>how to manage</w:t>
      </w:r>
      <w:r w:rsidR="00B31812" w:rsidRPr="00992E8A">
        <w:rPr>
          <w:rFonts w:asciiTheme="majorHAnsi" w:hAnsiTheme="majorHAnsi" w:cstheme="majorHAnsi"/>
          <w:sz w:val="32"/>
          <w:szCs w:val="32"/>
        </w:rPr>
        <w:t xml:space="preserve"> </w:t>
      </w:r>
      <w:r w:rsidR="00FA4D69" w:rsidRPr="00992E8A">
        <w:rPr>
          <w:rFonts w:asciiTheme="majorHAnsi" w:hAnsiTheme="majorHAnsi" w:cstheme="majorHAnsi"/>
          <w:sz w:val="32"/>
          <w:szCs w:val="32"/>
        </w:rPr>
        <w:t xml:space="preserve">the </w:t>
      </w:r>
      <w:r w:rsidR="004B2494">
        <w:rPr>
          <w:rFonts w:asciiTheme="majorHAnsi" w:hAnsiTheme="majorHAnsi" w:cstheme="majorHAnsi"/>
          <w:sz w:val="32"/>
          <w:szCs w:val="32"/>
        </w:rPr>
        <w:t>h</w:t>
      </w:r>
      <w:r w:rsidR="00B31812" w:rsidRPr="00992E8A">
        <w:rPr>
          <w:rFonts w:asciiTheme="majorHAnsi" w:hAnsiTheme="majorHAnsi" w:cstheme="majorHAnsi"/>
          <w:sz w:val="32"/>
          <w:szCs w:val="32"/>
        </w:rPr>
        <w:t xml:space="preserve">ealth and safety </w:t>
      </w:r>
      <w:r w:rsidR="00FA4D69" w:rsidRPr="00992E8A">
        <w:rPr>
          <w:rFonts w:asciiTheme="majorHAnsi" w:hAnsiTheme="majorHAnsi" w:cstheme="majorHAnsi"/>
          <w:sz w:val="32"/>
          <w:szCs w:val="32"/>
        </w:rPr>
        <w:t xml:space="preserve">aspects </w:t>
      </w:r>
      <w:r w:rsidR="00B31812" w:rsidRPr="00992E8A">
        <w:rPr>
          <w:rFonts w:asciiTheme="majorHAnsi" w:hAnsiTheme="majorHAnsi" w:cstheme="majorHAnsi"/>
          <w:sz w:val="32"/>
          <w:szCs w:val="32"/>
        </w:rPr>
        <w:t xml:space="preserve">of </w:t>
      </w:r>
      <w:r w:rsidR="00C241ED" w:rsidRPr="00992E8A">
        <w:rPr>
          <w:rFonts w:asciiTheme="majorHAnsi" w:hAnsiTheme="majorHAnsi" w:cstheme="majorHAnsi"/>
          <w:sz w:val="32"/>
          <w:szCs w:val="32"/>
        </w:rPr>
        <w:t>a project in its planning stages</w:t>
      </w:r>
      <w:r w:rsidR="00CE6A6B" w:rsidRPr="00992E8A">
        <w:rPr>
          <w:rFonts w:asciiTheme="majorHAnsi" w:hAnsiTheme="majorHAnsi" w:cstheme="majorHAnsi"/>
          <w:sz w:val="32"/>
          <w:szCs w:val="32"/>
        </w:rPr>
        <w:t xml:space="preserve"> and what kind of legislation</w:t>
      </w:r>
      <w:r w:rsidR="00FA4D69" w:rsidRPr="00992E8A">
        <w:rPr>
          <w:rFonts w:asciiTheme="majorHAnsi" w:hAnsiTheme="majorHAnsi" w:cstheme="majorHAnsi"/>
          <w:sz w:val="32"/>
          <w:szCs w:val="32"/>
        </w:rPr>
        <w:t xml:space="preserve"> a</w:t>
      </w:r>
      <w:r w:rsidR="00214EB2" w:rsidRPr="00992E8A">
        <w:rPr>
          <w:rFonts w:asciiTheme="majorHAnsi" w:hAnsiTheme="majorHAnsi" w:cstheme="majorHAnsi"/>
          <w:sz w:val="32"/>
          <w:szCs w:val="32"/>
        </w:rPr>
        <w:t>nd regulations go with it</w:t>
      </w:r>
      <w:r w:rsidR="00C241ED" w:rsidRPr="00992E8A">
        <w:rPr>
          <w:rFonts w:asciiTheme="majorHAnsi" w:hAnsiTheme="majorHAnsi" w:cstheme="majorHAnsi"/>
          <w:sz w:val="32"/>
          <w:szCs w:val="32"/>
        </w:rPr>
        <w:t>.</w:t>
      </w:r>
      <w:r w:rsidR="00CF4FFD" w:rsidRPr="00992E8A">
        <w:rPr>
          <w:rFonts w:asciiTheme="majorHAnsi" w:hAnsiTheme="majorHAnsi" w:cstheme="majorHAnsi"/>
          <w:sz w:val="32"/>
          <w:szCs w:val="32"/>
        </w:rPr>
        <w:t xml:space="preserve"> </w:t>
      </w:r>
      <w:r w:rsidR="00FD63CE" w:rsidRPr="00992E8A">
        <w:rPr>
          <w:rFonts w:asciiTheme="majorHAnsi" w:hAnsiTheme="majorHAnsi" w:cstheme="majorHAnsi"/>
          <w:sz w:val="32"/>
          <w:szCs w:val="32"/>
        </w:rPr>
        <w:t xml:space="preserve">I will also interpret </w:t>
      </w:r>
      <w:r w:rsidR="003F4733" w:rsidRPr="00992E8A">
        <w:rPr>
          <w:rFonts w:asciiTheme="majorHAnsi" w:hAnsiTheme="majorHAnsi" w:cstheme="majorHAnsi"/>
          <w:sz w:val="32"/>
          <w:szCs w:val="32"/>
        </w:rPr>
        <w:t>the application of the construction design management (CDM) regulations and the wider health and safet</w:t>
      </w:r>
      <w:r w:rsidR="008B3F67" w:rsidRPr="00992E8A">
        <w:rPr>
          <w:rFonts w:asciiTheme="majorHAnsi" w:hAnsiTheme="majorHAnsi" w:cstheme="majorHAnsi"/>
          <w:sz w:val="32"/>
          <w:szCs w:val="32"/>
        </w:rPr>
        <w:t xml:space="preserve">y legislation whilst working with clients, contractors and other </w:t>
      </w:r>
      <w:r w:rsidR="00FB688B" w:rsidRPr="00992E8A">
        <w:rPr>
          <w:rFonts w:asciiTheme="majorHAnsi" w:hAnsiTheme="majorHAnsi" w:cstheme="majorHAnsi"/>
          <w:sz w:val="32"/>
          <w:szCs w:val="32"/>
        </w:rPr>
        <w:t xml:space="preserve">professionals. I will also produce detailed </w:t>
      </w:r>
      <w:r w:rsidR="00BD1DC9" w:rsidRPr="00992E8A">
        <w:rPr>
          <w:rFonts w:asciiTheme="majorHAnsi" w:hAnsiTheme="majorHAnsi" w:cstheme="majorHAnsi"/>
          <w:sz w:val="32"/>
          <w:szCs w:val="32"/>
        </w:rPr>
        <w:t xml:space="preserve">work </w:t>
      </w:r>
      <w:r w:rsidR="00AC2F3A" w:rsidRPr="00992E8A">
        <w:rPr>
          <w:rFonts w:asciiTheme="majorHAnsi" w:hAnsiTheme="majorHAnsi" w:cstheme="majorHAnsi"/>
          <w:sz w:val="32"/>
          <w:szCs w:val="32"/>
        </w:rPr>
        <w:t>programmes</w:t>
      </w:r>
      <w:r w:rsidR="00BD1DC9" w:rsidRPr="00992E8A">
        <w:rPr>
          <w:rFonts w:asciiTheme="majorHAnsi" w:hAnsiTheme="majorHAnsi" w:cstheme="majorHAnsi"/>
          <w:sz w:val="32"/>
          <w:szCs w:val="32"/>
        </w:rPr>
        <w:t xml:space="preserve">, method statements and risk assessments </w:t>
      </w:r>
      <w:r w:rsidR="00AC2F3A" w:rsidRPr="00992E8A">
        <w:rPr>
          <w:rFonts w:asciiTheme="majorHAnsi" w:hAnsiTheme="majorHAnsi" w:cstheme="majorHAnsi"/>
          <w:sz w:val="32"/>
          <w:szCs w:val="32"/>
        </w:rPr>
        <w:t xml:space="preserve">which are relevant to the project. </w:t>
      </w:r>
    </w:p>
    <w:p w14:paraId="3C8010FE" w14:textId="2923BB63" w:rsidR="001019D9" w:rsidRPr="00992E8A" w:rsidRDefault="001729E7" w:rsidP="00404FA3">
      <w:pPr>
        <w:pStyle w:val="Heading2"/>
        <w:rPr>
          <w:rFonts w:cstheme="majorHAnsi"/>
          <w:b/>
          <w:bCs/>
          <w:sz w:val="32"/>
          <w:szCs w:val="32"/>
          <w:u w:val="single"/>
        </w:rPr>
      </w:pPr>
      <w:bookmarkStart w:id="3" w:name="_Toc54873825"/>
      <w:bookmarkStart w:id="4" w:name="_Toc54874750"/>
      <w:r w:rsidRPr="001729E7">
        <w:rPr>
          <w:rFonts w:cstheme="majorHAnsi"/>
          <w:b/>
          <w:bCs/>
          <w:sz w:val="32"/>
          <w:szCs w:val="32"/>
        </w:rPr>
        <w:t>1.1</w:t>
      </w:r>
      <w:r>
        <w:rPr>
          <w:rFonts w:cstheme="majorHAnsi"/>
          <w:b/>
          <w:bCs/>
          <w:sz w:val="32"/>
          <w:szCs w:val="32"/>
          <w:u w:val="single"/>
        </w:rPr>
        <w:t xml:space="preserve"> </w:t>
      </w:r>
      <w:r w:rsidR="001019D9" w:rsidRPr="00992E8A">
        <w:rPr>
          <w:rFonts w:cstheme="majorHAnsi"/>
          <w:b/>
          <w:bCs/>
          <w:sz w:val="32"/>
          <w:szCs w:val="32"/>
          <w:u w:val="single"/>
        </w:rPr>
        <w:t xml:space="preserve">The </w:t>
      </w:r>
      <w:r w:rsidR="0093750C" w:rsidRPr="00992E8A">
        <w:rPr>
          <w:rFonts w:cstheme="majorHAnsi"/>
          <w:b/>
          <w:bCs/>
          <w:sz w:val="32"/>
          <w:szCs w:val="32"/>
          <w:u w:val="single"/>
        </w:rPr>
        <w:t>P</w:t>
      </w:r>
      <w:r w:rsidR="001019D9" w:rsidRPr="00992E8A">
        <w:rPr>
          <w:rFonts w:cstheme="majorHAnsi"/>
          <w:b/>
          <w:bCs/>
          <w:sz w:val="32"/>
          <w:szCs w:val="32"/>
          <w:u w:val="single"/>
        </w:rPr>
        <w:t>roject</w:t>
      </w:r>
      <w:bookmarkEnd w:id="3"/>
      <w:bookmarkEnd w:id="4"/>
    </w:p>
    <w:p w14:paraId="26223D56" w14:textId="692F6CBA" w:rsidR="007548E1" w:rsidRPr="00992E8A" w:rsidRDefault="007548E1" w:rsidP="00995633">
      <w:pPr>
        <w:ind w:left="480"/>
        <w:rPr>
          <w:rFonts w:asciiTheme="majorHAnsi" w:hAnsiTheme="majorHAnsi" w:cstheme="majorHAnsi"/>
          <w:sz w:val="32"/>
          <w:szCs w:val="32"/>
        </w:rPr>
      </w:pPr>
      <w:r w:rsidRPr="00992E8A">
        <w:rPr>
          <w:rFonts w:asciiTheme="majorHAnsi" w:hAnsiTheme="majorHAnsi" w:cstheme="majorHAnsi"/>
          <w:sz w:val="32"/>
          <w:szCs w:val="32"/>
        </w:rPr>
        <w:t>The University of Wales</w:t>
      </w:r>
      <w:r w:rsidR="001B1D3D" w:rsidRPr="00992E8A">
        <w:rPr>
          <w:rFonts w:asciiTheme="majorHAnsi" w:hAnsiTheme="majorHAnsi" w:cstheme="majorHAnsi"/>
          <w:sz w:val="32"/>
          <w:szCs w:val="32"/>
        </w:rPr>
        <w:t xml:space="preserve"> Trinity Saint David</w:t>
      </w:r>
      <w:r w:rsidRPr="00992E8A">
        <w:rPr>
          <w:rFonts w:asciiTheme="majorHAnsi" w:hAnsiTheme="majorHAnsi" w:cstheme="majorHAnsi"/>
          <w:sz w:val="32"/>
          <w:szCs w:val="32"/>
        </w:rPr>
        <w:t xml:space="preserve"> </w:t>
      </w:r>
      <w:r w:rsidR="00110237" w:rsidRPr="00992E8A">
        <w:rPr>
          <w:rFonts w:asciiTheme="majorHAnsi" w:hAnsiTheme="majorHAnsi" w:cstheme="majorHAnsi"/>
          <w:sz w:val="32"/>
          <w:szCs w:val="32"/>
        </w:rPr>
        <w:t>ha</w:t>
      </w:r>
      <w:r w:rsidR="004B2494">
        <w:rPr>
          <w:rFonts w:asciiTheme="majorHAnsi" w:hAnsiTheme="majorHAnsi" w:cstheme="majorHAnsi"/>
          <w:sz w:val="32"/>
          <w:szCs w:val="32"/>
        </w:rPr>
        <w:t>s</w:t>
      </w:r>
      <w:r w:rsidR="00110237" w:rsidRPr="00992E8A">
        <w:rPr>
          <w:rFonts w:asciiTheme="majorHAnsi" w:hAnsiTheme="majorHAnsi" w:cstheme="majorHAnsi"/>
          <w:sz w:val="32"/>
          <w:szCs w:val="32"/>
        </w:rPr>
        <w:t xml:space="preserve"> been given planning consent</w:t>
      </w:r>
      <w:r w:rsidR="0093750C" w:rsidRPr="00992E8A">
        <w:rPr>
          <w:rFonts w:asciiTheme="majorHAnsi" w:hAnsiTheme="majorHAnsi" w:cstheme="majorHAnsi"/>
          <w:sz w:val="32"/>
          <w:szCs w:val="32"/>
        </w:rPr>
        <w:t xml:space="preserve"> to build</w:t>
      </w:r>
      <w:r w:rsidRPr="00992E8A">
        <w:rPr>
          <w:rFonts w:asciiTheme="majorHAnsi" w:hAnsiTheme="majorHAnsi" w:cstheme="majorHAnsi"/>
          <w:sz w:val="32"/>
          <w:szCs w:val="32"/>
        </w:rPr>
        <w:t xml:space="preserve"> a two</w:t>
      </w:r>
      <w:r w:rsidR="0093750C" w:rsidRPr="00992E8A">
        <w:rPr>
          <w:rFonts w:asciiTheme="majorHAnsi" w:hAnsiTheme="majorHAnsi" w:cstheme="majorHAnsi"/>
          <w:sz w:val="32"/>
          <w:szCs w:val="32"/>
        </w:rPr>
        <w:t>-</w:t>
      </w:r>
      <w:r w:rsidRPr="00992E8A">
        <w:rPr>
          <w:rFonts w:asciiTheme="majorHAnsi" w:hAnsiTheme="majorHAnsi" w:cstheme="majorHAnsi"/>
          <w:sz w:val="32"/>
          <w:szCs w:val="32"/>
        </w:rPr>
        <w:t>storey domestic building with a loft room</w:t>
      </w:r>
      <w:r w:rsidR="00A20235" w:rsidRPr="00992E8A">
        <w:rPr>
          <w:rFonts w:asciiTheme="majorHAnsi" w:hAnsiTheme="majorHAnsi" w:cstheme="majorHAnsi"/>
          <w:sz w:val="32"/>
          <w:szCs w:val="32"/>
        </w:rPr>
        <w:t>, adjacent to the newly built student accommodation in the Swansea campus area</w:t>
      </w:r>
      <w:r w:rsidR="001B1D3D" w:rsidRPr="00992E8A">
        <w:rPr>
          <w:rFonts w:asciiTheme="majorHAnsi" w:hAnsiTheme="majorHAnsi" w:cstheme="majorHAnsi"/>
          <w:sz w:val="32"/>
          <w:szCs w:val="32"/>
        </w:rPr>
        <w:t xml:space="preserve"> of the University</w:t>
      </w:r>
      <w:r w:rsidR="0093750C" w:rsidRPr="00992E8A">
        <w:rPr>
          <w:rFonts w:asciiTheme="majorHAnsi" w:hAnsiTheme="majorHAnsi" w:cstheme="majorHAnsi"/>
          <w:sz w:val="32"/>
          <w:szCs w:val="32"/>
        </w:rPr>
        <w:t xml:space="preserve"> in SA1, Swansea</w:t>
      </w:r>
      <w:r w:rsidR="001B1D3D" w:rsidRPr="00992E8A">
        <w:rPr>
          <w:rFonts w:asciiTheme="majorHAnsi" w:hAnsiTheme="majorHAnsi" w:cstheme="majorHAnsi"/>
          <w:sz w:val="32"/>
          <w:szCs w:val="32"/>
        </w:rPr>
        <w:t xml:space="preserve">. This domestic building will house a caretaker and their family so that </w:t>
      </w:r>
      <w:r w:rsidR="00FC6606" w:rsidRPr="00992E8A">
        <w:rPr>
          <w:rFonts w:asciiTheme="majorHAnsi" w:hAnsiTheme="majorHAnsi" w:cstheme="majorHAnsi"/>
          <w:sz w:val="32"/>
          <w:szCs w:val="32"/>
        </w:rPr>
        <w:t>he or she</w:t>
      </w:r>
      <w:r w:rsidR="001B1D3D" w:rsidRPr="00992E8A">
        <w:rPr>
          <w:rFonts w:asciiTheme="majorHAnsi" w:hAnsiTheme="majorHAnsi" w:cstheme="majorHAnsi"/>
          <w:sz w:val="32"/>
          <w:szCs w:val="32"/>
        </w:rPr>
        <w:t xml:space="preserve"> can work within close range and maintain the facilities of the </w:t>
      </w:r>
      <w:r w:rsidR="00FC6606" w:rsidRPr="00992E8A">
        <w:rPr>
          <w:rFonts w:asciiTheme="majorHAnsi" w:hAnsiTheme="majorHAnsi" w:cstheme="majorHAnsi"/>
          <w:sz w:val="32"/>
          <w:szCs w:val="32"/>
        </w:rPr>
        <w:t xml:space="preserve">student accommodation in </w:t>
      </w:r>
      <w:r w:rsidR="001B1D3D" w:rsidRPr="00992E8A">
        <w:rPr>
          <w:rFonts w:asciiTheme="majorHAnsi" w:hAnsiTheme="majorHAnsi" w:cstheme="majorHAnsi"/>
          <w:sz w:val="32"/>
          <w:szCs w:val="32"/>
        </w:rPr>
        <w:t xml:space="preserve">university. </w:t>
      </w:r>
    </w:p>
    <w:p w14:paraId="521496B4" w14:textId="3FE37E0E" w:rsidR="00FC6606" w:rsidRPr="00992E8A" w:rsidRDefault="00AC5809" w:rsidP="00995633">
      <w:pPr>
        <w:ind w:left="480"/>
        <w:rPr>
          <w:rFonts w:asciiTheme="majorHAnsi" w:hAnsiTheme="majorHAnsi" w:cstheme="majorHAnsi"/>
          <w:sz w:val="32"/>
          <w:szCs w:val="32"/>
        </w:rPr>
      </w:pPr>
      <w:r w:rsidRPr="00992E8A">
        <w:rPr>
          <w:rFonts w:asciiTheme="majorHAnsi" w:hAnsiTheme="majorHAnsi" w:cstheme="majorHAnsi"/>
          <w:sz w:val="32"/>
          <w:szCs w:val="32"/>
        </w:rPr>
        <w:t>The Project has a start date of the 6</w:t>
      </w:r>
      <w:r w:rsidRPr="00992E8A">
        <w:rPr>
          <w:rFonts w:asciiTheme="majorHAnsi" w:hAnsiTheme="majorHAnsi" w:cstheme="majorHAnsi"/>
          <w:sz w:val="32"/>
          <w:szCs w:val="32"/>
          <w:vertAlign w:val="superscript"/>
        </w:rPr>
        <w:t>th</w:t>
      </w:r>
      <w:r w:rsidRPr="00992E8A">
        <w:rPr>
          <w:rFonts w:asciiTheme="majorHAnsi" w:hAnsiTheme="majorHAnsi" w:cstheme="majorHAnsi"/>
          <w:sz w:val="32"/>
          <w:szCs w:val="32"/>
        </w:rPr>
        <w:t xml:space="preserve"> May 2021 and is scheduled to finish </w:t>
      </w:r>
      <w:r w:rsidR="008756F5" w:rsidRPr="00992E8A">
        <w:rPr>
          <w:rFonts w:asciiTheme="majorHAnsi" w:hAnsiTheme="majorHAnsi" w:cstheme="majorHAnsi"/>
          <w:sz w:val="32"/>
          <w:szCs w:val="32"/>
        </w:rPr>
        <w:t>on</w:t>
      </w:r>
      <w:r w:rsidRPr="00992E8A">
        <w:rPr>
          <w:rFonts w:asciiTheme="majorHAnsi" w:hAnsiTheme="majorHAnsi" w:cstheme="majorHAnsi"/>
          <w:sz w:val="32"/>
          <w:szCs w:val="32"/>
        </w:rPr>
        <w:t xml:space="preserve"> 6</w:t>
      </w:r>
      <w:r w:rsidRPr="00992E8A">
        <w:rPr>
          <w:rFonts w:asciiTheme="majorHAnsi" w:hAnsiTheme="majorHAnsi" w:cstheme="majorHAnsi"/>
          <w:sz w:val="32"/>
          <w:szCs w:val="32"/>
          <w:vertAlign w:val="superscript"/>
        </w:rPr>
        <w:t>th</w:t>
      </w:r>
      <w:r w:rsidRPr="00992E8A">
        <w:rPr>
          <w:rFonts w:asciiTheme="majorHAnsi" w:hAnsiTheme="majorHAnsi" w:cstheme="majorHAnsi"/>
          <w:sz w:val="32"/>
          <w:szCs w:val="32"/>
        </w:rPr>
        <w:t xml:space="preserve"> March 2022. </w:t>
      </w:r>
    </w:p>
    <w:p w14:paraId="4726E438" w14:textId="1BB7F15F" w:rsidR="00712C28" w:rsidRPr="00992E8A" w:rsidRDefault="00712C28" w:rsidP="00995633">
      <w:pPr>
        <w:ind w:left="480"/>
        <w:rPr>
          <w:rFonts w:asciiTheme="majorHAnsi" w:hAnsiTheme="majorHAnsi" w:cstheme="majorHAnsi"/>
          <w:sz w:val="32"/>
          <w:szCs w:val="32"/>
        </w:rPr>
      </w:pPr>
      <w:r w:rsidRPr="00992E8A">
        <w:rPr>
          <w:rFonts w:asciiTheme="majorHAnsi" w:hAnsiTheme="majorHAnsi" w:cstheme="majorHAnsi"/>
          <w:sz w:val="32"/>
          <w:szCs w:val="32"/>
        </w:rPr>
        <w:t>The princip</w:t>
      </w:r>
      <w:r w:rsidR="004B2494">
        <w:rPr>
          <w:rFonts w:asciiTheme="majorHAnsi" w:hAnsiTheme="majorHAnsi" w:cstheme="majorHAnsi"/>
          <w:sz w:val="32"/>
          <w:szCs w:val="32"/>
        </w:rPr>
        <w:t>al</w:t>
      </w:r>
      <w:r w:rsidRPr="00992E8A">
        <w:rPr>
          <w:rFonts w:asciiTheme="majorHAnsi" w:hAnsiTheme="majorHAnsi" w:cstheme="majorHAnsi"/>
          <w:sz w:val="32"/>
          <w:szCs w:val="32"/>
        </w:rPr>
        <w:t xml:space="preserve"> contractor of the planned project wi</w:t>
      </w:r>
      <w:r w:rsidR="00AC2F3A" w:rsidRPr="00992E8A">
        <w:rPr>
          <w:rFonts w:asciiTheme="majorHAnsi" w:hAnsiTheme="majorHAnsi" w:cstheme="majorHAnsi"/>
          <w:sz w:val="32"/>
          <w:szCs w:val="32"/>
        </w:rPr>
        <w:t>ll be</w:t>
      </w:r>
      <w:r w:rsidRPr="00992E8A">
        <w:rPr>
          <w:rFonts w:asciiTheme="majorHAnsi" w:hAnsiTheme="majorHAnsi" w:cstheme="majorHAnsi"/>
          <w:sz w:val="32"/>
          <w:szCs w:val="32"/>
        </w:rPr>
        <w:t xml:space="preserve"> Langstone Masonry</w:t>
      </w:r>
      <w:r w:rsidR="00A845C9" w:rsidRPr="00992E8A">
        <w:rPr>
          <w:rFonts w:asciiTheme="majorHAnsi" w:hAnsiTheme="majorHAnsi" w:cstheme="majorHAnsi"/>
          <w:sz w:val="32"/>
          <w:szCs w:val="32"/>
        </w:rPr>
        <w:t xml:space="preserve"> and they will have full responsibility </w:t>
      </w:r>
      <w:r w:rsidR="004B2494">
        <w:rPr>
          <w:rFonts w:asciiTheme="majorHAnsi" w:hAnsiTheme="majorHAnsi" w:cstheme="majorHAnsi"/>
          <w:sz w:val="32"/>
          <w:szCs w:val="32"/>
        </w:rPr>
        <w:t>for</w:t>
      </w:r>
      <w:r w:rsidR="00A845C9" w:rsidRPr="00992E8A">
        <w:rPr>
          <w:rFonts w:asciiTheme="majorHAnsi" w:hAnsiTheme="majorHAnsi" w:cstheme="majorHAnsi"/>
          <w:sz w:val="32"/>
          <w:szCs w:val="32"/>
        </w:rPr>
        <w:t xml:space="preserve"> the health and safety on</w:t>
      </w:r>
      <w:r w:rsidR="004B2494">
        <w:rPr>
          <w:rFonts w:asciiTheme="majorHAnsi" w:hAnsiTheme="majorHAnsi" w:cstheme="majorHAnsi"/>
          <w:sz w:val="32"/>
          <w:szCs w:val="32"/>
        </w:rPr>
        <w:t>-</w:t>
      </w:r>
      <w:r w:rsidR="00A845C9" w:rsidRPr="00992E8A">
        <w:rPr>
          <w:rFonts w:asciiTheme="majorHAnsi" w:hAnsiTheme="majorHAnsi" w:cstheme="majorHAnsi"/>
          <w:sz w:val="32"/>
          <w:szCs w:val="32"/>
        </w:rPr>
        <w:t xml:space="preserve">site, </w:t>
      </w:r>
      <w:r w:rsidR="00AC44A2">
        <w:rPr>
          <w:rFonts w:asciiTheme="majorHAnsi" w:hAnsiTheme="majorHAnsi" w:cstheme="majorHAnsi"/>
          <w:sz w:val="32"/>
          <w:szCs w:val="32"/>
        </w:rPr>
        <w:t>concerning</w:t>
      </w:r>
      <w:r w:rsidR="00A845C9" w:rsidRPr="00992E8A">
        <w:rPr>
          <w:rFonts w:asciiTheme="majorHAnsi" w:hAnsiTheme="majorHAnsi" w:cstheme="majorHAnsi"/>
          <w:sz w:val="32"/>
          <w:szCs w:val="32"/>
        </w:rPr>
        <w:t xml:space="preserve"> the </w:t>
      </w:r>
      <w:r w:rsidR="001A06D3" w:rsidRPr="00992E8A">
        <w:rPr>
          <w:rFonts w:asciiTheme="majorHAnsi" w:hAnsiTheme="majorHAnsi" w:cstheme="majorHAnsi"/>
          <w:sz w:val="32"/>
          <w:szCs w:val="32"/>
        </w:rPr>
        <w:t>‘</w:t>
      </w:r>
      <w:r w:rsidR="00A845C9" w:rsidRPr="00992E8A">
        <w:rPr>
          <w:rFonts w:asciiTheme="majorHAnsi" w:hAnsiTheme="majorHAnsi" w:cstheme="majorHAnsi"/>
          <w:sz w:val="32"/>
          <w:szCs w:val="32"/>
        </w:rPr>
        <w:t>CDM</w:t>
      </w:r>
      <w:r w:rsidR="001A06D3" w:rsidRPr="00992E8A">
        <w:rPr>
          <w:rFonts w:asciiTheme="majorHAnsi" w:hAnsiTheme="majorHAnsi" w:cstheme="majorHAnsi"/>
          <w:sz w:val="32"/>
          <w:szCs w:val="32"/>
        </w:rPr>
        <w:t>’</w:t>
      </w:r>
      <w:r w:rsidR="00A845C9" w:rsidRPr="00992E8A">
        <w:rPr>
          <w:rFonts w:asciiTheme="majorHAnsi" w:hAnsiTheme="majorHAnsi" w:cstheme="majorHAnsi"/>
          <w:sz w:val="32"/>
          <w:szCs w:val="32"/>
        </w:rPr>
        <w:t xml:space="preserve"> regulations.</w:t>
      </w:r>
    </w:p>
    <w:p w14:paraId="325D750B" w14:textId="77777777" w:rsidR="00AC2F3A" w:rsidRPr="00992E8A" w:rsidRDefault="00AC2F3A" w:rsidP="00995633">
      <w:pPr>
        <w:ind w:left="480"/>
        <w:rPr>
          <w:rFonts w:asciiTheme="majorHAnsi" w:hAnsiTheme="majorHAnsi" w:cstheme="majorHAnsi"/>
          <w:sz w:val="28"/>
          <w:szCs w:val="28"/>
        </w:rPr>
      </w:pPr>
    </w:p>
    <w:p w14:paraId="3272B154" w14:textId="6E6E8EF8" w:rsidR="00F34004" w:rsidRPr="00992E8A" w:rsidRDefault="00BC281D" w:rsidP="00AC2F3A">
      <w:pPr>
        <w:pStyle w:val="Heading1"/>
        <w:rPr>
          <w:rFonts w:cstheme="majorHAnsi"/>
          <w:b/>
          <w:bCs/>
          <w:sz w:val="36"/>
          <w:szCs w:val="36"/>
        </w:rPr>
      </w:pPr>
      <w:bookmarkStart w:id="5" w:name="_Toc54799906"/>
      <w:bookmarkStart w:id="6" w:name="_Toc54873826"/>
      <w:bookmarkStart w:id="7" w:name="_Toc54874751"/>
      <w:r w:rsidRPr="00992E8A">
        <w:rPr>
          <w:rFonts w:cstheme="majorHAnsi"/>
          <w:b/>
          <w:bCs/>
          <w:sz w:val="36"/>
          <w:szCs w:val="36"/>
        </w:rPr>
        <w:t>2.0</w:t>
      </w:r>
      <w:r w:rsidRPr="00992E8A">
        <w:rPr>
          <w:rFonts w:cstheme="majorHAnsi"/>
          <w:sz w:val="36"/>
          <w:szCs w:val="36"/>
        </w:rPr>
        <w:t xml:space="preserve"> </w:t>
      </w:r>
      <w:r w:rsidRPr="00992E8A">
        <w:rPr>
          <w:rFonts w:cstheme="majorHAnsi"/>
          <w:b/>
          <w:bCs/>
          <w:u w:val="single"/>
        </w:rPr>
        <w:t>Terms</w:t>
      </w:r>
      <w:r w:rsidR="00DE6481" w:rsidRPr="00992E8A">
        <w:rPr>
          <w:rFonts w:cstheme="majorHAnsi"/>
          <w:b/>
          <w:bCs/>
          <w:u w:val="single"/>
        </w:rPr>
        <w:t xml:space="preserve"> of Reference</w:t>
      </w:r>
      <w:bookmarkEnd w:id="5"/>
      <w:bookmarkEnd w:id="6"/>
      <w:bookmarkEnd w:id="7"/>
    </w:p>
    <w:p w14:paraId="7E9ABC16" w14:textId="112E88B0" w:rsidR="00753989" w:rsidRPr="00992E8A" w:rsidRDefault="00753989" w:rsidP="00753989">
      <w:pPr>
        <w:rPr>
          <w:rFonts w:asciiTheme="majorHAnsi" w:hAnsiTheme="majorHAnsi" w:cstheme="majorHAnsi"/>
          <w:b/>
          <w:bCs/>
        </w:rPr>
      </w:pPr>
    </w:p>
    <w:p w14:paraId="413E829B" w14:textId="2DF31487" w:rsidR="00753989" w:rsidRPr="00992E8A" w:rsidRDefault="00DE6481" w:rsidP="00DE6481">
      <w:pPr>
        <w:pStyle w:val="Heading2"/>
        <w:ind w:left="720"/>
        <w:rPr>
          <w:rFonts w:cstheme="majorHAnsi"/>
          <w:sz w:val="32"/>
          <w:szCs w:val="32"/>
        </w:rPr>
      </w:pPr>
      <w:bookmarkStart w:id="8" w:name="_Toc54799907"/>
      <w:bookmarkStart w:id="9" w:name="_Toc54873827"/>
      <w:bookmarkStart w:id="10" w:name="_Toc54874752"/>
      <w:r w:rsidRPr="00992E8A">
        <w:rPr>
          <w:rFonts w:cstheme="majorHAnsi"/>
          <w:b/>
          <w:bCs/>
          <w:sz w:val="32"/>
          <w:szCs w:val="32"/>
        </w:rPr>
        <w:t xml:space="preserve">2.1   </w:t>
      </w:r>
      <w:r w:rsidR="00181EF6" w:rsidRPr="00992E8A">
        <w:rPr>
          <w:rFonts w:cstheme="majorHAnsi"/>
          <w:b/>
          <w:bCs/>
          <w:sz w:val="32"/>
          <w:szCs w:val="32"/>
        </w:rPr>
        <w:t xml:space="preserve">The </w:t>
      </w:r>
      <w:r w:rsidR="006336C2" w:rsidRPr="00992E8A">
        <w:rPr>
          <w:rFonts w:cstheme="majorHAnsi"/>
          <w:b/>
          <w:bCs/>
          <w:sz w:val="32"/>
          <w:szCs w:val="32"/>
        </w:rPr>
        <w:t>P</w:t>
      </w:r>
      <w:r w:rsidR="00181EF6" w:rsidRPr="00992E8A">
        <w:rPr>
          <w:rFonts w:cstheme="majorHAnsi"/>
          <w:b/>
          <w:bCs/>
          <w:sz w:val="32"/>
          <w:szCs w:val="32"/>
        </w:rPr>
        <w:t xml:space="preserve">rincipal </w:t>
      </w:r>
      <w:r w:rsidR="006336C2" w:rsidRPr="00992E8A">
        <w:rPr>
          <w:rFonts w:cstheme="majorHAnsi"/>
          <w:b/>
          <w:bCs/>
          <w:sz w:val="32"/>
          <w:szCs w:val="32"/>
        </w:rPr>
        <w:t>f</w:t>
      </w:r>
      <w:r w:rsidR="00181EF6" w:rsidRPr="00992E8A">
        <w:rPr>
          <w:rFonts w:cstheme="majorHAnsi"/>
          <w:b/>
          <w:bCs/>
          <w:sz w:val="32"/>
          <w:szCs w:val="32"/>
        </w:rPr>
        <w:t xml:space="preserve">ocuses </w:t>
      </w:r>
      <w:r w:rsidR="006336C2" w:rsidRPr="00992E8A">
        <w:rPr>
          <w:rFonts w:cstheme="majorHAnsi"/>
          <w:b/>
          <w:bCs/>
          <w:sz w:val="32"/>
          <w:szCs w:val="32"/>
        </w:rPr>
        <w:t>a</w:t>
      </w:r>
      <w:r w:rsidR="00181EF6" w:rsidRPr="00992E8A">
        <w:rPr>
          <w:rFonts w:cstheme="majorHAnsi"/>
          <w:b/>
          <w:bCs/>
          <w:sz w:val="32"/>
          <w:szCs w:val="32"/>
        </w:rPr>
        <w:t>re</w:t>
      </w:r>
      <w:r w:rsidR="00181EF6" w:rsidRPr="00992E8A">
        <w:rPr>
          <w:rFonts w:cstheme="majorHAnsi"/>
          <w:sz w:val="32"/>
          <w:szCs w:val="32"/>
        </w:rPr>
        <w:t>:</w:t>
      </w:r>
      <w:bookmarkEnd w:id="8"/>
      <w:bookmarkEnd w:id="9"/>
      <w:bookmarkEnd w:id="10"/>
    </w:p>
    <w:p w14:paraId="598264B9" w14:textId="7A5EE877" w:rsidR="00181EF6" w:rsidRPr="00992E8A" w:rsidRDefault="00181EF6" w:rsidP="00181EF6">
      <w:pPr>
        <w:rPr>
          <w:rFonts w:asciiTheme="majorHAnsi" w:hAnsiTheme="majorHAnsi" w:cstheme="majorHAnsi"/>
          <w:sz w:val="32"/>
          <w:szCs w:val="32"/>
        </w:rPr>
      </w:pPr>
    </w:p>
    <w:p w14:paraId="26092693" w14:textId="525BCCC1" w:rsidR="00181EF6" w:rsidRPr="00992E8A" w:rsidRDefault="00181EF6" w:rsidP="00181EF6">
      <w:pPr>
        <w:ind w:left="720"/>
        <w:rPr>
          <w:rFonts w:asciiTheme="majorHAnsi" w:hAnsiTheme="majorHAnsi" w:cstheme="majorHAnsi"/>
          <w:sz w:val="32"/>
          <w:szCs w:val="32"/>
        </w:rPr>
      </w:pPr>
      <w:r w:rsidRPr="00992E8A">
        <w:rPr>
          <w:rFonts w:asciiTheme="majorHAnsi" w:hAnsiTheme="majorHAnsi" w:cstheme="majorHAnsi"/>
          <w:sz w:val="32"/>
          <w:szCs w:val="32"/>
        </w:rPr>
        <w:t>2.1.1</w:t>
      </w:r>
      <w:r w:rsidR="006D4F12" w:rsidRPr="00992E8A">
        <w:rPr>
          <w:rFonts w:asciiTheme="majorHAnsi" w:hAnsiTheme="majorHAnsi" w:cstheme="majorHAnsi"/>
          <w:sz w:val="32"/>
          <w:szCs w:val="32"/>
        </w:rPr>
        <w:t xml:space="preserve">     To discuss </w:t>
      </w:r>
      <w:r w:rsidR="00D9429E" w:rsidRPr="00992E8A">
        <w:rPr>
          <w:rFonts w:asciiTheme="majorHAnsi" w:hAnsiTheme="majorHAnsi" w:cstheme="majorHAnsi"/>
          <w:sz w:val="32"/>
          <w:szCs w:val="32"/>
        </w:rPr>
        <w:t xml:space="preserve">the current legislation </w:t>
      </w:r>
      <w:r w:rsidR="00AC44A2">
        <w:rPr>
          <w:rFonts w:asciiTheme="majorHAnsi" w:hAnsiTheme="majorHAnsi" w:cstheme="majorHAnsi"/>
          <w:sz w:val="32"/>
          <w:szCs w:val="32"/>
        </w:rPr>
        <w:t>about</w:t>
      </w:r>
      <w:r w:rsidR="00D9429E" w:rsidRPr="00992E8A">
        <w:rPr>
          <w:rFonts w:asciiTheme="majorHAnsi" w:hAnsiTheme="majorHAnsi" w:cstheme="majorHAnsi"/>
          <w:sz w:val="32"/>
          <w:szCs w:val="32"/>
        </w:rPr>
        <w:t xml:space="preserve"> the health and safety of the project.</w:t>
      </w:r>
    </w:p>
    <w:p w14:paraId="21393372" w14:textId="77777777" w:rsidR="003F4D6A" w:rsidRPr="00992E8A" w:rsidRDefault="003F4D6A" w:rsidP="00181EF6">
      <w:pPr>
        <w:ind w:left="720"/>
        <w:rPr>
          <w:rFonts w:asciiTheme="majorHAnsi" w:hAnsiTheme="majorHAnsi" w:cstheme="majorHAnsi"/>
          <w:sz w:val="32"/>
          <w:szCs w:val="32"/>
        </w:rPr>
      </w:pPr>
    </w:p>
    <w:p w14:paraId="7A0B9A63" w14:textId="2CE51DFB" w:rsidR="00D9429E" w:rsidRPr="00992E8A" w:rsidRDefault="00D9429E" w:rsidP="00181EF6">
      <w:pPr>
        <w:ind w:left="720"/>
        <w:rPr>
          <w:rFonts w:asciiTheme="majorHAnsi" w:hAnsiTheme="majorHAnsi" w:cstheme="majorHAnsi"/>
          <w:sz w:val="32"/>
          <w:szCs w:val="32"/>
        </w:rPr>
      </w:pPr>
      <w:r w:rsidRPr="00992E8A">
        <w:rPr>
          <w:rFonts w:asciiTheme="majorHAnsi" w:hAnsiTheme="majorHAnsi" w:cstheme="majorHAnsi"/>
          <w:sz w:val="32"/>
          <w:szCs w:val="32"/>
        </w:rPr>
        <w:t xml:space="preserve">2.1.2    </w:t>
      </w:r>
      <w:r w:rsidR="00992F9C" w:rsidRPr="00992E8A">
        <w:rPr>
          <w:rFonts w:asciiTheme="majorHAnsi" w:hAnsiTheme="majorHAnsi" w:cstheme="majorHAnsi"/>
          <w:sz w:val="32"/>
          <w:szCs w:val="32"/>
        </w:rPr>
        <w:t xml:space="preserve">To </w:t>
      </w:r>
      <w:r w:rsidR="003F4D6A" w:rsidRPr="00992E8A">
        <w:rPr>
          <w:rFonts w:asciiTheme="majorHAnsi" w:hAnsiTheme="majorHAnsi" w:cstheme="majorHAnsi"/>
          <w:sz w:val="32"/>
          <w:szCs w:val="32"/>
        </w:rPr>
        <w:t>determine</w:t>
      </w:r>
      <w:r w:rsidR="00992F9C" w:rsidRPr="00992E8A">
        <w:rPr>
          <w:rFonts w:asciiTheme="majorHAnsi" w:hAnsiTheme="majorHAnsi" w:cstheme="majorHAnsi"/>
          <w:sz w:val="32"/>
          <w:szCs w:val="32"/>
        </w:rPr>
        <w:t xml:space="preserve"> how </w:t>
      </w:r>
      <w:r w:rsidR="008F73DE" w:rsidRPr="00992E8A">
        <w:rPr>
          <w:rFonts w:asciiTheme="majorHAnsi" w:hAnsiTheme="majorHAnsi" w:cstheme="majorHAnsi"/>
          <w:sz w:val="32"/>
          <w:szCs w:val="32"/>
        </w:rPr>
        <w:t>h</w:t>
      </w:r>
      <w:r w:rsidR="003F4D6A" w:rsidRPr="00992E8A">
        <w:rPr>
          <w:rFonts w:asciiTheme="majorHAnsi" w:hAnsiTheme="majorHAnsi" w:cstheme="majorHAnsi"/>
          <w:sz w:val="32"/>
          <w:szCs w:val="32"/>
        </w:rPr>
        <w:t>ealth</w:t>
      </w:r>
      <w:r w:rsidR="008F73DE" w:rsidRPr="00992E8A">
        <w:rPr>
          <w:rFonts w:asciiTheme="majorHAnsi" w:hAnsiTheme="majorHAnsi" w:cstheme="majorHAnsi"/>
          <w:sz w:val="32"/>
          <w:szCs w:val="32"/>
        </w:rPr>
        <w:t>, s</w:t>
      </w:r>
      <w:r w:rsidR="003F4D6A" w:rsidRPr="00992E8A">
        <w:rPr>
          <w:rFonts w:asciiTheme="majorHAnsi" w:hAnsiTheme="majorHAnsi" w:cstheme="majorHAnsi"/>
          <w:sz w:val="32"/>
          <w:szCs w:val="32"/>
        </w:rPr>
        <w:t>afety and welfare legislation influences working practices in th</w:t>
      </w:r>
      <w:r w:rsidR="007D3F86" w:rsidRPr="00992E8A">
        <w:rPr>
          <w:rFonts w:asciiTheme="majorHAnsi" w:hAnsiTheme="majorHAnsi" w:cstheme="majorHAnsi"/>
          <w:sz w:val="32"/>
          <w:szCs w:val="32"/>
        </w:rPr>
        <w:t>is</w:t>
      </w:r>
      <w:r w:rsidR="003F4D6A" w:rsidRPr="00992E8A">
        <w:rPr>
          <w:rFonts w:asciiTheme="majorHAnsi" w:hAnsiTheme="majorHAnsi" w:cstheme="majorHAnsi"/>
          <w:sz w:val="32"/>
          <w:szCs w:val="32"/>
        </w:rPr>
        <w:t xml:space="preserve"> construction </w:t>
      </w:r>
      <w:r w:rsidR="007D3F86" w:rsidRPr="00992E8A">
        <w:rPr>
          <w:rFonts w:asciiTheme="majorHAnsi" w:hAnsiTheme="majorHAnsi" w:cstheme="majorHAnsi"/>
          <w:sz w:val="32"/>
          <w:szCs w:val="32"/>
        </w:rPr>
        <w:t>project</w:t>
      </w:r>
      <w:r w:rsidR="003F4D6A" w:rsidRPr="00992E8A">
        <w:rPr>
          <w:rFonts w:asciiTheme="majorHAnsi" w:hAnsiTheme="majorHAnsi" w:cstheme="majorHAnsi"/>
          <w:sz w:val="32"/>
          <w:szCs w:val="32"/>
        </w:rPr>
        <w:t xml:space="preserve">, how it is managed on </w:t>
      </w:r>
      <w:r w:rsidR="007D3F86" w:rsidRPr="00992E8A">
        <w:rPr>
          <w:rFonts w:asciiTheme="majorHAnsi" w:hAnsiTheme="majorHAnsi" w:cstheme="majorHAnsi"/>
          <w:sz w:val="32"/>
          <w:szCs w:val="32"/>
        </w:rPr>
        <w:t xml:space="preserve">the </w:t>
      </w:r>
      <w:r w:rsidR="003F4D6A" w:rsidRPr="00992E8A">
        <w:rPr>
          <w:rFonts w:asciiTheme="majorHAnsi" w:hAnsiTheme="majorHAnsi" w:cstheme="majorHAnsi"/>
          <w:sz w:val="32"/>
          <w:szCs w:val="32"/>
        </w:rPr>
        <w:t xml:space="preserve">site and the potential impacts that might have. </w:t>
      </w:r>
    </w:p>
    <w:p w14:paraId="663D074D" w14:textId="4E4DFACD" w:rsidR="00E60E08" w:rsidRPr="00992E8A" w:rsidRDefault="00E60E08" w:rsidP="00181EF6">
      <w:pPr>
        <w:ind w:left="720"/>
        <w:rPr>
          <w:rFonts w:asciiTheme="majorHAnsi" w:hAnsiTheme="majorHAnsi" w:cstheme="majorHAnsi"/>
          <w:sz w:val="28"/>
          <w:szCs w:val="28"/>
        </w:rPr>
      </w:pPr>
    </w:p>
    <w:p w14:paraId="209B5E8B" w14:textId="390075F5" w:rsidR="00E60E08" w:rsidRPr="00992E8A" w:rsidRDefault="00365079" w:rsidP="008E099E">
      <w:pPr>
        <w:pStyle w:val="Heading1"/>
        <w:numPr>
          <w:ilvl w:val="0"/>
          <w:numId w:val="2"/>
        </w:numPr>
        <w:rPr>
          <w:rFonts w:cstheme="majorHAnsi"/>
          <w:b/>
          <w:bCs/>
          <w:u w:val="single"/>
        </w:rPr>
      </w:pPr>
      <w:bookmarkStart w:id="11" w:name="_Toc54799908"/>
      <w:bookmarkStart w:id="12" w:name="_Toc54873828"/>
      <w:bookmarkStart w:id="13" w:name="_Toc54874753"/>
      <w:r w:rsidRPr="00992E8A">
        <w:rPr>
          <w:rFonts w:cstheme="majorHAnsi"/>
          <w:b/>
          <w:bCs/>
          <w:u w:val="single"/>
        </w:rPr>
        <w:t>Procedure</w:t>
      </w:r>
      <w:bookmarkEnd w:id="11"/>
      <w:bookmarkEnd w:id="12"/>
      <w:bookmarkEnd w:id="13"/>
    </w:p>
    <w:p w14:paraId="32E3AC2F" w14:textId="37A3BF95" w:rsidR="00365079" w:rsidRPr="00992E8A" w:rsidRDefault="00365079" w:rsidP="00365079">
      <w:pPr>
        <w:rPr>
          <w:rFonts w:asciiTheme="majorHAnsi" w:hAnsiTheme="majorHAnsi" w:cstheme="majorHAnsi"/>
        </w:rPr>
      </w:pPr>
    </w:p>
    <w:p w14:paraId="1FF97F96" w14:textId="2AEFCA13" w:rsidR="00365079" w:rsidRPr="00992E8A" w:rsidRDefault="00C2146D" w:rsidP="00C2146D">
      <w:pPr>
        <w:ind w:left="720"/>
        <w:rPr>
          <w:rFonts w:asciiTheme="majorHAnsi" w:hAnsiTheme="majorHAnsi" w:cstheme="majorHAnsi"/>
          <w:sz w:val="32"/>
          <w:szCs w:val="32"/>
        </w:rPr>
      </w:pPr>
      <w:r w:rsidRPr="00992E8A">
        <w:rPr>
          <w:rFonts w:asciiTheme="majorHAnsi" w:hAnsiTheme="majorHAnsi" w:cstheme="majorHAnsi"/>
          <w:sz w:val="32"/>
          <w:szCs w:val="32"/>
        </w:rPr>
        <w:t>This section identifies the research sources used</w:t>
      </w:r>
      <w:r w:rsidR="00A3701D" w:rsidRPr="00992E8A">
        <w:rPr>
          <w:rFonts w:asciiTheme="majorHAnsi" w:hAnsiTheme="majorHAnsi" w:cstheme="majorHAnsi"/>
          <w:sz w:val="32"/>
          <w:szCs w:val="32"/>
        </w:rPr>
        <w:t>.</w:t>
      </w:r>
    </w:p>
    <w:p w14:paraId="4C27F7F8" w14:textId="2DB25146" w:rsidR="00A3701D" w:rsidRPr="00992E8A" w:rsidRDefault="00A83B17" w:rsidP="00A83B17">
      <w:pPr>
        <w:ind w:left="720"/>
        <w:rPr>
          <w:rFonts w:asciiTheme="majorHAnsi" w:hAnsiTheme="majorHAnsi" w:cstheme="majorHAnsi"/>
          <w:sz w:val="32"/>
          <w:szCs w:val="32"/>
        </w:rPr>
      </w:pPr>
      <w:r w:rsidRPr="00992E8A">
        <w:rPr>
          <w:rFonts w:asciiTheme="majorHAnsi" w:hAnsiTheme="majorHAnsi" w:cstheme="majorHAnsi"/>
          <w:sz w:val="32"/>
          <w:szCs w:val="32"/>
        </w:rPr>
        <w:t xml:space="preserve">3.1        </w:t>
      </w:r>
      <w:r w:rsidR="00A3701D" w:rsidRPr="00992E8A">
        <w:rPr>
          <w:rFonts w:asciiTheme="majorHAnsi" w:hAnsiTheme="majorHAnsi" w:cstheme="majorHAnsi"/>
          <w:sz w:val="32"/>
          <w:szCs w:val="32"/>
        </w:rPr>
        <w:t>The research included secondary sources on the</w:t>
      </w:r>
      <w:r w:rsidR="0024086B" w:rsidRPr="00992E8A">
        <w:rPr>
          <w:rFonts w:asciiTheme="majorHAnsi" w:hAnsiTheme="majorHAnsi" w:cstheme="majorHAnsi"/>
          <w:sz w:val="32"/>
          <w:szCs w:val="32"/>
        </w:rPr>
        <w:t xml:space="preserve"> Health and Safety </w:t>
      </w:r>
      <w:r w:rsidR="008A65AF" w:rsidRPr="00992E8A">
        <w:rPr>
          <w:rFonts w:asciiTheme="majorHAnsi" w:hAnsiTheme="majorHAnsi" w:cstheme="majorHAnsi"/>
          <w:sz w:val="32"/>
          <w:szCs w:val="32"/>
        </w:rPr>
        <w:t>regulations and legislation</w:t>
      </w:r>
      <w:r w:rsidR="00E6419C" w:rsidRPr="00992E8A">
        <w:rPr>
          <w:rFonts w:asciiTheme="majorHAnsi" w:hAnsiTheme="majorHAnsi" w:cstheme="majorHAnsi"/>
          <w:sz w:val="32"/>
          <w:szCs w:val="32"/>
        </w:rPr>
        <w:t xml:space="preserve"> from</w:t>
      </w:r>
      <w:r w:rsidR="008A65AF" w:rsidRPr="00992E8A">
        <w:rPr>
          <w:rFonts w:asciiTheme="majorHAnsi" w:hAnsiTheme="majorHAnsi" w:cstheme="majorHAnsi"/>
          <w:sz w:val="32"/>
          <w:szCs w:val="32"/>
        </w:rPr>
        <w:t xml:space="preserve"> the </w:t>
      </w:r>
      <w:r w:rsidR="009D1F8F" w:rsidRPr="00992E8A">
        <w:rPr>
          <w:rFonts w:asciiTheme="majorHAnsi" w:hAnsiTheme="majorHAnsi" w:cstheme="majorHAnsi"/>
          <w:sz w:val="32"/>
          <w:szCs w:val="32"/>
        </w:rPr>
        <w:t>internet</w:t>
      </w:r>
      <w:r w:rsidR="008A65AF" w:rsidRPr="00992E8A">
        <w:rPr>
          <w:rFonts w:asciiTheme="majorHAnsi" w:hAnsiTheme="majorHAnsi" w:cstheme="majorHAnsi"/>
          <w:sz w:val="32"/>
          <w:szCs w:val="32"/>
        </w:rPr>
        <w:t xml:space="preserve"> </w:t>
      </w:r>
      <w:r w:rsidR="00E6419C" w:rsidRPr="00992E8A">
        <w:rPr>
          <w:rFonts w:asciiTheme="majorHAnsi" w:hAnsiTheme="majorHAnsi" w:cstheme="majorHAnsi"/>
          <w:sz w:val="32"/>
          <w:szCs w:val="32"/>
        </w:rPr>
        <w:t>set out in the references.</w:t>
      </w:r>
      <w:r w:rsidR="00A80004" w:rsidRPr="00992E8A">
        <w:rPr>
          <w:rFonts w:asciiTheme="majorHAnsi" w:hAnsiTheme="majorHAnsi" w:cstheme="majorHAnsi"/>
          <w:sz w:val="32"/>
          <w:szCs w:val="32"/>
        </w:rPr>
        <w:t xml:space="preserve"> Mostly from the Health and </w:t>
      </w:r>
      <w:r w:rsidR="00AC44A2">
        <w:rPr>
          <w:rFonts w:asciiTheme="majorHAnsi" w:hAnsiTheme="majorHAnsi" w:cstheme="majorHAnsi"/>
          <w:sz w:val="32"/>
          <w:szCs w:val="32"/>
        </w:rPr>
        <w:t>S</w:t>
      </w:r>
      <w:r w:rsidR="00A80004" w:rsidRPr="00992E8A">
        <w:rPr>
          <w:rFonts w:asciiTheme="majorHAnsi" w:hAnsiTheme="majorHAnsi" w:cstheme="majorHAnsi"/>
          <w:sz w:val="32"/>
          <w:szCs w:val="32"/>
        </w:rPr>
        <w:t>afety Executive website.</w:t>
      </w:r>
    </w:p>
    <w:p w14:paraId="3337FF0B" w14:textId="2CE4A360" w:rsidR="00E6419C" w:rsidRPr="00992E8A" w:rsidRDefault="00E17B64" w:rsidP="00E17B64">
      <w:pPr>
        <w:pStyle w:val="ListParagraph"/>
        <w:numPr>
          <w:ilvl w:val="1"/>
          <w:numId w:val="3"/>
        </w:numPr>
        <w:rPr>
          <w:rFonts w:asciiTheme="majorHAnsi" w:hAnsiTheme="majorHAnsi" w:cstheme="majorHAnsi"/>
          <w:sz w:val="32"/>
          <w:szCs w:val="32"/>
        </w:rPr>
      </w:pPr>
      <w:r w:rsidRPr="00992E8A">
        <w:rPr>
          <w:rFonts w:asciiTheme="majorHAnsi" w:hAnsiTheme="majorHAnsi" w:cstheme="majorHAnsi"/>
          <w:sz w:val="32"/>
          <w:szCs w:val="32"/>
        </w:rPr>
        <w:t xml:space="preserve">        </w:t>
      </w:r>
      <w:r w:rsidR="00A83B17" w:rsidRPr="00992E8A">
        <w:rPr>
          <w:rFonts w:asciiTheme="majorHAnsi" w:hAnsiTheme="majorHAnsi" w:cstheme="majorHAnsi"/>
          <w:sz w:val="32"/>
          <w:szCs w:val="32"/>
        </w:rPr>
        <w:t xml:space="preserve">University Notes also provided </w:t>
      </w:r>
      <w:r w:rsidR="00AC44A2">
        <w:rPr>
          <w:rFonts w:asciiTheme="majorHAnsi" w:hAnsiTheme="majorHAnsi" w:cstheme="majorHAnsi"/>
          <w:sz w:val="32"/>
          <w:szCs w:val="32"/>
        </w:rPr>
        <w:t xml:space="preserve">a </w:t>
      </w:r>
      <w:r w:rsidR="00A83B17" w:rsidRPr="00992E8A">
        <w:rPr>
          <w:rFonts w:asciiTheme="majorHAnsi" w:hAnsiTheme="majorHAnsi" w:cstheme="majorHAnsi"/>
          <w:sz w:val="32"/>
          <w:szCs w:val="32"/>
        </w:rPr>
        <w:t xml:space="preserve">back </w:t>
      </w:r>
      <w:proofErr w:type="spellStart"/>
      <w:r w:rsidR="00A83B17" w:rsidRPr="00992E8A">
        <w:rPr>
          <w:rFonts w:asciiTheme="majorHAnsi" w:hAnsiTheme="majorHAnsi" w:cstheme="majorHAnsi"/>
          <w:sz w:val="32"/>
          <w:szCs w:val="32"/>
        </w:rPr>
        <w:t>round</w:t>
      </w:r>
      <w:proofErr w:type="spellEnd"/>
      <w:r w:rsidR="00A83B17" w:rsidRPr="00992E8A">
        <w:rPr>
          <w:rFonts w:asciiTheme="majorHAnsi" w:hAnsiTheme="majorHAnsi" w:cstheme="majorHAnsi"/>
          <w:sz w:val="32"/>
          <w:szCs w:val="32"/>
        </w:rPr>
        <w:t xml:space="preserve"> to the research.</w:t>
      </w:r>
    </w:p>
    <w:p w14:paraId="097FF7E9" w14:textId="6020FE56" w:rsidR="00BC281D" w:rsidRPr="00992E8A" w:rsidRDefault="00BC281D" w:rsidP="00BC281D">
      <w:pPr>
        <w:rPr>
          <w:rFonts w:asciiTheme="majorHAnsi" w:hAnsiTheme="majorHAnsi" w:cstheme="majorHAnsi"/>
          <w:sz w:val="28"/>
          <w:szCs w:val="28"/>
        </w:rPr>
      </w:pPr>
    </w:p>
    <w:p w14:paraId="715D3222" w14:textId="1FFB4C28" w:rsidR="00BC281D" w:rsidRPr="00992E8A" w:rsidRDefault="00025681" w:rsidP="00BC281D">
      <w:pPr>
        <w:pStyle w:val="Heading1"/>
        <w:rPr>
          <w:rFonts w:cstheme="majorHAnsi"/>
          <w:b/>
          <w:bCs/>
          <w:sz w:val="36"/>
          <w:szCs w:val="36"/>
          <w:u w:val="single"/>
        </w:rPr>
      </w:pPr>
      <w:bookmarkStart w:id="14" w:name="_Toc54873829"/>
      <w:bookmarkStart w:id="15" w:name="_Toc54874754"/>
      <w:r w:rsidRPr="00992E8A">
        <w:rPr>
          <w:rFonts w:cstheme="majorHAnsi"/>
          <w:b/>
          <w:bCs/>
          <w:sz w:val="36"/>
          <w:szCs w:val="36"/>
        </w:rPr>
        <w:t>4</w:t>
      </w:r>
      <w:r w:rsidRPr="00992E8A">
        <w:rPr>
          <w:rFonts w:cstheme="majorHAnsi"/>
          <w:b/>
          <w:bCs/>
        </w:rPr>
        <w:t>.0</w:t>
      </w:r>
      <w:r w:rsidRPr="00992E8A">
        <w:rPr>
          <w:rFonts w:cstheme="majorHAnsi"/>
        </w:rPr>
        <w:t xml:space="preserve"> </w:t>
      </w:r>
      <w:r w:rsidRPr="00992E8A">
        <w:rPr>
          <w:rFonts w:cstheme="majorHAnsi"/>
          <w:b/>
          <w:bCs/>
          <w:u w:val="single"/>
        </w:rPr>
        <w:t>Findings</w:t>
      </w:r>
      <w:bookmarkEnd w:id="14"/>
      <w:bookmarkEnd w:id="15"/>
    </w:p>
    <w:p w14:paraId="7490A59A" w14:textId="6C2E0AD7" w:rsidR="00BC281D" w:rsidRPr="00992E8A" w:rsidRDefault="00BC281D" w:rsidP="00BC281D">
      <w:pPr>
        <w:pStyle w:val="ListParagraph"/>
        <w:rPr>
          <w:rFonts w:asciiTheme="majorHAnsi" w:hAnsiTheme="majorHAnsi" w:cstheme="majorHAnsi"/>
        </w:rPr>
      </w:pPr>
    </w:p>
    <w:p w14:paraId="061FA5F9" w14:textId="3E375AEB" w:rsidR="00BD495B" w:rsidRPr="00992E8A" w:rsidRDefault="00A833A0" w:rsidP="00FA6FE1">
      <w:pPr>
        <w:ind w:left="720"/>
        <w:rPr>
          <w:rStyle w:val="Heading2Char"/>
          <w:rFonts w:cstheme="majorHAnsi"/>
          <w:b/>
          <w:bCs/>
          <w:sz w:val="32"/>
          <w:szCs w:val="32"/>
          <w:u w:val="single"/>
        </w:rPr>
      </w:pPr>
      <w:bookmarkStart w:id="16" w:name="_Toc54799910"/>
      <w:bookmarkStart w:id="17" w:name="_Toc54873830"/>
      <w:bookmarkStart w:id="18" w:name="_Toc54874755"/>
      <w:r w:rsidRPr="00992E8A">
        <w:rPr>
          <w:rStyle w:val="Heading2Char"/>
          <w:rFonts w:cstheme="majorHAnsi"/>
          <w:b/>
          <w:bCs/>
          <w:sz w:val="32"/>
          <w:szCs w:val="32"/>
        </w:rPr>
        <w:t>4.1</w:t>
      </w:r>
      <w:r w:rsidRPr="00992E8A">
        <w:rPr>
          <w:rStyle w:val="Heading2Char"/>
          <w:rFonts w:cstheme="majorHAnsi"/>
          <w:sz w:val="32"/>
          <w:szCs w:val="32"/>
        </w:rPr>
        <w:t xml:space="preserve">   </w:t>
      </w:r>
      <w:r w:rsidR="00B5388A" w:rsidRPr="00992E8A">
        <w:rPr>
          <w:rStyle w:val="Heading2Char"/>
          <w:rFonts w:cstheme="majorHAnsi"/>
          <w:sz w:val="32"/>
          <w:szCs w:val="32"/>
        </w:rPr>
        <w:t xml:space="preserve"> </w:t>
      </w:r>
      <w:r w:rsidR="00B66284" w:rsidRPr="00992E8A">
        <w:rPr>
          <w:rStyle w:val="Heading2Char"/>
          <w:rFonts w:cstheme="majorHAnsi"/>
          <w:b/>
          <w:bCs/>
          <w:sz w:val="32"/>
          <w:szCs w:val="32"/>
          <w:u w:val="single"/>
        </w:rPr>
        <w:t>Const</w:t>
      </w:r>
      <w:r w:rsidR="00E6511F" w:rsidRPr="00992E8A">
        <w:rPr>
          <w:rStyle w:val="Heading2Char"/>
          <w:rFonts w:cstheme="majorHAnsi"/>
          <w:b/>
          <w:bCs/>
          <w:sz w:val="32"/>
          <w:szCs w:val="32"/>
          <w:u w:val="single"/>
        </w:rPr>
        <w:t xml:space="preserve">ruction </w:t>
      </w:r>
      <w:r w:rsidR="00A37DBD" w:rsidRPr="00992E8A">
        <w:rPr>
          <w:rStyle w:val="Heading2Char"/>
          <w:rFonts w:cstheme="majorHAnsi"/>
          <w:b/>
          <w:bCs/>
          <w:sz w:val="32"/>
          <w:szCs w:val="32"/>
          <w:u w:val="single"/>
        </w:rPr>
        <w:t>D</w:t>
      </w:r>
      <w:r w:rsidR="00E6511F" w:rsidRPr="00992E8A">
        <w:rPr>
          <w:rStyle w:val="Heading2Char"/>
          <w:rFonts w:cstheme="majorHAnsi"/>
          <w:b/>
          <w:bCs/>
          <w:sz w:val="32"/>
          <w:szCs w:val="32"/>
          <w:u w:val="single"/>
        </w:rPr>
        <w:t xml:space="preserve">esign </w:t>
      </w:r>
      <w:r w:rsidR="00A37DBD" w:rsidRPr="00992E8A">
        <w:rPr>
          <w:rStyle w:val="Heading2Char"/>
          <w:rFonts w:cstheme="majorHAnsi"/>
          <w:b/>
          <w:bCs/>
          <w:sz w:val="32"/>
          <w:szCs w:val="32"/>
          <w:u w:val="single"/>
        </w:rPr>
        <w:t>M</w:t>
      </w:r>
      <w:r w:rsidR="00E6511F" w:rsidRPr="00992E8A">
        <w:rPr>
          <w:rStyle w:val="Heading2Char"/>
          <w:rFonts w:cstheme="majorHAnsi"/>
          <w:b/>
          <w:bCs/>
          <w:sz w:val="32"/>
          <w:szCs w:val="32"/>
          <w:u w:val="single"/>
        </w:rPr>
        <w:t>anagement</w:t>
      </w:r>
      <w:bookmarkEnd w:id="16"/>
      <w:bookmarkEnd w:id="17"/>
      <w:bookmarkEnd w:id="18"/>
    </w:p>
    <w:p w14:paraId="5CEC62C1" w14:textId="4199814A" w:rsidR="009967D5" w:rsidRPr="00992E8A" w:rsidRDefault="003B3CB4" w:rsidP="00D16D0C">
      <w:pPr>
        <w:ind w:left="720"/>
        <w:rPr>
          <w:rFonts w:asciiTheme="majorHAnsi" w:hAnsiTheme="majorHAnsi" w:cstheme="majorHAnsi"/>
          <w:sz w:val="32"/>
          <w:szCs w:val="32"/>
        </w:rPr>
      </w:pPr>
      <w:r w:rsidRPr="00992E8A">
        <w:rPr>
          <w:rFonts w:asciiTheme="majorHAnsi" w:hAnsiTheme="majorHAnsi" w:cstheme="majorHAnsi"/>
          <w:sz w:val="32"/>
          <w:szCs w:val="32"/>
        </w:rPr>
        <w:t xml:space="preserve">The Construction (Design and Management) Regulations 2015 </w:t>
      </w:r>
      <w:sdt>
        <w:sdtPr>
          <w:rPr>
            <w:rFonts w:asciiTheme="majorHAnsi" w:hAnsiTheme="majorHAnsi" w:cstheme="majorHAnsi"/>
            <w:sz w:val="32"/>
            <w:szCs w:val="32"/>
          </w:rPr>
          <w:id w:val="1093585624"/>
          <w:citation/>
        </w:sdtPr>
        <w:sdtEndPr/>
        <w:sdtContent>
          <w:r w:rsidRPr="00992E8A">
            <w:rPr>
              <w:rFonts w:asciiTheme="majorHAnsi" w:hAnsiTheme="majorHAnsi" w:cstheme="majorHAnsi"/>
              <w:sz w:val="32"/>
              <w:szCs w:val="32"/>
            </w:rPr>
            <w:fldChar w:fldCharType="begin"/>
          </w:r>
          <w:r w:rsidRPr="00992E8A">
            <w:rPr>
              <w:rFonts w:asciiTheme="majorHAnsi" w:hAnsiTheme="majorHAnsi" w:cstheme="majorHAnsi"/>
              <w:sz w:val="32"/>
              <w:szCs w:val="32"/>
            </w:rPr>
            <w:instrText xml:space="preserve"> CITATION HSE15 \l 2057 </w:instrText>
          </w:r>
          <w:r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Health and safety Exectutive, 2015)</w:t>
          </w:r>
          <w:r w:rsidRPr="00992E8A">
            <w:rPr>
              <w:rFonts w:asciiTheme="majorHAnsi" w:hAnsiTheme="majorHAnsi" w:cstheme="majorHAnsi"/>
              <w:sz w:val="32"/>
              <w:szCs w:val="32"/>
            </w:rPr>
            <w:fldChar w:fldCharType="end"/>
          </w:r>
        </w:sdtContent>
      </w:sdt>
      <w:r w:rsidRPr="00992E8A">
        <w:rPr>
          <w:rFonts w:asciiTheme="majorHAnsi" w:hAnsiTheme="majorHAnsi" w:cstheme="majorHAnsi"/>
          <w:sz w:val="32"/>
          <w:szCs w:val="32"/>
        </w:rPr>
        <w:t xml:space="preserve"> came into force on 6 April 2015, replacing CDM 2007. </w:t>
      </w:r>
    </w:p>
    <w:p w14:paraId="1BD91339" w14:textId="2815020D" w:rsidR="00F9213E" w:rsidRPr="00992E8A" w:rsidRDefault="00F9213E" w:rsidP="00D16D0C">
      <w:pPr>
        <w:ind w:left="720"/>
        <w:rPr>
          <w:rFonts w:asciiTheme="majorHAnsi" w:hAnsiTheme="majorHAnsi" w:cstheme="majorHAnsi"/>
          <w:sz w:val="32"/>
          <w:szCs w:val="32"/>
        </w:rPr>
      </w:pPr>
      <w:r w:rsidRPr="00992E8A">
        <w:rPr>
          <w:rFonts w:asciiTheme="majorHAnsi" w:hAnsiTheme="majorHAnsi" w:cstheme="majorHAnsi"/>
          <w:sz w:val="32"/>
          <w:szCs w:val="32"/>
        </w:rPr>
        <w:t xml:space="preserve">The CDM regulations </w:t>
      </w:r>
      <w:r w:rsidR="00B323F1" w:rsidRPr="00992E8A">
        <w:rPr>
          <w:rFonts w:asciiTheme="majorHAnsi" w:hAnsiTheme="majorHAnsi" w:cstheme="majorHAnsi"/>
          <w:sz w:val="32"/>
          <w:szCs w:val="32"/>
        </w:rPr>
        <w:t>are designed to help lower the risk of potential hazards</w:t>
      </w:r>
      <w:r w:rsidR="00F43FB6" w:rsidRPr="00992E8A">
        <w:rPr>
          <w:rFonts w:asciiTheme="majorHAnsi" w:hAnsiTheme="majorHAnsi" w:cstheme="majorHAnsi"/>
          <w:sz w:val="32"/>
          <w:szCs w:val="32"/>
        </w:rPr>
        <w:t xml:space="preserve"> that are found</w:t>
      </w:r>
      <w:r w:rsidR="00B323F1" w:rsidRPr="00992E8A">
        <w:rPr>
          <w:rFonts w:asciiTheme="majorHAnsi" w:hAnsiTheme="majorHAnsi" w:cstheme="majorHAnsi"/>
          <w:sz w:val="32"/>
          <w:szCs w:val="32"/>
        </w:rPr>
        <w:t xml:space="preserve"> on</w:t>
      </w:r>
      <w:r w:rsidR="00AC44A2">
        <w:rPr>
          <w:rFonts w:asciiTheme="majorHAnsi" w:hAnsiTheme="majorHAnsi" w:cstheme="majorHAnsi"/>
          <w:sz w:val="32"/>
          <w:szCs w:val="32"/>
        </w:rPr>
        <w:t>-</w:t>
      </w:r>
      <w:r w:rsidR="00B323F1" w:rsidRPr="00992E8A">
        <w:rPr>
          <w:rFonts w:asciiTheme="majorHAnsi" w:hAnsiTheme="majorHAnsi" w:cstheme="majorHAnsi"/>
          <w:sz w:val="32"/>
          <w:szCs w:val="32"/>
        </w:rPr>
        <w:t xml:space="preserve">site and ultimately help keep all working personnel on the construction site safe. </w:t>
      </w:r>
    </w:p>
    <w:p w14:paraId="7D134E5D" w14:textId="681FB11B" w:rsidR="00E843B3" w:rsidRPr="00992E8A" w:rsidRDefault="000038FB" w:rsidP="00D16D0C">
      <w:pPr>
        <w:ind w:left="720"/>
        <w:rPr>
          <w:rFonts w:asciiTheme="majorHAnsi" w:hAnsiTheme="majorHAnsi" w:cstheme="majorHAnsi"/>
          <w:sz w:val="32"/>
          <w:szCs w:val="32"/>
        </w:rPr>
      </w:pPr>
      <w:r w:rsidRPr="00992E8A">
        <w:rPr>
          <w:rFonts w:asciiTheme="majorHAnsi" w:hAnsiTheme="majorHAnsi" w:cstheme="majorHAnsi"/>
          <w:sz w:val="32"/>
          <w:szCs w:val="32"/>
        </w:rPr>
        <w:t>The Health and Safety Executive make it clear that f</w:t>
      </w:r>
      <w:r w:rsidR="00E843B3" w:rsidRPr="00992E8A">
        <w:rPr>
          <w:rFonts w:asciiTheme="majorHAnsi" w:hAnsiTheme="majorHAnsi" w:cstheme="majorHAnsi"/>
          <w:sz w:val="32"/>
          <w:szCs w:val="32"/>
        </w:rPr>
        <w:t xml:space="preserve">rom planning to </w:t>
      </w:r>
      <w:r w:rsidR="00FF11CF" w:rsidRPr="00992E8A">
        <w:rPr>
          <w:rFonts w:asciiTheme="majorHAnsi" w:hAnsiTheme="majorHAnsi" w:cstheme="majorHAnsi"/>
          <w:sz w:val="32"/>
          <w:szCs w:val="32"/>
        </w:rPr>
        <w:t>completion,</w:t>
      </w:r>
      <w:r w:rsidR="00E843B3" w:rsidRPr="00992E8A">
        <w:rPr>
          <w:rFonts w:asciiTheme="majorHAnsi" w:hAnsiTheme="majorHAnsi" w:cstheme="majorHAnsi"/>
          <w:sz w:val="32"/>
          <w:szCs w:val="32"/>
        </w:rPr>
        <w:t xml:space="preserve"> the CDM laws apply for </w:t>
      </w:r>
      <w:r w:rsidR="00963F6F" w:rsidRPr="00992E8A">
        <w:rPr>
          <w:rFonts w:asciiTheme="majorHAnsi" w:hAnsiTheme="majorHAnsi" w:cstheme="majorHAnsi"/>
          <w:sz w:val="32"/>
          <w:szCs w:val="32"/>
        </w:rPr>
        <w:t xml:space="preserve">construction projects that exceed thirty working days and having more than </w:t>
      </w:r>
      <w:r w:rsidR="00963F6F" w:rsidRPr="00992E8A">
        <w:rPr>
          <w:rFonts w:asciiTheme="majorHAnsi" w:hAnsiTheme="majorHAnsi" w:cstheme="majorHAnsi"/>
          <w:sz w:val="32"/>
          <w:szCs w:val="32"/>
        </w:rPr>
        <w:lastRenderedPageBreak/>
        <w:t xml:space="preserve">twenty </w:t>
      </w:r>
      <w:r w:rsidR="00D53A4F" w:rsidRPr="00992E8A">
        <w:rPr>
          <w:rFonts w:asciiTheme="majorHAnsi" w:hAnsiTheme="majorHAnsi" w:cstheme="majorHAnsi"/>
          <w:sz w:val="32"/>
          <w:szCs w:val="32"/>
        </w:rPr>
        <w:t xml:space="preserve">workers working. </w:t>
      </w:r>
      <w:r w:rsidR="00FF11CF" w:rsidRPr="00992E8A">
        <w:rPr>
          <w:rFonts w:asciiTheme="majorHAnsi" w:hAnsiTheme="majorHAnsi" w:cstheme="majorHAnsi"/>
          <w:sz w:val="32"/>
          <w:szCs w:val="32"/>
        </w:rPr>
        <w:t>Also,</w:t>
      </w:r>
      <w:r w:rsidR="00D53A4F" w:rsidRPr="00992E8A">
        <w:rPr>
          <w:rFonts w:asciiTheme="majorHAnsi" w:hAnsiTheme="majorHAnsi" w:cstheme="majorHAnsi"/>
          <w:sz w:val="32"/>
          <w:szCs w:val="32"/>
        </w:rPr>
        <w:t xml:space="preserve"> if the project exceeds more than five hundred working days</w:t>
      </w:r>
      <w:r w:rsidR="00FF11CF" w:rsidRPr="00992E8A">
        <w:rPr>
          <w:rFonts w:asciiTheme="majorHAnsi" w:hAnsiTheme="majorHAnsi" w:cstheme="majorHAnsi"/>
          <w:sz w:val="32"/>
          <w:szCs w:val="32"/>
        </w:rPr>
        <w:t xml:space="preserve">. </w:t>
      </w:r>
    </w:p>
    <w:p w14:paraId="22DA3FD6" w14:textId="5983F9C2" w:rsidR="00135353" w:rsidRPr="00992E8A" w:rsidRDefault="0057371F" w:rsidP="00D16D0C">
      <w:pPr>
        <w:ind w:left="720"/>
        <w:rPr>
          <w:rFonts w:asciiTheme="majorHAnsi" w:hAnsiTheme="majorHAnsi" w:cstheme="majorHAnsi"/>
          <w:sz w:val="32"/>
          <w:szCs w:val="32"/>
        </w:rPr>
      </w:pPr>
      <w:r w:rsidRPr="00992E8A">
        <w:rPr>
          <w:rFonts w:asciiTheme="majorHAnsi" w:hAnsiTheme="majorHAnsi" w:cstheme="majorHAnsi"/>
          <w:sz w:val="32"/>
          <w:szCs w:val="32"/>
        </w:rPr>
        <w:t>“</w:t>
      </w:r>
      <w:r w:rsidR="0024708B" w:rsidRPr="00992E8A">
        <w:rPr>
          <w:rFonts w:asciiTheme="majorHAnsi" w:hAnsiTheme="majorHAnsi" w:cstheme="majorHAnsi"/>
          <w:sz w:val="32"/>
          <w:szCs w:val="32"/>
        </w:rPr>
        <w:t xml:space="preserve">Effective planning will also help </w:t>
      </w:r>
      <w:r w:rsidRPr="00992E8A">
        <w:rPr>
          <w:rFonts w:asciiTheme="majorHAnsi" w:hAnsiTheme="majorHAnsi" w:cstheme="majorHAnsi"/>
          <w:sz w:val="32"/>
          <w:szCs w:val="32"/>
        </w:rPr>
        <w:t xml:space="preserve">ensure that your work is well managed with fewer unexpected costs and problems” </w:t>
      </w:r>
    </w:p>
    <w:p w14:paraId="2EDDC341" w14:textId="69ED7A07" w:rsidR="00FF11CF" w:rsidRPr="00992E8A" w:rsidRDefault="002C40CA" w:rsidP="00D16D0C">
      <w:pPr>
        <w:ind w:left="720"/>
        <w:rPr>
          <w:rFonts w:asciiTheme="majorHAnsi" w:hAnsiTheme="majorHAnsi" w:cstheme="majorHAnsi"/>
          <w:sz w:val="32"/>
          <w:szCs w:val="32"/>
        </w:rPr>
      </w:pPr>
      <w:r w:rsidRPr="00992E8A">
        <w:rPr>
          <w:rFonts w:asciiTheme="majorHAnsi" w:hAnsiTheme="majorHAnsi" w:cstheme="majorHAnsi"/>
          <w:sz w:val="32"/>
          <w:szCs w:val="32"/>
        </w:rPr>
        <w:t xml:space="preserve">The CDM regulations have made clear </w:t>
      </w:r>
      <w:r w:rsidR="00101C91" w:rsidRPr="00992E8A">
        <w:rPr>
          <w:rFonts w:asciiTheme="majorHAnsi" w:hAnsiTheme="majorHAnsi" w:cstheme="majorHAnsi"/>
          <w:sz w:val="32"/>
          <w:szCs w:val="32"/>
        </w:rPr>
        <w:t>guidance for the different roles in all construction projects</w:t>
      </w:r>
      <w:r w:rsidRPr="00992E8A">
        <w:rPr>
          <w:rFonts w:asciiTheme="majorHAnsi" w:hAnsiTheme="majorHAnsi" w:cstheme="majorHAnsi"/>
          <w:sz w:val="32"/>
          <w:szCs w:val="32"/>
        </w:rPr>
        <w:t>.</w:t>
      </w:r>
    </w:p>
    <w:p w14:paraId="566F48A4" w14:textId="4CF4FBDD" w:rsidR="000608DB" w:rsidRPr="00992E8A" w:rsidRDefault="000608DB" w:rsidP="00D16D0C">
      <w:pPr>
        <w:ind w:left="720"/>
        <w:rPr>
          <w:rFonts w:asciiTheme="majorHAnsi" w:hAnsiTheme="majorHAnsi" w:cstheme="majorHAnsi"/>
          <w:sz w:val="32"/>
          <w:szCs w:val="32"/>
        </w:rPr>
      </w:pPr>
      <w:r w:rsidRPr="00992E8A">
        <w:rPr>
          <w:rFonts w:asciiTheme="majorHAnsi" w:hAnsiTheme="majorHAnsi" w:cstheme="majorHAnsi"/>
          <w:sz w:val="32"/>
          <w:szCs w:val="32"/>
        </w:rPr>
        <w:t xml:space="preserve">The </w:t>
      </w:r>
      <w:r w:rsidR="008D737C" w:rsidRPr="00992E8A">
        <w:rPr>
          <w:rFonts w:asciiTheme="majorHAnsi" w:hAnsiTheme="majorHAnsi" w:cstheme="majorHAnsi"/>
          <w:sz w:val="32"/>
          <w:szCs w:val="32"/>
        </w:rPr>
        <w:t xml:space="preserve">major </w:t>
      </w:r>
      <w:r w:rsidRPr="00992E8A">
        <w:rPr>
          <w:rFonts w:asciiTheme="majorHAnsi" w:hAnsiTheme="majorHAnsi" w:cstheme="majorHAnsi"/>
          <w:sz w:val="32"/>
          <w:szCs w:val="32"/>
        </w:rPr>
        <w:t xml:space="preserve">responsibility of </w:t>
      </w:r>
      <w:r w:rsidR="008D737C" w:rsidRPr="00992E8A">
        <w:rPr>
          <w:rFonts w:asciiTheme="majorHAnsi" w:hAnsiTheme="majorHAnsi" w:cstheme="majorHAnsi"/>
          <w:sz w:val="32"/>
          <w:szCs w:val="32"/>
        </w:rPr>
        <w:t>health and safety on the site comes down to the Principle Contractor</w:t>
      </w:r>
      <w:r w:rsidR="009C4BF5" w:rsidRPr="00992E8A">
        <w:rPr>
          <w:rFonts w:asciiTheme="majorHAnsi" w:hAnsiTheme="majorHAnsi" w:cstheme="majorHAnsi"/>
          <w:sz w:val="32"/>
          <w:szCs w:val="32"/>
        </w:rPr>
        <w:t>.</w:t>
      </w:r>
      <w:r w:rsidR="008D737C" w:rsidRPr="00992E8A">
        <w:rPr>
          <w:rFonts w:asciiTheme="majorHAnsi" w:hAnsiTheme="majorHAnsi" w:cstheme="majorHAnsi"/>
          <w:sz w:val="32"/>
          <w:szCs w:val="32"/>
        </w:rPr>
        <w:t xml:space="preserve"> </w:t>
      </w:r>
      <w:r w:rsidR="009C4BF5" w:rsidRPr="00992E8A">
        <w:rPr>
          <w:rFonts w:asciiTheme="majorHAnsi" w:hAnsiTheme="majorHAnsi" w:cstheme="majorHAnsi"/>
          <w:sz w:val="32"/>
          <w:szCs w:val="32"/>
        </w:rPr>
        <w:t>But</w:t>
      </w:r>
      <w:r w:rsidR="008D737C" w:rsidRPr="00992E8A">
        <w:rPr>
          <w:rFonts w:asciiTheme="majorHAnsi" w:hAnsiTheme="majorHAnsi" w:cstheme="majorHAnsi"/>
          <w:sz w:val="32"/>
          <w:szCs w:val="32"/>
        </w:rPr>
        <w:t xml:space="preserve"> the Principle designer </w:t>
      </w:r>
      <w:r w:rsidR="009C4BF5" w:rsidRPr="00992E8A">
        <w:rPr>
          <w:rFonts w:asciiTheme="majorHAnsi" w:hAnsiTheme="majorHAnsi" w:cstheme="majorHAnsi"/>
          <w:sz w:val="32"/>
          <w:szCs w:val="32"/>
        </w:rPr>
        <w:t>has the responsibility in the planning phase.</w:t>
      </w:r>
    </w:p>
    <w:p w14:paraId="200F28F6" w14:textId="5D317226" w:rsidR="00F33E97" w:rsidRPr="00992E8A" w:rsidRDefault="00D57449" w:rsidP="00D16D0C">
      <w:pPr>
        <w:ind w:left="720"/>
        <w:rPr>
          <w:rFonts w:asciiTheme="majorHAnsi" w:hAnsiTheme="majorHAnsi" w:cstheme="majorHAnsi"/>
          <w:sz w:val="32"/>
          <w:szCs w:val="32"/>
        </w:rPr>
      </w:pPr>
      <w:r w:rsidRPr="00992E8A">
        <w:rPr>
          <w:rFonts w:asciiTheme="majorHAnsi" w:hAnsiTheme="majorHAnsi" w:cstheme="majorHAnsi"/>
          <w:sz w:val="32"/>
          <w:szCs w:val="32"/>
        </w:rPr>
        <w:t xml:space="preserve">The HSE state that any construction projects that fall under CDM regulations must have these </w:t>
      </w:r>
      <w:r w:rsidR="00AC5E37" w:rsidRPr="00992E8A">
        <w:rPr>
          <w:rFonts w:asciiTheme="majorHAnsi" w:hAnsiTheme="majorHAnsi" w:cstheme="majorHAnsi"/>
          <w:sz w:val="32"/>
          <w:szCs w:val="32"/>
        </w:rPr>
        <w:t xml:space="preserve">relevant </w:t>
      </w:r>
      <w:r w:rsidRPr="00992E8A">
        <w:rPr>
          <w:rFonts w:asciiTheme="majorHAnsi" w:hAnsiTheme="majorHAnsi" w:cstheme="majorHAnsi"/>
          <w:sz w:val="32"/>
          <w:szCs w:val="32"/>
        </w:rPr>
        <w:t xml:space="preserve">health and safety </w:t>
      </w:r>
      <w:r w:rsidR="006C279A" w:rsidRPr="00992E8A">
        <w:rPr>
          <w:rFonts w:asciiTheme="majorHAnsi" w:hAnsiTheme="majorHAnsi" w:cstheme="majorHAnsi"/>
          <w:sz w:val="32"/>
          <w:szCs w:val="32"/>
        </w:rPr>
        <w:t xml:space="preserve">documents ready </w:t>
      </w:r>
      <w:r w:rsidR="00C37DED" w:rsidRPr="00992E8A">
        <w:rPr>
          <w:rFonts w:asciiTheme="majorHAnsi" w:hAnsiTheme="majorHAnsi" w:cstheme="majorHAnsi"/>
          <w:sz w:val="32"/>
          <w:szCs w:val="32"/>
        </w:rPr>
        <w:t>before</w:t>
      </w:r>
      <w:r w:rsidR="000122EF" w:rsidRPr="00992E8A">
        <w:rPr>
          <w:rFonts w:asciiTheme="majorHAnsi" w:hAnsiTheme="majorHAnsi" w:cstheme="majorHAnsi"/>
          <w:sz w:val="32"/>
          <w:szCs w:val="32"/>
        </w:rPr>
        <w:t xml:space="preserve"> any</w:t>
      </w:r>
      <w:r w:rsidR="006C279A" w:rsidRPr="00992E8A">
        <w:rPr>
          <w:rFonts w:asciiTheme="majorHAnsi" w:hAnsiTheme="majorHAnsi" w:cstheme="majorHAnsi"/>
          <w:sz w:val="32"/>
          <w:szCs w:val="32"/>
        </w:rPr>
        <w:t xml:space="preserve"> construction work</w:t>
      </w:r>
      <w:r w:rsidRPr="00992E8A">
        <w:rPr>
          <w:rFonts w:asciiTheme="majorHAnsi" w:hAnsiTheme="majorHAnsi" w:cstheme="majorHAnsi"/>
          <w:sz w:val="32"/>
          <w:szCs w:val="32"/>
        </w:rPr>
        <w:t>:</w:t>
      </w:r>
    </w:p>
    <w:p w14:paraId="2BE18E00" w14:textId="17B4BC92" w:rsidR="00D57449" w:rsidRPr="00992E8A" w:rsidRDefault="00D57449" w:rsidP="00D57449">
      <w:pPr>
        <w:pStyle w:val="ListParagraph"/>
        <w:numPr>
          <w:ilvl w:val="0"/>
          <w:numId w:val="4"/>
        </w:numPr>
        <w:rPr>
          <w:rFonts w:asciiTheme="majorHAnsi" w:hAnsiTheme="majorHAnsi" w:cstheme="majorHAnsi"/>
          <w:sz w:val="32"/>
          <w:szCs w:val="32"/>
        </w:rPr>
      </w:pPr>
      <w:r w:rsidRPr="00992E8A">
        <w:rPr>
          <w:rFonts w:asciiTheme="majorHAnsi" w:hAnsiTheme="majorHAnsi" w:cstheme="majorHAnsi"/>
          <w:sz w:val="32"/>
          <w:szCs w:val="32"/>
        </w:rPr>
        <w:t>Method statements</w:t>
      </w:r>
      <w:r w:rsidR="00A733CD" w:rsidRPr="00992E8A">
        <w:rPr>
          <w:rFonts w:asciiTheme="majorHAnsi" w:hAnsiTheme="majorHAnsi" w:cstheme="majorHAnsi"/>
          <w:sz w:val="32"/>
          <w:szCs w:val="32"/>
        </w:rPr>
        <w:t xml:space="preserve"> (</w:t>
      </w:r>
      <w:r w:rsidR="00D41726" w:rsidRPr="00992E8A">
        <w:rPr>
          <w:rFonts w:asciiTheme="majorHAnsi" w:hAnsiTheme="majorHAnsi" w:cstheme="majorHAnsi"/>
          <w:i/>
          <w:iCs/>
          <w:sz w:val="32"/>
          <w:szCs w:val="32"/>
        </w:rPr>
        <w:t>S</w:t>
      </w:r>
      <w:r w:rsidR="00A733CD" w:rsidRPr="00992E8A">
        <w:rPr>
          <w:rFonts w:asciiTheme="majorHAnsi" w:hAnsiTheme="majorHAnsi" w:cstheme="majorHAnsi"/>
          <w:i/>
          <w:iCs/>
          <w:sz w:val="32"/>
          <w:szCs w:val="32"/>
        </w:rPr>
        <w:t xml:space="preserve">ee </w:t>
      </w:r>
      <w:r w:rsidR="00D41726" w:rsidRPr="00992E8A">
        <w:rPr>
          <w:rFonts w:asciiTheme="majorHAnsi" w:hAnsiTheme="majorHAnsi" w:cstheme="majorHAnsi"/>
          <w:i/>
          <w:iCs/>
          <w:sz w:val="32"/>
          <w:szCs w:val="32"/>
        </w:rPr>
        <w:t>appendix 3.0</w:t>
      </w:r>
      <w:r w:rsidR="00D41726" w:rsidRPr="00992E8A">
        <w:rPr>
          <w:rFonts w:asciiTheme="majorHAnsi" w:hAnsiTheme="majorHAnsi" w:cstheme="majorHAnsi"/>
          <w:sz w:val="32"/>
          <w:szCs w:val="32"/>
        </w:rPr>
        <w:t>)</w:t>
      </w:r>
    </w:p>
    <w:p w14:paraId="315F86B7" w14:textId="0BB2E34A" w:rsidR="00D57449" w:rsidRPr="00992E8A" w:rsidRDefault="00D57449" w:rsidP="00D57449">
      <w:pPr>
        <w:pStyle w:val="ListParagraph"/>
        <w:numPr>
          <w:ilvl w:val="0"/>
          <w:numId w:val="4"/>
        </w:numPr>
        <w:rPr>
          <w:rFonts w:asciiTheme="majorHAnsi" w:hAnsiTheme="majorHAnsi" w:cstheme="majorHAnsi"/>
          <w:sz w:val="32"/>
          <w:szCs w:val="32"/>
        </w:rPr>
      </w:pPr>
      <w:r w:rsidRPr="00992E8A">
        <w:rPr>
          <w:rFonts w:asciiTheme="majorHAnsi" w:hAnsiTheme="majorHAnsi" w:cstheme="majorHAnsi"/>
          <w:sz w:val="32"/>
          <w:szCs w:val="32"/>
        </w:rPr>
        <w:t>Risk assessments</w:t>
      </w:r>
      <w:r w:rsidR="00D41726" w:rsidRPr="00992E8A">
        <w:rPr>
          <w:rFonts w:asciiTheme="majorHAnsi" w:hAnsiTheme="majorHAnsi" w:cstheme="majorHAnsi"/>
          <w:sz w:val="32"/>
          <w:szCs w:val="32"/>
        </w:rPr>
        <w:t xml:space="preserve"> (</w:t>
      </w:r>
      <w:r w:rsidR="00D41726" w:rsidRPr="00992E8A">
        <w:rPr>
          <w:rFonts w:asciiTheme="majorHAnsi" w:hAnsiTheme="majorHAnsi" w:cstheme="majorHAnsi"/>
          <w:i/>
          <w:iCs/>
          <w:sz w:val="32"/>
          <w:szCs w:val="32"/>
        </w:rPr>
        <w:t>See appendix 2.0</w:t>
      </w:r>
      <w:r w:rsidR="00D41726" w:rsidRPr="00992E8A">
        <w:rPr>
          <w:rFonts w:asciiTheme="majorHAnsi" w:hAnsiTheme="majorHAnsi" w:cstheme="majorHAnsi"/>
          <w:sz w:val="32"/>
          <w:szCs w:val="32"/>
        </w:rPr>
        <w:t>)</w:t>
      </w:r>
    </w:p>
    <w:p w14:paraId="195181D9" w14:textId="3550058E" w:rsidR="00D57449" w:rsidRPr="00992E8A" w:rsidRDefault="00D57449" w:rsidP="00D57449">
      <w:pPr>
        <w:pStyle w:val="ListParagraph"/>
        <w:numPr>
          <w:ilvl w:val="0"/>
          <w:numId w:val="4"/>
        </w:numPr>
        <w:rPr>
          <w:rFonts w:asciiTheme="majorHAnsi" w:hAnsiTheme="majorHAnsi" w:cstheme="majorHAnsi"/>
          <w:sz w:val="32"/>
          <w:szCs w:val="32"/>
        </w:rPr>
      </w:pPr>
      <w:r w:rsidRPr="00992E8A">
        <w:rPr>
          <w:rFonts w:asciiTheme="majorHAnsi" w:hAnsiTheme="majorHAnsi" w:cstheme="majorHAnsi"/>
          <w:sz w:val="32"/>
          <w:szCs w:val="32"/>
        </w:rPr>
        <w:t>A Construction Phase Plan</w:t>
      </w:r>
      <w:r w:rsidR="00D41726" w:rsidRPr="00992E8A">
        <w:rPr>
          <w:rFonts w:asciiTheme="majorHAnsi" w:hAnsiTheme="majorHAnsi" w:cstheme="majorHAnsi"/>
          <w:sz w:val="32"/>
          <w:szCs w:val="32"/>
        </w:rPr>
        <w:t xml:space="preserve"> (</w:t>
      </w:r>
      <w:r w:rsidR="00D41726" w:rsidRPr="00992E8A">
        <w:rPr>
          <w:rFonts w:asciiTheme="majorHAnsi" w:hAnsiTheme="majorHAnsi" w:cstheme="majorHAnsi"/>
          <w:i/>
          <w:iCs/>
          <w:sz w:val="32"/>
          <w:szCs w:val="32"/>
        </w:rPr>
        <w:t>See appendix 1.0</w:t>
      </w:r>
      <w:r w:rsidR="00D41726" w:rsidRPr="00992E8A">
        <w:rPr>
          <w:rFonts w:asciiTheme="majorHAnsi" w:hAnsiTheme="majorHAnsi" w:cstheme="majorHAnsi"/>
          <w:sz w:val="32"/>
          <w:szCs w:val="32"/>
        </w:rPr>
        <w:t>)</w:t>
      </w:r>
    </w:p>
    <w:p w14:paraId="05EEB18E" w14:textId="70267DA9" w:rsidR="00F91F3B" w:rsidRPr="00992E8A" w:rsidRDefault="00AD53A9" w:rsidP="005C1631">
      <w:pPr>
        <w:ind w:left="720"/>
        <w:rPr>
          <w:rFonts w:asciiTheme="majorHAnsi" w:hAnsiTheme="majorHAnsi" w:cstheme="majorHAnsi"/>
          <w:sz w:val="32"/>
          <w:szCs w:val="32"/>
        </w:rPr>
      </w:pPr>
      <w:r w:rsidRPr="00992E8A">
        <w:rPr>
          <w:rFonts w:asciiTheme="majorHAnsi" w:hAnsiTheme="majorHAnsi" w:cstheme="majorHAnsi"/>
          <w:sz w:val="32"/>
          <w:szCs w:val="32"/>
        </w:rPr>
        <w:t xml:space="preserve">The Construction Design </w:t>
      </w:r>
      <w:r w:rsidR="00AC44A2">
        <w:rPr>
          <w:rFonts w:asciiTheme="majorHAnsi" w:hAnsiTheme="majorHAnsi" w:cstheme="majorHAnsi"/>
          <w:sz w:val="32"/>
          <w:szCs w:val="32"/>
        </w:rPr>
        <w:t>M</w:t>
      </w:r>
      <w:r w:rsidRPr="00992E8A">
        <w:rPr>
          <w:rFonts w:asciiTheme="majorHAnsi" w:hAnsiTheme="majorHAnsi" w:cstheme="majorHAnsi"/>
          <w:sz w:val="32"/>
          <w:szCs w:val="32"/>
        </w:rPr>
        <w:t xml:space="preserve">anagement (CDM 2015) </w:t>
      </w:r>
      <w:r w:rsidR="00665386" w:rsidRPr="00992E8A">
        <w:rPr>
          <w:rFonts w:asciiTheme="majorHAnsi" w:hAnsiTheme="majorHAnsi" w:cstheme="majorHAnsi"/>
          <w:sz w:val="32"/>
          <w:szCs w:val="32"/>
        </w:rPr>
        <w:t>criteria appl</w:t>
      </w:r>
      <w:r w:rsidR="00AC44A2">
        <w:rPr>
          <w:rFonts w:asciiTheme="majorHAnsi" w:hAnsiTheme="majorHAnsi" w:cstheme="majorHAnsi"/>
          <w:sz w:val="32"/>
          <w:szCs w:val="32"/>
        </w:rPr>
        <w:t>y</w:t>
      </w:r>
      <w:r w:rsidR="00665386" w:rsidRPr="00992E8A">
        <w:rPr>
          <w:rFonts w:asciiTheme="majorHAnsi" w:hAnsiTheme="majorHAnsi" w:cstheme="majorHAnsi"/>
          <w:sz w:val="32"/>
          <w:szCs w:val="32"/>
        </w:rPr>
        <w:t xml:space="preserve"> to this </w:t>
      </w:r>
      <w:r w:rsidR="005C1631" w:rsidRPr="00992E8A">
        <w:rPr>
          <w:rFonts w:asciiTheme="majorHAnsi" w:hAnsiTheme="majorHAnsi" w:cstheme="majorHAnsi"/>
          <w:sz w:val="32"/>
          <w:szCs w:val="32"/>
        </w:rPr>
        <w:t>project</w:t>
      </w:r>
      <w:r w:rsidR="00665386" w:rsidRPr="00992E8A">
        <w:rPr>
          <w:rFonts w:asciiTheme="majorHAnsi" w:hAnsiTheme="majorHAnsi" w:cstheme="majorHAnsi"/>
          <w:sz w:val="32"/>
          <w:szCs w:val="32"/>
        </w:rPr>
        <w:t>,</w:t>
      </w:r>
      <w:r w:rsidR="0066569B" w:rsidRPr="00992E8A">
        <w:rPr>
          <w:rFonts w:asciiTheme="majorHAnsi" w:hAnsiTheme="majorHAnsi" w:cstheme="majorHAnsi"/>
          <w:sz w:val="32"/>
          <w:szCs w:val="32"/>
        </w:rPr>
        <w:t xml:space="preserve"> due to the</w:t>
      </w:r>
      <w:r w:rsidR="00665386" w:rsidRPr="00992E8A">
        <w:rPr>
          <w:rFonts w:asciiTheme="majorHAnsi" w:hAnsiTheme="majorHAnsi" w:cstheme="majorHAnsi"/>
          <w:sz w:val="32"/>
          <w:szCs w:val="32"/>
        </w:rPr>
        <w:t xml:space="preserve"> </w:t>
      </w:r>
      <w:r w:rsidR="00722425" w:rsidRPr="00992E8A">
        <w:rPr>
          <w:rFonts w:asciiTheme="majorHAnsi" w:hAnsiTheme="majorHAnsi" w:cstheme="majorHAnsi"/>
          <w:sz w:val="32"/>
          <w:szCs w:val="32"/>
        </w:rPr>
        <w:t>number</w:t>
      </w:r>
      <w:r w:rsidR="00665386" w:rsidRPr="00992E8A">
        <w:rPr>
          <w:rFonts w:asciiTheme="majorHAnsi" w:hAnsiTheme="majorHAnsi" w:cstheme="majorHAnsi"/>
          <w:sz w:val="32"/>
          <w:szCs w:val="32"/>
        </w:rPr>
        <w:t xml:space="preserve"> of workers on the site </w:t>
      </w:r>
      <w:r w:rsidR="0066569B" w:rsidRPr="00992E8A">
        <w:rPr>
          <w:rFonts w:asciiTheme="majorHAnsi" w:hAnsiTheme="majorHAnsi" w:cstheme="majorHAnsi"/>
          <w:sz w:val="32"/>
          <w:szCs w:val="32"/>
        </w:rPr>
        <w:t xml:space="preserve">at the same time </w:t>
      </w:r>
      <w:r w:rsidR="00665386" w:rsidRPr="00992E8A">
        <w:rPr>
          <w:rFonts w:asciiTheme="majorHAnsi" w:hAnsiTheme="majorHAnsi" w:cstheme="majorHAnsi"/>
          <w:sz w:val="32"/>
          <w:szCs w:val="32"/>
        </w:rPr>
        <w:t xml:space="preserve">and </w:t>
      </w:r>
      <w:r w:rsidR="003E13F7" w:rsidRPr="00992E8A">
        <w:rPr>
          <w:rFonts w:asciiTheme="majorHAnsi" w:hAnsiTheme="majorHAnsi" w:cstheme="majorHAnsi"/>
          <w:sz w:val="32"/>
          <w:szCs w:val="32"/>
        </w:rPr>
        <w:t xml:space="preserve">will last a lot longer than thirty days. </w:t>
      </w:r>
      <w:r w:rsidR="00722425" w:rsidRPr="00992E8A">
        <w:rPr>
          <w:rFonts w:asciiTheme="majorHAnsi" w:hAnsiTheme="majorHAnsi" w:cstheme="majorHAnsi"/>
          <w:sz w:val="32"/>
          <w:szCs w:val="32"/>
        </w:rPr>
        <w:t xml:space="preserve">This means, that by law, the HSE must be </w:t>
      </w:r>
      <w:r w:rsidR="005C1631" w:rsidRPr="00992E8A">
        <w:rPr>
          <w:rFonts w:asciiTheme="majorHAnsi" w:hAnsiTheme="majorHAnsi" w:cstheme="majorHAnsi"/>
          <w:sz w:val="32"/>
          <w:szCs w:val="32"/>
        </w:rPr>
        <w:t>notified of the project before works start on the site.</w:t>
      </w:r>
      <w:r w:rsidR="007A6C75" w:rsidRPr="00992E8A">
        <w:rPr>
          <w:rFonts w:asciiTheme="majorHAnsi" w:hAnsiTheme="majorHAnsi" w:cstheme="majorHAnsi"/>
          <w:sz w:val="32"/>
          <w:szCs w:val="32"/>
        </w:rPr>
        <w:t xml:space="preserve"> This document should be written to give to the Health and </w:t>
      </w:r>
      <w:r w:rsidR="00AC44A2">
        <w:rPr>
          <w:rFonts w:asciiTheme="majorHAnsi" w:hAnsiTheme="majorHAnsi" w:cstheme="majorHAnsi"/>
          <w:sz w:val="32"/>
          <w:szCs w:val="32"/>
        </w:rPr>
        <w:t>S</w:t>
      </w:r>
      <w:r w:rsidR="007A6C75" w:rsidRPr="00992E8A">
        <w:rPr>
          <w:rFonts w:asciiTheme="majorHAnsi" w:hAnsiTheme="majorHAnsi" w:cstheme="majorHAnsi"/>
          <w:sz w:val="32"/>
          <w:szCs w:val="32"/>
        </w:rPr>
        <w:t>afety Inspector</w:t>
      </w:r>
      <w:r w:rsidR="00B15241" w:rsidRPr="00992E8A">
        <w:rPr>
          <w:rFonts w:asciiTheme="majorHAnsi" w:hAnsiTheme="majorHAnsi" w:cstheme="majorHAnsi"/>
          <w:sz w:val="32"/>
          <w:szCs w:val="32"/>
        </w:rPr>
        <w:t xml:space="preserve"> by the Principal contractor, principle designer or Client</w:t>
      </w:r>
      <w:r w:rsidR="007A6C75" w:rsidRPr="00992E8A">
        <w:rPr>
          <w:rFonts w:asciiTheme="majorHAnsi" w:hAnsiTheme="majorHAnsi" w:cstheme="majorHAnsi"/>
          <w:sz w:val="32"/>
          <w:szCs w:val="32"/>
        </w:rPr>
        <w:t>.</w:t>
      </w:r>
    </w:p>
    <w:p w14:paraId="5C1650BC" w14:textId="79C8A04F" w:rsidR="001C1456" w:rsidRPr="00992E8A" w:rsidRDefault="005C1631" w:rsidP="005C1631">
      <w:pPr>
        <w:ind w:left="720"/>
        <w:rPr>
          <w:rFonts w:asciiTheme="majorHAnsi" w:hAnsiTheme="majorHAnsi" w:cstheme="majorHAnsi"/>
          <w:sz w:val="32"/>
          <w:szCs w:val="32"/>
        </w:rPr>
      </w:pPr>
      <w:r w:rsidRPr="00992E8A">
        <w:rPr>
          <w:rFonts w:asciiTheme="majorHAnsi" w:hAnsiTheme="majorHAnsi" w:cstheme="majorHAnsi"/>
          <w:sz w:val="32"/>
          <w:szCs w:val="32"/>
        </w:rPr>
        <w:t xml:space="preserve"> </w:t>
      </w:r>
    </w:p>
    <w:p w14:paraId="2ADCF9CC" w14:textId="77777777" w:rsidR="009C4BF5" w:rsidRPr="00992E8A" w:rsidRDefault="009C4BF5" w:rsidP="002C40CA">
      <w:pPr>
        <w:pStyle w:val="Heading2"/>
        <w:rPr>
          <w:rFonts w:cstheme="majorHAnsi"/>
          <w:sz w:val="32"/>
          <w:szCs w:val="32"/>
          <w:u w:val="single"/>
        </w:rPr>
      </w:pPr>
    </w:p>
    <w:p w14:paraId="2BA4CB55" w14:textId="3289D7C5" w:rsidR="002C40CA" w:rsidRPr="00992E8A" w:rsidRDefault="001F4938" w:rsidP="002C40CA">
      <w:pPr>
        <w:pStyle w:val="Heading2"/>
        <w:rPr>
          <w:rFonts w:cstheme="majorHAnsi"/>
          <w:b/>
          <w:bCs/>
          <w:sz w:val="32"/>
          <w:szCs w:val="32"/>
          <w:u w:val="single"/>
        </w:rPr>
      </w:pPr>
      <w:bookmarkStart w:id="19" w:name="_Toc54799911"/>
      <w:bookmarkStart w:id="20" w:name="_Toc54873831"/>
      <w:bookmarkStart w:id="21" w:name="_Toc54874756"/>
      <w:r w:rsidRPr="00992E8A">
        <w:rPr>
          <w:rFonts w:cstheme="majorHAnsi"/>
          <w:b/>
          <w:bCs/>
          <w:sz w:val="32"/>
          <w:szCs w:val="32"/>
          <w:u w:val="single"/>
        </w:rPr>
        <w:t>4.2 Roles</w:t>
      </w:r>
      <w:r w:rsidR="002C40CA" w:rsidRPr="00992E8A">
        <w:rPr>
          <w:rFonts w:cstheme="majorHAnsi"/>
          <w:b/>
          <w:bCs/>
          <w:sz w:val="32"/>
          <w:szCs w:val="32"/>
          <w:u w:val="single"/>
        </w:rPr>
        <w:t xml:space="preserve"> in </w:t>
      </w:r>
      <w:r w:rsidR="00BE7D8C" w:rsidRPr="00992E8A">
        <w:rPr>
          <w:rFonts w:cstheme="majorHAnsi"/>
          <w:b/>
          <w:bCs/>
          <w:sz w:val="32"/>
          <w:szCs w:val="32"/>
          <w:u w:val="single"/>
        </w:rPr>
        <w:t xml:space="preserve">Construction </w:t>
      </w:r>
      <w:r w:rsidR="00025681" w:rsidRPr="00992E8A">
        <w:rPr>
          <w:rFonts w:cstheme="majorHAnsi"/>
          <w:b/>
          <w:bCs/>
          <w:sz w:val="32"/>
          <w:szCs w:val="32"/>
          <w:u w:val="single"/>
        </w:rPr>
        <w:t>under</w:t>
      </w:r>
      <w:r w:rsidR="00BE7D8C" w:rsidRPr="00992E8A">
        <w:rPr>
          <w:rFonts w:cstheme="majorHAnsi"/>
          <w:b/>
          <w:bCs/>
          <w:sz w:val="32"/>
          <w:szCs w:val="32"/>
          <w:u w:val="single"/>
        </w:rPr>
        <w:t xml:space="preserve"> </w:t>
      </w:r>
      <w:r w:rsidR="00C37DED" w:rsidRPr="00992E8A">
        <w:rPr>
          <w:rFonts w:cstheme="majorHAnsi"/>
          <w:b/>
          <w:bCs/>
          <w:sz w:val="32"/>
          <w:szCs w:val="32"/>
          <w:u w:val="single"/>
        </w:rPr>
        <w:t xml:space="preserve">the </w:t>
      </w:r>
      <w:r w:rsidR="00BE7D8C" w:rsidRPr="00992E8A">
        <w:rPr>
          <w:rFonts w:cstheme="majorHAnsi"/>
          <w:b/>
          <w:bCs/>
          <w:sz w:val="32"/>
          <w:szCs w:val="32"/>
          <w:u w:val="single"/>
        </w:rPr>
        <w:t xml:space="preserve">CDM 2015 </w:t>
      </w:r>
      <w:r w:rsidR="00025681" w:rsidRPr="00992E8A">
        <w:rPr>
          <w:rFonts w:cstheme="majorHAnsi"/>
          <w:b/>
          <w:bCs/>
          <w:sz w:val="32"/>
          <w:szCs w:val="32"/>
          <w:u w:val="single"/>
        </w:rPr>
        <w:t>R</w:t>
      </w:r>
      <w:r w:rsidR="00BE7D8C" w:rsidRPr="00992E8A">
        <w:rPr>
          <w:rFonts w:cstheme="majorHAnsi"/>
          <w:b/>
          <w:bCs/>
          <w:sz w:val="32"/>
          <w:szCs w:val="32"/>
          <w:u w:val="single"/>
        </w:rPr>
        <w:t>egulations</w:t>
      </w:r>
      <w:bookmarkEnd w:id="19"/>
      <w:bookmarkEnd w:id="20"/>
      <w:bookmarkEnd w:id="21"/>
    </w:p>
    <w:p w14:paraId="4D56BAE2" w14:textId="4395AEDC" w:rsidR="00FF11CF" w:rsidRPr="00992E8A" w:rsidRDefault="00FF11CF" w:rsidP="00D16D0C">
      <w:pPr>
        <w:ind w:left="720"/>
        <w:rPr>
          <w:rFonts w:asciiTheme="majorHAnsi" w:hAnsiTheme="majorHAnsi" w:cstheme="majorHAnsi"/>
          <w:sz w:val="32"/>
          <w:szCs w:val="32"/>
        </w:rPr>
      </w:pPr>
    </w:p>
    <w:p w14:paraId="7FEAFB2A" w14:textId="787007FF" w:rsidR="00C15493" w:rsidRPr="00992E8A" w:rsidRDefault="003767E6" w:rsidP="00BC0572">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 xml:space="preserve">The </w:t>
      </w:r>
      <w:r w:rsidR="00025681" w:rsidRPr="00992E8A">
        <w:rPr>
          <w:rFonts w:asciiTheme="majorHAnsi" w:hAnsiTheme="majorHAnsi" w:cstheme="majorHAnsi"/>
          <w:sz w:val="32"/>
          <w:szCs w:val="32"/>
          <w:u w:val="single"/>
        </w:rPr>
        <w:t>R</w:t>
      </w:r>
      <w:r w:rsidRPr="00992E8A">
        <w:rPr>
          <w:rFonts w:asciiTheme="majorHAnsi" w:hAnsiTheme="majorHAnsi" w:cstheme="majorHAnsi"/>
          <w:sz w:val="32"/>
          <w:szCs w:val="32"/>
          <w:u w:val="single"/>
        </w:rPr>
        <w:t xml:space="preserve">oles and </w:t>
      </w:r>
      <w:r w:rsidR="00025681" w:rsidRPr="00992E8A">
        <w:rPr>
          <w:rFonts w:asciiTheme="majorHAnsi" w:hAnsiTheme="majorHAnsi" w:cstheme="majorHAnsi"/>
          <w:sz w:val="32"/>
          <w:szCs w:val="32"/>
          <w:u w:val="single"/>
        </w:rPr>
        <w:t>R</w:t>
      </w:r>
      <w:r w:rsidRPr="00992E8A">
        <w:rPr>
          <w:rFonts w:asciiTheme="majorHAnsi" w:hAnsiTheme="majorHAnsi" w:cstheme="majorHAnsi"/>
          <w:sz w:val="32"/>
          <w:szCs w:val="32"/>
          <w:u w:val="single"/>
        </w:rPr>
        <w:t>esponsibilities:</w:t>
      </w:r>
    </w:p>
    <w:p w14:paraId="11550869" w14:textId="3183AD26" w:rsidR="009C4BF5" w:rsidRPr="00992E8A" w:rsidRDefault="009C4BF5" w:rsidP="00D16D0C">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 xml:space="preserve">The </w:t>
      </w:r>
      <w:r w:rsidR="008F73DE" w:rsidRPr="00992E8A">
        <w:rPr>
          <w:rFonts w:asciiTheme="majorHAnsi" w:hAnsiTheme="majorHAnsi" w:cstheme="majorHAnsi"/>
          <w:sz w:val="32"/>
          <w:szCs w:val="32"/>
          <w:u w:val="single"/>
        </w:rPr>
        <w:t>C</w:t>
      </w:r>
      <w:r w:rsidRPr="00992E8A">
        <w:rPr>
          <w:rFonts w:asciiTheme="majorHAnsi" w:hAnsiTheme="majorHAnsi" w:cstheme="majorHAnsi"/>
          <w:sz w:val="32"/>
          <w:szCs w:val="32"/>
          <w:u w:val="single"/>
        </w:rPr>
        <w:t>lient</w:t>
      </w:r>
    </w:p>
    <w:p w14:paraId="2534F128" w14:textId="286C1109" w:rsidR="009C4BF5" w:rsidRPr="00992E8A" w:rsidRDefault="005C5873" w:rsidP="00D16D0C">
      <w:pPr>
        <w:ind w:left="720"/>
        <w:rPr>
          <w:rFonts w:asciiTheme="majorHAnsi" w:hAnsiTheme="majorHAnsi" w:cstheme="majorHAnsi"/>
          <w:sz w:val="32"/>
          <w:szCs w:val="32"/>
        </w:rPr>
      </w:pPr>
      <w:r w:rsidRPr="00992E8A">
        <w:rPr>
          <w:rFonts w:asciiTheme="majorHAnsi" w:hAnsiTheme="majorHAnsi" w:cstheme="majorHAnsi"/>
          <w:sz w:val="32"/>
          <w:szCs w:val="32"/>
        </w:rPr>
        <w:lastRenderedPageBreak/>
        <w:t xml:space="preserve">In most cases, the Client </w:t>
      </w:r>
      <w:r w:rsidR="00B27DC1" w:rsidRPr="00992E8A">
        <w:rPr>
          <w:rFonts w:asciiTheme="majorHAnsi" w:hAnsiTheme="majorHAnsi" w:cstheme="majorHAnsi"/>
          <w:sz w:val="32"/>
          <w:szCs w:val="32"/>
        </w:rPr>
        <w:t>has little</w:t>
      </w:r>
      <w:r w:rsidR="00824D37" w:rsidRPr="00992E8A">
        <w:rPr>
          <w:rFonts w:asciiTheme="majorHAnsi" w:hAnsiTheme="majorHAnsi" w:cstheme="majorHAnsi"/>
          <w:sz w:val="32"/>
          <w:szCs w:val="32"/>
        </w:rPr>
        <w:t xml:space="preserve"> </w:t>
      </w:r>
      <w:r w:rsidR="00B27DC1" w:rsidRPr="00992E8A">
        <w:rPr>
          <w:rFonts w:asciiTheme="majorHAnsi" w:hAnsiTheme="majorHAnsi" w:cstheme="majorHAnsi"/>
          <w:sz w:val="32"/>
          <w:szCs w:val="32"/>
        </w:rPr>
        <w:t xml:space="preserve">or no </w:t>
      </w:r>
      <w:r w:rsidR="00824D37" w:rsidRPr="00992E8A">
        <w:rPr>
          <w:rFonts w:asciiTheme="majorHAnsi" w:hAnsiTheme="majorHAnsi" w:cstheme="majorHAnsi"/>
          <w:sz w:val="32"/>
          <w:szCs w:val="32"/>
        </w:rPr>
        <w:t xml:space="preserve">prior </w:t>
      </w:r>
      <w:r w:rsidRPr="00992E8A">
        <w:rPr>
          <w:rFonts w:asciiTheme="majorHAnsi" w:hAnsiTheme="majorHAnsi" w:cstheme="majorHAnsi"/>
          <w:sz w:val="32"/>
          <w:szCs w:val="32"/>
        </w:rPr>
        <w:t>construction knowledge</w:t>
      </w:r>
      <w:r w:rsidR="00B27DC1" w:rsidRPr="00992E8A">
        <w:rPr>
          <w:rFonts w:asciiTheme="majorHAnsi" w:hAnsiTheme="majorHAnsi" w:cstheme="majorHAnsi"/>
          <w:sz w:val="32"/>
          <w:szCs w:val="32"/>
        </w:rPr>
        <w:t xml:space="preserve"> at all</w:t>
      </w:r>
      <w:r w:rsidRPr="00992E8A">
        <w:rPr>
          <w:rFonts w:asciiTheme="majorHAnsi" w:hAnsiTheme="majorHAnsi" w:cstheme="majorHAnsi"/>
          <w:sz w:val="32"/>
          <w:szCs w:val="32"/>
        </w:rPr>
        <w:t xml:space="preserve">. </w:t>
      </w:r>
      <w:r w:rsidR="00B27DC1" w:rsidRPr="00992E8A">
        <w:rPr>
          <w:rFonts w:asciiTheme="majorHAnsi" w:hAnsiTheme="majorHAnsi" w:cstheme="majorHAnsi"/>
          <w:sz w:val="32"/>
          <w:szCs w:val="32"/>
        </w:rPr>
        <w:t>So,</w:t>
      </w:r>
      <w:r w:rsidRPr="00992E8A">
        <w:rPr>
          <w:rFonts w:asciiTheme="majorHAnsi" w:hAnsiTheme="majorHAnsi" w:cstheme="majorHAnsi"/>
          <w:sz w:val="32"/>
          <w:szCs w:val="32"/>
        </w:rPr>
        <w:t xml:space="preserve"> the client will seek</w:t>
      </w:r>
      <w:r w:rsidR="00AC0353" w:rsidRPr="00992E8A">
        <w:rPr>
          <w:rFonts w:asciiTheme="majorHAnsi" w:hAnsiTheme="majorHAnsi" w:cstheme="majorHAnsi"/>
          <w:sz w:val="32"/>
          <w:szCs w:val="32"/>
        </w:rPr>
        <w:t xml:space="preserve"> </w:t>
      </w:r>
      <w:r w:rsidR="00651A81" w:rsidRPr="00992E8A">
        <w:rPr>
          <w:rFonts w:asciiTheme="majorHAnsi" w:hAnsiTheme="majorHAnsi" w:cstheme="majorHAnsi"/>
          <w:sz w:val="32"/>
          <w:szCs w:val="32"/>
        </w:rPr>
        <w:t>to</w:t>
      </w:r>
      <w:r w:rsidR="00AC0353" w:rsidRPr="00992E8A">
        <w:rPr>
          <w:rFonts w:asciiTheme="majorHAnsi" w:hAnsiTheme="majorHAnsi" w:cstheme="majorHAnsi"/>
          <w:sz w:val="32"/>
          <w:szCs w:val="32"/>
        </w:rPr>
        <w:t xml:space="preserve"> employ</w:t>
      </w:r>
      <w:r w:rsidRPr="00992E8A">
        <w:rPr>
          <w:rFonts w:asciiTheme="majorHAnsi" w:hAnsiTheme="majorHAnsi" w:cstheme="majorHAnsi"/>
          <w:sz w:val="32"/>
          <w:szCs w:val="32"/>
        </w:rPr>
        <w:t xml:space="preserve"> a princip</w:t>
      </w:r>
      <w:r w:rsidR="00C37DED" w:rsidRPr="00992E8A">
        <w:rPr>
          <w:rFonts w:asciiTheme="majorHAnsi" w:hAnsiTheme="majorHAnsi" w:cstheme="majorHAnsi"/>
          <w:sz w:val="32"/>
          <w:szCs w:val="32"/>
        </w:rPr>
        <w:t>al</w:t>
      </w:r>
      <w:r w:rsidRPr="00992E8A">
        <w:rPr>
          <w:rFonts w:asciiTheme="majorHAnsi" w:hAnsiTheme="majorHAnsi" w:cstheme="majorHAnsi"/>
          <w:sz w:val="32"/>
          <w:szCs w:val="32"/>
        </w:rPr>
        <w:t xml:space="preserve"> contractor</w:t>
      </w:r>
      <w:r w:rsidR="00B27DC1" w:rsidRPr="00992E8A">
        <w:rPr>
          <w:rFonts w:asciiTheme="majorHAnsi" w:hAnsiTheme="majorHAnsi" w:cstheme="majorHAnsi"/>
          <w:sz w:val="32"/>
          <w:szCs w:val="32"/>
        </w:rPr>
        <w:t xml:space="preserve"> </w:t>
      </w:r>
      <w:r w:rsidR="00651A81" w:rsidRPr="00992E8A">
        <w:rPr>
          <w:rFonts w:asciiTheme="majorHAnsi" w:hAnsiTheme="majorHAnsi" w:cstheme="majorHAnsi"/>
          <w:sz w:val="32"/>
          <w:szCs w:val="32"/>
        </w:rPr>
        <w:t xml:space="preserve">that is </w:t>
      </w:r>
      <w:r w:rsidR="00300130" w:rsidRPr="00992E8A">
        <w:rPr>
          <w:rFonts w:asciiTheme="majorHAnsi" w:hAnsiTheme="majorHAnsi" w:cstheme="majorHAnsi"/>
          <w:sz w:val="32"/>
          <w:szCs w:val="32"/>
        </w:rPr>
        <w:t xml:space="preserve">qualified and abides </w:t>
      </w:r>
      <w:r w:rsidR="00C37DED" w:rsidRPr="00992E8A">
        <w:rPr>
          <w:rFonts w:asciiTheme="majorHAnsi" w:hAnsiTheme="majorHAnsi" w:cstheme="majorHAnsi"/>
          <w:sz w:val="32"/>
          <w:szCs w:val="32"/>
        </w:rPr>
        <w:t>by</w:t>
      </w:r>
      <w:r w:rsidR="00300130" w:rsidRPr="00992E8A">
        <w:rPr>
          <w:rFonts w:asciiTheme="majorHAnsi" w:hAnsiTheme="majorHAnsi" w:cstheme="majorHAnsi"/>
          <w:sz w:val="32"/>
          <w:szCs w:val="32"/>
        </w:rPr>
        <w:t xml:space="preserve"> strict Health and safety laws and </w:t>
      </w:r>
      <w:r w:rsidR="00B27DC1" w:rsidRPr="00992E8A">
        <w:rPr>
          <w:rFonts w:asciiTheme="majorHAnsi" w:hAnsiTheme="majorHAnsi" w:cstheme="majorHAnsi"/>
          <w:sz w:val="32"/>
          <w:szCs w:val="32"/>
        </w:rPr>
        <w:t>who will then</w:t>
      </w:r>
      <w:r w:rsidR="00413127" w:rsidRPr="00992E8A">
        <w:rPr>
          <w:rFonts w:asciiTheme="majorHAnsi" w:hAnsiTheme="majorHAnsi" w:cstheme="majorHAnsi"/>
          <w:sz w:val="32"/>
          <w:szCs w:val="32"/>
        </w:rPr>
        <w:t xml:space="preserve"> be expected to</w:t>
      </w:r>
      <w:r w:rsidR="00B27DC1" w:rsidRPr="00992E8A">
        <w:rPr>
          <w:rFonts w:asciiTheme="majorHAnsi" w:hAnsiTheme="majorHAnsi" w:cstheme="majorHAnsi"/>
          <w:sz w:val="32"/>
          <w:szCs w:val="32"/>
        </w:rPr>
        <w:t xml:space="preserve"> appoint </w:t>
      </w:r>
      <w:r w:rsidR="00300130" w:rsidRPr="00992E8A">
        <w:rPr>
          <w:rFonts w:asciiTheme="majorHAnsi" w:hAnsiTheme="majorHAnsi" w:cstheme="majorHAnsi"/>
          <w:sz w:val="32"/>
          <w:szCs w:val="32"/>
        </w:rPr>
        <w:t xml:space="preserve">the appropriate </w:t>
      </w:r>
      <w:r w:rsidR="00B27DC1" w:rsidRPr="00992E8A">
        <w:rPr>
          <w:rFonts w:asciiTheme="majorHAnsi" w:hAnsiTheme="majorHAnsi" w:cstheme="majorHAnsi"/>
          <w:sz w:val="32"/>
          <w:szCs w:val="32"/>
        </w:rPr>
        <w:t>people to supervise, plan and complete the project</w:t>
      </w:r>
      <w:r w:rsidR="00AC0353" w:rsidRPr="00992E8A">
        <w:rPr>
          <w:rFonts w:asciiTheme="majorHAnsi" w:hAnsiTheme="majorHAnsi" w:cstheme="majorHAnsi"/>
          <w:sz w:val="32"/>
          <w:szCs w:val="32"/>
        </w:rPr>
        <w:t>.</w:t>
      </w:r>
      <w:r w:rsidR="00824D37" w:rsidRPr="00992E8A">
        <w:rPr>
          <w:rFonts w:asciiTheme="majorHAnsi" w:hAnsiTheme="majorHAnsi" w:cstheme="majorHAnsi"/>
          <w:sz w:val="32"/>
          <w:szCs w:val="32"/>
        </w:rPr>
        <w:t xml:space="preserve"> </w:t>
      </w:r>
    </w:p>
    <w:p w14:paraId="24020A08" w14:textId="5ECE452B" w:rsidR="00246DFF" w:rsidRPr="00992E8A" w:rsidRDefault="00246DFF" w:rsidP="002F5D84">
      <w:pPr>
        <w:ind w:left="720"/>
        <w:rPr>
          <w:rFonts w:asciiTheme="majorHAnsi" w:hAnsiTheme="majorHAnsi" w:cstheme="majorHAnsi"/>
          <w:sz w:val="32"/>
          <w:szCs w:val="32"/>
        </w:rPr>
      </w:pPr>
      <w:r w:rsidRPr="00992E8A">
        <w:rPr>
          <w:rFonts w:asciiTheme="majorHAnsi" w:hAnsiTheme="majorHAnsi" w:cstheme="majorHAnsi"/>
          <w:sz w:val="32"/>
          <w:szCs w:val="32"/>
        </w:rPr>
        <w:t>The H</w:t>
      </w:r>
      <w:r w:rsidR="00444BF5" w:rsidRPr="00992E8A">
        <w:rPr>
          <w:rFonts w:asciiTheme="majorHAnsi" w:hAnsiTheme="majorHAnsi" w:cstheme="majorHAnsi"/>
          <w:sz w:val="32"/>
          <w:szCs w:val="32"/>
        </w:rPr>
        <w:t xml:space="preserve">SE describe </w:t>
      </w:r>
      <w:r w:rsidR="00C47CF3" w:rsidRPr="00992E8A">
        <w:rPr>
          <w:rFonts w:asciiTheme="majorHAnsi" w:hAnsiTheme="majorHAnsi" w:cstheme="majorHAnsi"/>
          <w:sz w:val="32"/>
          <w:szCs w:val="32"/>
        </w:rPr>
        <w:t>to clients the importance</w:t>
      </w:r>
      <w:r w:rsidR="000A3161" w:rsidRPr="00992E8A">
        <w:rPr>
          <w:rFonts w:asciiTheme="majorHAnsi" w:hAnsiTheme="majorHAnsi" w:cstheme="majorHAnsi"/>
          <w:sz w:val="32"/>
          <w:szCs w:val="32"/>
        </w:rPr>
        <w:t xml:space="preserve"> of </w:t>
      </w:r>
      <w:r w:rsidR="00651A81" w:rsidRPr="00992E8A">
        <w:rPr>
          <w:rFonts w:asciiTheme="majorHAnsi" w:hAnsiTheme="majorHAnsi" w:cstheme="majorHAnsi"/>
          <w:sz w:val="32"/>
          <w:szCs w:val="32"/>
        </w:rPr>
        <w:t>finding a responsible principle contractor to take on the</w:t>
      </w:r>
      <w:r w:rsidR="00C02D3F" w:rsidRPr="00992E8A">
        <w:rPr>
          <w:rFonts w:asciiTheme="majorHAnsi" w:hAnsiTheme="majorHAnsi" w:cstheme="majorHAnsi"/>
          <w:sz w:val="32"/>
          <w:szCs w:val="32"/>
        </w:rPr>
        <w:t xml:space="preserve"> responsibilities of a</w:t>
      </w:r>
      <w:r w:rsidR="00651A81" w:rsidRPr="00992E8A">
        <w:rPr>
          <w:rFonts w:asciiTheme="majorHAnsi" w:hAnsiTheme="majorHAnsi" w:cstheme="majorHAnsi"/>
          <w:sz w:val="32"/>
          <w:szCs w:val="32"/>
        </w:rPr>
        <w:t xml:space="preserve"> planned </w:t>
      </w:r>
      <w:r w:rsidR="00C02D3F" w:rsidRPr="00992E8A">
        <w:rPr>
          <w:rFonts w:asciiTheme="majorHAnsi" w:hAnsiTheme="majorHAnsi" w:cstheme="majorHAnsi"/>
          <w:sz w:val="32"/>
          <w:szCs w:val="32"/>
        </w:rPr>
        <w:t xml:space="preserve">construction </w:t>
      </w:r>
      <w:r w:rsidR="00651A81" w:rsidRPr="00992E8A">
        <w:rPr>
          <w:rFonts w:asciiTheme="majorHAnsi" w:hAnsiTheme="majorHAnsi" w:cstheme="majorHAnsi"/>
          <w:sz w:val="32"/>
          <w:szCs w:val="32"/>
        </w:rPr>
        <w:t>projec</w:t>
      </w:r>
      <w:r w:rsidR="00C47CF3" w:rsidRPr="00992E8A">
        <w:rPr>
          <w:rFonts w:asciiTheme="majorHAnsi" w:hAnsiTheme="majorHAnsi" w:cstheme="majorHAnsi"/>
          <w:sz w:val="32"/>
          <w:szCs w:val="32"/>
        </w:rPr>
        <w:t>t</w:t>
      </w:r>
      <w:r w:rsidR="00651A81" w:rsidRPr="00992E8A">
        <w:rPr>
          <w:rFonts w:asciiTheme="majorHAnsi" w:hAnsiTheme="majorHAnsi" w:cstheme="majorHAnsi"/>
          <w:sz w:val="32"/>
          <w:szCs w:val="32"/>
        </w:rPr>
        <w:t>:</w:t>
      </w:r>
    </w:p>
    <w:p w14:paraId="6F4EC655" w14:textId="77777777" w:rsidR="00BC0572" w:rsidRPr="00992E8A" w:rsidRDefault="002F5D84" w:rsidP="002F5D84">
      <w:pPr>
        <w:ind w:left="720"/>
        <w:rPr>
          <w:rFonts w:asciiTheme="majorHAnsi" w:hAnsiTheme="majorHAnsi" w:cstheme="majorHAnsi"/>
          <w:sz w:val="32"/>
          <w:szCs w:val="32"/>
        </w:rPr>
      </w:pPr>
      <w:r w:rsidRPr="00992E8A">
        <w:rPr>
          <w:rFonts w:asciiTheme="majorHAnsi" w:hAnsiTheme="majorHAnsi" w:cstheme="majorHAnsi"/>
          <w:sz w:val="32"/>
          <w:szCs w:val="32"/>
        </w:rPr>
        <w:t xml:space="preserve">“CDM 2015 is not about creating unnecessary and unhelpful processes and paperwork. It is about choosing the right team and helping them to work together to ensure health and safety.” </w:t>
      </w:r>
    </w:p>
    <w:p w14:paraId="437550FD" w14:textId="4D135710" w:rsidR="00AC0353" w:rsidRPr="00992E8A" w:rsidRDefault="00606CB1" w:rsidP="00BC0572">
      <w:pPr>
        <w:ind w:left="720"/>
        <w:jc w:val="right"/>
        <w:rPr>
          <w:rFonts w:asciiTheme="majorHAnsi" w:hAnsiTheme="majorHAnsi" w:cstheme="majorHAnsi"/>
          <w:sz w:val="32"/>
          <w:szCs w:val="32"/>
        </w:rPr>
      </w:pPr>
      <w:sdt>
        <w:sdtPr>
          <w:rPr>
            <w:rFonts w:asciiTheme="majorHAnsi" w:hAnsiTheme="majorHAnsi" w:cstheme="majorHAnsi"/>
            <w:sz w:val="32"/>
            <w:szCs w:val="32"/>
          </w:rPr>
          <w:id w:val="-1018699238"/>
          <w:citation/>
        </w:sdtPr>
        <w:sdtEndPr/>
        <w:sdtContent>
          <w:r w:rsidR="002F5D84" w:rsidRPr="00992E8A">
            <w:rPr>
              <w:rFonts w:asciiTheme="majorHAnsi" w:hAnsiTheme="majorHAnsi" w:cstheme="majorHAnsi"/>
              <w:sz w:val="32"/>
              <w:szCs w:val="32"/>
            </w:rPr>
            <w:fldChar w:fldCharType="begin"/>
          </w:r>
          <w:r w:rsidR="002F5D84" w:rsidRPr="00992E8A">
            <w:rPr>
              <w:rFonts w:asciiTheme="majorHAnsi" w:hAnsiTheme="majorHAnsi" w:cstheme="majorHAnsi"/>
              <w:sz w:val="32"/>
              <w:szCs w:val="32"/>
            </w:rPr>
            <w:instrText xml:space="preserve"> CITATION HSE151 \l 2057 </w:instrText>
          </w:r>
          <w:r w:rsidR="002F5D84"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Clients Roles in CDM 2015, 2015)</w:t>
          </w:r>
          <w:r w:rsidR="002F5D84" w:rsidRPr="00992E8A">
            <w:rPr>
              <w:rFonts w:asciiTheme="majorHAnsi" w:hAnsiTheme="majorHAnsi" w:cstheme="majorHAnsi"/>
              <w:sz w:val="32"/>
              <w:szCs w:val="32"/>
            </w:rPr>
            <w:fldChar w:fldCharType="end"/>
          </w:r>
        </w:sdtContent>
      </w:sdt>
      <w:r w:rsidR="002F5D84" w:rsidRPr="00992E8A">
        <w:rPr>
          <w:rFonts w:asciiTheme="majorHAnsi" w:hAnsiTheme="majorHAnsi" w:cstheme="majorHAnsi"/>
          <w:sz w:val="32"/>
          <w:szCs w:val="32"/>
        </w:rPr>
        <w:t>.</w:t>
      </w:r>
    </w:p>
    <w:p w14:paraId="7D7B5956" w14:textId="77777777" w:rsidR="00C15493" w:rsidRPr="00992E8A" w:rsidRDefault="00C15493" w:rsidP="002F5D84">
      <w:pPr>
        <w:ind w:left="720"/>
        <w:rPr>
          <w:rFonts w:asciiTheme="majorHAnsi" w:hAnsiTheme="majorHAnsi" w:cstheme="majorHAnsi"/>
          <w:sz w:val="32"/>
          <w:szCs w:val="32"/>
        </w:rPr>
      </w:pPr>
    </w:p>
    <w:p w14:paraId="2BEAB049" w14:textId="16E2C2A5" w:rsidR="000A3161" w:rsidRPr="00992E8A" w:rsidRDefault="003D046F" w:rsidP="002F5D84">
      <w:pPr>
        <w:ind w:left="720"/>
        <w:rPr>
          <w:rFonts w:asciiTheme="majorHAnsi" w:hAnsiTheme="majorHAnsi" w:cstheme="majorHAnsi"/>
          <w:sz w:val="32"/>
          <w:szCs w:val="32"/>
        </w:rPr>
      </w:pPr>
      <w:r w:rsidRPr="00992E8A">
        <w:rPr>
          <w:rFonts w:asciiTheme="majorHAnsi" w:hAnsiTheme="majorHAnsi" w:cstheme="majorHAnsi"/>
          <w:sz w:val="32"/>
          <w:szCs w:val="32"/>
        </w:rPr>
        <w:t xml:space="preserve">The client must be expected to have good communication with the </w:t>
      </w:r>
      <w:r w:rsidR="001E78F7" w:rsidRPr="00992E8A">
        <w:rPr>
          <w:rFonts w:asciiTheme="majorHAnsi" w:hAnsiTheme="majorHAnsi" w:cstheme="majorHAnsi"/>
          <w:sz w:val="32"/>
          <w:szCs w:val="32"/>
        </w:rPr>
        <w:t xml:space="preserve">designers and principle contractor </w:t>
      </w:r>
      <w:r w:rsidR="0047159F" w:rsidRPr="00992E8A">
        <w:rPr>
          <w:rFonts w:asciiTheme="majorHAnsi" w:hAnsiTheme="majorHAnsi" w:cstheme="majorHAnsi"/>
          <w:sz w:val="32"/>
          <w:szCs w:val="32"/>
        </w:rPr>
        <w:t xml:space="preserve">so that everyone fully understands the duration of the planning and construction phase, the cost of the project, the </w:t>
      </w:r>
      <w:r w:rsidR="005569E2" w:rsidRPr="00992E8A">
        <w:rPr>
          <w:rFonts w:asciiTheme="majorHAnsi" w:hAnsiTheme="majorHAnsi" w:cstheme="majorHAnsi"/>
          <w:sz w:val="32"/>
          <w:szCs w:val="32"/>
        </w:rPr>
        <w:t>health and safety rules</w:t>
      </w:r>
      <w:r w:rsidR="008866AC" w:rsidRPr="00992E8A">
        <w:rPr>
          <w:rFonts w:asciiTheme="majorHAnsi" w:hAnsiTheme="majorHAnsi" w:cstheme="majorHAnsi"/>
          <w:sz w:val="32"/>
          <w:szCs w:val="32"/>
        </w:rPr>
        <w:t xml:space="preserve">, </w:t>
      </w:r>
      <w:r w:rsidR="005569E2" w:rsidRPr="00992E8A">
        <w:rPr>
          <w:rFonts w:asciiTheme="majorHAnsi" w:hAnsiTheme="majorHAnsi" w:cstheme="majorHAnsi"/>
          <w:sz w:val="32"/>
          <w:szCs w:val="32"/>
        </w:rPr>
        <w:t xml:space="preserve">the </w:t>
      </w:r>
      <w:r w:rsidR="008866AC" w:rsidRPr="00992E8A">
        <w:rPr>
          <w:rFonts w:asciiTheme="majorHAnsi" w:hAnsiTheme="majorHAnsi" w:cstheme="majorHAnsi"/>
          <w:sz w:val="32"/>
          <w:szCs w:val="32"/>
        </w:rPr>
        <w:t>method of the construction</w:t>
      </w:r>
      <w:r w:rsidR="00F54865" w:rsidRPr="00992E8A">
        <w:rPr>
          <w:rFonts w:asciiTheme="majorHAnsi" w:hAnsiTheme="majorHAnsi" w:cstheme="majorHAnsi"/>
          <w:sz w:val="32"/>
          <w:szCs w:val="32"/>
        </w:rPr>
        <w:t xml:space="preserve">, the maintenance of the finished building and </w:t>
      </w:r>
      <w:r w:rsidR="00693D46" w:rsidRPr="00992E8A">
        <w:rPr>
          <w:rFonts w:asciiTheme="majorHAnsi" w:hAnsiTheme="majorHAnsi" w:cstheme="majorHAnsi"/>
          <w:sz w:val="32"/>
          <w:szCs w:val="32"/>
        </w:rPr>
        <w:t xml:space="preserve">how the building will be used when it is complete. </w:t>
      </w:r>
    </w:p>
    <w:p w14:paraId="797BFFFC" w14:textId="2B50FCEA" w:rsidR="00693D46" w:rsidRPr="00992E8A" w:rsidRDefault="00D00E39" w:rsidP="002F5D84">
      <w:pPr>
        <w:ind w:left="720"/>
        <w:rPr>
          <w:rFonts w:asciiTheme="majorHAnsi" w:hAnsiTheme="majorHAnsi" w:cstheme="majorHAnsi"/>
          <w:sz w:val="32"/>
          <w:szCs w:val="32"/>
        </w:rPr>
      </w:pPr>
      <w:r w:rsidRPr="00992E8A">
        <w:rPr>
          <w:rFonts w:asciiTheme="majorHAnsi" w:hAnsiTheme="majorHAnsi" w:cstheme="majorHAnsi"/>
          <w:sz w:val="32"/>
          <w:szCs w:val="32"/>
        </w:rPr>
        <w:t>The HSE describe the use of good communication inside a project:</w:t>
      </w:r>
    </w:p>
    <w:p w14:paraId="1158723F" w14:textId="21130792" w:rsidR="00BC0572" w:rsidRPr="00992E8A" w:rsidRDefault="00202E58" w:rsidP="00BC0572">
      <w:pPr>
        <w:ind w:left="720"/>
        <w:rPr>
          <w:rFonts w:asciiTheme="majorHAnsi" w:hAnsiTheme="majorHAnsi" w:cstheme="majorHAnsi"/>
          <w:sz w:val="32"/>
          <w:szCs w:val="32"/>
        </w:rPr>
      </w:pPr>
      <w:r w:rsidRPr="00992E8A">
        <w:rPr>
          <w:rFonts w:asciiTheme="majorHAnsi" w:hAnsiTheme="majorHAnsi" w:cstheme="majorHAnsi"/>
          <w:sz w:val="32"/>
          <w:szCs w:val="32"/>
        </w:rPr>
        <w:t xml:space="preserve">“Your project will only run efficiently if everyone involved in the work communicates, cooperates and coordinates with each other.” </w:t>
      </w:r>
    </w:p>
    <w:p w14:paraId="721638FD" w14:textId="4613311E" w:rsidR="00BC0572" w:rsidRPr="00992E8A" w:rsidRDefault="00606CB1" w:rsidP="00BC0572">
      <w:pPr>
        <w:ind w:left="720"/>
        <w:jc w:val="right"/>
        <w:rPr>
          <w:rFonts w:asciiTheme="majorHAnsi" w:hAnsiTheme="majorHAnsi" w:cstheme="majorHAnsi"/>
          <w:sz w:val="32"/>
          <w:szCs w:val="32"/>
        </w:rPr>
      </w:pPr>
      <w:sdt>
        <w:sdtPr>
          <w:rPr>
            <w:rFonts w:asciiTheme="majorHAnsi" w:hAnsiTheme="majorHAnsi" w:cstheme="majorHAnsi"/>
            <w:sz w:val="32"/>
            <w:szCs w:val="32"/>
          </w:rPr>
          <w:id w:val="-926036103"/>
          <w:citation/>
        </w:sdtPr>
        <w:sdtEndPr/>
        <w:sdtContent>
          <w:r w:rsidR="00BC0572" w:rsidRPr="00992E8A">
            <w:rPr>
              <w:rFonts w:asciiTheme="majorHAnsi" w:hAnsiTheme="majorHAnsi" w:cstheme="majorHAnsi"/>
              <w:sz w:val="32"/>
              <w:szCs w:val="32"/>
            </w:rPr>
            <w:fldChar w:fldCharType="begin"/>
          </w:r>
          <w:r w:rsidR="00BC0572" w:rsidRPr="00992E8A">
            <w:rPr>
              <w:rFonts w:asciiTheme="majorHAnsi" w:hAnsiTheme="majorHAnsi" w:cstheme="majorHAnsi"/>
              <w:sz w:val="32"/>
              <w:szCs w:val="32"/>
            </w:rPr>
            <w:instrText xml:space="preserve"> CITATION HSE151 \l 2057 </w:instrText>
          </w:r>
          <w:r w:rsidR="00BC0572"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Clients Roles in CDM 2015, 2015)</w:t>
          </w:r>
          <w:r w:rsidR="00BC0572" w:rsidRPr="00992E8A">
            <w:rPr>
              <w:rFonts w:asciiTheme="majorHAnsi" w:hAnsiTheme="majorHAnsi" w:cstheme="majorHAnsi"/>
              <w:sz w:val="32"/>
              <w:szCs w:val="32"/>
            </w:rPr>
            <w:fldChar w:fldCharType="end"/>
          </w:r>
        </w:sdtContent>
      </w:sdt>
    </w:p>
    <w:p w14:paraId="365EF4CB" w14:textId="77777777" w:rsidR="00AF2332" w:rsidRPr="00992E8A" w:rsidRDefault="00AF2332" w:rsidP="00AF2332">
      <w:pPr>
        <w:rPr>
          <w:rFonts w:asciiTheme="majorHAnsi" w:hAnsiTheme="majorHAnsi" w:cstheme="majorHAnsi"/>
          <w:sz w:val="32"/>
          <w:szCs w:val="32"/>
        </w:rPr>
      </w:pPr>
    </w:p>
    <w:p w14:paraId="6EFF5FF2" w14:textId="67F03870" w:rsidR="00923ED8" w:rsidRPr="00992E8A" w:rsidRDefault="00923ED8" w:rsidP="00AF2332">
      <w:pPr>
        <w:ind w:left="720"/>
        <w:rPr>
          <w:rFonts w:asciiTheme="majorHAnsi" w:hAnsiTheme="majorHAnsi" w:cstheme="majorHAnsi"/>
          <w:sz w:val="32"/>
          <w:szCs w:val="32"/>
        </w:rPr>
      </w:pPr>
      <w:r w:rsidRPr="00992E8A">
        <w:rPr>
          <w:rFonts w:asciiTheme="majorHAnsi" w:hAnsiTheme="majorHAnsi" w:cstheme="majorHAnsi"/>
          <w:sz w:val="32"/>
          <w:szCs w:val="32"/>
        </w:rPr>
        <w:t>The Client should expect to see</w:t>
      </w:r>
      <w:r w:rsidR="004926E9" w:rsidRPr="00992E8A">
        <w:rPr>
          <w:rFonts w:asciiTheme="majorHAnsi" w:hAnsiTheme="majorHAnsi" w:cstheme="majorHAnsi"/>
          <w:sz w:val="32"/>
          <w:szCs w:val="32"/>
        </w:rPr>
        <w:t xml:space="preserve"> correct</w:t>
      </w:r>
      <w:r w:rsidR="004201A4" w:rsidRPr="00992E8A">
        <w:rPr>
          <w:rFonts w:asciiTheme="majorHAnsi" w:hAnsiTheme="majorHAnsi" w:cstheme="majorHAnsi"/>
          <w:sz w:val="32"/>
          <w:szCs w:val="32"/>
        </w:rPr>
        <w:t xml:space="preserve"> welfare systems in place for all working personnel on</w:t>
      </w:r>
      <w:r w:rsidR="00C37DED" w:rsidRPr="00992E8A">
        <w:rPr>
          <w:rFonts w:asciiTheme="majorHAnsi" w:hAnsiTheme="majorHAnsi" w:cstheme="majorHAnsi"/>
          <w:sz w:val="32"/>
          <w:szCs w:val="32"/>
        </w:rPr>
        <w:t>-</w:t>
      </w:r>
      <w:r w:rsidR="004201A4" w:rsidRPr="00992E8A">
        <w:rPr>
          <w:rFonts w:asciiTheme="majorHAnsi" w:hAnsiTheme="majorHAnsi" w:cstheme="majorHAnsi"/>
          <w:sz w:val="32"/>
          <w:szCs w:val="32"/>
        </w:rPr>
        <w:t xml:space="preserve">site and </w:t>
      </w:r>
      <w:r w:rsidRPr="00992E8A">
        <w:rPr>
          <w:rFonts w:asciiTheme="majorHAnsi" w:hAnsiTheme="majorHAnsi" w:cstheme="majorHAnsi"/>
          <w:sz w:val="32"/>
          <w:szCs w:val="32"/>
        </w:rPr>
        <w:t xml:space="preserve">a Health and safety file for </w:t>
      </w:r>
      <w:r w:rsidRPr="00992E8A">
        <w:rPr>
          <w:rFonts w:asciiTheme="majorHAnsi" w:hAnsiTheme="majorHAnsi" w:cstheme="majorHAnsi"/>
          <w:sz w:val="32"/>
          <w:szCs w:val="32"/>
        </w:rPr>
        <w:lastRenderedPageBreak/>
        <w:t xml:space="preserve">the planning, construction works </w:t>
      </w:r>
      <w:r w:rsidR="004201A4" w:rsidRPr="00992E8A">
        <w:rPr>
          <w:rFonts w:asciiTheme="majorHAnsi" w:hAnsiTheme="majorHAnsi" w:cstheme="majorHAnsi"/>
          <w:sz w:val="32"/>
          <w:szCs w:val="32"/>
        </w:rPr>
        <w:t>and a final</w:t>
      </w:r>
      <w:r w:rsidRPr="00992E8A">
        <w:rPr>
          <w:rFonts w:asciiTheme="majorHAnsi" w:hAnsiTheme="majorHAnsi" w:cstheme="majorHAnsi"/>
          <w:sz w:val="32"/>
          <w:szCs w:val="32"/>
        </w:rPr>
        <w:t xml:space="preserve"> </w:t>
      </w:r>
      <w:r w:rsidR="004926E9" w:rsidRPr="00992E8A">
        <w:rPr>
          <w:rFonts w:asciiTheme="majorHAnsi" w:hAnsiTheme="majorHAnsi" w:cstheme="majorHAnsi"/>
          <w:sz w:val="32"/>
          <w:szCs w:val="32"/>
        </w:rPr>
        <w:t xml:space="preserve">H&amp;S file </w:t>
      </w:r>
      <w:r w:rsidRPr="00992E8A">
        <w:rPr>
          <w:rFonts w:asciiTheme="majorHAnsi" w:hAnsiTheme="majorHAnsi" w:cstheme="majorHAnsi"/>
          <w:sz w:val="32"/>
          <w:szCs w:val="32"/>
        </w:rPr>
        <w:t>that is received from the princip</w:t>
      </w:r>
      <w:r w:rsidR="00C37DED" w:rsidRPr="00992E8A">
        <w:rPr>
          <w:rFonts w:asciiTheme="majorHAnsi" w:hAnsiTheme="majorHAnsi" w:cstheme="majorHAnsi"/>
          <w:sz w:val="32"/>
          <w:szCs w:val="32"/>
        </w:rPr>
        <w:t>al</w:t>
      </w:r>
      <w:r w:rsidRPr="00992E8A">
        <w:rPr>
          <w:rFonts w:asciiTheme="majorHAnsi" w:hAnsiTheme="majorHAnsi" w:cstheme="majorHAnsi"/>
          <w:sz w:val="32"/>
          <w:szCs w:val="32"/>
        </w:rPr>
        <w:t xml:space="preserve"> contractor</w:t>
      </w:r>
      <w:r w:rsidR="004201A4" w:rsidRPr="00992E8A">
        <w:rPr>
          <w:rFonts w:asciiTheme="majorHAnsi" w:hAnsiTheme="majorHAnsi" w:cstheme="majorHAnsi"/>
          <w:sz w:val="32"/>
          <w:szCs w:val="32"/>
        </w:rPr>
        <w:t>,</w:t>
      </w:r>
      <w:r w:rsidRPr="00992E8A">
        <w:rPr>
          <w:rFonts w:asciiTheme="majorHAnsi" w:hAnsiTheme="majorHAnsi" w:cstheme="majorHAnsi"/>
          <w:sz w:val="32"/>
          <w:szCs w:val="32"/>
        </w:rPr>
        <w:t xml:space="preserve"> once the project is completed. Health and safety file will then stay with the owner of the building </w:t>
      </w:r>
      <w:r w:rsidR="0031388F" w:rsidRPr="00992E8A">
        <w:rPr>
          <w:rFonts w:asciiTheme="majorHAnsi" w:hAnsiTheme="majorHAnsi" w:cstheme="majorHAnsi"/>
          <w:sz w:val="32"/>
          <w:szCs w:val="32"/>
        </w:rPr>
        <w:t xml:space="preserve">for then on. </w:t>
      </w:r>
    </w:p>
    <w:p w14:paraId="4A811250" w14:textId="1A7CE0D8" w:rsidR="0031388F" w:rsidRPr="00992E8A" w:rsidRDefault="0031388F" w:rsidP="0098013C">
      <w:pPr>
        <w:ind w:left="720"/>
        <w:rPr>
          <w:rFonts w:asciiTheme="majorHAnsi" w:hAnsiTheme="majorHAnsi" w:cstheme="majorHAnsi"/>
          <w:sz w:val="32"/>
          <w:szCs w:val="32"/>
        </w:rPr>
      </w:pPr>
      <w:r w:rsidRPr="00992E8A">
        <w:rPr>
          <w:rFonts w:asciiTheme="majorHAnsi" w:hAnsiTheme="majorHAnsi" w:cstheme="majorHAnsi"/>
          <w:sz w:val="32"/>
          <w:szCs w:val="32"/>
        </w:rPr>
        <w:t xml:space="preserve">The client </w:t>
      </w:r>
      <w:r w:rsidR="004201A4" w:rsidRPr="00992E8A">
        <w:rPr>
          <w:rFonts w:asciiTheme="majorHAnsi" w:hAnsiTheme="majorHAnsi" w:cstheme="majorHAnsi"/>
          <w:sz w:val="32"/>
          <w:szCs w:val="32"/>
        </w:rPr>
        <w:t>might</w:t>
      </w:r>
      <w:r w:rsidRPr="00992E8A">
        <w:rPr>
          <w:rFonts w:asciiTheme="majorHAnsi" w:hAnsiTheme="majorHAnsi" w:cstheme="majorHAnsi"/>
          <w:sz w:val="32"/>
          <w:szCs w:val="32"/>
        </w:rPr>
        <w:t xml:space="preserve"> be shown Construction method statements, risk assessments and a </w:t>
      </w:r>
      <w:r w:rsidR="00F33E97" w:rsidRPr="00992E8A">
        <w:rPr>
          <w:rFonts w:asciiTheme="majorHAnsi" w:hAnsiTheme="majorHAnsi" w:cstheme="majorHAnsi"/>
          <w:sz w:val="32"/>
          <w:szCs w:val="32"/>
        </w:rPr>
        <w:t>Construction phase plan that is relevant to the project and its health and safety risks</w:t>
      </w:r>
      <w:r w:rsidR="0099785D" w:rsidRPr="00992E8A">
        <w:rPr>
          <w:rFonts w:asciiTheme="majorHAnsi" w:hAnsiTheme="majorHAnsi" w:cstheme="majorHAnsi"/>
          <w:sz w:val="32"/>
          <w:szCs w:val="32"/>
        </w:rPr>
        <w:t xml:space="preserve"> </w:t>
      </w:r>
      <w:r w:rsidR="004201A4" w:rsidRPr="00992E8A">
        <w:rPr>
          <w:rFonts w:asciiTheme="majorHAnsi" w:hAnsiTheme="majorHAnsi" w:cstheme="majorHAnsi"/>
          <w:sz w:val="32"/>
          <w:szCs w:val="32"/>
        </w:rPr>
        <w:t xml:space="preserve">produced </w:t>
      </w:r>
      <w:r w:rsidR="0099785D" w:rsidRPr="00992E8A">
        <w:rPr>
          <w:rFonts w:asciiTheme="majorHAnsi" w:hAnsiTheme="majorHAnsi" w:cstheme="majorHAnsi"/>
          <w:sz w:val="32"/>
          <w:szCs w:val="32"/>
        </w:rPr>
        <w:t>by the princip</w:t>
      </w:r>
      <w:r w:rsidR="00C37DED" w:rsidRPr="00992E8A">
        <w:rPr>
          <w:rFonts w:asciiTheme="majorHAnsi" w:hAnsiTheme="majorHAnsi" w:cstheme="majorHAnsi"/>
          <w:sz w:val="32"/>
          <w:szCs w:val="32"/>
        </w:rPr>
        <w:t>al</w:t>
      </w:r>
      <w:r w:rsidR="0099785D" w:rsidRPr="00992E8A">
        <w:rPr>
          <w:rFonts w:asciiTheme="majorHAnsi" w:hAnsiTheme="majorHAnsi" w:cstheme="majorHAnsi"/>
          <w:sz w:val="32"/>
          <w:szCs w:val="32"/>
        </w:rPr>
        <w:t xml:space="preserve"> contractor</w:t>
      </w:r>
      <w:r w:rsidR="004201A4" w:rsidRPr="00992E8A">
        <w:rPr>
          <w:rFonts w:asciiTheme="majorHAnsi" w:hAnsiTheme="majorHAnsi" w:cstheme="majorHAnsi"/>
          <w:sz w:val="32"/>
          <w:szCs w:val="32"/>
        </w:rPr>
        <w:t xml:space="preserve"> or designer</w:t>
      </w:r>
      <w:r w:rsidR="0099785D" w:rsidRPr="00992E8A">
        <w:rPr>
          <w:rFonts w:asciiTheme="majorHAnsi" w:hAnsiTheme="majorHAnsi" w:cstheme="majorHAnsi"/>
          <w:sz w:val="32"/>
          <w:szCs w:val="32"/>
        </w:rPr>
        <w:t>.</w:t>
      </w:r>
    </w:p>
    <w:p w14:paraId="21F0D2CC" w14:textId="2ED3A3D1" w:rsidR="0099785D" w:rsidRPr="00992E8A" w:rsidRDefault="0099785D" w:rsidP="0098013C">
      <w:pPr>
        <w:ind w:left="720"/>
        <w:rPr>
          <w:rFonts w:asciiTheme="majorHAnsi" w:hAnsiTheme="majorHAnsi" w:cstheme="majorHAnsi"/>
          <w:sz w:val="32"/>
          <w:szCs w:val="32"/>
        </w:rPr>
      </w:pPr>
    </w:p>
    <w:p w14:paraId="08405C40" w14:textId="25D73F12" w:rsidR="0099785D" w:rsidRPr="00992E8A" w:rsidRDefault="0099785D" w:rsidP="0098013C">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 xml:space="preserve">The </w:t>
      </w:r>
      <w:r w:rsidR="00A14656" w:rsidRPr="00992E8A">
        <w:rPr>
          <w:rFonts w:asciiTheme="majorHAnsi" w:hAnsiTheme="majorHAnsi" w:cstheme="majorHAnsi"/>
          <w:sz w:val="32"/>
          <w:szCs w:val="32"/>
          <w:u w:val="single"/>
        </w:rPr>
        <w:t xml:space="preserve">Principal </w:t>
      </w:r>
      <w:r w:rsidR="009F6C0D" w:rsidRPr="00992E8A">
        <w:rPr>
          <w:rFonts w:asciiTheme="majorHAnsi" w:hAnsiTheme="majorHAnsi" w:cstheme="majorHAnsi"/>
          <w:sz w:val="32"/>
          <w:szCs w:val="32"/>
          <w:u w:val="single"/>
        </w:rPr>
        <w:t>Designer</w:t>
      </w:r>
      <w:r w:rsidR="00E42AB6" w:rsidRPr="00992E8A">
        <w:rPr>
          <w:rFonts w:asciiTheme="majorHAnsi" w:hAnsiTheme="majorHAnsi" w:cstheme="majorHAnsi"/>
          <w:sz w:val="32"/>
          <w:szCs w:val="32"/>
          <w:u w:val="single"/>
        </w:rPr>
        <w:t xml:space="preserve"> and the</w:t>
      </w:r>
      <w:r w:rsidR="00A14656" w:rsidRPr="00992E8A">
        <w:rPr>
          <w:rFonts w:asciiTheme="majorHAnsi" w:hAnsiTheme="majorHAnsi" w:cstheme="majorHAnsi"/>
          <w:sz w:val="32"/>
          <w:szCs w:val="32"/>
          <w:u w:val="single"/>
        </w:rPr>
        <w:t xml:space="preserve"> Designer</w:t>
      </w:r>
    </w:p>
    <w:p w14:paraId="7DF9A8BD" w14:textId="084C5D04" w:rsidR="003B761F" w:rsidRPr="00992E8A" w:rsidRDefault="00066BFD" w:rsidP="003B761F">
      <w:pPr>
        <w:ind w:left="720"/>
        <w:rPr>
          <w:rFonts w:asciiTheme="majorHAnsi" w:hAnsiTheme="majorHAnsi" w:cstheme="majorHAnsi"/>
          <w:sz w:val="32"/>
          <w:szCs w:val="32"/>
        </w:rPr>
      </w:pPr>
      <w:r w:rsidRPr="00992E8A">
        <w:rPr>
          <w:rFonts w:asciiTheme="majorHAnsi" w:hAnsiTheme="majorHAnsi" w:cstheme="majorHAnsi"/>
          <w:sz w:val="32"/>
          <w:szCs w:val="32"/>
        </w:rPr>
        <w:t xml:space="preserve">The Designer is </w:t>
      </w:r>
      <w:r w:rsidR="006336C2" w:rsidRPr="00992E8A">
        <w:rPr>
          <w:rFonts w:asciiTheme="majorHAnsi" w:hAnsiTheme="majorHAnsi" w:cstheme="majorHAnsi"/>
          <w:sz w:val="32"/>
          <w:szCs w:val="32"/>
        </w:rPr>
        <w:t>typically</w:t>
      </w:r>
      <w:r w:rsidRPr="00992E8A">
        <w:rPr>
          <w:rFonts w:asciiTheme="majorHAnsi" w:hAnsiTheme="majorHAnsi" w:cstheme="majorHAnsi"/>
          <w:sz w:val="32"/>
          <w:szCs w:val="32"/>
        </w:rPr>
        <w:t xml:space="preserve"> an organisation or an individual who would produce pre-construction designs and </w:t>
      </w:r>
      <w:r w:rsidR="00F3502D" w:rsidRPr="00992E8A">
        <w:rPr>
          <w:rFonts w:asciiTheme="majorHAnsi" w:hAnsiTheme="majorHAnsi" w:cstheme="majorHAnsi"/>
          <w:sz w:val="32"/>
          <w:szCs w:val="32"/>
        </w:rPr>
        <w:t>pre-planning systems for a proposed project.</w:t>
      </w:r>
      <w:r w:rsidR="003C0DEE" w:rsidRPr="00992E8A">
        <w:rPr>
          <w:rFonts w:asciiTheme="majorHAnsi" w:hAnsiTheme="majorHAnsi" w:cstheme="majorHAnsi"/>
          <w:sz w:val="32"/>
          <w:szCs w:val="32"/>
        </w:rPr>
        <w:t xml:space="preserve"> They usually consist of Architects, </w:t>
      </w:r>
      <w:r w:rsidR="00B605E8" w:rsidRPr="00992E8A">
        <w:rPr>
          <w:rFonts w:asciiTheme="majorHAnsi" w:hAnsiTheme="majorHAnsi" w:cstheme="majorHAnsi"/>
          <w:sz w:val="32"/>
          <w:szCs w:val="32"/>
        </w:rPr>
        <w:t>Engineers, Surveyors or interior designers.</w:t>
      </w:r>
      <w:r w:rsidR="003B761F" w:rsidRPr="00992E8A">
        <w:rPr>
          <w:rFonts w:asciiTheme="majorHAnsi" w:hAnsiTheme="majorHAnsi" w:cstheme="majorHAnsi"/>
          <w:sz w:val="32"/>
          <w:szCs w:val="32"/>
        </w:rPr>
        <w:t xml:space="preserve"> “Designs include drawings, design details, specifications, bills of quantity and design calculations”</w:t>
      </w:r>
      <w:sdt>
        <w:sdtPr>
          <w:rPr>
            <w:rFonts w:asciiTheme="majorHAnsi" w:hAnsiTheme="majorHAnsi" w:cstheme="majorHAnsi"/>
            <w:sz w:val="32"/>
            <w:szCs w:val="32"/>
          </w:rPr>
          <w:id w:val="1110235855"/>
          <w:citation/>
        </w:sdtPr>
        <w:sdtEndPr/>
        <w:sdtContent>
          <w:r w:rsidR="003B761F" w:rsidRPr="00992E8A">
            <w:rPr>
              <w:rFonts w:asciiTheme="majorHAnsi" w:hAnsiTheme="majorHAnsi" w:cstheme="majorHAnsi"/>
              <w:sz w:val="32"/>
              <w:szCs w:val="32"/>
            </w:rPr>
            <w:fldChar w:fldCharType="begin"/>
          </w:r>
          <w:r w:rsidR="003B761F" w:rsidRPr="00992E8A">
            <w:rPr>
              <w:rFonts w:asciiTheme="majorHAnsi" w:hAnsiTheme="majorHAnsi" w:cstheme="majorHAnsi"/>
              <w:sz w:val="32"/>
              <w:szCs w:val="32"/>
            </w:rPr>
            <w:instrText xml:space="preserve"> CITATION HSE152 \l 2057 </w:instrText>
          </w:r>
          <w:r w:rsidR="003B761F"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 xml:space="preserve"> (HSE, Designers: roles and responsibilities, 2015)</w:t>
          </w:r>
          <w:r w:rsidR="003B761F" w:rsidRPr="00992E8A">
            <w:rPr>
              <w:rFonts w:asciiTheme="majorHAnsi" w:hAnsiTheme="majorHAnsi" w:cstheme="majorHAnsi"/>
              <w:sz w:val="32"/>
              <w:szCs w:val="32"/>
            </w:rPr>
            <w:fldChar w:fldCharType="end"/>
          </w:r>
        </w:sdtContent>
      </w:sdt>
      <w:r w:rsidR="003B761F" w:rsidRPr="00992E8A">
        <w:rPr>
          <w:rFonts w:asciiTheme="majorHAnsi" w:hAnsiTheme="majorHAnsi" w:cstheme="majorHAnsi"/>
          <w:sz w:val="32"/>
          <w:szCs w:val="32"/>
        </w:rPr>
        <w:t>.</w:t>
      </w:r>
    </w:p>
    <w:p w14:paraId="6831618C" w14:textId="7CD92FFE" w:rsidR="00BF0110" w:rsidRPr="00992E8A" w:rsidRDefault="00896002" w:rsidP="00066BFD">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The</w:t>
      </w:r>
      <w:r w:rsidR="00F3502D" w:rsidRPr="00992E8A">
        <w:rPr>
          <w:rFonts w:asciiTheme="majorHAnsi" w:hAnsiTheme="majorHAnsi" w:cstheme="majorHAnsi"/>
          <w:sz w:val="32"/>
          <w:szCs w:val="32"/>
          <w:u w:val="single"/>
        </w:rPr>
        <w:t xml:space="preserve"> </w:t>
      </w:r>
      <w:r w:rsidRPr="00992E8A">
        <w:rPr>
          <w:rFonts w:asciiTheme="majorHAnsi" w:hAnsiTheme="majorHAnsi" w:cstheme="majorHAnsi"/>
          <w:sz w:val="32"/>
          <w:szCs w:val="32"/>
          <w:u w:val="single"/>
        </w:rPr>
        <w:t xml:space="preserve">roles </w:t>
      </w:r>
      <w:r w:rsidR="008A157F" w:rsidRPr="00992E8A">
        <w:rPr>
          <w:rFonts w:asciiTheme="majorHAnsi" w:hAnsiTheme="majorHAnsi" w:cstheme="majorHAnsi"/>
          <w:sz w:val="32"/>
          <w:szCs w:val="32"/>
          <w:u w:val="single"/>
        </w:rPr>
        <w:t>of</w:t>
      </w:r>
      <w:r w:rsidR="00743679" w:rsidRPr="00992E8A">
        <w:rPr>
          <w:rFonts w:asciiTheme="majorHAnsi" w:hAnsiTheme="majorHAnsi" w:cstheme="majorHAnsi"/>
          <w:sz w:val="32"/>
          <w:szCs w:val="32"/>
          <w:u w:val="single"/>
        </w:rPr>
        <w:t xml:space="preserve"> designer</w:t>
      </w:r>
      <w:r w:rsidRPr="00992E8A">
        <w:rPr>
          <w:rFonts w:asciiTheme="majorHAnsi" w:hAnsiTheme="majorHAnsi" w:cstheme="majorHAnsi"/>
          <w:sz w:val="32"/>
          <w:szCs w:val="32"/>
          <w:u w:val="single"/>
        </w:rPr>
        <w:t>:</w:t>
      </w:r>
    </w:p>
    <w:p w14:paraId="235ECDE8" w14:textId="60E0ADFD" w:rsidR="007553B4" w:rsidRPr="00992E8A" w:rsidRDefault="002554AD" w:rsidP="00896002">
      <w:pPr>
        <w:pStyle w:val="ListParagraph"/>
        <w:numPr>
          <w:ilvl w:val="0"/>
          <w:numId w:val="6"/>
        </w:numPr>
        <w:rPr>
          <w:rFonts w:asciiTheme="majorHAnsi" w:hAnsiTheme="majorHAnsi" w:cstheme="majorHAnsi"/>
          <w:sz w:val="32"/>
          <w:szCs w:val="32"/>
        </w:rPr>
      </w:pPr>
      <w:r w:rsidRPr="00992E8A">
        <w:rPr>
          <w:rFonts w:asciiTheme="majorHAnsi" w:hAnsiTheme="majorHAnsi" w:cstheme="majorHAnsi"/>
          <w:sz w:val="32"/>
          <w:szCs w:val="32"/>
        </w:rPr>
        <w:t>Before the construction phase, the designer’s rol</w:t>
      </w:r>
      <w:r w:rsidR="00AC44A2">
        <w:rPr>
          <w:rFonts w:asciiTheme="majorHAnsi" w:hAnsiTheme="majorHAnsi" w:cstheme="majorHAnsi"/>
          <w:sz w:val="32"/>
          <w:szCs w:val="32"/>
        </w:rPr>
        <w:t>e</w:t>
      </w:r>
      <w:r w:rsidRPr="00992E8A">
        <w:rPr>
          <w:rFonts w:asciiTheme="majorHAnsi" w:hAnsiTheme="majorHAnsi" w:cstheme="majorHAnsi"/>
          <w:sz w:val="32"/>
          <w:szCs w:val="32"/>
        </w:rPr>
        <w:t xml:space="preserve"> is to </w:t>
      </w:r>
      <w:r w:rsidR="007553B4" w:rsidRPr="00992E8A">
        <w:rPr>
          <w:rFonts w:asciiTheme="majorHAnsi" w:hAnsiTheme="majorHAnsi" w:cstheme="majorHAnsi"/>
          <w:sz w:val="32"/>
          <w:szCs w:val="32"/>
        </w:rPr>
        <w:t>make sure</w:t>
      </w:r>
      <w:r w:rsidRPr="00992E8A">
        <w:rPr>
          <w:rFonts w:asciiTheme="majorHAnsi" w:hAnsiTheme="majorHAnsi" w:cstheme="majorHAnsi"/>
          <w:sz w:val="32"/>
          <w:szCs w:val="32"/>
        </w:rPr>
        <w:t xml:space="preserve"> that</w:t>
      </w:r>
      <w:r w:rsidR="007553B4" w:rsidRPr="00992E8A">
        <w:rPr>
          <w:rFonts w:asciiTheme="majorHAnsi" w:hAnsiTheme="majorHAnsi" w:cstheme="majorHAnsi"/>
          <w:sz w:val="32"/>
          <w:szCs w:val="32"/>
        </w:rPr>
        <w:t xml:space="preserve"> the client is aware of the client duties under CDM 2015</w:t>
      </w:r>
      <w:r w:rsidRPr="00992E8A">
        <w:rPr>
          <w:rFonts w:asciiTheme="majorHAnsi" w:hAnsiTheme="majorHAnsi" w:cstheme="majorHAnsi"/>
          <w:sz w:val="32"/>
          <w:szCs w:val="32"/>
        </w:rPr>
        <w:t>.</w:t>
      </w:r>
    </w:p>
    <w:p w14:paraId="070E0B6F" w14:textId="63267903" w:rsidR="007553B4" w:rsidRPr="00992E8A" w:rsidRDefault="004E516D" w:rsidP="00896002">
      <w:pPr>
        <w:pStyle w:val="ListParagraph"/>
        <w:numPr>
          <w:ilvl w:val="0"/>
          <w:numId w:val="5"/>
        </w:numPr>
        <w:rPr>
          <w:rFonts w:asciiTheme="majorHAnsi" w:hAnsiTheme="majorHAnsi" w:cstheme="majorHAnsi"/>
          <w:sz w:val="32"/>
          <w:szCs w:val="32"/>
        </w:rPr>
      </w:pPr>
      <w:r w:rsidRPr="00992E8A">
        <w:rPr>
          <w:rFonts w:asciiTheme="majorHAnsi" w:hAnsiTheme="majorHAnsi" w:cstheme="majorHAnsi"/>
          <w:sz w:val="32"/>
          <w:szCs w:val="32"/>
        </w:rPr>
        <w:t xml:space="preserve">Whilst the designer prepares the drawings and plans for the proposed project, they are to understand any </w:t>
      </w:r>
      <w:r w:rsidR="00BB3E1E" w:rsidRPr="00992E8A">
        <w:rPr>
          <w:rFonts w:asciiTheme="majorHAnsi" w:hAnsiTheme="majorHAnsi" w:cstheme="majorHAnsi"/>
          <w:sz w:val="32"/>
          <w:szCs w:val="32"/>
        </w:rPr>
        <w:t>information given from the client before the construction work takes place.</w:t>
      </w:r>
      <w:r w:rsidR="00915208" w:rsidRPr="00992E8A">
        <w:rPr>
          <w:rFonts w:asciiTheme="majorHAnsi" w:hAnsiTheme="majorHAnsi" w:cstheme="majorHAnsi"/>
          <w:sz w:val="32"/>
          <w:szCs w:val="32"/>
        </w:rPr>
        <w:t xml:space="preserve"> </w:t>
      </w:r>
      <w:r w:rsidR="00743679" w:rsidRPr="00992E8A">
        <w:rPr>
          <w:rFonts w:asciiTheme="majorHAnsi" w:hAnsiTheme="majorHAnsi" w:cstheme="majorHAnsi"/>
          <w:sz w:val="32"/>
          <w:szCs w:val="32"/>
        </w:rPr>
        <w:t>A</w:t>
      </w:r>
      <w:r w:rsidR="00915208" w:rsidRPr="00992E8A">
        <w:rPr>
          <w:rFonts w:asciiTheme="majorHAnsi" w:hAnsiTheme="majorHAnsi" w:cstheme="majorHAnsi"/>
          <w:sz w:val="32"/>
          <w:szCs w:val="32"/>
        </w:rPr>
        <w:t xml:space="preserve">ny information given </w:t>
      </w:r>
      <w:r w:rsidR="00AC44A2">
        <w:rPr>
          <w:rFonts w:asciiTheme="majorHAnsi" w:hAnsiTheme="majorHAnsi" w:cstheme="majorHAnsi"/>
          <w:sz w:val="32"/>
          <w:szCs w:val="32"/>
        </w:rPr>
        <w:t>by</w:t>
      </w:r>
      <w:r w:rsidR="00915208" w:rsidRPr="00992E8A">
        <w:rPr>
          <w:rFonts w:asciiTheme="majorHAnsi" w:hAnsiTheme="majorHAnsi" w:cstheme="majorHAnsi"/>
          <w:sz w:val="32"/>
          <w:szCs w:val="32"/>
        </w:rPr>
        <w:t xml:space="preserve"> the princip</w:t>
      </w:r>
      <w:r w:rsidR="007C75FE">
        <w:rPr>
          <w:rFonts w:asciiTheme="majorHAnsi" w:hAnsiTheme="majorHAnsi" w:cstheme="majorHAnsi"/>
          <w:sz w:val="32"/>
          <w:szCs w:val="32"/>
        </w:rPr>
        <w:t>al</w:t>
      </w:r>
      <w:r w:rsidR="00915208" w:rsidRPr="00992E8A">
        <w:rPr>
          <w:rFonts w:asciiTheme="majorHAnsi" w:hAnsiTheme="majorHAnsi" w:cstheme="majorHAnsi"/>
          <w:sz w:val="32"/>
          <w:szCs w:val="32"/>
        </w:rPr>
        <w:t xml:space="preserve"> contractor must be fully understood. </w:t>
      </w:r>
    </w:p>
    <w:p w14:paraId="4CF52E04" w14:textId="0005F4B4" w:rsidR="0098013C" w:rsidRPr="00992E8A" w:rsidRDefault="00915208" w:rsidP="00896002">
      <w:pPr>
        <w:pStyle w:val="ListParagraph"/>
        <w:numPr>
          <w:ilvl w:val="0"/>
          <w:numId w:val="5"/>
        </w:numPr>
        <w:rPr>
          <w:rFonts w:asciiTheme="majorHAnsi" w:hAnsiTheme="majorHAnsi" w:cstheme="majorHAnsi"/>
          <w:sz w:val="32"/>
          <w:szCs w:val="32"/>
        </w:rPr>
      </w:pPr>
      <w:r w:rsidRPr="00992E8A">
        <w:rPr>
          <w:rFonts w:asciiTheme="majorHAnsi" w:hAnsiTheme="majorHAnsi" w:cstheme="majorHAnsi"/>
          <w:sz w:val="32"/>
          <w:szCs w:val="32"/>
        </w:rPr>
        <w:t xml:space="preserve">The Designer must also </w:t>
      </w:r>
      <w:r w:rsidR="00E07369" w:rsidRPr="00992E8A">
        <w:rPr>
          <w:rFonts w:asciiTheme="majorHAnsi" w:hAnsiTheme="majorHAnsi" w:cstheme="majorHAnsi"/>
          <w:sz w:val="32"/>
          <w:szCs w:val="32"/>
        </w:rPr>
        <w:t>foresee any potential health and safety risks that are involved in the planning and drawing of the project.</w:t>
      </w:r>
    </w:p>
    <w:p w14:paraId="30A61AD3" w14:textId="3BF5B371" w:rsidR="008A3D9F" w:rsidRDefault="00365FD7" w:rsidP="000223E3">
      <w:pPr>
        <w:pStyle w:val="ListParagraph"/>
        <w:numPr>
          <w:ilvl w:val="0"/>
          <w:numId w:val="5"/>
        </w:numPr>
        <w:rPr>
          <w:rFonts w:asciiTheme="majorHAnsi" w:hAnsiTheme="majorHAnsi" w:cstheme="majorHAnsi"/>
          <w:sz w:val="32"/>
          <w:szCs w:val="32"/>
        </w:rPr>
      </w:pPr>
      <w:r w:rsidRPr="00992E8A">
        <w:rPr>
          <w:rFonts w:asciiTheme="majorHAnsi" w:hAnsiTheme="majorHAnsi" w:cstheme="majorHAnsi"/>
          <w:sz w:val="32"/>
          <w:szCs w:val="32"/>
        </w:rPr>
        <w:lastRenderedPageBreak/>
        <w:t>The designer will work closely with the princip</w:t>
      </w:r>
      <w:r w:rsidR="007C75FE">
        <w:rPr>
          <w:rFonts w:asciiTheme="majorHAnsi" w:hAnsiTheme="majorHAnsi" w:cstheme="majorHAnsi"/>
          <w:sz w:val="32"/>
          <w:szCs w:val="32"/>
        </w:rPr>
        <w:t>al</w:t>
      </w:r>
      <w:r w:rsidRPr="00992E8A">
        <w:rPr>
          <w:rFonts w:asciiTheme="majorHAnsi" w:hAnsiTheme="majorHAnsi" w:cstheme="majorHAnsi"/>
          <w:sz w:val="32"/>
          <w:szCs w:val="32"/>
        </w:rPr>
        <w:t xml:space="preserve"> contractor to produce </w:t>
      </w:r>
      <w:r w:rsidR="00C60116" w:rsidRPr="00992E8A">
        <w:rPr>
          <w:rFonts w:asciiTheme="majorHAnsi" w:hAnsiTheme="majorHAnsi" w:cstheme="majorHAnsi"/>
          <w:sz w:val="32"/>
          <w:szCs w:val="32"/>
        </w:rPr>
        <w:t>a</w:t>
      </w:r>
      <w:r w:rsidRPr="00992E8A">
        <w:rPr>
          <w:rFonts w:asciiTheme="majorHAnsi" w:hAnsiTheme="majorHAnsi" w:cstheme="majorHAnsi"/>
          <w:sz w:val="32"/>
          <w:szCs w:val="32"/>
        </w:rPr>
        <w:t xml:space="preserve"> thorough Construction phase plan</w:t>
      </w:r>
      <w:r w:rsidR="00C60116" w:rsidRPr="00992E8A">
        <w:rPr>
          <w:rFonts w:asciiTheme="majorHAnsi" w:hAnsiTheme="majorHAnsi" w:cstheme="majorHAnsi"/>
          <w:sz w:val="32"/>
          <w:szCs w:val="32"/>
        </w:rPr>
        <w:t>, risk assessments and Method statements</w:t>
      </w:r>
      <w:r w:rsidR="00296AFD" w:rsidRPr="00992E8A">
        <w:rPr>
          <w:rFonts w:asciiTheme="majorHAnsi" w:hAnsiTheme="majorHAnsi" w:cstheme="majorHAnsi"/>
          <w:sz w:val="32"/>
          <w:szCs w:val="32"/>
        </w:rPr>
        <w:t xml:space="preserve"> that </w:t>
      </w:r>
      <w:r w:rsidR="00C60116" w:rsidRPr="00992E8A">
        <w:rPr>
          <w:rFonts w:asciiTheme="majorHAnsi" w:hAnsiTheme="majorHAnsi" w:cstheme="majorHAnsi"/>
          <w:sz w:val="32"/>
          <w:szCs w:val="32"/>
        </w:rPr>
        <w:t xml:space="preserve">are </w:t>
      </w:r>
      <w:r w:rsidR="00296AFD" w:rsidRPr="00992E8A">
        <w:rPr>
          <w:rFonts w:asciiTheme="majorHAnsi" w:hAnsiTheme="majorHAnsi" w:cstheme="majorHAnsi"/>
          <w:sz w:val="32"/>
          <w:szCs w:val="32"/>
        </w:rPr>
        <w:t>relevant to</w:t>
      </w:r>
      <w:r w:rsidR="00C60116" w:rsidRPr="00992E8A">
        <w:rPr>
          <w:rFonts w:asciiTheme="majorHAnsi" w:hAnsiTheme="majorHAnsi" w:cstheme="majorHAnsi"/>
          <w:sz w:val="32"/>
          <w:szCs w:val="32"/>
        </w:rPr>
        <w:t xml:space="preserve"> construction methods of the</w:t>
      </w:r>
      <w:r w:rsidR="00296AFD" w:rsidRPr="00992E8A">
        <w:rPr>
          <w:rFonts w:asciiTheme="majorHAnsi" w:hAnsiTheme="majorHAnsi" w:cstheme="majorHAnsi"/>
          <w:sz w:val="32"/>
          <w:szCs w:val="32"/>
        </w:rPr>
        <w:t xml:space="preserve"> pr</w:t>
      </w:r>
      <w:r w:rsidR="009870BE" w:rsidRPr="00992E8A">
        <w:rPr>
          <w:rFonts w:asciiTheme="majorHAnsi" w:hAnsiTheme="majorHAnsi" w:cstheme="majorHAnsi"/>
          <w:sz w:val="32"/>
          <w:szCs w:val="32"/>
        </w:rPr>
        <w:t>oposed site</w:t>
      </w:r>
      <w:r w:rsidR="000279C0" w:rsidRPr="00992E8A">
        <w:rPr>
          <w:rFonts w:asciiTheme="majorHAnsi" w:hAnsiTheme="majorHAnsi" w:cstheme="majorHAnsi"/>
          <w:sz w:val="32"/>
          <w:szCs w:val="32"/>
        </w:rPr>
        <w:t>.</w:t>
      </w:r>
    </w:p>
    <w:p w14:paraId="7E20C840" w14:textId="4AB437FA" w:rsidR="008A3D9F" w:rsidRPr="008A3D9F" w:rsidRDefault="00743679" w:rsidP="008A3D9F">
      <w:pPr>
        <w:pStyle w:val="ListParagraph"/>
        <w:ind w:left="1440"/>
        <w:rPr>
          <w:rFonts w:asciiTheme="majorHAnsi" w:hAnsiTheme="majorHAnsi" w:cstheme="majorHAnsi"/>
          <w:sz w:val="32"/>
          <w:szCs w:val="32"/>
        </w:rPr>
      </w:pPr>
      <w:r w:rsidRPr="00992E8A">
        <w:rPr>
          <w:rFonts w:asciiTheme="majorHAnsi" w:hAnsiTheme="majorHAnsi" w:cstheme="majorHAnsi"/>
          <w:sz w:val="32"/>
          <w:szCs w:val="32"/>
        </w:rPr>
        <w:t xml:space="preserve"> </w:t>
      </w:r>
      <w:r w:rsidR="003A6C1C" w:rsidRPr="00992E8A">
        <w:rPr>
          <w:rFonts w:asciiTheme="majorHAnsi" w:hAnsiTheme="majorHAnsi" w:cstheme="majorHAnsi"/>
          <w:i/>
          <w:iCs/>
          <w:sz w:val="32"/>
          <w:szCs w:val="32"/>
        </w:rPr>
        <w:t>(</w:t>
      </w:r>
      <w:r w:rsidR="00296AFD" w:rsidRPr="00992E8A">
        <w:rPr>
          <w:rFonts w:asciiTheme="majorHAnsi" w:hAnsiTheme="majorHAnsi" w:cstheme="majorHAnsi"/>
          <w:i/>
          <w:iCs/>
          <w:sz w:val="32"/>
          <w:szCs w:val="32"/>
        </w:rPr>
        <w:t>S</w:t>
      </w:r>
      <w:r w:rsidR="003A6C1C" w:rsidRPr="00992E8A">
        <w:rPr>
          <w:rFonts w:asciiTheme="majorHAnsi" w:hAnsiTheme="majorHAnsi" w:cstheme="majorHAnsi"/>
          <w:i/>
          <w:iCs/>
          <w:sz w:val="32"/>
          <w:szCs w:val="32"/>
        </w:rPr>
        <w:t xml:space="preserve">ee Appendix </w:t>
      </w:r>
      <w:r w:rsidR="00296AFD" w:rsidRPr="00992E8A">
        <w:rPr>
          <w:rFonts w:asciiTheme="majorHAnsi" w:hAnsiTheme="majorHAnsi" w:cstheme="majorHAnsi"/>
          <w:i/>
          <w:iCs/>
          <w:sz w:val="32"/>
          <w:szCs w:val="32"/>
        </w:rPr>
        <w:t>1.0 for the Construction phase plan</w:t>
      </w:r>
      <w:r w:rsidR="00C60116" w:rsidRPr="00992E8A">
        <w:rPr>
          <w:rFonts w:asciiTheme="majorHAnsi" w:hAnsiTheme="majorHAnsi" w:cstheme="majorHAnsi"/>
          <w:i/>
          <w:iCs/>
          <w:sz w:val="32"/>
          <w:szCs w:val="32"/>
        </w:rPr>
        <w:t>)</w:t>
      </w:r>
      <w:r w:rsidR="008A3D9F">
        <w:rPr>
          <w:rFonts w:asciiTheme="majorHAnsi" w:hAnsiTheme="majorHAnsi" w:cstheme="majorHAnsi"/>
          <w:i/>
          <w:iCs/>
          <w:sz w:val="32"/>
          <w:szCs w:val="32"/>
        </w:rPr>
        <w:t>,</w:t>
      </w:r>
      <w:r w:rsidR="00C60116" w:rsidRPr="00992E8A">
        <w:rPr>
          <w:rFonts w:asciiTheme="majorHAnsi" w:hAnsiTheme="majorHAnsi" w:cstheme="majorHAnsi"/>
          <w:i/>
          <w:iCs/>
          <w:sz w:val="32"/>
          <w:szCs w:val="32"/>
        </w:rPr>
        <w:t xml:space="preserve"> </w:t>
      </w:r>
    </w:p>
    <w:p w14:paraId="40083820" w14:textId="6F5FD67C" w:rsidR="008A3D9F" w:rsidRDefault="00C60116" w:rsidP="008A3D9F">
      <w:pPr>
        <w:pStyle w:val="ListParagraph"/>
        <w:ind w:left="1440"/>
        <w:rPr>
          <w:rFonts w:asciiTheme="majorHAnsi" w:hAnsiTheme="majorHAnsi" w:cstheme="majorHAnsi"/>
          <w:i/>
          <w:iCs/>
          <w:sz w:val="32"/>
          <w:szCs w:val="32"/>
        </w:rPr>
      </w:pPr>
      <w:r w:rsidRPr="00992E8A">
        <w:rPr>
          <w:rFonts w:asciiTheme="majorHAnsi" w:hAnsiTheme="majorHAnsi" w:cstheme="majorHAnsi"/>
          <w:i/>
          <w:iCs/>
          <w:sz w:val="32"/>
          <w:szCs w:val="32"/>
        </w:rPr>
        <w:t>(</w:t>
      </w:r>
      <w:r w:rsidR="004F45CC" w:rsidRPr="00992E8A">
        <w:rPr>
          <w:rFonts w:asciiTheme="majorHAnsi" w:hAnsiTheme="majorHAnsi" w:cstheme="majorHAnsi"/>
          <w:i/>
          <w:iCs/>
          <w:sz w:val="32"/>
          <w:szCs w:val="32"/>
        </w:rPr>
        <w:t>See appendix 2.0 for the risk assessments)</w:t>
      </w:r>
      <w:r w:rsidR="008A3D9F">
        <w:rPr>
          <w:rFonts w:asciiTheme="majorHAnsi" w:hAnsiTheme="majorHAnsi" w:cstheme="majorHAnsi"/>
          <w:i/>
          <w:iCs/>
          <w:sz w:val="32"/>
          <w:szCs w:val="32"/>
        </w:rPr>
        <w:t>,</w:t>
      </w:r>
      <w:r w:rsidR="004F45CC" w:rsidRPr="00992E8A">
        <w:rPr>
          <w:rFonts w:asciiTheme="majorHAnsi" w:hAnsiTheme="majorHAnsi" w:cstheme="majorHAnsi"/>
          <w:i/>
          <w:iCs/>
          <w:sz w:val="32"/>
          <w:szCs w:val="32"/>
        </w:rPr>
        <w:t xml:space="preserve"> </w:t>
      </w:r>
    </w:p>
    <w:p w14:paraId="63FACA47" w14:textId="4AAF3EC7" w:rsidR="003767E6" w:rsidRPr="00992E8A" w:rsidRDefault="004F45CC" w:rsidP="008A3D9F">
      <w:pPr>
        <w:pStyle w:val="ListParagraph"/>
        <w:ind w:left="1440"/>
        <w:rPr>
          <w:rFonts w:asciiTheme="majorHAnsi" w:hAnsiTheme="majorHAnsi" w:cstheme="majorHAnsi"/>
          <w:sz w:val="32"/>
          <w:szCs w:val="32"/>
        </w:rPr>
      </w:pPr>
      <w:r w:rsidRPr="00992E8A">
        <w:rPr>
          <w:rFonts w:asciiTheme="majorHAnsi" w:hAnsiTheme="majorHAnsi" w:cstheme="majorHAnsi"/>
          <w:i/>
          <w:iCs/>
          <w:sz w:val="32"/>
          <w:szCs w:val="32"/>
        </w:rPr>
        <w:t>(See appendix 3.0 for the Method statements)</w:t>
      </w:r>
      <w:r w:rsidR="00296AFD" w:rsidRPr="00992E8A">
        <w:rPr>
          <w:rFonts w:asciiTheme="majorHAnsi" w:hAnsiTheme="majorHAnsi" w:cstheme="majorHAnsi"/>
          <w:i/>
          <w:iCs/>
          <w:sz w:val="32"/>
          <w:szCs w:val="32"/>
        </w:rPr>
        <w:t>.</w:t>
      </w:r>
      <w:r w:rsidR="005E7DB2" w:rsidRPr="00992E8A">
        <w:rPr>
          <w:rFonts w:asciiTheme="majorHAnsi" w:hAnsiTheme="majorHAnsi" w:cstheme="majorHAnsi"/>
          <w:i/>
          <w:iCs/>
          <w:sz w:val="32"/>
          <w:szCs w:val="32"/>
        </w:rPr>
        <w:t xml:space="preserve"> </w:t>
      </w:r>
    </w:p>
    <w:p w14:paraId="66BE3779" w14:textId="7B193D46" w:rsidR="000223E3" w:rsidRPr="00992E8A" w:rsidRDefault="000223E3" w:rsidP="000223E3">
      <w:pPr>
        <w:pStyle w:val="ListParagraph"/>
        <w:numPr>
          <w:ilvl w:val="0"/>
          <w:numId w:val="5"/>
        </w:numPr>
        <w:rPr>
          <w:rFonts w:asciiTheme="majorHAnsi" w:hAnsiTheme="majorHAnsi" w:cstheme="majorHAnsi"/>
          <w:sz w:val="32"/>
          <w:szCs w:val="32"/>
        </w:rPr>
      </w:pPr>
      <w:r w:rsidRPr="00992E8A">
        <w:rPr>
          <w:rFonts w:asciiTheme="majorHAnsi" w:hAnsiTheme="majorHAnsi" w:cstheme="majorHAnsi"/>
          <w:sz w:val="32"/>
          <w:szCs w:val="32"/>
        </w:rPr>
        <w:t xml:space="preserve">They will be expected to provide all design information to </w:t>
      </w:r>
      <w:r w:rsidR="00646B41" w:rsidRPr="00992E8A">
        <w:rPr>
          <w:rFonts w:asciiTheme="majorHAnsi" w:hAnsiTheme="majorHAnsi" w:cstheme="majorHAnsi"/>
          <w:sz w:val="32"/>
          <w:szCs w:val="32"/>
        </w:rPr>
        <w:t>Principle contractor and</w:t>
      </w:r>
      <w:r w:rsidR="001F12A6" w:rsidRPr="00992E8A">
        <w:rPr>
          <w:rFonts w:asciiTheme="majorHAnsi" w:hAnsiTheme="majorHAnsi" w:cstheme="majorHAnsi"/>
          <w:sz w:val="32"/>
          <w:szCs w:val="32"/>
        </w:rPr>
        <w:t xml:space="preserve"> keep them involved in</w:t>
      </w:r>
      <w:r w:rsidR="00F4652D" w:rsidRPr="00992E8A">
        <w:rPr>
          <w:rFonts w:asciiTheme="majorHAnsi" w:hAnsiTheme="majorHAnsi" w:cstheme="majorHAnsi"/>
          <w:sz w:val="32"/>
          <w:szCs w:val="32"/>
        </w:rPr>
        <w:t xml:space="preserve"> </w:t>
      </w:r>
      <w:r w:rsidR="0043636C" w:rsidRPr="00992E8A">
        <w:rPr>
          <w:rFonts w:asciiTheme="majorHAnsi" w:hAnsiTheme="majorHAnsi" w:cstheme="majorHAnsi"/>
          <w:sz w:val="32"/>
          <w:szCs w:val="32"/>
        </w:rPr>
        <w:t>all</w:t>
      </w:r>
      <w:r w:rsidR="001F12A6" w:rsidRPr="00992E8A">
        <w:rPr>
          <w:rFonts w:asciiTheme="majorHAnsi" w:hAnsiTheme="majorHAnsi" w:cstheme="majorHAnsi"/>
          <w:sz w:val="32"/>
          <w:szCs w:val="32"/>
        </w:rPr>
        <w:t xml:space="preserve"> the pre-construction</w:t>
      </w:r>
      <w:r w:rsidR="00646B41" w:rsidRPr="00992E8A">
        <w:rPr>
          <w:rFonts w:asciiTheme="majorHAnsi" w:hAnsiTheme="majorHAnsi" w:cstheme="majorHAnsi"/>
          <w:sz w:val="32"/>
          <w:szCs w:val="32"/>
        </w:rPr>
        <w:t xml:space="preserve"> </w:t>
      </w:r>
      <w:r w:rsidR="00F4652D" w:rsidRPr="00992E8A">
        <w:rPr>
          <w:rFonts w:asciiTheme="majorHAnsi" w:hAnsiTheme="majorHAnsi" w:cstheme="majorHAnsi"/>
          <w:sz w:val="32"/>
          <w:szCs w:val="32"/>
        </w:rPr>
        <w:t>information</w:t>
      </w:r>
      <w:r w:rsidR="0043636C" w:rsidRPr="00992E8A">
        <w:rPr>
          <w:rFonts w:asciiTheme="majorHAnsi" w:hAnsiTheme="majorHAnsi" w:cstheme="majorHAnsi"/>
          <w:sz w:val="32"/>
          <w:szCs w:val="32"/>
        </w:rPr>
        <w:t xml:space="preserve">. </w:t>
      </w:r>
      <w:r w:rsidR="00646B41" w:rsidRPr="00992E8A">
        <w:rPr>
          <w:rFonts w:asciiTheme="majorHAnsi" w:hAnsiTheme="majorHAnsi" w:cstheme="majorHAnsi"/>
          <w:sz w:val="32"/>
          <w:szCs w:val="32"/>
        </w:rPr>
        <w:t>any other personnel on the project who</w:t>
      </w:r>
      <w:r w:rsidR="0043636C" w:rsidRPr="00992E8A">
        <w:rPr>
          <w:rFonts w:asciiTheme="majorHAnsi" w:hAnsiTheme="majorHAnsi" w:cstheme="majorHAnsi"/>
          <w:sz w:val="32"/>
          <w:szCs w:val="32"/>
        </w:rPr>
        <w:t xml:space="preserve"> would</w:t>
      </w:r>
      <w:r w:rsidR="00646B41" w:rsidRPr="00992E8A">
        <w:rPr>
          <w:rFonts w:asciiTheme="majorHAnsi" w:hAnsiTheme="majorHAnsi" w:cstheme="majorHAnsi"/>
          <w:sz w:val="32"/>
          <w:szCs w:val="32"/>
        </w:rPr>
        <w:t xml:space="preserve"> need</w:t>
      </w:r>
      <w:r w:rsidR="0043636C" w:rsidRPr="00992E8A">
        <w:rPr>
          <w:rFonts w:asciiTheme="majorHAnsi" w:hAnsiTheme="majorHAnsi" w:cstheme="majorHAnsi"/>
          <w:sz w:val="32"/>
          <w:szCs w:val="32"/>
        </w:rPr>
        <w:t xml:space="preserve"> any design</w:t>
      </w:r>
      <w:r w:rsidR="00646B41" w:rsidRPr="00992E8A">
        <w:rPr>
          <w:rFonts w:asciiTheme="majorHAnsi" w:hAnsiTheme="majorHAnsi" w:cstheme="majorHAnsi"/>
          <w:sz w:val="32"/>
          <w:szCs w:val="32"/>
        </w:rPr>
        <w:t xml:space="preserve"> </w:t>
      </w:r>
      <w:r w:rsidR="0043636C" w:rsidRPr="00992E8A">
        <w:rPr>
          <w:rFonts w:asciiTheme="majorHAnsi" w:hAnsiTheme="majorHAnsi" w:cstheme="majorHAnsi"/>
          <w:sz w:val="32"/>
          <w:szCs w:val="32"/>
        </w:rPr>
        <w:t xml:space="preserve">or health and safety information would receive </w:t>
      </w:r>
      <w:r w:rsidR="00646B41" w:rsidRPr="00992E8A">
        <w:rPr>
          <w:rFonts w:asciiTheme="majorHAnsi" w:hAnsiTheme="majorHAnsi" w:cstheme="majorHAnsi"/>
          <w:sz w:val="32"/>
          <w:szCs w:val="32"/>
        </w:rPr>
        <w:t xml:space="preserve">it </w:t>
      </w:r>
      <w:r w:rsidR="007C75FE">
        <w:rPr>
          <w:rFonts w:asciiTheme="majorHAnsi" w:hAnsiTheme="majorHAnsi" w:cstheme="majorHAnsi"/>
          <w:sz w:val="32"/>
          <w:szCs w:val="32"/>
        </w:rPr>
        <w:t>before</w:t>
      </w:r>
      <w:r w:rsidR="0043636C" w:rsidRPr="00992E8A">
        <w:rPr>
          <w:rFonts w:asciiTheme="majorHAnsi" w:hAnsiTheme="majorHAnsi" w:cstheme="majorHAnsi"/>
          <w:sz w:val="32"/>
          <w:szCs w:val="32"/>
        </w:rPr>
        <w:t xml:space="preserve"> building on site</w:t>
      </w:r>
      <w:r w:rsidR="00646B41" w:rsidRPr="00992E8A">
        <w:rPr>
          <w:rFonts w:asciiTheme="majorHAnsi" w:hAnsiTheme="majorHAnsi" w:cstheme="majorHAnsi"/>
          <w:sz w:val="32"/>
          <w:szCs w:val="32"/>
        </w:rPr>
        <w:t>.</w:t>
      </w:r>
    </w:p>
    <w:p w14:paraId="0E8B152E" w14:textId="08B84926" w:rsidR="00A54115" w:rsidRPr="00992E8A" w:rsidRDefault="00A54115" w:rsidP="00A54115">
      <w:pPr>
        <w:pStyle w:val="ListParagraph"/>
        <w:ind w:left="1440"/>
        <w:rPr>
          <w:rFonts w:asciiTheme="majorHAnsi" w:hAnsiTheme="majorHAnsi" w:cstheme="majorHAnsi"/>
          <w:sz w:val="32"/>
          <w:szCs w:val="32"/>
        </w:rPr>
      </w:pPr>
    </w:p>
    <w:p w14:paraId="20DAFC91" w14:textId="221F3B11" w:rsidR="00A54115" w:rsidRPr="00992E8A" w:rsidRDefault="005301B0" w:rsidP="00A54115">
      <w:pPr>
        <w:pStyle w:val="ListParagraph"/>
        <w:ind w:left="1440"/>
        <w:rPr>
          <w:rFonts w:asciiTheme="majorHAnsi" w:hAnsiTheme="majorHAnsi" w:cstheme="majorHAnsi"/>
          <w:sz w:val="32"/>
          <w:szCs w:val="32"/>
        </w:rPr>
      </w:pPr>
      <w:r w:rsidRPr="00992E8A">
        <w:rPr>
          <w:rFonts w:asciiTheme="majorHAnsi" w:hAnsiTheme="majorHAnsi" w:cstheme="majorHAnsi"/>
          <w:sz w:val="32"/>
          <w:szCs w:val="32"/>
        </w:rPr>
        <w:t xml:space="preserve">The HSE </w:t>
      </w:r>
      <w:r w:rsidR="00FD5FF6" w:rsidRPr="00992E8A">
        <w:rPr>
          <w:rFonts w:asciiTheme="majorHAnsi" w:hAnsiTheme="majorHAnsi" w:cstheme="majorHAnsi"/>
          <w:sz w:val="32"/>
          <w:szCs w:val="32"/>
        </w:rPr>
        <w:t>describe</w:t>
      </w:r>
      <w:r w:rsidRPr="00992E8A">
        <w:rPr>
          <w:rFonts w:asciiTheme="majorHAnsi" w:hAnsiTheme="majorHAnsi" w:cstheme="majorHAnsi"/>
          <w:sz w:val="32"/>
          <w:szCs w:val="32"/>
        </w:rPr>
        <w:t xml:space="preserve"> the importance of a </w:t>
      </w:r>
      <w:r w:rsidR="00AE7B00" w:rsidRPr="00992E8A">
        <w:rPr>
          <w:rFonts w:asciiTheme="majorHAnsi" w:hAnsiTheme="majorHAnsi" w:cstheme="majorHAnsi"/>
          <w:sz w:val="32"/>
          <w:szCs w:val="32"/>
        </w:rPr>
        <w:t>designer’s</w:t>
      </w:r>
      <w:r w:rsidRPr="00992E8A">
        <w:rPr>
          <w:rFonts w:asciiTheme="majorHAnsi" w:hAnsiTheme="majorHAnsi" w:cstheme="majorHAnsi"/>
          <w:sz w:val="32"/>
          <w:szCs w:val="32"/>
        </w:rPr>
        <w:t xml:space="preserve"> role in a construction project</w:t>
      </w:r>
      <w:r w:rsidR="00AE7B00" w:rsidRPr="00992E8A">
        <w:rPr>
          <w:rFonts w:asciiTheme="majorHAnsi" w:hAnsiTheme="majorHAnsi" w:cstheme="majorHAnsi"/>
          <w:sz w:val="32"/>
          <w:szCs w:val="32"/>
        </w:rPr>
        <w:t>:</w:t>
      </w:r>
    </w:p>
    <w:p w14:paraId="14E09B3E" w14:textId="07B0498E" w:rsidR="00AE7B00" w:rsidRPr="00992E8A" w:rsidRDefault="00AE7B00" w:rsidP="00A54115">
      <w:pPr>
        <w:pStyle w:val="ListParagraph"/>
        <w:ind w:left="1440"/>
        <w:rPr>
          <w:rFonts w:asciiTheme="majorHAnsi" w:hAnsiTheme="majorHAnsi" w:cstheme="majorHAnsi"/>
          <w:sz w:val="32"/>
          <w:szCs w:val="32"/>
        </w:rPr>
      </w:pPr>
    </w:p>
    <w:p w14:paraId="0370E7CE" w14:textId="42F8FFD4" w:rsidR="00AE7B00" w:rsidRPr="00992E8A" w:rsidRDefault="00AE7B00" w:rsidP="00EB0C4D">
      <w:pPr>
        <w:ind w:left="720"/>
        <w:rPr>
          <w:rFonts w:asciiTheme="majorHAnsi" w:hAnsiTheme="majorHAnsi" w:cstheme="majorHAnsi"/>
          <w:sz w:val="32"/>
          <w:szCs w:val="32"/>
        </w:rPr>
      </w:pPr>
      <w:r w:rsidRPr="00992E8A">
        <w:rPr>
          <w:rFonts w:asciiTheme="majorHAnsi" w:hAnsiTheme="majorHAnsi" w:cstheme="majorHAnsi"/>
          <w:sz w:val="32"/>
          <w:szCs w:val="32"/>
        </w:rPr>
        <w:t>“A designer’s decisions can affect the health and safety of all those involved in constructing a building and those who use, maintain, refurbish and eventually demolish it.”</w:t>
      </w:r>
    </w:p>
    <w:p w14:paraId="5B6F9936" w14:textId="774366A3" w:rsidR="00AE7B00" w:rsidRPr="00992E8A" w:rsidRDefault="00606CB1" w:rsidP="00EB0C4D">
      <w:pPr>
        <w:ind w:left="720"/>
        <w:jc w:val="right"/>
        <w:rPr>
          <w:rFonts w:asciiTheme="majorHAnsi" w:hAnsiTheme="majorHAnsi" w:cstheme="majorHAnsi"/>
          <w:sz w:val="32"/>
          <w:szCs w:val="32"/>
        </w:rPr>
      </w:pPr>
      <w:sdt>
        <w:sdtPr>
          <w:rPr>
            <w:rFonts w:asciiTheme="majorHAnsi" w:hAnsiTheme="majorHAnsi" w:cstheme="majorHAnsi"/>
            <w:sz w:val="32"/>
            <w:szCs w:val="32"/>
          </w:rPr>
          <w:id w:val="677698060"/>
          <w:citation/>
        </w:sdtPr>
        <w:sdtEndPr/>
        <w:sdtContent>
          <w:r w:rsidR="00AE7B00" w:rsidRPr="00992E8A">
            <w:rPr>
              <w:rFonts w:asciiTheme="majorHAnsi" w:hAnsiTheme="majorHAnsi" w:cstheme="majorHAnsi"/>
              <w:sz w:val="32"/>
              <w:szCs w:val="32"/>
            </w:rPr>
            <w:fldChar w:fldCharType="begin"/>
          </w:r>
          <w:r w:rsidR="00AE7B00" w:rsidRPr="00992E8A">
            <w:rPr>
              <w:rFonts w:asciiTheme="majorHAnsi" w:hAnsiTheme="majorHAnsi" w:cstheme="majorHAnsi"/>
              <w:sz w:val="32"/>
              <w:szCs w:val="32"/>
            </w:rPr>
            <w:instrText xml:space="preserve"> CITATION HSE152 \l 2057 </w:instrText>
          </w:r>
          <w:r w:rsidR="00AE7B00"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Designers: roles and responsibilities, 2015)</w:t>
          </w:r>
          <w:r w:rsidR="00AE7B00" w:rsidRPr="00992E8A">
            <w:rPr>
              <w:rFonts w:asciiTheme="majorHAnsi" w:hAnsiTheme="majorHAnsi" w:cstheme="majorHAnsi"/>
              <w:sz w:val="32"/>
              <w:szCs w:val="32"/>
            </w:rPr>
            <w:fldChar w:fldCharType="end"/>
          </w:r>
        </w:sdtContent>
      </w:sdt>
    </w:p>
    <w:p w14:paraId="1FC2658D" w14:textId="578ABD4A" w:rsidR="008D0D95" w:rsidRPr="00992E8A" w:rsidRDefault="008D0D95" w:rsidP="008F6E04">
      <w:pPr>
        <w:pStyle w:val="ListParagraph"/>
        <w:ind w:left="1440"/>
        <w:rPr>
          <w:rFonts w:asciiTheme="majorHAnsi" w:hAnsiTheme="majorHAnsi" w:cstheme="majorHAnsi"/>
          <w:sz w:val="32"/>
          <w:szCs w:val="32"/>
        </w:rPr>
      </w:pPr>
    </w:p>
    <w:p w14:paraId="511D1AC9" w14:textId="64ACFFE3" w:rsidR="003767E6" w:rsidRPr="00992E8A" w:rsidRDefault="005F0D64" w:rsidP="002E7EF6">
      <w:pPr>
        <w:rPr>
          <w:rFonts w:asciiTheme="majorHAnsi" w:hAnsiTheme="majorHAnsi" w:cstheme="majorHAnsi"/>
          <w:sz w:val="32"/>
          <w:szCs w:val="32"/>
          <w:u w:val="single"/>
        </w:rPr>
      </w:pPr>
      <w:r w:rsidRPr="00992E8A">
        <w:rPr>
          <w:rFonts w:asciiTheme="majorHAnsi" w:hAnsiTheme="majorHAnsi" w:cstheme="majorHAnsi"/>
          <w:sz w:val="32"/>
          <w:szCs w:val="32"/>
          <w:u w:val="single"/>
        </w:rPr>
        <w:t>The Princip</w:t>
      </w:r>
      <w:r w:rsidR="004C3606" w:rsidRPr="00992E8A">
        <w:rPr>
          <w:rFonts w:asciiTheme="majorHAnsi" w:hAnsiTheme="majorHAnsi" w:cstheme="majorHAnsi"/>
          <w:sz w:val="32"/>
          <w:szCs w:val="32"/>
          <w:u w:val="single"/>
        </w:rPr>
        <w:t>al</w:t>
      </w:r>
      <w:r w:rsidRPr="00992E8A">
        <w:rPr>
          <w:rFonts w:asciiTheme="majorHAnsi" w:hAnsiTheme="majorHAnsi" w:cstheme="majorHAnsi"/>
          <w:sz w:val="32"/>
          <w:szCs w:val="32"/>
          <w:u w:val="single"/>
        </w:rPr>
        <w:t xml:space="preserve"> Contractor</w:t>
      </w:r>
    </w:p>
    <w:p w14:paraId="3666E892" w14:textId="47C5E801" w:rsidR="00DE57C3" w:rsidRPr="00992E8A" w:rsidRDefault="004C3606" w:rsidP="00B31090">
      <w:pPr>
        <w:ind w:left="720"/>
        <w:rPr>
          <w:rFonts w:asciiTheme="majorHAnsi" w:hAnsiTheme="majorHAnsi" w:cstheme="majorHAnsi"/>
          <w:sz w:val="32"/>
          <w:szCs w:val="32"/>
        </w:rPr>
      </w:pPr>
      <w:r w:rsidRPr="00992E8A">
        <w:rPr>
          <w:rFonts w:asciiTheme="majorHAnsi" w:hAnsiTheme="majorHAnsi" w:cstheme="majorHAnsi"/>
          <w:sz w:val="32"/>
          <w:szCs w:val="32"/>
        </w:rPr>
        <w:t>The princip</w:t>
      </w:r>
      <w:r w:rsidR="0031554F" w:rsidRPr="00992E8A">
        <w:rPr>
          <w:rFonts w:asciiTheme="majorHAnsi" w:hAnsiTheme="majorHAnsi" w:cstheme="majorHAnsi"/>
          <w:sz w:val="32"/>
          <w:szCs w:val="32"/>
        </w:rPr>
        <w:t>al</w:t>
      </w:r>
      <w:r w:rsidRPr="00992E8A">
        <w:rPr>
          <w:rFonts w:asciiTheme="majorHAnsi" w:hAnsiTheme="majorHAnsi" w:cstheme="majorHAnsi"/>
          <w:sz w:val="32"/>
          <w:szCs w:val="32"/>
        </w:rPr>
        <w:t xml:space="preserve"> Contractor </w:t>
      </w:r>
      <w:r w:rsidR="00F61CAC" w:rsidRPr="00992E8A">
        <w:rPr>
          <w:rFonts w:asciiTheme="majorHAnsi" w:hAnsiTheme="majorHAnsi" w:cstheme="majorHAnsi"/>
          <w:sz w:val="32"/>
          <w:szCs w:val="32"/>
        </w:rPr>
        <w:t xml:space="preserve">is </w:t>
      </w:r>
      <w:r w:rsidR="0008798A" w:rsidRPr="00992E8A">
        <w:rPr>
          <w:rFonts w:asciiTheme="majorHAnsi" w:hAnsiTheme="majorHAnsi" w:cstheme="majorHAnsi"/>
          <w:sz w:val="32"/>
          <w:szCs w:val="32"/>
        </w:rPr>
        <w:t xml:space="preserve">a </w:t>
      </w:r>
      <w:r w:rsidR="00F61CAC" w:rsidRPr="00992E8A">
        <w:rPr>
          <w:rFonts w:asciiTheme="majorHAnsi" w:hAnsiTheme="majorHAnsi" w:cstheme="majorHAnsi"/>
          <w:sz w:val="32"/>
          <w:szCs w:val="32"/>
        </w:rPr>
        <w:t>very important</w:t>
      </w:r>
      <w:r w:rsidR="0031554F" w:rsidRPr="00992E8A">
        <w:rPr>
          <w:rFonts w:asciiTheme="majorHAnsi" w:hAnsiTheme="majorHAnsi" w:cstheme="majorHAnsi"/>
          <w:sz w:val="32"/>
          <w:szCs w:val="32"/>
        </w:rPr>
        <w:t xml:space="preserve"> </w:t>
      </w:r>
      <w:r w:rsidR="0008798A" w:rsidRPr="00992E8A">
        <w:rPr>
          <w:rFonts w:asciiTheme="majorHAnsi" w:hAnsiTheme="majorHAnsi" w:cstheme="majorHAnsi"/>
          <w:sz w:val="32"/>
          <w:szCs w:val="32"/>
        </w:rPr>
        <w:t>role</w:t>
      </w:r>
      <w:r w:rsidR="00994FCA" w:rsidRPr="00992E8A">
        <w:rPr>
          <w:rFonts w:asciiTheme="majorHAnsi" w:hAnsiTheme="majorHAnsi" w:cstheme="majorHAnsi"/>
          <w:sz w:val="32"/>
          <w:szCs w:val="32"/>
        </w:rPr>
        <w:t xml:space="preserve"> in the project</w:t>
      </w:r>
      <w:r w:rsidR="00F61CAC" w:rsidRPr="00992E8A">
        <w:rPr>
          <w:rFonts w:asciiTheme="majorHAnsi" w:hAnsiTheme="majorHAnsi" w:cstheme="majorHAnsi"/>
          <w:sz w:val="32"/>
          <w:szCs w:val="32"/>
        </w:rPr>
        <w:t xml:space="preserve"> because they </w:t>
      </w:r>
      <w:r w:rsidR="00BE0E14" w:rsidRPr="00992E8A">
        <w:rPr>
          <w:rFonts w:asciiTheme="majorHAnsi" w:hAnsiTheme="majorHAnsi" w:cstheme="majorHAnsi"/>
          <w:sz w:val="32"/>
          <w:szCs w:val="32"/>
        </w:rPr>
        <w:t>oversee</w:t>
      </w:r>
      <w:r w:rsidR="0008798A" w:rsidRPr="00992E8A">
        <w:rPr>
          <w:rFonts w:asciiTheme="majorHAnsi" w:hAnsiTheme="majorHAnsi" w:cstheme="majorHAnsi"/>
          <w:sz w:val="32"/>
          <w:szCs w:val="32"/>
        </w:rPr>
        <w:t xml:space="preserve"> </w:t>
      </w:r>
      <w:r w:rsidR="00280CEA" w:rsidRPr="00992E8A">
        <w:rPr>
          <w:rFonts w:asciiTheme="majorHAnsi" w:hAnsiTheme="majorHAnsi" w:cstheme="majorHAnsi"/>
          <w:sz w:val="32"/>
          <w:szCs w:val="32"/>
        </w:rPr>
        <w:t xml:space="preserve">all scopes of the project that the client </w:t>
      </w:r>
      <w:r w:rsidR="00BE0E14" w:rsidRPr="00992E8A">
        <w:rPr>
          <w:rFonts w:asciiTheme="majorHAnsi" w:hAnsiTheme="majorHAnsi" w:cstheme="majorHAnsi"/>
          <w:sz w:val="32"/>
          <w:szCs w:val="32"/>
        </w:rPr>
        <w:t xml:space="preserve">wishes to complete. </w:t>
      </w:r>
      <w:r w:rsidR="00B31090" w:rsidRPr="00992E8A">
        <w:rPr>
          <w:rFonts w:asciiTheme="majorHAnsi" w:hAnsiTheme="majorHAnsi" w:cstheme="majorHAnsi"/>
          <w:sz w:val="32"/>
          <w:szCs w:val="32"/>
        </w:rPr>
        <w:t>“</w:t>
      </w:r>
      <w:r w:rsidR="00DE57C3" w:rsidRPr="00992E8A">
        <w:rPr>
          <w:rFonts w:asciiTheme="majorHAnsi" w:hAnsiTheme="majorHAnsi" w:cstheme="majorHAnsi"/>
          <w:sz w:val="32"/>
          <w:szCs w:val="32"/>
        </w:rPr>
        <w:t>A principal contractor must be appointed in writing by the client where a project involves more than one contractor</w:t>
      </w:r>
      <w:r w:rsidR="00B31090" w:rsidRPr="00992E8A">
        <w:rPr>
          <w:rFonts w:asciiTheme="majorHAnsi" w:hAnsiTheme="majorHAnsi" w:cstheme="majorHAnsi"/>
          <w:sz w:val="32"/>
          <w:szCs w:val="32"/>
        </w:rPr>
        <w:t>”</w:t>
      </w:r>
      <w:r w:rsidR="000D4402" w:rsidRPr="00992E8A">
        <w:rPr>
          <w:rFonts w:asciiTheme="majorHAnsi" w:hAnsiTheme="majorHAnsi" w:cstheme="majorHAnsi"/>
          <w:sz w:val="32"/>
          <w:szCs w:val="32"/>
        </w:rPr>
        <w:t xml:space="preserve"> </w:t>
      </w:r>
      <w:sdt>
        <w:sdtPr>
          <w:rPr>
            <w:rFonts w:asciiTheme="majorHAnsi" w:hAnsiTheme="majorHAnsi" w:cstheme="majorHAnsi"/>
            <w:sz w:val="32"/>
            <w:szCs w:val="32"/>
          </w:rPr>
          <w:id w:val="-644655842"/>
          <w:citation/>
        </w:sdtPr>
        <w:sdtEndPr/>
        <w:sdtContent>
          <w:r w:rsidR="000D4402" w:rsidRPr="00992E8A">
            <w:rPr>
              <w:rFonts w:asciiTheme="majorHAnsi" w:hAnsiTheme="majorHAnsi" w:cstheme="majorHAnsi"/>
              <w:sz w:val="32"/>
              <w:szCs w:val="32"/>
            </w:rPr>
            <w:fldChar w:fldCharType="begin"/>
          </w:r>
          <w:r w:rsidR="005F6F37" w:rsidRPr="00992E8A">
            <w:rPr>
              <w:rFonts w:asciiTheme="majorHAnsi" w:hAnsiTheme="majorHAnsi" w:cstheme="majorHAnsi"/>
              <w:sz w:val="32"/>
              <w:szCs w:val="32"/>
            </w:rPr>
            <w:instrText xml:space="preserve">CITATION HSE153 \l 2057 </w:instrText>
          </w:r>
          <w:r w:rsidR="000D4402"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Are you a principal contractor?, 2015)</w:t>
          </w:r>
          <w:r w:rsidR="000D4402" w:rsidRPr="00992E8A">
            <w:rPr>
              <w:rFonts w:asciiTheme="majorHAnsi" w:hAnsiTheme="majorHAnsi" w:cstheme="majorHAnsi"/>
              <w:sz w:val="32"/>
              <w:szCs w:val="32"/>
            </w:rPr>
            <w:fldChar w:fldCharType="end"/>
          </w:r>
        </w:sdtContent>
      </w:sdt>
      <w:r w:rsidR="000D4402" w:rsidRPr="00992E8A">
        <w:rPr>
          <w:rFonts w:asciiTheme="majorHAnsi" w:hAnsiTheme="majorHAnsi" w:cstheme="majorHAnsi"/>
          <w:sz w:val="32"/>
          <w:szCs w:val="32"/>
        </w:rPr>
        <w:t>.</w:t>
      </w:r>
    </w:p>
    <w:p w14:paraId="11DE1F18" w14:textId="06AEBB49" w:rsidR="00BE0E14" w:rsidRPr="00992E8A" w:rsidRDefault="008A157F" w:rsidP="00996ED2">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The roles of a Principal contractor:</w:t>
      </w:r>
    </w:p>
    <w:p w14:paraId="5B82F37F" w14:textId="6E4D14E9" w:rsidR="00996ED2" w:rsidRPr="00992E8A" w:rsidRDefault="007C75FE" w:rsidP="00996ED2">
      <w:pPr>
        <w:pStyle w:val="ListParagraph"/>
        <w:numPr>
          <w:ilvl w:val="0"/>
          <w:numId w:val="8"/>
        </w:numPr>
        <w:ind w:left="1080"/>
        <w:rPr>
          <w:rFonts w:asciiTheme="majorHAnsi" w:hAnsiTheme="majorHAnsi" w:cstheme="majorHAnsi"/>
          <w:sz w:val="32"/>
          <w:szCs w:val="32"/>
        </w:rPr>
      </w:pPr>
      <w:r>
        <w:rPr>
          <w:rFonts w:asciiTheme="majorHAnsi" w:hAnsiTheme="majorHAnsi" w:cstheme="majorHAnsi"/>
          <w:sz w:val="32"/>
          <w:szCs w:val="32"/>
        </w:rPr>
        <w:t>The f</w:t>
      </w:r>
      <w:r w:rsidR="00825CEB" w:rsidRPr="00992E8A">
        <w:rPr>
          <w:rFonts w:asciiTheme="majorHAnsi" w:hAnsiTheme="majorHAnsi" w:cstheme="majorHAnsi"/>
          <w:sz w:val="32"/>
          <w:szCs w:val="32"/>
        </w:rPr>
        <w:t xml:space="preserve">ull responsibility of all health and safety </w:t>
      </w:r>
      <w:r w:rsidR="003F05DB" w:rsidRPr="00992E8A">
        <w:rPr>
          <w:rFonts w:asciiTheme="majorHAnsi" w:hAnsiTheme="majorHAnsi" w:cstheme="majorHAnsi"/>
          <w:sz w:val="32"/>
          <w:szCs w:val="32"/>
        </w:rPr>
        <w:t xml:space="preserve">rules and concerns on the site. </w:t>
      </w:r>
      <w:r w:rsidR="00942048" w:rsidRPr="00992E8A">
        <w:rPr>
          <w:rFonts w:asciiTheme="majorHAnsi" w:hAnsiTheme="majorHAnsi" w:cstheme="majorHAnsi"/>
          <w:sz w:val="32"/>
          <w:szCs w:val="32"/>
        </w:rPr>
        <w:t xml:space="preserve">This will include giving every </w:t>
      </w:r>
      <w:r w:rsidR="004723CB" w:rsidRPr="00992E8A">
        <w:rPr>
          <w:rFonts w:asciiTheme="majorHAnsi" w:hAnsiTheme="majorHAnsi" w:cstheme="majorHAnsi"/>
          <w:sz w:val="32"/>
          <w:szCs w:val="32"/>
        </w:rPr>
        <w:t>person on</w:t>
      </w:r>
      <w:r>
        <w:rPr>
          <w:rFonts w:asciiTheme="majorHAnsi" w:hAnsiTheme="majorHAnsi" w:cstheme="majorHAnsi"/>
          <w:sz w:val="32"/>
          <w:szCs w:val="32"/>
        </w:rPr>
        <w:t>-</w:t>
      </w:r>
      <w:r w:rsidR="004723CB" w:rsidRPr="00992E8A">
        <w:rPr>
          <w:rFonts w:asciiTheme="majorHAnsi" w:hAnsiTheme="majorHAnsi" w:cstheme="majorHAnsi"/>
          <w:sz w:val="32"/>
          <w:szCs w:val="32"/>
        </w:rPr>
        <w:lastRenderedPageBreak/>
        <w:t>site a site induction upon arrival</w:t>
      </w:r>
      <w:r>
        <w:rPr>
          <w:rFonts w:asciiTheme="majorHAnsi" w:hAnsiTheme="majorHAnsi" w:cstheme="majorHAnsi"/>
          <w:sz w:val="32"/>
          <w:szCs w:val="32"/>
        </w:rPr>
        <w:t xml:space="preserve"> of</w:t>
      </w:r>
      <w:r w:rsidR="004723CB" w:rsidRPr="00992E8A">
        <w:rPr>
          <w:rFonts w:asciiTheme="majorHAnsi" w:hAnsiTheme="majorHAnsi" w:cstheme="majorHAnsi"/>
          <w:sz w:val="32"/>
          <w:szCs w:val="32"/>
        </w:rPr>
        <w:t xml:space="preserve"> the construction site</w:t>
      </w:r>
      <w:r w:rsidR="000452F2" w:rsidRPr="00992E8A">
        <w:rPr>
          <w:rFonts w:asciiTheme="majorHAnsi" w:hAnsiTheme="majorHAnsi" w:cstheme="majorHAnsi"/>
          <w:sz w:val="32"/>
          <w:szCs w:val="32"/>
        </w:rPr>
        <w:t xml:space="preserve"> and </w:t>
      </w:r>
      <w:r w:rsidR="004723CB" w:rsidRPr="00992E8A">
        <w:rPr>
          <w:rFonts w:asciiTheme="majorHAnsi" w:hAnsiTheme="majorHAnsi" w:cstheme="majorHAnsi"/>
          <w:sz w:val="32"/>
          <w:szCs w:val="32"/>
        </w:rPr>
        <w:t>showing clear health and safety rules and regulations for the project</w:t>
      </w:r>
      <w:r w:rsidR="000452F2" w:rsidRPr="00992E8A">
        <w:rPr>
          <w:rFonts w:asciiTheme="majorHAnsi" w:hAnsiTheme="majorHAnsi" w:cstheme="majorHAnsi"/>
          <w:sz w:val="32"/>
          <w:szCs w:val="32"/>
        </w:rPr>
        <w:t>.</w:t>
      </w:r>
    </w:p>
    <w:p w14:paraId="5E3CBB4A" w14:textId="1441C75B" w:rsidR="00996ED2" w:rsidRPr="00992E8A" w:rsidRDefault="000452F2" w:rsidP="00996ED2">
      <w:pPr>
        <w:pStyle w:val="ListParagraph"/>
        <w:numPr>
          <w:ilvl w:val="0"/>
          <w:numId w:val="8"/>
        </w:numPr>
        <w:ind w:left="1440"/>
        <w:rPr>
          <w:rFonts w:asciiTheme="majorHAnsi" w:hAnsiTheme="majorHAnsi" w:cstheme="majorHAnsi"/>
          <w:sz w:val="32"/>
          <w:szCs w:val="32"/>
        </w:rPr>
      </w:pPr>
      <w:r w:rsidRPr="00992E8A">
        <w:rPr>
          <w:rFonts w:asciiTheme="majorHAnsi" w:hAnsiTheme="majorHAnsi" w:cstheme="majorHAnsi"/>
          <w:sz w:val="32"/>
          <w:szCs w:val="32"/>
        </w:rPr>
        <w:t xml:space="preserve">Responsibility for all personnel on the site to have access to maintained and clean </w:t>
      </w:r>
      <w:r w:rsidR="00B47082" w:rsidRPr="00992E8A">
        <w:rPr>
          <w:rFonts w:asciiTheme="majorHAnsi" w:hAnsiTheme="majorHAnsi" w:cstheme="majorHAnsi"/>
          <w:sz w:val="32"/>
          <w:szCs w:val="32"/>
        </w:rPr>
        <w:t xml:space="preserve">welfare systems which could </w:t>
      </w:r>
      <w:r w:rsidR="001C1456" w:rsidRPr="00992E8A">
        <w:rPr>
          <w:rFonts w:asciiTheme="majorHAnsi" w:hAnsiTheme="majorHAnsi" w:cstheme="majorHAnsi"/>
          <w:sz w:val="32"/>
          <w:szCs w:val="32"/>
        </w:rPr>
        <w:t>include</w:t>
      </w:r>
      <w:r w:rsidR="00B47082" w:rsidRPr="00992E8A">
        <w:rPr>
          <w:rFonts w:asciiTheme="majorHAnsi" w:hAnsiTheme="majorHAnsi" w:cstheme="majorHAnsi"/>
          <w:sz w:val="32"/>
          <w:szCs w:val="32"/>
        </w:rPr>
        <w:t xml:space="preserve"> enough toilets </w:t>
      </w:r>
      <w:r w:rsidR="00D4456B" w:rsidRPr="00992E8A">
        <w:rPr>
          <w:rFonts w:asciiTheme="majorHAnsi" w:hAnsiTheme="majorHAnsi" w:cstheme="majorHAnsi"/>
          <w:sz w:val="32"/>
          <w:szCs w:val="32"/>
        </w:rPr>
        <w:t>for</w:t>
      </w:r>
      <w:r w:rsidR="00B47082" w:rsidRPr="00992E8A">
        <w:rPr>
          <w:rFonts w:asciiTheme="majorHAnsi" w:hAnsiTheme="majorHAnsi" w:cstheme="majorHAnsi"/>
          <w:sz w:val="32"/>
          <w:szCs w:val="32"/>
        </w:rPr>
        <w:t xml:space="preserve"> people on the site, </w:t>
      </w:r>
      <w:r w:rsidR="00EB0C4D" w:rsidRPr="00992E8A">
        <w:rPr>
          <w:rFonts w:asciiTheme="majorHAnsi" w:hAnsiTheme="majorHAnsi" w:cstheme="majorHAnsi"/>
          <w:sz w:val="32"/>
          <w:szCs w:val="32"/>
        </w:rPr>
        <w:t>an</w:t>
      </w:r>
      <w:r w:rsidR="00B47082" w:rsidRPr="00992E8A">
        <w:rPr>
          <w:rFonts w:asciiTheme="majorHAnsi" w:hAnsiTheme="majorHAnsi" w:cstheme="majorHAnsi"/>
          <w:sz w:val="32"/>
          <w:szCs w:val="32"/>
        </w:rPr>
        <w:t xml:space="preserve"> </w:t>
      </w:r>
      <w:r w:rsidR="00996ED2" w:rsidRPr="00992E8A">
        <w:rPr>
          <w:rFonts w:asciiTheme="majorHAnsi" w:hAnsiTheme="majorHAnsi" w:cstheme="majorHAnsi"/>
          <w:sz w:val="32"/>
          <w:szCs w:val="32"/>
        </w:rPr>
        <w:t>appropriately sized canteen and resting area and changing facilities.</w:t>
      </w:r>
    </w:p>
    <w:p w14:paraId="41598760" w14:textId="6C3AA1D5" w:rsidR="00996ED2" w:rsidRPr="00992E8A" w:rsidRDefault="00E70D8B" w:rsidP="00996ED2">
      <w:pPr>
        <w:pStyle w:val="ListParagraph"/>
        <w:numPr>
          <w:ilvl w:val="0"/>
          <w:numId w:val="8"/>
        </w:numPr>
        <w:ind w:left="1440"/>
        <w:rPr>
          <w:rFonts w:asciiTheme="majorHAnsi" w:hAnsiTheme="majorHAnsi" w:cstheme="majorHAnsi"/>
          <w:sz w:val="32"/>
          <w:szCs w:val="32"/>
        </w:rPr>
      </w:pPr>
      <w:r w:rsidRPr="00992E8A">
        <w:rPr>
          <w:rFonts w:asciiTheme="majorHAnsi" w:hAnsiTheme="majorHAnsi" w:cstheme="majorHAnsi"/>
          <w:sz w:val="32"/>
          <w:szCs w:val="32"/>
        </w:rPr>
        <w:t xml:space="preserve">They must produce a detailed Construction Phase plan (CPP), </w:t>
      </w:r>
      <w:r w:rsidR="00757C23" w:rsidRPr="00992E8A">
        <w:rPr>
          <w:rFonts w:asciiTheme="majorHAnsi" w:hAnsiTheme="majorHAnsi" w:cstheme="majorHAnsi"/>
          <w:sz w:val="32"/>
          <w:szCs w:val="32"/>
        </w:rPr>
        <w:t xml:space="preserve">an </w:t>
      </w:r>
      <w:r w:rsidRPr="00992E8A">
        <w:rPr>
          <w:rFonts w:asciiTheme="majorHAnsi" w:hAnsiTheme="majorHAnsi" w:cstheme="majorHAnsi"/>
          <w:sz w:val="32"/>
          <w:szCs w:val="32"/>
        </w:rPr>
        <w:t>appropriate Risk assessment that examine</w:t>
      </w:r>
      <w:r w:rsidR="00757C23" w:rsidRPr="00992E8A">
        <w:rPr>
          <w:rFonts w:asciiTheme="majorHAnsi" w:hAnsiTheme="majorHAnsi" w:cstheme="majorHAnsi"/>
          <w:sz w:val="32"/>
          <w:szCs w:val="32"/>
        </w:rPr>
        <w:t>s</w:t>
      </w:r>
      <w:r w:rsidRPr="00992E8A">
        <w:rPr>
          <w:rFonts w:asciiTheme="majorHAnsi" w:hAnsiTheme="majorHAnsi" w:cstheme="majorHAnsi"/>
          <w:sz w:val="32"/>
          <w:szCs w:val="32"/>
        </w:rPr>
        <w:t xml:space="preserve"> </w:t>
      </w:r>
      <w:r w:rsidR="006A1223" w:rsidRPr="00992E8A">
        <w:rPr>
          <w:rFonts w:asciiTheme="majorHAnsi" w:hAnsiTheme="majorHAnsi" w:cstheme="majorHAnsi"/>
          <w:sz w:val="32"/>
          <w:szCs w:val="32"/>
        </w:rPr>
        <w:t>specific working methods and method statements that relate directly to the risk assessments attached to them. These are also known as ‘Rams</w:t>
      </w:r>
      <w:r w:rsidR="009F5D5B" w:rsidRPr="00992E8A">
        <w:rPr>
          <w:rFonts w:asciiTheme="majorHAnsi" w:hAnsiTheme="majorHAnsi" w:cstheme="majorHAnsi"/>
          <w:sz w:val="32"/>
          <w:szCs w:val="32"/>
        </w:rPr>
        <w:t>’ on-site.</w:t>
      </w:r>
    </w:p>
    <w:p w14:paraId="6945DCB3" w14:textId="1609EECD" w:rsidR="00994FCA" w:rsidRPr="00992E8A" w:rsidRDefault="005C5FA2" w:rsidP="00996ED2">
      <w:pPr>
        <w:pStyle w:val="ListParagraph"/>
        <w:numPr>
          <w:ilvl w:val="0"/>
          <w:numId w:val="8"/>
        </w:numPr>
        <w:ind w:left="1440"/>
        <w:rPr>
          <w:rFonts w:asciiTheme="majorHAnsi" w:hAnsiTheme="majorHAnsi" w:cstheme="majorHAnsi"/>
          <w:sz w:val="32"/>
          <w:szCs w:val="32"/>
        </w:rPr>
      </w:pPr>
      <w:r w:rsidRPr="00992E8A">
        <w:rPr>
          <w:rFonts w:asciiTheme="majorHAnsi" w:hAnsiTheme="majorHAnsi" w:cstheme="majorHAnsi"/>
          <w:sz w:val="32"/>
          <w:szCs w:val="32"/>
        </w:rPr>
        <w:t xml:space="preserve">To check all personnel are qualified and trained in their designated </w:t>
      </w:r>
      <w:r w:rsidR="003D61AA" w:rsidRPr="00992E8A">
        <w:rPr>
          <w:rFonts w:asciiTheme="majorHAnsi" w:hAnsiTheme="majorHAnsi" w:cstheme="majorHAnsi"/>
          <w:sz w:val="32"/>
          <w:szCs w:val="32"/>
        </w:rPr>
        <w:t>trades and spe</w:t>
      </w:r>
      <w:r w:rsidR="00976C28" w:rsidRPr="00992E8A">
        <w:rPr>
          <w:rFonts w:asciiTheme="majorHAnsi" w:hAnsiTheme="majorHAnsi" w:cstheme="majorHAnsi"/>
          <w:sz w:val="32"/>
          <w:szCs w:val="32"/>
        </w:rPr>
        <w:t>cialised tasks</w:t>
      </w:r>
      <w:r w:rsidR="003D61AA" w:rsidRPr="00992E8A">
        <w:rPr>
          <w:rFonts w:asciiTheme="majorHAnsi" w:hAnsiTheme="majorHAnsi" w:cstheme="majorHAnsi"/>
          <w:sz w:val="32"/>
          <w:szCs w:val="32"/>
        </w:rPr>
        <w:t>. This will ensure that all personnel are competent in their tasks</w:t>
      </w:r>
      <w:r w:rsidR="00976C28" w:rsidRPr="00992E8A">
        <w:rPr>
          <w:rFonts w:asciiTheme="majorHAnsi" w:hAnsiTheme="majorHAnsi" w:cstheme="majorHAnsi"/>
          <w:sz w:val="32"/>
          <w:szCs w:val="32"/>
        </w:rPr>
        <w:t xml:space="preserve"> and are safer in the work they carry out</w:t>
      </w:r>
      <w:r w:rsidR="00EB4118" w:rsidRPr="00992E8A">
        <w:rPr>
          <w:rFonts w:asciiTheme="majorHAnsi" w:hAnsiTheme="majorHAnsi" w:cstheme="majorHAnsi"/>
          <w:sz w:val="32"/>
          <w:szCs w:val="32"/>
        </w:rPr>
        <w:t xml:space="preserve"> on-site</w:t>
      </w:r>
      <w:r w:rsidR="00976C28" w:rsidRPr="00992E8A">
        <w:rPr>
          <w:rFonts w:asciiTheme="majorHAnsi" w:hAnsiTheme="majorHAnsi" w:cstheme="majorHAnsi"/>
          <w:sz w:val="32"/>
          <w:szCs w:val="32"/>
        </w:rPr>
        <w:t>.</w:t>
      </w:r>
    </w:p>
    <w:p w14:paraId="1CAF85F3" w14:textId="1C9F0667" w:rsidR="00976C28" w:rsidRPr="00992E8A" w:rsidRDefault="007F74E7" w:rsidP="00996ED2">
      <w:pPr>
        <w:pStyle w:val="ListParagraph"/>
        <w:numPr>
          <w:ilvl w:val="0"/>
          <w:numId w:val="8"/>
        </w:numPr>
        <w:ind w:left="1440"/>
        <w:rPr>
          <w:rFonts w:asciiTheme="majorHAnsi" w:hAnsiTheme="majorHAnsi" w:cstheme="majorHAnsi"/>
          <w:sz w:val="32"/>
          <w:szCs w:val="32"/>
        </w:rPr>
      </w:pPr>
      <w:r w:rsidRPr="00992E8A">
        <w:rPr>
          <w:rFonts w:asciiTheme="majorHAnsi" w:hAnsiTheme="majorHAnsi" w:cstheme="majorHAnsi"/>
          <w:sz w:val="32"/>
          <w:szCs w:val="32"/>
        </w:rPr>
        <w:t>C</w:t>
      </w:r>
      <w:r w:rsidR="0071242B" w:rsidRPr="00992E8A">
        <w:rPr>
          <w:rFonts w:asciiTheme="majorHAnsi" w:hAnsiTheme="majorHAnsi" w:cstheme="majorHAnsi"/>
          <w:sz w:val="32"/>
          <w:szCs w:val="32"/>
        </w:rPr>
        <w:t>ommunicate</w:t>
      </w:r>
      <w:r w:rsidR="00EB4118" w:rsidRPr="00992E8A">
        <w:rPr>
          <w:rFonts w:asciiTheme="majorHAnsi" w:hAnsiTheme="majorHAnsi" w:cstheme="majorHAnsi"/>
          <w:sz w:val="32"/>
          <w:szCs w:val="32"/>
        </w:rPr>
        <w:t xml:space="preserve"> and converse with all working personnel about their health and safety </w:t>
      </w:r>
      <w:r w:rsidR="00C97170" w:rsidRPr="00992E8A">
        <w:rPr>
          <w:rFonts w:asciiTheme="majorHAnsi" w:hAnsiTheme="majorHAnsi" w:cstheme="majorHAnsi"/>
          <w:sz w:val="32"/>
          <w:szCs w:val="32"/>
        </w:rPr>
        <w:t>welfare</w:t>
      </w:r>
      <w:r w:rsidR="0071242B" w:rsidRPr="00992E8A">
        <w:rPr>
          <w:rFonts w:asciiTheme="majorHAnsi" w:hAnsiTheme="majorHAnsi" w:cstheme="majorHAnsi"/>
          <w:sz w:val="32"/>
          <w:szCs w:val="32"/>
        </w:rPr>
        <w:t xml:space="preserve"> on the project.</w:t>
      </w:r>
    </w:p>
    <w:p w14:paraId="5AB86FBC" w14:textId="51629CE0" w:rsidR="00C97170" w:rsidRPr="00992E8A" w:rsidRDefault="007F74E7" w:rsidP="00996ED2">
      <w:pPr>
        <w:pStyle w:val="ListParagraph"/>
        <w:numPr>
          <w:ilvl w:val="0"/>
          <w:numId w:val="8"/>
        </w:numPr>
        <w:ind w:left="1440"/>
        <w:rPr>
          <w:rFonts w:asciiTheme="majorHAnsi" w:hAnsiTheme="majorHAnsi" w:cstheme="majorHAnsi"/>
          <w:sz w:val="32"/>
          <w:szCs w:val="32"/>
        </w:rPr>
      </w:pPr>
      <w:r w:rsidRPr="00992E8A">
        <w:rPr>
          <w:rFonts w:asciiTheme="majorHAnsi" w:hAnsiTheme="majorHAnsi" w:cstheme="majorHAnsi"/>
          <w:sz w:val="32"/>
          <w:szCs w:val="32"/>
        </w:rPr>
        <w:t xml:space="preserve">They must make sure that </w:t>
      </w:r>
      <w:r w:rsidR="005E04FC" w:rsidRPr="00992E8A">
        <w:rPr>
          <w:rFonts w:asciiTheme="majorHAnsi" w:hAnsiTheme="majorHAnsi" w:cstheme="majorHAnsi"/>
          <w:sz w:val="32"/>
          <w:szCs w:val="32"/>
        </w:rPr>
        <w:t>the</w:t>
      </w:r>
      <w:r w:rsidRPr="00992E8A">
        <w:rPr>
          <w:rFonts w:asciiTheme="majorHAnsi" w:hAnsiTheme="majorHAnsi" w:cstheme="majorHAnsi"/>
          <w:sz w:val="32"/>
          <w:szCs w:val="32"/>
        </w:rPr>
        <w:t xml:space="preserve"> plan, manage</w:t>
      </w:r>
      <w:r w:rsidR="005E04FC" w:rsidRPr="00992E8A">
        <w:rPr>
          <w:rFonts w:asciiTheme="majorHAnsi" w:hAnsiTheme="majorHAnsi" w:cstheme="majorHAnsi"/>
          <w:sz w:val="32"/>
          <w:szCs w:val="32"/>
        </w:rPr>
        <w:t>ment</w:t>
      </w:r>
      <w:r w:rsidRPr="00992E8A">
        <w:rPr>
          <w:rFonts w:asciiTheme="majorHAnsi" w:hAnsiTheme="majorHAnsi" w:cstheme="majorHAnsi"/>
          <w:sz w:val="32"/>
          <w:szCs w:val="32"/>
        </w:rPr>
        <w:t>, monitor</w:t>
      </w:r>
      <w:r w:rsidR="005E04FC" w:rsidRPr="00992E8A">
        <w:rPr>
          <w:rFonts w:asciiTheme="majorHAnsi" w:hAnsiTheme="majorHAnsi" w:cstheme="majorHAnsi"/>
          <w:sz w:val="32"/>
          <w:szCs w:val="32"/>
        </w:rPr>
        <w:t>ing systems</w:t>
      </w:r>
      <w:r w:rsidRPr="00992E8A">
        <w:rPr>
          <w:rFonts w:asciiTheme="majorHAnsi" w:hAnsiTheme="majorHAnsi" w:cstheme="majorHAnsi"/>
          <w:sz w:val="32"/>
          <w:szCs w:val="32"/>
        </w:rPr>
        <w:t xml:space="preserve"> and </w:t>
      </w:r>
      <w:r w:rsidR="005E04FC" w:rsidRPr="00992E8A">
        <w:rPr>
          <w:rFonts w:asciiTheme="majorHAnsi" w:hAnsiTheme="majorHAnsi" w:cstheme="majorHAnsi"/>
          <w:sz w:val="32"/>
          <w:szCs w:val="32"/>
        </w:rPr>
        <w:t xml:space="preserve">workers </w:t>
      </w:r>
      <w:r w:rsidRPr="00992E8A">
        <w:rPr>
          <w:rFonts w:asciiTheme="majorHAnsi" w:hAnsiTheme="majorHAnsi" w:cstheme="majorHAnsi"/>
          <w:sz w:val="32"/>
          <w:szCs w:val="32"/>
        </w:rPr>
        <w:t>coordinat</w:t>
      </w:r>
      <w:r w:rsidR="005E04FC" w:rsidRPr="00992E8A">
        <w:rPr>
          <w:rFonts w:asciiTheme="majorHAnsi" w:hAnsiTheme="majorHAnsi" w:cstheme="majorHAnsi"/>
          <w:sz w:val="32"/>
          <w:szCs w:val="32"/>
        </w:rPr>
        <w:t>ion</w:t>
      </w:r>
      <w:r w:rsidRPr="00992E8A">
        <w:rPr>
          <w:rFonts w:asciiTheme="majorHAnsi" w:hAnsiTheme="majorHAnsi" w:cstheme="majorHAnsi"/>
          <w:sz w:val="32"/>
          <w:szCs w:val="32"/>
        </w:rPr>
        <w:t xml:space="preserve"> </w:t>
      </w:r>
      <w:r w:rsidR="005E04FC" w:rsidRPr="00992E8A">
        <w:rPr>
          <w:rFonts w:asciiTheme="majorHAnsi" w:hAnsiTheme="majorHAnsi" w:cstheme="majorHAnsi"/>
          <w:sz w:val="32"/>
          <w:szCs w:val="32"/>
        </w:rPr>
        <w:t xml:space="preserve">are </w:t>
      </w:r>
      <w:r w:rsidRPr="00992E8A">
        <w:rPr>
          <w:rFonts w:asciiTheme="majorHAnsi" w:hAnsiTheme="majorHAnsi" w:cstheme="majorHAnsi"/>
          <w:sz w:val="32"/>
          <w:szCs w:val="32"/>
        </w:rPr>
        <w:t>entire</w:t>
      </w:r>
      <w:r w:rsidR="005E04FC" w:rsidRPr="00992E8A">
        <w:rPr>
          <w:rFonts w:asciiTheme="majorHAnsi" w:hAnsiTheme="majorHAnsi" w:cstheme="majorHAnsi"/>
          <w:sz w:val="32"/>
          <w:szCs w:val="32"/>
        </w:rPr>
        <w:t>ly</w:t>
      </w:r>
      <w:r w:rsidRPr="00992E8A">
        <w:rPr>
          <w:rFonts w:asciiTheme="majorHAnsi" w:hAnsiTheme="majorHAnsi" w:cstheme="majorHAnsi"/>
          <w:sz w:val="32"/>
          <w:szCs w:val="32"/>
        </w:rPr>
        <w:t xml:space="preserve"> </w:t>
      </w:r>
      <w:r w:rsidR="005E04FC" w:rsidRPr="00992E8A">
        <w:rPr>
          <w:rFonts w:asciiTheme="majorHAnsi" w:hAnsiTheme="majorHAnsi" w:cstheme="majorHAnsi"/>
          <w:sz w:val="32"/>
          <w:szCs w:val="32"/>
        </w:rPr>
        <w:t xml:space="preserve">intact throughout the </w:t>
      </w:r>
      <w:r w:rsidRPr="00992E8A">
        <w:rPr>
          <w:rFonts w:asciiTheme="majorHAnsi" w:hAnsiTheme="majorHAnsi" w:cstheme="majorHAnsi"/>
          <w:sz w:val="32"/>
          <w:szCs w:val="32"/>
        </w:rPr>
        <w:t>construction project</w:t>
      </w:r>
      <w:r w:rsidR="007079D5" w:rsidRPr="00992E8A">
        <w:rPr>
          <w:rFonts w:asciiTheme="majorHAnsi" w:hAnsiTheme="majorHAnsi" w:cstheme="majorHAnsi"/>
          <w:sz w:val="32"/>
          <w:szCs w:val="32"/>
        </w:rPr>
        <w:t>, which will be found in the construction phase plan. (See appendix 1.0)</w:t>
      </w:r>
    </w:p>
    <w:p w14:paraId="4F29151E" w14:textId="7824D958" w:rsidR="00487F9F" w:rsidRPr="00992E8A" w:rsidRDefault="00A14656" w:rsidP="00996ED2">
      <w:pPr>
        <w:pStyle w:val="ListParagraph"/>
        <w:numPr>
          <w:ilvl w:val="0"/>
          <w:numId w:val="8"/>
        </w:numPr>
        <w:ind w:left="1440"/>
        <w:rPr>
          <w:rFonts w:asciiTheme="majorHAnsi" w:hAnsiTheme="majorHAnsi" w:cstheme="majorHAnsi"/>
          <w:sz w:val="32"/>
          <w:szCs w:val="32"/>
        </w:rPr>
      </w:pPr>
      <w:r w:rsidRPr="00992E8A">
        <w:rPr>
          <w:rFonts w:asciiTheme="majorHAnsi" w:hAnsiTheme="majorHAnsi" w:cstheme="majorHAnsi"/>
          <w:sz w:val="32"/>
          <w:szCs w:val="32"/>
        </w:rPr>
        <w:t xml:space="preserve">They must put a waste management plan in place on the site. </w:t>
      </w:r>
    </w:p>
    <w:p w14:paraId="77BB9CA8" w14:textId="50CAA253" w:rsidR="006B7F3F" w:rsidRPr="00992E8A" w:rsidRDefault="00D1609D" w:rsidP="00D1609D">
      <w:pPr>
        <w:ind w:left="1080"/>
        <w:rPr>
          <w:rFonts w:asciiTheme="majorHAnsi" w:hAnsiTheme="majorHAnsi" w:cstheme="majorHAnsi"/>
          <w:sz w:val="32"/>
          <w:szCs w:val="32"/>
        </w:rPr>
      </w:pPr>
      <w:r w:rsidRPr="00992E8A">
        <w:rPr>
          <w:rFonts w:asciiTheme="majorHAnsi" w:hAnsiTheme="majorHAnsi" w:cstheme="majorHAnsi"/>
          <w:sz w:val="32"/>
          <w:szCs w:val="32"/>
        </w:rPr>
        <w:t>The HSE provide</w:t>
      </w:r>
      <w:r w:rsidR="0071242B" w:rsidRPr="00992E8A">
        <w:rPr>
          <w:rFonts w:asciiTheme="majorHAnsi" w:hAnsiTheme="majorHAnsi" w:cstheme="majorHAnsi"/>
          <w:sz w:val="32"/>
          <w:szCs w:val="32"/>
        </w:rPr>
        <w:t>d</w:t>
      </w:r>
      <w:r w:rsidRPr="00992E8A">
        <w:rPr>
          <w:rFonts w:asciiTheme="majorHAnsi" w:hAnsiTheme="majorHAnsi" w:cstheme="majorHAnsi"/>
          <w:sz w:val="32"/>
          <w:szCs w:val="32"/>
        </w:rPr>
        <w:t xml:space="preserve"> a brief description o</w:t>
      </w:r>
      <w:r w:rsidR="00CF5AD6" w:rsidRPr="00992E8A">
        <w:rPr>
          <w:rFonts w:asciiTheme="majorHAnsi" w:hAnsiTheme="majorHAnsi" w:cstheme="majorHAnsi"/>
          <w:sz w:val="32"/>
          <w:szCs w:val="32"/>
        </w:rPr>
        <w:t>f what the Principal contractor should provide</w:t>
      </w:r>
      <w:r w:rsidRPr="00992E8A">
        <w:rPr>
          <w:rFonts w:asciiTheme="majorHAnsi" w:hAnsiTheme="majorHAnsi" w:cstheme="majorHAnsi"/>
          <w:sz w:val="32"/>
          <w:szCs w:val="32"/>
        </w:rPr>
        <w:t>:</w:t>
      </w:r>
    </w:p>
    <w:p w14:paraId="18BBF168" w14:textId="4A1482D0" w:rsidR="009F5D5B" w:rsidRPr="00992E8A" w:rsidRDefault="00BA0A35" w:rsidP="00BA0A35">
      <w:pPr>
        <w:ind w:left="1080"/>
        <w:rPr>
          <w:rFonts w:asciiTheme="majorHAnsi" w:hAnsiTheme="majorHAnsi" w:cstheme="majorHAnsi"/>
          <w:sz w:val="32"/>
          <w:szCs w:val="32"/>
        </w:rPr>
      </w:pPr>
      <w:r w:rsidRPr="00992E8A">
        <w:rPr>
          <w:rFonts w:asciiTheme="majorHAnsi" w:hAnsiTheme="majorHAnsi" w:cstheme="majorHAnsi"/>
          <w:sz w:val="32"/>
          <w:szCs w:val="32"/>
        </w:rPr>
        <w:t xml:space="preserve">“A principal contractor must be able to demonstrate that they have the skills, knowledge, experience (SKE) and, where an organisation, the organisational capability to carry out the work they are being appointed for. The level of SKE should be </w:t>
      </w:r>
      <w:r w:rsidRPr="00992E8A">
        <w:rPr>
          <w:rFonts w:asciiTheme="majorHAnsi" w:hAnsiTheme="majorHAnsi" w:cstheme="majorHAnsi"/>
          <w:sz w:val="32"/>
          <w:szCs w:val="32"/>
        </w:rPr>
        <w:lastRenderedPageBreak/>
        <w:t>proportionate to the scale and complexity of the project and the nature of the risks to health and safety”.</w:t>
      </w:r>
    </w:p>
    <w:p w14:paraId="07A4AB6C" w14:textId="26DC6117" w:rsidR="00D1609D" w:rsidRPr="00992E8A" w:rsidRDefault="00606CB1" w:rsidP="00D1609D">
      <w:pPr>
        <w:ind w:left="1080"/>
        <w:jc w:val="right"/>
        <w:rPr>
          <w:rFonts w:asciiTheme="majorHAnsi" w:hAnsiTheme="majorHAnsi" w:cstheme="majorHAnsi"/>
          <w:sz w:val="32"/>
          <w:szCs w:val="32"/>
        </w:rPr>
      </w:pPr>
      <w:sdt>
        <w:sdtPr>
          <w:rPr>
            <w:rFonts w:asciiTheme="majorHAnsi" w:hAnsiTheme="majorHAnsi" w:cstheme="majorHAnsi"/>
            <w:sz w:val="32"/>
            <w:szCs w:val="32"/>
          </w:rPr>
          <w:id w:val="1465783595"/>
          <w:citation/>
        </w:sdtPr>
        <w:sdtEndPr/>
        <w:sdtContent>
          <w:r w:rsidR="00D1609D" w:rsidRPr="00992E8A">
            <w:rPr>
              <w:rFonts w:asciiTheme="majorHAnsi" w:hAnsiTheme="majorHAnsi" w:cstheme="majorHAnsi"/>
              <w:sz w:val="32"/>
              <w:szCs w:val="32"/>
            </w:rPr>
            <w:fldChar w:fldCharType="begin"/>
          </w:r>
          <w:r w:rsidR="005F6F37" w:rsidRPr="00992E8A">
            <w:rPr>
              <w:rFonts w:asciiTheme="majorHAnsi" w:hAnsiTheme="majorHAnsi" w:cstheme="majorHAnsi"/>
              <w:sz w:val="32"/>
              <w:szCs w:val="32"/>
            </w:rPr>
            <w:instrText xml:space="preserve">CITATION HSE153 \l 2057 </w:instrText>
          </w:r>
          <w:r w:rsidR="00D1609D"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Are you a principal contractor?, 2015)</w:t>
          </w:r>
          <w:r w:rsidR="00D1609D" w:rsidRPr="00992E8A">
            <w:rPr>
              <w:rFonts w:asciiTheme="majorHAnsi" w:hAnsiTheme="majorHAnsi" w:cstheme="majorHAnsi"/>
              <w:sz w:val="32"/>
              <w:szCs w:val="32"/>
            </w:rPr>
            <w:fldChar w:fldCharType="end"/>
          </w:r>
        </w:sdtContent>
      </w:sdt>
    </w:p>
    <w:p w14:paraId="7B111B8D" w14:textId="2781F1B1" w:rsidR="00BE7D8C" w:rsidRPr="00992E8A" w:rsidRDefault="007F31FA" w:rsidP="00BA02B5">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The Contractor</w:t>
      </w:r>
    </w:p>
    <w:p w14:paraId="2D9E46CB" w14:textId="713FFDA3" w:rsidR="007F428B" w:rsidRPr="00992E8A" w:rsidRDefault="00DD0CC2" w:rsidP="00575A9A">
      <w:pPr>
        <w:ind w:left="720"/>
        <w:rPr>
          <w:rFonts w:asciiTheme="majorHAnsi" w:hAnsiTheme="majorHAnsi" w:cstheme="majorHAnsi"/>
          <w:sz w:val="32"/>
          <w:szCs w:val="32"/>
        </w:rPr>
      </w:pPr>
      <w:r w:rsidRPr="00992E8A">
        <w:rPr>
          <w:rFonts w:asciiTheme="majorHAnsi" w:hAnsiTheme="majorHAnsi" w:cstheme="majorHAnsi"/>
          <w:sz w:val="32"/>
          <w:szCs w:val="32"/>
        </w:rPr>
        <w:t xml:space="preserve"> “Contractors include sub-contractors, any individual self-employed worker or business that carries out, manages or controls construction work</w:t>
      </w:r>
      <w:r w:rsidR="006A4B26" w:rsidRPr="00992E8A">
        <w:rPr>
          <w:rFonts w:asciiTheme="majorHAnsi" w:hAnsiTheme="majorHAnsi" w:cstheme="majorHAnsi"/>
          <w:sz w:val="32"/>
          <w:szCs w:val="32"/>
        </w:rPr>
        <w:t>”</w:t>
      </w:r>
      <w:r w:rsidRPr="00992E8A">
        <w:rPr>
          <w:rFonts w:asciiTheme="majorHAnsi" w:hAnsiTheme="majorHAnsi" w:cstheme="majorHAnsi"/>
          <w:sz w:val="32"/>
          <w:szCs w:val="32"/>
        </w:rPr>
        <w:t xml:space="preserve"> </w:t>
      </w:r>
      <w:sdt>
        <w:sdtPr>
          <w:rPr>
            <w:rFonts w:asciiTheme="majorHAnsi" w:hAnsiTheme="majorHAnsi" w:cstheme="majorHAnsi"/>
            <w:sz w:val="32"/>
            <w:szCs w:val="32"/>
          </w:rPr>
          <w:id w:val="2031833819"/>
          <w:citation/>
        </w:sdtPr>
        <w:sdtEndPr/>
        <w:sdtContent>
          <w:r w:rsidR="006A4B26" w:rsidRPr="00992E8A">
            <w:rPr>
              <w:rFonts w:asciiTheme="majorHAnsi" w:hAnsiTheme="majorHAnsi" w:cstheme="majorHAnsi"/>
              <w:sz w:val="32"/>
              <w:szCs w:val="32"/>
            </w:rPr>
            <w:fldChar w:fldCharType="begin"/>
          </w:r>
          <w:r w:rsidR="006A4B26" w:rsidRPr="00992E8A">
            <w:rPr>
              <w:rFonts w:asciiTheme="majorHAnsi" w:hAnsiTheme="majorHAnsi" w:cstheme="majorHAnsi"/>
              <w:sz w:val="32"/>
              <w:szCs w:val="32"/>
            </w:rPr>
            <w:instrText xml:space="preserve"> CITATION HSE154 \l 2057 </w:instrText>
          </w:r>
          <w:r w:rsidR="006A4B26"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Contractors: roles and responsibilities, 2015)</w:t>
          </w:r>
          <w:r w:rsidR="006A4B26" w:rsidRPr="00992E8A">
            <w:rPr>
              <w:rFonts w:asciiTheme="majorHAnsi" w:hAnsiTheme="majorHAnsi" w:cstheme="majorHAnsi"/>
              <w:sz w:val="32"/>
              <w:szCs w:val="32"/>
            </w:rPr>
            <w:fldChar w:fldCharType="end"/>
          </w:r>
        </w:sdtContent>
      </w:sdt>
      <w:r w:rsidR="006A4B26" w:rsidRPr="00992E8A">
        <w:rPr>
          <w:rFonts w:asciiTheme="majorHAnsi" w:hAnsiTheme="majorHAnsi" w:cstheme="majorHAnsi"/>
          <w:sz w:val="32"/>
          <w:szCs w:val="32"/>
        </w:rPr>
        <w:t>.</w:t>
      </w:r>
    </w:p>
    <w:p w14:paraId="682E09B9" w14:textId="361EB718" w:rsidR="003F5CF9" w:rsidRPr="00992E8A" w:rsidRDefault="003F5CF9" w:rsidP="00575A9A">
      <w:pPr>
        <w:ind w:left="720"/>
        <w:rPr>
          <w:rFonts w:asciiTheme="majorHAnsi" w:hAnsiTheme="majorHAnsi" w:cstheme="majorHAnsi"/>
          <w:sz w:val="32"/>
          <w:szCs w:val="32"/>
        </w:rPr>
      </w:pPr>
      <w:r w:rsidRPr="00992E8A">
        <w:rPr>
          <w:rFonts w:asciiTheme="majorHAnsi" w:hAnsiTheme="majorHAnsi" w:cstheme="majorHAnsi"/>
          <w:sz w:val="32"/>
          <w:szCs w:val="32"/>
        </w:rPr>
        <w:t xml:space="preserve">The contractors consist of the workers of the project. They are the people who are most at risk on the </w:t>
      </w:r>
      <w:r w:rsidR="00DB60FE" w:rsidRPr="00992E8A">
        <w:rPr>
          <w:rFonts w:asciiTheme="majorHAnsi" w:hAnsiTheme="majorHAnsi" w:cstheme="majorHAnsi"/>
          <w:sz w:val="32"/>
          <w:szCs w:val="32"/>
        </w:rPr>
        <w:t>project and</w:t>
      </w:r>
      <w:r w:rsidRPr="00992E8A">
        <w:rPr>
          <w:rFonts w:asciiTheme="majorHAnsi" w:hAnsiTheme="majorHAnsi" w:cstheme="majorHAnsi"/>
          <w:sz w:val="32"/>
          <w:szCs w:val="32"/>
        </w:rPr>
        <w:t xml:space="preserve"> must be monitored quite frequently</w:t>
      </w:r>
      <w:r w:rsidR="00D8119D" w:rsidRPr="00992E8A">
        <w:rPr>
          <w:rFonts w:asciiTheme="majorHAnsi" w:hAnsiTheme="majorHAnsi" w:cstheme="majorHAnsi"/>
          <w:sz w:val="32"/>
          <w:szCs w:val="32"/>
        </w:rPr>
        <w:t xml:space="preserve"> by the princip</w:t>
      </w:r>
      <w:r w:rsidR="00AC44A2">
        <w:rPr>
          <w:rFonts w:asciiTheme="majorHAnsi" w:hAnsiTheme="majorHAnsi" w:cstheme="majorHAnsi"/>
          <w:sz w:val="32"/>
          <w:szCs w:val="32"/>
        </w:rPr>
        <w:t>al</w:t>
      </w:r>
      <w:r w:rsidR="00D8119D" w:rsidRPr="00992E8A">
        <w:rPr>
          <w:rFonts w:asciiTheme="majorHAnsi" w:hAnsiTheme="majorHAnsi" w:cstheme="majorHAnsi"/>
          <w:sz w:val="32"/>
          <w:szCs w:val="32"/>
        </w:rPr>
        <w:t xml:space="preserve"> contractor and a health and safety officer, to make sure all site health and safety rules being </w:t>
      </w:r>
      <w:r w:rsidR="00DB60FE" w:rsidRPr="00992E8A">
        <w:rPr>
          <w:rFonts w:asciiTheme="majorHAnsi" w:hAnsiTheme="majorHAnsi" w:cstheme="majorHAnsi"/>
          <w:sz w:val="32"/>
          <w:szCs w:val="32"/>
        </w:rPr>
        <w:t>put into use</w:t>
      </w:r>
      <w:r w:rsidR="00D8119D" w:rsidRPr="00992E8A">
        <w:rPr>
          <w:rFonts w:asciiTheme="majorHAnsi" w:hAnsiTheme="majorHAnsi" w:cstheme="majorHAnsi"/>
          <w:sz w:val="32"/>
          <w:szCs w:val="32"/>
        </w:rPr>
        <w:t xml:space="preserve">. </w:t>
      </w:r>
    </w:p>
    <w:p w14:paraId="60916171" w14:textId="2538AF4E" w:rsidR="00AC0043" w:rsidRPr="00992E8A" w:rsidRDefault="00AC0043" w:rsidP="00575A9A">
      <w:pPr>
        <w:ind w:left="720"/>
        <w:rPr>
          <w:rFonts w:asciiTheme="majorHAnsi" w:hAnsiTheme="majorHAnsi" w:cstheme="majorHAnsi"/>
          <w:sz w:val="32"/>
          <w:szCs w:val="32"/>
        </w:rPr>
      </w:pPr>
      <w:r w:rsidRPr="00992E8A">
        <w:rPr>
          <w:rFonts w:asciiTheme="majorHAnsi" w:hAnsiTheme="majorHAnsi" w:cstheme="majorHAnsi"/>
          <w:sz w:val="32"/>
          <w:szCs w:val="32"/>
        </w:rPr>
        <w:t xml:space="preserve">Here is a description by the HSE on how a construction phase plan is </w:t>
      </w:r>
      <w:r w:rsidR="002B50A7" w:rsidRPr="00992E8A">
        <w:rPr>
          <w:rFonts w:asciiTheme="majorHAnsi" w:hAnsiTheme="majorHAnsi" w:cstheme="majorHAnsi"/>
          <w:sz w:val="32"/>
          <w:szCs w:val="32"/>
        </w:rPr>
        <w:t xml:space="preserve">used to convey </w:t>
      </w:r>
      <w:r w:rsidR="004E368C" w:rsidRPr="00992E8A">
        <w:rPr>
          <w:rFonts w:asciiTheme="majorHAnsi" w:hAnsiTheme="majorHAnsi" w:cstheme="majorHAnsi"/>
          <w:sz w:val="32"/>
          <w:szCs w:val="32"/>
        </w:rPr>
        <w:t xml:space="preserve">planning </w:t>
      </w:r>
      <w:r w:rsidR="002B50A7" w:rsidRPr="00992E8A">
        <w:rPr>
          <w:rFonts w:asciiTheme="majorHAnsi" w:hAnsiTheme="majorHAnsi" w:cstheme="majorHAnsi"/>
          <w:sz w:val="32"/>
          <w:szCs w:val="32"/>
        </w:rPr>
        <w:t xml:space="preserve">information to the workers from </w:t>
      </w:r>
      <w:r w:rsidR="004E368C" w:rsidRPr="00992E8A">
        <w:rPr>
          <w:rFonts w:asciiTheme="majorHAnsi" w:hAnsiTheme="majorHAnsi" w:cstheme="majorHAnsi"/>
          <w:sz w:val="32"/>
          <w:szCs w:val="32"/>
        </w:rPr>
        <w:t xml:space="preserve">the </w:t>
      </w:r>
      <w:r w:rsidR="002B50A7" w:rsidRPr="00992E8A">
        <w:rPr>
          <w:rFonts w:asciiTheme="majorHAnsi" w:hAnsiTheme="majorHAnsi" w:cstheme="majorHAnsi"/>
          <w:sz w:val="32"/>
          <w:szCs w:val="32"/>
        </w:rPr>
        <w:t>management</w:t>
      </w:r>
      <w:r w:rsidR="004E368C" w:rsidRPr="00992E8A">
        <w:rPr>
          <w:rFonts w:asciiTheme="majorHAnsi" w:hAnsiTheme="majorHAnsi" w:cstheme="majorHAnsi"/>
          <w:sz w:val="32"/>
          <w:szCs w:val="32"/>
        </w:rPr>
        <w:t xml:space="preserve"> team of the project</w:t>
      </w:r>
      <w:r w:rsidR="002B50A7" w:rsidRPr="00992E8A">
        <w:rPr>
          <w:rFonts w:asciiTheme="majorHAnsi" w:hAnsiTheme="majorHAnsi" w:cstheme="majorHAnsi"/>
          <w:sz w:val="32"/>
          <w:szCs w:val="32"/>
        </w:rPr>
        <w:t>:</w:t>
      </w:r>
    </w:p>
    <w:p w14:paraId="306E67B9" w14:textId="168DFF8C" w:rsidR="00AC0043" w:rsidRPr="00992E8A" w:rsidRDefault="00A26415" w:rsidP="00575A9A">
      <w:pPr>
        <w:ind w:left="720"/>
        <w:rPr>
          <w:rFonts w:asciiTheme="majorHAnsi" w:hAnsiTheme="majorHAnsi" w:cstheme="majorHAnsi"/>
          <w:sz w:val="32"/>
          <w:szCs w:val="32"/>
        </w:rPr>
      </w:pPr>
      <w:r w:rsidRPr="00992E8A">
        <w:rPr>
          <w:rFonts w:asciiTheme="majorHAnsi" w:hAnsiTheme="majorHAnsi" w:cstheme="majorHAnsi"/>
          <w:sz w:val="32"/>
          <w:szCs w:val="32"/>
        </w:rPr>
        <w:t>“On a project involving more than one contractor, developing the construction phase plan will be the responsibility of the principal contractor, and they must provide a contractor with information within it that is relevant to their work</w:t>
      </w:r>
      <w:r w:rsidR="00AC0043" w:rsidRPr="00992E8A">
        <w:rPr>
          <w:rFonts w:asciiTheme="majorHAnsi" w:hAnsiTheme="majorHAnsi" w:cstheme="majorHAnsi"/>
          <w:sz w:val="32"/>
          <w:szCs w:val="32"/>
        </w:rPr>
        <w:t xml:space="preserve">” </w:t>
      </w:r>
    </w:p>
    <w:p w14:paraId="605DA9CE" w14:textId="514EC08D" w:rsidR="00A26415" w:rsidRPr="00992E8A" w:rsidRDefault="00606CB1" w:rsidP="00AC0043">
      <w:pPr>
        <w:ind w:left="720"/>
        <w:jc w:val="right"/>
        <w:rPr>
          <w:rFonts w:asciiTheme="majorHAnsi" w:hAnsiTheme="majorHAnsi" w:cstheme="majorHAnsi"/>
          <w:sz w:val="32"/>
          <w:szCs w:val="32"/>
        </w:rPr>
      </w:pPr>
      <w:sdt>
        <w:sdtPr>
          <w:rPr>
            <w:rFonts w:asciiTheme="majorHAnsi" w:hAnsiTheme="majorHAnsi" w:cstheme="majorHAnsi"/>
            <w:sz w:val="32"/>
            <w:szCs w:val="32"/>
          </w:rPr>
          <w:id w:val="-1857109060"/>
          <w:citation/>
        </w:sdtPr>
        <w:sdtEndPr/>
        <w:sdtContent>
          <w:r w:rsidR="00AC0043" w:rsidRPr="00992E8A">
            <w:rPr>
              <w:rFonts w:asciiTheme="majorHAnsi" w:hAnsiTheme="majorHAnsi" w:cstheme="majorHAnsi"/>
              <w:sz w:val="32"/>
              <w:szCs w:val="32"/>
            </w:rPr>
            <w:fldChar w:fldCharType="begin"/>
          </w:r>
          <w:r w:rsidR="00AC0043" w:rsidRPr="00992E8A">
            <w:rPr>
              <w:rFonts w:asciiTheme="majorHAnsi" w:hAnsiTheme="majorHAnsi" w:cstheme="majorHAnsi"/>
              <w:sz w:val="32"/>
              <w:szCs w:val="32"/>
            </w:rPr>
            <w:instrText xml:space="preserve"> CITATION HSE155 \l 2057 </w:instrText>
          </w:r>
          <w:r w:rsidR="00AC0043"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Are you a contractor?, 2015)</w:t>
          </w:r>
          <w:r w:rsidR="00AC0043" w:rsidRPr="00992E8A">
            <w:rPr>
              <w:rFonts w:asciiTheme="majorHAnsi" w:hAnsiTheme="majorHAnsi" w:cstheme="majorHAnsi"/>
              <w:sz w:val="32"/>
              <w:szCs w:val="32"/>
            </w:rPr>
            <w:fldChar w:fldCharType="end"/>
          </w:r>
        </w:sdtContent>
      </w:sdt>
      <w:r w:rsidR="00A26415" w:rsidRPr="00992E8A">
        <w:rPr>
          <w:rFonts w:asciiTheme="majorHAnsi" w:hAnsiTheme="majorHAnsi" w:cstheme="majorHAnsi"/>
          <w:sz w:val="32"/>
          <w:szCs w:val="32"/>
        </w:rPr>
        <w:t>.</w:t>
      </w:r>
    </w:p>
    <w:p w14:paraId="3D459ADC" w14:textId="51B2E979" w:rsidR="00DB60FE" w:rsidRPr="00992E8A" w:rsidRDefault="00DB60FE" w:rsidP="00575A9A">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The rolls of the Contractors:</w:t>
      </w:r>
    </w:p>
    <w:p w14:paraId="104A45E8" w14:textId="12BC7598" w:rsidR="007F31FA" w:rsidRPr="00992E8A" w:rsidRDefault="00230F38" w:rsidP="00DB60FE">
      <w:pPr>
        <w:pStyle w:val="ListParagraph"/>
        <w:numPr>
          <w:ilvl w:val="0"/>
          <w:numId w:val="9"/>
        </w:numPr>
        <w:rPr>
          <w:rFonts w:asciiTheme="majorHAnsi" w:hAnsiTheme="majorHAnsi" w:cstheme="majorHAnsi"/>
          <w:sz w:val="32"/>
          <w:szCs w:val="32"/>
        </w:rPr>
      </w:pPr>
      <w:r w:rsidRPr="00992E8A">
        <w:rPr>
          <w:rFonts w:asciiTheme="majorHAnsi" w:hAnsiTheme="majorHAnsi" w:cstheme="majorHAnsi"/>
          <w:sz w:val="32"/>
          <w:szCs w:val="32"/>
        </w:rPr>
        <w:t>A</w:t>
      </w:r>
      <w:r w:rsidR="006C3210" w:rsidRPr="00992E8A">
        <w:rPr>
          <w:rFonts w:asciiTheme="majorHAnsi" w:hAnsiTheme="majorHAnsi" w:cstheme="majorHAnsi"/>
          <w:sz w:val="32"/>
          <w:szCs w:val="32"/>
        </w:rPr>
        <w:t>ll</w:t>
      </w:r>
      <w:r w:rsidRPr="00992E8A">
        <w:rPr>
          <w:rFonts w:asciiTheme="majorHAnsi" w:hAnsiTheme="majorHAnsi" w:cstheme="majorHAnsi"/>
          <w:sz w:val="32"/>
          <w:szCs w:val="32"/>
        </w:rPr>
        <w:t xml:space="preserve"> contractors must give their workers all the essential guidance, information and </w:t>
      </w:r>
      <w:r w:rsidR="006C3210" w:rsidRPr="00992E8A">
        <w:rPr>
          <w:rFonts w:asciiTheme="majorHAnsi" w:hAnsiTheme="majorHAnsi" w:cstheme="majorHAnsi"/>
          <w:sz w:val="32"/>
          <w:szCs w:val="32"/>
        </w:rPr>
        <w:t xml:space="preserve">instructions </w:t>
      </w:r>
      <w:r w:rsidR="00AC44A2">
        <w:rPr>
          <w:rFonts w:asciiTheme="majorHAnsi" w:hAnsiTheme="majorHAnsi" w:cstheme="majorHAnsi"/>
          <w:sz w:val="32"/>
          <w:szCs w:val="32"/>
        </w:rPr>
        <w:t>before</w:t>
      </w:r>
      <w:r w:rsidR="00757C23" w:rsidRPr="00992E8A">
        <w:rPr>
          <w:rFonts w:asciiTheme="majorHAnsi" w:hAnsiTheme="majorHAnsi" w:cstheme="majorHAnsi"/>
          <w:sz w:val="32"/>
          <w:szCs w:val="32"/>
        </w:rPr>
        <w:t xml:space="preserve"> starting the work on-site.</w:t>
      </w:r>
    </w:p>
    <w:p w14:paraId="690E499F" w14:textId="1EB80F97" w:rsidR="00757C23" w:rsidRPr="00992E8A" w:rsidRDefault="00426DD3" w:rsidP="00DB60FE">
      <w:pPr>
        <w:pStyle w:val="ListParagraph"/>
        <w:numPr>
          <w:ilvl w:val="0"/>
          <w:numId w:val="9"/>
        </w:numPr>
        <w:rPr>
          <w:rFonts w:asciiTheme="majorHAnsi" w:hAnsiTheme="majorHAnsi" w:cstheme="majorHAnsi"/>
          <w:sz w:val="32"/>
          <w:szCs w:val="32"/>
        </w:rPr>
      </w:pPr>
      <w:r w:rsidRPr="00992E8A">
        <w:rPr>
          <w:rFonts w:asciiTheme="majorHAnsi" w:hAnsiTheme="majorHAnsi" w:cstheme="majorHAnsi"/>
          <w:sz w:val="32"/>
          <w:szCs w:val="32"/>
        </w:rPr>
        <w:t xml:space="preserve">all workers that are </w:t>
      </w:r>
      <w:r w:rsidR="0012579A" w:rsidRPr="00992E8A">
        <w:rPr>
          <w:rFonts w:asciiTheme="majorHAnsi" w:hAnsiTheme="majorHAnsi" w:cstheme="majorHAnsi"/>
          <w:sz w:val="32"/>
          <w:szCs w:val="32"/>
        </w:rPr>
        <w:t xml:space="preserve">chosen to carry out the work must </w:t>
      </w:r>
      <w:r w:rsidRPr="00992E8A">
        <w:rPr>
          <w:rFonts w:asciiTheme="majorHAnsi" w:hAnsiTheme="majorHAnsi" w:cstheme="majorHAnsi"/>
          <w:sz w:val="32"/>
          <w:szCs w:val="32"/>
        </w:rPr>
        <w:t>have the skills, knowledge, training and experience</w:t>
      </w:r>
      <w:r w:rsidR="0012579A" w:rsidRPr="00992E8A">
        <w:rPr>
          <w:rFonts w:asciiTheme="majorHAnsi" w:hAnsiTheme="majorHAnsi" w:cstheme="majorHAnsi"/>
          <w:sz w:val="32"/>
          <w:szCs w:val="32"/>
        </w:rPr>
        <w:t>.</w:t>
      </w:r>
      <w:r w:rsidRPr="00992E8A">
        <w:rPr>
          <w:rFonts w:asciiTheme="majorHAnsi" w:hAnsiTheme="majorHAnsi" w:cstheme="majorHAnsi"/>
          <w:sz w:val="32"/>
          <w:szCs w:val="32"/>
        </w:rPr>
        <w:t xml:space="preserve"> or </w:t>
      </w:r>
      <w:r w:rsidR="0012579A" w:rsidRPr="00992E8A">
        <w:rPr>
          <w:rFonts w:asciiTheme="majorHAnsi" w:hAnsiTheme="majorHAnsi" w:cstheme="majorHAnsi"/>
          <w:sz w:val="32"/>
          <w:szCs w:val="32"/>
        </w:rPr>
        <w:t xml:space="preserve">they must be </w:t>
      </w:r>
      <w:r w:rsidRPr="00992E8A">
        <w:rPr>
          <w:rFonts w:asciiTheme="majorHAnsi" w:hAnsiTheme="majorHAnsi" w:cstheme="majorHAnsi"/>
          <w:sz w:val="32"/>
          <w:szCs w:val="32"/>
        </w:rPr>
        <w:t>in the process of obtaining them</w:t>
      </w:r>
      <w:r w:rsidR="0012579A" w:rsidRPr="00992E8A">
        <w:rPr>
          <w:rFonts w:asciiTheme="majorHAnsi" w:hAnsiTheme="majorHAnsi" w:cstheme="majorHAnsi"/>
          <w:sz w:val="32"/>
          <w:szCs w:val="32"/>
        </w:rPr>
        <w:t>.</w:t>
      </w:r>
    </w:p>
    <w:p w14:paraId="7B1CE632" w14:textId="7D68A9FD" w:rsidR="0012579A" w:rsidRPr="00992E8A" w:rsidRDefault="008A33EB" w:rsidP="00DB60FE">
      <w:pPr>
        <w:pStyle w:val="ListParagraph"/>
        <w:numPr>
          <w:ilvl w:val="0"/>
          <w:numId w:val="9"/>
        </w:numPr>
        <w:rPr>
          <w:rFonts w:asciiTheme="majorHAnsi" w:hAnsiTheme="majorHAnsi" w:cstheme="majorHAnsi"/>
          <w:sz w:val="32"/>
          <w:szCs w:val="32"/>
        </w:rPr>
      </w:pPr>
      <w:r w:rsidRPr="00992E8A">
        <w:rPr>
          <w:rFonts w:asciiTheme="majorHAnsi" w:hAnsiTheme="majorHAnsi" w:cstheme="majorHAnsi"/>
          <w:sz w:val="32"/>
          <w:szCs w:val="32"/>
        </w:rPr>
        <w:lastRenderedPageBreak/>
        <w:t xml:space="preserve">All systems of work carried out by the contractor must be planned, monitored </w:t>
      </w:r>
      <w:r w:rsidR="002548A8" w:rsidRPr="00992E8A">
        <w:rPr>
          <w:rFonts w:asciiTheme="majorHAnsi" w:hAnsiTheme="majorHAnsi" w:cstheme="majorHAnsi"/>
          <w:sz w:val="32"/>
          <w:szCs w:val="32"/>
        </w:rPr>
        <w:t xml:space="preserve">and carried out by themselves. All the risk must </w:t>
      </w:r>
      <w:r w:rsidR="00F614E6" w:rsidRPr="00992E8A">
        <w:rPr>
          <w:rFonts w:asciiTheme="majorHAnsi" w:hAnsiTheme="majorHAnsi" w:cstheme="majorHAnsi"/>
          <w:sz w:val="32"/>
          <w:szCs w:val="32"/>
        </w:rPr>
        <w:t>be considered</w:t>
      </w:r>
      <w:r w:rsidR="002548A8" w:rsidRPr="00992E8A">
        <w:rPr>
          <w:rFonts w:asciiTheme="majorHAnsi" w:hAnsiTheme="majorHAnsi" w:cstheme="majorHAnsi"/>
          <w:sz w:val="32"/>
          <w:szCs w:val="32"/>
        </w:rPr>
        <w:t xml:space="preserve"> before </w:t>
      </w:r>
      <w:r w:rsidR="00F614E6" w:rsidRPr="00992E8A">
        <w:rPr>
          <w:rFonts w:asciiTheme="majorHAnsi" w:hAnsiTheme="majorHAnsi" w:cstheme="majorHAnsi"/>
          <w:sz w:val="32"/>
          <w:szCs w:val="32"/>
        </w:rPr>
        <w:t>undertaking the planned work.</w:t>
      </w:r>
    </w:p>
    <w:p w14:paraId="6FFD9A43" w14:textId="01E5AE61" w:rsidR="00F614E6" w:rsidRPr="00992E8A" w:rsidRDefault="00E66D25" w:rsidP="00DB60FE">
      <w:pPr>
        <w:pStyle w:val="ListParagraph"/>
        <w:numPr>
          <w:ilvl w:val="0"/>
          <w:numId w:val="9"/>
        </w:numPr>
        <w:rPr>
          <w:rFonts w:asciiTheme="majorHAnsi" w:hAnsiTheme="majorHAnsi" w:cstheme="majorHAnsi"/>
          <w:sz w:val="32"/>
          <w:szCs w:val="32"/>
        </w:rPr>
      </w:pPr>
      <w:r w:rsidRPr="00992E8A">
        <w:rPr>
          <w:rFonts w:asciiTheme="majorHAnsi" w:hAnsiTheme="majorHAnsi" w:cstheme="majorHAnsi"/>
          <w:sz w:val="32"/>
          <w:szCs w:val="32"/>
        </w:rPr>
        <w:t>All contractors, sub-contractors and workers must comply with the principle contractor</w:t>
      </w:r>
      <w:r w:rsidR="00825D48" w:rsidRPr="00992E8A">
        <w:rPr>
          <w:rFonts w:asciiTheme="majorHAnsi" w:hAnsiTheme="majorHAnsi" w:cstheme="majorHAnsi"/>
          <w:sz w:val="32"/>
          <w:szCs w:val="32"/>
        </w:rPr>
        <w:t xml:space="preserve">’s orders or demands regarding </w:t>
      </w:r>
      <w:r w:rsidR="007C75FE">
        <w:rPr>
          <w:rFonts w:asciiTheme="majorHAnsi" w:hAnsiTheme="majorHAnsi" w:cstheme="majorHAnsi"/>
          <w:sz w:val="32"/>
          <w:szCs w:val="32"/>
        </w:rPr>
        <w:t xml:space="preserve">the </w:t>
      </w:r>
      <w:r w:rsidR="00825D48" w:rsidRPr="00992E8A">
        <w:rPr>
          <w:rFonts w:asciiTheme="majorHAnsi" w:hAnsiTheme="majorHAnsi" w:cstheme="majorHAnsi"/>
          <w:sz w:val="32"/>
          <w:szCs w:val="32"/>
        </w:rPr>
        <w:t>safety or the quality of the work.</w:t>
      </w:r>
    </w:p>
    <w:p w14:paraId="32C402D6" w14:textId="5ECA69F9" w:rsidR="00EE1306" w:rsidRPr="00992E8A" w:rsidRDefault="000C1765" w:rsidP="00DB60FE">
      <w:pPr>
        <w:pStyle w:val="ListParagraph"/>
        <w:numPr>
          <w:ilvl w:val="0"/>
          <w:numId w:val="9"/>
        </w:numPr>
        <w:rPr>
          <w:rFonts w:asciiTheme="majorHAnsi" w:hAnsiTheme="majorHAnsi" w:cstheme="majorHAnsi"/>
          <w:sz w:val="32"/>
          <w:szCs w:val="32"/>
        </w:rPr>
      </w:pPr>
      <w:r w:rsidRPr="00992E8A">
        <w:rPr>
          <w:rFonts w:asciiTheme="majorHAnsi" w:hAnsiTheme="majorHAnsi" w:cstheme="majorHAnsi"/>
          <w:sz w:val="32"/>
          <w:szCs w:val="32"/>
        </w:rPr>
        <w:t>All contractors must abide</w:t>
      </w:r>
      <w:r w:rsidR="00426126" w:rsidRPr="00992E8A">
        <w:rPr>
          <w:rFonts w:asciiTheme="majorHAnsi" w:hAnsiTheme="majorHAnsi" w:cstheme="majorHAnsi"/>
          <w:sz w:val="32"/>
          <w:szCs w:val="32"/>
        </w:rPr>
        <w:t xml:space="preserve"> </w:t>
      </w:r>
      <w:r w:rsidR="00AC44A2">
        <w:rPr>
          <w:rFonts w:asciiTheme="majorHAnsi" w:hAnsiTheme="majorHAnsi" w:cstheme="majorHAnsi"/>
          <w:sz w:val="32"/>
          <w:szCs w:val="32"/>
        </w:rPr>
        <w:t>by</w:t>
      </w:r>
      <w:r w:rsidRPr="00992E8A">
        <w:rPr>
          <w:rFonts w:asciiTheme="majorHAnsi" w:hAnsiTheme="majorHAnsi" w:cstheme="majorHAnsi"/>
          <w:sz w:val="32"/>
          <w:szCs w:val="32"/>
        </w:rPr>
        <w:t xml:space="preserve"> the construction phase plan</w:t>
      </w:r>
      <w:r w:rsidR="00426126" w:rsidRPr="00992E8A">
        <w:rPr>
          <w:rFonts w:asciiTheme="majorHAnsi" w:hAnsiTheme="majorHAnsi" w:cstheme="majorHAnsi"/>
          <w:sz w:val="32"/>
          <w:szCs w:val="32"/>
        </w:rPr>
        <w:t>,</w:t>
      </w:r>
      <w:r w:rsidRPr="00992E8A">
        <w:rPr>
          <w:rFonts w:asciiTheme="majorHAnsi" w:hAnsiTheme="majorHAnsi" w:cstheme="majorHAnsi"/>
          <w:sz w:val="32"/>
          <w:szCs w:val="32"/>
        </w:rPr>
        <w:t xml:space="preserve"> given by the princ</w:t>
      </w:r>
      <w:r w:rsidR="00426126" w:rsidRPr="00992E8A">
        <w:rPr>
          <w:rFonts w:asciiTheme="majorHAnsi" w:hAnsiTheme="majorHAnsi" w:cstheme="majorHAnsi"/>
          <w:sz w:val="32"/>
          <w:szCs w:val="32"/>
        </w:rPr>
        <w:t>ipal</w:t>
      </w:r>
      <w:r w:rsidRPr="00992E8A">
        <w:rPr>
          <w:rFonts w:asciiTheme="majorHAnsi" w:hAnsiTheme="majorHAnsi" w:cstheme="majorHAnsi"/>
          <w:sz w:val="32"/>
          <w:szCs w:val="32"/>
        </w:rPr>
        <w:t xml:space="preserve"> contractor.</w:t>
      </w:r>
    </w:p>
    <w:p w14:paraId="400DFB3E" w14:textId="44E2EDC9" w:rsidR="00360F61" w:rsidRPr="00992E8A" w:rsidRDefault="00360F61" w:rsidP="00360F61">
      <w:pPr>
        <w:rPr>
          <w:rFonts w:asciiTheme="majorHAnsi" w:hAnsiTheme="majorHAnsi" w:cstheme="majorHAnsi"/>
          <w:sz w:val="32"/>
          <w:szCs w:val="32"/>
        </w:rPr>
      </w:pPr>
    </w:p>
    <w:p w14:paraId="50C91382" w14:textId="7657F5E9" w:rsidR="00360F61" w:rsidRPr="00992E8A" w:rsidRDefault="00360F61" w:rsidP="00360F61">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 xml:space="preserve">The </w:t>
      </w:r>
      <w:r w:rsidR="00456099" w:rsidRPr="00992E8A">
        <w:rPr>
          <w:rFonts w:asciiTheme="majorHAnsi" w:hAnsiTheme="majorHAnsi" w:cstheme="majorHAnsi"/>
          <w:sz w:val="32"/>
          <w:szCs w:val="32"/>
          <w:u w:val="single"/>
        </w:rPr>
        <w:t>W</w:t>
      </w:r>
      <w:r w:rsidRPr="00992E8A">
        <w:rPr>
          <w:rFonts w:asciiTheme="majorHAnsi" w:hAnsiTheme="majorHAnsi" w:cstheme="majorHAnsi"/>
          <w:sz w:val="32"/>
          <w:szCs w:val="32"/>
          <w:u w:val="single"/>
        </w:rPr>
        <w:t>orker</w:t>
      </w:r>
    </w:p>
    <w:p w14:paraId="7F07BBC1" w14:textId="19D1C748" w:rsidR="00360F61" w:rsidRPr="00992E8A" w:rsidRDefault="00094A6A" w:rsidP="001A1F98">
      <w:pPr>
        <w:ind w:left="720"/>
        <w:rPr>
          <w:rFonts w:asciiTheme="majorHAnsi" w:hAnsiTheme="majorHAnsi" w:cstheme="majorHAnsi"/>
          <w:sz w:val="32"/>
          <w:szCs w:val="32"/>
        </w:rPr>
      </w:pPr>
      <w:r w:rsidRPr="00992E8A">
        <w:rPr>
          <w:rFonts w:asciiTheme="majorHAnsi" w:hAnsiTheme="majorHAnsi" w:cstheme="majorHAnsi"/>
          <w:sz w:val="32"/>
          <w:szCs w:val="32"/>
        </w:rPr>
        <w:t xml:space="preserve">The workers on the site are general operatives employed by the principal contractor to </w:t>
      </w:r>
      <w:r w:rsidR="00E45E62" w:rsidRPr="00992E8A">
        <w:rPr>
          <w:rFonts w:asciiTheme="majorHAnsi" w:hAnsiTheme="majorHAnsi" w:cstheme="majorHAnsi"/>
          <w:sz w:val="32"/>
          <w:szCs w:val="32"/>
        </w:rPr>
        <w:t>keep</w:t>
      </w:r>
      <w:r w:rsidRPr="00992E8A">
        <w:rPr>
          <w:rFonts w:asciiTheme="majorHAnsi" w:hAnsiTheme="majorHAnsi" w:cstheme="majorHAnsi"/>
          <w:sz w:val="32"/>
          <w:szCs w:val="32"/>
        </w:rPr>
        <w:t xml:space="preserve"> </w:t>
      </w:r>
      <w:r w:rsidR="00561477" w:rsidRPr="00992E8A">
        <w:rPr>
          <w:rFonts w:asciiTheme="majorHAnsi" w:hAnsiTheme="majorHAnsi" w:cstheme="majorHAnsi"/>
          <w:sz w:val="32"/>
          <w:szCs w:val="32"/>
        </w:rPr>
        <w:t>health and safety rules</w:t>
      </w:r>
      <w:r w:rsidR="0087413B" w:rsidRPr="00992E8A">
        <w:rPr>
          <w:rFonts w:asciiTheme="majorHAnsi" w:hAnsiTheme="majorHAnsi" w:cstheme="majorHAnsi"/>
          <w:sz w:val="32"/>
          <w:szCs w:val="32"/>
        </w:rPr>
        <w:t xml:space="preserve"> </w:t>
      </w:r>
      <w:r w:rsidR="00E45E62" w:rsidRPr="00992E8A">
        <w:rPr>
          <w:rFonts w:asciiTheme="majorHAnsi" w:hAnsiTheme="majorHAnsi" w:cstheme="majorHAnsi"/>
          <w:sz w:val="32"/>
          <w:szCs w:val="32"/>
        </w:rPr>
        <w:t>i</w:t>
      </w:r>
      <w:r w:rsidR="0087413B" w:rsidRPr="00992E8A">
        <w:rPr>
          <w:rFonts w:asciiTheme="majorHAnsi" w:hAnsiTheme="majorHAnsi" w:cstheme="majorHAnsi"/>
          <w:sz w:val="32"/>
          <w:szCs w:val="32"/>
        </w:rPr>
        <w:t>n order</w:t>
      </w:r>
      <w:r w:rsidR="00561477" w:rsidRPr="00992E8A">
        <w:rPr>
          <w:rFonts w:asciiTheme="majorHAnsi" w:hAnsiTheme="majorHAnsi" w:cstheme="majorHAnsi"/>
          <w:sz w:val="32"/>
          <w:szCs w:val="32"/>
        </w:rPr>
        <w:t>, to</w:t>
      </w:r>
      <w:r w:rsidR="00E45E62" w:rsidRPr="00992E8A">
        <w:rPr>
          <w:rFonts w:asciiTheme="majorHAnsi" w:hAnsiTheme="majorHAnsi" w:cstheme="majorHAnsi"/>
          <w:sz w:val="32"/>
          <w:szCs w:val="32"/>
        </w:rPr>
        <w:t xml:space="preserve"> </w:t>
      </w:r>
      <w:r w:rsidR="00561477" w:rsidRPr="00992E8A">
        <w:rPr>
          <w:rFonts w:asciiTheme="majorHAnsi" w:hAnsiTheme="majorHAnsi" w:cstheme="majorHAnsi"/>
          <w:sz w:val="32"/>
          <w:szCs w:val="32"/>
        </w:rPr>
        <w:t>keep the working area tidy and clean</w:t>
      </w:r>
      <w:r w:rsidR="0087413B" w:rsidRPr="00992E8A">
        <w:rPr>
          <w:rFonts w:asciiTheme="majorHAnsi" w:hAnsiTheme="majorHAnsi" w:cstheme="majorHAnsi"/>
          <w:sz w:val="32"/>
          <w:szCs w:val="32"/>
        </w:rPr>
        <w:t xml:space="preserve"> and to provide additional labour for other contractors or operators on the site</w:t>
      </w:r>
      <w:r w:rsidR="00E45E62" w:rsidRPr="00992E8A">
        <w:rPr>
          <w:rFonts w:asciiTheme="majorHAnsi" w:hAnsiTheme="majorHAnsi" w:cstheme="majorHAnsi"/>
          <w:sz w:val="32"/>
          <w:szCs w:val="32"/>
        </w:rPr>
        <w:t>, if need be.</w:t>
      </w:r>
      <w:r w:rsidR="00561477" w:rsidRPr="00992E8A">
        <w:rPr>
          <w:rFonts w:asciiTheme="majorHAnsi" w:hAnsiTheme="majorHAnsi" w:cstheme="majorHAnsi"/>
          <w:sz w:val="32"/>
          <w:szCs w:val="32"/>
        </w:rPr>
        <w:t xml:space="preserve"> </w:t>
      </w:r>
      <w:r w:rsidR="00C12E96" w:rsidRPr="00992E8A">
        <w:rPr>
          <w:rFonts w:asciiTheme="majorHAnsi" w:hAnsiTheme="majorHAnsi" w:cstheme="majorHAnsi"/>
          <w:sz w:val="32"/>
          <w:szCs w:val="32"/>
        </w:rPr>
        <w:t>The HSE website supports this brief description</w:t>
      </w:r>
      <w:r w:rsidR="001A1F98" w:rsidRPr="00992E8A">
        <w:rPr>
          <w:rFonts w:asciiTheme="majorHAnsi" w:hAnsiTheme="majorHAnsi" w:cstheme="majorHAnsi"/>
          <w:sz w:val="32"/>
          <w:szCs w:val="32"/>
        </w:rPr>
        <w:t xml:space="preserve"> with</w:t>
      </w:r>
      <w:r w:rsidR="00C12E96" w:rsidRPr="00992E8A">
        <w:rPr>
          <w:rFonts w:asciiTheme="majorHAnsi" w:hAnsiTheme="majorHAnsi" w:cstheme="majorHAnsi"/>
          <w:sz w:val="32"/>
          <w:szCs w:val="32"/>
        </w:rPr>
        <w:t>; “Workers have an important role and should take an active part in helping to manage health and safety risks”</w:t>
      </w:r>
      <w:sdt>
        <w:sdtPr>
          <w:rPr>
            <w:rFonts w:asciiTheme="majorHAnsi" w:hAnsiTheme="majorHAnsi" w:cstheme="majorHAnsi"/>
            <w:sz w:val="32"/>
            <w:szCs w:val="32"/>
          </w:rPr>
          <w:id w:val="572239782"/>
          <w:citation/>
        </w:sdtPr>
        <w:sdtEndPr/>
        <w:sdtContent>
          <w:r w:rsidR="00C12E96" w:rsidRPr="00992E8A">
            <w:rPr>
              <w:rFonts w:asciiTheme="majorHAnsi" w:hAnsiTheme="majorHAnsi" w:cstheme="majorHAnsi"/>
              <w:sz w:val="32"/>
              <w:szCs w:val="32"/>
            </w:rPr>
            <w:fldChar w:fldCharType="begin"/>
          </w:r>
          <w:r w:rsidR="00C12E96" w:rsidRPr="00992E8A">
            <w:rPr>
              <w:rFonts w:asciiTheme="majorHAnsi" w:hAnsiTheme="majorHAnsi" w:cstheme="majorHAnsi"/>
              <w:sz w:val="32"/>
              <w:szCs w:val="32"/>
            </w:rPr>
            <w:instrText xml:space="preserve"> CITATION HSE156 \l 2057 </w:instrText>
          </w:r>
          <w:r w:rsidR="00C12E96"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 xml:space="preserve"> (HSE, Construction workers: roles and responsibilities, 2015)</w:t>
          </w:r>
          <w:r w:rsidR="00C12E96" w:rsidRPr="00992E8A">
            <w:rPr>
              <w:rFonts w:asciiTheme="majorHAnsi" w:hAnsiTheme="majorHAnsi" w:cstheme="majorHAnsi"/>
              <w:sz w:val="32"/>
              <w:szCs w:val="32"/>
            </w:rPr>
            <w:fldChar w:fldCharType="end"/>
          </w:r>
        </w:sdtContent>
      </w:sdt>
      <w:r w:rsidR="00C12E96" w:rsidRPr="00992E8A">
        <w:rPr>
          <w:rFonts w:asciiTheme="majorHAnsi" w:hAnsiTheme="majorHAnsi" w:cstheme="majorHAnsi"/>
          <w:sz w:val="32"/>
          <w:szCs w:val="32"/>
        </w:rPr>
        <w:t>.</w:t>
      </w:r>
    </w:p>
    <w:p w14:paraId="49FE8F1E" w14:textId="77777777" w:rsidR="00C12E96" w:rsidRPr="00992E8A" w:rsidRDefault="00C12E96" w:rsidP="0087413B">
      <w:pPr>
        <w:ind w:left="720"/>
        <w:rPr>
          <w:rFonts w:asciiTheme="majorHAnsi" w:hAnsiTheme="majorHAnsi" w:cstheme="majorHAnsi"/>
          <w:sz w:val="32"/>
          <w:szCs w:val="32"/>
        </w:rPr>
      </w:pPr>
    </w:p>
    <w:p w14:paraId="44F688C1" w14:textId="51BFE69A" w:rsidR="00EC72ED" w:rsidRPr="00992E8A" w:rsidRDefault="00EC72ED" w:rsidP="0087413B">
      <w:pPr>
        <w:ind w:left="720"/>
        <w:rPr>
          <w:rFonts w:asciiTheme="majorHAnsi" w:hAnsiTheme="majorHAnsi" w:cstheme="majorHAnsi"/>
          <w:sz w:val="32"/>
          <w:szCs w:val="32"/>
          <w:u w:val="single"/>
        </w:rPr>
      </w:pPr>
      <w:r w:rsidRPr="00992E8A">
        <w:rPr>
          <w:rFonts w:asciiTheme="majorHAnsi" w:hAnsiTheme="majorHAnsi" w:cstheme="majorHAnsi"/>
          <w:sz w:val="32"/>
          <w:szCs w:val="32"/>
          <w:u w:val="single"/>
        </w:rPr>
        <w:t>The rolls of a worker:</w:t>
      </w:r>
    </w:p>
    <w:p w14:paraId="4BE4D197" w14:textId="165056CB" w:rsidR="00EC72ED" w:rsidRPr="00992E8A" w:rsidRDefault="00D04487" w:rsidP="006B3BE8">
      <w:pPr>
        <w:pStyle w:val="ListParagraph"/>
        <w:numPr>
          <w:ilvl w:val="0"/>
          <w:numId w:val="10"/>
        </w:numPr>
        <w:rPr>
          <w:rFonts w:asciiTheme="majorHAnsi" w:hAnsiTheme="majorHAnsi" w:cstheme="majorHAnsi"/>
          <w:sz w:val="32"/>
          <w:szCs w:val="32"/>
        </w:rPr>
      </w:pPr>
      <w:r w:rsidRPr="00992E8A">
        <w:rPr>
          <w:rFonts w:asciiTheme="majorHAnsi" w:hAnsiTheme="majorHAnsi" w:cstheme="majorHAnsi"/>
          <w:sz w:val="32"/>
          <w:szCs w:val="32"/>
        </w:rPr>
        <w:t>Must take care of their health and safety</w:t>
      </w:r>
      <w:r w:rsidR="00D70D6C" w:rsidRPr="00992E8A">
        <w:rPr>
          <w:rFonts w:asciiTheme="majorHAnsi" w:hAnsiTheme="majorHAnsi" w:cstheme="majorHAnsi"/>
          <w:sz w:val="32"/>
          <w:szCs w:val="32"/>
        </w:rPr>
        <w:t>, a</w:t>
      </w:r>
      <w:r w:rsidR="00CC11ED" w:rsidRPr="00992E8A">
        <w:rPr>
          <w:rFonts w:asciiTheme="majorHAnsi" w:hAnsiTheme="majorHAnsi" w:cstheme="majorHAnsi"/>
          <w:sz w:val="32"/>
          <w:szCs w:val="32"/>
        </w:rPr>
        <w:t>nd of the other workers who work closely to them on-site.</w:t>
      </w:r>
    </w:p>
    <w:p w14:paraId="3A89989E" w14:textId="7F4AAC56" w:rsidR="00CC11ED" w:rsidRPr="00992E8A" w:rsidRDefault="001D6C08" w:rsidP="006B3BE8">
      <w:pPr>
        <w:pStyle w:val="ListParagraph"/>
        <w:numPr>
          <w:ilvl w:val="0"/>
          <w:numId w:val="10"/>
        </w:numPr>
        <w:rPr>
          <w:rFonts w:asciiTheme="majorHAnsi" w:hAnsiTheme="majorHAnsi" w:cstheme="majorHAnsi"/>
          <w:sz w:val="32"/>
          <w:szCs w:val="32"/>
        </w:rPr>
      </w:pPr>
      <w:r w:rsidRPr="00992E8A">
        <w:rPr>
          <w:rFonts w:asciiTheme="majorHAnsi" w:hAnsiTheme="majorHAnsi" w:cstheme="majorHAnsi"/>
          <w:sz w:val="32"/>
          <w:szCs w:val="32"/>
        </w:rPr>
        <w:t>Must follow the site rules.</w:t>
      </w:r>
    </w:p>
    <w:p w14:paraId="6EC2564D" w14:textId="231E5B5A" w:rsidR="001D6C08" w:rsidRPr="00992E8A" w:rsidRDefault="001D6C08" w:rsidP="006B3BE8">
      <w:pPr>
        <w:pStyle w:val="ListParagraph"/>
        <w:numPr>
          <w:ilvl w:val="0"/>
          <w:numId w:val="10"/>
        </w:numPr>
        <w:rPr>
          <w:rFonts w:asciiTheme="majorHAnsi" w:hAnsiTheme="majorHAnsi" w:cstheme="majorHAnsi"/>
          <w:sz w:val="32"/>
          <w:szCs w:val="32"/>
        </w:rPr>
      </w:pPr>
      <w:r w:rsidRPr="00992E8A">
        <w:rPr>
          <w:rFonts w:asciiTheme="majorHAnsi" w:hAnsiTheme="majorHAnsi" w:cstheme="majorHAnsi"/>
          <w:sz w:val="32"/>
          <w:szCs w:val="32"/>
        </w:rPr>
        <w:t xml:space="preserve">If any </w:t>
      </w:r>
      <w:r w:rsidR="00672B9E" w:rsidRPr="00992E8A">
        <w:rPr>
          <w:rFonts w:asciiTheme="majorHAnsi" w:hAnsiTheme="majorHAnsi" w:cstheme="majorHAnsi"/>
          <w:sz w:val="32"/>
          <w:szCs w:val="32"/>
        </w:rPr>
        <w:t>unforeseen</w:t>
      </w:r>
      <w:r w:rsidR="00EC4617" w:rsidRPr="00992E8A">
        <w:rPr>
          <w:rFonts w:asciiTheme="majorHAnsi" w:hAnsiTheme="majorHAnsi" w:cstheme="majorHAnsi"/>
          <w:sz w:val="32"/>
          <w:szCs w:val="32"/>
        </w:rPr>
        <w:t xml:space="preserve"> </w:t>
      </w:r>
      <w:r w:rsidRPr="00992E8A">
        <w:rPr>
          <w:rFonts w:asciiTheme="majorHAnsi" w:hAnsiTheme="majorHAnsi" w:cstheme="majorHAnsi"/>
          <w:sz w:val="32"/>
          <w:szCs w:val="32"/>
        </w:rPr>
        <w:t xml:space="preserve">risks are found </w:t>
      </w:r>
      <w:r w:rsidR="00EC4617" w:rsidRPr="00992E8A">
        <w:rPr>
          <w:rFonts w:asciiTheme="majorHAnsi" w:hAnsiTheme="majorHAnsi" w:cstheme="majorHAnsi"/>
          <w:sz w:val="32"/>
          <w:szCs w:val="32"/>
        </w:rPr>
        <w:t>on site, the principal contractor or site manager must be informed</w:t>
      </w:r>
      <w:r w:rsidR="00672B9E" w:rsidRPr="00992E8A">
        <w:rPr>
          <w:rFonts w:asciiTheme="majorHAnsi" w:hAnsiTheme="majorHAnsi" w:cstheme="majorHAnsi"/>
          <w:sz w:val="32"/>
          <w:szCs w:val="32"/>
        </w:rPr>
        <w:t xml:space="preserve"> of them</w:t>
      </w:r>
      <w:r w:rsidR="008C626A" w:rsidRPr="00992E8A">
        <w:rPr>
          <w:rFonts w:asciiTheme="majorHAnsi" w:hAnsiTheme="majorHAnsi" w:cstheme="majorHAnsi"/>
          <w:sz w:val="32"/>
          <w:szCs w:val="32"/>
        </w:rPr>
        <w:t xml:space="preserve"> so they can</w:t>
      </w:r>
      <w:r w:rsidR="00EC4617" w:rsidRPr="00992E8A">
        <w:rPr>
          <w:rFonts w:asciiTheme="majorHAnsi" w:hAnsiTheme="majorHAnsi" w:cstheme="majorHAnsi"/>
          <w:sz w:val="32"/>
          <w:szCs w:val="32"/>
        </w:rPr>
        <w:t xml:space="preserve"> tackle</w:t>
      </w:r>
      <w:r w:rsidR="008C626A" w:rsidRPr="00992E8A">
        <w:rPr>
          <w:rFonts w:asciiTheme="majorHAnsi" w:hAnsiTheme="majorHAnsi" w:cstheme="majorHAnsi"/>
          <w:sz w:val="32"/>
          <w:szCs w:val="32"/>
        </w:rPr>
        <w:t xml:space="preserve"> them and prevent a </w:t>
      </w:r>
      <w:r w:rsidR="00EC4617" w:rsidRPr="00992E8A">
        <w:rPr>
          <w:rFonts w:asciiTheme="majorHAnsi" w:hAnsiTheme="majorHAnsi" w:cstheme="majorHAnsi"/>
          <w:sz w:val="32"/>
          <w:szCs w:val="32"/>
        </w:rPr>
        <w:t>potential hazard</w:t>
      </w:r>
      <w:r w:rsidR="008C626A" w:rsidRPr="00992E8A">
        <w:rPr>
          <w:rFonts w:asciiTheme="majorHAnsi" w:hAnsiTheme="majorHAnsi" w:cstheme="majorHAnsi"/>
          <w:sz w:val="32"/>
          <w:szCs w:val="32"/>
        </w:rPr>
        <w:t xml:space="preserve"> from harming someone on the project</w:t>
      </w:r>
      <w:r w:rsidR="00EC4617" w:rsidRPr="00992E8A">
        <w:rPr>
          <w:rFonts w:asciiTheme="majorHAnsi" w:hAnsiTheme="majorHAnsi" w:cstheme="majorHAnsi"/>
          <w:sz w:val="32"/>
          <w:szCs w:val="32"/>
        </w:rPr>
        <w:t>.</w:t>
      </w:r>
    </w:p>
    <w:p w14:paraId="71F8D398" w14:textId="11ED0C7D" w:rsidR="00EC4617" w:rsidRPr="00992E8A" w:rsidRDefault="00B54538" w:rsidP="006B3BE8">
      <w:pPr>
        <w:pStyle w:val="ListParagraph"/>
        <w:numPr>
          <w:ilvl w:val="0"/>
          <w:numId w:val="10"/>
        </w:numPr>
        <w:rPr>
          <w:rFonts w:asciiTheme="majorHAnsi" w:hAnsiTheme="majorHAnsi" w:cstheme="majorHAnsi"/>
          <w:sz w:val="32"/>
          <w:szCs w:val="32"/>
        </w:rPr>
      </w:pPr>
      <w:r w:rsidRPr="00992E8A">
        <w:rPr>
          <w:rFonts w:asciiTheme="majorHAnsi" w:hAnsiTheme="majorHAnsi" w:cstheme="majorHAnsi"/>
          <w:sz w:val="32"/>
          <w:szCs w:val="32"/>
        </w:rPr>
        <w:lastRenderedPageBreak/>
        <w:t xml:space="preserve">Only carry out the work they have been given to complete or any tasks the Contractor or Principal contractor have tasked them to do. </w:t>
      </w:r>
    </w:p>
    <w:p w14:paraId="4E04D813" w14:textId="0B27AE53" w:rsidR="00C777FE" w:rsidRPr="00992E8A" w:rsidRDefault="00BD2EC6" w:rsidP="006B3BE8">
      <w:pPr>
        <w:pStyle w:val="ListParagraph"/>
        <w:numPr>
          <w:ilvl w:val="0"/>
          <w:numId w:val="10"/>
        </w:numPr>
        <w:rPr>
          <w:rFonts w:asciiTheme="majorHAnsi" w:hAnsiTheme="majorHAnsi" w:cstheme="majorHAnsi"/>
          <w:sz w:val="32"/>
          <w:szCs w:val="32"/>
        </w:rPr>
      </w:pPr>
      <w:r w:rsidRPr="00992E8A">
        <w:rPr>
          <w:rFonts w:asciiTheme="majorHAnsi" w:hAnsiTheme="majorHAnsi" w:cstheme="majorHAnsi"/>
          <w:sz w:val="32"/>
          <w:szCs w:val="32"/>
        </w:rPr>
        <w:t>The worker must</w:t>
      </w:r>
      <w:r w:rsidR="00672B9E" w:rsidRPr="00992E8A">
        <w:rPr>
          <w:rFonts w:asciiTheme="majorHAnsi" w:hAnsiTheme="majorHAnsi" w:cstheme="majorHAnsi"/>
          <w:sz w:val="32"/>
          <w:szCs w:val="32"/>
        </w:rPr>
        <w:t xml:space="preserve"> have the relevant </w:t>
      </w:r>
      <w:r w:rsidRPr="00992E8A">
        <w:rPr>
          <w:rFonts w:asciiTheme="majorHAnsi" w:hAnsiTheme="majorHAnsi" w:cstheme="majorHAnsi"/>
          <w:sz w:val="32"/>
          <w:szCs w:val="32"/>
        </w:rPr>
        <w:t>train</w:t>
      </w:r>
      <w:r w:rsidR="00672B9E" w:rsidRPr="00992E8A">
        <w:rPr>
          <w:rFonts w:asciiTheme="majorHAnsi" w:hAnsiTheme="majorHAnsi" w:cstheme="majorHAnsi"/>
          <w:sz w:val="32"/>
          <w:szCs w:val="32"/>
        </w:rPr>
        <w:t>ing</w:t>
      </w:r>
      <w:r w:rsidRPr="00992E8A">
        <w:rPr>
          <w:rFonts w:asciiTheme="majorHAnsi" w:hAnsiTheme="majorHAnsi" w:cstheme="majorHAnsi"/>
          <w:sz w:val="32"/>
          <w:szCs w:val="32"/>
        </w:rPr>
        <w:t xml:space="preserve"> and </w:t>
      </w:r>
      <w:r w:rsidR="00672B9E" w:rsidRPr="00992E8A">
        <w:rPr>
          <w:rFonts w:asciiTheme="majorHAnsi" w:hAnsiTheme="majorHAnsi" w:cstheme="majorHAnsi"/>
          <w:sz w:val="32"/>
          <w:szCs w:val="32"/>
        </w:rPr>
        <w:t>experience for the job they are carrying out on site. This will help reduce the amount of risk to health and safety on the site.</w:t>
      </w:r>
    </w:p>
    <w:p w14:paraId="0C575895" w14:textId="573CEA96" w:rsidR="00672B9E" w:rsidRPr="00992E8A" w:rsidRDefault="00672B9E" w:rsidP="00672B9E">
      <w:pPr>
        <w:rPr>
          <w:rFonts w:asciiTheme="majorHAnsi" w:hAnsiTheme="majorHAnsi" w:cstheme="majorHAnsi"/>
          <w:sz w:val="32"/>
          <w:szCs w:val="32"/>
        </w:rPr>
      </w:pPr>
    </w:p>
    <w:p w14:paraId="57006218" w14:textId="453DC251" w:rsidR="00672B9E" w:rsidRPr="00992E8A" w:rsidRDefault="001F4938" w:rsidP="00601D09">
      <w:pPr>
        <w:pStyle w:val="Heading2"/>
        <w:rPr>
          <w:rFonts w:cstheme="majorHAnsi"/>
          <w:b/>
          <w:bCs/>
          <w:sz w:val="32"/>
          <w:szCs w:val="32"/>
          <w:u w:val="single"/>
        </w:rPr>
      </w:pPr>
      <w:bookmarkStart w:id="22" w:name="_Toc54873832"/>
      <w:bookmarkStart w:id="23" w:name="_Toc54874757"/>
      <w:r w:rsidRPr="00992E8A">
        <w:rPr>
          <w:rFonts w:cstheme="majorHAnsi"/>
          <w:b/>
          <w:bCs/>
          <w:sz w:val="32"/>
          <w:szCs w:val="32"/>
          <w:u w:val="single"/>
        </w:rPr>
        <w:t>4.3 The</w:t>
      </w:r>
      <w:r w:rsidR="00FC57FB" w:rsidRPr="00992E8A">
        <w:rPr>
          <w:rFonts w:cstheme="majorHAnsi"/>
          <w:b/>
          <w:bCs/>
          <w:sz w:val="32"/>
          <w:szCs w:val="32"/>
          <w:u w:val="single"/>
        </w:rPr>
        <w:t xml:space="preserve"> </w:t>
      </w:r>
      <w:r w:rsidRPr="00992E8A">
        <w:rPr>
          <w:rFonts w:cstheme="majorHAnsi"/>
          <w:b/>
          <w:bCs/>
          <w:sz w:val="32"/>
          <w:szCs w:val="32"/>
          <w:u w:val="single"/>
        </w:rPr>
        <w:t>H</w:t>
      </w:r>
      <w:r w:rsidR="00FC57FB" w:rsidRPr="00992E8A">
        <w:rPr>
          <w:rFonts w:cstheme="majorHAnsi"/>
          <w:b/>
          <w:bCs/>
          <w:sz w:val="32"/>
          <w:szCs w:val="32"/>
          <w:u w:val="single"/>
        </w:rPr>
        <w:t xml:space="preserve">ealth and </w:t>
      </w:r>
      <w:r w:rsidRPr="00992E8A">
        <w:rPr>
          <w:rFonts w:cstheme="majorHAnsi"/>
          <w:b/>
          <w:bCs/>
          <w:sz w:val="32"/>
          <w:szCs w:val="32"/>
          <w:u w:val="single"/>
        </w:rPr>
        <w:t>S</w:t>
      </w:r>
      <w:r w:rsidR="00FC57FB" w:rsidRPr="00992E8A">
        <w:rPr>
          <w:rFonts w:cstheme="majorHAnsi"/>
          <w:b/>
          <w:bCs/>
          <w:sz w:val="32"/>
          <w:szCs w:val="32"/>
          <w:u w:val="single"/>
        </w:rPr>
        <w:t xml:space="preserve">afety at </w:t>
      </w:r>
      <w:r w:rsidRPr="00992E8A">
        <w:rPr>
          <w:rFonts w:cstheme="majorHAnsi"/>
          <w:b/>
          <w:bCs/>
          <w:sz w:val="32"/>
          <w:szCs w:val="32"/>
          <w:u w:val="single"/>
        </w:rPr>
        <w:t>W</w:t>
      </w:r>
      <w:r w:rsidR="00FC57FB" w:rsidRPr="00992E8A">
        <w:rPr>
          <w:rFonts w:cstheme="majorHAnsi"/>
          <w:b/>
          <w:bCs/>
          <w:sz w:val="32"/>
          <w:szCs w:val="32"/>
          <w:u w:val="single"/>
        </w:rPr>
        <w:t>ork act 1974</w:t>
      </w:r>
      <w:bookmarkEnd w:id="22"/>
      <w:bookmarkEnd w:id="23"/>
    </w:p>
    <w:p w14:paraId="41307A5E" w14:textId="7BD35145" w:rsidR="00E45E62" w:rsidRPr="00992E8A" w:rsidRDefault="00E45E62" w:rsidP="0087413B">
      <w:pPr>
        <w:ind w:left="720"/>
        <w:rPr>
          <w:rFonts w:asciiTheme="majorHAnsi" w:hAnsiTheme="majorHAnsi" w:cstheme="majorHAnsi"/>
          <w:sz w:val="32"/>
          <w:szCs w:val="32"/>
        </w:rPr>
      </w:pPr>
    </w:p>
    <w:p w14:paraId="7194F66F" w14:textId="759CF506" w:rsidR="00CC25B4" w:rsidRPr="00992E8A" w:rsidRDefault="00964281" w:rsidP="000F14F2">
      <w:pPr>
        <w:ind w:left="720"/>
        <w:rPr>
          <w:rFonts w:asciiTheme="majorHAnsi" w:hAnsiTheme="majorHAnsi" w:cstheme="majorHAnsi"/>
          <w:sz w:val="32"/>
          <w:szCs w:val="32"/>
        </w:rPr>
      </w:pPr>
      <w:r w:rsidRPr="00992E8A">
        <w:rPr>
          <w:rFonts w:asciiTheme="majorHAnsi" w:hAnsiTheme="majorHAnsi" w:cstheme="majorHAnsi"/>
          <w:sz w:val="32"/>
          <w:szCs w:val="32"/>
        </w:rPr>
        <w:t xml:space="preserve">The </w:t>
      </w:r>
      <w:r w:rsidR="003E0A84" w:rsidRPr="00992E8A">
        <w:rPr>
          <w:rFonts w:asciiTheme="majorHAnsi" w:hAnsiTheme="majorHAnsi" w:cstheme="majorHAnsi"/>
          <w:sz w:val="32"/>
          <w:szCs w:val="32"/>
        </w:rPr>
        <w:t>H</w:t>
      </w:r>
      <w:r w:rsidRPr="00992E8A">
        <w:rPr>
          <w:rFonts w:asciiTheme="majorHAnsi" w:hAnsiTheme="majorHAnsi" w:cstheme="majorHAnsi"/>
          <w:sz w:val="32"/>
          <w:szCs w:val="32"/>
        </w:rPr>
        <w:t xml:space="preserve">ealth and </w:t>
      </w:r>
      <w:r w:rsidR="003E0A84" w:rsidRPr="00992E8A">
        <w:rPr>
          <w:rFonts w:asciiTheme="majorHAnsi" w:hAnsiTheme="majorHAnsi" w:cstheme="majorHAnsi"/>
          <w:sz w:val="32"/>
          <w:szCs w:val="32"/>
        </w:rPr>
        <w:t>S</w:t>
      </w:r>
      <w:r w:rsidRPr="00992E8A">
        <w:rPr>
          <w:rFonts w:asciiTheme="majorHAnsi" w:hAnsiTheme="majorHAnsi" w:cstheme="majorHAnsi"/>
          <w:sz w:val="32"/>
          <w:szCs w:val="32"/>
        </w:rPr>
        <w:t xml:space="preserve">afety </w:t>
      </w:r>
      <w:r w:rsidR="00C66EAA" w:rsidRPr="00992E8A">
        <w:rPr>
          <w:rFonts w:asciiTheme="majorHAnsi" w:hAnsiTheme="majorHAnsi" w:cstheme="majorHAnsi"/>
          <w:sz w:val="32"/>
          <w:szCs w:val="32"/>
        </w:rPr>
        <w:t xml:space="preserve">at </w:t>
      </w:r>
      <w:r w:rsidR="003E0A84" w:rsidRPr="00992E8A">
        <w:rPr>
          <w:rFonts w:asciiTheme="majorHAnsi" w:hAnsiTheme="majorHAnsi" w:cstheme="majorHAnsi"/>
          <w:sz w:val="32"/>
          <w:szCs w:val="32"/>
        </w:rPr>
        <w:t>W</w:t>
      </w:r>
      <w:r w:rsidR="00C66EAA" w:rsidRPr="00992E8A">
        <w:rPr>
          <w:rFonts w:asciiTheme="majorHAnsi" w:hAnsiTheme="majorHAnsi" w:cstheme="majorHAnsi"/>
          <w:sz w:val="32"/>
          <w:szCs w:val="32"/>
        </w:rPr>
        <w:t xml:space="preserve">ork </w:t>
      </w:r>
      <w:r w:rsidR="003E0A84" w:rsidRPr="00992E8A">
        <w:rPr>
          <w:rFonts w:asciiTheme="majorHAnsi" w:hAnsiTheme="majorHAnsi" w:cstheme="majorHAnsi"/>
          <w:sz w:val="32"/>
          <w:szCs w:val="32"/>
        </w:rPr>
        <w:t>A</w:t>
      </w:r>
      <w:r w:rsidR="00C66EAA" w:rsidRPr="00992E8A">
        <w:rPr>
          <w:rFonts w:asciiTheme="majorHAnsi" w:hAnsiTheme="majorHAnsi" w:cstheme="majorHAnsi"/>
          <w:sz w:val="32"/>
          <w:szCs w:val="32"/>
        </w:rPr>
        <w:t xml:space="preserve">ct is </w:t>
      </w:r>
      <w:r w:rsidR="00593D53" w:rsidRPr="00992E8A">
        <w:rPr>
          <w:rFonts w:asciiTheme="majorHAnsi" w:hAnsiTheme="majorHAnsi" w:cstheme="majorHAnsi"/>
          <w:sz w:val="32"/>
          <w:szCs w:val="32"/>
        </w:rPr>
        <w:t xml:space="preserve">one of the main pieces of legislation that covers occupational health and safety across the country. </w:t>
      </w:r>
      <w:r w:rsidR="00313E74" w:rsidRPr="00992E8A">
        <w:rPr>
          <w:rFonts w:asciiTheme="majorHAnsi" w:hAnsiTheme="majorHAnsi" w:cstheme="majorHAnsi"/>
          <w:sz w:val="32"/>
          <w:szCs w:val="32"/>
        </w:rPr>
        <w:t xml:space="preserve">This </w:t>
      </w:r>
      <w:r w:rsidR="00BD377E" w:rsidRPr="00992E8A">
        <w:rPr>
          <w:rFonts w:asciiTheme="majorHAnsi" w:hAnsiTheme="majorHAnsi" w:cstheme="majorHAnsi"/>
          <w:sz w:val="32"/>
          <w:szCs w:val="32"/>
        </w:rPr>
        <w:t xml:space="preserve">Regulation applies </w:t>
      </w:r>
      <w:r w:rsidR="00D732C1" w:rsidRPr="00992E8A">
        <w:rPr>
          <w:rFonts w:asciiTheme="majorHAnsi" w:hAnsiTheme="majorHAnsi" w:cstheme="majorHAnsi"/>
          <w:sz w:val="32"/>
          <w:szCs w:val="32"/>
        </w:rPr>
        <w:t>to</w:t>
      </w:r>
      <w:r w:rsidR="00BD377E" w:rsidRPr="00992E8A">
        <w:rPr>
          <w:rFonts w:asciiTheme="majorHAnsi" w:hAnsiTheme="majorHAnsi" w:cstheme="majorHAnsi"/>
          <w:sz w:val="32"/>
          <w:szCs w:val="32"/>
        </w:rPr>
        <w:t xml:space="preserve"> all construction projects.</w:t>
      </w:r>
    </w:p>
    <w:p w14:paraId="01CE5743" w14:textId="603BCF84" w:rsidR="00FA3E8F" w:rsidRPr="00992E8A" w:rsidRDefault="00FA3E8F" w:rsidP="00BD377E">
      <w:pPr>
        <w:ind w:left="720"/>
        <w:rPr>
          <w:rFonts w:asciiTheme="majorHAnsi" w:hAnsiTheme="majorHAnsi" w:cstheme="majorHAnsi"/>
          <w:sz w:val="32"/>
          <w:szCs w:val="32"/>
        </w:rPr>
      </w:pPr>
      <w:r w:rsidRPr="00992E8A">
        <w:rPr>
          <w:rFonts w:asciiTheme="majorHAnsi" w:hAnsiTheme="majorHAnsi" w:cstheme="majorHAnsi"/>
          <w:sz w:val="32"/>
          <w:szCs w:val="32"/>
        </w:rPr>
        <w:t>What the health and safety at work act 1974 covers</w:t>
      </w:r>
      <w:r w:rsidR="00DE6444" w:rsidRPr="00992E8A">
        <w:rPr>
          <w:rFonts w:asciiTheme="majorHAnsi" w:hAnsiTheme="majorHAnsi" w:cstheme="majorHAnsi"/>
          <w:sz w:val="32"/>
          <w:szCs w:val="32"/>
        </w:rPr>
        <w:t xml:space="preserve"> and requires</w:t>
      </w:r>
      <w:r w:rsidR="00D732C1" w:rsidRPr="00992E8A">
        <w:rPr>
          <w:rFonts w:asciiTheme="majorHAnsi" w:hAnsiTheme="majorHAnsi" w:cstheme="majorHAnsi"/>
          <w:sz w:val="32"/>
          <w:szCs w:val="32"/>
        </w:rPr>
        <w:t>:</w:t>
      </w:r>
    </w:p>
    <w:p w14:paraId="71190C6D" w14:textId="68070230" w:rsidR="00D732C1" w:rsidRPr="00992E8A" w:rsidRDefault="000B5B94" w:rsidP="00D732C1">
      <w:pPr>
        <w:pStyle w:val="ListParagraph"/>
        <w:numPr>
          <w:ilvl w:val="0"/>
          <w:numId w:val="11"/>
        </w:numPr>
        <w:rPr>
          <w:rFonts w:asciiTheme="majorHAnsi" w:hAnsiTheme="majorHAnsi" w:cstheme="majorHAnsi"/>
          <w:sz w:val="32"/>
          <w:szCs w:val="32"/>
        </w:rPr>
      </w:pPr>
      <w:r w:rsidRPr="00992E8A">
        <w:rPr>
          <w:rFonts w:asciiTheme="majorHAnsi" w:hAnsiTheme="majorHAnsi" w:cstheme="majorHAnsi"/>
          <w:sz w:val="32"/>
          <w:szCs w:val="32"/>
        </w:rPr>
        <w:t xml:space="preserve">All workers to have the correct training to ensure the health and safety </w:t>
      </w:r>
      <w:r w:rsidR="00B5708F" w:rsidRPr="00992E8A">
        <w:rPr>
          <w:rFonts w:asciiTheme="majorHAnsi" w:hAnsiTheme="majorHAnsi" w:cstheme="majorHAnsi"/>
          <w:sz w:val="32"/>
          <w:szCs w:val="32"/>
        </w:rPr>
        <w:t>it covers.</w:t>
      </w:r>
    </w:p>
    <w:p w14:paraId="6FEBD78E" w14:textId="39257C5D" w:rsidR="00B5708F" w:rsidRPr="00992E8A" w:rsidRDefault="00B5708F" w:rsidP="00D732C1">
      <w:pPr>
        <w:pStyle w:val="ListParagraph"/>
        <w:numPr>
          <w:ilvl w:val="0"/>
          <w:numId w:val="11"/>
        </w:numPr>
        <w:rPr>
          <w:rFonts w:asciiTheme="majorHAnsi" w:hAnsiTheme="majorHAnsi" w:cstheme="majorHAnsi"/>
          <w:sz w:val="32"/>
          <w:szCs w:val="32"/>
        </w:rPr>
      </w:pPr>
      <w:r w:rsidRPr="00992E8A">
        <w:rPr>
          <w:rFonts w:asciiTheme="majorHAnsi" w:hAnsiTheme="majorHAnsi" w:cstheme="majorHAnsi"/>
          <w:sz w:val="32"/>
          <w:szCs w:val="32"/>
        </w:rPr>
        <w:t xml:space="preserve">Making sure that there is a safe working </w:t>
      </w:r>
      <w:r w:rsidR="009D56B8" w:rsidRPr="00992E8A">
        <w:rPr>
          <w:rFonts w:asciiTheme="majorHAnsi" w:hAnsiTheme="majorHAnsi" w:cstheme="majorHAnsi"/>
          <w:sz w:val="32"/>
          <w:szCs w:val="32"/>
        </w:rPr>
        <w:t>environment,</w:t>
      </w:r>
      <w:r w:rsidRPr="00992E8A">
        <w:rPr>
          <w:rFonts w:asciiTheme="majorHAnsi" w:hAnsiTheme="majorHAnsi" w:cstheme="majorHAnsi"/>
          <w:sz w:val="32"/>
          <w:szCs w:val="32"/>
        </w:rPr>
        <w:t xml:space="preserve"> </w:t>
      </w:r>
      <w:r w:rsidR="009D56B8" w:rsidRPr="00992E8A">
        <w:rPr>
          <w:rFonts w:asciiTheme="majorHAnsi" w:hAnsiTheme="majorHAnsi" w:cstheme="majorHAnsi"/>
          <w:sz w:val="32"/>
          <w:szCs w:val="32"/>
        </w:rPr>
        <w:t xml:space="preserve">and all operations are carried out </w:t>
      </w:r>
      <w:r w:rsidR="00AC44A2">
        <w:rPr>
          <w:rFonts w:asciiTheme="majorHAnsi" w:hAnsiTheme="majorHAnsi" w:cstheme="majorHAnsi"/>
          <w:sz w:val="32"/>
          <w:szCs w:val="32"/>
        </w:rPr>
        <w:t>safel</w:t>
      </w:r>
      <w:r w:rsidR="009D56B8" w:rsidRPr="00992E8A">
        <w:rPr>
          <w:rFonts w:asciiTheme="majorHAnsi" w:hAnsiTheme="majorHAnsi" w:cstheme="majorHAnsi"/>
          <w:sz w:val="32"/>
          <w:szCs w:val="32"/>
        </w:rPr>
        <w:t>y.</w:t>
      </w:r>
    </w:p>
    <w:p w14:paraId="431EF60B" w14:textId="5DEED60D" w:rsidR="009D56B8" w:rsidRPr="00992E8A" w:rsidRDefault="002A5DA4" w:rsidP="00D732C1">
      <w:pPr>
        <w:pStyle w:val="ListParagraph"/>
        <w:numPr>
          <w:ilvl w:val="0"/>
          <w:numId w:val="11"/>
        </w:numPr>
        <w:rPr>
          <w:rFonts w:asciiTheme="majorHAnsi" w:hAnsiTheme="majorHAnsi" w:cstheme="majorHAnsi"/>
          <w:sz w:val="32"/>
          <w:szCs w:val="32"/>
        </w:rPr>
      </w:pPr>
      <w:r w:rsidRPr="00992E8A">
        <w:rPr>
          <w:rFonts w:asciiTheme="majorHAnsi" w:hAnsiTheme="majorHAnsi" w:cstheme="majorHAnsi"/>
          <w:sz w:val="32"/>
          <w:szCs w:val="32"/>
        </w:rPr>
        <w:t>Everyone on site has the appropriate accessible welfare facilities.</w:t>
      </w:r>
    </w:p>
    <w:p w14:paraId="13345C0E" w14:textId="798B5101" w:rsidR="00433953" w:rsidRPr="00992E8A" w:rsidRDefault="00433953" w:rsidP="00823BCF">
      <w:pPr>
        <w:ind w:left="720"/>
        <w:rPr>
          <w:rFonts w:asciiTheme="majorHAnsi" w:hAnsiTheme="majorHAnsi" w:cstheme="majorHAnsi"/>
          <w:sz w:val="32"/>
          <w:szCs w:val="32"/>
        </w:rPr>
      </w:pPr>
      <w:r w:rsidRPr="00992E8A">
        <w:rPr>
          <w:rFonts w:asciiTheme="majorHAnsi" w:hAnsiTheme="majorHAnsi" w:cstheme="majorHAnsi"/>
          <w:sz w:val="32"/>
          <w:szCs w:val="32"/>
        </w:rPr>
        <w:t>Who is responsible for making sure this health and safety regulation is adhered to on</w:t>
      </w:r>
      <w:r w:rsidR="00AC44A2">
        <w:rPr>
          <w:rFonts w:asciiTheme="majorHAnsi" w:hAnsiTheme="majorHAnsi" w:cstheme="majorHAnsi"/>
          <w:sz w:val="32"/>
          <w:szCs w:val="32"/>
        </w:rPr>
        <w:t>-</w:t>
      </w:r>
      <w:r w:rsidRPr="00992E8A">
        <w:rPr>
          <w:rFonts w:asciiTheme="majorHAnsi" w:hAnsiTheme="majorHAnsi" w:cstheme="majorHAnsi"/>
          <w:sz w:val="32"/>
          <w:szCs w:val="32"/>
        </w:rPr>
        <w:t>site?</w:t>
      </w:r>
    </w:p>
    <w:p w14:paraId="0EB4B4DF" w14:textId="5FBA3ABB" w:rsidR="00B95913" w:rsidRPr="00992E8A" w:rsidRDefault="00433953" w:rsidP="007757B2">
      <w:pPr>
        <w:ind w:left="720"/>
        <w:rPr>
          <w:rFonts w:asciiTheme="majorHAnsi" w:hAnsiTheme="majorHAnsi" w:cstheme="majorHAnsi"/>
          <w:sz w:val="32"/>
          <w:szCs w:val="32"/>
        </w:rPr>
      </w:pPr>
      <w:r w:rsidRPr="00992E8A">
        <w:rPr>
          <w:rFonts w:asciiTheme="majorHAnsi" w:hAnsiTheme="majorHAnsi" w:cstheme="majorHAnsi"/>
          <w:sz w:val="32"/>
          <w:szCs w:val="32"/>
        </w:rPr>
        <w:t>Everyone on</w:t>
      </w:r>
      <w:r w:rsidR="00556007" w:rsidRPr="00992E8A">
        <w:rPr>
          <w:rFonts w:asciiTheme="majorHAnsi" w:hAnsiTheme="majorHAnsi" w:cstheme="majorHAnsi"/>
          <w:sz w:val="32"/>
          <w:szCs w:val="32"/>
        </w:rPr>
        <w:t>-</w:t>
      </w:r>
      <w:r w:rsidRPr="00992E8A">
        <w:rPr>
          <w:rFonts w:asciiTheme="majorHAnsi" w:hAnsiTheme="majorHAnsi" w:cstheme="majorHAnsi"/>
          <w:sz w:val="32"/>
          <w:szCs w:val="32"/>
        </w:rPr>
        <w:t xml:space="preserve">site has a moral responsibility to adhere to the health and safety at work 1974 </w:t>
      </w:r>
      <w:r w:rsidR="00281963" w:rsidRPr="00992E8A">
        <w:rPr>
          <w:rFonts w:asciiTheme="majorHAnsi" w:hAnsiTheme="majorHAnsi" w:cstheme="majorHAnsi"/>
          <w:sz w:val="32"/>
          <w:szCs w:val="32"/>
        </w:rPr>
        <w:t>regulation</w:t>
      </w:r>
      <w:r w:rsidR="00556007" w:rsidRPr="00992E8A">
        <w:rPr>
          <w:rFonts w:asciiTheme="majorHAnsi" w:hAnsiTheme="majorHAnsi" w:cstheme="majorHAnsi"/>
          <w:sz w:val="32"/>
          <w:szCs w:val="32"/>
        </w:rPr>
        <w:t>s</w:t>
      </w:r>
      <w:r w:rsidR="00281963" w:rsidRPr="00992E8A">
        <w:rPr>
          <w:rFonts w:asciiTheme="majorHAnsi" w:hAnsiTheme="majorHAnsi" w:cstheme="majorHAnsi"/>
          <w:sz w:val="32"/>
          <w:szCs w:val="32"/>
        </w:rPr>
        <w:t xml:space="preserve"> as </w:t>
      </w:r>
      <w:r w:rsidR="00556007" w:rsidRPr="00992E8A">
        <w:rPr>
          <w:rFonts w:asciiTheme="majorHAnsi" w:hAnsiTheme="majorHAnsi" w:cstheme="majorHAnsi"/>
          <w:sz w:val="32"/>
          <w:szCs w:val="32"/>
        </w:rPr>
        <w:t>they</w:t>
      </w:r>
      <w:r w:rsidR="00281963" w:rsidRPr="00992E8A">
        <w:rPr>
          <w:rFonts w:asciiTheme="majorHAnsi" w:hAnsiTheme="majorHAnsi" w:cstheme="majorHAnsi"/>
          <w:sz w:val="32"/>
          <w:szCs w:val="32"/>
        </w:rPr>
        <w:t xml:space="preserve"> appl</w:t>
      </w:r>
      <w:r w:rsidR="00556007" w:rsidRPr="00992E8A">
        <w:rPr>
          <w:rFonts w:asciiTheme="majorHAnsi" w:hAnsiTheme="majorHAnsi" w:cstheme="majorHAnsi"/>
          <w:sz w:val="32"/>
          <w:szCs w:val="32"/>
        </w:rPr>
        <w:t>y</w:t>
      </w:r>
      <w:r w:rsidR="00281963" w:rsidRPr="00992E8A">
        <w:rPr>
          <w:rFonts w:asciiTheme="majorHAnsi" w:hAnsiTheme="majorHAnsi" w:cstheme="majorHAnsi"/>
          <w:sz w:val="32"/>
          <w:szCs w:val="32"/>
        </w:rPr>
        <w:t xml:space="preserve"> to all working personnel on any construction project across the country. </w:t>
      </w:r>
      <w:r w:rsidR="000077FF" w:rsidRPr="00992E8A">
        <w:rPr>
          <w:rFonts w:asciiTheme="majorHAnsi" w:hAnsiTheme="majorHAnsi" w:cstheme="majorHAnsi"/>
          <w:sz w:val="32"/>
          <w:szCs w:val="32"/>
        </w:rPr>
        <w:t xml:space="preserve">But each </w:t>
      </w:r>
      <w:r w:rsidR="00823BCF" w:rsidRPr="00992E8A">
        <w:rPr>
          <w:rFonts w:asciiTheme="majorHAnsi" w:hAnsiTheme="majorHAnsi" w:cstheme="majorHAnsi"/>
          <w:sz w:val="32"/>
          <w:szCs w:val="32"/>
        </w:rPr>
        <w:t>role on</w:t>
      </w:r>
      <w:r w:rsidR="00AC44A2">
        <w:rPr>
          <w:rFonts w:asciiTheme="majorHAnsi" w:hAnsiTheme="majorHAnsi" w:cstheme="majorHAnsi"/>
          <w:sz w:val="32"/>
          <w:szCs w:val="32"/>
        </w:rPr>
        <w:t>-</w:t>
      </w:r>
      <w:r w:rsidR="00823BCF" w:rsidRPr="00992E8A">
        <w:rPr>
          <w:rFonts w:asciiTheme="majorHAnsi" w:hAnsiTheme="majorHAnsi" w:cstheme="majorHAnsi"/>
          <w:sz w:val="32"/>
          <w:szCs w:val="32"/>
        </w:rPr>
        <w:t xml:space="preserve">site has specific </w:t>
      </w:r>
      <w:r w:rsidR="00556007" w:rsidRPr="00992E8A">
        <w:rPr>
          <w:rFonts w:asciiTheme="majorHAnsi" w:hAnsiTheme="majorHAnsi" w:cstheme="majorHAnsi"/>
          <w:sz w:val="32"/>
          <w:szCs w:val="32"/>
        </w:rPr>
        <w:t>responsibilities for the task they must carry out on-site.</w:t>
      </w:r>
      <w:r w:rsidR="005A0E19" w:rsidRPr="00992E8A">
        <w:rPr>
          <w:rFonts w:asciiTheme="majorHAnsi" w:hAnsiTheme="majorHAnsi" w:cstheme="majorHAnsi"/>
          <w:sz w:val="32"/>
          <w:szCs w:val="32"/>
        </w:rPr>
        <w:t xml:space="preserve"> </w:t>
      </w:r>
    </w:p>
    <w:p w14:paraId="440ACEF9" w14:textId="77777777" w:rsidR="00113BD0" w:rsidRPr="00992E8A" w:rsidRDefault="00113BD0" w:rsidP="00F90DE0">
      <w:pPr>
        <w:ind w:left="720"/>
        <w:rPr>
          <w:rFonts w:asciiTheme="majorHAnsi" w:hAnsiTheme="majorHAnsi" w:cstheme="majorHAnsi"/>
          <w:sz w:val="32"/>
          <w:szCs w:val="32"/>
          <w:u w:val="single"/>
        </w:rPr>
      </w:pPr>
    </w:p>
    <w:p w14:paraId="138CED6C" w14:textId="0C449C13" w:rsidR="00B95913" w:rsidRPr="00992E8A" w:rsidRDefault="00B95913" w:rsidP="00DB6D20">
      <w:pPr>
        <w:pStyle w:val="Heading2"/>
        <w:rPr>
          <w:rFonts w:cstheme="majorHAnsi"/>
          <w:b/>
          <w:bCs/>
          <w:sz w:val="32"/>
          <w:szCs w:val="32"/>
          <w:u w:val="single"/>
        </w:rPr>
      </w:pPr>
      <w:bookmarkStart w:id="24" w:name="_Toc54873833"/>
      <w:bookmarkStart w:id="25" w:name="_Toc54874758"/>
      <w:r w:rsidRPr="00992E8A">
        <w:rPr>
          <w:rFonts w:cstheme="majorHAnsi"/>
          <w:b/>
          <w:bCs/>
          <w:sz w:val="32"/>
          <w:szCs w:val="32"/>
          <w:u w:val="single"/>
        </w:rPr>
        <w:lastRenderedPageBreak/>
        <w:t xml:space="preserve">The Work at Height Regulations </w:t>
      </w:r>
      <w:r w:rsidR="00F90DE0" w:rsidRPr="00992E8A">
        <w:rPr>
          <w:rFonts w:cstheme="majorHAnsi"/>
          <w:b/>
          <w:bCs/>
          <w:sz w:val="32"/>
          <w:szCs w:val="32"/>
          <w:u w:val="single"/>
        </w:rPr>
        <w:t>2005</w:t>
      </w:r>
      <w:r w:rsidR="00C21979" w:rsidRPr="00992E8A">
        <w:rPr>
          <w:rFonts w:cstheme="majorHAnsi"/>
          <w:b/>
          <w:bCs/>
          <w:sz w:val="32"/>
          <w:szCs w:val="32"/>
          <w:u w:val="single"/>
        </w:rPr>
        <w:t xml:space="preserve"> (WAHR)</w:t>
      </w:r>
      <w:bookmarkEnd w:id="24"/>
      <w:bookmarkEnd w:id="25"/>
    </w:p>
    <w:p w14:paraId="3F243B13" w14:textId="77777777" w:rsidR="00DB6D20" w:rsidRPr="00992E8A" w:rsidRDefault="00DB6D20" w:rsidP="00DB6D20">
      <w:pPr>
        <w:rPr>
          <w:rFonts w:asciiTheme="majorHAnsi" w:hAnsiTheme="majorHAnsi" w:cstheme="majorHAnsi"/>
          <w:b/>
          <w:bCs/>
          <w:u w:val="single"/>
        </w:rPr>
      </w:pPr>
    </w:p>
    <w:p w14:paraId="640C550C" w14:textId="285793AB" w:rsidR="00423311" w:rsidRPr="00992E8A" w:rsidRDefault="00423311" w:rsidP="00AD6EF4">
      <w:pPr>
        <w:ind w:left="720"/>
        <w:rPr>
          <w:rFonts w:asciiTheme="majorHAnsi" w:hAnsiTheme="majorHAnsi" w:cstheme="majorHAnsi"/>
          <w:sz w:val="32"/>
          <w:szCs w:val="32"/>
        </w:rPr>
      </w:pPr>
      <w:r w:rsidRPr="00992E8A">
        <w:rPr>
          <w:rFonts w:asciiTheme="majorHAnsi" w:hAnsiTheme="majorHAnsi" w:cstheme="majorHAnsi"/>
          <w:sz w:val="32"/>
          <w:szCs w:val="32"/>
        </w:rPr>
        <w:t xml:space="preserve">Falling from height is </w:t>
      </w:r>
      <w:r w:rsidR="00F63C3B" w:rsidRPr="00992E8A">
        <w:rPr>
          <w:rFonts w:asciiTheme="majorHAnsi" w:hAnsiTheme="majorHAnsi" w:cstheme="majorHAnsi"/>
          <w:sz w:val="32"/>
          <w:szCs w:val="32"/>
        </w:rPr>
        <w:t>one of the biggest causes of death in construction. The falls usually come from falling off ladders, scaffolding</w:t>
      </w:r>
      <w:r w:rsidR="00C21979" w:rsidRPr="00992E8A">
        <w:rPr>
          <w:rFonts w:asciiTheme="majorHAnsi" w:hAnsiTheme="majorHAnsi" w:cstheme="majorHAnsi"/>
          <w:sz w:val="32"/>
          <w:szCs w:val="32"/>
        </w:rPr>
        <w:t xml:space="preserve"> or roofs. </w:t>
      </w:r>
    </w:p>
    <w:p w14:paraId="78E0EB11" w14:textId="77777777" w:rsidR="004F1602" w:rsidRPr="00992E8A" w:rsidRDefault="004D297A" w:rsidP="004D297A">
      <w:pPr>
        <w:ind w:left="720"/>
        <w:rPr>
          <w:rFonts w:asciiTheme="majorHAnsi" w:hAnsiTheme="majorHAnsi" w:cstheme="majorHAnsi"/>
          <w:sz w:val="32"/>
          <w:szCs w:val="32"/>
        </w:rPr>
      </w:pPr>
      <w:r w:rsidRPr="00992E8A">
        <w:rPr>
          <w:rFonts w:asciiTheme="majorHAnsi" w:hAnsiTheme="majorHAnsi" w:cstheme="majorHAnsi"/>
          <w:sz w:val="32"/>
          <w:szCs w:val="32"/>
        </w:rPr>
        <w:t>“Work at height means work in any place where, if there were no precautions in place, a person could fall a distance liable to cause personal injury”</w:t>
      </w:r>
    </w:p>
    <w:p w14:paraId="2D28CA2E" w14:textId="3596E521" w:rsidR="00C21979" w:rsidRPr="00992E8A" w:rsidRDefault="00606CB1" w:rsidP="004F1602">
      <w:pPr>
        <w:ind w:left="720"/>
        <w:jc w:val="right"/>
        <w:rPr>
          <w:rFonts w:asciiTheme="majorHAnsi" w:hAnsiTheme="majorHAnsi" w:cstheme="majorHAnsi"/>
          <w:sz w:val="32"/>
          <w:szCs w:val="32"/>
        </w:rPr>
      </w:pPr>
      <w:sdt>
        <w:sdtPr>
          <w:rPr>
            <w:rFonts w:asciiTheme="majorHAnsi" w:hAnsiTheme="majorHAnsi" w:cstheme="majorHAnsi"/>
            <w:sz w:val="32"/>
            <w:szCs w:val="32"/>
          </w:rPr>
          <w:id w:val="-1005510847"/>
          <w:citation/>
        </w:sdtPr>
        <w:sdtEndPr/>
        <w:sdtContent>
          <w:r w:rsidR="00E36F40" w:rsidRPr="00992E8A">
            <w:rPr>
              <w:rFonts w:asciiTheme="majorHAnsi" w:hAnsiTheme="majorHAnsi" w:cstheme="majorHAnsi"/>
              <w:sz w:val="32"/>
              <w:szCs w:val="32"/>
            </w:rPr>
            <w:fldChar w:fldCharType="begin"/>
          </w:r>
          <w:r w:rsidR="00E36F40" w:rsidRPr="00992E8A">
            <w:rPr>
              <w:rFonts w:asciiTheme="majorHAnsi" w:hAnsiTheme="majorHAnsi" w:cstheme="majorHAnsi"/>
              <w:sz w:val="32"/>
              <w:szCs w:val="32"/>
            </w:rPr>
            <w:instrText xml:space="preserve"> CITATION HSE14 \l 2057 </w:instrText>
          </w:r>
          <w:r w:rsidR="00E36F40"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 xml:space="preserve"> (HSE, Working at Height, a brief guide, 2014)</w:t>
          </w:r>
          <w:r w:rsidR="00E36F40" w:rsidRPr="00992E8A">
            <w:rPr>
              <w:rFonts w:asciiTheme="majorHAnsi" w:hAnsiTheme="majorHAnsi" w:cstheme="majorHAnsi"/>
              <w:sz w:val="32"/>
              <w:szCs w:val="32"/>
            </w:rPr>
            <w:fldChar w:fldCharType="end"/>
          </w:r>
        </w:sdtContent>
      </w:sdt>
    </w:p>
    <w:p w14:paraId="60923E7C" w14:textId="5360D827" w:rsidR="00AD6EF4" w:rsidRPr="00992E8A" w:rsidRDefault="00AD6EF4" w:rsidP="004D297A">
      <w:pPr>
        <w:ind w:left="720"/>
        <w:rPr>
          <w:rFonts w:asciiTheme="majorHAnsi" w:hAnsiTheme="majorHAnsi" w:cstheme="majorHAnsi"/>
          <w:sz w:val="32"/>
          <w:szCs w:val="32"/>
        </w:rPr>
      </w:pPr>
      <w:r w:rsidRPr="00992E8A">
        <w:rPr>
          <w:rFonts w:asciiTheme="majorHAnsi" w:hAnsiTheme="majorHAnsi" w:cstheme="majorHAnsi"/>
          <w:sz w:val="32"/>
          <w:szCs w:val="32"/>
        </w:rPr>
        <w:t>Here is a list of Examples:</w:t>
      </w:r>
    </w:p>
    <w:p w14:paraId="4551456E" w14:textId="76DC2273" w:rsidR="00AD6EF4" w:rsidRPr="00992E8A" w:rsidRDefault="006B0C6B" w:rsidP="00AD6EF4">
      <w:pPr>
        <w:pStyle w:val="ListParagraph"/>
        <w:numPr>
          <w:ilvl w:val="0"/>
          <w:numId w:val="14"/>
        </w:numPr>
        <w:rPr>
          <w:rFonts w:asciiTheme="majorHAnsi" w:hAnsiTheme="majorHAnsi" w:cstheme="majorHAnsi"/>
          <w:sz w:val="32"/>
          <w:szCs w:val="32"/>
        </w:rPr>
      </w:pPr>
      <w:r w:rsidRPr="00992E8A">
        <w:rPr>
          <w:rFonts w:asciiTheme="majorHAnsi" w:hAnsiTheme="majorHAnsi" w:cstheme="majorHAnsi"/>
          <w:sz w:val="32"/>
          <w:szCs w:val="32"/>
        </w:rPr>
        <w:t xml:space="preserve">They could fall into a trench, </w:t>
      </w:r>
      <w:r w:rsidR="00C617A7" w:rsidRPr="00992E8A">
        <w:rPr>
          <w:rFonts w:asciiTheme="majorHAnsi" w:hAnsiTheme="majorHAnsi" w:cstheme="majorHAnsi"/>
          <w:sz w:val="32"/>
          <w:szCs w:val="32"/>
        </w:rPr>
        <w:t>open</w:t>
      </w:r>
      <w:r w:rsidR="00AC44A2">
        <w:rPr>
          <w:rFonts w:asciiTheme="majorHAnsi" w:hAnsiTheme="majorHAnsi" w:cstheme="majorHAnsi"/>
          <w:sz w:val="32"/>
          <w:szCs w:val="32"/>
        </w:rPr>
        <w:t>-</w:t>
      </w:r>
      <w:r w:rsidR="00C617A7" w:rsidRPr="00992E8A">
        <w:rPr>
          <w:rFonts w:asciiTheme="majorHAnsi" w:hAnsiTheme="majorHAnsi" w:cstheme="majorHAnsi"/>
          <w:sz w:val="32"/>
          <w:szCs w:val="32"/>
        </w:rPr>
        <w:t>drain or any opening in any structure.</w:t>
      </w:r>
    </w:p>
    <w:p w14:paraId="593E6B10" w14:textId="2C4C356C" w:rsidR="00C617A7" w:rsidRPr="00992E8A" w:rsidRDefault="00C617A7" w:rsidP="00AD6EF4">
      <w:pPr>
        <w:pStyle w:val="ListParagraph"/>
        <w:numPr>
          <w:ilvl w:val="0"/>
          <w:numId w:val="14"/>
        </w:numPr>
        <w:rPr>
          <w:rFonts w:asciiTheme="majorHAnsi" w:hAnsiTheme="majorHAnsi" w:cstheme="majorHAnsi"/>
          <w:sz w:val="32"/>
          <w:szCs w:val="32"/>
        </w:rPr>
      </w:pPr>
      <w:r w:rsidRPr="00992E8A">
        <w:rPr>
          <w:rFonts w:asciiTheme="majorHAnsi" w:hAnsiTheme="majorHAnsi" w:cstheme="majorHAnsi"/>
          <w:sz w:val="32"/>
          <w:szCs w:val="32"/>
        </w:rPr>
        <w:t xml:space="preserve">they could fall </w:t>
      </w:r>
      <w:r w:rsidR="00250677" w:rsidRPr="00992E8A">
        <w:rPr>
          <w:rFonts w:asciiTheme="majorHAnsi" w:hAnsiTheme="majorHAnsi" w:cstheme="majorHAnsi"/>
          <w:sz w:val="32"/>
          <w:szCs w:val="32"/>
        </w:rPr>
        <w:t>through a surface that is fragile or loosely attached.</w:t>
      </w:r>
    </w:p>
    <w:p w14:paraId="7893BFC3" w14:textId="4836ECFD" w:rsidR="00593D53" w:rsidRPr="00992E8A" w:rsidRDefault="003F679C" w:rsidP="00250677">
      <w:pPr>
        <w:pStyle w:val="ListParagraph"/>
        <w:numPr>
          <w:ilvl w:val="0"/>
          <w:numId w:val="14"/>
        </w:numPr>
        <w:rPr>
          <w:rFonts w:asciiTheme="majorHAnsi" w:hAnsiTheme="majorHAnsi" w:cstheme="majorHAnsi"/>
          <w:sz w:val="32"/>
          <w:szCs w:val="32"/>
        </w:rPr>
      </w:pPr>
      <w:r w:rsidRPr="00992E8A">
        <w:rPr>
          <w:rFonts w:asciiTheme="majorHAnsi" w:hAnsiTheme="majorHAnsi" w:cstheme="majorHAnsi"/>
          <w:sz w:val="32"/>
          <w:szCs w:val="32"/>
        </w:rPr>
        <w:t>Are working on a flat roof or with a ladder.</w:t>
      </w:r>
    </w:p>
    <w:p w14:paraId="2F6B8BD5" w14:textId="2453D1D9" w:rsidR="003F679C" w:rsidRPr="00992E8A" w:rsidRDefault="003F679C" w:rsidP="00916C4D">
      <w:pPr>
        <w:ind w:left="720"/>
        <w:rPr>
          <w:rFonts w:asciiTheme="majorHAnsi" w:hAnsiTheme="majorHAnsi" w:cstheme="majorHAnsi"/>
          <w:sz w:val="32"/>
          <w:szCs w:val="32"/>
        </w:rPr>
      </w:pPr>
      <w:r w:rsidRPr="00992E8A">
        <w:rPr>
          <w:rFonts w:asciiTheme="majorHAnsi" w:hAnsiTheme="majorHAnsi" w:cstheme="majorHAnsi"/>
          <w:sz w:val="32"/>
          <w:szCs w:val="32"/>
        </w:rPr>
        <w:t xml:space="preserve">Before operatives start working at height, all the operatives must be </w:t>
      </w:r>
      <w:r w:rsidR="00851375" w:rsidRPr="00992E8A">
        <w:rPr>
          <w:rFonts w:asciiTheme="majorHAnsi" w:hAnsiTheme="majorHAnsi" w:cstheme="majorHAnsi"/>
          <w:sz w:val="32"/>
          <w:szCs w:val="32"/>
        </w:rPr>
        <w:t xml:space="preserve">trained in doing so and spot any potential risk involved in the </w:t>
      </w:r>
      <w:r w:rsidR="00916C4D" w:rsidRPr="00992E8A">
        <w:rPr>
          <w:rFonts w:asciiTheme="majorHAnsi" w:hAnsiTheme="majorHAnsi" w:cstheme="majorHAnsi"/>
          <w:sz w:val="32"/>
          <w:szCs w:val="32"/>
        </w:rPr>
        <w:t xml:space="preserve">work task ahead. </w:t>
      </w:r>
    </w:p>
    <w:p w14:paraId="3EA648D3" w14:textId="11FB9D5C" w:rsidR="00DB6D20" w:rsidRPr="00992E8A" w:rsidRDefault="009D66D3" w:rsidP="009D66D3">
      <w:pPr>
        <w:pStyle w:val="ListParagraph"/>
        <w:numPr>
          <w:ilvl w:val="0"/>
          <w:numId w:val="16"/>
        </w:numPr>
        <w:rPr>
          <w:rFonts w:asciiTheme="majorHAnsi" w:hAnsiTheme="majorHAnsi" w:cstheme="majorHAnsi"/>
          <w:sz w:val="32"/>
          <w:szCs w:val="32"/>
        </w:rPr>
      </w:pPr>
      <w:r w:rsidRPr="00992E8A">
        <w:rPr>
          <w:rFonts w:asciiTheme="majorHAnsi" w:hAnsiTheme="majorHAnsi" w:cstheme="majorHAnsi"/>
          <w:sz w:val="32"/>
          <w:szCs w:val="32"/>
        </w:rPr>
        <w:t xml:space="preserve">The principle designer </w:t>
      </w:r>
    </w:p>
    <w:p w14:paraId="3342846D" w14:textId="2925613E" w:rsidR="00BA02B5" w:rsidRPr="00992E8A" w:rsidRDefault="00BA02B5" w:rsidP="00DB6D20">
      <w:pPr>
        <w:pStyle w:val="Heading2"/>
        <w:rPr>
          <w:rFonts w:cstheme="majorHAnsi"/>
          <w:b/>
          <w:bCs/>
          <w:sz w:val="32"/>
          <w:szCs w:val="32"/>
          <w:u w:val="single"/>
        </w:rPr>
      </w:pPr>
      <w:bookmarkStart w:id="26" w:name="_Toc54873834"/>
      <w:bookmarkStart w:id="27" w:name="_Toc54874759"/>
      <w:r w:rsidRPr="00992E8A">
        <w:rPr>
          <w:rFonts w:cstheme="majorHAnsi"/>
          <w:b/>
          <w:bCs/>
          <w:sz w:val="32"/>
          <w:szCs w:val="32"/>
          <w:u w:val="single"/>
        </w:rPr>
        <w:t xml:space="preserve">The </w:t>
      </w:r>
      <w:r w:rsidR="000F14F2" w:rsidRPr="00992E8A">
        <w:rPr>
          <w:rFonts w:cstheme="majorHAnsi"/>
          <w:b/>
          <w:bCs/>
          <w:sz w:val="32"/>
          <w:szCs w:val="32"/>
          <w:u w:val="single"/>
        </w:rPr>
        <w:t xml:space="preserve">personal protective </w:t>
      </w:r>
      <w:r w:rsidR="00AC44A2">
        <w:rPr>
          <w:rFonts w:cstheme="majorHAnsi"/>
          <w:b/>
          <w:bCs/>
          <w:sz w:val="32"/>
          <w:szCs w:val="32"/>
          <w:u w:val="single"/>
        </w:rPr>
        <w:t>e</w:t>
      </w:r>
      <w:r w:rsidR="006A3E34" w:rsidRPr="00992E8A">
        <w:rPr>
          <w:rFonts w:cstheme="majorHAnsi"/>
          <w:b/>
          <w:bCs/>
          <w:sz w:val="32"/>
          <w:szCs w:val="32"/>
          <w:u w:val="single"/>
        </w:rPr>
        <w:t>quipment (PPE) at work act 1992</w:t>
      </w:r>
      <w:bookmarkEnd w:id="26"/>
      <w:bookmarkEnd w:id="27"/>
    </w:p>
    <w:p w14:paraId="0568E632" w14:textId="77777777" w:rsidR="00DB6D20" w:rsidRPr="00992E8A" w:rsidRDefault="00DB6D20" w:rsidP="00DB6D20">
      <w:pPr>
        <w:rPr>
          <w:rFonts w:asciiTheme="majorHAnsi" w:hAnsiTheme="majorHAnsi" w:cstheme="majorHAnsi"/>
        </w:rPr>
      </w:pPr>
    </w:p>
    <w:p w14:paraId="3EA91DD2" w14:textId="7F01F418" w:rsidR="006A3E34" w:rsidRPr="00992E8A" w:rsidRDefault="006A3E34" w:rsidP="006A3E34">
      <w:pPr>
        <w:ind w:left="720"/>
        <w:rPr>
          <w:rFonts w:asciiTheme="majorHAnsi" w:hAnsiTheme="majorHAnsi" w:cstheme="majorHAnsi"/>
          <w:sz w:val="32"/>
          <w:szCs w:val="32"/>
        </w:rPr>
      </w:pPr>
      <w:r w:rsidRPr="00992E8A">
        <w:rPr>
          <w:rFonts w:asciiTheme="majorHAnsi" w:hAnsiTheme="majorHAnsi" w:cstheme="majorHAnsi"/>
          <w:sz w:val="32"/>
          <w:szCs w:val="32"/>
        </w:rPr>
        <w:t>Th</w:t>
      </w:r>
      <w:r w:rsidR="007F44E9" w:rsidRPr="00992E8A">
        <w:rPr>
          <w:rFonts w:asciiTheme="majorHAnsi" w:hAnsiTheme="majorHAnsi" w:cstheme="majorHAnsi"/>
          <w:sz w:val="32"/>
          <w:szCs w:val="32"/>
        </w:rPr>
        <w:t>e HSE state</w:t>
      </w:r>
      <w:r w:rsidR="007D491D" w:rsidRPr="00992E8A">
        <w:rPr>
          <w:rFonts w:asciiTheme="majorHAnsi" w:hAnsiTheme="majorHAnsi" w:cstheme="majorHAnsi"/>
          <w:sz w:val="32"/>
          <w:szCs w:val="32"/>
        </w:rPr>
        <w:t>s</w:t>
      </w:r>
      <w:r w:rsidR="007F44E9" w:rsidRPr="00992E8A">
        <w:rPr>
          <w:rFonts w:asciiTheme="majorHAnsi" w:hAnsiTheme="majorHAnsi" w:cstheme="majorHAnsi"/>
          <w:sz w:val="32"/>
          <w:szCs w:val="32"/>
        </w:rPr>
        <w:t xml:space="preserve"> </w:t>
      </w:r>
      <w:r w:rsidR="007D491D" w:rsidRPr="00992E8A">
        <w:rPr>
          <w:rFonts w:asciiTheme="majorHAnsi" w:hAnsiTheme="majorHAnsi" w:cstheme="majorHAnsi"/>
          <w:sz w:val="32"/>
          <w:szCs w:val="32"/>
        </w:rPr>
        <w:t>in this</w:t>
      </w:r>
      <w:r w:rsidRPr="00992E8A">
        <w:rPr>
          <w:rFonts w:asciiTheme="majorHAnsi" w:hAnsiTheme="majorHAnsi" w:cstheme="majorHAnsi"/>
          <w:sz w:val="32"/>
          <w:szCs w:val="32"/>
        </w:rPr>
        <w:t xml:space="preserve"> regulation</w:t>
      </w:r>
      <w:r w:rsidR="00C32D21" w:rsidRPr="00992E8A">
        <w:rPr>
          <w:rFonts w:asciiTheme="majorHAnsi" w:hAnsiTheme="majorHAnsi" w:cstheme="majorHAnsi"/>
          <w:sz w:val="32"/>
          <w:szCs w:val="32"/>
        </w:rPr>
        <w:t xml:space="preserve"> that all workers in construction must wear the appropriate </w:t>
      </w:r>
      <w:r w:rsidR="0025583B" w:rsidRPr="00992E8A">
        <w:rPr>
          <w:rFonts w:asciiTheme="majorHAnsi" w:hAnsiTheme="majorHAnsi" w:cstheme="majorHAnsi"/>
          <w:sz w:val="32"/>
          <w:szCs w:val="32"/>
        </w:rPr>
        <w:t>PPE when needed for specific tasks on site</w:t>
      </w:r>
      <w:r w:rsidR="007D491D" w:rsidRPr="00992E8A">
        <w:rPr>
          <w:rFonts w:asciiTheme="majorHAnsi" w:hAnsiTheme="majorHAnsi" w:cstheme="majorHAnsi"/>
          <w:sz w:val="32"/>
          <w:szCs w:val="32"/>
        </w:rPr>
        <w:t>:</w:t>
      </w:r>
    </w:p>
    <w:p w14:paraId="5D7F38E4" w14:textId="77777777" w:rsidR="007D491D" w:rsidRPr="00992E8A" w:rsidRDefault="007F44E9" w:rsidP="007F44E9">
      <w:pPr>
        <w:ind w:left="720"/>
        <w:rPr>
          <w:rFonts w:asciiTheme="majorHAnsi" w:hAnsiTheme="majorHAnsi" w:cstheme="majorHAnsi"/>
          <w:sz w:val="32"/>
          <w:szCs w:val="32"/>
        </w:rPr>
      </w:pPr>
      <w:r w:rsidRPr="00992E8A">
        <w:rPr>
          <w:rFonts w:asciiTheme="majorHAnsi" w:hAnsiTheme="majorHAnsi" w:cstheme="majorHAnsi"/>
          <w:sz w:val="32"/>
          <w:szCs w:val="32"/>
        </w:rPr>
        <w:t>“where PPE is needed it must be the most appropriate for the identified risk and should only be issued where it further reduces the level of risk</w:t>
      </w:r>
      <w:r w:rsidR="007D491D" w:rsidRPr="00992E8A">
        <w:rPr>
          <w:rFonts w:asciiTheme="majorHAnsi" w:hAnsiTheme="majorHAnsi" w:cstheme="majorHAnsi"/>
          <w:sz w:val="32"/>
          <w:szCs w:val="32"/>
        </w:rPr>
        <w:t xml:space="preserve">” </w:t>
      </w:r>
    </w:p>
    <w:p w14:paraId="3213BC78" w14:textId="308493B2" w:rsidR="007F44E9" w:rsidRPr="00992E8A" w:rsidRDefault="00606CB1" w:rsidP="007D491D">
      <w:pPr>
        <w:ind w:left="720"/>
        <w:jc w:val="right"/>
        <w:rPr>
          <w:rFonts w:asciiTheme="majorHAnsi" w:hAnsiTheme="majorHAnsi" w:cstheme="majorHAnsi"/>
          <w:sz w:val="32"/>
          <w:szCs w:val="32"/>
        </w:rPr>
      </w:pPr>
      <w:sdt>
        <w:sdtPr>
          <w:rPr>
            <w:rFonts w:asciiTheme="majorHAnsi" w:hAnsiTheme="majorHAnsi" w:cstheme="majorHAnsi"/>
            <w:sz w:val="32"/>
            <w:szCs w:val="32"/>
          </w:rPr>
          <w:id w:val="1982730741"/>
          <w:citation/>
        </w:sdtPr>
        <w:sdtEndPr/>
        <w:sdtContent>
          <w:r w:rsidR="007D491D" w:rsidRPr="00992E8A">
            <w:rPr>
              <w:rFonts w:asciiTheme="majorHAnsi" w:hAnsiTheme="majorHAnsi" w:cstheme="majorHAnsi"/>
              <w:sz w:val="32"/>
              <w:szCs w:val="32"/>
            </w:rPr>
            <w:fldChar w:fldCharType="begin"/>
          </w:r>
          <w:r w:rsidR="007D491D" w:rsidRPr="00992E8A">
            <w:rPr>
              <w:rFonts w:asciiTheme="majorHAnsi" w:hAnsiTheme="majorHAnsi" w:cstheme="majorHAnsi"/>
              <w:sz w:val="32"/>
              <w:szCs w:val="32"/>
            </w:rPr>
            <w:instrText xml:space="preserve"> CITATION HSE157 \l 2057 </w:instrText>
          </w:r>
          <w:r w:rsidR="007D491D" w:rsidRPr="00992E8A">
            <w:rPr>
              <w:rFonts w:asciiTheme="majorHAnsi" w:hAnsiTheme="majorHAnsi" w:cstheme="majorHAnsi"/>
              <w:sz w:val="32"/>
              <w:szCs w:val="32"/>
            </w:rPr>
            <w:fldChar w:fldCharType="separate"/>
          </w:r>
          <w:r w:rsidR="00A2031A" w:rsidRPr="00992E8A">
            <w:rPr>
              <w:rFonts w:asciiTheme="majorHAnsi" w:hAnsiTheme="majorHAnsi" w:cstheme="majorHAnsi"/>
              <w:noProof/>
              <w:sz w:val="32"/>
              <w:szCs w:val="32"/>
            </w:rPr>
            <w:t>(HSE, Personnal protective equipment at work, 2015)</w:t>
          </w:r>
          <w:r w:rsidR="007D491D" w:rsidRPr="00992E8A">
            <w:rPr>
              <w:rFonts w:asciiTheme="majorHAnsi" w:hAnsiTheme="majorHAnsi" w:cstheme="majorHAnsi"/>
              <w:sz w:val="32"/>
              <w:szCs w:val="32"/>
            </w:rPr>
            <w:fldChar w:fldCharType="end"/>
          </w:r>
        </w:sdtContent>
      </w:sdt>
    </w:p>
    <w:p w14:paraId="3D04C98F" w14:textId="509C26B7" w:rsidR="008756F5" w:rsidRPr="00992E8A" w:rsidRDefault="0004152E" w:rsidP="003A40CF">
      <w:pPr>
        <w:pStyle w:val="Heading1"/>
        <w:numPr>
          <w:ilvl w:val="0"/>
          <w:numId w:val="17"/>
        </w:numPr>
        <w:rPr>
          <w:rFonts w:cstheme="majorHAnsi"/>
          <w:b/>
          <w:bCs/>
          <w:u w:val="single"/>
        </w:rPr>
      </w:pPr>
      <w:bookmarkStart w:id="28" w:name="_Toc54873835"/>
      <w:bookmarkStart w:id="29" w:name="_Toc54874760"/>
      <w:r w:rsidRPr="00992E8A">
        <w:rPr>
          <w:rFonts w:cstheme="majorHAnsi"/>
          <w:b/>
          <w:bCs/>
          <w:u w:val="single"/>
        </w:rPr>
        <w:lastRenderedPageBreak/>
        <w:t>Conclusion</w:t>
      </w:r>
      <w:bookmarkEnd w:id="28"/>
      <w:bookmarkEnd w:id="29"/>
    </w:p>
    <w:p w14:paraId="11C86A23" w14:textId="77777777" w:rsidR="0004152E" w:rsidRPr="00992E8A" w:rsidRDefault="0004152E" w:rsidP="003A40CF">
      <w:pPr>
        <w:rPr>
          <w:rFonts w:asciiTheme="majorHAnsi" w:hAnsiTheme="majorHAnsi" w:cstheme="majorHAnsi"/>
        </w:rPr>
      </w:pPr>
    </w:p>
    <w:p w14:paraId="0838E89C" w14:textId="1A105BAC" w:rsidR="00113BD0" w:rsidRPr="00992E8A" w:rsidRDefault="00891D52" w:rsidP="00113BD0">
      <w:pPr>
        <w:ind w:left="720"/>
        <w:rPr>
          <w:rFonts w:asciiTheme="majorHAnsi" w:hAnsiTheme="majorHAnsi" w:cstheme="majorHAnsi"/>
          <w:sz w:val="32"/>
          <w:szCs w:val="32"/>
        </w:rPr>
      </w:pPr>
      <w:r w:rsidRPr="00992E8A">
        <w:rPr>
          <w:rFonts w:asciiTheme="majorHAnsi" w:hAnsiTheme="majorHAnsi" w:cstheme="majorHAnsi"/>
          <w:sz w:val="32"/>
          <w:szCs w:val="32"/>
        </w:rPr>
        <w:t xml:space="preserve">This </w:t>
      </w:r>
      <w:r w:rsidR="00CF61DD" w:rsidRPr="00992E8A">
        <w:rPr>
          <w:rFonts w:asciiTheme="majorHAnsi" w:hAnsiTheme="majorHAnsi" w:cstheme="majorHAnsi"/>
          <w:sz w:val="32"/>
          <w:szCs w:val="32"/>
        </w:rPr>
        <w:t xml:space="preserve">Report </w:t>
      </w:r>
      <w:r w:rsidR="007D4423" w:rsidRPr="00992E8A">
        <w:rPr>
          <w:rFonts w:asciiTheme="majorHAnsi" w:hAnsiTheme="majorHAnsi" w:cstheme="majorHAnsi"/>
          <w:sz w:val="32"/>
          <w:szCs w:val="32"/>
        </w:rPr>
        <w:t xml:space="preserve">is aimed to identify the health and safety risks involved in the proposed building project that was given by the client. </w:t>
      </w:r>
      <w:r w:rsidR="00393103" w:rsidRPr="00992E8A">
        <w:rPr>
          <w:rFonts w:asciiTheme="majorHAnsi" w:hAnsiTheme="majorHAnsi" w:cstheme="majorHAnsi"/>
          <w:sz w:val="32"/>
          <w:szCs w:val="32"/>
        </w:rPr>
        <w:t xml:space="preserve">It is assembled to also bring the reader to </w:t>
      </w:r>
      <w:r w:rsidR="00AC44A2">
        <w:rPr>
          <w:rFonts w:asciiTheme="majorHAnsi" w:hAnsiTheme="majorHAnsi" w:cstheme="majorHAnsi"/>
          <w:sz w:val="32"/>
          <w:szCs w:val="32"/>
        </w:rPr>
        <w:t xml:space="preserve">the </w:t>
      </w:r>
      <w:r w:rsidR="00393103" w:rsidRPr="00992E8A">
        <w:rPr>
          <w:rFonts w:asciiTheme="majorHAnsi" w:hAnsiTheme="majorHAnsi" w:cstheme="majorHAnsi"/>
          <w:sz w:val="32"/>
          <w:szCs w:val="32"/>
        </w:rPr>
        <w:t>attention of how much risk</w:t>
      </w:r>
      <w:r w:rsidR="006F20F3" w:rsidRPr="00992E8A">
        <w:rPr>
          <w:rFonts w:asciiTheme="majorHAnsi" w:hAnsiTheme="majorHAnsi" w:cstheme="majorHAnsi"/>
          <w:sz w:val="32"/>
          <w:szCs w:val="32"/>
        </w:rPr>
        <w:t xml:space="preserve"> can be involved in</w:t>
      </w:r>
      <w:r w:rsidR="00393103" w:rsidRPr="00992E8A">
        <w:rPr>
          <w:rFonts w:asciiTheme="majorHAnsi" w:hAnsiTheme="majorHAnsi" w:cstheme="majorHAnsi"/>
          <w:sz w:val="32"/>
          <w:szCs w:val="32"/>
        </w:rPr>
        <w:t xml:space="preserve"> a </w:t>
      </w:r>
      <w:r w:rsidR="006F20F3" w:rsidRPr="00992E8A">
        <w:rPr>
          <w:rFonts w:asciiTheme="majorHAnsi" w:hAnsiTheme="majorHAnsi" w:cstheme="majorHAnsi"/>
          <w:sz w:val="32"/>
          <w:szCs w:val="32"/>
        </w:rPr>
        <w:t xml:space="preserve">general </w:t>
      </w:r>
      <w:r w:rsidR="00393103" w:rsidRPr="00992E8A">
        <w:rPr>
          <w:rFonts w:asciiTheme="majorHAnsi" w:hAnsiTheme="majorHAnsi" w:cstheme="majorHAnsi"/>
          <w:sz w:val="32"/>
          <w:szCs w:val="32"/>
        </w:rPr>
        <w:t>construction</w:t>
      </w:r>
      <w:r w:rsidR="006F20F3" w:rsidRPr="00992E8A">
        <w:rPr>
          <w:rFonts w:asciiTheme="majorHAnsi" w:hAnsiTheme="majorHAnsi" w:cstheme="majorHAnsi"/>
          <w:sz w:val="32"/>
          <w:szCs w:val="32"/>
        </w:rPr>
        <w:t xml:space="preserve"> project that falls under the CDM regulations.</w:t>
      </w:r>
      <w:r w:rsidR="00E31BD9" w:rsidRPr="00992E8A">
        <w:rPr>
          <w:rFonts w:asciiTheme="majorHAnsi" w:hAnsiTheme="majorHAnsi" w:cstheme="majorHAnsi"/>
          <w:sz w:val="32"/>
          <w:szCs w:val="32"/>
        </w:rPr>
        <w:t xml:space="preserve"> And how </w:t>
      </w:r>
      <w:r w:rsidR="00B4384E" w:rsidRPr="00992E8A">
        <w:rPr>
          <w:rFonts w:asciiTheme="majorHAnsi" w:hAnsiTheme="majorHAnsi" w:cstheme="majorHAnsi"/>
          <w:sz w:val="32"/>
          <w:szCs w:val="32"/>
        </w:rPr>
        <w:t xml:space="preserve">people who work in construction can develop plans and methods to bring the risk of harm down and ultimately save peoples lives. </w:t>
      </w:r>
      <w:r w:rsidR="006F20F3" w:rsidRPr="00992E8A">
        <w:rPr>
          <w:rFonts w:asciiTheme="majorHAnsi" w:hAnsiTheme="majorHAnsi" w:cstheme="majorHAnsi"/>
          <w:sz w:val="32"/>
          <w:szCs w:val="32"/>
        </w:rPr>
        <w:t xml:space="preserve"> </w:t>
      </w:r>
    </w:p>
    <w:p w14:paraId="77025C73" w14:textId="5CE615F8" w:rsidR="00CB3928" w:rsidRPr="00992E8A" w:rsidRDefault="00CB3928" w:rsidP="00113BD0">
      <w:pPr>
        <w:ind w:left="720"/>
        <w:rPr>
          <w:rFonts w:asciiTheme="majorHAnsi" w:hAnsiTheme="majorHAnsi" w:cstheme="majorHAnsi"/>
          <w:sz w:val="32"/>
          <w:szCs w:val="32"/>
        </w:rPr>
      </w:pPr>
      <w:r w:rsidRPr="00992E8A">
        <w:rPr>
          <w:rFonts w:asciiTheme="majorHAnsi" w:hAnsiTheme="majorHAnsi" w:cstheme="majorHAnsi"/>
          <w:sz w:val="32"/>
          <w:szCs w:val="32"/>
        </w:rPr>
        <w:t xml:space="preserve">This report has </w:t>
      </w:r>
      <w:r w:rsidR="008F442B" w:rsidRPr="00992E8A">
        <w:rPr>
          <w:rFonts w:asciiTheme="majorHAnsi" w:hAnsiTheme="majorHAnsi" w:cstheme="majorHAnsi"/>
          <w:sz w:val="32"/>
          <w:szCs w:val="32"/>
        </w:rPr>
        <w:t xml:space="preserve">vastly </w:t>
      </w:r>
      <w:r w:rsidRPr="00992E8A">
        <w:rPr>
          <w:rFonts w:asciiTheme="majorHAnsi" w:hAnsiTheme="majorHAnsi" w:cstheme="majorHAnsi"/>
          <w:sz w:val="32"/>
          <w:szCs w:val="32"/>
        </w:rPr>
        <w:t xml:space="preserve">improved my knowledge of </w:t>
      </w:r>
      <w:r w:rsidR="008F442B" w:rsidRPr="00992E8A">
        <w:rPr>
          <w:rFonts w:asciiTheme="majorHAnsi" w:hAnsiTheme="majorHAnsi" w:cstheme="majorHAnsi"/>
          <w:sz w:val="32"/>
          <w:szCs w:val="32"/>
        </w:rPr>
        <w:t xml:space="preserve">how </w:t>
      </w:r>
      <w:r w:rsidRPr="00992E8A">
        <w:rPr>
          <w:rFonts w:asciiTheme="majorHAnsi" w:hAnsiTheme="majorHAnsi" w:cstheme="majorHAnsi"/>
          <w:sz w:val="32"/>
          <w:szCs w:val="32"/>
        </w:rPr>
        <w:t>health and safety</w:t>
      </w:r>
      <w:r w:rsidR="008F442B" w:rsidRPr="00992E8A">
        <w:rPr>
          <w:rFonts w:asciiTheme="majorHAnsi" w:hAnsiTheme="majorHAnsi" w:cstheme="majorHAnsi"/>
          <w:sz w:val="32"/>
          <w:szCs w:val="32"/>
        </w:rPr>
        <w:t xml:space="preserve"> systems are imple</w:t>
      </w:r>
      <w:r w:rsidR="00E31BD9" w:rsidRPr="00992E8A">
        <w:rPr>
          <w:rFonts w:asciiTheme="majorHAnsi" w:hAnsiTheme="majorHAnsi" w:cstheme="majorHAnsi"/>
          <w:sz w:val="32"/>
          <w:szCs w:val="32"/>
        </w:rPr>
        <w:t>mented</w:t>
      </w:r>
      <w:r w:rsidRPr="00992E8A">
        <w:rPr>
          <w:rFonts w:asciiTheme="majorHAnsi" w:hAnsiTheme="majorHAnsi" w:cstheme="majorHAnsi"/>
          <w:sz w:val="32"/>
          <w:szCs w:val="32"/>
        </w:rPr>
        <w:t xml:space="preserve"> </w:t>
      </w:r>
      <w:r w:rsidR="008F442B" w:rsidRPr="00992E8A">
        <w:rPr>
          <w:rFonts w:asciiTheme="majorHAnsi" w:hAnsiTheme="majorHAnsi" w:cstheme="majorHAnsi"/>
          <w:sz w:val="32"/>
          <w:szCs w:val="32"/>
        </w:rPr>
        <w:t>in the construction industry</w:t>
      </w:r>
      <w:r w:rsidR="00E31BD9" w:rsidRPr="00992E8A">
        <w:rPr>
          <w:rFonts w:asciiTheme="majorHAnsi" w:hAnsiTheme="majorHAnsi" w:cstheme="majorHAnsi"/>
          <w:sz w:val="32"/>
          <w:szCs w:val="32"/>
        </w:rPr>
        <w:t xml:space="preserve"> in this country</w:t>
      </w:r>
      <w:r w:rsidR="008F442B" w:rsidRPr="00992E8A">
        <w:rPr>
          <w:rFonts w:asciiTheme="majorHAnsi" w:hAnsiTheme="majorHAnsi" w:cstheme="majorHAnsi"/>
          <w:sz w:val="32"/>
          <w:szCs w:val="32"/>
        </w:rPr>
        <w:t xml:space="preserve">. </w:t>
      </w:r>
    </w:p>
    <w:bookmarkStart w:id="30" w:name="_Toc54873836" w:displacedByCustomXml="next"/>
    <w:bookmarkStart w:id="31" w:name="_Toc54874761" w:displacedByCustomXml="next"/>
    <w:sdt>
      <w:sdtPr>
        <w:rPr>
          <w:rFonts w:asciiTheme="minorHAnsi" w:eastAsiaTheme="minorHAnsi" w:hAnsiTheme="minorHAnsi" w:cstheme="majorHAnsi"/>
          <w:color w:val="auto"/>
          <w:sz w:val="22"/>
          <w:szCs w:val="22"/>
        </w:rPr>
        <w:id w:val="-1818239"/>
        <w:docPartObj>
          <w:docPartGallery w:val="Bibliographies"/>
          <w:docPartUnique/>
        </w:docPartObj>
      </w:sdtPr>
      <w:sdtEndPr>
        <w:rPr>
          <w:sz w:val="28"/>
          <w:szCs w:val="28"/>
        </w:rPr>
      </w:sdtEndPr>
      <w:sdtContent>
        <w:p w14:paraId="542276BC" w14:textId="2A6F6D07" w:rsidR="00106164" w:rsidRPr="001729E7" w:rsidRDefault="00AA5AF8">
          <w:pPr>
            <w:pStyle w:val="Heading1"/>
            <w:rPr>
              <w:rFonts w:cstheme="majorHAnsi"/>
              <w:b/>
              <w:bCs/>
              <w:u w:val="single"/>
            </w:rPr>
          </w:pPr>
          <w:r w:rsidRPr="001729E7">
            <w:rPr>
              <w:rFonts w:cstheme="majorHAnsi"/>
              <w:b/>
              <w:bCs/>
              <w:u w:val="single"/>
            </w:rPr>
            <w:t xml:space="preserve">6.0 </w:t>
          </w:r>
          <w:r w:rsidR="00106164" w:rsidRPr="001729E7">
            <w:rPr>
              <w:rFonts w:cstheme="majorHAnsi"/>
              <w:b/>
              <w:bCs/>
              <w:u w:val="single"/>
            </w:rPr>
            <w:t>References</w:t>
          </w:r>
          <w:bookmarkEnd w:id="31"/>
          <w:bookmarkEnd w:id="30"/>
        </w:p>
        <w:sdt>
          <w:sdtPr>
            <w:rPr>
              <w:rFonts w:asciiTheme="majorHAnsi" w:hAnsiTheme="majorHAnsi" w:cstheme="majorHAnsi"/>
            </w:rPr>
            <w:id w:val="-573587230"/>
            <w:bibliography/>
          </w:sdtPr>
          <w:sdtEndPr>
            <w:rPr>
              <w:sz w:val="28"/>
              <w:szCs w:val="28"/>
            </w:rPr>
          </w:sdtEndPr>
          <w:sdtContent>
            <w:p w14:paraId="1553C64A" w14:textId="77777777" w:rsidR="00A2031A" w:rsidRPr="00992E8A" w:rsidRDefault="00106164" w:rsidP="00A2031A">
              <w:pPr>
                <w:pStyle w:val="Bibliography"/>
                <w:ind w:left="720" w:hanging="720"/>
                <w:rPr>
                  <w:rFonts w:asciiTheme="majorHAnsi" w:hAnsiTheme="majorHAnsi" w:cstheme="majorHAnsi"/>
                  <w:noProof/>
                  <w:sz w:val="32"/>
                  <w:szCs w:val="32"/>
                </w:rPr>
              </w:pPr>
              <w:r w:rsidRPr="00992E8A">
                <w:rPr>
                  <w:rFonts w:asciiTheme="majorHAnsi" w:hAnsiTheme="majorHAnsi" w:cstheme="majorHAnsi"/>
                  <w:sz w:val="28"/>
                  <w:szCs w:val="28"/>
                </w:rPr>
                <w:fldChar w:fldCharType="begin"/>
              </w:r>
              <w:r w:rsidRPr="00992E8A">
                <w:rPr>
                  <w:rFonts w:asciiTheme="majorHAnsi" w:hAnsiTheme="majorHAnsi" w:cstheme="majorHAnsi"/>
                  <w:sz w:val="28"/>
                  <w:szCs w:val="28"/>
                </w:rPr>
                <w:instrText xml:space="preserve"> BIBLIOGRAPHY </w:instrText>
              </w:r>
              <w:r w:rsidRPr="00992E8A">
                <w:rPr>
                  <w:rFonts w:asciiTheme="majorHAnsi" w:hAnsiTheme="majorHAnsi" w:cstheme="majorHAnsi"/>
                  <w:sz w:val="28"/>
                  <w:szCs w:val="28"/>
                </w:rPr>
                <w:fldChar w:fldCharType="separate"/>
              </w:r>
              <w:r w:rsidR="00A2031A" w:rsidRPr="00992E8A">
                <w:rPr>
                  <w:rFonts w:asciiTheme="majorHAnsi" w:hAnsiTheme="majorHAnsi" w:cstheme="majorHAnsi"/>
                  <w:noProof/>
                  <w:sz w:val="28"/>
                  <w:szCs w:val="28"/>
                </w:rPr>
                <w:t xml:space="preserve">Executive, Health and Safety. (2015). </w:t>
              </w:r>
              <w:r w:rsidR="00A2031A" w:rsidRPr="00992E8A">
                <w:rPr>
                  <w:rFonts w:asciiTheme="majorHAnsi" w:hAnsiTheme="majorHAnsi" w:cstheme="majorHAnsi"/>
                  <w:i/>
                  <w:iCs/>
                  <w:noProof/>
                  <w:sz w:val="28"/>
                  <w:szCs w:val="28"/>
                </w:rPr>
                <w:t>Need building Work Done? a short guide on CDM regulations 2015.</w:t>
              </w:r>
              <w:r w:rsidR="00A2031A" w:rsidRPr="00992E8A">
                <w:rPr>
                  <w:rFonts w:asciiTheme="majorHAnsi" w:hAnsiTheme="majorHAnsi" w:cstheme="majorHAnsi"/>
                  <w:noProof/>
                  <w:sz w:val="28"/>
                  <w:szCs w:val="28"/>
                </w:rPr>
                <w:t xml:space="preserve"> Health and Safety Executive.</w:t>
              </w:r>
            </w:p>
            <w:p w14:paraId="49EABC08"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(2014, January). </w:t>
              </w:r>
              <w:r w:rsidRPr="00992E8A">
                <w:rPr>
                  <w:rFonts w:asciiTheme="majorHAnsi" w:hAnsiTheme="majorHAnsi" w:cstheme="majorHAnsi"/>
                  <w:i/>
                  <w:iCs/>
                  <w:noProof/>
                  <w:sz w:val="28"/>
                  <w:szCs w:val="28"/>
                </w:rPr>
                <w:t>Working at Height, a brief guide.</w:t>
              </w:r>
              <w:r w:rsidRPr="00992E8A">
                <w:rPr>
                  <w:rFonts w:asciiTheme="majorHAnsi" w:hAnsiTheme="majorHAnsi" w:cstheme="majorHAnsi"/>
                  <w:noProof/>
                  <w:sz w:val="28"/>
                  <w:szCs w:val="28"/>
                </w:rPr>
                <w:t xml:space="preserve"> Retrieved from https://www.hse.gov.uk: https://www.hse.gov.uk/pubns/indg401.pdf</w:t>
              </w:r>
            </w:p>
            <w:p w14:paraId="4D3C4CC2"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w:t>
              </w:r>
              <w:r w:rsidRPr="00992E8A">
                <w:rPr>
                  <w:rFonts w:asciiTheme="majorHAnsi" w:hAnsiTheme="majorHAnsi" w:cstheme="majorHAnsi"/>
                  <w:i/>
                  <w:iCs/>
                  <w:noProof/>
                  <w:sz w:val="28"/>
                  <w:szCs w:val="28"/>
                </w:rPr>
                <w:t>Are you a contractor?</w:t>
              </w:r>
              <w:r w:rsidRPr="00992E8A">
                <w:rPr>
                  <w:rFonts w:asciiTheme="majorHAnsi" w:hAnsiTheme="majorHAnsi" w:cstheme="majorHAnsi"/>
                  <w:noProof/>
                  <w:sz w:val="28"/>
                  <w:szCs w:val="28"/>
                </w:rPr>
                <w:t xml:space="preserve"> Retrieved from www.hse.gov.uk: https://www.hse.gov.uk/construction/areyou/contractor.htm</w:t>
              </w:r>
            </w:p>
            <w:p w14:paraId="1D597DC1"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06). </w:t>
              </w:r>
              <w:r w:rsidRPr="00992E8A">
                <w:rPr>
                  <w:rFonts w:asciiTheme="majorHAnsi" w:hAnsiTheme="majorHAnsi" w:cstheme="majorHAnsi"/>
                  <w:i/>
                  <w:iCs/>
                  <w:noProof/>
                  <w:sz w:val="28"/>
                  <w:szCs w:val="28"/>
                </w:rPr>
                <w:t>Are you a principal contractor?</w:t>
              </w:r>
              <w:r w:rsidRPr="00992E8A">
                <w:rPr>
                  <w:rFonts w:asciiTheme="majorHAnsi" w:hAnsiTheme="majorHAnsi" w:cstheme="majorHAnsi"/>
                  <w:noProof/>
                  <w:sz w:val="28"/>
                  <w:szCs w:val="28"/>
                </w:rPr>
                <w:t xml:space="preserve"> Retrieved from https://www.hse.gov.uk: https://www.hse.gov.uk/construction/areyou/principalcontractor.htm</w:t>
              </w:r>
            </w:p>
            <w:p w14:paraId="0D3A0F56"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06). </w:t>
              </w:r>
              <w:r w:rsidRPr="00992E8A">
                <w:rPr>
                  <w:rFonts w:asciiTheme="majorHAnsi" w:hAnsiTheme="majorHAnsi" w:cstheme="majorHAnsi"/>
                  <w:i/>
                  <w:iCs/>
                  <w:noProof/>
                  <w:sz w:val="28"/>
                  <w:szCs w:val="28"/>
                </w:rPr>
                <w:t>Clients Roles in CDM 2015</w:t>
              </w:r>
              <w:r w:rsidRPr="00992E8A">
                <w:rPr>
                  <w:rFonts w:asciiTheme="majorHAnsi" w:hAnsiTheme="majorHAnsi" w:cstheme="majorHAnsi"/>
                  <w:noProof/>
                  <w:sz w:val="28"/>
                  <w:szCs w:val="28"/>
                </w:rPr>
                <w:t>. Retrieved from www.hse.gov.uk: https://www.hse.gov.uk/pubns/indg411.pdf</w:t>
              </w:r>
            </w:p>
            <w:p w14:paraId="076B0EE4"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w:t>
              </w:r>
              <w:r w:rsidRPr="00992E8A">
                <w:rPr>
                  <w:rFonts w:asciiTheme="majorHAnsi" w:hAnsiTheme="majorHAnsi" w:cstheme="majorHAnsi"/>
                  <w:i/>
                  <w:iCs/>
                  <w:noProof/>
                  <w:sz w:val="28"/>
                  <w:szCs w:val="28"/>
                </w:rPr>
                <w:t>Construction workers: roles and responsibilities</w:t>
              </w:r>
              <w:r w:rsidRPr="00992E8A">
                <w:rPr>
                  <w:rFonts w:asciiTheme="majorHAnsi" w:hAnsiTheme="majorHAnsi" w:cstheme="majorHAnsi"/>
                  <w:noProof/>
                  <w:sz w:val="28"/>
                  <w:szCs w:val="28"/>
                </w:rPr>
                <w:t>. Retrieved from https://www.hse.gov.uk: https://www.hse.gov.uk/construction/cdm/2015/workers.htm</w:t>
              </w:r>
            </w:p>
            <w:p w14:paraId="31270098"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w:t>
              </w:r>
              <w:r w:rsidRPr="00992E8A">
                <w:rPr>
                  <w:rFonts w:asciiTheme="majorHAnsi" w:hAnsiTheme="majorHAnsi" w:cstheme="majorHAnsi"/>
                  <w:i/>
                  <w:iCs/>
                  <w:noProof/>
                  <w:sz w:val="28"/>
                  <w:szCs w:val="28"/>
                </w:rPr>
                <w:t>Contractors: roles and responsibilities</w:t>
              </w:r>
              <w:r w:rsidRPr="00992E8A">
                <w:rPr>
                  <w:rFonts w:asciiTheme="majorHAnsi" w:hAnsiTheme="majorHAnsi" w:cstheme="majorHAnsi"/>
                  <w:noProof/>
                  <w:sz w:val="28"/>
                  <w:szCs w:val="28"/>
                </w:rPr>
                <w:t>. Retrieved from www.hse.gov.uk: https://www.hse.gov.uk/construction/cdm/2015/contractors.htm</w:t>
              </w:r>
            </w:p>
            <w:p w14:paraId="404E90CC"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lastRenderedPageBreak/>
                <w:t xml:space="preserve">HSE. (2015, April 06). </w:t>
              </w:r>
              <w:r w:rsidRPr="00992E8A">
                <w:rPr>
                  <w:rFonts w:asciiTheme="majorHAnsi" w:hAnsiTheme="majorHAnsi" w:cstheme="majorHAnsi"/>
                  <w:i/>
                  <w:iCs/>
                  <w:noProof/>
                  <w:sz w:val="28"/>
                  <w:szCs w:val="28"/>
                </w:rPr>
                <w:t>Designers: roles and responsibilities</w:t>
              </w:r>
              <w:r w:rsidRPr="00992E8A">
                <w:rPr>
                  <w:rFonts w:asciiTheme="majorHAnsi" w:hAnsiTheme="majorHAnsi" w:cstheme="majorHAnsi"/>
                  <w:noProof/>
                  <w:sz w:val="28"/>
                  <w:szCs w:val="28"/>
                </w:rPr>
                <w:t>. Retrieved from www.hse.gov.uk: https://www.hse.gov.uk/construction/cdm/2015/designers.htm</w:t>
              </w:r>
            </w:p>
            <w:p w14:paraId="2115CA30" w14:textId="728BD9F6"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06). </w:t>
              </w:r>
              <w:r w:rsidRPr="00992E8A">
                <w:rPr>
                  <w:rFonts w:asciiTheme="majorHAnsi" w:hAnsiTheme="majorHAnsi" w:cstheme="majorHAnsi"/>
                  <w:i/>
                  <w:iCs/>
                  <w:noProof/>
                  <w:sz w:val="28"/>
                  <w:szCs w:val="28"/>
                </w:rPr>
                <w:t xml:space="preserve">Health and </w:t>
              </w:r>
              <w:r w:rsidR="007C75FE">
                <w:rPr>
                  <w:rFonts w:asciiTheme="majorHAnsi" w:hAnsiTheme="majorHAnsi" w:cstheme="majorHAnsi"/>
                  <w:i/>
                  <w:iCs/>
                  <w:noProof/>
                  <w:sz w:val="28"/>
                  <w:szCs w:val="28"/>
                </w:rPr>
                <w:t>S</w:t>
              </w:r>
              <w:r w:rsidRPr="00992E8A">
                <w:rPr>
                  <w:rFonts w:asciiTheme="majorHAnsi" w:hAnsiTheme="majorHAnsi" w:cstheme="majorHAnsi"/>
                  <w:i/>
                  <w:iCs/>
                  <w:noProof/>
                  <w:sz w:val="28"/>
                  <w:szCs w:val="28"/>
                </w:rPr>
                <w:t>afety Executive</w:t>
              </w:r>
              <w:r w:rsidRPr="00992E8A">
                <w:rPr>
                  <w:rFonts w:asciiTheme="majorHAnsi" w:hAnsiTheme="majorHAnsi" w:cstheme="majorHAnsi"/>
                  <w:noProof/>
                  <w:sz w:val="28"/>
                  <w:szCs w:val="28"/>
                </w:rPr>
                <w:t>. Retrieved from https://www.hse.gov.uk: https://www.hse.gov.uk</w:t>
              </w:r>
            </w:p>
            <w:p w14:paraId="5BFA5260" w14:textId="5B623320"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w:t>
              </w:r>
              <w:r w:rsidRPr="00992E8A">
                <w:rPr>
                  <w:rFonts w:asciiTheme="majorHAnsi" w:hAnsiTheme="majorHAnsi" w:cstheme="majorHAnsi"/>
                  <w:i/>
                  <w:iCs/>
                  <w:noProof/>
                  <w:sz w:val="28"/>
                  <w:szCs w:val="28"/>
                </w:rPr>
                <w:t>Personal protective equipment at work</w:t>
              </w:r>
              <w:r w:rsidRPr="00992E8A">
                <w:rPr>
                  <w:rFonts w:asciiTheme="majorHAnsi" w:hAnsiTheme="majorHAnsi" w:cstheme="majorHAnsi"/>
                  <w:noProof/>
                  <w:sz w:val="28"/>
                  <w:szCs w:val="28"/>
                </w:rPr>
                <w:t>. Retrieved from https://www.hse.gov.uk: https://www.hse.gov.uk/pubns/books/l25.htm</w:t>
              </w:r>
            </w:p>
            <w:p w14:paraId="4931FC90" w14:textId="724F0489" w:rsidR="00106164" w:rsidRPr="00992E8A" w:rsidRDefault="00106164" w:rsidP="00A2031A">
              <w:pPr>
                <w:rPr>
                  <w:rFonts w:asciiTheme="majorHAnsi" w:hAnsiTheme="majorHAnsi" w:cstheme="majorHAnsi"/>
                  <w:sz w:val="28"/>
                  <w:szCs w:val="28"/>
                </w:rPr>
              </w:pPr>
              <w:r w:rsidRPr="00992E8A">
                <w:rPr>
                  <w:rFonts w:asciiTheme="majorHAnsi" w:hAnsiTheme="majorHAnsi" w:cstheme="majorHAnsi"/>
                  <w:b/>
                  <w:bCs/>
                  <w:noProof/>
                  <w:sz w:val="28"/>
                  <w:szCs w:val="28"/>
                </w:rPr>
                <w:fldChar w:fldCharType="end"/>
              </w:r>
            </w:p>
          </w:sdtContent>
        </w:sdt>
      </w:sdtContent>
    </w:sdt>
    <w:p w14:paraId="796D09E5" w14:textId="67219BF9" w:rsidR="00B9007E" w:rsidRPr="00992E8A" w:rsidRDefault="00B9007E" w:rsidP="00113BD0">
      <w:pPr>
        <w:ind w:left="720"/>
        <w:rPr>
          <w:rFonts w:asciiTheme="majorHAnsi" w:hAnsiTheme="majorHAnsi" w:cstheme="majorHAnsi"/>
          <w:sz w:val="32"/>
          <w:szCs w:val="32"/>
        </w:rPr>
      </w:pPr>
    </w:p>
    <w:bookmarkStart w:id="32" w:name="_Toc54873837" w:displacedByCustomXml="next"/>
    <w:bookmarkStart w:id="33" w:name="_Toc54874762" w:displacedByCustomXml="next"/>
    <w:sdt>
      <w:sdtPr>
        <w:rPr>
          <w:rFonts w:asciiTheme="minorHAnsi" w:eastAsiaTheme="minorHAnsi" w:hAnsiTheme="minorHAnsi" w:cstheme="majorHAnsi"/>
          <w:color w:val="auto"/>
          <w:sz w:val="22"/>
          <w:szCs w:val="22"/>
        </w:rPr>
        <w:id w:val="8646957"/>
        <w:docPartObj>
          <w:docPartGallery w:val="Bibliographies"/>
          <w:docPartUnique/>
        </w:docPartObj>
      </w:sdtPr>
      <w:sdtEndPr/>
      <w:sdtContent>
        <w:p w14:paraId="19201336" w14:textId="0DA8E59B" w:rsidR="00106164" w:rsidRPr="001729E7" w:rsidRDefault="00AA5AF8">
          <w:pPr>
            <w:pStyle w:val="Heading1"/>
            <w:rPr>
              <w:rFonts w:cstheme="majorHAnsi"/>
              <w:b/>
              <w:bCs/>
              <w:u w:val="single"/>
            </w:rPr>
          </w:pPr>
          <w:r w:rsidRPr="001729E7">
            <w:rPr>
              <w:rFonts w:cstheme="majorHAnsi"/>
              <w:b/>
              <w:bCs/>
              <w:u w:val="single"/>
            </w:rPr>
            <w:t xml:space="preserve">7.0 </w:t>
          </w:r>
          <w:r w:rsidR="00106164" w:rsidRPr="001729E7">
            <w:rPr>
              <w:rFonts w:cstheme="majorHAnsi"/>
              <w:b/>
              <w:bCs/>
              <w:u w:val="single"/>
            </w:rPr>
            <w:t>Bibliography</w:t>
          </w:r>
          <w:bookmarkEnd w:id="33"/>
          <w:bookmarkEnd w:id="32"/>
        </w:p>
        <w:sdt>
          <w:sdtPr>
            <w:rPr>
              <w:rFonts w:asciiTheme="majorHAnsi" w:hAnsiTheme="majorHAnsi" w:cstheme="majorHAnsi"/>
            </w:rPr>
            <w:id w:val="111145805"/>
            <w:bibliography/>
          </w:sdtPr>
          <w:sdtEndPr/>
          <w:sdtContent>
            <w:p w14:paraId="7B44B490" w14:textId="77777777" w:rsidR="00A2031A" w:rsidRPr="00992E8A" w:rsidRDefault="00106164"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sz w:val="28"/>
                  <w:szCs w:val="28"/>
                </w:rPr>
                <w:fldChar w:fldCharType="begin"/>
              </w:r>
              <w:r w:rsidRPr="00992E8A">
                <w:rPr>
                  <w:rFonts w:asciiTheme="majorHAnsi" w:hAnsiTheme="majorHAnsi" w:cstheme="majorHAnsi"/>
                  <w:sz w:val="28"/>
                  <w:szCs w:val="28"/>
                </w:rPr>
                <w:instrText xml:space="preserve"> BIBLIOGRAPHY </w:instrText>
              </w:r>
              <w:r w:rsidRPr="00992E8A">
                <w:rPr>
                  <w:rFonts w:asciiTheme="majorHAnsi" w:hAnsiTheme="majorHAnsi" w:cstheme="majorHAnsi"/>
                  <w:sz w:val="28"/>
                  <w:szCs w:val="28"/>
                </w:rPr>
                <w:fldChar w:fldCharType="separate"/>
              </w:r>
              <w:r w:rsidR="00A2031A" w:rsidRPr="00992E8A">
                <w:rPr>
                  <w:rFonts w:asciiTheme="majorHAnsi" w:hAnsiTheme="majorHAnsi" w:cstheme="majorHAnsi"/>
                  <w:noProof/>
                  <w:sz w:val="28"/>
                  <w:szCs w:val="28"/>
                </w:rPr>
                <w:t xml:space="preserve">Executive, Health and Safety. (2015). </w:t>
              </w:r>
              <w:r w:rsidR="00A2031A" w:rsidRPr="00992E8A">
                <w:rPr>
                  <w:rFonts w:asciiTheme="majorHAnsi" w:hAnsiTheme="majorHAnsi" w:cstheme="majorHAnsi"/>
                  <w:i/>
                  <w:iCs/>
                  <w:noProof/>
                  <w:sz w:val="28"/>
                  <w:szCs w:val="28"/>
                </w:rPr>
                <w:t>Need building Work Done? a short guide on CDM regulations 2015.</w:t>
              </w:r>
              <w:r w:rsidR="00A2031A" w:rsidRPr="00992E8A">
                <w:rPr>
                  <w:rFonts w:asciiTheme="majorHAnsi" w:hAnsiTheme="majorHAnsi" w:cstheme="majorHAnsi"/>
                  <w:noProof/>
                  <w:sz w:val="28"/>
                  <w:szCs w:val="28"/>
                </w:rPr>
                <w:t xml:space="preserve"> Health and Safety Executive.</w:t>
              </w:r>
            </w:p>
            <w:p w14:paraId="15D00076"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(2014, January). </w:t>
              </w:r>
              <w:r w:rsidRPr="00992E8A">
                <w:rPr>
                  <w:rFonts w:asciiTheme="majorHAnsi" w:hAnsiTheme="majorHAnsi" w:cstheme="majorHAnsi"/>
                  <w:i/>
                  <w:iCs/>
                  <w:noProof/>
                  <w:sz w:val="28"/>
                  <w:szCs w:val="28"/>
                </w:rPr>
                <w:t>Working at Height, a brief guide.</w:t>
              </w:r>
              <w:r w:rsidRPr="00992E8A">
                <w:rPr>
                  <w:rFonts w:asciiTheme="majorHAnsi" w:hAnsiTheme="majorHAnsi" w:cstheme="majorHAnsi"/>
                  <w:noProof/>
                  <w:sz w:val="28"/>
                  <w:szCs w:val="28"/>
                </w:rPr>
                <w:t xml:space="preserve"> Retrieved from https://www.hse.gov.uk: https://www.hse.gov.uk/pubns/indg401.pdf</w:t>
              </w:r>
            </w:p>
            <w:p w14:paraId="67AE63FD"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w:t>
              </w:r>
              <w:r w:rsidRPr="00992E8A">
                <w:rPr>
                  <w:rFonts w:asciiTheme="majorHAnsi" w:hAnsiTheme="majorHAnsi" w:cstheme="majorHAnsi"/>
                  <w:i/>
                  <w:iCs/>
                  <w:noProof/>
                  <w:sz w:val="28"/>
                  <w:szCs w:val="28"/>
                </w:rPr>
                <w:t>Are you a contractor?</w:t>
              </w:r>
              <w:r w:rsidRPr="00992E8A">
                <w:rPr>
                  <w:rFonts w:asciiTheme="majorHAnsi" w:hAnsiTheme="majorHAnsi" w:cstheme="majorHAnsi"/>
                  <w:noProof/>
                  <w:sz w:val="28"/>
                  <w:szCs w:val="28"/>
                </w:rPr>
                <w:t xml:space="preserve"> Retrieved from www.hse.gov.uk: https://www.hse.gov.uk/construction/areyou/contractor.htm</w:t>
              </w:r>
            </w:p>
            <w:p w14:paraId="283ED8CC"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06). </w:t>
              </w:r>
              <w:r w:rsidRPr="00992E8A">
                <w:rPr>
                  <w:rFonts w:asciiTheme="majorHAnsi" w:hAnsiTheme="majorHAnsi" w:cstheme="majorHAnsi"/>
                  <w:i/>
                  <w:iCs/>
                  <w:noProof/>
                  <w:sz w:val="28"/>
                  <w:szCs w:val="28"/>
                </w:rPr>
                <w:t>Are you a principal contractor?</w:t>
              </w:r>
              <w:r w:rsidRPr="00992E8A">
                <w:rPr>
                  <w:rFonts w:asciiTheme="majorHAnsi" w:hAnsiTheme="majorHAnsi" w:cstheme="majorHAnsi"/>
                  <w:noProof/>
                  <w:sz w:val="28"/>
                  <w:szCs w:val="28"/>
                </w:rPr>
                <w:t xml:space="preserve"> Retrieved from https://www.hse.gov.uk: https://www.hse.gov.uk/construction/areyou/principalcontractor.htm</w:t>
              </w:r>
            </w:p>
            <w:p w14:paraId="0E0FD591"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06). </w:t>
              </w:r>
              <w:r w:rsidRPr="00992E8A">
                <w:rPr>
                  <w:rFonts w:asciiTheme="majorHAnsi" w:hAnsiTheme="majorHAnsi" w:cstheme="majorHAnsi"/>
                  <w:i/>
                  <w:iCs/>
                  <w:noProof/>
                  <w:sz w:val="28"/>
                  <w:szCs w:val="28"/>
                </w:rPr>
                <w:t>Clients Roles in CDM 2015</w:t>
              </w:r>
              <w:r w:rsidRPr="00992E8A">
                <w:rPr>
                  <w:rFonts w:asciiTheme="majorHAnsi" w:hAnsiTheme="majorHAnsi" w:cstheme="majorHAnsi"/>
                  <w:noProof/>
                  <w:sz w:val="28"/>
                  <w:szCs w:val="28"/>
                </w:rPr>
                <w:t>. Retrieved from www.hse.gov.uk: https://www.hse.gov.uk/pubns/indg411.pdf</w:t>
              </w:r>
            </w:p>
            <w:p w14:paraId="1080CBC8"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w:t>
              </w:r>
              <w:r w:rsidRPr="00992E8A">
                <w:rPr>
                  <w:rFonts w:asciiTheme="majorHAnsi" w:hAnsiTheme="majorHAnsi" w:cstheme="majorHAnsi"/>
                  <w:i/>
                  <w:iCs/>
                  <w:noProof/>
                  <w:sz w:val="28"/>
                  <w:szCs w:val="28"/>
                </w:rPr>
                <w:t>Construction workers: roles and responsibilities</w:t>
              </w:r>
              <w:r w:rsidRPr="00992E8A">
                <w:rPr>
                  <w:rFonts w:asciiTheme="majorHAnsi" w:hAnsiTheme="majorHAnsi" w:cstheme="majorHAnsi"/>
                  <w:noProof/>
                  <w:sz w:val="28"/>
                  <w:szCs w:val="28"/>
                </w:rPr>
                <w:t>. Retrieved from https://www.hse.gov.uk: https://www.hse.gov.uk/construction/cdm/2015/workers.htm</w:t>
              </w:r>
            </w:p>
            <w:p w14:paraId="381682A9"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w:t>
              </w:r>
              <w:r w:rsidRPr="00992E8A">
                <w:rPr>
                  <w:rFonts w:asciiTheme="majorHAnsi" w:hAnsiTheme="majorHAnsi" w:cstheme="majorHAnsi"/>
                  <w:i/>
                  <w:iCs/>
                  <w:noProof/>
                  <w:sz w:val="28"/>
                  <w:szCs w:val="28"/>
                </w:rPr>
                <w:t>Contractors: roles and responsibilities</w:t>
              </w:r>
              <w:r w:rsidRPr="00992E8A">
                <w:rPr>
                  <w:rFonts w:asciiTheme="majorHAnsi" w:hAnsiTheme="majorHAnsi" w:cstheme="majorHAnsi"/>
                  <w:noProof/>
                  <w:sz w:val="28"/>
                  <w:szCs w:val="28"/>
                </w:rPr>
                <w:t>. Retrieved from www.hse.gov.uk: https://www.hse.gov.uk/construction/cdm/2015/contractors.htm</w:t>
              </w:r>
            </w:p>
            <w:p w14:paraId="529F606A" w14:textId="77777777"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April 06). </w:t>
              </w:r>
              <w:r w:rsidRPr="00992E8A">
                <w:rPr>
                  <w:rFonts w:asciiTheme="majorHAnsi" w:hAnsiTheme="majorHAnsi" w:cstheme="majorHAnsi"/>
                  <w:i/>
                  <w:iCs/>
                  <w:noProof/>
                  <w:sz w:val="28"/>
                  <w:szCs w:val="28"/>
                </w:rPr>
                <w:t>Designers: roles and responsibilities</w:t>
              </w:r>
              <w:r w:rsidRPr="00992E8A">
                <w:rPr>
                  <w:rFonts w:asciiTheme="majorHAnsi" w:hAnsiTheme="majorHAnsi" w:cstheme="majorHAnsi"/>
                  <w:noProof/>
                  <w:sz w:val="28"/>
                  <w:szCs w:val="28"/>
                </w:rPr>
                <w:t>. Retrieved from www.hse.gov.uk: https://www.hse.gov.uk/construction/cdm/2015/designers.htm</w:t>
              </w:r>
            </w:p>
            <w:p w14:paraId="4742A63D" w14:textId="2E6647BE"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lastRenderedPageBreak/>
                <w:t xml:space="preserve">HSE. (2015, April 06). </w:t>
              </w:r>
              <w:r w:rsidRPr="00992E8A">
                <w:rPr>
                  <w:rFonts w:asciiTheme="majorHAnsi" w:hAnsiTheme="majorHAnsi" w:cstheme="majorHAnsi"/>
                  <w:i/>
                  <w:iCs/>
                  <w:noProof/>
                  <w:sz w:val="28"/>
                  <w:szCs w:val="28"/>
                </w:rPr>
                <w:t xml:space="preserve">Health and </w:t>
              </w:r>
              <w:r w:rsidR="00566338">
                <w:rPr>
                  <w:rFonts w:asciiTheme="majorHAnsi" w:hAnsiTheme="majorHAnsi" w:cstheme="majorHAnsi"/>
                  <w:i/>
                  <w:iCs/>
                  <w:noProof/>
                  <w:sz w:val="28"/>
                  <w:szCs w:val="28"/>
                </w:rPr>
                <w:t>S</w:t>
              </w:r>
              <w:r w:rsidRPr="00992E8A">
                <w:rPr>
                  <w:rFonts w:asciiTheme="majorHAnsi" w:hAnsiTheme="majorHAnsi" w:cstheme="majorHAnsi"/>
                  <w:i/>
                  <w:iCs/>
                  <w:noProof/>
                  <w:sz w:val="28"/>
                  <w:szCs w:val="28"/>
                </w:rPr>
                <w:t>afety Executive</w:t>
              </w:r>
              <w:r w:rsidRPr="00992E8A">
                <w:rPr>
                  <w:rFonts w:asciiTheme="majorHAnsi" w:hAnsiTheme="majorHAnsi" w:cstheme="majorHAnsi"/>
                  <w:noProof/>
                  <w:sz w:val="28"/>
                  <w:szCs w:val="28"/>
                </w:rPr>
                <w:t>. Retrieved from https://www.hse.gov.uk: https://www.hse.gov.uk</w:t>
              </w:r>
            </w:p>
            <w:p w14:paraId="62F042EE" w14:textId="2AF87876" w:rsidR="00A2031A" w:rsidRPr="00992E8A" w:rsidRDefault="00A2031A" w:rsidP="00A2031A">
              <w:pPr>
                <w:pStyle w:val="Bibliography"/>
                <w:ind w:left="720" w:hanging="720"/>
                <w:rPr>
                  <w:rFonts w:asciiTheme="majorHAnsi" w:hAnsiTheme="majorHAnsi" w:cstheme="majorHAnsi"/>
                  <w:noProof/>
                  <w:sz w:val="28"/>
                  <w:szCs w:val="28"/>
                </w:rPr>
              </w:pPr>
              <w:r w:rsidRPr="00992E8A">
                <w:rPr>
                  <w:rFonts w:asciiTheme="majorHAnsi" w:hAnsiTheme="majorHAnsi" w:cstheme="majorHAnsi"/>
                  <w:noProof/>
                  <w:sz w:val="28"/>
                  <w:szCs w:val="28"/>
                </w:rPr>
                <w:t xml:space="preserve">HSE. (2015). </w:t>
              </w:r>
              <w:r w:rsidRPr="00992E8A">
                <w:rPr>
                  <w:rFonts w:asciiTheme="majorHAnsi" w:hAnsiTheme="majorHAnsi" w:cstheme="majorHAnsi"/>
                  <w:i/>
                  <w:iCs/>
                  <w:noProof/>
                  <w:sz w:val="28"/>
                  <w:szCs w:val="28"/>
                </w:rPr>
                <w:t>Personal protective equipment at work</w:t>
              </w:r>
              <w:r w:rsidRPr="00992E8A">
                <w:rPr>
                  <w:rFonts w:asciiTheme="majorHAnsi" w:hAnsiTheme="majorHAnsi" w:cstheme="majorHAnsi"/>
                  <w:noProof/>
                  <w:sz w:val="28"/>
                  <w:szCs w:val="28"/>
                </w:rPr>
                <w:t>. Retrieved from https://www.hse.gov.uk: https://www.hse.gov.uk/pubns/books/l25.htm</w:t>
              </w:r>
            </w:p>
            <w:p w14:paraId="7E8DB5E9" w14:textId="704ED4B6" w:rsidR="00106164" w:rsidRPr="00992E8A" w:rsidRDefault="00106164" w:rsidP="00A2031A">
              <w:pPr>
                <w:rPr>
                  <w:rFonts w:asciiTheme="majorHAnsi" w:hAnsiTheme="majorHAnsi" w:cstheme="majorHAnsi"/>
                </w:rPr>
              </w:pPr>
              <w:r w:rsidRPr="00992E8A">
                <w:rPr>
                  <w:rFonts w:asciiTheme="majorHAnsi" w:hAnsiTheme="majorHAnsi" w:cstheme="majorHAnsi"/>
                  <w:b/>
                  <w:bCs/>
                  <w:noProof/>
                  <w:sz w:val="28"/>
                  <w:szCs w:val="28"/>
                </w:rPr>
                <w:fldChar w:fldCharType="end"/>
              </w:r>
            </w:p>
          </w:sdtContent>
        </w:sdt>
      </w:sdtContent>
    </w:sdt>
    <w:p w14:paraId="00D2C909" w14:textId="6D4938BD" w:rsidR="001439B5" w:rsidRDefault="001439B5" w:rsidP="00222A6B">
      <w:pPr>
        <w:pStyle w:val="Heading1"/>
        <w:rPr>
          <w:rFonts w:cstheme="majorHAnsi"/>
          <w:u w:val="single"/>
        </w:rPr>
      </w:pPr>
    </w:p>
    <w:p w14:paraId="2D12AE50" w14:textId="40B5EC15" w:rsidR="00D442B7" w:rsidRDefault="00D442B7" w:rsidP="00D442B7"/>
    <w:p w14:paraId="1E2EC43D" w14:textId="77777777" w:rsidR="00D442B7" w:rsidRPr="00D442B7" w:rsidRDefault="00D442B7" w:rsidP="00D442B7"/>
    <w:p w14:paraId="0F6998C5" w14:textId="224DAAB7" w:rsidR="00B9007E" w:rsidRPr="001729E7" w:rsidRDefault="00222A6B" w:rsidP="00222A6B">
      <w:pPr>
        <w:pStyle w:val="Heading1"/>
        <w:rPr>
          <w:rFonts w:cstheme="majorHAnsi"/>
          <w:b/>
          <w:bCs/>
          <w:u w:val="single"/>
        </w:rPr>
      </w:pPr>
      <w:bookmarkStart w:id="34" w:name="_Toc54873838"/>
      <w:bookmarkStart w:id="35" w:name="_Toc54874763"/>
      <w:r w:rsidRPr="001729E7">
        <w:rPr>
          <w:rFonts w:cstheme="majorHAnsi"/>
          <w:b/>
          <w:bCs/>
          <w:u w:val="single"/>
        </w:rPr>
        <w:lastRenderedPageBreak/>
        <w:t>8.0 Appendices</w:t>
      </w:r>
      <w:bookmarkEnd w:id="34"/>
      <w:bookmarkEnd w:id="35"/>
    </w:p>
    <w:p w14:paraId="0B512E87" w14:textId="77777777" w:rsidR="007A2A3A" w:rsidRDefault="007A2A3A" w:rsidP="007A2A3A">
      <w:pPr>
        <w:pStyle w:val="Heading2"/>
      </w:pPr>
    </w:p>
    <w:p w14:paraId="1718A833" w14:textId="25F6E237" w:rsidR="00113BD0" w:rsidRPr="001729E7" w:rsidRDefault="00F822CE" w:rsidP="007A2A3A">
      <w:pPr>
        <w:pStyle w:val="Heading2"/>
        <w:rPr>
          <w:sz w:val="32"/>
          <w:szCs w:val="32"/>
          <w:u w:val="single"/>
        </w:rPr>
      </w:pPr>
      <w:bookmarkStart w:id="36" w:name="_Toc54874764"/>
      <w:r w:rsidRPr="001729E7">
        <w:rPr>
          <w:sz w:val="32"/>
          <w:szCs w:val="32"/>
          <w:u w:val="single"/>
        </w:rPr>
        <w:t xml:space="preserve">8.1 </w:t>
      </w:r>
      <w:r w:rsidR="005270FD" w:rsidRPr="001729E7">
        <w:rPr>
          <w:sz w:val="32"/>
          <w:szCs w:val="32"/>
          <w:u w:val="single"/>
        </w:rPr>
        <w:t>Cons</w:t>
      </w:r>
      <w:r w:rsidR="00EA5FBE" w:rsidRPr="001729E7">
        <w:rPr>
          <w:sz w:val="32"/>
          <w:szCs w:val="32"/>
          <w:u w:val="single"/>
        </w:rPr>
        <w:t>truction phase plan</w:t>
      </w:r>
      <w:bookmarkEnd w:id="36"/>
    </w:p>
    <w:tbl>
      <w:tblPr>
        <w:tblStyle w:val="TableGrid"/>
        <w:tblpPr w:leftFromText="180" w:rightFromText="180" w:horzAnchor="margin" w:tblpY="555"/>
        <w:tblW w:w="0" w:type="auto"/>
        <w:tblLook w:val="04A0" w:firstRow="1" w:lastRow="0" w:firstColumn="1" w:lastColumn="0" w:noHBand="0" w:noVBand="1"/>
      </w:tblPr>
      <w:tblGrid>
        <w:gridCol w:w="8896"/>
      </w:tblGrid>
      <w:tr w:rsidR="00EA5FBE" w:rsidRPr="00992E8A" w14:paraId="42A01441" w14:textId="77777777" w:rsidTr="00AA29A0">
        <w:trPr>
          <w:trHeight w:val="416"/>
        </w:trPr>
        <w:tc>
          <w:tcPr>
            <w:tcW w:w="8896" w:type="dxa"/>
          </w:tcPr>
          <w:p w14:paraId="40CBE7B9"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lastRenderedPageBreak/>
              <w:t>Name/Company:</w:t>
            </w:r>
          </w:p>
          <w:p w14:paraId="6985872F"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Jonathan Langstone - Langstone Masonry</w:t>
            </w:r>
          </w:p>
        </w:tc>
      </w:tr>
      <w:tr w:rsidR="00EA5FBE" w:rsidRPr="00992E8A" w14:paraId="4F6658B3" w14:textId="77777777" w:rsidTr="00AA29A0">
        <w:trPr>
          <w:trHeight w:val="564"/>
        </w:trPr>
        <w:tc>
          <w:tcPr>
            <w:tcW w:w="8896" w:type="dxa"/>
          </w:tcPr>
          <w:p w14:paraId="1235D6F6"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Name and address of Client:</w:t>
            </w:r>
            <w:r w:rsidRPr="00992E8A">
              <w:rPr>
                <w:rFonts w:asciiTheme="majorHAnsi" w:hAnsiTheme="majorHAnsi" w:cstheme="majorHAnsi"/>
                <w:sz w:val="32"/>
                <w:szCs w:val="32"/>
              </w:rPr>
              <w:t xml:space="preserve"> </w:t>
            </w:r>
          </w:p>
          <w:p w14:paraId="36844A93"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The University of Wales Trinity Saint David, 1 Kings Road, Swansea, SA1 8PH.</w:t>
            </w:r>
          </w:p>
          <w:p w14:paraId="0C2DAD84"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Principal Designer:</w:t>
            </w:r>
            <w:r w:rsidRPr="00992E8A">
              <w:rPr>
                <w:rFonts w:asciiTheme="majorHAnsi" w:hAnsiTheme="majorHAnsi" w:cstheme="majorHAnsi"/>
                <w:sz w:val="32"/>
                <w:szCs w:val="32"/>
              </w:rPr>
              <w:t xml:space="preserve"> The principal designer will be Langstone Masonry</w:t>
            </w:r>
          </w:p>
        </w:tc>
      </w:tr>
      <w:tr w:rsidR="00EA5FBE" w:rsidRPr="00992E8A" w14:paraId="74A4AC60" w14:textId="77777777" w:rsidTr="00AA29A0">
        <w:trPr>
          <w:trHeight w:val="853"/>
        </w:trPr>
        <w:tc>
          <w:tcPr>
            <w:tcW w:w="8896" w:type="dxa"/>
          </w:tcPr>
          <w:p w14:paraId="2465AA43"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The Job:</w:t>
            </w:r>
            <w:r w:rsidRPr="00992E8A">
              <w:rPr>
                <w:rFonts w:asciiTheme="majorHAnsi" w:hAnsiTheme="majorHAnsi" w:cstheme="majorHAnsi"/>
                <w:sz w:val="32"/>
                <w:szCs w:val="32"/>
              </w:rPr>
              <w:t xml:space="preserve"> </w:t>
            </w:r>
          </w:p>
          <w:p w14:paraId="6B41A102" w14:textId="05B0B1FA"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A one two</w:t>
            </w:r>
            <w:r w:rsidR="00566338">
              <w:rPr>
                <w:rFonts w:asciiTheme="majorHAnsi" w:hAnsiTheme="majorHAnsi" w:cstheme="majorHAnsi"/>
                <w:sz w:val="32"/>
                <w:szCs w:val="32"/>
              </w:rPr>
              <w:t>-</w:t>
            </w:r>
            <w:r w:rsidRPr="00992E8A">
              <w:rPr>
                <w:rFonts w:asciiTheme="majorHAnsi" w:hAnsiTheme="majorHAnsi" w:cstheme="majorHAnsi"/>
                <w:sz w:val="32"/>
                <w:szCs w:val="32"/>
              </w:rPr>
              <w:t>storey detached domestic building with three bedrooms, one kitchen, one lounge, one bathroom and a loft room.  The building will be built with a Natural slate roof at a 40-degree pitch. The external walls will be blockwork which will be rendered with a smooth ‘stucco’ finish. The plinth, porch pillars, soldier courses above doors and windows will be built with natural sandstone. The fascia, soffits, guttering and barges which will be installed, will be light oak PVC. The sewage system will be made of either a sewage treatment plant or a septic tank.</w:t>
            </w:r>
          </w:p>
          <w:p w14:paraId="4FCAAD4E"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 xml:space="preserve">All further information will be specified in the design CAD drawings etc.  </w:t>
            </w:r>
          </w:p>
          <w:p w14:paraId="2D67729D" w14:textId="0B89FD8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Is there anything the client has made you aware of</w:t>
            </w:r>
            <w:r w:rsidRPr="00992E8A">
              <w:rPr>
                <w:rFonts w:asciiTheme="majorHAnsi" w:hAnsiTheme="majorHAnsi" w:cstheme="majorHAnsi"/>
                <w:sz w:val="32"/>
                <w:szCs w:val="32"/>
              </w:rPr>
              <w:t xml:space="preserve">? The building will be accommodation for full-time caretaker and their family. The caretaker will then be able to work in the university student accommodation which will be in close distance to their home, which is adjacent to the proposed building on the SA1 Campus. The building will also have direct access to the public highway behind the site. The building front will be situated on a busy main road.  </w:t>
            </w:r>
          </w:p>
        </w:tc>
      </w:tr>
      <w:tr w:rsidR="00EA5FBE" w:rsidRPr="00992E8A" w14:paraId="002CDD54" w14:textId="77777777" w:rsidTr="00AA29A0">
        <w:trPr>
          <w:trHeight w:val="476"/>
        </w:trPr>
        <w:tc>
          <w:tcPr>
            <w:tcW w:w="8896" w:type="dxa"/>
          </w:tcPr>
          <w:p w14:paraId="6C75D9AE"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lastRenderedPageBreak/>
              <w:t>Key dates:    Start: 6</w:t>
            </w:r>
            <w:r w:rsidRPr="00992E8A">
              <w:rPr>
                <w:rFonts w:asciiTheme="majorHAnsi" w:hAnsiTheme="majorHAnsi" w:cstheme="majorHAnsi"/>
                <w:b/>
                <w:bCs/>
                <w:sz w:val="32"/>
                <w:szCs w:val="32"/>
                <w:vertAlign w:val="superscript"/>
              </w:rPr>
              <w:t>th</w:t>
            </w:r>
            <w:r w:rsidRPr="00992E8A">
              <w:rPr>
                <w:rFonts w:asciiTheme="majorHAnsi" w:hAnsiTheme="majorHAnsi" w:cstheme="majorHAnsi"/>
                <w:b/>
                <w:bCs/>
                <w:sz w:val="32"/>
                <w:szCs w:val="32"/>
              </w:rPr>
              <w:t xml:space="preserve"> May 2021   Finish: 6</w:t>
            </w:r>
            <w:r w:rsidRPr="00992E8A">
              <w:rPr>
                <w:rFonts w:asciiTheme="majorHAnsi" w:hAnsiTheme="majorHAnsi" w:cstheme="majorHAnsi"/>
                <w:b/>
                <w:bCs/>
                <w:sz w:val="32"/>
                <w:szCs w:val="32"/>
                <w:vertAlign w:val="superscript"/>
              </w:rPr>
              <w:t>th</w:t>
            </w:r>
            <w:r w:rsidRPr="00992E8A">
              <w:rPr>
                <w:rFonts w:asciiTheme="majorHAnsi" w:hAnsiTheme="majorHAnsi" w:cstheme="majorHAnsi"/>
                <w:b/>
                <w:bCs/>
                <w:sz w:val="32"/>
                <w:szCs w:val="32"/>
              </w:rPr>
              <w:t xml:space="preserve"> March 2022</w:t>
            </w:r>
          </w:p>
        </w:tc>
      </w:tr>
      <w:tr w:rsidR="00EA5FBE" w:rsidRPr="00992E8A" w14:paraId="7A26AFEF" w14:textId="77777777" w:rsidTr="00AA29A0">
        <w:trPr>
          <w:trHeight w:val="853"/>
        </w:trPr>
        <w:tc>
          <w:tcPr>
            <w:tcW w:w="8896" w:type="dxa"/>
          </w:tcPr>
          <w:p w14:paraId="54338F65"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t xml:space="preserve">Where are the toilet, washing and resting facilities? </w:t>
            </w:r>
          </w:p>
          <w:p w14:paraId="5910F227"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The toilet, washing facilities and resting facilities will be designated in an arrangement of shipping containers specifically fitted for those uses. They will be situated at the entrance of the site. The facilities will be lit at all times of the day and night. The facilities will be situated in a safe area of the construction site, usually close to the site entrance and exit where there will also be the main site office and planning office. The site will also offer a free supply to drinking water to all personnel.</w:t>
            </w:r>
          </w:p>
        </w:tc>
      </w:tr>
      <w:tr w:rsidR="00EA5FBE" w:rsidRPr="00992E8A" w14:paraId="7DC12D92" w14:textId="77777777" w:rsidTr="00AA29A0">
        <w:trPr>
          <w:trHeight w:val="806"/>
        </w:trPr>
        <w:tc>
          <w:tcPr>
            <w:tcW w:w="8896" w:type="dxa"/>
          </w:tcPr>
          <w:p w14:paraId="39386800" w14:textId="690963DD"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t>Who else is on</w:t>
            </w:r>
            <w:r w:rsidR="00566338">
              <w:rPr>
                <w:rFonts w:asciiTheme="majorHAnsi" w:hAnsiTheme="majorHAnsi" w:cstheme="majorHAnsi"/>
                <w:b/>
                <w:bCs/>
                <w:sz w:val="32"/>
                <w:szCs w:val="32"/>
              </w:rPr>
              <w:t>-</w:t>
            </w:r>
            <w:r w:rsidRPr="00992E8A">
              <w:rPr>
                <w:rFonts w:asciiTheme="majorHAnsi" w:hAnsiTheme="majorHAnsi" w:cstheme="majorHAnsi"/>
                <w:b/>
                <w:bCs/>
                <w:sz w:val="32"/>
                <w:szCs w:val="32"/>
              </w:rPr>
              <w:t>site?</w:t>
            </w:r>
          </w:p>
          <w:p w14:paraId="43FA8B5C" w14:textId="4CE6626D"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Various other contractors will be on</w:t>
            </w:r>
            <w:r w:rsidR="00566338">
              <w:rPr>
                <w:rFonts w:asciiTheme="majorHAnsi" w:hAnsiTheme="majorHAnsi" w:cstheme="majorHAnsi"/>
                <w:sz w:val="32"/>
                <w:szCs w:val="32"/>
              </w:rPr>
              <w:t>-</w:t>
            </w:r>
            <w:r w:rsidRPr="00992E8A">
              <w:rPr>
                <w:rFonts w:asciiTheme="majorHAnsi" w:hAnsiTheme="majorHAnsi" w:cstheme="majorHAnsi"/>
                <w:sz w:val="32"/>
                <w:szCs w:val="32"/>
              </w:rPr>
              <w:t>site at the same on this project. For example, the masons, plasterers, electricians, plumbers, carpenters, engineers, ground workers etc. All the workers will be logging in and out of the site when they enter and exit the site. This will allow us to keep a log of which contractors and operatives are always on and off the site at any given time of the project. CDM measures will be place</w:t>
            </w:r>
            <w:r w:rsidR="00566338">
              <w:rPr>
                <w:rFonts w:asciiTheme="majorHAnsi" w:hAnsiTheme="majorHAnsi" w:cstheme="majorHAnsi"/>
                <w:sz w:val="32"/>
                <w:szCs w:val="32"/>
              </w:rPr>
              <w:t>d</w:t>
            </w:r>
            <w:r w:rsidRPr="00992E8A">
              <w:rPr>
                <w:rFonts w:asciiTheme="majorHAnsi" w:hAnsiTheme="majorHAnsi" w:cstheme="majorHAnsi"/>
                <w:sz w:val="32"/>
                <w:szCs w:val="32"/>
              </w:rPr>
              <w:t xml:space="preserve"> on this project, as the project fits the CDM criteria for the health and safety regulations in place. The princip</w:t>
            </w:r>
            <w:r w:rsidR="00566338">
              <w:rPr>
                <w:rFonts w:asciiTheme="majorHAnsi" w:hAnsiTheme="majorHAnsi" w:cstheme="majorHAnsi"/>
                <w:sz w:val="32"/>
                <w:szCs w:val="32"/>
              </w:rPr>
              <w:t>al</w:t>
            </w:r>
            <w:r w:rsidRPr="00992E8A">
              <w:rPr>
                <w:rFonts w:asciiTheme="majorHAnsi" w:hAnsiTheme="majorHAnsi" w:cstheme="majorHAnsi"/>
                <w:sz w:val="32"/>
                <w:szCs w:val="32"/>
              </w:rPr>
              <w:t xml:space="preserve"> contractor will plan the project to run efficiently with the </w:t>
            </w:r>
            <w:r w:rsidR="00566338">
              <w:rPr>
                <w:rFonts w:asciiTheme="majorHAnsi" w:hAnsiTheme="majorHAnsi" w:cstheme="majorHAnsi"/>
                <w:sz w:val="32"/>
                <w:szCs w:val="32"/>
              </w:rPr>
              <w:t>number</w:t>
            </w:r>
            <w:r w:rsidRPr="00992E8A">
              <w:rPr>
                <w:rFonts w:asciiTheme="majorHAnsi" w:hAnsiTheme="majorHAnsi" w:cstheme="majorHAnsi"/>
                <w:sz w:val="32"/>
                <w:szCs w:val="32"/>
              </w:rPr>
              <w:t xml:space="preserve"> of people planned to work on this site so that it isn’t too crowded and therefore eliminate as many risks as possible.</w:t>
            </w:r>
          </w:p>
        </w:tc>
      </w:tr>
      <w:tr w:rsidR="00EA5FBE" w:rsidRPr="00992E8A" w14:paraId="00F66D7A" w14:textId="77777777" w:rsidTr="00AA29A0">
        <w:trPr>
          <w:trHeight w:val="602"/>
        </w:trPr>
        <w:tc>
          <w:tcPr>
            <w:tcW w:w="8896" w:type="dxa"/>
          </w:tcPr>
          <w:p w14:paraId="76FE427B"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t>Who will the principle contractor be?</w:t>
            </w:r>
          </w:p>
          <w:p w14:paraId="1349600C"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The principles contractor will be Langstone Masonry and will be designating the site Rules and health and safety rules for the site.</w:t>
            </w:r>
          </w:p>
        </w:tc>
      </w:tr>
      <w:tr w:rsidR="00EA5FBE" w:rsidRPr="00992E8A" w14:paraId="337F5B30" w14:textId="77777777" w:rsidTr="00AA29A0">
        <w:trPr>
          <w:trHeight w:val="1243"/>
        </w:trPr>
        <w:tc>
          <w:tcPr>
            <w:tcW w:w="8896" w:type="dxa"/>
          </w:tcPr>
          <w:p w14:paraId="08D28EE1" w14:textId="5D2E3388"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lastRenderedPageBreak/>
              <w:t>Who will keep everyone updated on</w:t>
            </w:r>
            <w:r w:rsidR="00566338">
              <w:rPr>
                <w:rFonts w:asciiTheme="majorHAnsi" w:hAnsiTheme="majorHAnsi" w:cstheme="majorHAnsi"/>
                <w:b/>
                <w:bCs/>
                <w:sz w:val="32"/>
                <w:szCs w:val="32"/>
              </w:rPr>
              <w:t>-</w:t>
            </w:r>
            <w:r w:rsidRPr="00992E8A">
              <w:rPr>
                <w:rFonts w:asciiTheme="majorHAnsi" w:hAnsiTheme="majorHAnsi" w:cstheme="majorHAnsi"/>
                <w:b/>
                <w:bCs/>
                <w:sz w:val="32"/>
                <w:szCs w:val="32"/>
              </w:rPr>
              <w:t>site during the job?</w:t>
            </w:r>
          </w:p>
          <w:p w14:paraId="10C01201" w14:textId="5D6DEB66"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 xml:space="preserve">Langstone Masonry as the principle contractor will appoint a construction manager to take charge </w:t>
            </w:r>
            <w:r w:rsidR="00566338">
              <w:rPr>
                <w:rFonts w:asciiTheme="majorHAnsi" w:hAnsiTheme="majorHAnsi" w:cstheme="majorHAnsi"/>
                <w:sz w:val="32"/>
                <w:szCs w:val="32"/>
              </w:rPr>
              <w:t>of</w:t>
            </w:r>
            <w:r w:rsidRPr="00992E8A">
              <w:rPr>
                <w:rFonts w:asciiTheme="majorHAnsi" w:hAnsiTheme="majorHAnsi" w:cstheme="majorHAnsi"/>
                <w:sz w:val="32"/>
                <w:szCs w:val="32"/>
              </w:rPr>
              <w:t xml:space="preserve"> keeping all the contractors in good communication and understanding the health and safety rules throughout the project. The princip</w:t>
            </w:r>
            <w:r w:rsidR="00566338">
              <w:rPr>
                <w:rFonts w:asciiTheme="majorHAnsi" w:hAnsiTheme="majorHAnsi" w:cstheme="majorHAnsi"/>
                <w:sz w:val="32"/>
                <w:szCs w:val="32"/>
              </w:rPr>
              <w:t>al</w:t>
            </w:r>
            <w:r w:rsidRPr="00992E8A">
              <w:rPr>
                <w:rFonts w:asciiTheme="majorHAnsi" w:hAnsiTheme="majorHAnsi" w:cstheme="majorHAnsi"/>
                <w:sz w:val="32"/>
                <w:szCs w:val="32"/>
              </w:rPr>
              <w:t xml:space="preserve"> contractor will provide appropriate PPE for all workers on the site and will provide every worker with a site induction the morning of the day they arrive </w:t>
            </w:r>
            <w:r w:rsidR="00566338">
              <w:rPr>
                <w:rFonts w:asciiTheme="majorHAnsi" w:hAnsiTheme="majorHAnsi" w:cstheme="majorHAnsi"/>
                <w:sz w:val="32"/>
                <w:szCs w:val="32"/>
              </w:rPr>
              <w:t>at</w:t>
            </w:r>
            <w:r w:rsidRPr="00992E8A">
              <w:rPr>
                <w:rFonts w:asciiTheme="majorHAnsi" w:hAnsiTheme="majorHAnsi" w:cstheme="majorHAnsi"/>
                <w:sz w:val="32"/>
                <w:szCs w:val="32"/>
              </w:rPr>
              <w:t xml:space="preserve"> the site. This is so that they will know of all the relevant health and safety information needed to work on this site. Regular site meetings will be in place so that everyone involved in the project is up to date. </w:t>
            </w:r>
          </w:p>
        </w:tc>
      </w:tr>
    </w:tbl>
    <w:p w14:paraId="16942029" w14:textId="77777777" w:rsidR="00EA5FBE" w:rsidRPr="00992E8A" w:rsidRDefault="00EA5FBE" w:rsidP="00113BD0">
      <w:pPr>
        <w:ind w:left="720"/>
        <w:rPr>
          <w:rFonts w:asciiTheme="majorHAnsi" w:hAnsiTheme="majorHAnsi" w:cstheme="majorHAnsi"/>
          <w:sz w:val="32"/>
          <w:szCs w:val="32"/>
        </w:rPr>
      </w:pPr>
    </w:p>
    <w:tbl>
      <w:tblPr>
        <w:tblStyle w:val="TableGrid1"/>
        <w:tblW w:w="0" w:type="auto"/>
        <w:tblLook w:val="04A0" w:firstRow="1" w:lastRow="0" w:firstColumn="1" w:lastColumn="0" w:noHBand="0" w:noVBand="1"/>
      </w:tblPr>
      <w:tblGrid>
        <w:gridCol w:w="5098"/>
        <w:gridCol w:w="1082"/>
        <w:gridCol w:w="2835"/>
      </w:tblGrid>
      <w:tr w:rsidR="00A90FB1" w:rsidRPr="00992E8A" w14:paraId="5C78E5BF" w14:textId="77777777" w:rsidTr="00AA29A0">
        <w:tc>
          <w:tcPr>
            <w:tcW w:w="5098" w:type="dxa"/>
          </w:tcPr>
          <w:p w14:paraId="35CA4ED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 xml:space="preserve">What are the main dangers on site, </w:t>
            </w:r>
            <w:proofErr w:type="spellStart"/>
            <w:r w:rsidRPr="00992E8A">
              <w:rPr>
                <w:rFonts w:asciiTheme="majorHAnsi" w:hAnsiTheme="majorHAnsi" w:cstheme="majorHAnsi"/>
                <w:b/>
                <w:bCs/>
                <w:sz w:val="28"/>
                <w:szCs w:val="28"/>
              </w:rPr>
              <w:t>eg</w:t>
            </w:r>
            <w:proofErr w:type="spellEnd"/>
            <w:r w:rsidRPr="00992E8A">
              <w:rPr>
                <w:rFonts w:asciiTheme="majorHAnsi" w:hAnsiTheme="majorHAnsi" w:cstheme="majorHAnsi"/>
                <w:b/>
                <w:bCs/>
                <w:sz w:val="28"/>
                <w:szCs w:val="28"/>
              </w:rPr>
              <w:t>:</w:t>
            </w:r>
          </w:p>
        </w:tc>
        <w:tc>
          <w:tcPr>
            <w:tcW w:w="993" w:type="dxa"/>
          </w:tcPr>
          <w:p w14:paraId="2D404CE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Hazard is present</w:t>
            </w:r>
          </w:p>
        </w:tc>
        <w:tc>
          <w:tcPr>
            <w:tcW w:w="2835" w:type="dxa"/>
          </w:tcPr>
          <w:p w14:paraId="16D3F55E"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What controls do you have?</w:t>
            </w:r>
          </w:p>
        </w:tc>
      </w:tr>
      <w:tr w:rsidR="00A90FB1" w:rsidRPr="00992E8A" w14:paraId="4A8AB2B2" w14:textId="77777777" w:rsidTr="00AA29A0">
        <w:tc>
          <w:tcPr>
            <w:tcW w:w="5098" w:type="dxa"/>
          </w:tcPr>
          <w:p w14:paraId="2512BEFC" w14:textId="546019B8"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 xml:space="preserve">Falling from </w:t>
            </w:r>
            <w:r w:rsidR="00D80C3E">
              <w:rPr>
                <w:rFonts w:asciiTheme="majorHAnsi" w:hAnsiTheme="majorHAnsi" w:cstheme="majorHAnsi"/>
                <w:b/>
                <w:bCs/>
                <w:sz w:val="28"/>
                <w:szCs w:val="28"/>
              </w:rPr>
              <w:t xml:space="preserve">a </w:t>
            </w:r>
            <w:r w:rsidRPr="00992E8A">
              <w:rPr>
                <w:rFonts w:asciiTheme="majorHAnsi" w:hAnsiTheme="majorHAnsi" w:cstheme="majorHAnsi"/>
                <w:b/>
                <w:bCs/>
                <w:sz w:val="28"/>
                <w:szCs w:val="28"/>
              </w:rPr>
              <w:t>height.</w:t>
            </w:r>
          </w:p>
          <w:p w14:paraId="5B3580EB"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Falling from scaffolding or down a ladder:</w:t>
            </w:r>
          </w:p>
          <w:p w14:paraId="2E9F9A21" w14:textId="5087D69A"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Falling from scaffolding, machinery, windows or into any open groundworks such as a pipe </w:t>
            </w:r>
            <w:r w:rsidR="00D80C3E">
              <w:rPr>
                <w:rFonts w:asciiTheme="majorHAnsi" w:hAnsiTheme="majorHAnsi" w:cstheme="majorHAnsi"/>
                <w:sz w:val="28"/>
                <w:szCs w:val="28"/>
              </w:rPr>
              <w:t>w</w:t>
            </w:r>
            <w:r w:rsidRPr="00992E8A">
              <w:rPr>
                <w:rFonts w:asciiTheme="majorHAnsi" w:hAnsiTheme="majorHAnsi" w:cstheme="majorHAnsi"/>
                <w:sz w:val="28"/>
                <w:szCs w:val="28"/>
              </w:rPr>
              <w:t xml:space="preserve">rench. </w:t>
            </w:r>
          </w:p>
          <w:p w14:paraId="3BE8A6E6"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Workers could fall off the roof if not wearing the appropriate PPE such as a tested harness.</w:t>
            </w:r>
          </w:p>
        </w:tc>
        <w:tc>
          <w:tcPr>
            <w:tcW w:w="993" w:type="dxa"/>
          </w:tcPr>
          <w:p w14:paraId="6757A742"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28B889C9"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To Make sure ladders are kept in condition and secured whilst in use. To use/wear the mandatory PPE stated by the Health and safety rules of the site. </w:t>
            </w:r>
          </w:p>
        </w:tc>
      </w:tr>
      <w:tr w:rsidR="00A90FB1" w:rsidRPr="00992E8A" w14:paraId="073E589F" w14:textId="77777777" w:rsidTr="00AA29A0">
        <w:trPr>
          <w:trHeight w:val="588"/>
        </w:trPr>
        <w:tc>
          <w:tcPr>
            <w:tcW w:w="5098" w:type="dxa"/>
          </w:tcPr>
          <w:p w14:paraId="45F625D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Open groundworks and excavations.</w:t>
            </w:r>
          </w:p>
          <w:p w14:paraId="0F1768E7"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Open ditches or foundation dig-outs which are left unmarked or not fenced off or indicated properly.</w:t>
            </w:r>
          </w:p>
        </w:tc>
        <w:tc>
          <w:tcPr>
            <w:tcW w:w="993" w:type="dxa"/>
          </w:tcPr>
          <w:p w14:paraId="102022B0"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3BDF7954"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To make sure that any ditches, trenches or any open holes are safely fenced off or indicated by caution or danger tape that is visible to the workers surrounding it. The appropriate PPE when working in the ground is essential.</w:t>
            </w:r>
          </w:p>
        </w:tc>
      </w:tr>
      <w:tr w:rsidR="00A90FB1" w:rsidRPr="00992E8A" w14:paraId="3DC69A0C" w14:textId="77777777" w:rsidTr="00AA29A0">
        <w:tc>
          <w:tcPr>
            <w:tcW w:w="5098" w:type="dxa"/>
          </w:tcPr>
          <w:p w14:paraId="7DDA7BB6" w14:textId="7989B582" w:rsidR="00A90FB1" w:rsidRPr="00992E8A" w:rsidRDefault="00D80C3E" w:rsidP="00A90FB1">
            <w:pPr>
              <w:rPr>
                <w:rFonts w:asciiTheme="majorHAnsi" w:hAnsiTheme="majorHAnsi" w:cstheme="majorHAnsi"/>
                <w:b/>
                <w:bCs/>
                <w:sz w:val="28"/>
                <w:szCs w:val="28"/>
              </w:rPr>
            </w:pPr>
            <w:r>
              <w:rPr>
                <w:rFonts w:asciiTheme="majorHAnsi" w:hAnsiTheme="majorHAnsi" w:cstheme="majorHAnsi"/>
                <w:b/>
                <w:bCs/>
                <w:sz w:val="28"/>
                <w:szCs w:val="28"/>
              </w:rPr>
              <w:t>The c</w:t>
            </w:r>
            <w:r w:rsidR="00A90FB1" w:rsidRPr="00992E8A">
              <w:rPr>
                <w:rFonts w:asciiTheme="majorHAnsi" w:hAnsiTheme="majorHAnsi" w:cstheme="majorHAnsi"/>
                <w:b/>
                <w:bCs/>
                <w:sz w:val="28"/>
                <w:szCs w:val="28"/>
              </w:rPr>
              <w:t xml:space="preserve">ollapse of structures. </w:t>
            </w:r>
          </w:p>
          <w:p w14:paraId="41C8FEE9" w14:textId="69E68566"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lastRenderedPageBreak/>
              <w:t>Scaffolding, mobile scaffolding, newly built block walls which were not tied in</w:t>
            </w:r>
            <w:r w:rsidR="00D80C3E">
              <w:rPr>
                <w:rFonts w:asciiTheme="majorHAnsi" w:hAnsiTheme="majorHAnsi" w:cstheme="majorHAnsi"/>
                <w:sz w:val="28"/>
                <w:szCs w:val="28"/>
              </w:rPr>
              <w:t xml:space="preserve"> </w:t>
            </w:r>
            <w:r w:rsidRPr="00992E8A">
              <w:rPr>
                <w:rFonts w:asciiTheme="majorHAnsi" w:hAnsiTheme="majorHAnsi" w:cstheme="majorHAnsi"/>
                <w:sz w:val="28"/>
                <w:szCs w:val="28"/>
              </w:rPr>
              <w:t>to the structure properly, heavy machinery or heavy vehicles. The collapse of trenches in the groundworks of the site.</w:t>
            </w:r>
          </w:p>
        </w:tc>
        <w:tc>
          <w:tcPr>
            <w:tcW w:w="993" w:type="dxa"/>
          </w:tcPr>
          <w:p w14:paraId="56E80BFB"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lastRenderedPageBreak/>
              <w:t>yes</w:t>
            </w:r>
          </w:p>
        </w:tc>
        <w:tc>
          <w:tcPr>
            <w:tcW w:w="2835" w:type="dxa"/>
          </w:tcPr>
          <w:p w14:paraId="1F208622" w14:textId="3706D74C"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u w:val="single"/>
              </w:rPr>
              <w:t>Operatives</w:t>
            </w:r>
            <w:r w:rsidRPr="00992E8A">
              <w:rPr>
                <w:rFonts w:asciiTheme="majorHAnsi" w:hAnsiTheme="majorHAnsi" w:cstheme="majorHAnsi"/>
                <w:sz w:val="28"/>
                <w:szCs w:val="28"/>
              </w:rPr>
              <w:t xml:space="preserve"> that construct any </w:t>
            </w:r>
            <w:r w:rsidRPr="00992E8A">
              <w:rPr>
                <w:rFonts w:asciiTheme="majorHAnsi" w:hAnsiTheme="majorHAnsi" w:cstheme="majorHAnsi"/>
                <w:sz w:val="28"/>
                <w:szCs w:val="28"/>
              </w:rPr>
              <w:lastRenderedPageBreak/>
              <w:t>structures must be trained and confident and correctly trained in their building procedures. if anyone on</w:t>
            </w:r>
            <w:r w:rsidR="00D80C3E">
              <w:rPr>
                <w:rFonts w:asciiTheme="majorHAnsi" w:hAnsiTheme="majorHAnsi" w:cstheme="majorHAnsi"/>
                <w:sz w:val="28"/>
                <w:szCs w:val="28"/>
              </w:rPr>
              <w:t>-</w:t>
            </w:r>
            <w:r w:rsidRPr="00992E8A">
              <w:rPr>
                <w:rFonts w:asciiTheme="majorHAnsi" w:hAnsiTheme="majorHAnsi" w:cstheme="majorHAnsi"/>
                <w:sz w:val="28"/>
                <w:szCs w:val="28"/>
              </w:rPr>
              <w:t>site can see any possible hazards which have not been identified, they must inform the site manager as soon as possible.</w:t>
            </w:r>
          </w:p>
        </w:tc>
      </w:tr>
      <w:tr w:rsidR="00A90FB1" w:rsidRPr="00992E8A" w14:paraId="0D6ED01E" w14:textId="77777777" w:rsidTr="00AA29A0">
        <w:trPr>
          <w:trHeight w:val="517"/>
        </w:trPr>
        <w:tc>
          <w:tcPr>
            <w:tcW w:w="5098" w:type="dxa"/>
          </w:tcPr>
          <w:p w14:paraId="07109415"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lastRenderedPageBreak/>
              <w:t>Electricity.</w:t>
            </w:r>
          </w:p>
          <w:p w14:paraId="220D9550"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Any electrical cords or power lines which are maintained regularly. Any power lines which might run through, under or over the site which could be disrupted or cut. Poorly operated electrical tools or machinery. Using electrical tools in the rain or around water.</w:t>
            </w:r>
          </w:p>
        </w:tc>
        <w:tc>
          <w:tcPr>
            <w:tcW w:w="993" w:type="dxa"/>
          </w:tcPr>
          <w:p w14:paraId="7E25F3ED"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110BD173"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Any electrical machinery or power tools that have been brought the site must be checked over before use and maintained whilst in use. Specific power tools should not be used in the rain and must be specifically 110vaults. </w:t>
            </w:r>
          </w:p>
        </w:tc>
      </w:tr>
      <w:tr w:rsidR="00A90FB1" w:rsidRPr="00992E8A" w14:paraId="688B11C6" w14:textId="77777777" w:rsidTr="00AA29A0">
        <w:trPr>
          <w:trHeight w:val="553"/>
        </w:trPr>
        <w:tc>
          <w:tcPr>
            <w:tcW w:w="5098" w:type="dxa"/>
          </w:tcPr>
          <w:p w14:paraId="6F32D03C" w14:textId="35FFE65B" w:rsidR="00A90FB1" w:rsidRPr="00992E8A" w:rsidRDefault="00D80C3E" w:rsidP="00A90FB1">
            <w:pPr>
              <w:rPr>
                <w:rFonts w:asciiTheme="majorHAnsi" w:hAnsiTheme="majorHAnsi" w:cstheme="majorHAnsi"/>
                <w:b/>
                <w:bCs/>
                <w:sz w:val="28"/>
                <w:szCs w:val="28"/>
              </w:rPr>
            </w:pPr>
            <w:r>
              <w:rPr>
                <w:rFonts w:asciiTheme="majorHAnsi" w:hAnsiTheme="majorHAnsi" w:cstheme="majorHAnsi"/>
                <w:b/>
                <w:bCs/>
                <w:sz w:val="28"/>
                <w:szCs w:val="28"/>
              </w:rPr>
              <w:t>The r</w:t>
            </w:r>
            <w:r w:rsidR="00A90FB1" w:rsidRPr="00992E8A">
              <w:rPr>
                <w:rFonts w:asciiTheme="majorHAnsi" w:hAnsiTheme="majorHAnsi" w:cstheme="majorHAnsi"/>
                <w:b/>
                <w:bCs/>
                <w:sz w:val="28"/>
                <w:szCs w:val="28"/>
              </w:rPr>
              <w:t>isk to members of the public, the client and others.</w:t>
            </w:r>
          </w:p>
          <w:p w14:paraId="0B6B76A0"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Any poorly operated heavy machinery or vehicles that are working close to public roads or highways. A possibility of a fire, electrical fault or gas leak.</w:t>
            </w:r>
          </w:p>
          <w:p w14:paraId="34B29019" w14:textId="77777777" w:rsidR="00A90FB1" w:rsidRPr="00992E8A" w:rsidRDefault="00A90FB1" w:rsidP="00A90FB1">
            <w:pPr>
              <w:rPr>
                <w:rFonts w:asciiTheme="majorHAnsi" w:hAnsiTheme="majorHAnsi" w:cstheme="majorHAnsi"/>
                <w:sz w:val="28"/>
                <w:szCs w:val="28"/>
              </w:rPr>
            </w:pPr>
          </w:p>
        </w:tc>
        <w:tc>
          <w:tcPr>
            <w:tcW w:w="993" w:type="dxa"/>
          </w:tcPr>
          <w:p w14:paraId="414EDCD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097BAC3B" w14:textId="1A8AE601"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 entire site must be fenced off and secured by lock and key so that anyone from the public cannot freely enter the site. The site must allow pedestrians a safe walkway around the site if any walkways or pavements are obstructed due to the current construction works. This site would typically need banks at the entrance and exit </w:t>
            </w:r>
            <w:r w:rsidRPr="00992E8A">
              <w:rPr>
                <w:rFonts w:asciiTheme="majorHAnsi" w:hAnsiTheme="majorHAnsi" w:cstheme="majorHAnsi"/>
                <w:sz w:val="28"/>
                <w:szCs w:val="28"/>
              </w:rPr>
              <w:lastRenderedPageBreak/>
              <w:t xml:space="preserve">of the construction site to correctly control the traffic of materials being imported and exported from the site. As it is close to a busy main road in use by the public </w:t>
            </w:r>
            <w:r w:rsidR="00D80C3E">
              <w:rPr>
                <w:rFonts w:asciiTheme="majorHAnsi" w:hAnsiTheme="majorHAnsi" w:cstheme="majorHAnsi"/>
                <w:sz w:val="28"/>
                <w:szCs w:val="28"/>
              </w:rPr>
              <w:t>daily</w:t>
            </w:r>
            <w:r w:rsidRPr="00992E8A">
              <w:rPr>
                <w:rFonts w:asciiTheme="majorHAnsi" w:hAnsiTheme="majorHAnsi" w:cstheme="majorHAnsi"/>
                <w:sz w:val="28"/>
                <w:szCs w:val="28"/>
              </w:rPr>
              <w:t xml:space="preserve">. Possibly even </w:t>
            </w:r>
          </w:p>
        </w:tc>
      </w:tr>
      <w:tr w:rsidR="00A90FB1" w:rsidRPr="00992E8A" w14:paraId="1C6E5C26" w14:textId="77777777" w:rsidTr="00AA29A0">
        <w:trPr>
          <w:trHeight w:val="547"/>
        </w:trPr>
        <w:tc>
          <w:tcPr>
            <w:tcW w:w="5098" w:type="dxa"/>
          </w:tcPr>
          <w:p w14:paraId="3A35B791"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lastRenderedPageBreak/>
              <w:t>Activities or workers requiring supervision.</w:t>
            </w:r>
          </w:p>
          <w:p w14:paraId="39CFF8F6" w14:textId="5DA6771F"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There could be heavy machinery that requires the operator to be properly trained and qualified to do so. Someone who has not been trained in the use of a crane</w:t>
            </w:r>
            <w:r w:rsidR="00D80C3E">
              <w:rPr>
                <w:rFonts w:asciiTheme="majorHAnsi" w:hAnsiTheme="majorHAnsi" w:cstheme="majorHAnsi"/>
                <w:sz w:val="28"/>
                <w:szCs w:val="28"/>
              </w:rPr>
              <w:t>,</w:t>
            </w:r>
            <w:r w:rsidRPr="00992E8A">
              <w:rPr>
                <w:rFonts w:asciiTheme="majorHAnsi" w:hAnsiTheme="majorHAnsi" w:cstheme="majorHAnsi"/>
                <w:sz w:val="28"/>
                <w:szCs w:val="28"/>
              </w:rPr>
              <w:t xml:space="preserve"> for example, would be a major risk to the workers on the site and the surrounding public. </w:t>
            </w:r>
          </w:p>
        </w:tc>
        <w:tc>
          <w:tcPr>
            <w:tcW w:w="993" w:type="dxa"/>
          </w:tcPr>
          <w:p w14:paraId="7A8ED38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5456AE6D"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All operatives using machinery or certain power tools that require a ticket or license must have the proper documentation before use on site. For the workers working at height, they must have the appropriate PPE and any training certificates that go with working at height, such a harness training or a cherry-picker license.</w:t>
            </w:r>
          </w:p>
        </w:tc>
      </w:tr>
      <w:tr w:rsidR="00A90FB1" w:rsidRPr="00992E8A" w14:paraId="12A5B54C" w14:textId="77777777" w:rsidTr="00AA29A0">
        <w:trPr>
          <w:trHeight w:val="569"/>
        </w:trPr>
        <w:tc>
          <w:tcPr>
            <w:tcW w:w="5098" w:type="dxa"/>
          </w:tcPr>
          <w:p w14:paraId="50D1DB65"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Exposure to Silica dust.</w:t>
            </w:r>
          </w:p>
          <w:p w14:paraId="1DDA975F"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There could be small to large scales of dust being created when cutting materials such as sandstone which contains a high percentage level of silica. This silica is harmful to anyone that breaths the dust in. </w:t>
            </w:r>
          </w:p>
        </w:tc>
        <w:tc>
          <w:tcPr>
            <w:tcW w:w="993" w:type="dxa"/>
          </w:tcPr>
          <w:p w14:paraId="65EDDDA5"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715CDD61" w14:textId="44AB3161"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All operatives that are involved in cutting the sandstone on this project must be wearing the correct PPE and most of all the correct respiratory mask to stop inhalation of silica from the sandstone. The same princip</w:t>
            </w:r>
            <w:r w:rsidR="00D80C3E">
              <w:rPr>
                <w:rFonts w:asciiTheme="majorHAnsi" w:hAnsiTheme="majorHAnsi" w:cstheme="majorHAnsi"/>
                <w:sz w:val="28"/>
                <w:szCs w:val="28"/>
              </w:rPr>
              <w:t>le</w:t>
            </w:r>
            <w:r w:rsidRPr="00992E8A">
              <w:rPr>
                <w:rFonts w:asciiTheme="majorHAnsi" w:hAnsiTheme="majorHAnsi" w:cstheme="majorHAnsi"/>
                <w:sz w:val="28"/>
                <w:szCs w:val="28"/>
              </w:rPr>
              <w:t xml:space="preserve"> goes to anyone cutting any material that gives of harmful airborne particles. </w:t>
            </w:r>
          </w:p>
        </w:tc>
      </w:tr>
      <w:tr w:rsidR="00A90FB1" w:rsidRPr="00992E8A" w14:paraId="07A39B89" w14:textId="77777777" w:rsidTr="00AA29A0">
        <w:trPr>
          <w:trHeight w:val="549"/>
        </w:trPr>
        <w:tc>
          <w:tcPr>
            <w:tcW w:w="5098" w:type="dxa"/>
          </w:tcPr>
          <w:p w14:paraId="7A28DD2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lastRenderedPageBreak/>
              <w:t>High levels of noise.</w:t>
            </w:r>
          </w:p>
          <w:p w14:paraId="0CBA0CE0" w14:textId="76922429"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 site will give off a lot of high levels of noise in the day due to the nature of </w:t>
            </w:r>
            <w:r w:rsidR="00D80C3E">
              <w:rPr>
                <w:rFonts w:asciiTheme="majorHAnsi" w:hAnsiTheme="majorHAnsi" w:cstheme="majorHAnsi"/>
                <w:sz w:val="28"/>
                <w:szCs w:val="28"/>
              </w:rPr>
              <w:t xml:space="preserve">the </w:t>
            </w:r>
            <w:r w:rsidRPr="00992E8A">
              <w:rPr>
                <w:rFonts w:asciiTheme="majorHAnsi" w:hAnsiTheme="majorHAnsi" w:cstheme="majorHAnsi"/>
                <w:sz w:val="28"/>
                <w:szCs w:val="28"/>
              </w:rPr>
              <w:t>building and using power tools and machinery need to finish the job.</w:t>
            </w:r>
          </w:p>
        </w:tc>
        <w:tc>
          <w:tcPr>
            <w:tcW w:w="993" w:type="dxa"/>
          </w:tcPr>
          <w:p w14:paraId="588C94D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2437B190" w14:textId="214B4C0A"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All operatives on</w:t>
            </w:r>
            <w:r w:rsidR="00D80C3E">
              <w:rPr>
                <w:rFonts w:asciiTheme="majorHAnsi" w:hAnsiTheme="majorHAnsi" w:cstheme="majorHAnsi"/>
                <w:sz w:val="28"/>
                <w:szCs w:val="28"/>
              </w:rPr>
              <w:t>-</w:t>
            </w:r>
            <w:r w:rsidRPr="00992E8A">
              <w:rPr>
                <w:rFonts w:asciiTheme="majorHAnsi" w:hAnsiTheme="majorHAnsi" w:cstheme="majorHAnsi"/>
                <w:sz w:val="28"/>
                <w:szCs w:val="28"/>
              </w:rPr>
              <w:t>site using power tools or machinery that give off high decibel levels must be wearing ear defenders when carrying out the work. If there are any other contractors in the same area that are in close range to the high levels of noise, they must also wear the appropriate PPE.</w:t>
            </w:r>
          </w:p>
        </w:tc>
      </w:tr>
      <w:tr w:rsidR="00A90FB1" w:rsidRPr="00992E8A" w14:paraId="70509197" w14:textId="77777777" w:rsidTr="00AA29A0">
        <w:trPr>
          <w:trHeight w:val="1266"/>
        </w:trPr>
        <w:tc>
          <w:tcPr>
            <w:tcW w:w="5098" w:type="dxa"/>
          </w:tcPr>
          <w:p w14:paraId="2A928F6B"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Moving objects/machinery.</w:t>
            </w:r>
          </w:p>
          <w:p w14:paraId="5394BBA2" w14:textId="7BE6413E"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 site is situated on </w:t>
            </w:r>
            <w:r w:rsidR="00D80C3E">
              <w:rPr>
                <w:rFonts w:asciiTheme="majorHAnsi" w:hAnsiTheme="majorHAnsi" w:cstheme="majorHAnsi"/>
                <w:sz w:val="28"/>
                <w:szCs w:val="28"/>
              </w:rPr>
              <w:t>the</w:t>
            </w:r>
            <w:r w:rsidRPr="00992E8A">
              <w:rPr>
                <w:rFonts w:asciiTheme="majorHAnsi" w:hAnsiTheme="majorHAnsi" w:cstheme="majorHAnsi"/>
                <w:sz w:val="28"/>
                <w:szCs w:val="28"/>
              </w:rPr>
              <w:t xml:space="preserve"> main road which is busy for most of the working week. This road will be used to carry material on and off the site using large vehicles such as lorries and heavy machinery. This could mean risk to the pedestrians walking around the site on their daily commutes.</w:t>
            </w:r>
          </w:p>
        </w:tc>
        <w:tc>
          <w:tcPr>
            <w:tcW w:w="993" w:type="dxa"/>
          </w:tcPr>
          <w:p w14:paraId="0BEF25C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7089C4D2" w14:textId="066BDC63"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On</w:t>
            </w:r>
            <w:r w:rsidR="00D80C3E">
              <w:rPr>
                <w:rFonts w:asciiTheme="majorHAnsi" w:hAnsiTheme="majorHAnsi" w:cstheme="majorHAnsi"/>
                <w:sz w:val="28"/>
                <w:szCs w:val="28"/>
              </w:rPr>
              <w:t>-</w:t>
            </w:r>
            <w:r w:rsidRPr="00992E8A">
              <w:rPr>
                <w:rFonts w:asciiTheme="majorHAnsi" w:hAnsiTheme="majorHAnsi" w:cstheme="majorHAnsi"/>
                <w:sz w:val="28"/>
                <w:szCs w:val="28"/>
              </w:rPr>
              <w:t xml:space="preserve">site there could be </w:t>
            </w:r>
            <w:r w:rsidR="009A527A" w:rsidRPr="00992E8A">
              <w:rPr>
                <w:rFonts w:asciiTheme="majorHAnsi" w:hAnsiTheme="majorHAnsi" w:cstheme="majorHAnsi"/>
                <w:sz w:val="28"/>
                <w:szCs w:val="28"/>
              </w:rPr>
              <w:t>many</w:t>
            </w:r>
            <w:r w:rsidRPr="00992E8A">
              <w:rPr>
                <w:rFonts w:asciiTheme="majorHAnsi" w:hAnsiTheme="majorHAnsi" w:cstheme="majorHAnsi"/>
                <w:sz w:val="28"/>
                <w:szCs w:val="28"/>
              </w:rPr>
              <w:t xml:space="preserve"> materials being imported and exported from the site at any given time. Having the correct PPE on and having visible driving zones for heavy vehicles and heavy machinery is very important. The use of a banks</w:t>
            </w:r>
            <w:r w:rsidR="00D80C3E">
              <w:rPr>
                <w:rFonts w:asciiTheme="majorHAnsi" w:hAnsiTheme="majorHAnsi" w:cstheme="majorHAnsi"/>
                <w:sz w:val="28"/>
                <w:szCs w:val="28"/>
              </w:rPr>
              <w:t>-</w:t>
            </w:r>
            <w:r w:rsidRPr="00992E8A">
              <w:rPr>
                <w:rFonts w:asciiTheme="majorHAnsi" w:hAnsiTheme="majorHAnsi" w:cstheme="majorHAnsi"/>
                <w:sz w:val="28"/>
                <w:szCs w:val="28"/>
              </w:rPr>
              <w:t xml:space="preserve">man will help drivers know exactly where to drop </w:t>
            </w:r>
            <w:r w:rsidR="00D80C3E">
              <w:rPr>
                <w:rFonts w:asciiTheme="majorHAnsi" w:hAnsiTheme="majorHAnsi" w:cstheme="majorHAnsi"/>
                <w:sz w:val="28"/>
                <w:szCs w:val="28"/>
              </w:rPr>
              <w:t xml:space="preserve">the </w:t>
            </w:r>
            <w:r w:rsidRPr="00992E8A">
              <w:rPr>
                <w:rFonts w:asciiTheme="majorHAnsi" w:hAnsiTheme="majorHAnsi" w:cstheme="majorHAnsi"/>
                <w:sz w:val="28"/>
                <w:szCs w:val="28"/>
              </w:rPr>
              <w:t>material off and where to pick it up from on</w:t>
            </w:r>
            <w:r w:rsidR="00D80C3E">
              <w:rPr>
                <w:rFonts w:asciiTheme="majorHAnsi" w:hAnsiTheme="majorHAnsi" w:cstheme="majorHAnsi"/>
                <w:sz w:val="28"/>
                <w:szCs w:val="28"/>
              </w:rPr>
              <w:t>-</w:t>
            </w:r>
            <w:r w:rsidRPr="00992E8A">
              <w:rPr>
                <w:rFonts w:asciiTheme="majorHAnsi" w:hAnsiTheme="majorHAnsi" w:cstheme="majorHAnsi"/>
                <w:sz w:val="28"/>
                <w:szCs w:val="28"/>
              </w:rPr>
              <w:t>site.</w:t>
            </w:r>
          </w:p>
        </w:tc>
      </w:tr>
    </w:tbl>
    <w:p w14:paraId="32DB8A76" w14:textId="77777777" w:rsidR="00F822CE" w:rsidRPr="00992E8A" w:rsidRDefault="00F822CE" w:rsidP="00113BD0">
      <w:pPr>
        <w:ind w:left="720"/>
        <w:rPr>
          <w:rFonts w:asciiTheme="majorHAnsi" w:hAnsiTheme="majorHAnsi" w:cstheme="majorHAnsi"/>
          <w:sz w:val="32"/>
          <w:szCs w:val="32"/>
        </w:rPr>
      </w:pPr>
    </w:p>
    <w:p w14:paraId="7A506CD5" w14:textId="77777777" w:rsidR="007D491D" w:rsidRPr="00992E8A" w:rsidRDefault="007D491D" w:rsidP="007D491D">
      <w:pPr>
        <w:ind w:left="720"/>
        <w:rPr>
          <w:rFonts w:asciiTheme="majorHAnsi" w:hAnsiTheme="majorHAnsi" w:cstheme="majorHAnsi"/>
          <w:sz w:val="32"/>
          <w:szCs w:val="32"/>
        </w:rPr>
      </w:pPr>
    </w:p>
    <w:p w14:paraId="558A695C" w14:textId="09628311" w:rsidR="0025583B" w:rsidRDefault="0025583B" w:rsidP="006A3E34">
      <w:pPr>
        <w:ind w:left="720"/>
        <w:rPr>
          <w:rFonts w:asciiTheme="majorHAnsi" w:hAnsiTheme="majorHAnsi" w:cstheme="majorHAnsi"/>
          <w:sz w:val="32"/>
          <w:szCs w:val="32"/>
        </w:rPr>
      </w:pPr>
    </w:p>
    <w:p w14:paraId="234AD767" w14:textId="0936550D" w:rsidR="00C24195" w:rsidRDefault="00C24195" w:rsidP="006A3E34">
      <w:pPr>
        <w:ind w:left="720"/>
        <w:rPr>
          <w:rFonts w:asciiTheme="majorHAnsi" w:hAnsiTheme="majorHAnsi" w:cstheme="majorHAnsi"/>
          <w:sz w:val="32"/>
          <w:szCs w:val="32"/>
        </w:rPr>
      </w:pPr>
    </w:p>
    <w:p w14:paraId="046983E8" w14:textId="77777777" w:rsidR="00C24195" w:rsidRPr="00992E8A" w:rsidRDefault="00C24195" w:rsidP="006A3E34">
      <w:pPr>
        <w:ind w:left="720"/>
        <w:rPr>
          <w:rFonts w:asciiTheme="majorHAnsi" w:hAnsiTheme="majorHAnsi" w:cstheme="majorHAnsi"/>
          <w:sz w:val="32"/>
          <w:szCs w:val="32"/>
        </w:rPr>
      </w:pPr>
    </w:p>
    <w:p w14:paraId="1B971C71" w14:textId="2DB43C6F" w:rsidR="0025583B" w:rsidRDefault="00797141" w:rsidP="00797141">
      <w:pPr>
        <w:pStyle w:val="Heading2"/>
        <w:rPr>
          <w:rFonts w:cstheme="majorHAnsi"/>
          <w:b/>
          <w:bCs/>
          <w:sz w:val="32"/>
          <w:szCs w:val="32"/>
          <w:u w:val="single"/>
        </w:rPr>
      </w:pPr>
      <w:bookmarkStart w:id="37" w:name="_Toc54873839"/>
      <w:bookmarkStart w:id="38" w:name="_Toc54874765"/>
      <w:r w:rsidRPr="007778B5">
        <w:rPr>
          <w:rFonts w:cstheme="majorHAnsi"/>
          <w:b/>
          <w:bCs/>
          <w:sz w:val="32"/>
          <w:szCs w:val="32"/>
          <w:u w:val="single"/>
        </w:rPr>
        <w:lastRenderedPageBreak/>
        <w:t>8.2 Risk Assessments</w:t>
      </w:r>
      <w:bookmarkEnd w:id="37"/>
      <w:bookmarkEnd w:id="38"/>
    </w:p>
    <w:p w14:paraId="767F36B4" w14:textId="77777777" w:rsidR="00C24195" w:rsidRPr="00C24195" w:rsidRDefault="00C24195" w:rsidP="00C24195"/>
    <w:p w14:paraId="64C3035C" w14:textId="2864D2D7" w:rsidR="00797141" w:rsidRPr="00992E8A" w:rsidRDefault="00797141" w:rsidP="00797141">
      <w:pPr>
        <w:rPr>
          <w:rFonts w:asciiTheme="majorHAnsi" w:hAnsiTheme="majorHAnsi" w:cstheme="majorHAnsi"/>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5C7731" w:rsidRPr="00992E8A" w14:paraId="7CA20250" w14:textId="77777777" w:rsidTr="00AA29A0">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D6951C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3C72012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Assessment Number</w:t>
            </w:r>
          </w:p>
        </w:tc>
      </w:tr>
      <w:tr w:rsidR="005C7731" w:rsidRPr="00992E8A" w14:paraId="6CC09F97" w14:textId="77777777" w:rsidTr="00AA29A0">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E3FA12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Fixing the natural Sandstone components of the build; Plinth, porch pillars, window head soldier-courses.</w:t>
            </w:r>
          </w:p>
        </w:tc>
        <w:tc>
          <w:tcPr>
            <w:tcW w:w="3240" w:type="dxa"/>
            <w:gridSpan w:val="9"/>
            <w:tcBorders>
              <w:top w:val="single" w:sz="2" w:space="0" w:color="auto"/>
              <w:left w:val="single" w:sz="4" w:space="0" w:color="auto"/>
              <w:bottom w:val="single" w:sz="4" w:space="0" w:color="auto"/>
              <w:right w:val="single" w:sz="18" w:space="0" w:color="auto"/>
            </w:tcBorders>
          </w:tcPr>
          <w:p w14:paraId="1A16838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r>
      <w:tr w:rsidR="005C7731" w:rsidRPr="00992E8A" w14:paraId="7A838566" w14:textId="77777777" w:rsidTr="00AA29A0">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4B763F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Persons undertaking or affected by the activity</w:t>
            </w:r>
          </w:p>
        </w:tc>
      </w:tr>
      <w:tr w:rsidR="005C7731" w:rsidRPr="00992E8A" w14:paraId="298B6BA0" w14:textId="77777777" w:rsidTr="00AA29A0">
        <w:trPr>
          <w:cantSplit/>
          <w:trHeight w:val="167"/>
        </w:trPr>
        <w:tc>
          <w:tcPr>
            <w:tcW w:w="10080" w:type="dxa"/>
            <w:gridSpan w:val="26"/>
            <w:tcBorders>
              <w:top w:val="single" w:sz="2" w:space="0" w:color="auto"/>
              <w:left w:val="single" w:sz="18" w:space="0" w:color="auto"/>
              <w:bottom w:val="nil"/>
              <w:right w:val="single" w:sz="18" w:space="0" w:color="auto"/>
            </w:tcBorders>
          </w:tcPr>
          <w:p w14:paraId="22A18581" w14:textId="77777777" w:rsidR="005C7731" w:rsidRPr="00992E8A" w:rsidRDefault="005C7731" w:rsidP="005C7731">
            <w:pPr>
              <w:rPr>
                <w:rFonts w:asciiTheme="majorHAnsi" w:hAnsiTheme="majorHAnsi" w:cstheme="majorHAnsi"/>
                <w:sz w:val="24"/>
                <w:szCs w:val="24"/>
              </w:rPr>
            </w:pPr>
          </w:p>
        </w:tc>
      </w:tr>
      <w:tr w:rsidR="005C7731" w:rsidRPr="00992E8A" w14:paraId="6DD9E9CA" w14:textId="77777777" w:rsidTr="00AA29A0">
        <w:trPr>
          <w:cantSplit/>
          <w:trHeight w:val="167"/>
        </w:trPr>
        <w:tc>
          <w:tcPr>
            <w:tcW w:w="900" w:type="dxa"/>
            <w:gridSpan w:val="2"/>
            <w:tcBorders>
              <w:top w:val="nil"/>
              <w:left w:val="single" w:sz="18" w:space="0" w:color="auto"/>
              <w:bottom w:val="nil"/>
              <w:right w:val="single" w:sz="4" w:space="0" w:color="auto"/>
            </w:tcBorders>
          </w:tcPr>
          <w:p w14:paraId="64AC90B8" w14:textId="77777777" w:rsidR="005C7731" w:rsidRPr="00992E8A" w:rsidRDefault="005C7731" w:rsidP="005C7731">
            <w:pPr>
              <w:rPr>
                <w:rFonts w:asciiTheme="majorHAnsi" w:hAnsiTheme="majorHAnsi" w:cstheme="majorHAnsi"/>
                <w:sz w:val="24"/>
                <w:szCs w:val="24"/>
              </w:rPr>
            </w:pPr>
          </w:p>
        </w:tc>
        <w:tc>
          <w:tcPr>
            <w:tcW w:w="360" w:type="dxa"/>
            <w:tcBorders>
              <w:top w:val="single" w:sz="4" w:space="0" w:color="auto"/>
              <w:left w:val="single" w:sz="4" w:space="0" w:color="auto"/>
              <w:bottom w:val="single" w:sz="4" w:space="0" w:color="auto"/>
              <w:right w:val="single" w:sz="4" w:space="0" w:color="auto"/>
            </w:tcBorders>
          </w:tcPr>
          <w:p w14:paraId="4B38DA8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2"/>
            <w:tcBorders>
              <w:top w:val="nil"/>
              <w:left w:val="single" w:sz="4" w:space="0" w:color="auto"/>
              <w:bottom w:val="nil"/>
              <w:right w:val="single" w:sz="4" w:space="0" w:color="auto"/>
            </w:tcBorders>
          </w:tcPr>
          <w:p w14:paraId="5F2363C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Employees</w:t>
            </w:r>
          </w:p>
        </w:tc>
        <w:tc>
          <w:tcPr>
            <w:tcW w:w="360" w:type="dxa"/>
            <w:tcBorders>
              <w:top w:val="single" w:sz="4" w:space="0" w:color="auto"/>
              <w:left w:val="single" w:sz="4" w:space="0" w:color="auto"/>
              <w:bottom w:val="single" w:sz="4" w:space="0" w:color="auto"/>
              <w:right w:val="single" w:sz="4" w:space="0" w:color="auto"/>
            </w:tcBorders>
          </w:tcPr>
          <w:p w14:paraId="6BB785C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440" w:type="dxa"/>
            <w:gridSpan w:val="3"/>
            <w:tcBorders>
              <w:top w:val="nil"/>
              <w:left w:val="single" w:sz="4" w:space="0" w:color="auto"/>
              <w:bottom w:val="nil"/>
              <w:right w:val="single" w:sz="4" w:space="0" w:color="auto"/>
            </w:tcBorders>
          </w:tcPr>
          <w:p w14:paraId="7A9353B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Contractor</w:t>
            </w:r>
          </w:p>
        </w:tc>
        <w:tc>
          <w:tcPr>
            <w:tcW w:w="360" w:type="dxa"/>
            <w:tcBorders>
              <w:top w:val="single" w:sz="4" w:space="0" w:color="auto"/>
              <w:left w:val="single" w:sz="4" w:space="0" w:color="auto"/>
              <w:bottom w:val="single" w:sz="4" w:space="0" w:color="auto"/>
              <w:right w:val="single" w:sz="4" w:space="0" w:color="auto"/>
            </w:tcBorders>
          </w:tcPr>
          <w:p w14:paraId="00FF979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0</w:t>
            </w:r>
          </w:p>
        </w:tc>
        <w:tc>
          <w:tcPr>
            <w:tcW w:w="1080" w:type="dxa"/>
            <w:gridSpan w:val="4"/>
            <w:tcBorders>
              <w:top w:val="nil"/>
              <w:left w:val="single" w:sz="4" w:space="0" w:color="auto"/>
              <w:bottom w:val="nil"/>
              <w:right w:val="single" w:sz="4" w:space="0" w:color="auto"/>
            </w:tcBorders>
          </w:tcPr>
          <w:p w14:paraId="6866EB9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Public</w:t>
            </w:r>
          </w:p>
        </w:tc>
        <w:tc>
          <w:tcPr>
            <w:tcW w:w="360" w:type="dxa"/>
            <w:tcBorders>
              <w:top w:val="single" w:sz="4" w:space="0" w:color="auto"/>
              <w:left w:val="single" w:sz="4" w:space="0" w:color="auto"/>
              <w:bottom w:val="single" w:sz="4" w:space="0" w:color="auto"/>
              <w:right w:val="single" w:sz="4" w:space="0" w:color="auto"/>
            </w:tcBorders>
          </w:tcPr>
          <w:p w14:paraId="4F691676" w14:textId="77777777" w:rsidR="005C7731" w:rsidRPr="00992E8A" w:rsidRDefault="005C7731" w:rsidP="005C7731">
            <w:pPr>
              <w:rPr>
                <w:rFonts w:asciiTheme="majorHAnsi" w:hAnsiTheme="majorHAnsi" w:cstheme="majorHAnsi"/>
                <w:sz w:val="24"/>
                <w:szCs w:val="24"/>
              </w:rPr>
            </w:pPr>
          </w:p>
        </w:tc>
        <w:tc>
          <w:tcPr>
            <w:tcW w:w="1260" w:type="dxa"/>
            <w:gridSpan w:val="6"/>
            <w:tcBorders>
              <w:top w:val="nil"/>
              <w:left w:val="single" w:sz="4" w:space="0" w:color="auto"/>
              <w:bottom w:val="nil"/>
              <w:right w:val="nil"/>
            </w:tcBorders>
          </w:tcPr>
          <w:p w14:paraId="0D8F95E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Service User</w:t>
            </w:r>
          </w:p>
        </w:tc>
        <w:tc>
          <w:tcPr>
            <w:tcW w:w="2340" w:type="dxa"/>
            <w:gridSpan w:val="5"/>
            <w:tcBorders>
              <w:top w:val="nil"/>
              <w:left w:val="nil"/>
              <w:bottom w:val="nil"/>
              <w:right w:val="single" w:sz="18" w:space="0" w:color="auto"/>
            </w:tcBorders>
          </w:tcPr>
          <w:p w14:paraId="5877252C" w14:textId="77777777" w:rsidR="005C7731" w:rsidRPr="00992E8A" w:rsidRDefault="005C7731" w:rsidP="005C7731">
            <w:pPr>
              <w:rPr>
                <w:rFonts w:asciiTheme="majorHAnsi" w:hAnsiTheme="majorHAnsi" w:cstheme="majorHAnsi"/>
                <w:sz w:val="24"/>
                <w:szCs w:val="24"/>
              </w:rPr>
            </w:pPr>
          </w:p>
        </w:tc>
      </w:tr>
      <w:tr w:rsidR="005C7731" w:rsidRPr="00992E8A" w14:paraId="5C5EE372" w14:textId="77777777" w:rsidTr="00AA29A0">
        <w:trPr>
          <w:cantSplit/>
          <w:trHeight w:val="167"/>
        </w:trPr>
        <w:tc>
          <w:tcPr>
            <w:tcW w:w="10080" w:type="dxa"/>
            <w:gridSpan w:val="26"/>
            <w:tcBorders>
              <w:top w:val="nil"/>
              <w:left w:val="single" w:sz="18" w:space="0" w:color="auto"/>
              <w:bottom w:val="nil"/>
              <w:right w:val="single" w:sz="18" w:space="0" w:color="auto"/>
            </w:tcBorders>
          </w:tcPr>
          <w:p w14:paraId="5BEADE4C" w14:textId="77777777" w:rsidR="005C7731" w:rsidRPr="00992E8A" w:rsidRDefault="005C7731" w:rsidP="005C7731">
            <w:pPr>
              <w:rPr>
                <w:rFonts w:asciiTheme="majorHAnsi" w:hAnsiTheme="majorHAnsi" w:cstheme="majorHAnsi"/>
                <w:sz w:val="24"/>
                <w:szCs w:val="24"/>
              </w:rPr>
            </w:pPr>
          </w:p>
        </w:tc>
      </w:tr>
      <w:tr w:rsidR="005C7731" w:rsidRPr="00992E8A" w14:paraId="272F4496" w14:textId="77777777" w:rsidTr="00AA29A0">
        <w:trPr>
          <w:cantSplit/>
          <w:trHeight w:val="167"/>
        </w:trPr>
        <w:tc>
          <w:tcPr>
            <w:tcW w:w="900" w:type="dxa"/>
            <w:gridSpan w:val="2"/>
            <w:tcBorders>
              <w:top w:val="nil"/>
              <w:left w:val="single" w:sz="18" w:space="0" w:color="auto"/>
              <w:bottom w:val="nil"/>
              <w:right w:val="single" w:sz="4" w:space="0" w:color="auto"/>
            </w:tcBorders>
          </w:tcPr>
          <w:p w14:paraId="3F488473" w14:textId="77777777" w:rsidR="005C7731" w:rsidRPr="00992E8A" w:rsidRDefault="005C7731" w:rsidP="005C7731">
            <w:pPr>
              <w:rPr>
                <w:rFonts w:asciiTheme="majorHAnsi" w:hAnsiTheme="majorHAnsi" w:cstheme="majorHAnsi"/>
                <w:sz w:val="24"/>
                <w:szCs w:val="24"/>
              </w:rPr>
            </w:pPr>
          </w:p>
        </w:tc>
        <w:tc>
          <w:tcPr>
            <w:tcW w:w="360" w:type="dxa"/>
            <w:tcBorders>
              <w:top w:val="single" w:sz="4" w:space="0" w:color="auto"/>
              <w:left w:val="single" w:sz="4" w:space="0" w:color="auto"/>
              <w:bottom w:val="single" w:sz="4" w:space="0" w:color="auto"/>
              <w:right w:val="single" w:sz="4" w:space="0" w:color="auto"/>
            </w:tcBorders>
          </w:tcPr>
          <w:p w14:paraId="5C0E092A" w14:textId="77777777" w:rsidR="005C7731" w:rsidRPr="00992E8A" w:rsidRDefault="005C7731" w:rsidP="005C7731">
            <w:pPr>
              <w:rPr>
                <w:rFonts w:asciiTheme="majorHAnsi" w:hAnsiTheme="majorHAnsi" w:cstheme="majorHAnsi"/>
                <w:sz w:val="24"/>
                <w:szCs w:val="24"/>
              </w:rPr>
            </w:pPr>
          </w:p>
        </w:tc>
        <w:tc>
          <w:tcPr>
            <w:tcW w:w="8820" w:type="dxa"/>
            <w:gridSpan w:val="23"/>
            <w:tcBorders>
              <w:top w:val="nil"/>
              <w:left w:val="single" w:sz="4" w:space="0" w:color="auto"/>
              <w:bottom w:val="nil"/>
              <w:right w:val="single" w:sz="18" w:space="0" w:color="auto"/>
            </w:tcBorders>
          </w:tcPr>
          <w:p w14:paraId="218284D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Other …………………………………………………………………………………………….</w:t>
            </w:r>
          </w:p>
        </w:tc>
      </w:tr>
      <w:tr w:rsidR="005C7731" w:rsidRPr="00992E8A" w14:paraId="16B0ABD5" w14:textId="77777777" w:rsidTr="00AA29A0">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B66FA7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8A3AE7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A6952D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59BD7C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Risk Level</w:t>
            </w:r>
          </w:p>
        </w:tc>
      </w:tr>
      <w:tr w:rsidR="005C7731" w:rsidRPr="00992E8A" w14:paraId="76717C9A"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2BCBE0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6DD20BF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from height</w:t>
            </w:r>
          </w:p>
        </w:tc>
        <w:tc>
          <w:tcPr>
            <w:tcW w:w="1620" w:type="dxa"/>
            <w:gridSpan w:val="6"/>
            <w:tcBorders>
              <w:top w:val="single" w:sz="4" w:space="0" w:color="auto"/>
              <w:left w:val="single" w:sz="4" w:space="0" w:color="auto"/>
              <w:bottom w:val="single" w:sz="4" w:space="0" w:color="auto"/>
              <w:right w:val="single" w:sz="4" w:space="0" w:color="auto"/>
            </w:tcBorders>
          </w:tcPr>
          <w:p w14:paraId="2E22209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4" w:space="0" w:color="auto"/>
              <w:right w:val="single" w:sz="4" w:space="0" w:color="auto"/>
            </w:tcBorders>
          </w:tcPr>
          <w:p w14:paraId="6E49A95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1AF2FA1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w:t>
            </w:r>
          </w:p>
        </w:tc>
      </w:tr>
      <w:tr w:rsidR="005C7731" w:rsidRPr="00992E8A" w14:paraId="08171C6E"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AC612E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1BCF5A8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debris</w:t>
            </w:r>
          </w:p>
        </w:tc>
        <w:tc>
          <w:tcPr>
            <w:tcW w:w="1620" w:type="dxa"/>
            <w:gridSpan w:val="6"/>
            <w:tcBorders>
              <w:top w:val="single" w:sz="4" w:space="0" w:color="auto"/>
              <w:left w:val="single" w:sz="4" w:space="0" w:color="auto"/>
              <w:bottom w:val="single" w:sz="4" w:space="0" w:color="auto"/>
              <w:right w:val="single" w:sz="4" w:space="0" w:color="auto"/>
            </w:tcBorders>
          </w:tcPr>
          <w:p w14:paraId="7CD061E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6147CC1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4"/>
            <w:tcBorders>
              <w:top w:val="single" w:sz="4" w:space="0" w:color="auto"/>
              <w:left w:val="single" w:sz="4" w:space="0" w:color="auto"/>
              <w:bottom w:val="single" w:sz="4" w:space="0" w:color="auto"/>
              <w:right w:val="single" w:sz="18" w:space="0" w:color="auto"/>
            </w:tcBorders>
          </w:tcPr>
          <w:p w14:paraId="1A6DF9D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9</w:t>
            </w:r>
          </w:p>
        </w:tc>
      </w:tr>
      <w:tr w:rsidR="005C7731" w:rsidRPr="00992E8A" w14:paraId="621A4A18"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9AA619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186E5EC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Dust (silica)Inhalation</w:t>
            </w:r>
          </w:p>
        </w:tc>
        <w:tc>
          <w:tcPr>
            <w:tcW w:w="1620" w:type="dxa"/>
            <w:gridSpan w:val="6"/>
            <w:tcBorders>
              <w:top w:val="single" w:sz="4" w:space="0" w:color="auto"/>
              <w:left w:val="single" w:sz="4" w:space="0" w:color="auto"/>
              <w:bottom w:val="single" w:sz="4" w:space="0" w:color="auto"/>
              <w:right w:val="single" w:sz="4" w:space="0" w:color="auto"/>
            </w:tcBorders>
          </w:tcPr>
          <w:p w14:paraId="5D35F2D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79B2356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4"/>
            <w:tcBorders>
              <w:top w:val="single" w:sz="4" w:space="0" w:color="auto"/>
              <w:left w:val="single" w:sz="4" w:space="0" w:color="auto"/>
              <w:bottom w:val="single" w:sz="4" w:space="0" w:color="auto"/>
              <w:right w:val="single" w:sz="18" w:space="0" w:color="auto"/>
            </w:tcBorders>
          </w:tcPr>
          <w:p w14:paraId="44B8016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r>
      <w:tr w:rsidR="005C7731" w:rsidRPr="00992E8A" w14:paraId="0219A6B6"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9962B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4680" w:type="dxa"/>
            <w:gridSpan w:val="10"/>
            <w:tcBorders>
              <w:top w:val="single" w:sz="4" w:space="0" w:color="auto"/>
              <w:left w:val="single" w:sz="4" w:space="0" w:color="auto"/>
              <w:bottom w:val="single" w:sz="4" w:space="0" w:color="auto"/>
              <w:right w:val="single" w:sz="4" w:space="0" w:color="auto"/>
            </w:tcBorders>
          </w:tcPr>
          <w:p w14:paraId="086D0B2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Mis-handling petrol saw and electrical mixer</w:t>
            </w:r>
          </w:p>
        </w:tc>
        <w:tc>
          <w:tcPr>
            <w:tcW w:w="1620" w:type="dxa"/>
            <w:gridSpan w:val="6"/>
            <w:tcBorders>
              <w:top w:val="single" w:sz="4" w:space="0" w:color="auto"/>
              <w:left w:val="single" w:sz="4" w:space="0" w:color="auto"/>
              <w:bottom w:val="single" w:sz="4" w:space="0" w:color="auto"/>
              <w:right w:val="single" w:sz="4" w:space="0" w:color="auto"/>
            </w:tcBorders>
          </w:tcPr>
          <w:p w14:paraId="5A52B17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4" w:space="0" w:color="auto"/>
              <w:right w:val="single" w:sz="4" w:space="0" w:color="auto"/>
            </w:tcBorders>
          </w:tcPr>
          <w:p w14:paraId="316FD0B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29A6E13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r>
      <w:tr w:rsidR="005C7731" w:rsidRPr="00992E8A" w14:paraId="04283050"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D1D576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59AEE89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Collapsing scaffolding</w:t>
            </w:r>
          </w:p>
        </w:tc>
        <w:tc>
          <w:tcPr>
            <w:tcW w:w="1620" w:type="dxa"/>
            <w:gridSpan w:val="6"/>
            <w:tcBorders>
              <w:top w:val="single" w:sz="4" w:space="0" w:color="auto"/>
              <w:left w:val="single" w:sz="4" w:space="0" w:color="auto"/>
              <w:bottom w:val="single" w:sz="4" w:space="0" w:color="auto"/>
              <w:right w:val="single" w:sz="4" w:space="0" w:color="auto"/>
            </w:tcBorders>
          </w:tcPr>
          <w:p w14:paraId="261E592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4" w:space="0" w:color="auto"/>
              <w:right w:val="single" w:sz="4" w:space="0" w:color="auto"/>
            </w:tcBorders>
          </w:tcPr>
          <w:p w14:paraId="754EF4A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710C691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w:t>
            </w:r>
          </w:p>
        </w:tc>
      </w:tr>
      <w:tr w:rsidR="005C7731" w:rsidRPr="00992E8A" w14:paraId="02F2B305"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4D20CE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c>
          <w:tcPr>
            <w:tcW w:w="4680" w:type="dxa"/>
            <w:gridSpan w:val="10"/>
            <w:tcBorders>
              <w:top w:val="single" w:sz="4" w:space="0" w:color="auto"/>
              <w:left w:val="single" w:sz="4" w:space="0" w:color="auto"/>
              <w:bottom w:val="single" w:sz="18" w:space="0" w:color="auto"/>
              <w:right w:val="single" w:sz="4" w:space="0" w:color="auto"/>
            </w:tcBorders>
          </w:tcPr>
          <w:p w14:paraId="594601B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Crushed or hit by vehicles/machinery on site</w:t>
            </w:r>
          </w:p>
        </w:tc>
        <w:tc>
          <w:tcPr>
            <w:tcW w:w="1620" w:type="dxa"/>
            <w:gridSpan w:val="6"/>
            <w:tcBorders>
              <w:top w:val="single" w:sz="4" w:space="0" w:color="auto"/>
              <w:left w:val="single" w:sz="4" w:space="0" w:color="auto"/>
              <w:bottom w:val="single" w:sz="18" w:space="0" w:color="auto"/>
              <w:right w:val="single" w:sz="4" w:space="0" w:color="auto"/>
            </w:tcBorders>
          </w:tcPr>
          <w:p w14:paraId="6DBB9BD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18" w:space="0" w:color="auto"/>
              <w:right w:val="single" w:sz="4" w:space="0" w:color="auto"/>
            </w:tcBorders>
          </w:tcPr>
          <w:p w14:paraId="5157992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top w:val="single" w:sz="4" w:space="0" w:color="auto"/>
              <w:left w:val="single" w:sz="4" w:space="0" w:color="auto"/>
              <w:bottom w:val="single" w:sz="18" w:space="0" w:color="auto"/>
              <w:right w:val="single" w:sz="18" w:space="0" w:color="auto"/>
            </w:tcBorders>
          </w:tcPr>
          <w:p w14:paraId="289BFAD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r>
      <w:tr w:rsidR="005C7731" w:rsidRPr="00992E8A" w14:paraId="7AC51547" w14:textId="77777777" w:rsidTr="00AA29A0">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3CA810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Existing Control Measures / Additional Control Measures Required</w:t>
            </w:r>
          </w:p>
        </w:tc>
      </w:tr>
      <w:tr w:rsidR="005C7731" w:rsidRPr="00992E8A" w14:paraId="69B8C663" w14:textId="77777777" w:rsidTr="00AA29A0">
        <w:trPr>
          <w:cantSplit/>
          <w:trHeight w:val="591"/>
        </w:trPr>
        <w:tc>
          <w:tcPr>
            <w:tcW w:w="540" w:type="dxa"/>
            <w:tcBorders>
              <w:top w:val="single" w:sz="4" w:space="0" w:color="auto"/>
              <w:left w:val="single" w:sz="18" w:space="0" w:color="auto"/>
              <w:right w:val="single" w:sz="4" w:space="0" w:color="auto"/>
            </w:tcBorders>
            <w:vAlign w:val="center"/>
          </w:tcPr>
          <w:p w14:paraId="75CE41E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9540" w:type="dxa"/>
            <w:gridSpan w:val="25"/>
            <w:tcBorders>
              <w:top w:val="single" w:sz="4" w:space="0" w:color="auto"/>
              <w:left w:val="single" w:sz="4" w:space="0" w:color="auto"/>
              <w:bottom w:val="single" w:sz="4" w:space="0" w:color="auto"/>
              <w:right w:val="single" w:sz="18" w:space="0" w:color="auto"/>
            </w:tcBorders>
          </w:tcPr>
          <w:p w14:paraId="04C3E1C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Plenty of visibly clear walkways and no open holes in the scaffolding boards. Guard rails, trap doors above ladders, swing gates and netting.</w:t>
            </w:r>
          </w:p>
        </w:tc>
      </w:tr>
      <w:tr w:rsidR="005C7731" w:rsidRPr="00992E8A" w14:paraId="047C60EF" w14:textId="77777777" w:rsidTr="00AA29A0">
        <w:trPr>
          <w:cantSplit/>
          <w:trHeight w:val="572"/>
        </w:trPr>
        <w:tc>
          <w:tcPr>
            <w:tcW w:w="540" w:type="dxa"/>
            <w:tcBorders>
              <w:left w:val="single" w:sz="18" w:space="0" w:color="auto"/>
              <w:right w:val="single" w:sz="4" w:space="0" w:color="auto"/>
            </w:tcBorders>
            <w:vAlign w:val="center"/>
          </w:tcPr>
          <w:p w14:paraId="709FA7E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9540" w:type="dxa"/>
            <w:gridSpan w:val="25"/>
            <w:tcBorders>
              <w:top w:val="single" w:sz="4" w:space="0" w:color="auto"/>
              <w:left w:val="single" w:sz="4" w:space="0" w:color="auto"/>
              <w:bottom w:val="single" w:sz="4" w:space="0" w:color="auto"/>
              <w:right w:val="single" w:sz="18" w:space="0" w:color="auto"/>
            </w:tcBorders>
          </w:tcPr>
          <w:p w14:paraId="37F9C80D" w14:textId="202C6A55"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To make sure all scaffolding decks are clear so that no left-over debris can be kicked off or roll off the scaffold decks, ladders or down holes in the decks. Netting can stop any debris falling off accidentally. </w:t>
            </w:r>
          </w:p>
        </w:tc>
      </w:tr>
      <w:tr w:rsidR="005C7731" w:rsidRPr="00992E8A" w14:paraId="6E38FD95" w14:textId="77777777" w:rsidTr="00AA29A0">
        <w:trPr>
          <w:cantSplit/>
          <w:trHeight w:val="700"/>
        </w:trPr>
        <w:tc>
          <w:tcPr>
            <w:tcW w:w="540" w:type="dxa"/>
            <w:tcBorders>
              <w:left w:val="single" w:sz="18" w:space="0" w:color="auto"/>
              <w:right w:val="single" w:sz="4" w:space="0" w:color="auto"/>
            </w:tcBorders>
            <w:vAlign w:val="center"/>
          </w:tcPr>
          <w:p w14:paraId="329F6BD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9540" w:type="dxa"/>
            <w:gridSpan w:val="25"/>
            <w:tcBorders>
              <w:top w:val="single" w:sz="4" w:space="0" w:color="auto"/>
              <w:left w:val="single" w:sz="4" w:space="0" w:color="auto"/>
              <w:bottom w:val="single" w:sz="4" w:space="0" w:color="auto"/>
              <w:right w:val="single" w:sz="18" w:space="0" w:color="auto"/>
            </w:tcBorders>
          </w:tcPr>
          <w:p w14:paraId="28FA029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To wear a face-fitted respiratory mask whilst cutting any sandstone due to its rich silica content, or whilst cutting any other material that gives off any harmful particles. </w:t>
            </w:r>
            <w:proofErr w:type="spellStart"/>
            <w:r w:rsidRPr="00992E8A">
              <w:rPr>
                <w:rFonts w:asciiTheme="majorHAnsi" w:hAnsiTheme="majorHAnsi" w:cstheme="majorHAnsi"/>
                <w:sz w:val="24"/>
                <w:szCs w:val="24"/>
              </w:rPr>
              <w:t>E.g</w:t>
            </w:r>
            <w:proofErr w:type="spellEnd"/>
            <w:r w:rsidRPr="00992E8A">
              <w:rPr>
                <w:rFonts w:asciiTheme="majorHAnsi" w:hAnsiTheme="majorHAnsi" w:cstheme="majorHAnsi"/>
                <w:sz w:val="24"/>
                <w:szCs w:val="24"/>
              </w:rPr>
              <w:t>, Asbestos.</w:t>
            </w:r>
          </w:p>
          <w:p w14:paraId="1A41ED4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To make sure all operatives are wearing the masks at the right time of use.</w:t>
            </w:r>
          </w:p>
        </w:tc>
      </w:tr>
      <w:tr w:rsidR="005C7731" w:rsidRPr="00992E8A" w14:paraId="49A663F5" w14:textId="77777777" w:rsidTr="00AA29A0">
        <w:trPr>
          <w:cantSplit/>
          <w:trHeight w:val="518"/>
        </w:trPr>
        <w:tc>
          <w:tcPr>
            <w:tcW w:w="540" w:type="dxa"/>
            <w:tcBorders>
              <w:left w:val="single" w:sz="18" w:space="0" w:color="auto"/>
              <w:right w:val="single" w:sz="4" w:space="0" w:color="auto"/>
            </w:tcBorders>
            <w:vAlign w:val="center"/>
          </w:tcPr>
          <w:p w14:paraId="1B6524D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9540" w:type="dxa"/>
            <w:gridSpan w:val="25"/>
            <w:tcBorders>
              <w:top w:val="single" w:sz="4" w:space="0" w:color="auto"/>
              <w:left w:val="single" w:sz="4" w:space="0" w:color="auto"/>
              <w:bottom w:val="single" w:sz="4" w:space="0" w:color="auto"/>
              <w:right w:val="single" w:sz="18" w:space="0" w:color="auto"/>
            </w:tcBorders>
          </w:tcPr>
          <w:p w14:paraId="1242C1D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To make sure the operatives are confident and properly trained in the use of the tools.</w:t>
            </w:r>
          </w:p>
          <w:p w14:paraId="2613335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The electrical tools must run on 110vaults of power.</w:t>
            </w:r>
          </w:p>
        </w:tc>
      </w:tr>
      <w:tr w:rsidR="005C7731" w:rsidRPr="00992E8A" w14:paraId="3DA58E86" w14:textId="77777777" w:rsidTr="00AA29A0">
        <w:trPr>
          <w:cantSplit/>
          <w:trHeight w:val="700"/>
        </w:trPr>
        <w:tc>
          <w:tcPr>
            <w:tcW w:w="540" w:type="dxa"/>
            <w:tcBorders>
              <w:left w:val="single" w:sz="18" w:space="0" w:color="auto"/>
              <w:right w:val="single" w:sz="4" w:space="0" w:color="auto"/>
            </w:tcBorders>
            <w:vAlign w:val="center"/>
          </w:tcPr>
          <w:p w14:paraId="0F557A6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lastRenderedPageBreak/>
              <w:t>5</w:t>
            </w:r>
          </w:p>
        </w:tc>
        <w:tc>
          <w:tcPr>
            <w:tcW w:w="9540" w:type="dxa"/>
            <w:gridSpan w:val="25"/>
            <w:tcBorders>
              <w:top w:val="single" w:sz="4" w:space="0" w:color="auto"/>
              <w:left w:val="single" w:sz="4" w:space="0" w:color="auto"/>
              <w:bottom w:val="single" w:sz="4" w:space="0" w:color="auto"/>
              <w:right w:val="single" w:sz="18" w:space="0" w:color="auto"/>
            </w:tcBorders>
          </w:tcPr>
          <w:p w14:paraId="5D46B24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All scaffolding must be properly built by appropriately trained scaffolding operatives.</w:t>
            </w:r>
          </w:p>
          <w:p w14:paraId="7C32A30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The scaffolding must never be moved or altered. It can only be altered by a trained scaffolder.</w:t>
            </w:r>
          </w:p>
        </w:tc>
      </w:tr>
      <w:tr w:rsidR="005C7731" w:rsidRPr="00992E8A" w14:paraId="3B88DA95" w14:textId="77777777" w:rsidTr="00AA29A0">
        <w:trPr>
          <w:cantSplit/>
          <w:trHeight w:val="700"/>
        </w:trPr>
        <w:tc>
          <w:tcPr>
            <w:tcW w:w="540" w:type="dxa"/>
            <w:tcBorders>
              <w:left w:val="single" w:sz="18" w:space="0" w:color="auto"/>
              <w:bottom w:val="single" w:sz="4" w:space="0" w:color="auto"/>
              <w:right w:val="single" w:sz="4" w:space="0" w:color="auto"/>
            </w:tcBorders>
            <w:vAlign w:val="center"/>
          </w:tcPr>
          <w:p w14:paraId="1359871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c>
          <w:tcPr>
            <w:tcW w:w="9540" w:type="dxa"/>
            <w:gridSpan w:val="25"/>
            <w:tcBorders>
              <w:top w:val="single" w:sz="4" w:space="0" w:color="auto"/>
              <w:left w:val="single" w:sz="4" w:space="0" w:color="auto"/>
              <w:bottom w:val="single" w:sz="18" w:space="0" w:color="auto"/>
              <w:right w:val="single" w:sz="18" w:space="0" w:color="auto"/>
            </w:tcBorders>
          </w:tcPr>
          <w:p w14:paraId="6C9F6F97" w14:textId="4E6BFF42"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Any vehicles or machinery moving throughout the site must be managed properly by clear safety zones and all personnel on</w:t>
            </w:r>
            <w:r w:rsidR="003101F3">
              <w:rPr>
                <w:rFonts w:asciiTheme="majorHAnsi" w:hAnsiTheme="majorHAnsi" w:cstheme="majorHAnsi"/>
                <w:sz w:val="24"/>
                <w:szCs w:val="24"/>
              </w:rPr>
              <w:t>-</w:t>
            </w:r>
            <w:r w:rsidRPr="00992E8A">
              <w:rPr>
                <w:rFonts w:asciiTheme="majorHAnsi" w:hAnsiTheme="majorHAnsi" w:cstheme="majorHAnsi"/>
                <w:sz w:val="24"/>
                <w:szCs w:val="24"/>
              </w:rPr>
              <w:t>site must be wearing the appropriate PPE so they are visible to all operators.</w:t>
            </w:r>
          </w:p>
        </w:tc>
      </w:tr>
      <w:tr w:rsidR="005C7731" w:rsidRPr="00992E8A" w14:paraId="1E62E613" w14:textId="77777777" w:rsidTr="00AA29A0">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C36612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D3A7CB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7CE9CD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C63DEA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Risk Level</w:t>
            </w:r>
          </w:p>
        </w:tc>
      </w:tr>
      <w:tr w:rsidR="005C7731" w:rsidRPr="00992E8A" w14:paraId="7AE4E2A2"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3211C2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4680" w:type="dxa"/>
            <w:gridSpan w:val="10"/>
            <w:tcBorders>
              <w:top w:val="single" w:sz="4" w:space="0" w:color="auto"/>
              <w:left w:val="single" w:sz="4" w:space="0" w:color="auto"/>
              <w:right w:val="single" w:sz="4" w:space="0" w:color="auto"/>
            </w:tcBorders>
          </w:tcPr>
          <w:p w14:paraId="3842C9C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from Height</w:t>
            </w:r>
          </w:p>
        </w:tc>
        <w:tc>
          <w:tcPr>
            <w:tcW w:w="1620" w:type="dxa"/>
            <w:gridSpan w:val="6"/>
            <w:tcBorders>
              <w:top w:val="single" w:sz="4" w:space="0" w:color="auto"/>
              <w:left w:val="single" w:sz="4" w:space="0" w:color="auto"/>
              <w:right w:val="single" w:sz="4" w:space="0" w:color="auto"/>
            </w:tcBorders>
          </w:tcPr>
          <w:p w14:paraId="7544CD6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top w:val="single" w:sz="4" w:space="0" w:color="auto"/>
              <w:left w:val="single" w:sz="4" w:space="0" w:color="auto"/>
              <w:right w:val="single" w:sz="4" w:space="0" w:color="auto"/>
            </w:tcBorders>
          </w:tcPr>
          <w:p w14:paraId="6B890C5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top w:val="single" w:sz="4" w:space="0" w:color="auto"/>
              <w:left w:val="single" w:sz="4" w:space="0" w:color="auto"/>
              <w:right w:val="single" w:sz="18" w:space="0" w:color="auto"/>
            </w:tcBorders>
          </w:tcPr>
          <w:p w14:paraId="03AC0FC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r>
      <w:tr w:rsidR="005C7731" w:rsidRPr="00992E8A" w14:paraId="2120D4E1"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9D74F4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4680" w:type="dxa"/>
            <w:gridSpan w:val="10"/>
            <w:tcBorders>
              <w:left w:val="single" w:sz="4" w:space="0" w:color="auto"/>
              <w:right w:val="single" w:sz="4" w:space="0" w:color="auto"/>
            </w:tcBorders>
          </w:tcPr>
          <w:p w14:paraId="1409E69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debris</w:t>
            </w:r>
          </w:p>
        </w:tc>
        <w:tc>
          <w:tcPr>
            <w:tcW w:w="1620" w:type="dxa"/>
            <w:gridSpan w:val="6"/>
            <w:tcBorders>
              <w:left w:val="single" w:sz="4" w:space="0" w:color="auto"/>
              <w:right w:val="single" w:sz="4" w:space="0" w:color="auto"/>
            </w:tcBorders>
            <w:vAlign w:val="center"/>
          </w:tcPr>
          <w:p w14:paraId="5ADECE8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left w:val="single" w:sz="4" w:space="0" w:color="auto"/>
              <w:right w:val="single" w:sz="4" w:space="0" w:color="auto"/>
            </w:tcBorders>
          </w:tcPr>
          <w:p w14:paraId="30A5A49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left w:val="single" w:sz="4" w:space="0" w:color="auto"/>
              <w:right w:val="single" w:sz="18" w:space="0" w:color="auto"/>
            </w:tcBorders>
          </w:tcPr>
          <w:p w14:paraId="5DA86B1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r>
      <w:tr w:rsidR="005C7731" w:rsidRPr="00992E8A" w14:paraId="46C23C94"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39383D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4680" w:type="dxa"/>
            <w:gridSpan w:val="10"/>
            <w:tcBorders>
              <w:left w:val="single" w:sz="4" w:space="0" w:color="auto"/>
              <w:right w:val="single" w:sz="4" w:space="0" w:color="auto"/>
            </w:tcBorders>
          </w:tcPr>
          <w:p w14:paraId="4D34DF1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Dust (silica) inhalation </w:t>
            </w:r>
          </w:p>
        </w:tc>
        <w:tc>
          <w:tcPr>
            <w:tcW w:w="1620" w:type="dxa"/>
            <w:gridSpan w:val="6"/>
            <w:tcBorders>
              <w:left w:val="single" w:sz="4" w:space="0" w:color="auto"/>
              <w:right w:val="single" w:sz="4" w:space="0" w:color="auto"/>
            </w:tcBorders>
          </w:tcPr>
          <w:p w14:paraId="005F39F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right w:val="single" w:sz="4" w:space="0" w:color="auto"/>
            </w:tcBorders>
          </w:tcPr>
          <w:p w14:paraId="6040876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4"/>
            <w:tcBorders>
              <w:left w:val="single" w:sz="4" w:space="0" w:color="auto"/>
              <w:right w:val="single" w:sz="18" w:space="0" w:color="auto"/>
            </w:tcBorders>
          </w:tcPr>
          <w:p w14:paraId="2698961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r>
      <w:tr w:rsidR="005C7731" w:rsidRPr="00992E8A" w14:paraId="0DE8C335"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49AE64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4680" w:type="dxa"/>
            <w:gridSpan w:val="10"/>
            <w:tcBorders>
              <w:left w:val="single" w:sz="4" w:space="0" w:color="auto"/>
              <w:right w:val="single" w:sz="4" w:space="0" w:color="auto"/>
            </w:tcBorders>
          </w:tcPr>
          <w:p w14:paraId="658072C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Mis-Handling petrol saw and electrical mixer</w:t>
            </w:r>
          </w:p>
        </w:tc>
        <w:tc>
          <w:tcPr>
            <w:tcW w:w="1620" w:type="dxa"/>
            <w:gridSpan w:val="6"/>
            <w:tcBorders>
              <w:left w:val="single" w:sz="4" w:space="0" w:color="auto"/>
              <w:right w:val="single" w:sz="4" w:space="0" w:color="auto"/>
            </w:tcBorders>
          </w:tcPr>
          <w:p w14:paraId="0BC01F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right w:val="single" w:sz="4" w:space="0" w:color="auto"/>
            </w:tcBorders>
          </w:tcPr>
          <w:p w14:paraId="647F781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left w:val="single" w:sz="4" w:space="0" w:color="auto"/>
              <w:right w:val="single" w:sz="18" w:space="0" w:color="auto"/>
            </w:tcBorders>
          </w:tcPr>
          <w:p w14:paraId="092FE82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r>
      <w:tr w:rsidR="005C7731" w:rsidRPr="00992E8A" w14:paraId="519E91C1"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59588D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4680" w:type="dxa"/>
            <w:gridSpan w:val="10"/>
            <w:tcBorders>
              <w:left w:val="single" w:sz="4" w:space="0" w:color="auto"/>
              <w:right w:val="single" w:sz="4" w:space="0" w:color="auto"/>
            </w:tcBorders>
          </w:tcPr>
          <w:p w14:paraId="44AF8FF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Collapsing scaffolding</w:t>
            </w:r>
          </w:p>
        </w:tc>
        <w:tc>
          <w:tcPr>
            <w:tcW w:w="1620" w:type="dxa"/>
            <w:gridSpan w:val="6"/>
            <w:tcBorders>
              <w:left w:val="single" w:sz="4" w:space="0" w:color="auto"/>
              <w:right w:val="single" w:sz="4" w:space="0" w:color="auto"/>
            </w:tcBorders>
          </w:tcPr>
          <w:p w14:paraId="1E33249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right w:val="single" w:sz="4" w:space="0" w:color="auto"/>
            </w:tcBorders>
          </w:tcPr>
          <w:p w14:paraId="2B0E91B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left w:val="single" w:sz="4" w:space="0" w:color="auto"/>
              <w:right w:val="single" w:sz="18" w:space="0" w:color="auto"/>
            </w:tcBorders>
          </w:tcPr>
          <w:p w14:paraId="68F9C8F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r>
      <w:tr w:rsidR="005C7731" w:rsidRPr="00992E8A" w14:paraId="05BE7904"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B4A688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c>
          <w:tcPr>
            <w:tcW w:w="4680" w:type="dxa"/>
            <w:gridSpan w:val="10"/>
            <w:tcBorders>
              <w:left w:val="single" w:sz="4" w:space="0" w:color="auto"/>
              <w:bottom w:val="single" w:sz="18" w:space="0" w:color="auto"/>
              <w:right w:val="single" w:sz="4" w:space="0" w:color="auto"/>
            </w:tcBorders>
          </w:tcPr>
          <w:p w14:paraId="00993E4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Crushed or hit by vehicles/machinery in site</w:t>
            </w:r>
          </w:p>
        </w:tc>
        <w:tc>
          <w:tcPr>
            <w:tcW w:w="1620" w:type="dxa"/>
            <w:gridSpan w:val="6"/>
            <w:tcBorders>
              <w:left w:val="single" w:sz="4" w:space="0" w:color="auto"/>
              <w:bottom w:val="single" w:sz="18" w:space="0" w:color="auto"/>
              <w:right w:val="single" w:sz="4" w:space="0" w:color="auto"/>
            </w:tcBorders>
          </w:tcPr>
          <w:p w14:paraId="11F773A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bottom w:val="single" w:sz="18" w:space="0" w:color="auto"/>
              <w:right w:val="single" w:sz="4" w:space="0" w:color="auto"/>
            </w:tcBorders>
          </w:tcPr>
          <w:p w14:paraId="5D1C8E2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left w:val="single" w:sz="4" w:space="0" w:color="auto"/>
              <w:bottom w:val="single" w:sz="18" w:space="0" w:color="auto"/>
              <w:right w:val="single" w:sz="18" w:space="0" w:color="auto"/>
            </w:tcBorders>
          </w:tcPr>
          <w:p w14:paraId="2B876F1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r>
      <w:tr w:rsidR="005C7731" w:rsidRPr="00992E8A" w14:paraId="4C9F49F8" w14:textId="77777777" w:rsidTr="00AA29A0">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7353AE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Name:  Jonathan Langstone</w:t>
            </w:r>
          </w:p>
          <w:p w14:paraId="5020E54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Position:  Principle contractor</w:t>
            </w:r>
          </w:p>
        </w:tc>
        <w:tc>
          <w:tcPr>
            <w:tcW w:w="3240" w:type="dxa"/>
            <w:gridSpan w:val="10"/>
            <w:tcBorders>
              <w:top w:val="single" w:sz="18" w:space="0" w:color="auto"/>
              <w:left w:val="single" w:sz="18" w:space="0" w:color="auto"/>
              <w:bottom w:val="single" w:sz="18" w:space="0" w:color="auto"/>
              <w:right w:val="single" w:sz="18" w:space="0" w:color="auto"/>
            </w:tcBorders>
          </w:tcPr>
          <w:p w14:paraId="1909250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Signed: ****</w:t>
            </w:r>
          </w:p>
          <w:p w14:paraId="0EDE0231" w14:textId="77777777" w:rsidR="005C7731" w:rsidRPr="00992E8A" w:rsidRDefault="005C7731" w:rsidP="005C7731">
            <w:pPr>
              <w:rPr>
                <w:rFonts w:asciiTheme="majorHAnsi" w:hAnsiTheme="majorHAnsi" w:cstheme="majorHAnsi"/>
                <w:sz w:val="24"/>
                <w:szCs w:val="24"/>
              </w:rPr>
            </w:pPr>
          </w:p>
          <w:p w14:paraId="7606CF50" w14:textId="77777777" w:rsidR="005C7731" w:rsidRPr="00992E8A" w:rsidRDefault="005C7731" w:rsidP="005C7731">
            <w:pPr>
              <w:rPr>
                <w:rFonts w:asciiTheme="majorHAnsi" w:hAnsiTheme="majorHAnsi" w:cstheme="majorHAnsi"/>
                <w:sz w:val="24"/>
                <w:szCs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7E4C352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   Date of Completion: 24/11/20</w:t>
            </w:r>
          </w:p>
        </w:tc>
      </w:tr>
      <w:tr w:rsidR="005C7731" w:rsidRPr="00992E8A" w14:paraId="34D1E115" w14:textId="77777777" w:rsidTr="00AA29A0">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15E5893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Reviews</w:t>
            </w:r>
          </w:p>
        </w:tc>
        <w:tc>
          <w:tcPr>
            <w:tcW w:w="2880" w:type="dxa"/>
            <w:gridSpan w:val="7"/>
            <w:tcBorders>
              <w:top w:val="single" w:sz="18" w:space="0" w:color="auto"/>
              <w:left w:val="single" w:sz="4" w:space="0" w:color="auto"/>
              <w:right w:val="single" w:sz="6" w:space="0" w:color="auto"/>
            </w:tcBorders>
            <w:shd w:val="clear" w:color="auto" w:fill="E6E6E6"/>
          </w:tcPr>
          <w:p w14:paraId="21CE89F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B902B18" w14:textId="77777777" w:rsidR="005C7731" w:rsidRPr="00992E8A" w:rsidRDefault="005C7731" w:rsidP="005C7731">
            <w:pPr>
              <w:rPr>
                <w:rFonts w:asciiTheme="majorHAnsi" w:hAnsiTheme="majorHAnsi" w:cstheme="majorHAnsi"/>
                <w:sz w:val="24"/>
                <w:szCs w:val="24"/>
              </w:rPr>
            </w:pPr>
          </w:p>
        </w:tc>
      </w:tr>
      <w:tr w:rsidR="005C7731" w:rsidRPr="00992E8A" w14:paraId="44399157" w14:textId="77777777" w:rsidTr="00AA29A0">
        <w:trPr>
          <w:cantSplit/>
          <w:trHeight w:val="235"/>
        </w:trPr>
        <w:tc>
          <w:tcPr>
            <w:tcW w:w="2340" w:type="dxa"/>
            <w:gridSpan w:val="4"/>
            <w:tcBorders>
              <w:left w:val="single" w:sz="18" w:space="0" w:color="auto"/>
              <w:right w:val="single" w:sz="6" w:space="0" w:color="auto"/>
            </w:tcBorders>
          </w:tcPr>
          <w:p w14:paraId="72B4A04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Review Date: </w:t>
            </w:r>
          </w:p>
        </w:tc>
        <w:tc>
          <w:tcPr>
            <w:tcW w:w="1440" w:type="dxa"/>
            <w:gridSpan w:val="4"/>
            <w:tcBorders>
              <w:left w:val="single" w:sz="4" w:space="0" w:color="auto"/>
              <w:right w:val="single" w:sz="6" w:space="0" w:color="auto"/>
            </w:tcBorders>
          </w:tcPr>
          <w:p w14:paraId="167649E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w:t>
            </w:r>
          </w:p>
        </w:tc>
        <w:tc>
          <w:tcPr>
            <w:tcW w:w="1440" w:type="dxa"/>
            <w:gridSpan w:val="3"/>
            <w:tcBorders>
              <w:left w:val="single" w:sz="4" w:space="0" w:color="auto"/>
              <w:right w:val="single" w:sz="6" w:space="0" w:color="auto"/>
            </w:tcBorders>
          </w:tcPr>
          <w:p w14:paraId="52FD98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5CA9D7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 of Injury</w:t>
            </w:r>
          </w:p>
        </w:tc>
        <w:tc>
          <w:tcPr>
            <w:tcW w:w="360" w:type="dxa"/>
            <w:tcBorders>
              <w:top w:val="single" w:sz="6" w:space="0" w:color="auto"/>
              <w:left w:val="single" w:sz="6" w:space="0" w:color="auto"/>
              <w:right w:val="single" w:sz="4" w:space="0" w:color="auto"/>
            </w:tcBorders>
          </w:tcPr>
          <w:p w14:paraId="2906F5B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0B0CEBB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9BA64A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4EB335F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C2A883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20</w:t>
            </w:r>
          </w:p>
        </w:tc>
        <w:tc>
          <w:tcPr>
            <w:tcW w:w="792" w:type="dxa"/>
            <w:tcBorders>
              <w:top w:val="single" w:sz="6" w:space="0" w:color="auto"/>
              <w:left w:val="single" w:sz="6" w:space="0" w:color="auto"/>
              <w:right w:val="single" w:sz="18" w:space="0" w:color="auto"/>
            </w:tcBorders>
            <w:shd w:val="clear" w:color="auto" w:fill="FF0000"/>
            <w:vAlign w:val="center"/>
          </w:tcPr>
          <w:p w14:paraId="16B8A25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25</w:t>
            </w:r>
          </w:p>
        </w:tc>
      </w:tr>
      <w:tr w:rsidR="005C7731" w:rsidRPr="00992E8A" w14:paraId="6D442DDF" w14:textId="77777777" w:rsidTr="00AA29A0">
        <w:trPr>
          <w:cantSplit/>
          <w:trHeight w:val="256"/>
        </w:trPr>
        <w:tc>
          <w:tcPr>
            <w:tcW w:w="2340" w:type="dxa"/>
            <w:gridSpan w:val="4"/>
            <w:tcBorders>
              <w:left w:val="single" w:sz="18" w:space="0" w:color="auto"/>
              <w:right w:val="single" w:sz="6" w:space="0" w:color="auto"/>
            </w:tcBorders>
          </w:tcPr>
          <w:p w14:paraId="6F89A2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Reviewed by: </w:t>
            </w:r>
          </w:p>
        </w:tc>
        <w:tc>
          <w:tcPr>
            <w:tcW w:w="1440" w:type="dxa"/>
            <w:gridSpan w:val="4"/>
            <w:vMerge w:val="restart"/>
            <w:tcBorders>
              <w:left w:val="single" w:sz="4" w:space="0" w:color="auto"/>
              <w:right w:val="single" w:sz="6" w:space="0" w:color="auto"/>
            </w:tcBorders>
            <w:vAlign w:val="center"/>
          </w:tcPr>
          <w:p w14:paraId="0E26382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   very     unlikely</w:t>
            </w:r>
          </w:p>
          <w:p w14:paraId="6B45FC5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   unlikely</w:t>
            </w:r>
          </w:p>
          <w:p w14:paraId="76EDDE2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   likely</w:t>
            </w:r>
          </w:p>
          <w:p w14:paraId="1E7094D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   very likely</w:t>
            </w:r>
          </w:p>
          <w:p w14:paraId="600B2D7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   certainty</w:t>
            </w:r>
          </w:p>
        </w:tc>
        <w:tc>
          <w:tcPr>
            <w:tcW w:w="1440" w:type="dxa"/>
            <w:gridSpan w:val="3"/>
            <w:vMerge w:val="restart"/>
            <w:tcBorders>
              <w:left w:val="single" w:sz="4" w:space="0" w:color="auto"/>
              <w:right w:val="single" w:sz="6" w:space="0" w:color="auto"/>
            </w:tcBorders>
            <w:vAlign w:val="center"/>
          </w:tcPr>
          <w:p w14:paraId="27DBDF8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   nuisance</w:t>
            </w:r>
          </w:p>
          <w:p w14:paraId="391B522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   minor</w:t>
            </w:r>
          </w:p>
          <w:p w14:paraId="682C662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   medical treatment</w:t>
            </w:r>
          </w:p>
          <w:p w14:paraId="0A57F64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   major</w:t>
            </w:r>
          </w:p>
          <w:p w14:paraId="6B8F00C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   fatal</w:t>
            </w:r>
          </w:p>
        </w:tc>
        <w:tc>
          <w:tcPr>
            <w:tcW w:w="540" w:type="dxa"/>
            <w:gridSpan w:val="2"/>
            <w:vMerge/>
            <w:tcBorders>
              <w:left w:val="single" w:sz="6" w:space="0" w:color="auto"/>
              <w:right w:val="single" w:sz="4" w:space="0" w:color="auto"/>
            </w:tcBorders>
          </w:tcPr>
          <w:p w14:paraId="681D4148"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455E5E8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gridSpan w:val="4"/>
            <w:tcBorders>
              <w:left w:val="single" w:sz="6" w:space="0" w:color="auto"/>
              <w:right w:val="single" w:sz="4" w:space="0" w:color="auto"/>
            </w:tcBorders>
            <w:shd w:val="clear" w:color="auto" w:fill="00B050"/>
            <w:vAlign w:val="center"/>
          </w:tcPr>
          <w:p w14:paraId="505CD5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gridSpan w:val="2"/>
            <w:tcBorders>
              <w:left w:val="single" w:sz="6" w:space="0" w:color="auto"/>
              <w:right w:val="single" w:sz="4" w:space="0" w:color="auto"/>
            </w:tcBorders>
            <w:shd w:val="clear" w:color="auto" w:fill="70AD47" w:themeFill="accent6"/>
            <w:vAlign w:val="center"/>
          </w:tcPr>
          <w:p w14:paraId="1471D10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c>
          <w:tcPr>
            <w:tcW w:w="792" w:type="dxa"/>
            <w:gridSpan w:val="3"/>
            <w:tcBorders>
              <w:left w:val="single" w:sz="6" w:space="0" w:color="auto"/>
              <w:right w:val="single" w:sz="4" w:space="0" w:color="auto"/>
            </w:tcBorders>
            <w:shd w:val="clear" w:color="auto" w:fill="FF0000"/>
            <w:vAlign w:val="center"/>
          </w:tcPr>
          <w:p w14:paraId="6D6C287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12</w:t>
            </w:r>
          </w:p>
        </w:tc>
        <w:tc>
          <w:tcPr>
            <w:tcW w:w="792" w:type="dxa"/>
            <w:gridSpan w:val="2"/>
            <w:tcBorders>
              <w:left w:val="single" w:sz="6" w:space="0" w:color="auto"/>
              <w:right w:val="single" w:sz="4" w:space="0" w:color="auto"/>
            </w:tcBorders>
            <w:shd w:val="clear" w:color="auto" w:fill="FF0000"/>
            <w:vAlign w:val="center"/>
          </w:tcPr>
          <w:p w14:paraId="69596F4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16</w:t>
            </w:r>
          </w:p>
        </w:tc>
        <w:tc>
          <w:tcPr>
            <w:tcW w:w="792" w:type="dxa"/>
            <w:tcBorders>
              <w:left w:val="single" w:sz="6" w:space="0" w:color="auto"/>
              <w:right w:val="single" w:sz="18" w:space="0" w:color="auto"/>
            </w:tcBorders>
            <w:shd w:val="clear" w:color="auto" w:fill="FF0000"/>
            <w:vAlign w:val="center"/>
          </w:tcPr>
          <w:p w14:paraId="270E5E4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20</w:t>
            </w:r>
          </w:p>
        </w:tc>
      </w:tr>
      <w:tr w:rsidR="005C7731" w:rsidRPr="00992E8A" w14:paraId="702DB099" w14:textId="77777777" w:rsidTr="00AA29A0">
        <w:trPr>
          <w:cantSplit/>
          <w:trHeight w:val="254"/>
        </w:trPr>
        <w:tc>
          <w:tcPr>
            <w:tcW w:w="2340" w:type="dxa"/>
            <w:gridSpan w:val="4"/>
            <w:tcBorders>
              <w:left w:val="single" w:sz="18" w:space="0" w:color="auto"/>
              <w:right w:val="single" w:sz="6" w:space="0" w:color="auto"/>
            </w:tcBorders>
          </w:tcPr>
          <w:p w14:paraId="6BA0C0E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 Date :</w:t>
            </w:r>
          </w:p>
        </w:tc>
        <w:tc>
          <w:tcPr>
            <w:tcW w:w="1440" w:type="dxa"/>
            <w:gridSpan w:val="4"/>
            <w:vMerge/>
            <w:tcBorders>
              <w:left w:val="single" w:sz="4" w:space="0" w:color="auto"/>
              <w:right w:val="single" w:sz="6" w:space="0" w:color="auto"/>
            </w:tcBorders>
          </w:tcPr>
          <w:p w14:paraId="1115C96C"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0BDCE3D1"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341C8984"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45D4567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4"/>
            <w:tcBorders>
              <w:left w:val="single" w:sz="6" w:space="0" w:color="auto"/>
              <w:right w:val="single" w:sz="4" w:space="0" w:color="auto"/>
            </w:tcBorders>
            <w:shd w:val="clear" w:color="auto" w:fill="00B050"/>
            <w:vAlign w:val="center"/>
          </w:tcPr>
          <w:p w14:paraId="7E05A79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2"/>
            <w:tcBorders>
              <w:left w:val="single" w:sz="6" w:space="0" w:color="auto"/>
              <w:right w:val="single" w:sz="4" w:space="0" w:color="auto"/>
            </w:tcBorders>
            <w:shd w:val="clear" w:color="auto" w:fill="70AD47" w:themeFill="accent6"/>
            <w:vAlign w:val="center"/>
          </w:tcPr>
          <w:p w14:paraId="39FBF51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6G</w:t>
            </w:r>
          </w:p>
        </w:tc>
        <w:tc>
          <w:tcPr>
            <w:tcW w:w="792" w:type="dxa"/>
            <w:gridSpan w:val="3"/>
            <w:tcBorders>
              <w:left w:val="single" w:sz="6" w:space="0" w:color="auto"/>
              <w:right w:val="single" w:sz="4" w:space="0" w:color="auto"/>
            </w:tcBorders>
            <w:shd w:val="clear" w:color="auto" w:fill="70AD47" w:themeFill="accent6"/>
            <w:vAlign w:val="center"/>
          </w:tcPr>
          <w:p w14:paraId="11F6897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9</w:t>
            </w:r>
          </w:p>
        </w:tc>
        <w:tc>
          <w:tcPr>
            <w:tcW w:w="792" w:type="dxa"/>
            <w:gridSpan w:val="2"/>
            <w:tcBorders>
              <w:left w:val="single" w:sz="6" w:space="0" w:color="auto"/>
              <w:right w:val="single" w:sz="4" w:space="0" w:color="auto"/>
            </w:tcBorders>
            <w:shd w:val="clear" w:color="auto" w:fill="FF0000"/>
            <w:vAlign w:val="center"/>
          </w:tcPr>
          <w:p w14:paraId="3A0360D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12</w:t>
            </w:r>
          </w:p>
        </w:tc>
        <w:tc>
          <w:tcPr>
            <w:tcW w:w="792" w:type="dxa"/>
            <w:tcBorders>
              <w:left w:val="single" w:sz="6" w:space="0" w:color="auto"/>
              <w:right w:val="single" w:sz="18" w:space="0" w:color="auto"/>
            </w:tcBorders>
            <w:shd w:val="clear" w:color="auto" w:fill="FF0000"/>
            <w:vAlign w:val="center"/>
          </w:tcPr>
          <w:p w14:paraId="2EA7A33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15</w:t>
            </w:r>
          </w:p>
        </w:tc>
      </w:tr>
      <w:tr w:rsidR="005C7731" w:rsidRPr="00992E8A" w14:paraId="247AEC5D" w14:textId="77777777" w:rsidTr="00AA29A0">
        <w:trPr>
          <w:cantSplit/>
          <w:trHeight w:val="254"/>
        </w:trPr>
        <w:tc>
          <w:tcPr>
            <w:tcW w:w="2340" w:type="dxa"/>
            <w:gridSpan w:val="4"/>
            <w:tcBorders>
              <w:left w:val="single" w:sz="18" w:space="0" w:color="auto"/>
              <w:right w:val="single" w:sz="6" w:space="0" w:color="auto"/>
            </w:tcBorders>
          </w:tcPr>
          <w:p w14:paraId="23DCD73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Reviewed by:</w:t>
            </w:r>
          </w:p>
        </w:tc>
        <w:tc>
          <w:tcPr>
            <w:tcW w:w="1440" w:type="dxa"/>
            <w:gridSpan w:val="4"/>
            <w:vMerge/>
            <w:tcBorders>
              <w:left w:val="single" w:sz="4" w:space="0" w:color="auto"/>
              <w:right w:val="single" w:sz="6" w:space="0" w:color="auto"/>
            </w:tcBorders>
          </w:tcPr>
          <w:p w14:paraId="6A384525"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0BC18E30"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1B787093"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7683868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4"/>
            <w:tcBorders>
              <w:left w:val="single" w:sz="6" w:space="0" w:color="auto"/>
              <w:right w:val="single" w:sz="4" w:space="0" w:color="auto"/>
            </w:tcBorders>
            <w:shd w:val="clear" w:color="auto" w:fill="00B050"/>
            <w:vAlign w:val="center"/>
          </w:tcPr>
          <w:p w14:paraId="2ECCBBB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2"/>
            <w:tcBorders>
              <w:left w:val="single" w:sz="6" w:space="0" w:color="auto"/>
              <w:right w:val="single" w:sz="4" w:space="0" w:color="auto"/>
            </w:tcBorders>
            <w:shd w:val="clear" w:color="auto" w:fill="00B050"/>
            <w:vAlign w:val="center"/>
          </w:tcPr>
          <w:p w14:paraId="7F49364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gridSpan w:val="3"/>
            <w:tcBorders>
              <w:left w:val="single" w:sz="6" w:space="0" w:color="auto"/>
              <w:right w:val="single" w:sz="4" w:space="0" w:color="auto"/>
            </w:tcBorders>
            <w:shd w:val="clear" w:color="auto" w:fill="70AD47" w:themeFill="accent6"/>
            <w:vAlign w:val="center"/>
          </w:tcPr>
          <w:p w14:paraId="36B394B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6Y</w:t>
            </w:r>
          </w:p>
        </w:tc>
        <w:tc>
          <w:tcPr>
            <w:tcW w:w="792" w:type="dxa"/>
            <w:gridSpan w:val="2"/>
            <w:tcBorders>
              <w:left w:val="single" w:sz="6" w:space="0" w:color="auto"/>
              <w:right w:val="single" w:sz="4" w:space="0" w:color="auto"/>
            </w:tcBorders>
            <w:shd w:val="clear" w:color="auto" w:fill="70AD47" w:themeFill="accent6"/>
            <w:vAlign w:val="center"/>
          </w:tcPr>
          <w:p w14:paraId="225BF09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c>
          <w:tcPr>
            <w:tcW w:w="792" w:type="dxa"/>
            <w:tcBorders>
              <w:left w:val="single" w:sz="6" w:space="0" w:color="auto"/>
              <w:right w:val="single" w:sz="18" w:space="0" w:color="auto"/>
            </w:tcBorders>
            <w:shd w:val="clear" w:color="auto" w:fill="70AD47" w:themeFill="accent6"/>
            <w:vAlign w:val="center"/>
          </w:tcPr>
          <w:p w14:paraId="3C29A3B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10Y</w:t>
            </w:r>
          </w:p>
        </w:tc>
      </w:tr>
      <w:tr w:rsidR="005C7731" w:rsidRPr="00992E8A" w14:paraId="196AE68D" w14:textId="77777777" w:rsidTr="00AA29A0">
        <w:trPr>
          <w:cantSplit/>
          <w:trHeight w:val="254"/>
        </w:trPr>
        <w:tc>
          <w:tcPr>
            <w:tcW w:w="2340" w:type="dxa"/>
            <w:gridSpan w:val="4"/>
            <w:tcBorders>
              <w:left w:val="single" w:sz="18" w:space="0" w:color="auto"/>
              <w:right w:val="single" w:sz="6" w:space="0" w:color="auto"/>
            </w:tcBorders>
          </w:tcPr>
          <w:p w14:paraId="1ACA84C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 Date :</w:t>
            </w:r>
          </w:p>
        </w:tc>
        <w:tc>
          <w:tcPr>
            <w:tcW w:w="1440" w:type="dxa"/>
            <w:gridSpan w:val="4"/>
            <w:vMerge/>
            <w:tcBorders>
              <w:left w:val="single" w:sz="4" w:space="0" w:color="auto"/>
              <w:right w:val="single" w:sz="6" w:space="0" w:color="auto"/>
            </w:tcBorders>
          </w:tcPr>
          <w:p w14:paraId="66557E38"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78D80AB3"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131F657F"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3685855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792" w:type="dxa"/>
            <w:gridSpan w:val="4"/>
            <w:tcBorders>
              <w:left w:val="single" w:sz="6" w:space="0" w:color="auto"/>
              <w:right w:val="single" w:sz="4" w:space="0" w:color="auto"/>
            </w:tcBorders>
            <w:shd w:val="clear" w:color="auto" w:fill="00B050"/>
            <w:vAlign w:val="center"/>
          </w:tcPr>
          <w:p w14:paraId="3B592A0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792" w:type="dxa"/>
            <w:gridSpan w:val="2"/>
            <w:tcBorders>
              <w:left w:val="single" w:sz="6" w:space="0" w:color="auto"/>
              <w:right w:val="single" w:sz="4" w:space="0" w:color="auto"/>
            </w:tcBorders>
            <w:shd w:val="clear" w:color="auto" w:fill="00B050"/>
            <w:vAlign w:val="center"/>
          </w:tcPr>
          <w:p w14:paraId="66AE3D0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3"/>
            <w:tcBorders>
              <w:left w:val="single" w:sz="6" w:space="0" w:color="auto"/>
              <w:right w:val="single" w:sz="4" w:space="0" w:color="auto"/>
            </w:tcBorders>
            <w:shd w:val="clear" w:color="auto" w:fill="00B050"/>
            <w:vAlign w:val="center"/>
          </w:tcPr>
          <w:p w14:paraId="4569659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2"/>
            <w:tcBorders>
              <w:left w:val="single" w:sz="6" w:space="0" w:color="auto"/>
              <w:right w:val="single" w:sz="4" w:space="0" w:color="auto"/>
            </w:tcBorders>
            <w:shd w:val="clear" w:color="auto" w:fill="00B050"/>
            <w:vAlign w:val="center"/>
          </w:tcPr>
          <w:p w14:paraId="776AC5A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tcBorders>
              <w:left w:val="single" w:sz="6" w:space="0" w:color="auto"/>
              <w:right w:val="single" w:sz="18" w:space="0" w:color="auto"/>
            </w:tcBorders>
            <w:shd w:val="clear" w:color="auto" w:fill="70AD47" w:themeFill="accent6"/>
            <w:vAlign w:val="center"/>
          </w:tcPr>
          <w:p w14:paraId="562D0D7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5G</w:t>
            </w:r>
          </w:p>
        </w:tc>
      </w:tr>
      <w:tr w:rsidR="005C7731" w:rsidRPr="00992E8A" w14:paraId="488E4380" w14:textId="77777777" w:rsidTr="00AA29A0">
        <w:trPr>
          <w:cantSplit/>
          <w:trHeight w:val="254"/>
        </w:trPr>
        <w:tc>
          <w:tcPr>
            <w:tcW w:w="2340" w:type="dxa"/>
            <w:gridSpan w:val="4"/>
            <w:tcBorders>
              <w:left w:val="single" w:sz="18" w:space="0" w:color="auto"/>
              <w:right w:val="single" w:sz="6" w:space="0" w:color="auto"/>
            </w:tcBorders>
          </w:tcPr>
          <w:p w14:paraId="351B71E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Reviewed by:</w:t>
            </w:r>
          </w:p>
        </w:tc>
        <w:tc>
          <w:tcPr>
            <w:tcW w:w="1440" w:type="dxa"/>
            <w:gridSpan w:val="4"/>
            <w:vMerge/>
            <w:tcBorders>
              <w:left w:val="single" w:sz="4" w:space="0" w:color="auto"/>
              <w:right w:val="single" w:sz="6" w:space="0" w:color="auto"/>
            </w:tcBorders>
          </w:tcPr>
          <w:p w14:paraId="78EDC471"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54962A38"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1FDE9A43"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39D0AFB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0</w:t>
            </w:r>
          </w:p>
        </w:tc>
        <w:tc>
          <w:tcPr>
            <w:tcW w:w="792" w:type="dxa"/>
            <w:gridSpan w:val="4"/>
            <w:tcBorders>
              <w:left w:val="single" w:sz="6" w:space="0" w:color="auto"/>
              <w:right w:val="single" w:sz="4" w:space="0" w:color="auto"/>
            </w:tcBorders>
            <w:vAlign w:val="center"/>
          </w:tcPr>
          <w:p w14:paraId="15F2D6B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792" w:type="dxa"/>
            <w:gridSpan w:val="2"/>
            <w:tcBorders>
              <w:left w:val="single" w:sz="6" w:space="0" w:color="auto"/>
              <w:right w:val="single" w:sz="4" w:space="0" w:color="auto"/>
            </w:tcBorders>
            <w:vAlign w:val="center"/>
          </w:tcPr>
          <w:p w14:paraId="20247B1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3"/>
            <w:tcBorders>
              <w:left w:val="single" w:sz="6" w:space="0" w:color="auto"/>
              <w:right w:val="single" w:sz="4" w:space="0" w:color="auto"/>
            </w:tcBorders>
            <w:vAlign w:val="center"/>
          </w:tcPr>
          <w:p w14:paraId="3292A27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2"/>
            <w:tcBorders>
              <w:left w:val="single" w:sz="6" w:space="0" w:color="auto"/>
              <w:right w:val="single" w:sz="4" w:space="0" w:color="auto"/>
            </w:tcBorders>
            <w:vAlign w:val="center"/>
          </w:tcPr>
          <w:p w14:paraId="3E7017F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tcBorders>
              <w:left w:val="single" w:sz="6" w:space="0" w:color="auto"/>
              <w:right w:val="single" w:sz="18" w:space="0" w:color="auto"/>
            </w:tcBorders>
            <w:vAlign w:val="center"/>
          </w:tcPr>
          <w:p w14:paraId="6D53F29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r>
      <w:tr w:rsidR="005C7731" w:rsidRPr="00992E8A" w14:paraId="1F1CF935" w14:textId="77777777" w:rsidTr="00AA29A0">
        <w:trPr>
          <w:cantSplit/>
          <w:trHeight w:val="254"/>
        </w:trPr>
        <w:tc>
          <w:tcPr>
            <w:tcW w:w="2340" w:type="dxa"/>
            <w:gridSpan w:val="4"/>
            <w:tcBorders>
              <w:left w:val="single" w:sz="18" w:space="0" w:color="auto"/>
              <w:right w:val="single" w:sz="6" w:space="0" w:color="auto"/>
            </w:tcBorders>
          </w:tcPr>
          <w:p w14:paraId="14C06BA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 Date :</w:t>
            </w:r>
          </w:p>
        </w:tc>
        <w:tc>
          <w:tcPr>
            <w:tcW w:w="1440" w:type="dxa"/>
            <w:gridSpan w:val="4"/>
            <w:vMerge/>
            <w:tcBorders>
              <w:left w:val="single" w:sz="4" w:space="0" w:color="auto"/>
              <w:right w:val="single" w:sz="6" w:space="0" w:color="auto"/>
            </w:tcBorders>
          </w:tcPr>
          <w:p w14:paraId="34EDC912"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21477941" w14:textId="77777777" w:rsidR="005C7731" w:rsidRPr="00992E8A" w:rsidRDefault="005C7731" w:rsidP="005C7731">
            <w:pPr>
              <w:rPr>
                <w:rFonts w:asciiTheme="majorHAnsi" w:hAnsiTheme="majorHAnsi" w:cstheme="majorHAnsi"/>
                <w:sz w:val="24"/>
                <w:szCs w:val="24"/>
              </w:rPr>
            </w:pPr>
          </w:p>
        </w:tc>
        <w:tc>
          <w:tcPr>
            <w:tcW w:w="900" w:type="dxa"/>
            <w:gridSpan w:val="3"/>
            <w:tcBorders>
              <w:left w:val="single" w:sz="6" w:space="0" w:color="auto"/>
              <w:right w:val="single" w:sz="4" w:space="0" w:color="auto"/>
            </w:tcBorders>
          </w:tcPr>
          <w:p w14:paraId="4E03718D" w14:textId="77777777" w:rsidR="005C7731" w:rsidRPr="00992E8A" w:rsidRDefault="005C7731" w:rsidP="005C7731">
            <w:pPr>
              <w:rPr>
                <w:rFonts w:asciiTheme="majorHAnsi" w:hAnsiTheme="majorHAnsi" w:cstheme="majorHAnsi"/>
                <w:sz w:val="24"/>
                <w:szCs w:val="24"/>
              </w:rPr>
            </w:pPr>
          </w:p>
        </w:tc>
        <w:tc>
          <w:tcPr>
            <w:tcW w:w="3960" w:type="dxa"/>
            <w:gridSpan w:val="12"/>
            <w:tcBorders>
              <w:left w:val="single" w:sz="6" w:space="0" w:color="auto"/>
              <w:bottom w:val="single" w:sz="6" w:space="0" w:color="auto"/>
              <w:right w:val="single" w:sz="18" w:space="0" w:color="auto"/>
            </w:tcBorders>
            <w:vAlign w:val="center"/>
          </w:tcPr>
          <w:p w14:paraId="75281E3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 of Injury</w:t>
            </w:r>
          </w:p>
        </w:tc>
      </w:tr>
      <w:tr w:rsidR="005C7731" w:rsidRPr="00992E8A" w14:paraId="054C0BC1" w14:textId="77777777" w:rsidTr="00AA29A0">
        <w:trPr>
          <w:cantSplit/>
          <w:trHeight w:val="254"/>
        </w:trPr>
        <w:tc>
          <w:tcPr>
            <w:tcW w:w="2340" w:type="dxa"/>
            <w:gridSpan w:val="4"/>
            <w:tcBorders>
              <w:left w:val="single" w:sz="18" w:space="0" w:color="auto"/>
              <w:bottom w:val="single" w:sz="18" w:space="0" w:color="auto"/>
              <w:right w:val="single" w:sz="6" w:space="0" w:color="auto"/>
            </w:tcBorders>
          </w:tcPr>
          <w:p w14:paraId="3591213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Reviewed by:</w:t>
            </w:r>
          </w:p>
        </w:tc>
        <w:tc>
          <w:tcPr>
            <w:tcW w:w="1440" w:type="dxa"/>
            <w:gridSpan w:val="4"/>
            <w:vMerge/>
            <w:tcBorders>
              <w:left w:val="single" w:sz="4" w:space="0" w:color="auto"/>
              <w:bottom w:val="single" w:sz="18" w:space="0" w:color="auto"/>
              <w:right w:val="single" w:sz="6" w:space="0" w:color="auto"/>
            </w:tcBorders>
          </w:tcPr>
          <w:p w14:paraId="1BB45FAD"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bottom w:val="single" w:sz="18" w:space="0" w:color="auto"/>
              <w:right w:val="single" w:sz="6" w:space="0" w:color="auto"/>
            </w:tcBorders>
          </w:tcPr>
          <w:p w14:paraId="71C72CC3"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bottom w:val="single" w:sz="18" w:space="0" w:color="auto"/>
              <w:right w:val="single" w:sz="4" w:space="0" w:color="auto"/>
            </w:tcBorders>
            <w:shd w:val="clear" w:color="auto" w:fill="00B050"/>
          </w:tcPr>
          <w:p w14:paraId="010D2889" w14:textId="77777777" w:rsidR="005C7731" w:rsidRPr="00992E8A" w:rsidRDefault="005C7731" w:rsidP="005C7731">
            <w:pPr>
              <w:rPr>
                <w:rFonts w:asciiTheme="majorHAnsi" w:hAnsiTheme="majorHAnsi" w:cstheme="majorHAnsi"/>
                <w:sz w:val="24"/>
                <w:szCs w:val="24"/>
              </w:rPr>
            </w:pPr>
          </w:p>
        </w:tc>
        <w:tc>
          <w:tcPr>
            <w:tcW w:w="1080" w:type="dxa"/>
            <w:gridSpan w:val="4"/>
            <w:tcBorders>
              <w:left w:val="single" w:sz="6" w:space="0" w:color="auto"/>
              <w:bottom w:val="single" w:sz="18" w:space="0" w:color="auto"/>
              <w:right w:val="single" w:sz="4" w:space="0" w:color="auto"/>
            </w:tcBorders>
          </w:tcPr>
          <w:p w14:paraId="70D8AE4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3A23DC5" w14:textId="77777777" w:rsidR="005C7731" w:rsidRPr="00992E8A" w:rsidRDefault="005C7731" w:rsidP="005C7731">
            <w:pPr>
              <w:rPr>
                <w:rFonts w:asciiTheme="majorHAnsi" w:hAnsiTheme="majorHAnsi" w:cstheme="majorHAnsi"/>
                <w:sz w:val="24"/>
                <w:szCs w:val="24"/>
              </w:rPr>
            </w:pPr>
          </w:p>
        </w:tc>
        <w:tc>
          <w:tcPr>
            <w:tcW w:w="1440" w:type="dxa"/>
            <w:gridSpan w:val="3"/>
            <w:tcBorders>
              <w:top w:val="single" w:sz="6" w:space="0" w:color="auto"/>
              <w:left w:val="single" w:sz="4" w:space="0" w:color="auto"/>
              <w:bottom w:val="single" w:sz="18" w:space="0" w:color="auto"/>
              <w:right w:val="single" w:sz="4" w:space="0" w:color="auto"/>
            </w:tcBorders>
          </w:tcPr>
          <w:p w14:paraId="4228967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A223724" w14:textId="77777777" w:rsidR="005C7731" w:rsidRPr="00992E8A" w:rsidRDefault="005C7731" w:rsidP="005C7731">
            <w:pPr>
              <w:rPr>
                <w:rFonts w:asciiTheme="majorHAnsi" w:hAnsiTheme="majorHAnsi" w:cstheme="majorHAnsi"/>
                <w:sz w:val="24"/>
                <w:szCs w:val="24"/>
              </w:rPr>
            </w:pPr>
          </w:p>
        </w:tc>
        <w:tc>
          <w:tcPr>
            <w:tcW w:w="1260" w:type="dxa"/>
            <w:gridSpan w:val="2"/>
            <w:tcBorders>
              <w:top w:val="single" w:sz="6" w:space="0" w:color="auto"/>
              <w:left w:val="single" w:sz="4" w:space="0" w:color="auto"/>
              <w:bottom w:val="single" w:sz="18" w:space="0" w:color="auto"/>
              <w:right w:val="single" w:sz="18" w:space="0" w:color="auto"/>
            </w:tcBorders>
          </w:tcPr>
          <w:p w14:paraId="7DAA31F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High Risk</w:t>
            </w:r>
          </w:p>
        </w:tc>
      </w:tr>
    </w:tbl>
    <w:p w14:paraId="3EF94398" w14:textId="75C9CEDE" w:rsidR="00797141" w:rsidRPr="00992E8A" w:rsidRDefault="00797141" w:rsidP="00797141">
      <w:pPr>
        <w:rPr>
          <w:rFonts w:asciiTheme="majorHAnsi" w:hAnsiTheme="majorHAnsi" w:cstheme="majorHAnsi"/>
        </w:rPr>
      </w:pPr>
    </w:p>
    <w:p w14:paraId="5A1210A9" w14:textId="02160089" w:rsidR="0061484E" w:rsidRPr="00992E8A" w:rsidRDefault="0061484E" w:rsidP="00797141">
      <w:pPr>
        <w:rPr>
          <w:rFonts w:asciiTheme="majorHAnsi" w:hAnsiTheme="majorHAnsi" w:cstheme="majorHAnsi"/>
        </w:rPr>
      </w:pPr>
    </w:p>
    <w:p w14:paraId="7C7BF1DD" w14:textId="39FAB827" w:rsidR="0061484E" w:rsidRPr="00992E8A" w:rsidRDefault="0061484E" w:rsidP="00797141">
      <w:pPr>
        <w:rPr>
          <w:rFonts w:asciiTheme="majorHAnsi" w:hAnsiTheme="majorHAnsi" w:cstheme="majorHAnsi"/>
        </w:rPr>
      </w:pPr>
    </w:p>
    <w:p w14:paraId="62777639" w14:textId="1BFF628B" w:rsidR="0061484E" w:rsidRPr="00992E8A" w:rsidRDefault="0061484E" w:rsidP="00797141">
      <w:pPr>
        <w:rPr>
          <w:rFonts w:asciiTheme="majorHAnsi" w:hAnsiTheme="majorHAnsi" w:cstheme="majorHAnsi"/>
        </w:rPr>
      </w:pPr>
    </w:p>
    <w:p w14:paraId="2F742F4F" w14:textId="1747C81D" w:rsidR="0061484E" w:rsidRPr="00992E8A" w:rsidRDefault="0061484E" w:rsidP="00797141">
      <w:pPr>
        <w:rPr>
          <w:rFonts w:asciiTheme="majorHAnsi" w:hAnsiTheme="majorHAnsi" w:cstheme="majorHAnsi"/>
        </w:rPr>
      </w:pPr>
    </w:p>
    <w:p w14:paraId="37D4AEEB" w14:textId="7547318E" w:rsidR="0061484E" w:rsidRPr="00992E8A" w:rsidRDefault="0061484E" w:rsidP="00797141">
      <w:pPr>
        <w:rPr>
          <w:rFonts w:asciiTheme="majorHAnsi" w:hAnsiTheme="majorHAnsi" w:cstheme="majorHAnsi"/>
        </w:rPr>
      </w:pPr>
    </w:p>
    <w:p w14:paraId="4744F9AA" w14:textId="77777777" w:rsidR="0061484E" w:rsidRPr="00992E8A" w:rsidRDefault="0061484E" w:rsidP="00797141">
      <w:pPr>
        <w:rPr>
          <w:rFonts w:asciiTheme="majorHAnsi" w:hAnsiTheme="majorHAnsi" w:cstheme="majorHAnsi"/>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61484E" w:rsidRPr="00992E8A" w14:paraId="78A96131" w14:textId="77777777" w:rsidTr="00AA29A0">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7B5622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4483358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Assessment Number</w:t>
            </w:r>
          </w:p>
        </w:tc>
      </w:tr>
      <w:tr w:rsidR="0061484E" w:rsidRPr="00992E8A" w14:paraId="4FE0A781" w14:textId="77777777" w:rsidTr="00AA29A0">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5029D4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Building the roof with natural slate</w:t>
            </w:r>
          </w:p>
        </w:tc>
        <w:tc>
          <w:tcPr>
            <w:tcW w:w="3240" w:type="dxa"/>
            <w:gridSpan w:val="9"/>
            <w:tcBorders>
              <w:top w:val="single" w:sz="2" w:space="0" w:color="auto"/>
              <w:left w:val="single" w:sz="4" w:space="0" w:color="auto"/>
              <w:bottom w:val="single" w:sz="4" w:space="0" w:color="auto"/>
              <w:right w:val="single" w:sz="18" w:space="0" w:color="auto"/>
            </w:tcBorders>
          </w:tcPr>
          <w:p w14:paraId="20574AE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r>
      <w:tr w:rsidR="0061484E" w:rsidRPr="00992E8A" w14:paraId="666C364E" w14:textId="77777777" w:rsidTr="00AA29A0">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7886CCD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Persons undertaking or affected by the activity</w:t>
            </w:r>
          </w:p>
        </w:tc>
      </w:tr>
      <w:tr w:rsidR="0061484E" w:rsidRPr="00992E8A" w14:paraId="32FFF8FB" w14:textId="77777777" w:rsidTr="00AA29A0">
        <w:trPr>
          <w:cantSplit/>
          <w:trHeight w:val="167"/>
        </w:trPr>
        <w:tc>
          <w:tcPr>
            <w:tcW w:w="10080" w:type="dxa"/>
            <w:gridSpan w:val="26"/>
            <w:tcBorders>
              <w:top w:val="single" w:sz="2" w:space="0" w:color="auto"/>
              <w:left w:val="single" w:sz="18" w:space="0" w:color="auto"/>
              <w:bottom w:val="nil"/>
              <w:right w:val="single" w:sz="18" w:space="0" w:color="auto"/>
            </w:tcBorders>
          </w:tcPr>
          <w:p w14:paraId="606C3A2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6B0D60D1" w14:textId="77777777" w:rsidTr="00AA29A0">
        <w:trPr>
          <w:cantSplit/>
          <w:trHeight w:val="167"/>
        </w:trPr>
        <w:tc>
          <w:tcPr>
            <w:tcW w:w="900" w:type="dxa"/>
            <w:gridSpan w:val="2"/>
            <w:tcBorders>
              <w:top w:val="nil"/>
              <w:left w:val="single" w:sz="18" w:space="0" w:color="auto"/>
              <w:bottom w:val="nil"/>
              <w:right w:val="single" w:sz="4" w:space="0" w:color="auto"/>
            </w:tcBorders>
          </w:tcPr>
          <w:p w14:paraId="20FF96F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top w:val="single" w:sz="4" w:space="0" w:color="auto"/>
              <w:left w:val="single" w:sz="4" w:space="0" w:color="auto"/>
              <w:bottom w:val="single" w:sz="4" w:space="0" w:color="auto"/>
              <w:right w:val="single" w:sz="4" w:space="0" w:color="auto"/>
            </w:tcBorders>
          </w:tcPr>
          <w:p w14:paraId="084F5D2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2"/>
            <w:tcBorders>
              <w:top w:val="nil"/>
              <w:left w:val="single" w:sz="4" w:space="0" w:color="auto"/>
              <w:bottom w:val="nil"/>
              <w:right w:val="single" w:sz="4" w:space="0" w:color="auto"/>
            </w:tcBorders>
          </w:tcPr>
          <w:p w14:paraId="67B51EF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A72EC3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440" w:type="dxa"/>
            <w:gridSpan w:val="3"/>
            <w:tcBorders>
              <w:top w:val="nil"/>
              <w:left w:val="single" w:sz="4" w:space="0" w:color="auto"/>
              <w:bottom w:val="nil"/>
              <w:right w:val="single" w:sz="4" w:space="0" w:color="auto"/>
            </w:tcBorders>
          </w:tcPr>
          <w:p w14:paraId="15DCA9B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Contractors</w:t>
            </w:r>
          </w:p>
        </w:tc>
        <w:tc>
          <w:tcPr>
            <w:tcW w:w="360" w:type="dxa"/>
            <w:tcBorders>
              <w:top w:val="single" w:sz="4" w:space="0" w:color="auto"/>
              <w:left w:val="single" w:sz="4" w:space="0" w:color="auto"/>
              <w:bottom w:val="single" w:sz="4" w:space="0" w:color="auto"/>
              <w:right w:val="single" w:sz="4" w:space="0" w:color="auto"/>
            </w:tcBorders>
          </w:tcPr>
          <w:p w14:paraId="4D6779A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0</w:t>
            </w:r>
          </w:p>
        </w:tc>
        <w:tc>
          <w:tcPr>
            <w:tcW w:w="1080" w:type="dxa"/>
            <w:gridSpan w:val="4"/>
            <w:tcBorders>
              <w:top w:val="nil"/>
              <w:left w:val="single" w:sz="4" w:space="0" w:color="auto"/>
              <w:bottom w:val="nil"/>
              <w:right w:val="single" w:sz="4" w:space="0" w:color="auto"/>
            </w:tcBorders>
          </w:tcPr>
          <w:p w14:paraId="15B27035"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9875CB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260" w:type="dxa"/>
            <w:gridSpan w:val="6"/>
            <w:tcBorders>
              <w:top w:val="nil"/>
              <w:left w:val="single" w:sz="4" w:space="0" w:color="auto"/>
              <w:bottom w:val="nil"/>
              <w:right w:val="nil"/>
            </w:tcBorders>
          </w:tcPr>
          <w:p w14:paraId="58FDEDC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Service User</w:t>
            </w:r>
          </w:p>
        </w:tc>
        <w:tc>
          <w:tcPr>
            <w:tcW w:w="2340" w:type="dxa"/>
            <w:gridSpan w:val="5"/>
            <w:tcBorders>
              <w:top w:val="nil"/>
              <w:left w:val="nil"/>
              <w:bottom w:val="nil"/>
              <w:right w:val="single" w:sz="18" w:space="0" w:color="auto"/>
            </w:tcBorders>
          </w:tcPr>
          <w:p w14:paraId="2097651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1A030165" w14:textId="77777777" w:rsidTr="00AA29A0">
        <w:trPr>
          <w:cantSplit/>
          <w:trHeight w:val="167"/>
        </w:trPr>
        <w:tc>
          <w:tcPr>
            <w:tcW w:w="10080" w:type="dxa"/>
            <w:gridSpan w:val="26"/>
            <w:tcBorders>
              <w:top w:val="nil"/>
              <w:left w:val="single" w:sz="18" w:space="0" w:color="auto"/>
              <w:bottom w:val="nil"/>
              <w:right w:val="single" w:sz="18" w:space="0" w:color="auto"/>
            </w:tcBorders>
          </w:tcPr>
          <w:p w14:paraId="7B4826B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04A615D0" w14:textId="77777777" w:rsidTr="00AA29A0">
        <w:trPr>
          <w:cantSplit/>
          <w:trHeight w:val="167"/>
        </w:trPr>
        <w:tc>
          <w:tcPr>
            <w:tcW w:w="900" w:type="dxa"/>
            <w:gridSpan w:val="2"/>
            <w:tcBorders>
              <w:top w:val="nil"/>
              <w:left w:val="single" w:sz="18" w:space="0" w:color="auto"/>
              <w:bottom w:val="nil"/>
              <w:right w:val="single" w:sz="4" w:space="0" w:color="auto"/>
            </w:tcBorders>
          </w:tcPr>
          <w:p w14:paraId="0059465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top w:val="single" w:sz="4" w:space="0" w:color="auto"/>
              <w:left w:val="single" w:sz="4" w:space="0" w:color="auto"/>
              <w:bottom w:val="single" w:sz="4" w:space="0" w:color="auto"/>
              <w:right w:val="single" w:sz="4" w:space="0" w:color="auto"/>
            </w:tcBorders>
          </w:tcPr>
          <w:p w14:paraId="7BECA92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8820" w:type="dxa"/>
            <w:gridSpan w:val="23"/>
            <w:tcBorders>
              <w:top w:val="nil"/>
              <w:left w:val="single" w:sz="4" w:space="0" w:color="auto"/>
              <w:bottom w:val="nil"/>
              <w:right w:val="single" w:sz="18" w:space="0" w:color="auto"/>
            </w:tcBorders>
          </w:tcPr>
          <w:p w14:paraId="41235CA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Other ………general labourers………………………………………………………………….</w:t>
            </w:r>
          </w:p>
        </w:tc>
      </w:tr>
      <w:tr w:rsidR="0061484E" w:rsidRPr="00992E8A" w14:paraId="488AC16A" w14:textId="77777777" w:rsidTr="00AA29A0">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29F874E" w14:textId="77777777" w:rsidR="0061484E" w:rsidRPr="00992E8A" w:rsidRDefault="0061484E" w:rsidP="0061484E">
            <w:pPr>
              <w:spacing w:after="0" w:line="240" w:lineRule="auto"/>
              <w:ind w:left="7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D16A4C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8BB963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F7DCF6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Risk Level</w:t>
            </w:r>
          </w:p>
        </w:tc>
      </w:tr>
      <w:tr w:rsidR="0061484E" w:rsidRPr="00992E8A" w14:paraId="41361F11"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E2AEA6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F705F85"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from height</w:t>
            </w:r>
          </w:p>
        </w:tc>
        <w:tc>
          <w:tcPr>
            <w:tcW w:w="1620" w:type="dxa"/>
            <w:gridSpan w:val="6"/>
            <w:tcBorders>
              <w:top w:val="single" w:sz="4" w:space="0" w:color="auto"/>
              <w:left w:val="single" w:sz="4" w:space="0" w:color="auto"/>
              <w:bottom w:val="single" w:sz="4" w:space="0" w:color="auto"/>
              <w:right w:val="single" w:sz="4" w:space="0" w:color="auto"/>
            </w:tcBorders>
          </w:tcPr>
          <w:p w14:paraId="350D37D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57237091"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5A25F7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w:t>
            </w:r>
          </w:p>
        </w:tc>
      </w:tr>
      <w:tr w:rsidR="0061484E" w:rsidRPr="00992E8A" w14:paraId="576FB48D"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452B52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3FC7B2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debris</w:t>
            </w:r>
          </w:p>
        </w:tc>
        <w:tc>
          <w:tcPr>
            <w:tcW w:w="1620" w:type="dxa"/>
            <w:gridSpan w:val="6"/>
            <w:tcBorders>
              <w:top w:val="single" w:sz="4" w:space="0" w:color="auto"/>
              <w:left w:val="single" w:sz="4" w:space="0" w:color="auto"/>
              <w:bottom w:val="single" w:sz="4" w:space="0" w:color="auto"/>
              <w:right w:val="single" w:sz="4" w:space="0" w:color="auto"/>
            </w:tcBorders>
          </w:tcPr>
          <w:p w14:paraId="080E374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246C698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6E1930B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r>
      <w:tr w:rsidR="0061484E" w:rsidRPr="00992E8A" w14:paraId="7D454C9E"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6E62A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CCBB44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Silica dust Inhalation</w:t>
            </w:r>
          </w:p>
        </w:tc>
        <w:tc>
          <w:tcPr>
            <w:tcW w:w="1620" w:type="dxa"/>
            <w:gridSpan w:val="6"/>
            <w:tcBorders>
              <w:top w:val="single" w:sz="4" w:space="0" w:color="auto"/>
              <w:left w:val="single" w:sz="4" w:space="0" w:color="auto"/>
              <w:bottom w:val="single" w:sz="4" w:space="0" w:color="auto"/>
              <w:right w:val="single" w:sz="4" w:space="0" w:color="auto"/>
            </w:tcBorders>
          </w:tcPr>
          <w:p w14:paraId="5DCFDB5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A1E607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4A67702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r>
      <w:tr w:rsidR="0061484E" w:rsidRPr="00992E8A" w14:paraId="3C4E5E83"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699572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23B1B33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Mis-handling petrol saw and electrical mixer</w:t>
            </w:r>
          </w:p>
        </w:tc>
        <w:tc>
          <w:tcPr>
            <w:tcW w:w="1620" w:type="dxa"/>
            <w:gridSpan w:val="6"/>
            <w:tcBorders>
              <w:top w:val="single" w:sz="4" w:space="0" w:color="auto"/>
              <w:left w:val="single" w:sz="4" w:space="0" w:color="auto"/>
              <w:bottom w:val="single" w:sz="4" w:space="0" w:color="auto"/>
              <w:right w:val="single" w:sz="4" w:space="0" w:color="auto"/>
            </w:tcBorders>
          </w:tcPr>
          <w:p w14:paraId="7334E6F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4F8EB04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300EA14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r>
      <w:tr w:rsidR="0061484E" w:rsidRPr="00992E8A" w14:paraId="1C4AAFF6"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8C9E2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1E9B505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Collapsing scaffolding</w:t>
            </w:r>
          </w:p>
        </w:tc>
        <w:tc>
          <w:tcPr>
            <w:tcW w:w="1620" w:type="dxa"/>
            <w:gridSpan w:val="6"/>
            <w:tcBorders>
              <w:top w:val="single" w:sz="4" w:space="0" w:color="auto"/>
              <w:left w:val="single" w:sz="4" w:space="0" w:color="auto"/>
              <w:bottom w:val="single" w:sz="4" w:space="0" w:color="auto"/>
              <w:right w:val="single" w:sz="4" w:space="0" w:color="auto"/>
            </w:tcBorders>
          </w:tcPr>
          <w:p w14:paraId="47654F0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149689D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6E32574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w:t>
            </w:r>
          </w:p>
        </w:tc>
      </w:tr>
      <w:tr w:rsidR="0061484E" w:rsidRPr="00992E8A" w14:paraId="467E9E82"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84D255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29E648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Crushed or hit by vehicles/machinery on site</w:t>
            </w:r>
          </w:p>
        </w:tc>
        <w:tc>
          <w:tcPr>
            <w:tcW w:w="1620" w:type="dxa"/>
            <w:gridSpan w:val="6"/>
            <w:tcBorders>
              <w:top w:val="single" w:sz="4" w:space="0" w:color="auto"/>
              <w:left w:val="single" w:sz="4" w:space="0" w:color="auto"/>
              <w:bottom w:val="single" w:sz="18" w:space="0" w:color="auto"/>
              <w:right w:val="single" w:sz="4" w:space="0" w:color="auto"/>
            </w:tcBorders>
          </w:tcPr>
          <w:p w14:paraId="51846F6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60B3B29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14:paraId="68D8213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r>
      <w:tr w:rsidR="0061484E" w:rsidRPr="00992E8A" w14:paraId="7859CE65" w14:textId="77777777" w:rsidTr="00AA29A0">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0293BA2C" w14:textId="77777777" w:rsidR="0061484E" w:rsidRPr="00992E8A" w:rsidRDefault="0061484E" w:rsidP="0061484E">
            <w:pPr>
              <w:spacing w:after="0" w:line="240" w:lineRule="auto"/>
              <w:ind w:left="7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Existing Control Measures / Additional Control Measures Required</w:t>
            </w:r>
          </w:p>
        </w:tc>
      </w:tr>
      <w:tr w:rsidR="0061484E" w:rsidRPr="00992E8A" w14:paraId="61BC3E72" w14:textId="77777777" w:rsidTr="00AA29A0">
        <w:trPr>
          <w:cantSplit/>
          <w:trHeight w:val="591"/>
        </w:trPr>
        <w:tc>
          <w:tcPr>
            <w:tcW w:w="540" w:type="dxa"/>
            <w:tcBorders>
              <w:top w:val="single" w:sz="4" w:space="0" w:color="auto"/>
              <w:left w:val="single" w:sz="18" w:space="0" w:color="auto"/>
              <w:right w:val="single" w:sz="4" w:space="0" w:color="auto"/>
            </w:tcBorders>
            <w:vAlign w:val="center"/>
          </w:tcPr>
          <w:p w14:paraId="2850038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20A47F81" w14:textId="405FF8B0"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Plenty of visibly clear walkways and no open holes in the scaffolding boards. Guard rails, trap doors above ladders, swing gates and netting. All roofing operatives must wear </w:t>
            </w:r>
            <w:r w:rsidR="00E90725">
              <w:rPr>
                <w:rFonts w:asciiTheme="majorHAnsi" w:eastAsia="Times New Roman" w:hAnsiTheme="majorHAnsi" w:cstheme="majorHAnsi"/>
                <w:sz w:val="28"/>
                <w:szCs w:val="28"/>
                <w:lang w:eastAsia="en-GB"/>
              </w:rPr>
              <w:t xml:space="preserve">a </w:t>
            </w:r>
            <w:r w:rsidRPr="00992E8A">
              <w:rPr>
                <w:rFonts w:asciiTheme="majorHAnsi" w:eastAsia="Times New Roman" w:hAnsiTheme="majorHAnsi" w:cstheme="majorHAnsi"/>
                <w:sz w:val="28"/>
                <w:szCs w:val="28"/>
                <w:lang w:eastAsia="en-GB"/>
              </w:rPr>
              <w:t>harness and be trained in using a safety harness.</w:t>
            </w:r>
          </w:p>
        </w:tc>
      </w:tr>
      <w:tr w:rsidR="0061484E" w:rsidRPr="00992E8A" w14:paraId="566EF001" w14:textId="77777777" w:rsidTr="00AA29A0">
        <w:trPr>
          <w:cantSplit/>
          <w:trHeight w:val="572"/>
        </w:trPr>
        <w:tc>
          <w:tcPr>
            <w:tcW w:w="540" w:type="dxa"/>
            <w:tcBorders>
              <w:left w:val="single" w:sz="18" w:space="0" w:color="auto"/>
              <w:right w:val="single" w:sz="4" w:space="0" w:color="auto"/>
            </w:tcBorders>
            <w:vAlign w:val="center"/>
          </w:tcPr>
          <w:p w14:paraId="0DB4794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5F9E494D" w14:textId="675C7370"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To make sure all scaffolding decks are clear so that no left-over debris can be kicked off or roll off the scaffold decks, ladders or down holes in the decks. Netting can stop any debris falling off accidentally. To take great caution in the handling of slate roof tiles when installing them. A temporary ply-wood barrier at the bottom of the roof would help stop any debris falling on other contractors working below.</w:t>
            </w:r>
          </w:p>
        </w:tc>
      </w:tr>
      <w:tr w:rsidR="0061484E" w:rsidRPr="00992E8A" w14:paraId="0C485B35" w14:textId="77777777" w:rsidTr="00AA29A0">
        <w:trPr>
          <w:cantSplit/>
          <w:trHeight w:val="700"/>
        </w:trPr>
        <w:tc>
          <w:tcPr>
            <w:tcW w:w="540" w:type="dxa"/>
            <w:tcBorders>
              <w:left w:val="single" w:sz="18" w:space="0" w:color="auto"/>
              <w:right w:val="single" w:sz="4" w:space="0" w:color="auto"/>
            </w:tcBorders>
            <w:vAlign w:val="center"/>
          </w:tcPr>
          <w:p w14:paraId="78FA38D1"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32629DB1" w14:textId="60C56BFF"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To wear a face-fitted respiratory mask when necessary. There are other contractors on site which will be</w:t>
            </w:r>
            <w:ins w:id="39" w:author="Jonathan Phillip Langstone (2006738)">
              <w:r w:rsidRPr="00992E8A">
                <w:rPr>
                  <w:rFonts w:asciiTheme="majorHAnsi" w:eastAsia="Times New Roman" w:hAnsiTheme="majorHAnsi" w:cstheme="majorHAnsi"/>
                  <w:sz w:val="28"/>
                  <w:szCs w:val="28"/>
                  <w:lang w:eastAsia="en-GB"/>
                </w:rPr>
                <w:t xml:space="preserve"> </w:t>
              </w:r>
            </w:ins>
            <w:r w:rsidRPr="00992E8A">
              <w:rPr>
                <w:rFonts w:asciiTheme="majorHAnsi" w:eastAsia="Times New Roman" w:hAnsiTheme="majorHAnsi" w:cstheme="majorHAnsi"/>
                <w:sz w:val="28"/>
                <w:szCs w:val="28"/>
                <w:lang w:eastAsia="en-GB"/>
              </w:rPr>
              <w:t xml:space="preserve">cutting sandstone which will give out </w:t>
            </w:r>
            <w:r w:rsidR="00E90725">
              <w:rPr>
                <w:rFonts w:asciiTheme="majorHAnsi" w:eastAsia="Times New Roman" w:hAnsiTheme="majorHAnsi" w:cstheme="majorHAnsi"/>
                <w:sz w:val="28"/>
                <w:szCs w:val="28"/>
                <w:lang w:eastAsia="en-GB"/>
              </w:rPr>
              <w:t xml:space="preserve">a </w:t>
            </w:r>
            <w:r w:rsidRPr="00992E8A">
              <w:rPr>
                <w:rFonts w:asciiTheme="majorHAnsi" w:eastAsia="Times New Roman" w:hAnsiTheme="majorHAnsi" w:cstheme="majorHAnsi"/>
                <w:sz w:val="28"/>
                <w:szCs w:val="28"/>
                <w:lang w:eastAsia="en-GB"/>
              </w:rPr>
              <w:t xml:space="preserve">considerable amount of dust which contains </w:t>
            </w:r>
            <w:r w:rsidR="00E90725">
              <w:rPr>
                <w:rFonts w:asciiTheme="majorHAnsi" w:eastAsia="Times New Roman" w:hAnsiTheme="majorHAnsi" w:cstheme="majorHAnsi"/>
                <w:sz w:val="28"/>
                <w:szCs w:val="28"/>
                <w:lang w:eastAsia="en-GB"/>
              </w:rPr>
              <w:t>s</w:t>
            </w:r>
            <w:r w:rsidRPr="00992E8A">
              <w:rPr>
                <w:rFonts w:asciiTheme="majorHAnsi" w:eastAsia="Times New Roman" w:hAnsiTheme="majorHAnsi" w:cstheme="majorHAnsi"/>
                <w:sz w:val="28"/>
                <w:szCs w:val="28"/>
                <w:lang w:eastAsia="en-GB"/>
              </w:rPr>
              <w:t>ilica. The dust should be suppressed at all times, but if it is not suppressed sufficiently, masks will be mandatory as a PPE requirement of health and safety.</w:t>
            </w:r>
          </w:p>
        </w:tc>
      </w:tr>
      <w:tr w:rsidR="0061484E" w:rsidRPr="00992E8A" w14:paraId="0F63269C" w14:textId="77777777" w:rsidTr="00AA29A0">
        <w:trPr>
          <w:cantSplit/>
          <w:trHeight w:val="518"/>
        </w:trPr>
        <w:tc>
          <w:tcPr>
            <w:tcW w:w="540" w:type="dxa"/>
            <w:tcBorders>
              <w:left w:val="single" w:sz="18" w:space="0" w:color="auto"/>
              <w:right w:val="single" w:sz="4" w:space="0" w:color="auto"/>
            </w:tcBorders>
            <w:vAlign w:val="center"/>
          </w:tcPr>
          <w:p w14:paraId="4EDFB3C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701BE79"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To make sure the operatives are confident and properly trained in the use of the tools.</w:t>
            </w:r>
          </w:p>
          <w:p w14:paraId="18F5239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The electrical tools must run on 110vaults of power.</w:t>
            </w:r>
          </w:p>
        </w:tc>
      </w:tr>
      <w:tr w:rsidR="0061484E" w:rsidRPr="00992E8A" w14:paraId="0391FC69" w14:textId="77777777" w:rsidTr="00AA29A0">
        <w:trPr>
          <w:cantSplit/>
          <w:trHeight w:val="503"/>
        </w:trPr>
        <w:tc>
          <w:tcPr>
            <w:tcW w:w="540" w:type="dxa"/>
            <w:tcBorders>
              <w:left w:val="single" w:sz="18" w:space="0" w:color="auto"/>
              <w:right w:val="single" w:sz="4" w:space="0" w:color="auto"/>
            </w:tcBorders>
            <w:vAlign w:val="center"/>
          </w:tcPr>
          <w:p w14:paraId="69CCDE7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lastRenderedPageBreak/>
              <w:t>5</w:t>
            </w:r>
          </w:p>
        </w:tc>
        <w:tc>
          <w:tcPr>
            <w:tcW w:w="9540" w:type="dxa"/>
            <w:gridSpan w:val="25"/>
            <w:tcBorders>
              <w:top w:val="single" w:sz="4" w:space="0" w:color="auto"/>
              <w:left w:val="single" w:sz="4" w:space="0" w:color="auto"/>
              <w:bottom w:val="single" w:sz="4" w:space="0" w:color="auto"/>
              <w:right w:val="single" w:sz="18" w:space="0" w:color="auto"/>
            </w:tcBorders>
          </w:tcPr>
          <w:p w14:paraId="737FC3D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All scaffolding must be properly built by appropriately trained scaffolding operatives.</w:t>
            </w:r>
          </w:p>
          <w:p w14:paraId="0787E61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The scaffolding must never be moved or altered. It can only be altered by a trained scaffolder.</w:t>
            </w:r>
          </w:p>
        </w:tc>
      </w:tr>
      <w:tr w:rsidR="0061484E" w:rsidRPr="00992E8A" w14:paraId="2F593664" w14:textId="77777777" w:rsidTr="00AA29A0">
        <w:trPr>
          <w:cantSplit/>
          <w:trHeight w:val="655"/>
        </w:trPr>
        <w:tc>
          <w:tcPr>
            <w:tcW w:w="540" w:type="dxa"/>
            <w:tcBorders>
              <w:left w:val="single" w:sz="18" w:space="0" w:color="auto"/>
              <w:bottom w:val="single" w:sz="4" w:space="0" w:color="auto"/>
              <w:right w:val="single" w:sz="4" w:space="0" w:color="auto"/>
            </w:tcBorders>
            <w:vAlign w:val="center"/>
          </w:tcPr>
          <w:p w14:paraId="128D00A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465E6BC5" w14:textId="10CD0D73"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Any vehicles or machinery moving throughout the site must be managed properly by clear safety zones and all personnel on</w:t>
            </w:r>
            <w:r w:rsidR="00E90725">
              <w:rPr>
                <w:rFonts w:asciiTheme="majorHAnsi" w:eastAsia="Times New Roman" w:hAnsiTheme="majorHAnsi" w:cstheme="majorHAnsi"/>
                <w:sz w:val="28"/>
                <w:szCs w:val="28"/>
                <w:lang w:eastAsia="en-GB"/>
              </w:rPr>
              <w:t>-</w:t>
            </w:r>
            <w:r w:rsidRPr="00992E8A">
              <w:rPr>
                <w:rFonts w:asciiTheme="majorHAnsi" w:eastAsia="Times New Roman" w:hAnsiTheme="majorHAnsi" w:cstheme="majorHAnsi"/>
                <w:sz w:val="28"/>
                <w:szCs w:val="28"/>
                <w:lang w:eastAsia="en-GB"/>
              </w:rPr>
              <w:t>site must be wearing the appropriate PPE so they are visible to all operators.</w:t>
            </w:r>
          </w:p>
        </w:tc>
      </w:tr>
      <w:tr w:rsidR="0061484E" w:rsidRPr="00992E8A" w14:paraId="4CC1244C" w14:textId="77777777" w:rsidTr="00AA29A0">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C885B4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623123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A7F2DE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C12152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Risk Level</w:t>
            </w:r>
          </w:p>
        </w:tc>
      </w:tr>
      <w:tr w:rsidR="0061484E" w:rsidRPr="00992E8A" w14:paraId="66D05395"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89A4FE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4680" w:type="dxa"/>
            <w:gridSpan w:val="10"/>
            <w:tcBorders>
              <w:top w:val="single" w:sz="4" w:space="0" w:color="auto"/>
              <w:left w:val="single" w:sz="4" w:space="0" w:color="auto"/>
              <w:right w:val="single" w:sz="4" w:space="0" w:color="auto"/>
            </w:tcBorders>
          </w:tcPr>
          <w:p w14:paraId="42F71D2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from Height</w:t>
            </w:r>
          </w:p>
        </w:tc>
        <w:tc>
          <w:tcPr>
            <w:tcW w:w="1620" w:type="dxa"/>
            <w:gridSpan w:val="6"/>
            <w:tcBorders>
              <w:top w:val="single" w:sz="4" w:space="0" w:color="auto"/>
              <w:left w:val="single" w:sz="4" w:space="0" w:color="auto"/>
              <w:right w:val="single" w:sz="4" w:space="0" w:color="auto"/>
            </w:tcBorders>
          </w:tcPr>
          <w:p w14:paraId="1D26B77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top w:val="single" w:sz="4" w:space="0" w:color="auto"/>
              <w:left w:val="single" w:sz="4" w:space="0" w:color="auto"/>
              <w:right w:val="single" w:sz="4" w:space="0" w:color="auto"/>
            </w:tcBorders>
          </w:tcPr>
          <w:p w14:paraId="7159169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right w:val="single" w:sz="18" w:space="0" w:color="auto"/>
            </w:tcBorders>
          </w:tcPr>
          <w:p w14:paraId="01C467D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6B978CA4"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12368F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4680" w:type="dxa"/>
            <w:gridSpan w:val="10"/>
            <w:tcBorders>
              <w:left w:val="single" w:sz="4" w:space="0" w:color="auto"/>
              <w:right w:val="single" w:sz="4" w:space="0" w:color="auto"/>
            </w:tcBorders>
          </w:tcPr>
          <w:p w14:paraId="267F143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debris</w:t>
            </w:r>
          </w:p>
        </w:tc>
        <w:tc>
          <w:tcPr>
            <w:tcW w:w="1620" w:type="dxa"/>
            <w:gridSpan w:val="6"/>
            <w:tcBorders>
              <w:left w:val="single" w:sz="4" w:space="0" w:color="auto"/>
              <w:right w:val="single" w:sz="4" w:space="0" w:color="auto"/>
            </w:tcBorders>
            <w:vAlign w:val="center"/>
          </w:tcPr>
          <w:p w14:paraId="743844B2" w14:textId="77777777" w:rsidR="0061484E" w:rsidRPr="00992E8A" w:rsidRDefault="0061484E" w:rsidP="0061484E">
            <w:pPr>
              <w:spacing w:after="0" w:line="240" w:lineRule="auto"/>
              <w:ind w:left="252" w:hanging="252"/>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left w:val="single" w:sz="4" w:space="0" w:color="auto"/>
              <w:right w:val="single" w:sz="4" w:space="0" w:color="auto"/>
            </w:tcBorders>
          </w:tcPr>
          <w:p w14:paraId="2DB0470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left w:val="single" w:sz="4" w:space="0" w:color="auto"/>
              <w:right w:val="single" w:sz="18" w:space="0" w:color="auto"/>
            </w:tcBorders>
          </w:tcPr>
          <w:p w14:paraId="5EA1431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r>
      <w:tr w:rsidR="0061484E" w:rsidRPr="00992E8A" w14:paraId="526F8101"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FFB4DC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4680" w:type="dxa"/>
            <w:gridSpan w:val="10"/>
            <w:tcBorders>
              <w:left w:val="single" w:sz="4" w:space="0" w:color="auto"/>
              <w:right w:val="single" w:sz="4" w:space="0" w:color="auto"/>
            </w:tcBorders>
          </w:tcPr>
          <w:p w14:paraId="56E3181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Dust (</w:t>
            </w:r>
            <w:proofErr w:type="spellStart"/>
            <w:r w:rsidRPr="00992E8A">
              <w:rPr>
                <w:rFonts w:asciiTheme="majorHAnsi" w:eastAsia="Times New Roman" w:hAnsiTheme="majorHAnsi" w:cstheme="majorHAnsi"/>
                <w:sz w:val="28"/>
                <w:szCs w:val="28"/>
                <w:lang w:eastAsia="en-GB"/>
              </w:rPr>
              <w:t>cilica</w:t>
            </w:r>
            <w:proofErr w:type="spellEnd"/>
            <w:r w:rsidRPr="00992E8A">
              <w:rPr>
                <w:rFonts w:asciiTheme="majorHAnsi" w:eastAsia="Times New Roman" w:hAnsiTheme="majorHAnsi" w:cstheme="majorHAnsi"/>
                <w:sz w:val="28"/>
                <w:szCs w:val="28"/>
                <w:lang w:eastAsia="en-GB"/>
              </w:rPr>
              <w:t xml:space="preserve">) inhalation </w:t>
            </w:r>
          </w:p>
        </w:tc>
        <w:tc>
          <w:tcPr>
            <w:tcW w:w="1620" w:type="dxa"/>
            <w:gridSpan w:val="6"/>
            <w:tcBorders>
              <w:left w:val="single" w:sz="4" w:space="0" w:color="auto"/>
              <w:right w:val="single" w:sz="4" w:space="0" w:color="auto"/>
            </w:tcBorders>
          </w:tcPr>
          <w:p w14:paraId="61210E6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left w:val="single" w:sz="4" w:space="0" w:color="auto"/>
              <w:right w:val="single" w:sz="4" w:space="0" w:color="auto"/>
            </w:tcBorders>
          </w:tcPr>
          <w:p w14:paraId="4C32D85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4"/>
            <w:tcBorders>
              <w:left w:val="single" w:sz="4" w:space="0" w:color="auto"/>
              <w:right w:val="single" w:sz="18" w:space="0" w:color="auto"/>
            </w:tcBorders>
          </w:tcPr>
          <w:p w14:paraId="55A267A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r>
      <w:tr w:rsidR="0061484E" w:rsidRPr="00992E8A" w14:paraId="4077D618"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AB4EF9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4680" w:type="dxa"/>
            <w:gridSpan w:val="10"/>
            <w:tcBorders>
              <w:left w:val="single" w:sz="4" w:space="0" w:color="auto"/>
              <w:right w:val="single" w:sz="4" w:space="0" w:color="auto"/>
            </w:tcBorders>
          </w:tcPr>
          <w:p w14:paraId="2A5725E1"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Mis-Handling petrol saw and electrical mixer</w:t>
            </w:r>
          </w:p>
        </w:tc>
        <w:tc>
          <w:tcPr>
            <w:tcW w:w="1620" w:type="dxa"/>
            <w:gridSpan w:val="6"/>
            <w:tcBorders>
              <w:left w:val="single" w:sz="4" w:space="0" w:color="auto"/>
              <w:right w:val="single" w:sz="4" w:space="0" w:color="auto"/>
            </w:tcBorders>
          </w:tcPr>
          <w:p w14:paraId="6C54F5E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left w:val="single" w:sz="4" w:space="0" w:color="auto"/>
              <w:right w:val="single" w:sz="4" w:space="0" w:color="auto"/>
            </w:tcBorders>
          </w:tcPr>
          <w:p w14:paraId="126AEF4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left w:val="single" w:sz="4" w:space="0" w:color="auto"/>
              <w:right w:val="single" w:sz="18" w:space="0" w:color="auto"/>
            </w:tcBorders>
          </w:tcPr>
          <w:p w14:paraId="2B6AEFA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r>
      <w:tr w:rsidR="0061484E" w:rsidRPr="00992E8A" w14:paraId="2B7A2786"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5D320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4680" w:type="dxa"/>
            <w:gridSpan w:val="10"/>
            <w:tcBorders>
              <w:left w:val="single" w:sz="4" w:space="0" w:color="auto"/>
              <w:right w:val="single" w:sz="4" w:space="0" w:color="auto"/>
            </w:tcBorders>
          </w:tcPr>
          <w:p w14:paraId="22562D09"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Collapsing scaffolding</w:t>
            </w:r>
          </w:p>
        </w:tc>
        <w:tc>
          <w:tcPr>
            <w:tcW w:w="1620" w:type="dxa"/>
            <w:gridSpan w:val="6"/>
            <w:tcBorders>
              <w:left w:val="single" w:sz="4" w:space="0" w:color="auto"/>
              <w:right w:val="single" w:sz="4" w:space="0" w:color="auto"/>
            </w:tcBorders>
          </w:tcPr>
          <w:p w14:paraId="5F0A85F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left w:val="single" w:sz="4" w:space="0" w:color="auto"/>
              <w:right w:val="single" w:sz="4" w:space="0" w:color="auto"/>
            </w:tcBorders>
          </w:tcPr>
          <w:p w14:paraId="31C22A7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left w:val="single" w:sz="4" w:space="0" w:color="auto"/>
              <w:right w:val="single" w:sz="18" w:space="0" w:color="auto"/>
            </w:tcBorders>
          </w:tcPr>
          <w:p w14:paraId="00E34FD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63D63773"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84AF94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c>
          <w:tcPr>
            <w:tcW w:w="4680" w:type="dxa"/>
            <w:gridSpan w:val="10"/>
            <w:tcBorders>
              <w:left w:val="single" w:sz="4" w:space="0" w:color="auto"/>
              <w:bottom w:val="single" w:sz="18" w:space="0" w:color="auto"/>
              <w:right w:val="single" w:sz="4" w:space="0" w:color="auto"/>
            </w:tcBorders>
          </w:tcPr>
          <w:p w14:paraId="3F4AD81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Crushed or hit by vehicles/machinery in site</w:t>
            </w:r>
          </w:p>
        </w:tc>
        <w:tc>
          <w:tcPr>
            <w:tcW w:w="1620" w:type="dxa"/>
            <w:gridSpan w:val="6"/>
            <w:tcBorders>
              <w:left w:val="single" w:sz="4" w:space="0" w:color="auto"/>
              <w:bottom w:val="single" w:sz="18" w:space="0" w:color="auto"/>
              <w:right w:val="single" w:sz="4" w:space="0" w:color="auto"/>
            </w:tcBorders>
          </w:tcPr>
          <w:p w14:paraId="3551267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left w:val="single" w:sz="4" w:space="0" w:color="auto"/>
              <w:bottom w:val="single" w:sz="18" w:space="0" w:color="auto"/>
              <w:right w:val="single" w:sz="4" w:space="0" w:color="auto"/>
            </w:tcBorders>
          </w:tcPr>
          <w:p w14:paraId="053D6A4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left w:val="single" w:sz="4" w:space="0" w:color="auto"/>
              <w:bottom w:val="single" w:sz="18" w:space="0" w:color="auto"/>
              <w:right w:val="single" w:sz="18" w:space="0" w:color="auto"/>
            </w:tcBorders>
          </w:tcPr>
          <w:p w14:paraId="20226DA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7AFB0624" w14:textId="77777777" w:rsidTr="00AA29A0">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2C1A1A0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Name:  Jonathan Langstone</w:t>
            </w:r>
          </w:p>
          <w:p w14:paraId="00667EC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Position:  Principle contractor</w:t>
            </w:r>
          </w:p>
        </w:tc>
        <w:tc>
          <w:tcPr>
            <w:tcW w:w="3240" w:type="dxa"/>
            <w:gridSpan w:val="10"/>
            <w:tcBorders>
              <w:top w:val="single" w:sz="18" w:space="0" w:color="auto"/>
              <w:left w:val="single" w:sz="18" w:space="0" w:color="auto"/>
              <w:bottom w:val="single" w:sz="18" w:space="0" w:color="auto"/>
              <w:right w:val="single" w:sz="18" w:space="0" w:color="auto"/>
            </w:tcBorders>
          </w:tcPr>
          <w:p w14:paraId="771A5D2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Signed: ****</w:t>
            </w:r>
          </w:p>
          <w:p w14:paraId="4974783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p w14:paraId="1435809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639234A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   Date of Completion: 24/11/20</w:t>
            </w:r>
          </w:p>
        </w:tc>
      </w:tr>
      <w:tr w:rsidR="0061484E" w:rsidRPr="00992E8A" w14:paraId="784CD5D9" w14:textId="77777777" w:rsidTr="00AA29A0">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B278F9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07BD295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EE6D38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0B52643F" w14:textId="77777777" w:rsidTr="0061484E">
        <w:trPr>
          <w:cantSplit/>
          <w:trHeight w:val="235"/>
        </w:trPr>
        <w:tc>
          <w:tcPr>
            <w:tcW w:w="2340" w:type="dxa"/>
            <w:gridSpan w:val="4"/>
            <w:tcBorders>
              <w:left w:val="single" w:sz="18" w:space="0" w:color="auto"/>
              <w:right w:val="single" w:sz="6" w:space="0" w:color="auto"/>
            </w:tcBorders>
          </w:tcPr>
          <w:p w14:paraId="36B4EBE1"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 06/5/21</w:t>
            </w:r>
          </w:p>
        </w:tc>
        <w:tc>
          <w:tcPr>
            <w:tcW w:w="1440" w:type="dxa"/>
            <w:gridSpan w:val="4"/>
            <w:tcBorders>
              <w:left w:val="single" w:sz="4" w:space="0" w:color="auto"/>
              <w:right w:val="single" w:sz="6" w:space="0" w:color="auto"/>
            </w:tcBorders>
          </w:tcPr>
          <w:p w14:paraId="55C9EEE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w:t>
            </w:r>
          </w:p>
        </w:tc>
        <w:tc>
          <w:tcPr>
            <w:tcW w:w="1440" w:type="dxa"/>
            <w:gridSpan w:val="3"/>
            <w:tcBorders>
              <w:left w:val="single" w:sz="4" w:space="0" w:color="auto"/>
              <w:right w:val="single" w:sz="6" w:space="0" w:color="auto"/>
            </w:tcBorders>
          </w:tcPr>
          <w:p w14:paraId="3EDFF24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305E9B7C" w14:textId="77777777" w:rsidR="0061484E" w:rsidRPr="00992E8A" w:rsidRDefault="0061484E" w:rsidP="0061484E">
            <w:pPr>
              <w:spacing w:after="0" w:line="240" w:lineRule="auto"/>
              <w:ind w:left="113" w:right="113"/>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 of Injury</w:t>
            </w:r>
          </w:p>
        </w:tc>
        <w:tc>
          <w:tcPr>
            <w:tcW w:w="360" w:type="dxa"/>
            <w:tcBorders>
              <w:top w:val="single" w:sz="6" w:space="0" w:color="auto"/>
              <w:left w:val="single" w:sz="6" w:space="0" w:color="auto"/>
              <w:right w:val="single" w:sz="4" w:space="0" w:color="auto"/>
            </w:tcBorders>
          </w:tcPr>
          <w:p w14:paraId="387FAA0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792" w:type="dxa"/>
            <w:gridSpan w:val="4"/>
            <w:tcBorders>
              <w:top w:val="single" w:sz="6" w:space="0" w:color="auto"/>
              <w:left w:val="single" w:sz="6" w:space="0" w:color="auto"/>
              <w:right w:val="single" w:sz="4" w:space="0" w:color="auto"/>
            </w:tcBorders>
            <w:shd w:val="clear" w:color="auto" w:fill="F79646"/>
            <w:vAlign w:val="center"/>
          </w:tcPr>
          <w:p w14:paraId="14AAC16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5CA9E1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91F434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F65B95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C8311E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25</w:t>
            </w:r>
          </w:p>
        </w:tc>
      </w:tr>
      <w:tr w:rsidR="0061484E" w:rsidRPr="00992E8A" w14:paraId="14BBF840" w14:textId="77777777" w:rsidTr="0061484E">
        <w:trPr>
          <w:cantSplit/>
          <w:trHeight w:val="256"/>
        </w:trPr>
        <w:tc>
          <w:tcPr>
            <w:tcW w:w="2340" w:type="dxa"/>
            <w:gridSpan w:val="4"/>
            <w:tcBorders>
              <w:left w:val="single" w:sz="18" w:space="0" w:color="auto"/>
              <w:right w:val="single" w:sz="6" w:space="0" w:color="auto"/>
            </w:tcBorders>
          </w:tcPr>
          <w:p w14:paraId="72DC877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 HSE</w:t>
            </w:r>
          </w:p>
        </w:tc>
        <w:tc>
          <w:tcPr>
            <w:tcW w:w="1440" w:type="dxa"/>
            <w:gridSpan w:val="4"/>
            <w:vMerge w:val="restart"/>
            <w:tcBorders>
              <w:left w:val="single" w:sz="4" w:space="0" w:color="auto"/>
              <w:right w:val="single" w:sz="6" w:space="0" w:color="auto"/>
            </w:tcBorders>
            <w:vAlign w:val="center"/>
          </w:tcPr>
          <w:p w14:paraId="1146FF56" w14:textId="77777777" w:rsidR="0061484E" w:rsidRPr="00992E8A" w:rsidRDefault="0061484E" w:rsidP="0061484E">
            <w:pPr>
              <w:spacing w:after="12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   very     unlikely</w:t>
            </w:r>
          </w:p>
          <w:p w14:paraId="6BBE44CE"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   unlikely</w:t>
            </w:r>
          </w:p>
          <w:p w14:paraId="7D62865F"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   likely</w:t>
            </w:r>
          </w:p>
          <w:p w14:paraId="47C9EE4F"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   very likely</w:t>
            </w:r>
          </w:p>
          <w:p w14:paraId="28C83A05"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   certainty</w:t>
            </w:r>
          </w:p>
        </w:tc>
        <w:tc>
          <w:tcPr>
            <w:tcW w:w="1440" w:type="dxa"/>
            <w:gridSpan w:val="3"/>
            <w:vMerge w:val="restart"/>
            <w:tcBorders>
              <w:left w:val="single" w:sz="4" w:space="0" w:color="auto"/>
              <w:right w:val="single" w:sz="6" w:space="0" w:color="auto"/>
            </w:tcBorders>
            <w:vAlign w:val="center"/>
          </w:tcPr>
          <w:p w14:paraId="2466AC2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   nuisance</w:t>
            </w:r>
          </w:p>
          <w:p w14:paraId="11E83CCD" w14:textId="77777777" w:rsidR="0061484E" w:rsidRPr="00992E8A" w:rsidRDefault="0061484E" w:rsidP="0061484E">
            <w:pPr>
              <w:tabs>
                <w:tab w:val="center" w:pos="4153"/>
                <w:tab w:val="right" w:pos="8306"/>
              </w:tabs>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   minor</w:t>
            </w:r>
          </w:p>
          <w:p w14:paraId="15714105"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   medical treatment</w:t>
            </w:r>
          </w:p>
          <w:p w14:paraId="34D8074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   major</w:t>
            </w:r>
          </w:p>
          <w:p w14:paraId="5E9CEE6F"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   fatal</w:t>
            </w:r>
          </w:p>
        </w:tc>
        <w:tc>
          <w:tcPr>
            <w:tcW w:w="540" w:type="dxa"/>
            <w:gridSpan w:val="2"/>
            <w:vMerge/>
            <w:tcBorders>
              <w:left w:val="single" w:sz="6" w:space="0" w:color="auto"/>
              <w:right w:val="single" w:sz="4" w:space="0" w:color="auto"/>
            </w:tcBorders>
          </w:tcPr>
          <w:p w14:paraId="457413E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112B8CB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gridSpan w:val="4"/>
            <w:tcBorders>
              <w:left w:val="single" w:sz="6" w:space="0" w:color="auto"/>
              <w:right w:val="single" w:sz="4" w:space="0" w:color="auto"/>
            </w:tcBorders>
            <w:shd w:val="clear" w:color="auto" w:fill="00B050"/>
            <w:vAlign w:val="center"/>
          </w:tcPr>
          <w:p w14:paraId="4EC2D4A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gridSpan w:val="2"/>
            <w:tcBorders>
              <w:left w:val="single" w:sz="6" w:space="0" w:color="auto"/>
              <w:right w:val="single" w:sz="4" w:space="0" w:color="auto"/>
            </w:tcBorders>
            <w:shd w:val="clear" w:color="auto" w:fill="F79646"/>
            <w:vAlign w:val="center"/>
          </w:tcPr>
          <w:p w14:paraId="2364C1AB"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c>
          <w:tcPr>
            <w:tcW w:w="792" w:type="dxa"/>
            <w:gridSpan w:val="3"/>
            <w:tcBorders>
              <w:left w:val="single" w:sz="6" w:space="0" w:color="auto"/>
              <w:right w:val="single" w:sz="4" w:space="0" w:color="auto"/>
            </w:tcBorders>
            <w:shd w:val="clear" w:color="auto" w:fill="FF0000"/>
            <w:vAlign w:val="center"/>
          </w:tcPr>
          <w:p w14:paraId="6B667D0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c>
          <w:tcPr>
            <w:tcW w:w="792" w:type="dxa"/>
            <w:gridSpan w:val="2"/>
            <w:tcBorders>
              <w:left w:val="single" w:sz="6" w:space="0" w:color="auto"/>
              <w:right w:val="single" w:sz="4" w:space="0" w:color="auto"/>
            </w:tcBorders>
            <w:shd w:val="clear" w:color="auto" w:fill="FF0000"/>
            <w:vAlign w:val="center"/>
          </w:tcPr>
          <w:p w14:paraId="55D799C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16</w:t>
            </w:r>
          </w:p>
        </w:tc>
        <w:tc>
          <w:tcPr>
            <w:tcW w:w="792" w:type="dxa"/>
            <w:tcBorders>
              <w:left w:val="single" w:sz="6" w:space="0" w:color="auto"/>
              <w:right w:val="single" w:sz="18" w:space="0" w:color="auto"/>
            </w:tcBorders>
            <w:shd w:val="clear" w:color="auto" w:fill="FF0000"/>
            <w:vAlign w:val="center"/>
          </w:tcPr>
          <w:p w14:paraId="4B3393D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20</w:t>
            </w:r>
          </w:p>
        </w:tc>
      </w:tr>
      <w:tr w:rsidR="0061484E" w:rsidRPr="00992E8A" w14:paraId="07BD925F" w14:textId="77777777" w:rsidTr="0061484E">
        <w:trPr>
          <w:cantSplit/>
          <w:trHeight w:val="254"/>
        </w:trPr>
        <w:tc>
          <w:tcPr>
            <w:tcW w:w="2340" w:type="dxa"/>
            <w:gridSpan w:val="4"/>
            <w:tcBorders>
              <w:left w:val="single" w:sz="18" w:space="0" w:color="auto"/>
              <w:right w:val="single" w:sz="6" w:space="0" w:color="auto"/>
            </w:tcBorders>
          </w:tcPr>
          <w:p w14:paraId="0A2F71DD" w14:textId="4CC43295"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w:t>
            </w:r>
          </w:p>
        </w:tc>
        <w:tc>
          <w:tcPr>
            <w:tcW w:w="1440" w:type="dxa"/>
            <w:gridSpan w:val="4"/>
            <w:vMerge/>
            <w:tcBorders>
              <w:left w:val="single" w:sz="4" w:space="0" w:color="auto"/>
              <w:right w:val="single" w:sz="6" w:space="0" w:color="auto"/>
            </w:tcBorders>
          </w:tcPr>
          <w:p w14:paraId="592FF11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1F41F0D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3FC0C231"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60E6AF1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4"/>
            <w:tcBorders>
              <w:left w:val="single" w:sz="6" w:space="0" w:color="auto"/>
              <w:right w:val="single" w:sz="4" w:space="0" w:color="auto"/>
            </w:tcBorders>
            <w:shd w:val="clear" w:color="auto" w:fill="00B050"/>
            <w:vAlign w:val="center"/>
          </w:tcPr>
          <w:p w14:paraId="0CD7BE4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2"/>
            <w:tcBorders>
              <w:left w:val="single" w:sz="6" w:space="0" w:color="auto"/>
              <w:right w:val="single" w:sz="4" w:space="0" w:color="auto"/>
            </w:tcBorders>
            <w:shd w:val="clear" w:color="auto" w:fill="F79646"/>
            <w:vAlign w:val="center"/>
          </w:tcPr>
          <w:p w14:paraId="4BAC6B9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6G</w:t>
            </w:r>
          </w:p>
        </w:tc>
        <w:tc>
          <w:tcPr>
            <w:tcW w:w="792" w:type="dxa"/>
            <w:gridSpan w:val="3"/>
            <w:tcBorders>
              <w:left w:val="single" w:sz="6" w:space="0" w:color="auto"/>
              <w:right w:val="single" w:sz="4" w:space="0" w:color="auto"/>
            </w:tcBorders>
            <w:shd w:val="clear" w:color="auto" w:fill="F79646"/>
            <w:vAlign w:val="center"/>
          </w:tcPr>
          <w:p w14:paraId="30A91F2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9</w:t>
            </w:r>
          </w:p>
        </w:tc>
        <w:tc>
          <w:tcPr>
            <w:tcW w:w="792" w:type="dxa"/>
            <w:gridSpan w:val="2"/>
            <w:tcBorders>
              <w:left w:val="single" w:sz="6" w:space="0" w:color="auto"/>
              <w:right w:val="single" w:sz="4" w:space="0" w:color="auto"/>
            </w:tcBorders>
            <w:shd w:val="clear" w:color="auto" w:fill="FF0000"/>
            <w:vAlign w:val="center"/>
          </w:tcPr>
          <w:p w14:paraId="631C1E8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c>
          <w:tcPr>
            <w:tcW w:w="792" w:type="dxa"/>
            <w:tcBorders>
              <w:left w:val="single" w:sz="6" w:space="0" w:color="auto"/>
              <w:right w:val="single" w:sz="18" w:space="0" w:color="auto"/>
            </w:tcBorders>
            <w:shd w:val="clear" w:color="auto" w:fill="FF0000"/>
            <w:vAlign w:val="center"/>
          </w:tcPr>
          <w:p w14:paraId="48CD518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15</w:t>
            </w:r>
          </w:p>
        </w:tc>
      </w:tr>
      <w:tr w:rsidR="0061484E" w:rsidRPr="00992E8A" w14:paraId="7FF120CF" w14:textId="77777777" w:rsidTr="0061484E">
        <w:trPr>
          <w:cantSplit/>
          <w:trHeight w:val="254"/>
        </w:trPr>
        <w:tc>
          <w:tcPr>
            <w:tcW w:w="2340" w:type="dxa"/>
            <w:gridSpan w:val="4"/>
            <w:tcBorders>
              <w:left w:val="single" w:sz="18" w:space="0" w:color="auto"/>
              <w:right w:val="single" w:sz="6" w:space="0" w:color="auto"/>
            </w:tcBorders>
          </w:tcPr>
          <w:p w14:paraId="0EA4F05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w:t>
            </w:r>
          </w:p>
        </w:tc>
        <w:tc>
          <w:tcPr>
            <w:tcW w:w="1440" w:type="dxa"/>
            <w:gridSpan w:val="4"/>
            <w:vMerge/>
            <w:tcBorders>
              <w:left w:val="single" w:sz="4" w:space="0" w:color="auto"/>
              <w:right w:val="single" w:sz="6" w:space="0" w:color="auto"/>
            </w:tcBorders>
          </w:tcPr>
          <w:p w14:paraId="68A4614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053441A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40C65B6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14ACAAA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4"/>
            <w:tcBorders>
              <w:left w:val="single" w:sz="6" w:space="0" w:color="auto"/>
              <w:right w:val="single" w:sz="4" w:space="0" w:color="auto"/>
            </w:tcBorders>
            <w:shd w:val="clear" w:color="auto" w:fill="00B050"/>
            <w:vAlign w:val="center"/>
          </w:tcPr>
          <w:p w14:paraId="3F1B794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2"/>
            <w:tcBorders>
              <w:left w:val="single" w:sz="6" w:space="0" w:color="auto"/>
              <w:right w:val="single" w:sz="4" w:space="0" w:color="auto"/>
            </w:tcBorders>
            <w:shd w:val="clear" w:color="auto" w:fill="00B050"/>
            <w:vAlign w:val="center"/>
          </w:tcPr>
          <w:p w14:paraId="1C092E0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gridSpan w:val="3"/>
            <w:tcBorders>
              <w:left w:val="single" w:sz="6" w:space="0" w:color="auto"/>
              <w:right w:val="single" w:sz="4" w:space="0" w:color="auto"/>
            </w:tcBorders>
            <w:shd w:val="clear" w:color="auto" w:fill="F79646"/>
            <w:vAlign w:val="center"/>
          </w:tcPr>
          <w:p w14:paraId="27379F1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6Y</w:t>
            </w:r>
          </w:p>
        </w:tc>
        <w:tc>
          <w:tcPr>
            <w:tcW w:w="792" w:type="dxa"/>
            <w:gridSpan w:val="2"/>
            <w:tcBorders>
              <w:left w:val="single" w:sz="6" w:space="0" w:color="auto"/>
              <w:right w:val="single" w:sz="4" w:space="0" w:color="auto"/>
            </w:tcBorders>
            <w:shd w:val="clear" w:color="auto" w:fill="F79646"/>
            <w:vAlign w:val="center"/>
          </w:tcPr>
          <w:p w14:paraId="1BDEA89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c>
          <w:tcPr>
            <w:tcW w:w="792" w:type="dxa"/>
            <w:tcBorders>
              <w:left w:val="single" w:sz="6" w:space="0" w:color="auto"/>
              <w:right w:val="single" w:sz="18" w:space="0" w:color="auto"/>
            </w:tcBorders>
            <w:shd w:val="clear" w:color="auto" w:fill="F79646"/>
            <w:vAlign w:val="center"/>
          </w:tcPr>
          <w:p w14:paraId="47F793E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10Y</w:t>
            </w:r>
          </w:p>
        </w:tc>
      </w:tr>
      <w:tr w:rsidR="0061484E" w:rsidRPr="00992E8A" w14:paraId="7E08867A" w14:textId="77777777" w:rsidTr="0061484E">
        <w:trPr>
          <w:cantSplit/>
          <w:trHeight w:val="254"/>
        </w:trPr>
        <w:tc>
          <w:tcPr>
            <w:tcW w:w="2340" w:type="dxa"/>
            <w:gridSpan w:val="4"/>
            <w:tcBorders>
              <w:left w:val="single" w:sz="18" w:space="0" w:color="auto"/>
              <w:right w:val="single" w:sz="6" w:space="0" w:color="auto"/>
            </w:tcBorders>
          </w:tcPr>
          <w:p w14:paraId="6084B1FD" w14:textId="1DD56CA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w:t>
            </w:r>
          </w:p>
        </w:tc>
        <w:tc>
          <w:tcPr>
            <w:tcW w:w="1440" w:type="dxa"/>
            <w:gridSpan w:val="4"/>
            <w:vMerge/>
            <w:tcBorders>
              <w:left w:val="single" w:sz="4" w:space="0" w:color="auto"/>
              <w:right w:val="single" w:sz="6" w:space="0" w:color="auto"/>
            </w:tcBorders>
          </w:tcPr>
          <w:p w14:paraId="5DAD1C7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5528D33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1A3CFA9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30656EF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792" w:type="dxa"/>
            <w:gridSpan w:val="4"/>
            <w:tcBorders>
              <w:left w:val="single" w:sz="6" w:space="0" w:color="auto"/>
              <w:right w:val="single" w:sz="4" w:space="0" w:color="auto"/>
            </w:tcBorders>
            <w:shd w:val="clear" w:color="auto" w:fill="00B050"/>
            <w:vAlign w:val="center"/>
          </w:tcPr>
          <w:p w14:paraId="3E5F790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792" w:type="dxa"/>
            <w:gridSpan w:val="2"/>
            <w:tcBorders>
              <w:left w:val="single" w:sz="6" w:space="0" w:color="auto"/>
              <w:right w:val="single" w:sz="4" w:space="0" w:color="auto"/>
            </w:tcBorders>
            <w:shd w:val="clear" w:color="auto" w:fill="00B050"/>
            <w:vAlign w:val="center"/>
          </w:tcPr>
          <w:p w14:paraId="6FB23C2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3"/>
            <w:tcBorders>
              <w:left w:val="single" w:sz="6" w:space="0" w:color="auto"/>
              <w:right w:val="single" w:sz="4" w:space="0" w:color="auto"/>
            </w:tcBorders>
            <w:shd w:val="clear" w:color="auto" w:fill="00B050"/>
            <w:vAlign w:val="center"/>
          </w:tcPr>
          <w:p w14:paraId="23BAC31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2"/>
            <w:tcBorders>
              <w:left w:val="single" w:sz="6" w:space="0" w:color="auto"/>
              <w:right w:val="single" w:sz="4" w:space="0" w:color="auto"/>
            </w:tcBorders>
            <w:shd w:val="clear" w:color="auto" w:fill="00B050"/>
            <w:vAlign w:val="center"/>
          </w:tcPr>
          <w:p w14:paraId="4EDB2D3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tcBorders>
              <w:left w:val="single" w:sz="6" w:space="0" w:color="auto"/>
              <w:right w:val="single" w:sz="18" w:space="0" w:color="auto"/>
            </w:tcBorders>
            <w:shd w:val="clear" w:color="auto" w:fill="F79646"/>
            <w:vAlign w:val="center"/>
          </w:tcPr>
          <w:p w14:paraId="4963358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5G</w:t>
            </w:r>
          </w:p>
        </w:tc>
      </w:tr>
      <w:tr w:rsidR="0061484E" w:rsidRPr="00992E8A" w14:paraId="41FE3DC4" w14:textId="77777777" w:rsidTr="00AA29A0">
        <w:trPr>
          <w:cantSplit/>
          <w:trHeight w:val="254"/>
        </w:trPr>
        <w:tc>
          <w:tcPr>
            <w:tcW w:w="2340" w:type="dxa"/>
            <w:gridSpan w:val="4"/>
            <w:tcBorders>
              <w:left w:val="single" w:sz="18" w:space="0" w:color="auto"/>
              <w:right w:val="single" w:sz="6" w:space="0" w:color="auto"/>
            </w:tcBorders>
          </w:tcPr>
          <w:p w14:paraId="281BF6C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w:t>
            </w:r>
          </w:p>
        </w:tc>
        <w:tc>
          <w:tcPr>
            <w:tcW w:w="1440" w:type="dxa"/>
            <w:gridSpan w:val="4"/>
            <w:vMerge/>
            <w:tcBorders>
              <w:left w:val="single" w:sz="4" w:space="0" w:color="auto"/>
              <w:right w:val="single" w:sz="6" w:space="0" w:color="auto"/>
            </w:tcBorders>
          </w:tcPr>
          <w:p w14:paraId="53D5E41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4F9D077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5635809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5D93A29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0</w:t>
            </w:r>
          </w:p>
        </w:tc>
        <w:tc>
          <w:tcPr>
            <w:tcW w:w="792" w:type="dxa"/>
            <w:gridSpan w:val="4"/>
            <w:tcBorders>
              <w:left w:val="single" w:sz="6" w:space="0" w:color="auto"/>
              <w:right w:val="single" w:sz="4" w:space="0" w:color="auto"/>
            </w:tcBorders>
            <w:vAlign w:val="center"/>
          </w:tcPr>
          <w:p w14:paraId="03D20E8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792" w:type="dxa"/>
            <w:gridSpan w:val="2"/>
            <w:tcBorders>
              <w:left w:val="single" w:sz="6" w:space="0" w:color="auto"/>
              <w:right w:val="single" w:sz="4" w:space="0" w:color="auto"/>
            </w:tcBorders>
            <w:vAlign w:val="center"/>
          </w:tcPr>
          <w:p w14:paraId="2C83C19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3"/>
            <w:tcBorders>
              <w:left w:val="single" w:sz="6" w:space="0" w:color="auto"/>
              <w:right w:val="single" w:sz="4" w:space="0" w:color="auto"/>
            </w:tcBorders>
            <w:vAlign w:val="center"/>
          </w:tcPr>
          <w:p w14:paraId="55A7477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2"/>
            <w:tcBorders>
              <w:left w:val="single" w:sz="6" w:space="0" w:color="auto"/>
              <w:right w:val="single" w:sz="4" w:space="0" w:color="auto"/>
            </w:tcBorders>
            <w:vAlign w:val="center"/>
          </w:tcPr>
          <w:p w14:paraId="0D6DE9F1"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tcBorders>
              <w:left w:val="single" w:sz="6" w:space="0" w:color="auto"/>
              <w:right w:val="single" w:sz="18" w:space="0" w:color="auto"/>
            </w:tcBorders>
            <w:vAlign w:val="center"/>
          </w:tcPr>
          <w:p w14:paraId="4CB4752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72F3A9A5" w14:textId="77777777" w:rsidTr="00AA29A0">
        <w:trPr>
          <w:cantSplit/>
          <w:trHeight w:val="254"/>
        </w:trPr>
        <w:tc>
          <w:tcPr>
            <w:tcW w:w="2340" w:type="dxa"/>
            <w:gridSpan w:val="4"/>
            <w:tcBorders>
              <w:left w:val="single" w:sz="18" w:space="0" w:color="auto"/>
              <w:right w:val="single" w:sz="6" w:space="0" w:color="auto"/>
            </w:tcBorders>
          </w:tcPr>
          <w:p w14:paraId="51946CAE" w14:textId="1FB5F313"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w:t>
            </w:r>
          </w:p>
        </w:tc>
        <w:tc>
          <w:tcPr>
            <w:tcW w:w="1440" w:type="dxa"/>
            <w:gridSpan w:val="4"/>
            <w:vMerge/>
            <w:tcBorders>
              <w:left w:val="single" w:sz="4" w:space="0" w:color="auto"/>
              <w:right w:val="single" w:sz="6" w:space="0" w:color="auto"/>
            </w:tcBorders>
          </w:tcPr>
          <w:p w14:paraId="461A3F4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77FB62F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900" w:type="dxa"/>
            <w:gridSpan w:val="3"/>
            <w:tcBorders>
              <w:left w:val="single" w:sz="6" w:space="0" w:color="auto"/>
              <w:right w:val="single" w:sz="4" w:space="0" w:color="auto"/>
            </w:tcBorders>
          </w:tcPr>
          <w:p w14:paraId="02113A9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960" w:type="dxa"/>
            <w:gridSpan w:val="12"/>
            <w:tcBorders>
              <w:left w:val="single" w:sz="6" w:space="0" w:color="auto"/>
              <w:bottom w:val="single" w:sz="6" w:space="0" w:color="auto"/>
              <w:right w:val="single" w:sz="18" w:space="0" w:color="auto"/>
            </w:tcBorders>
            <w:vAlign w:val="center"/>
          </w:tcPr>
          <w:p w14:paraId="6A023D3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 of Injury</w:t>
            </w:r>
          </w:p>
        </w:tc>
      </w:tr>
      <w:tr w:rsidR="0061484E" w:rsidRPr="00992E8A" w14:paraId="3FF9BBAF" w14:textId="77777777" w:rsidTr="0061484E">
        <w:trPr>
          <w:cantSplit/>
          <w:trHeight w:val="254"/>
        </w:trPr>
        <w:tc>
          <w:tcPr>
            <w:tcW w:w="2340" w:type="dxa"/>
            <w:gridSpan w:val="4"/>
            <w:tcBorders>
              <w:left w:val="single" w:sz="18" w:space="0" w:color="auto"/>
              <w:bottom w:val="single" w:sz="18" w:space="0" w:color="auto"/>
              <w:right w:val="single" w:sz="6" w:space="0" w:color="auto"/>
            </w:tcBorders>
          </w:tcPr>
          <w:p w14:paraId="08C00C0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w:t>
            </w:r>
          </w:p>
        </w:tc>
        <w:tc>
          <w:tcPr>
            <w:tcW w:w="1440" w:type="dxa"/>
            <w:gridSpan w:val="4"/>
            <w:vMerge/>
            <w:tcBorders>
              <w:left w:val="single" w:sz="4" w:space="0" w:color="auto"/>
              <w:bottom w:val="single" w:sz="18" w:space="0" w:color="auto"/>
              <w:right w:val="single" w:sz="6" w:space="0" w:color="auto"/>
            </w:tcBorders>
          </w:tcPr>
          <w:p w14:paraId="4A9AA11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bottom w:val="single" w:sz="18" w:space="0" w:color="auto"/>
              <w:right w:val="single" w:sz="6" w:space="0" w:color="auto"/>
            </w:tcBorders>
          </w:tcPr>
          <w:p w14:paraId="2922D7C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bottom w:val="single" w:sz="18" w:space="0" w:color="auto"/>
              <w:right w:val="single" w:sz="4" w:space="0" w:color="auto"/>
            </w:tcBorders>
            <w:shd w:val="clear" w:color="auto" w:fill="00B050"/>
          </w:tcPr>
          <w:p w14:paraId="38BDDB9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080" w:type="dxa"/>
            <w:gridSpan w:val="4"/>
            <w:tcBorders>
              <w:left w:val="single" w:sz="6" w:space="0" w:color="auto"/>
              <w:bottom w:val="single" w:sz="18" w:space="0" w:color="auto"/>
              <w:right w:val="single" w:sz="4" w:space="0" w:color="auto"/>
            </w:tcBorders>
          </w:tcPr>
          <w:p w14:paraId="669F17C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cPr>
          <w:p w14:paraId="0061511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3071BB79"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631E70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1379BAA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High Risk</w:t>
            </w:r>
          </w:p>
        </w:tc>
      </w:tr>
    </w:tbl>
    <w:p w14:paraId="43B1EE4B" w14:textId="7ABDB3FF" w:rsidR="0087413B" w:rsidRPr="00992E8A" w:rsidRDefault="0087413B" w:rsidP="0087413B">
      <w:pPr>
        <w:ind w:left="720"/>
        <w:rPr>
          <w:rFonts w:asciiTheme="majorHAnsi" w:hAnsiTheme="majorHAnsi" w:cstheme="majorHAnsi"/>
          <w:sz w:val="32"/>
          <w:szCs w:val="32"/>
        </w:rPr>
      </w:pPr>
    </w:p>
    <w:p w14:paraId="5AAF379E" w14:textId="0EF59D84" w:rsidR="00AA29A0" w:rsidRPr="00992E8A" w:rsidRDefault="00AA29A0" w:rsidP="0087413B">
      <w:pPr>
        <w:ind w:left="720"/>
        <w:rPr>
          <w:rFonts w:asciiTheme="majorHAnsi" w:hAnsiTheme="majorHAnsi" w:cstheme="majorHAnsi"/>
          <w:sz w:val="32"/>
          <w:szCs w:val="32"/>
        </w:rPr>
      </w:pPr>
    </w:p>
    <w:p w14:paraId="7FA880C1" w14:textId="7E6067F7" w:rsidR="00AA29A0" w:rsidRPr="00992E8A" w:rsidRDefault="00AA29A0" w:rsidP="0087413B">
      <w:pPr>
        <w:ind w:left="720"/>
        <w:rPr>
          <w:rFonts w:asciiTheme="majorHAnsi" w:hAnsiTheme="majorHAnsi" w:cstheme="majorHAnsi"/>
          <w:sz w:val="32"/>
          <w:szCs w:val="32"/>
        </w:rPr>
      </w:pPr>
    </w:p>
    <w:p w14:paraId="538178AC" w14:textId="284CA548" w:rsidR="00AA29A0" w:rsidRPr="00992E8A" w:rsidRDefault="00AA29A0" w:rsidP="0087413B">
      <w:pPr>
        <w:ind w:left="720"/>
        <w:rPr>
          <w:rFonts w:asciiTheme="majorHAnsi" w:hAnsiTheme="majorHAnsi" w:cstheme="majorHAnsi"/>
          <w:sz w:val="32"/>
          <w:szCs w:val="32"/>
        </w:rPr>
      </w:pPr>
    </w:p>
    <w:p w14:paraId="1F6D70A8" w14:textId="4487AB08" w:rsidR="00AA29A0" w:rsidRPr="00992E8A" w:rsidRDefault="00AA29A0" w:rsidP="0087413B">
      <w:pPr>
        <w:ind w:left="720"/>
        <w:rPr>
          <w:rFonts w:asciiTheme="majorHAnsi" w:hAnsiTheme="majorHAnsi" w:cstheme="majorHAnsi"/>
          <w:sz w:val="32"/>
          <w:szCs w:val="32"/>
        </w:rPr>
      </w:pPr>
    </w:p>
    <w:p w14:paraId="23B92F1E" w14:textId="77777777" w:rsidR="00AA29A0" w:rsidRPr="00992E8A" w:rsidRDefault="00AA29A0" w:rsidP="0087413B">
      <w:pPr>
        <w:ind w:left="720"/>
        <w:rPr>
          <w:rFonts w:asciiTheme="majorHAnsi" w:hAnsiTheme="majorHAnsi" w:cstheme="majorHAnsi"/>
          <w:sz w:val="32"/>
          <w:szCs w:val="32"/>
        </w:rPr>
      </w:pPr>
    </w:p>
    <w:p w14:paraId="6470BF2E" w14:textId="77777777" w:rsidR="00AA29A0" w:rsidRPr="00992E8A" w:rsidRDefault="00AA29A0" w:rsidP="0087413B">
      <w:pPr>
        <w:ind w:left="720"/>
        <w:rPr>
          <w:rFonts w:asciiTheme="majorHAnsi" w:hAnsiTheme="majorHAnsi" w:cstheme="majorHAnsi"/>
          <w:sz w:val="32"/>
          <w:szCs w:val="32"/>
        </w:rPr>
      </w:pPr>
    </w:p>
    <w:p w14:paraId="37A07641" w14:textId="56E13DA5" w:rsidR="00825D48" w:rsidRPr="00992E8A" w:rsidRDefault="00825D48" w:rsidP="00360F61">
      <w:pPr>
        <w:ind w:left="1080"/>
        <w:rPr>
          <w:rFonts w:asciiTheme="majorHAnsi" w:hAnsiTheme="majorHAnsi" w:cstheme="majorHAnsi"/>
          <w:sz w:val="32"/>
          <w:szCs w:val="32"/>
        </w:rPr>
      </w:pPr>
    </w:p>
    <w:tbl>
      <w:tblPr>
        <w:tblW w:w="10168"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4"/>
        <w:gridCol w:w="363"/>
        <w:gridCol w:w="363"/>
        <w:gridCol w:w="1089"/>
        <w:gridCol w:w="544"/>
        <w:gridCol w:w="363"/>
        <w:gridCol w:w="365"/>
        <w:gridCol w:w="180"/>
        <w:gridCol w:w="907"/>
        <w:gridCol w:w="363"/>
        <w:gridCol w:w="184"/>
        <w:gridCol w:w="363"/>
        <w:gridCol w:w="181"/>
        <w:gridCol w:w="363"/>
        <w:gridCol w:w="363"/>
        <w:gridCol w:w="182"/>
        <w:gridCol w:w="183"/>
        <w:gridCol w:w="70"/>
        <w:gridCol w:w="110"/>
        <w:gridCol w:w="688"/>
        <w:gridCol w:w="37"/>
        <w:gridCol w:w="728"/>
        <w:gridCol w:w="33"/>
        <w:gridCol w:w="330"/>
        <w:gridCol w:w="468"/>
        <w:gridCol w:w="804"/>
      </w:tblGrid>
      <w:tr w:rsidR="00957431" w:rsidRPr="00992E8A" w14:paraId="2F221A51" w14:textId="77777777" w:rsidTr="00AA29A0">
        <w:trPr>
          <w:cantSplit/>
          <w:trHeight w:val="163"/>
        </w:trPr>
        <w:tc>
          <w:tcPr>
            <w:tcW w:w="6900" w:type="dxa"/>
            <w:gridSpan w:val="17"/>
            <w:tcBorders>
              <w:top w:val="single" w:sz="18" w:space="0" w:color="auto"/>
              <w:left w:val="single" w:sz="18" w:space="0" w:color="auto"/>
              <w:bottom w:val="single" w:sz="2" w:space="0" w:color="auto"/>
              <w:right w:val="single" w:sz="4" w:space="0" w:color="auto"/>
            </w:tcBorders>
            <w:shd w:val="clear" w:color="auto" w:fill="E0E0E0"/>
          </w:tcPr>
          <w:p w14:paraId="6A0576B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Activity to be Assessed</w:t>
            </w:r>
          </w:p>
        </w:tc>
        <w:tc>
          <w:tcPr>
            <w:tcW w:w="3268" w:type="dxa"/>
            <w:gridSpan w:val="9"/>
            <w:tcBorders>
              <w:top w:val="single" w:sz="18" w:space="0" w:color="auto"/>
              <w:left w:val="single" w:sz="4" w:space="0" w:color="auto"/>
              <w:bottom w:val="single" w:sz="2" w:space="0" w:color="auto"/>
              <w:right w:val="single" w:sz="18" w:space="0" w:color="auto"/>
            </w:tcBorders>
            <w:shd w:val="clear" w:color="auto" w:fill="E0E0E0"/>
          </w:tcPr>
          <w:p w14:paraId="6EA79C3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Assessment Number</w:t>
            </w:r>
          </w:p>
        </w:tc>
      </w:tr>
      <w:tr w:rsidR="00957431" w:rsidRPr="00992E8A" w14:paraId="590C0154" w14:textId="77777777" w:rsidTr="00AA29A0">
        <w:trPr>
          <w:cantSplit/>
          <w:trHeight w:val="557"/>
        </w:trPr>
        <w:tc>
          <w:tcPr>
            <w:tcW w:w="6900" w:type="dxa"/>
            <w:gridSpan w:val="17"/>
            <w:tcBorders>
              <w:top w:val="single" w:sz="2" w:space="0" w:color="auto"/>
              <w:left w:val="single" w:sz="18" w:space="0" w:color="auto"/>
              <w:bottom w:val="single" w:sz="4" w:space="0" w:color="auto"/>
              <w:right w:val="single" w:sz="4" w:space="0" w:color="auto"/>
            </w:tcBorders>
          </w:tcPr>
          <w:p w14:paraId="4A5871F6"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Electrical Services Installation</w:t>
            </w:r>
          </w:p>
        </w:tc>
        <w:tc>
          <w:tcPr>
            <w:tcW w:w="3268" w:type="dxa"/>
            <w:gridSpan w:val="9"/>
            <w:tcBorders>
              <w:top w:val="single" w:sz="2" w:space="0" w:color="auto"/>
              <w:left w:val="single" w:sz="4" w:space="0" w:color="auto"/>
              <w:bottom w:val="single" w:sz="4" w:space="0" w:color="auto"/>
              <w:right w:val="single" w:sz="18" w:space="0" w:color="auto"/>
            </w:tcBorders>
          </w:tcPr>
          <w:p w14:paraId="3E18D0B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r>
      <w:tr w:rsidR="00957431" w:rsidRPr="00992E8A" w14:paraId="4069CA7F" w14:textId="77777777" w:rsidTr="00AA29A0">
        <w:trPr>
          <w:cantSplit/>
          <w:trHeight w:val="163"/>
        </w:trPr>
        <w:tc>
          <w:tcPr>
            <w:tcW w:w="10168"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C9BCF3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Persons undertaking or affected by the activity</w:t>
            </w:r>
          </w:p>
        </w:tc>
      </w:tr>
      <w:tr w:rsidR="00957431" w:rsidRPr="00992E8A" w14:paraId="161C2B73" w14:textId="77777777" w:rsidTr="00AA29A0">
        <w:trPr>
          <w:cantSplit/>
          <w:trHeight w:val="163"/>
        </w:trPr>
        <w:tc>
          <w:tcPr>
            <w:tcW w:w="10168" w:type="dxa"/>
            <w:gridSpan w:val="26"/>
            <w:tcBorders>
              <w:top w:val="single" w:sz="2" w:space="0" w:color="auto"/>
              <w:left w:val="single" w:sz="18" w:space="0" w:color="auto"/>
              <w:bottom w:val="nil"/>
              <w:right w:val="single" w:sz="18" w:space="0" w:color="auto"/>
            </w:tcBorders>
          </w:tcPr>
          <w:p w14:paraId="358A4F9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4429E673" w14:textId="77777777" w:rsidTr="00957431">
        <w:trPr>
          <w:cantSplit/>
          <w:trHeight w:val="163"/>
        </w:trPr>
        <w:tc>
          <w:tcPr>
            <w:tcW w:w="907" w:type="dxa"/>
            <w:gridSpan w:val="2"/>
            <w:tcBorders>
              <w:top w:val="nil"/>
              <w:left w:val="single" w:sz="18" w:space="0" w:color="auto"/>
              <w:bottom w:val="nil"/>
              <w:right w:val="single" w:sz="4" w:space="0" w:color="auto"/>
            </w:tcBorders>
          </w:tcPr>
          <w:p w14:paraId="51BB9B3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top w:val="single" w:sz="4" w:space="0" w:color="auto"/>
              <w:left w:val="single" w:sz="4" w:space="0" w:color="auto"/>
              <w:bottom w:val="single" w:sz="4" w:space="0" w:color="auto"/>
              <w:right w:val="single" w:sz="4" w:space="0" w:color="auto"/>
            </w:tcBorders>
          </w:tcPr>
          <w:p w14:paraId="253E6EE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2"/>
            <w:tcBorders>
              <w:top w:val="nil"/>
              <w:left w:val="single" w:sz="4" w:space="0" w:color="auto"/>
              <w:bottom w:val="nil"/>
              <w:right w:val="single" w:sz="4" w:space="0" w:color="auto"/>
            </w:tcBorders>
          </w:tcPr>
          <w:p w14:paraId="6731C9F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Employees</w:t>
            </w:r>
          </w:p>
        </w:tc>
        <w:tc>
          <w:tcPr>
            <w:tcW w:w="363" w:type="dxa"/>
            <w:tcBorders>
              <w:top w:val="single" w:sz="4" w:space="0" w:color="auto"/>
              <w:left w:val="single" w:sz="4" w:space="0" w:color="auto"/>
              <w:bottom w:val="single" w:sz="4" w:space="0" w:color="auto"/>
              <w:right w:val="single" w:sz="4" w:space="0" w:color="auto"/>
            </w:tcBorders>
          </w:tcPr>
          <w:p w14:paraId="7C1EFDF2"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452" w:type="dxa"/>
            <w:gridSpan w:val="3"/>
            <w:tcBorders>
              <w:top w:val="nil"/>
              <w:left w:val="single" w:sz="4" w:space="0" w:color="auto"/>
              <w:bottom w:val="nil"/>
              <w:right w:val="single" w:sz="4" w:space="0" w:color="auto"/>
            </w:tcBorders>
          </w:tcPr>
          <w:p w14:paraId="4C01239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Contractors</w:t>
            </w:r>
          </w:p>
        </w:tc>
        <w:tc>
          <w:tcPr>
            <w:tcW w:w="363" w:type="dxa"/>
            <w:tcBorders>
              <w:top w:val="single" w:sz="4" w:space="0" w:color="auto"/>
              <w:left w:val="single" w:sz="4" w:space="0" w:color="auto"/>
              <w:bottom w:val="single" w:sz="4" w:space="0" w:color="auto"/>
              <w:right w:val="single" w:sz="4" w:space="0" w:color="auto"/>
            </w:tcBorders>
          </w:tcPr>
          <w:p w14:paraId="62BF99F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0</w:t>
            </w:r>
          </w:p>
        </w:tc>
        <w:tc>
          <w:tcPr>
            <w:tcW w:w="1091" w:type="dxa"/>
            <w:gridSpan w:val="4"/>
            <w:tcBorders>
              <w:top w:val="nil"/>
              <w:left w:val="single" w:sz="4" w:space="0" w:color="auto"/>
              <w:bottom w:val="nil"/>
              <w:right w:val="single" w:sz="4" w:space="0" w:color="auto"/>
            </w:tcBorders>
          </w:tcPr>
          <w:p w14:paraId="6B83975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Public</w:t>
            </w:r>
          </w:p>
        </w:tc>
        <w:tc>
          <w:tcPr>
            <w:tcW w:w="363" w:type="dxa"/>
            <w:tcBorders>
              <w:top w:val="single" w:sz="4" w:space="0" w:color="auto"/>
              <w:left w:val="single" w:sz="4" w:space="0" w:color="auto"/>
              <w:bottom w:val="single" w:sz="4" w:space="0" w:color="auto"/>
              <w:right w:val="single" w:sz="4" w:space="0" w:color="auto"/>
            </w:tcBorders>
          </w:tcPr>
          <w:p w14:paraId="3250C370"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270" w:type="dxa"/>
            <w:gridSpan w:val="6"/>
            <w:tcBorders>
              <w:top w:val="nil"/>
              <w:left w:val="single" w:sz="4" w:space="0" w:color="auto"/>
              <w:bottom w:val="nil"/>
              <w:right w:val="nil"/>
            </w:tcBorders>
          </w:tcPr>
          <w:p w14:paraId="5F665E6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Service User</w:t>
            </w:r>
          </w:p>
        </w:tc>
        <w:tc>
          <w:tcPr>
            <w:tcW w:w="2363" w:type="dxa"/>
            <w:gridSpan w:val="5"/>
            <w:tcBorders>
              <w:top w:val="nil"/>
              <w:left w:val="nil"/>
              <w:bottom w:val="nil"/>
              <w:right w:val="single" w:sz="18" w:space="0" w:color="auto"/>
            </w:tcBorders>
          </w:tcPr>
          <w:p w14:paraId="7540708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7AD52B34" w14:textId="77777777" w:rsidTr="00AA29A0">
        <w:trPr>
          <w:cantSplit/>
          <w:trHeight w:val="163"/>
        </w:trPr>
        <w:tc>
          <w:tcPr>
            <w:tcW w:w="10168" w:type="dxa"/>
            <w:gridSpan w:val="26"/>
            <w:tcBorders>
              <w:top w:val="nil"/>
              <w:left w:val="single" w:sz="18" w:space="0" w:color="auto"/>
              <w:bottom w:val="nil"/>
              <w:right w:val="single" w:sz="18" w:space="0" w:color="auto"/>
            </w:tcBorders>
          </w:tcPr>
          <w:p w14:paraId="167AA9EA"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4045D44F" w14:textId="77777777" w:rsidTr="00AA29A0">
        <w:trPr>
          <w:cantSplit/>
          <w:trHeight w:val="163"/>
        </w:trPr>
        <w:tc>
          <w:tcPr>
            <w:tcW w:w="907" w:type="dxa"/>
            <w:gridSpan w:val="2"/>
            <w:tcBorders>
              <w:top w:val="nil"/>
              <w:left w:val="single" w:sz="18" w:space="0" w:color="auto"/>
              <w:bottom w:val="nil"/>
              <w:right w:val="single" w:sz="4" w:space="0" w:color="auto"/>
            </w:tcBorders>
          </w:tcPr>
          <w:p w14:paraId="5EE768BE"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top w:val="single" w:sz="4" w:space="0" w:color="auto"/>
              <w:left w:val="single" w:sz="4" w:space="0" w:color="auto"/>
              <w:bottom w:val="single" w:sz="4" w:space="0" w:color="auto"/>
              <w:right w:val="single" w:sz="4" w:space="0" w:color="auto"/>
            </w:tcBorders>
          </w:tcPr>
          <w:p w14:paraId="6EAA2ECA"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8898" w:type="dxa"/>
            <w:gridSpan w:val="23"/>
            <w:tcBorders>
              <w:top w:val="nil"/>
              <w:left w:val="single" w:sz="4" w:space="0" w:color="auto"/>
              <w:bottom w:val="nil"/>
              <w:right w:val="single" w:sz="18" w:space="0" w:color="auto"/>
            </w:tcBorders>
          </w:tcPr>
          <w:p w14:paraId="11D1FF8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Other …………………………………………………………………….</w:t>
            </w:r>
          </w:p>
        </w:tc>
      </w:tr>
      <w:tr w:rsidR="00957431" w:rsidRPr="00992E8A" w14:paraId="3DF84215" w14:textId="77777777" w:rsidTr="00957431">
        <w:trPr>
          <w:cantSplit/>
          <w:trHeight w:val="266"/>
        </w:trPr>
        <w:tc>
          <w:tcPr>
            <w:tcW w:w="526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1EEBFDA" w14:textId="77777777" w:rsidR="00957431" w:rsidRPr="00992E8A" w:rsidRDefault="00957431" w:rsidP="00AA29A0">
            <w:pPr>
              <w:spacing w:after="0" w:line="240" w:lineRule="auto"/>
              <w:ind w:left="7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Identified Hazards and Associated Risks</w:t>
            </w:r>
          </w:p>
        </w:tc>
        <w:tc>
          <w:tcPr>
            <w:tcW w:w="163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F42F04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w:t>
            </w:r>
          </w:p>
        </w:tc>
        <w:tc>
          <w:tcPr>
            <w:tcW w:w="163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608A4B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w:t>
            </w:r>
          </w:p>
        </w:tc>
        <w:tc>
          <w:tcPr>
            <w:tcW w:w="1635"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4A3E0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Risk Level</w:t>
            </w:r>
          </w:p>
        </w:tc>
      </w:tr>
      <w:tr w:rsidR="00957431" w:rsidRPr="00992E8A" w14:paraId="726A3F41"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780BE7A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4721" w:type="dxa"/>
            <w:gridSpan w:val="10"/>
            <w:tcBorders>
              <w:top w:val="single" w:sz="4" w:space="0" w:color="auto"/>
              <w:left w:val="single" w:sz="4" w:space="0" w:color="auto"/>
              <w:bottom w:val="single" w:sz="4" w:space="0" w:color="auto"/>
              <w:right w:val="single" w:sz="4" w:space="0" w:color="auto"/>
            </w:tcBorders>
          </w:tcPr>
          <w:p w14:paraId="7BC2210B"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Crushed or hit by vehicles/machinery on site</w:t>
            </w:r>
          </w:p>
        </w:tc>
        <w:tc>
          <w:tcPr>
            <w:tcW w:w="1635" w:type="dxa"/>
            <w:gridSpan w:val="6"/>
            <w:tcBorders>
              <w:top w:val="single" w:sz="4" w:space="0" w:color="auto"/>
              <w:left w:val="single" w:sz="4" w:space="0" w:color="auto"/>
              <w:bottom w:val="single" w:sz="4" w:space="0" w:color="auto"/>
              <w:right w:val="single" w:sz="4" w:space="0" w:color="auto"/>
            </w:tcBorders>
          </w:tcPr>
          <w:p w14:paraId="617A921D"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36444AC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74F4E7B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57458076"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7109907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4721" w:type="dxa"/>
            <w:gridSpan w:val="10"/>
            <w:tcBorders>
              <w:top w:val="single" w:sz="4" w:space="0" w:color="auto"/>
              <w:left w:val="single" w:sz="4" w:space="0" w:color="auto"/>
              <w:bottom w:val="single" w:sz="4" w:space="0" w:color="auto"/>
              <w:right w:val="single" w:sz="4" w:space="0" w:color="auto"/>
            </w:tcBorders>
          </w:tcPr>
          <w:p w14:paraId="16F89FD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Electrocution from existing power cables</w:t>
            </w:r>
          </w:p>
        </w:tc>
        <w:tc>
          <w:tcPr>
            <w:tcW w:w="1635" w:type="dxa"/>
            <w:gridSpan w:val="6"/>
            <w:tcBorders>
              <w:top w:val="single" w:sz="4" w:space="0" w:color="auto"/>
              <w:left w:val="single" w:sz="4" w:space="0" w:color="auto"/>
              <w:bottom w:val="single" w:sz="4" w:space="0" w:color="auto"/>
              <w:right w:val="single" w:sz="4" w:space="0" w:color="auto"/>
            </w:tcBorders>
          </w:tcPr>
          <w:p w14:paraId="5B19D1C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0890A53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302003F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4074EAE0"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205E054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4721" w:type="dxa"/>
            <w:gridSpan w:val="10"/>
            <w:tcBorders>
              <w:top w:val="single" w:sz="4" w:space="0" w:color="auto"/>
              <w:left w:val="single" w:sz="4" w:space="0" w:color="auto"/>
              <w:bottom w:val="single" w:sz="4" w:space="0" w:color="auto"/>
              <w:right w:val="single" w:sz="4" w:space="0" w:color="auto"/>
            </w:tcBorders>
          </w:tcPr>
          <w:p w14:paraId="51FC9F6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cables</w:t>
            </w:r>
          </w:p>
        </w:tc>
        <w:tc>
          <w:tcPr>
            <w:tcW w:w="1635" w:type="dxa"/>
            <w:gridSpan w:val="6"/>
            <w:tcBorders>
              <w:top w:val="single" w:sz="4" w:space="0" w:color="auto"/>
              <w:left w:val="single" w:sz="4" w:space="0" w:color="auto"/>
              <w:bottom w:val="single" w:sz="4" w:space="0" w:color="auto"/>
              <w:right w:val="single" w:sz="4" w:space="0" w:color="auto"/>
            </w:tcBorders>
          </w:tcPr>
          <w:p w14:paraId="637AFD0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004965D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1AD38A7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0FE845F5"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6063793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4721" w:type="dxa"/>
            <w:gridSpan w:val="10"/>
            <w:tcBorders>
              <w:top w:val="single" w:sz="4" w:space="0" w:color="auto"/>
              <w:left w:val="single" w:sz="4" w:space="0" w:color="auto"/>
              <w:bottom w:val="single" w:sz="4" w:space="0" w:color="auto"/>
              <w:right w:val="single" w:sz="4" w:space="0" w:color="auto"/>
            </w:tcBorders>
          </w:tcPr>
          <w:p w14:paraId="632D93F5"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Electrical work up to 400 volts</w:t>
            </w:r>
          </w:p>
        </w:tc>
        <w:tc>
          <w:tcPr>
            <w:tcW w:w="1635" w:type="dxa"/>
            <w:gridSpan w:val="6"/>
            <w:tcBorders>
              <w:top w:val="single" w:sz="4" w:space="0" w:color="auto"/>
              <w:left w:val="single" w:sz="4" w:space="0" w:color="auto"/>
              <w:bottom w:val="single" w:sz="4" w:space="0" w:color="auto"/>
              <w:right w:val="single" w:sz="4" w:space="0" w:color="auto"/>
            </w:tcBorders>
          </w:tcPr>
          <w:p w14:paraId="6692169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1633" w:type="dxa"/>
            <w:gridSpan w:val="5"/>
            <w:tcBorders>
              <w:top w:val="single" w:sz="4" w:space="0" w:color="auto"/>
              <w:left w:val="single" w:sz="4" w:space="0" w:color="auto"/>
              <w:bottom w:val="single" w:sz="4" w:space="0" w:color="auto"/>
              <w:right w:val="single" w:sz="4" w:space="0" w:color="auto"/>
            </w:tcBorders>
          </w:tcPr>
          <w:p w14:paraId="0D78761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615834A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15</w:t>
            </w:r>
          </w:p>
        </w:tc>
      </w:tr>
      <w:tr w:rsidR="00957431" w:rsidRPr="00992E8A" w14:paraId="7CDA140F"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5CD07B5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4721" w:type="dxa"/>
            <w:gridSpan w:val="10"/>
            <w:tcBorders>
              <w:top w:val="single" w:sz="4" w:space="0" w:color="auto"/>
              <w:left w:val="single" w:sz="4" w:space="0" w:color="auto"/>
              <w:bottom w:val="single" w:sz="4" w:space="0" w:color="auto"/>
              <w:right w:val="single" w:sz="4" w:space="0" w:color="auto"/>
            </w:tcBorders>
          </w:tcPr>
          <w:p w14:paraId="45182F9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new lighting</w:t>
            </w:r>
          </w:p>
        </w:tc>
        <w:tc>
          <w:tcPr>
            <w:tcW w:w="1635" w:type="dxa"/>
            <w:gridSpan w:val="6"/>
            <w:tcBorders>
              <w:top w:val="single" w:sz="4" w:space="0" w:color="auto"/>
              <w:left w:val="single" w:sz="4" w:space="0" w:color="auto"/>
              <w:bottom w:val="single" w:sz="4" w:space="0" w:color="auto"/>
              <w:right w:val="single" w:sz="4" w:space="0" w:color="auto"/>
            </w:tcBorders>
          </w:tcPr>
          <w:p w14:paraId="4BE77BA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0A801C9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6FD5EC6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057AD1DE" w14:textId="77777777" w:rsidTr="00957431">
        <w:trPr>
          <w:cantSplit/>
          <w:trHeight w:val="267"/>
        </w:trPr>
        <w:tc>
          <w:tcPr>
            <w:tcW w:w="544" w:type="dxa"/>
            <w:tcBorders>
              <w:top w:val="single" w:sz="4" w:space="0" w:color="auto"/>
              <w:left w:val="single" w:sz="18" w:space="0" w:color="auto"/>
              <w:bottom w:val="single" w:sz="18" w:space="0" w:color="auto"/>
              <w:right w:val="single" w:sz="4" w:space="0" w:color="auto"/>
            </w:tcBorders>
            <w:vAlign w:val="center"/>
          </w:tcPr>
          <w:p w14:paraId="554086F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w:t>
            </w:r>
          </w:p>
        </w:tc>
        <w:tc>
          <w:tcPr>
            <w:tcW w:w="4721" w:type="dxa"/>
            <w:gridSpan w:val="10"/>
            <w:tcBorders>
              <w:top w:val="single" w:sz="4" w:space="0" w:color="auto"/>
              <w:left w:val="single" w:sz="4" w:space="0" w:color="auto"/>
              <w:bottom w:val="single" w:sz="18" w:space="0" w:color="auto"/>
              <w:right w:val="single" w:sz="4" w:space="0" w:color="auto"/>
            </w:tcBorders>
          </w:tcPr>
          <w:p w14:paraId="2785E9B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The risk of a fire on site</w:t>
            </w:r>
          </w:p>
        </w:tc>
        <w:tc>
          <w:tcPr>
            <w:tcW w:w="1635" w:type="dxa"/>
            <w:gridSpan w:val="6"/>
            <w:tcBorders>
              <w:top w:val="single" w:sz="4" w:space="0" w:color="auto"/>
              <w:left w:val="single" w:sz="4" w:space="0" w:color="auto"/>
              <w:bottom w:val="single" w:sz="18" w:space="0" w:color="auto"/>
              <w:right w:val="single" w:sz="4" w:space="0" w:color="auto"/>
            </w:tcBorders>
          </w:tcPr>
          <w:p w14:paraId="5764490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18" w:space="0" w:color="auto"/>
              <w:right w:val="single" w:sz="4" w:space="0" w:color="auto"/>
            </w:tcBorders>
          </w:tcPr>
          <w:p w14:paraId="3D5378AD"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1635" w:type="dxa"/>
            <w:gridSpan w:val="4"/>
            <w:tcBorders>
              <w:top w:val="single" w:sz="4" w:space="0" w:color="auto"/>
              <w:left w:val="single" w:sz="4" w:space="0" w:color="auto"/>
              <w:bottom w:val="single" w:sz="18" w:space="0" w:color="auto"/>
              <w:right w:val="single" w:sz="18" w:space="0" w:color="auto"/>
            </w:tcBorders>
          </w:tcPr>
          <w:p w14:paraId="46494F7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r>
      <w:tr w:rsidR="00957431" w:rsidRPr="00992E8A" w14:paraId="3521FBE1" w14:textId="77777777" w:rsidTr="00AA29A0">
        <w:trPr>
          <w:cantSplit/>
          <w:trHeight w:val="266"/>
        </w:trPr>
        <w:tc>
          <w:tcPr>
            <w:tcW w:w="10168"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53D1DD41" w14:textId="77777777" w:rsidR="00957431" w:rsidRPr="00992E8A" w:rsidRDefault="00957431" w:rsidP="00AA29A0">
            <w:pPr>
              <w:spacing w:after="0" w:line="240" w:lineRule="auto"/>
              <w:ind w:left="7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Existing Control Measures / Additional Control Measures Required</w:t>
            </w:r>
          </w:p>
        </w:tc>
      </w:tr>
      <w:tr w:rsidR="00957431" w:rsidRPr="00992E8A" w14:paraId="7DE7E826" w14:textId="77777777" w:rsidTr="00AA29A0">
        <w:trPr>
          <w:cantSplit/>
          <w:trHeight w:val="581"/>
        </w:trPr>
        <w:tc>
          <w:tcPr>
            <w:tcW w:w="544" w:type="dxa"/>
            <w:tcBorders>
              <w:top w:val="single" w:sz="4" w:space="0" w:color="auto"/>
              <w:left w:val="single" w:sz="18" w:space="0" w:color="auto"/>
              <w:right w:val="single" w:sz="4" w:space="0" w:color="auto"/>
            </w:tcBorders>
            <w:vAlign w:val="center"/>
          </w:tcPr>
          <w:p w14:paraId="73C8A47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9624" w:type="dxa"/>
            <w:gridSpan w:val="25"/>
            <w:tcBorders>
              <w:top w:val="single" w:sz="4" w:space="0" w:color="auto"/>
              <w:left w:val="single" w:sz="4" w:space="0" w:color="auto"/>
              <w:bottom w:val="single" w:sz="4" w:space="0" w:color="auto"/>
              <w:right w:val="single" w:sz="18" w:space="0" w:color="auto"/>
            </w:tcBorders>
          </w:tcPr>
          <w:p w14:paraId="735ACFEF" w14:textId="324E1A03"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Any vehicles or machinery moving throughout the site must be managed properly by clear safety zones and all personnel on</w:t>
            </w:r>
            <w:r w:rsidR="00D80C3E">
              <w:rPr>
                <w:rFonts w:asciiTheme="majorHAnsi" w:eastAsia="Times New Roman" w:hAnsiTheme="majorHAnsi" w:cstheme="majorHAnsi"/>
                <w:sz w:val="28"/>
                <w:lang w:eastAsia="en-GB"/>
              </w:rPr>
              <w:t>-</w:t>
            </w:r>
            <w:r w:rsidRPr="00992E8A">
              <w:rPr>
                <w:rFonts w:asciiTheme="majorHAnsi" w:eastAsia="Times New Roman" w:hAnsiTheme="majorHAnsi" w:cstheme="majorHAnsi"/>
                <w:sz w:val="28"/>
                <w:lang w:eastAsia="en-GB"/>
              </w:rPr>
              <w:t>site must be wearing the appropriate PPE so they are visible to all operators.</w:t>
            </w:r>
          </w:p>
        </w:tc>
      </w:tr>
      <w:tr w:rsidR="00957431" w:rsidRPr="00992E8A" w14:paraId="58048611" w14:textId="77777777" w:rsidTr="00AA29A0">
        <w:trPr>
          <w:cantSplit/>
          <w:trHeight w:val="562"/>
        </w:trPr>
        <w:tc>
          <w:tcPr>
            <w:tcW w:w="544" w:type="dxa"/>
            <w:tcBorders>
              <w:left w:val="single" w:sz="18" w:space="0" w:color="auto"/>
              <w:right w:val="single" w:sz="4" w:space="0" w:color="auto"/>
            </w:tcBorders>
            <w:vAlign w:val="center"/>
          </w:tcPr>
          <w:p w14:paraId="44C2026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9624" w:type="dxa"/>
            <w:gridSpan w:val="25"/>
            <w:tcBorders>
              <w:top w:val="single" w:sz="4" w:space="0" w:color="auto"/>
              <w:left w:val="single" w:sz="4" w:space="0" w:color="auto"/>
              <w:bottom w:val="single" w:sz="4" w:space="0" w:color="auto"/>
              <w:right w:val="single" w:sz="18" w:space="0" w:color="auto"/>
            </w:tcBorders>
          </w:tcPr>
          <w:p w14:paraId="61E2E1F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 safe system of work should be recorded when working with live electrical power cables and should only be worked on by trained individuals.</w:t>
            </w:r>
          </w:p>
        </w:tc>
      </w:tr>
      <w:tr w:rsidR="00957431" w:rsidRPr="00992E8A" w14:paraId="1B43FDC0" w14:textId="77777777" w:rsidTr="00AA29A0">
        <w:trPr>
          <w:cantSplit/>
          <w:trHeight w:val="688"/>
        </w:trPr>
        <w:tc>
          <w:tcPr>
            <w:tcW w:w="544" w:type="dxa"/>
            <w:tcBorders>
              <w:left w:val="single" w:sz="18" w:space="0" w:color="auto"/>
              <w:right w:val="single" w:sz="4" w:space="0" w:color="auto"/>
            </w:tcBorders>
            <w:vAlign w:val="center"/>
          </w:tcPr>
          <w:p w14:paraId="40982E3D"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9624" w:type="dxa"/>
            <w:gridSpan w:val="25"/>
            <w:tcBorders>
              <w:top w:val="single" w:sz="4" w:space="0" w:color="auto"/>
              <w:left w:val="single" w:sz="4" w:space="0" w:color="auto"/>
              <w:bottom w:val="single" w:sz="4" w:space="0" w:color="auto"/>
              <w:right w:val="single" w:sz="18" w:space="0" w:color="auto"/>
            </w:tcBorders>
          </w:tcPr>
          <w:p w14:paraId="2932C1D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Make sure to have another person involved in the work alongside to assist in placement and mounting the mobile tower. The operatives must be trained in the use of a mobile tower. A safe system of work must also be in place when working at height.</w:t>
            </w:r>
          </w:p>
        </w:tc>
      </w:tr>
      <w:tr w:rsidR="00957431" w:rsidRPr="00992E8A" w14:paraId="7360E5F6" w14:textId="77777777" w:rsidTr="00AA29A0">
        <w:trPr>
          <w:cantSplit/>
          <w:trHeight w:val="509"/>
        </w:trPr>
        <w:tc>
          <w:tcPr>
            <w:tcW w:w="544" w:type="dxa"/>
            <w:tcBorders>
              <w:left w:val="single" w:sz="18" w:space="0" w:color="auto"/>
              <w:right w:val="single" w:sz="4" w:space="0" w:color="auto"/>
            </w:tcBorders>
            <w:vAlign w:val="center"/>
          </w:tcPr>
          <w:p w14:paraId="1A6A66A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9624" w:type="dxa"/>
            <w:gridSpan w:val="25"/>
            <w:tcBorders>
              <w:top w:val="single" w:sz="4" w:space="0" w:color="auto"/>
              <w:left w:val="single" w:sz="4" w:space="0" w:color="auto"/>
              <w:bottom w:val="single" w:sz="4" w:space="0" w:color="auto"/>
              <w:right w:val="single" w:sz="18" w:space="0" w:color="auto"/>
            </w:tcBorders>
          </w:tcPr>
          <w:p w14:paraId="7EF0B51C"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hAnsiTheme="majorHAnsi" w:cstheme="majorHAnsi"/>
                <w:sz w:val="28"/>
              </w:rPr>
              <w:t>A safe system of work should be recorded when 'live electrical’ work is necessary and should only be done by a trained and experienced electrician.</w:t>
            </w:r>
          </w:p>
        </w:tc>
      </w:tr>
      <w:tr w:rsidR="00957431" w:rsidRPr="00992E8A" w14:paraId="1EFBC80E" w14:textId="77777777" w:rsidTr="00AA29A0">
        <w:trPr>
          <w:cantSplit/>
          <w:trHeight w:val="494"/>
        </w:trPr>
        <w:tc>
          <w:tcPr>
            <w:tcW w:w="544" w:type="dxa"/>
            <w:tcBorders>
              <w:left w:val="single" w:sz="18" w:space="0" w:color="auto"/>
              <w:right w:val="single" w:sz="4" w:space="0" w:color="auto"/>
            </w:tcBorders>
            <w:vAlign w:val="center"/>
          </w:tcPr>
          <w:p w14:paraId="6762F2B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9624" w:type="dxa"/>
            <w:gridSpan w:val="25"/>
            <w:tcBorders>
              <w:top w:val="single" w:sz="4" w:space="0" w:color="auto"/>
              <w:left w:val="single" w:sz="4" w:space="0" w:color="auto"/>
              <w:bottom w:val="single" w:sz="4" w:space="0" w:color="auto"/>
              <w:right w:val="single" w:sz="18" w:space="0" w:color="auto"/>
            </w:tcBorders>
          </w:tcPr>
          <w:p w14:paraId="5A0578E5"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Make sure to have another person involved in the work alongside to assist in placement and mounting the mobile tower. The operatives must be trained in the use of a mobile tower and have a safe system of work. </w:t>
            </w:r>
          </w:p>
        </w:tc>
      </w:tr>
      <w:tr w:rsidR="00957431" w:rsidRPr="00992E8A" w14:paraId="1E074858" w14:textId="77777777" w:rsidTr="00AA29A0">
        <w:trPr>
          <w:cantSplit/>
          <w:trHeight w:val="644"/>
        </w:trPr>
        <w:tc>
          <w:tcPr>
            <w:tcW w:w="544" w:type="dxa"/>
            <w:tcBorders>
              <w:left w:val="single" w:sz="18" w:space="0" w:color="auto"/>
              <w:bottom w:val="single" w:sz="4" w:space="0" w:color="auto"/>
              <w:right w:val="single" w:sz="4" w:space="0" w:color="auto"/>
            </w:tcBorders>
            <w:vAlign w:val="center"/>
          </w:tcPr>
          <w:p w14:paraId="3C3672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lastRenderedPageBreak/>
              <w:t>6</w:t>
            </w:r>
          </w:p>
        </w:tc>
        <w:tc>
          <w:tcPr>
            <w:tcW w:w="9624" w:type="dxa"/>
            <w:gridSpan w:val="25"/>
            <w:tcBorders>
              <w:top w:val="single" w:sz="4" w:space="0" w:color="auto"/>
              <w:left w:val="single" w:sz="4" w:space="0" w:color="auto"/>
              <w:bottom w:val="single" w:sz="18" w:space="0" w:color="auto"/>
              <w:right w:val="single" w:sz="18" w:space="0" w:color="auto"/>
            </w:tcBorders>
          </w:tcPr>
          <w:p w14:paraId="0FE34CD5" w14:textId="14D2F78B"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If a fire is found on</w:t>
            </w:r>
            <w:r w:rsidR="00D80C3E">
              <w:rPr>
                <w:rFonts w:asciiTheme="majorHAnsi" w:eastAsia="Times New Roman" w:hAnsiTheme="majorHAnsi" w:cstheme="majorHAnsi"/>
                <w:sz w:val="28"/>
                <w:lang w:eastAsia="en-GB"/>
              </w:rPr>
              <w:t>-</w:t>
            </w:r>
            <w:r w:rsidRPr="00992E8A">
              <w:rPr>
                <w:rFonts w:asciiTheme="majorHAnsi" w:eastAsia="Times New Roman" w:hAnsiTheme="majorHAnsi" w:cstheme="majorHAnsi"/>
                <w:sz w:val="28"/>
                <w:lang w:eastAsia="en-GB"/>
              </w:rPr>
              <w:t>site by an operative, then all people on the site should be made aware and potentially evacuate to the fire assembly point. The site manager should be informed immediately. But depending on the size of the flame, the fire may be extinguished before doing any</w:t>
            </w:r>
            <w:r w:rsidR="00D80C3E">
              <w:rPr>
                <w:rFonts w:asciiTheme="majorHAnsi" w:eastAsia="Times New Roman" w:hAnsiTheme="majorHAnsi" w:cstheme="majorHAnsi"/>
                <w:sz w:val="28"/>
                <w:lang w:eastAsia="en-GB"/>
              </w:rPr>
              <w:t xml:space="preserve"> </w:t>
            </w:r>
            <w:r w:rsidRPr="00992E8A">
              <w:rPr>
                <w:rFonts w:asciiTheme="majorHAnsi" w:eastAsia="Times New Roman" w:hAnsiTheme="majorHAnsi" w:cstheme="majorHAnsi"/>
                <w:sz w:val="28"/>
                <w:lang w:eastAsia="en-GB"/>
              </w:rPr>
              <w:t>more damage, by using a fire extinguisher found distributed around the site in different areas, usually close to a first aid area.</w:t>
            </w:r>
          </w:p>
        </w:tc>
      </w:tr>
      <w:tr w:rsidR="00957431" w:rsidRPr="00992E8A" w14:paraId="7D0750E8" w14:textId="77777777" w:rsidTr="00957431">
        <w:trPr>
          <w:cantSplit/>
          <w:trHeight w:val="267"/>
        </w:trPr>
        <w:tc>
          <w:tcPr>
            <w:tcW w:w="526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86F1DF4"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Reassessment of Activity Hazards </w:t>
            </w:r>
          </w:p>
        </w:tc>
        <w:tc>
          <w:tcPr>
            <w:tcW w:w="163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9DCE62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w:t>
            </w:r>
          </w:p>
        </w:tc>
        <w:tc>
          <w:tcPr>
            <w:tcW w:w="163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A75DE6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w:t>
            </w:r>
          </w:p>
        </w:tc>
        <w:tc>
          <w:tcPr>
            <w:tcW w:w="1635"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6E0E6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Risk Level</w:t>
            </w:r>
          </w:p>
        </w:tc>
      </w:tr>
      <w:tr w:rsidR="00957431" w:rsidRPr="00992E8A" w14:paraId="6CE7EA7A"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1CB7D37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4721" w:type="dxa"/>
            <w:gridSpan w:val="10"/>
            <w:tcBorders>
              <w:top w:val="single" w:sz="4" w:space="0" w:color="auto"/>
              <w:left w:val="single" w:sz="4" w:space="0" w:color="auto"/>
              <w:right w:val="single" w:sz="4" w:space="0" w:color="auto"/>
            </w:tcBorders>
          </w:tcPr>
          <w:p w14:paraId="53372C9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Crushed or hit by vehicles/machinery on site</w:t>
            </w:r>
          </w:p>
        </w:tc>
        <w:tc>
          <w:tcPr>
            <w:tcW w:w="1635" w:type="dxa"/>
            <w:gridSpan w:val="6"/>
            <w:tcBorders>
              <w:top w:val="single" w:sz="4" w:space="0" w:color="auto"/>
              <w:left w:val="single" w:sz="4" w:space="0" w:color="auto"/>
              <w:right w:val="single" w:sz="4" w:space="0" w:color="auto"/>
            </w:tcBorders>
          </w:tcPr>
          <w:p w14:paraId="06B703A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top w:val="single" w:sz="4" w:space="0" w:color="auto"/>
              <w:left w:val="single" w:sz="4" w:space="0" w:color="auto"/>
              <w:right w:val="single" w:sz="4" w:space="0" w:color="auto"/>
            </w:tcBorders>
          </w:tcPr>
          <w:p w14:paraId="3613491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right w:val="single" w:sz="18" w:space="0" w:color="auto"/>
            </w:tcBorders>
          </w:tcPr>
          <w:p w14:paraId="1CE734F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06DA43B6"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181B491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4721" w:type="dxa"/>
            <w:gridSpan w:val="10"/>
            <w:tcBorders>
              <w:left w:val="single" w:sz="4" w:space="0" w:color="auto"/>
              <w:right w:val="single" w:sz="4" w:space="0" w:color="auto"/>
            </w:tcBorders>
          </w:tcPr>
          <w:p w14:paraId="69D02AC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Electrocution from existing powerlines</w:t>
            </w:r>
          </w:p>
        </w:tc>
        <w:tc>
          <w:tcPr>
            <w:tcW w:w="1635" w:type="dxa"/>
            <w:gridSpan w:val="6"/>
            <w:tcBorders>
              <w:left w:val="single" w:sz="4" w:space="0" w:color="auto"/>
              <w:right w:val="single" w:sz="4" w:space="0" w:color="auto"/>
            </w:tcBorders>
            <w:vAlign w:val="center"/>
          </w:tcPr>
          <w:p w14:paraId="72072229" w14:textId="77777777" w:rsidR="00957431" w:rsidRPr="00992E8A" w:rsidRDefault="00957431" w:rsidP="00AA29A0">
            <w:pPr>
              <w:spacing w:after="0" w:line="240" w:lineRule="auto"/>
              <w:ind w:left="252" w:hanging="252"/>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right w:val="single" w:sz="4" w:space="0" w:color="auto"/>
            </w:tcBorders>
          </w:tcPr>
          <w:p w14:paraId="16B66C5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left w:val="single" w:sz="4" w:space="0" w:color="auto"/>
              <w:right w:val="single" w:sz="18" w:space="0" w:color="auto"/>
            </w:tcBorders>
          </w:tcPr>
          <w:p w14:paraId="6F68142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r>
      <w:tr w:rsidR="00957431" w:rsidRPr="00992E8A" w14:paraId="6FB46EC2"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7E64564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4721" w:type="dxa"/>
            <w:gridSpan w:val="10"/>
            <w:tcBorders>
              <w:left w:val="single" w:sz="4" w:space="0" w:color="auto"/>
              <w:right w:val="single" w:sz="4" w:space="0" w:color="auto"/>
            </w:tcBorders>
          </w:tcPr>
          <w:p w14:paraId="6A4F1F0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cables</w:t>
            </w:r>
          </w:p>
        </w:tc>
        <w:tc>
          <w:tcPr>
            <w:tcW w:w="1635" w:type="dxa"/>
            <w:gridSpan w:val="6"/>
            <w:tcBorders>
              <w:left w:val="single" w:sz="4" w:space="0" w:color="auto"/>
              <w:right w:val="single" w:sz="4" w:space="0" w:color="auto"/>
            </w:tcBorders>
          </w:tcPr>
          <w:p w14:paraId="78677C0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right w:val="single" w:sz="4" w:space="0" w:color="auto"/>
            </w:tcBorders>
          </w:tcPr>
          <w:p w14:paraId="350F1DB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1635" w:type="dxa"/>
            <w:gridSpan w:val="4"/>
            <w:tcBorders>
              <w:left w:val="single" w:sz="4" w:space="0" w:color="auto"/>
              <w:right w:val="single" w:sz="18" w:space="0" w:color="auto"/>
            </w:tcBorders>
          </w:tcPr>
          <w:p w14:paraId="1FF406C5"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r>
      <w:tr w:rsidR="00957431" w:rsidRPr="00992E8A" w14:paraId="04277FE1"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7809F55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4721" w:type="dxa"/>
            <w:gridSpan w:val="10"/>
            <w:tcBorders>
              <w:left w:val="single" w:sz="4" w:space="0" w:color="auto"/>
              <w:right w:val="single" w:sz="4" w:space="0" w:color="auto"/>
            </w:tcBorders>
          </w:tcPr>
          <w:p w14:paraId="31162E5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Electrical work up to 400 volts</w:t>
            </w:r>
          </w:p>
        </w:tc>
        <w:tc>
          <w:tcPr>
            <w:tcW w:w="1635" w:type="dxa"/>
            <w:gridSpan w:val="6"/>
            <w:tcBorders>
              <w:left w:val="single" w:sz="4" w:space="0" w:color="auto"/>
              <w:right w:val="single" w:sz="4" w:space="0" w:color="auto"/>
            </w:tcBorders>
          </w:tcPr>
          <w:p w14:paraId="3AFBFBA5"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left w:val="single" w:sz="4" w:space="0" w:color="auto"/>
              <w:right w:val="single" w:sz="4" w:space="0" w:color="auto"/>
            </w:tcBorders>
          </w:tcPr>
          <w:p w14:paraId="6FF1CC7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1635" w:type="dxa"/>
            <w:gridSpan w:val="4"/>
            <w:tcBorders>
              <w:left w:val="single" w:sz="4" w:space="0" w:color="auto"/>
              <w:right w:val="single" w:sz="18" w:space="0" w:color="auto"/>
            </w:tcBorders>
          </w:tcPr>
          <w:p w14:paraId="2A3D13A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r>
      <w:tr w:rsidR="00957431" w:rsidRPr="00992E8A" w14:paraId="0627E07D"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7A61938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4721" w:type="dxa"/>
            <w:gridSpan w:val="10"/>
            <w:tcBorders>
              <w:left w:val="single" w:sz="4" w:space="0" w:color="auto"/>
              <w:right w:val="single" w:sz="4" w:space="0" w:color="auto"/>
            </w:tcBorders>
          </w:tcPr>
          <w:p w14:paraId="0C65BC79"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new lighting.</w:t>
            </w:r>
          </w:p>
        </w:tc>
        <w:tc>
          <w:tcPr>
            <w:tcW w:w="1635" w:type="dxa"/>
            <w:gridSpan w:val="6"/>
            <w:tcBorders>
              <w:left w:val="single" w:sz="4" w:space="0" w:color="auto"/>
              <w:right w:val="single" w:sz="4" w:space="0" w:color="auto"/>
            </w:tcBorders>
          </w:tcPr>
          <w:p w14:paraId="35FC2F5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right w:val="single" w:sz="4" w:space="0" w:color="auto"/>
            </w:tcBorders>
          </w:tcPr>
          <w:p w14:paraId="26B218F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left w:val="single" w:sz="4" w:space="0" w:color="auto"/>
              <w:right w:val="single" w:sz="18" w:space="0" w:color="auto"/>
            </w:tcBorders>
          </w:tcPr>
          <w:p w14:paraId="1973AFB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093E3CA1" w14:textId="77777777" w:rsidTr="00957431">
        <w:trPr>
          <w:cantSplit/>
          <w:trHeight w:val="267"/>
        </w:trPr>
        <w:tc>
          <w:tcPr>
            <w:tcW w:w="544" w:type="dxa"/>
            <w:tcBorders>
              <w:top w:val="single" w:sz="4" w:space="0" w:color="auto"/>
              <w:left w:val="single" w:sz="18" w:space="0" w:color="auto"/>
              <w:bottom w:val="single" w:sz="18" w:space="0" w:color="auto"/>
              <w:right w:val="single" w:sz="4" w:space="0" w:color="auto"/>
            </w:tcBorders>
            <w:vAlign w:val="center"/>
          </w:tcPr>
          <w:p w14:paraId="42DBBDF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w:t>
            </w:r>
          </w:p>
        </w:tc>
        <w:tc>
          <w:tcPr>
            <w:tcW w:w="4721" w:type="dxa"/>
            <w:gridSpan w:val="10"/>
            <w:tcBorders>
              <w:left w:val="single" w:sz="4" w:space="0" w:color="auto"/>
              <w:bottom w:val="single" w:sz="18" w:space="0" w:color="auto"/>
              <w:right w:val="single" w:sz="4" w:space="0" w:color="auto"/>
            </w:tcBorders>
          </w:tcPr>
          <w:p w14:paraId="0313095E"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635" w:type="dxa"/>
            <w:gridSpan w:val="6"/>
            <w:tcBorders>
              <w:left w:val="single" w:sz="4" w:space="0" w:color="auto"/>
              <w:bottom w:val="single" w:sz="18" w:space="0" w:color="auto"/>
              <w:right w:val="single" w:sz="4" w:space="0" w:color="auto"/>
            </w:tcBorders>
          </w:tcPr>
          <w:p w14:paraId="0C5B18D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bottom w:val="single" w:sz="18" w:space="0" w:color="auto"/>
              <w:right w:val="single" w:sz="4" w:space="0" w:color="auto"/>
            </w:tcBorders>
          </w:tcPr>
          <w:p w14:paraId="1DD3D03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left w:val="single" w:sz="4" w:space="0" w:color="auto"/>
              <w:bottom w:val="single" w:sz="18" w:space="0" w:color="auto"/>
              <w:right w:val="single" w:sz="18" w:space="0" w:color="auto"/>
            </w:tcBorders>
          </w:tcPr>
          <w:p w14:paraId="61E7809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0F59000C" w14:textId="77777777" w:rsidTr="00AA29A0">
        <w:trPr>
          <w:cantSplit/>
          <w:trHeight w:val="607"/>
        </w:trPr>
        <w:tc>
          <w:tcPr>
            <w:tcW w:w="3631" w:type="dxa"/>
            <w:gridSpan w:val="7"/>
            <w:tcBorders>
              <w:top w:val="single" w:sz="18" w:space="0" w:color="auto"/>
              <w:left w:val="single" w:sz="18" w:space="0" w:color="auto"/>
              <w:bottom w:val="single" w:sz="18" w:space="0" w:color="auto"/>
              <w:right w:val="single" w:sz="18" w:space="0" w:color="auto"/>
            </w:tcBorders>
          </w:tcPr>
          <w:p w14:paraId="33A894A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Name:  Jonathan Langstone</w:t>
            </w:r>
          </w:p>
          <w:p w14:paraId="655B8BE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Position:  Principle Contractor</w:t>
            </w:r>
          </w:p>
        </w:tc>
        <w:tc>
          <w:tcPr>
            <w:tcW w:w="3269" w:type="dxa"/>
            <w:gridSpan w:val="10"/>
            <w:tcBorders>
              <w:top w:val="single" w:sz="18" w:space="0" w:color="auto"/>
              <w:left w:val="single" w:sz="18" w:space="0" w:color="auto"/>
              <w:bottom w:val="single" w:sz="18" w:space="0" w:color="auto"/>
              <w:right w:val="single" w:sz="18" w:space="0" w:color="auto"/>
            </w:tcBorders>
          </w:tcPr>
          <w:p w14:paraId="04140B52"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Signed: ****</w:t>
            </w:r>
          </w:p>
          <w:p w14:paraId="100304CF" w14:textId="77777777" w:rsidR="00957431" w:rsidRPr="00992E8A" w:rsidRDefault="00957431" w:rsidP="00AA29A0">
            <w:pPr>
              <w:spacing w:after="0" w:line="240" w:lineRule="auto"/>
              <w:rPr>
                <w:rFonts w:asciiTheme="majorHAnsi" w:eastAsia="Times New Roman" w:hAnsiTheme="majorHAnsi" w:cstheme="majorHAnsi"/>
                <w:sz w:val="28"/>
                <w:lang w:eastAsia="en-GB"/>
              </w:rPr>
            </w:pPr>
          </w:p>
          <w:p w14:paraId="5EDC3FA1"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268" w:type="dxa"/>
            <w:gridSpan w:val="9"/>
            <w:tcBorders>
              <w:top w:val="single" w:sz="18" w:space="0" w:color="auto"/>
              <w:left w:val="single" w:sz="18" w:space="0" w:color="auto"/>
              <w:bottom w:val="single" w:sz="18" w:space="0" w:color="auto"/>
              <w:right w:val="single" w:sz="18" w:space="0" w:color="auto"/>
            </w:tcBorders>
          </w:tcPr>
          <w:p w14:paraId="4281F9C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   Date of Completion: 24/11/20</w:t>
            </w:r>
          </w:p>
        </w:tc>
      </w:tr>
      <w:tr w:rsidR="00957431" w:rsidRPr="00992E8A" w14:paraId="0902DC39" w14:textId="77777777" w:rsidTr="00957431">
        <w:trPr>
          <w:cantSplit/>
          <w:trHeight w:val="235"/>
        </w:trPr>
        <w:tc>
          <w:tcPr>
            <w:tcW w:w="2359" w:type="dxa"/>
            <w:gridSpan w:val="4"/>
            <w:tcBorders>
              <w:top w:val="single" w:sz="18" w:space="0" w:color="auto"/>
              <w:left w:val="single" w:sz="18" w:space="0" w:color="auto"/>
              <w:right w:val="single" w:sz="6" w:space="0" w:color="auto"/>
            </w:tcBorders>
            <w:shd w:val="clear" w:color="auto" w:fill="E6E6E6"/>
          </w:tcPr>
          <w:p w14:paraId="6463864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Reviews</w:t>
            </w:r>
          </w:p>
        </w:tc>
        <w:tc>
          <w:tcPr>
            <w:tcW w:w="2906" w:type="dxa"/>
            <w:gridSpan w:val="7"/>
            <w:tcBorders>
              <w:top w:val="single" w:sz="18" w:space="0" w:color="auto"/>
              <w:left w:val="single" w:sz="4" w:space="0" w:color="auto"/>
              <w:right w:val="single" w:sz="6" w:space="0" w:color="auto"/>
            </w:tcBorders>
            <w:shd w:val="clear" w:color="auto" w:fill="E6E6E6"/>
          </w:tcPr>
          <w:p w14:paraId="59233B4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Key</w:t>
            </w:r>
          </w:p>
        </w:tc>
        <w:tc>
          <w:tcPr>
            <w:tcW w:w="4903" w:type="dxa"/>
            <w:gridSpan w:val="15"/>
            <w:tcBorders>
              <w:top w:val="single" w:sz="18" w:space="0" w:color="auto"/>
              <w:left w:val="single" w:sz="6" w:space="0" w:color="auto"/>
              <w:bottom w:val="single" w:sz="6" w:space="0" w:color="auto"/>
              <w:right w:val="single" w:sz="18" w:space="0" w:color="auto"/>
            </w:tcBorders>
            <w:shd w:val="clear" w:color="auto" w:fill="E6E6E6"/>
          </w:tcPr>
          <w:p w14:paraId="37A67C7F"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3B754B37" w14:textId="77777777" w:rsidTr="00957431">
        <w:trPr>
          <w:cantSplit/>
          <w:trHeight w:val="230"/>
        </w:trPr>
        <w:tc>
          <w:tcPr>
            <w:tcW w:w="2359" w:type="dxa"/>
            <w:gridSpan w:val="4"/>
            <w:tcBorders>
              <w:left w:val="single" w:sz="18" w:space="0" w:color="auto"/>
              <w:right w:val="single" w:sz="6" w:space="0" w:color="auto"/>
            </w:tcBorders>
          </w:tcPr>
          <w:p w14:paraId="4DC72024"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 06/5/21</w:t>
            </w:r>
          </w:p>
        </w:tc>
        <w:tc>
          <w:tcPr>
            <w:tcW w:w="1452" w:type="dxa"/>
            <w:gridSpan w:val="4"/>
            <w:tcBorders>
              <w:left w:val="single" w:sz="4" w:space="0" w:color="auto"/>
              <w:right w:val="single" w:sz="6" w:space="0" w:color="auto"/>
            </w:tcBorders>
          </w:tcPr>
          <w:p w14:paraId="6B28F01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w:t>
            </w:r>
          </w:p>
        </w:tc>
        <w:tc>
          <w:tcPr>
            <w:tcW w:w="1454" w:type="dxa"/>
            <w:gridSpan w:val="3"/>
            <w:tcBorders>
              <w:left w:val="single" w:sz="4" w:space="0" w:color="auto"/>
              <w:right w:val="single" w:sz="6" w:space="0" w:color="auto"/>
            </w:tcBorders>
          </w:tcPr>
          <w:p w14:paraId="1C8EF16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w:t>
            </w:r>
          </w:p>
        </w:tc>
        <w:tc>
          <w:tcPr>
            <w:tcW w:w="544" w:type="dxa"/>
            <w:gridSpan w:val="2"/>
            <w:vMerge w:val="restart"/>
            <w:tcBorders>
              <w:top w:val="single" w:sz="6" w:space="0" w:color="auto"/>
              <w:left w:val="single" w:sz="6" w:space="0" w:color="auto"/>
              <w:right w:val="single" w:sz="4" w:space="0" w:color="auto"/>
            </w:tcBorders>
            <w:textDirection w:val="btLr"/>
            <w:vAlign w:val="center"/>
          </w:tcPr>
          <w:p w14:paraId="32D0CB6C" w14:textId="77777777" w:rsidR="00957431" w:rsidRPr="00992E8A" w:rsidRDefault="00957431" w:rsidP="00AA29A0">
            <w:pPr>
              <w:spacing w:after="0" w:line="240" w:lineRule="auto"/>
              <w:ind w:left="113" w:right="113"/>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 of Injury</w:t>
            </w:r>
          </w:p>
        </w:tc>
        <w:tc>
          <w:tcPr>
            <w:tcW w:w="363" w:type="dxa"/>
            <w:tcBorders>
              <w:top w:val="single" w:sz="6" w:space="0" w:color="auto"/>
              <w:left w:val="single" w:sz="6" w:space="0" w:color="auto"/>
              <w:right w:val="single" w:sz="4" w:space="0" w:color="auto"/>
            </w:tcBorders>
          </w:tcPr>
          <w:p w14:paraId="0F18CC7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798" w:type="dxa"/>
            <w:gridSpan w:val="4"/>
            <w:tcBorders>
              <w:top w:val="single" w:sz="6" w:space="0" w:color="auto"/>
              <w:left w:val="single" w:sz="6" w:space="0" w:color="auto"/>
              <w:right w:val="single" w:sz="4" w:space="0" w:color="auto"/>
            </w:tcBorders>
            <w:shd w:val="clear" w:color="auto" w:fill="70AD47" w:themeFill="accent6"/>
            <w:vAlign w:val="center"/>
          </w:tcPr>
          <w:p w14:paraId="4569EAF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5Y</w:t>
            </w:r>
          </w:p>
        </w:tc>
        <w:tc>
          <w:tcPr>
            <w:tcW w:w="798" w:type="dxa"/>
            <w:gridSpan w:val="2"/>
            <w:tcBorders>
              <w:top w:val="single" w:sz="6" w:space="0" w:color="auto"/>
              <w:left w:val="single" w:sz="6" w:space="0" w:color="auto"/>
              <w:right w:val="single" w:sz="4" w:space="0" w:color="auto"/>
            </w:tcBorders>
            <w:shd w:val="clear" w:color="auto" w:fill="FF0000"/>
            <w:vAlign w:val="center"/>
          </w:tcPr>
          <w:p w14:paraId="0B67125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10R</w:t>
            </w:r>
          </w:p>
        </w:tc>
        <w:tc>
          <w:tcPr>
            <w:tcW w:w="798" w:type="dxa"/>
            <w:gridSpan w:val="3"/>
            <w:tcBorders>
              <w:top w:val="single" w:sz="6" w:space="0" w:color="auto"/>
              <w:left w:val="single" w:sz="6" w:space="0" w:color="auto"/>
              <w:right w:val="single" w:sz="4" w:space="0" w:color="auto"/>
            </w:tcBorders>
            <w:shd w:val="clear" w:color="auto" w:fill="FF0000"/>
            <w:vAlign w:val="center"/>
          </w:tcPr>
          <w:p w14:paraId="0C3777F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15</w:t>
            </w:r>
          </w:p>
        </w:tc>
        <w:tc>
          <w:tcPr>
            <w:tcW w:w="798" w:type="dxa"/>
            <w:gridSpan w:val="2"/>
            <w:tcBorders>
              <w:top w:val="single" w:sz="6" w:space="0" w:color="auto"/>
              <w:left w:val="single" w:sz="6" w:space="0" w:color="auto"/>
              <w:right w:val="single" w:sz="4" w:space="0" w:color="auto"/>
            </w:tcBorders>
            <w:shd w:val="clear" w:color="auto" w:fill="FF0000"/>
            <w:vAlign w:val="center"/>
          </w:tcPr>
          <w:p w14:paraId="4700EDF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20</w:t>
            </w:r>
          </w:p>
        </w:tc>
        <w:tc>
          <w:tcPr>
            <w:tcW w:w="804" w:type="dxa"/>
            <w:tcBorders>
              <w:top w:val="single" w:sz="6" w:space="0" w:color="auto"/>
              <w:left w:val="single" w:sz="6" w:space="0" w:color="auto"/>
              <w:right w:val="single" w:sz="18" w:space="0" w:color="auto"/>
            </w:tcBorders>
            <w:shd w:val="clear" w:color="auto" w:fill="FF0000"/>
            <w:vAlign w:val="center"/>
          </w:tcPr>
          <w:p w14:paraId="09B68E1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25</w:t>
            </w:r>
          </w:p>
        </w:tc>
      </w:tr>
      <w:tr w:rsidR="00957431" w:rsidRPr="00992E8A" w14:paraId="341653D8" w14:textId="77777777" w:rsidTr="00957431">
        <w:trPr>
          <w:cantSplit/>
          <w:trHeight w:val="251"/>
        </w:trPr>
        <w:tc>
          <w:tcPr>
            <w:tcW w:w="2359" w:type="dxa"/>
            <w:gridSpan w:val="4"/>
            <w:tcBorders>
              <w:left w:val="single" w:sz="18" w:space="0" w:color="auto"/>
              <w:right w:val="single" w:sz="6" w:space="0" w:color="auto"/>
            </w:tcBorders>
          </w:tcPr>
          <w:p w14:paraId="1DD34E6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 HSE</w:t>
            </w:r>
          </w:p>
        </w:tc>
        <w:tc>
          <w:tcPr>
            <w:tcW w:w="1452" w:type="dxa"/>
            <w:gridSpan w:val="4"/>
            <w:vMerge w:val="restart"/>
            <w:tcBorders>
              <w:left w:val="single" w:sz="4" w:space="0" w:color="auto"/>
              <w:right w:val="single" w:sz="6" w:space="0" w:color="auto"/>
            </w:tcBorders>
            <w:vAlign w:val="center"/>
          </w:tcPr>
          <w:p w14:paraId="4E749672" w14:textId="77777777" w:rsidR="00957431" w:rsidRPr="00992E8A" w:rsidRDefault="00957431" w:rsidP="00AA29A0">
            <w:pPr>
              <w:spacing w:after="12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   very     unlikely</w:t>
            </w:r>
          </w:p>
          <w:p w14:paraId="69BC6E00"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   unlikely</w:t>
            </w:r>
          </w:p>
          <w:p w14:paraId="7CD4E6FD"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   likely</w:t>
            </w:r>
          </w:p>
          <w:p w14:paraId="0EAE74D2"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   very likely</w:t>
            </w:r>
          </w:p>
          <w:p w14:paraId="55C447F9"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   certainty</w:t>
            </w:r>
          </w:p>
        </w:tc>
        <w:tc>
          <w:tcPr>
            <w:tcW w:w="1454" w:type="dxa"/>
            <w:gridSpan w:val="3"/>
            <w:vMerge w:val="restart"/>
            <w:tcBorders>
              <w:left w:val="single" w:sz="4" w:space="0" w:color="auto"/>
              <w:right w:val="single" w:sz="6" w:space="0" w:color="auto"/>
            </w:tcBorders>
            <w:vAlign w:val="center"/>
          </w:tcPr>
          <w:p w14:paraId="6609F15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   nuisance</w:t>
            </w:r>
          </w:p>
          <w:p w14:paraId="267BDD23" w14:textId="77777777" w:rsidR="00957431" w:rsidRPr="00992E8A" w:rsidRDefault="00957431" w:rsidP="00AA29A0">
            <w:pPr>
              <w:tabs>
                <w:tab w:val="center" w:pos="4153"/>
                <w:tab w:val="right" w:pos="8306"/>
              </w:tabs>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   minor</w:t>
            </w:r>
          </w:p>
          <w:p w14:paraId="78DF5556"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   medical treatment</w:t>
            </w:r>
          </w:p>
          <w:p w14:paraId="2AD9CB5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   major</w:t>
            </w:r>
          </w:p>
          <w:p w14:paraId="005A8F44"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   fatal</w:t>
            </w:r>
          </w:p>
        </w:tc>
        <w:tc>
          <w:tcPr>
            <w:tcW w:w="544" w:type="dxa"/>
            <w:gridSpan w:val="2"/>
            <w:vMerge/>
            <w:tcBorders>
              <w:left w:val="single" w:sz="6" w:space="0" w:color="auto"/>
              <w:right w:val="single" w:sz="4" w:space="0" w:color="auto"/>
            </w:tcBorders>
          </w:tcPr>
          <w:p w14:paraId="2D36E23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2D905E6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798" w:type="dxa"/>
            <w:gridSpan w:val="4"/>
            <w:tcBorders>
              <w:left w:val="single" w:sz="6" w:space="0" w:color="auto"/>
              <w:right w:val="single" w:sz="4" w:space="0" w:color="auto"/>
            </w:tcBorders>
            <w:shd w:val="clear" w:color="auto" w:fill="00B050"/>
            <w:vAlign w:val="center"/>
          </w:tcPr>
          <w:p w14:paraId="1681524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798" w:type="dxa"/>
            <w:gridSpan w:val="2"/>
            <w:tcBorders>
              <w:left w:val="single" w:sz="6" w:space="0" w:color="auto"/>
              <w:right w:val="single" w:sz="4" w:space="0" w:color="auto"/>
            </w:tcBorders>
            <w:shd w:val="clear" w:color="auto" w:fill="70AD47" w:themeFill="accent6"/>
            <w:vAlign w:val="center"/>
          </w:tcPr>
          <w:p w14:paraId="7A3F547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c>
          <w:tcPr>
            <w:tcW w:w="798" w:type="dxa"/>
            <w:gridSpan w:val="3"/>
            <w:tcBorders>
              <w:left w:val="single" w:sz="6" w:space="0" w:color="auto"/>
              <w:right w:val="single" w:sz="4" w:space="0" w:color="auto"/>
            </w:tcBorders>
            <w:shd w:val="clear" w:color="auto" w:fill="FF0000"/>
            <w:vAlign w:val="center"/>
          </w:tcPr>
          <w:p w14:paraId="6A98938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12</w:t>
            </w:r>
          </w:p>
        </w:tc>
        <w:tc>
          <w:tcPr>
            <w:tcW w:w="798" w:type="dxa"/>
            <w:gridSpan w:val="2"/>
            <w:tcBorders>
              <w:left w:val="single" w:sz="6" w:space="0" w:color="auto"/>
              <w:right w:val="single" w:sz="4" w:space="0" w:color="auto"/>
            </w:tcBorders>
            <w:shd w:val="clear" w:color="auto" w:fill="FF0000"/>
            <w:vAlign w:val="center"/>
          </w:tcPr>
          <w:p w14:paraId="7A5F84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16</w:t>
            </w:r>
          </w:p>
        </w:tc>
        <w:tc>
          <w:tcPr>
            <w:tcW w:w="804" w:type="dxa"/>
            <w:tcBorders>
              <w:left w:val="single" w:sz="6" w:space="0" w:color="auto"/>
              <w:right w:val="single" w:sz="18" w:space="0" w:color="auto"/>
            </w:tcBorders>
            <w:shd w:val="clear" w:color="auto" w:fill="FF0000"/>
            <w:vAlign w:val="center"/>
          </w:tcPr>
          <w:p w14:paraId="3D7B090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20</w:t>
            </w:r>
          </w:p>
        </w:tc>
      </w:tr>
      <w:tr w:rsidR="00957431" w:rsidRPr="00992E8A" w14:paraId="6B0A34BB" w14:textId="77777777" w:rsidTr="00957431">
        <w:trPr>
          <w:cantSplit/>
          <w:trHeight w:val="249"/>
        </w:trPr>
        <w:tc>
          <w:tcPr>
            <w:tcW w:w="2359" w:type="dxa"/>
            <w:gridSpan w:val="4"/>
            <w:tcBorders>
              <w:left w:val="single" w:sz="18" w:space="0" w:color="auto"/>
              <w:right w:val="single" w:sz="6" w:space="0" w:color="auto"/>
            </w:tcBorders>
          </w:tcPr>
          <w:p w14:paraId="579B5A70" w14:textId="7C6F45BE"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w:t>
            </w:r>
          </w:p>
        </w:tc>
        <w:tc>
          <w:tcPr>
            <w:tcW w:w="1452" w:type="dxa"/>
            <w:gridSpan w:val="4"/>
            <w:vMerge/>
            <w:tcBorders>
              <w:left w:val="single" w:sz="4" w:space="0" w:color="auto"/>
              <w:right w:val="single" w:sz="6" w:space="0" w:color="auto"/>
            </w:tcBorders>
          </w:tcPr>
          <w:p w14:paraId="7DE953C6"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7B3FD201"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5A6872F6"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740F3848"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4"/>
            <w:tcBorders>
              <w:left w:val="single" w:sz="6" w:space="0" w:color="auto"/>
              <w:right w:val="single" w:sz="4" w:space="0" w:color="auto"/>
            </w:tcBorders>
            <w:shd w:val="clear" w:color="auto" w:fill="00B050"/>
            <w:vAlign w:val="center"/>
          </w:tcPr>
          <w:p w14:paraId="06EF181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2"/>
            <w:tcBorders>
              <w:left w:val="single" w:sz="6" w:space="0" w:color="auto"/>
              <w:right w:val="single" w:sz="4" w:space="0" w:color="auto"/>
            </w:tcBorders>
            <w:shd w:val="clear" w:color="auto" w:fill="70AD47" w:themeFill="accent6"/>
            <w:vAlign w:val="center"/>
          </w:tcPr>
          <w:p w14:paraId="1D7C26F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6G</w:t>
            </w:r>
          </w:p>
        </w:tc>
        <w:tc>
          <w:tcPr>
            <w:tcW w:w="798" w:type="dxa"/>
            <w:gridSpan w:val="3"/>
            <w:tcBorders>
              <w:left w:val="single" w:sz="6" w:space="0" w:color="auto"/>
              <w:right w:val="single" w:sz="4" w:space="0" w:color="auto"/>
            </w:tcBorders>
            <w:shd w:val="clear" w:color="auto" w:fill="70AD47" w:themeFill="accent6"/>
            <w:vAlign w:val="center"/>
          </w:tcPr>
          <w:p w14:paraId="3EEF87D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9</w:t>
            </w:r>
          </w:p>
        </w:tc>
        <w:tc>
          <w:tcPr>
            <w:tcW w:w="798" w:type="dxa"/>
            <w:gridSpan w:val="2"/>
            <w:tcBorders>
              <w:left w:val="single" w:sz="6" w:space="0" w:color="auto"/>
              <w:right w:val="single" w:sz="4" w:space="0" w:color="auto"/>
            </w:tcBorders>
            <w:shd w:val="clear" w:color="auto" w:fill="FF0000"/>
            <w:vAlign w:val="center"/>
          </w:tcPr>
          <w:p w14:paraId="063AAF6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12</w:t>
            </w:r>
          </w:p>
        </w:tc>
        <w:tc>
          <w:tcPr>
            <w:tcW w:w="804" w:type="dxa"/>
            <w:tcBorders>
              <w:left w:val="single" w:sz="6" w:space="0" w:color="auto"/>
              <w:right w:val="single" w:sz="18" w:space="0" w:color="auto"/>
            </w:tcBorders>
            <w:shd w:val="clear" w:color="auto" w:fill="FF0000"/>
            <w:vAlign w:val="center"/>
          </w:tcPr>
          <w:p w14:paraId="1467BEA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15</w:t>
            </w:r>
          </w:p>
        </w:tc>
      </w:tr>
      <w:tr w:rsidR="00957431" w:rsidRPr="00992E8A" w14:paraId="3D015285" w14:textId="77777777" w:rsidTr="00957431">
        <w:trPr>
          <w:cantSplit/>
          <w:trHeight w:val="249"/>
        </w:trPr>
        <w:tc>
          <w:tcPr>
            <w:tcW w:w="2359" w:type="dxa"/>
            <w:gridSpan w:val="4"/>
            <w:tcBorders>
              <w:left w:val="single" w:sz="18" w:space="0" w:color="auto"/>
              <w:right w:val="single" w:sz="6" w:space="0" w:color="auto"/>
            </w:tcBorders>
          </w:tcPr>
          <w:p w14:paraId="0195D3E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w:t>
            </w:r>
          </w:p>
        </w:tc>
        <w:tc>
          <w:tcPr>
            <w:tcW w:w="1452" w:type="dxa"/>
            <w:gridSpan w:val="4"/>
            <w:vMerge/>
            <w:tcBorders>
              <w:left w:val="single" w:sz="4" w:space="0" w:color="auto"/>
              <w:right w:val="single" w:sz="6" w:space="0" w:color="auto"/>
            </w:tcBorders>
          </w:tcPr>
          <w:p w14:paraId="6BEE58F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31D71F9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24E2F96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3285FA2C"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4"/>
            <w:tcBorders>
              <w:left w:val="single" w:sz="6" w:space="0" w:color="auto"/>
              <w:right w:val="single" w:sz="4" w:space="0" w:color="auto"/>
            </w:tcBorders>
            <w:shd w:val="clear" w:color="auto" w:fill="00B050"/>
            <w:vAlign w:val="center"/>
          </w:tcPr>
          <w:p w14:paraId="58DB2E1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2"/>
            <w:tcBorders>
              <w:left w:val="single" w:sz="6" w:space="0" w:color="auto"/>
              <w:right w:val="single" w:sz="4" w:space="0" w:color="auto"/>
            </w:tcBorders>
            <w:shd w:val="clear" w:color="auto" w:fill="00B050"/>
            <w:vAlign w:val="center"/>
          </w:tcPr>
          <w:p w14:paraId="6B842CD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798" w:type="dxa"/>
            <w:gridSpan w:val="3"/>
            <w:tcBorders>
              <w:left w:val="single" w:sz="6" w:space="0" w:color="auto"/>
              <w:right w:val="single" w:sz="4" w:space="0" w:color="auto"/>
            </w:tcBorders>
            <w:shd w:val="clear" w:color="auto" w:fill="70AD47" w:themeFill="accent6"/>
            <w:vAlign w:val="center"/>
          </w:tcPr>
          <w:p w14:paraId="48B8A04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6Y</w:t>
            </w:r>
          </w:p>
        </w:tc>
        <w:tc>
          <w:tcPr>
            <w:tcW w:w="798" w:type="dxa"/>
            <w:gridSpan w:val="2"/>
            <w:tcBorders>
              <w:left w:val="single" w:sz="6" w:space="0" w:color="auto"/>
              <w:right w:val="single" w:sz="4" w:space="0" w:color="auto"/>
            </w:tcBorders>
            <w:shd w:val="clear" w:color="auto" w:fill="70AD47" w:themeFill="accent6"/>
            <w:vAlign w:val="center"/>
          </w:tcPr>
          <w:p w14:paraId="6DE88BF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c>
          <w:tcPr>
            <w:tcW w:w="804" w:type="dxa"/>
            <w:tcBorders>
              <w:left w:val="single" w:sz="6" w:space="0" w:color="auto"/>
              <w:right w:val="single" w:sz="18" w:space="0" w:color="auto"/>
            </w:tcBorders>
            <w:shd w:val="clear" w:color="auto" w:fill="70AD47" w:themeFill="accent6"/>
            <w:vAlign w:val="center"/>
          </w:tcPr>
          <w:p w14:paraId="0D4F79D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10Y</w:t>
            </w:r>
          </w:p>
        </w:tc>
      </w:tr>
      <w:tr w:rsidR="00957431" w:rsidRPr="00992E8A" w14:paraId="38D4C2DA" w14:textId="77777777" w:rsidTr="00957431">
        <w:trPr>
          <w:cantSplit/>
          <w:trHeight w:val="249"/>
        </w:trPr>
        <w:tc>
          <w:tcPr>
            <w:tcW w:w="2359" w:type="dxa"/>
            <w:gridSpan w:val="4"/>
            <w:tcBorders>
              <w:left w:val="single" w:sz="18" w:space="0" w:color="auto"/>
              <w:right w:val="single" w:sz="6" w:space="0" w:color="auto"/>
            </w:tcBorders>
          </w:tcPr>
          <w:p w14:paraId="76C77B00" w14:textId="53D37758"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w:t>
            </w:r>
          </w:p>
        </w:tc>
        <w:tc>
          <w:tcPr>
            <w:tcW w:w="1452" w:type="dxa"/>
            <w:gridSpan w:val="4"/>
            <w:vMerge/>
            <w:tcBorders>
              <w:left w:val="single" w:sz="4" w:space="0" w:color="auto"/>
              <w:right w:val="single" w:sz="6" w:space="0" w:color="auto"/>
            </w:tcBorders>
          </w:tcPr>
          <w:p w14:paraId="5DC6A22A"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28480624"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6E20679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6C332E39"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798" w:type="dxa"/>
            <w:gridSpan w:val="4"/>
            <w:tcBorders>
              <w:left w:val="single" w:sz="6" w:space="0" w:color="auto"/>
              <w:right w:val="single" w:sz="4" w:space="0" w:color="auto"/>
            </w:tcBorders>
            <w:shd w:val="clear" w:color="auto" w:fill="00B050"/>
            <w:vAlign w:val="center"/>
          </w:tcPr>
          <w:p w14:paraId="0281323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798" w:type="dxa"/>
            <w:gridSpan w:val="2"/>
            <w:tcBorders>
              <w:left w:val="single" w:sz="6" w:space="0" w:color="auto"/>
              <w:right w:val="single" w:sz="4" w:space="0" w:color="auto"/>
            </w:tcBorders>
            <w:shd w:val="clear" w:color="auto" w:fill="00B050"/>
            <w:vAlign w:val="center"/>
          </w:tcPr>
          <w:p w14:paraId="317095B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3"/>
            <w:tcBorders>
              <w:left w:val="single" w:sz="6" w:space="0" w:color="auto"/>
              <w:right w:val="single" w:sz="4" w:space="0" w:color="auto"/>
            </w:tcBorders>
            <w:shd w:val="clear" w:color="auto" w:fill="00B050"/>
            <w:vAlign w:val="center"/>
          </w:tcPr>
          <w:p w14:paraId="472D561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2"/>
            <w:tcBorders>
              <w:left w:val="single" w:sz="6" w:space="0" w:color="auto"/>
              <w:right w:val="single" w:sz="4" w:space="0" w:color="auto"/>
            </w:tcBorders>
            <w:shd w:val="clear" w:color="auto" w:fill="00B050"/>
            <w:vAlign w:val="center"/>
          </w:tcPr>
          <w:p w14:paraId="314DA14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804" w:type="dxa"/>
            <w:tcBorders>
              <w:left w:val="single" w:sz="6" w:space="0" w:color="auto"/>
              <w:right w:val="single" w:sz="18" w:space="0" w:color="auto"/>
            </w:tcBorders>
            <w:shd w:val="clear" w:color="auto" w:fill="70AD47" w:themeFill="accent6"/>
            <w:vAlign w:val="center"/>
          </w:tcPr>
          <w:p w14:paraId="0A31F01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5G</w:t>
            </w:r>
          </w:p>
        </w:tc>
      </w:tr>
      <w:tr w:rsidR="00957431" w:rsidRPr="00992E8A" w14:paraId="0E9686A3" w14:textId="77777777" w:rsidTr="00957431">
        <w:trPr>
          <w:cantSplit/>
          <w:trHeight w:val="249"/>
        </w:trPr>
        <w:tc>
          <w:tcPr>
            <w:tcW w:w="2359" w:type="dxa"/>
            <w:gridSpan w:val="4"/>
            <w:tcBorders>
              <w:left w:val="single" w:sz="18" w:space="0" w:color="auto"/>
              <w:right w:val="single" w:sz="6" w:space="0" w:color="auto"/>
            </w:tcBorders>
          </w:tcPr>
          <w:p w14:paraId="554401E1"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w:t>
            </w:r>
          </w:p>
        </w:tc>
        <w:tc>
          <w:tcPr>
            <w:tcW w:w="1452" w:type="dxa"/>
            <w:gridSpan w:val="4"/>
            <w:vMerge/>
            <w:tcBorders>
              <w:left w:val="single" w:sz="4" w:space="0" w:color="auto"/>
              <w:right w:val="single" w:sz="6" w:space="0" w:color="auto"/>
            </w:tcBorders>
          </w:tcPr>
          <w:p w14:paraId="2D09090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4EAC27C9"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3D7F267B"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51F41C11"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0</w:t>
            </w:r>
          </w:p>
        </w:tc>
        <w:tc>
          <w:tcPr>
            <w:tcW w:w="798" w:type="dxa"/>
            <w:gridSpan w:val="4"/>
            <w:tcBorders>
              <w:left w:val="single" w:sz="6" w:space="0" w:color="auto"/>
              <w:right w:val="single" w:sz="4" w:space="0" w:color="auto"/>
            </w:tcBorders>
            <w:vAlign w:val="center"/>
          </w:tcPr>
          <w:p w14:paraId="1CE59AC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798" w:type="dxa"/>
            <w:gridSpan w:val="2"/>
            <w:tcBorders>
              <w:left w:val="single" w:sz="6" w:space="0" w:color="auto"/>
              <w:right w:val="single" w:sz="4" w:space="0" w:color="auto"/>
            </w:tcBorders>
            <w:vAlign w:val="center"/>
          </w:tcPr>
          <w:p w14:paraId="2F6FC5F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3"/>
            <w:tcBorders>
              <w:left w:val="single" w:sz="6" w:space="0" w:color="auto"/>
              <w:right w:val="single" w:sz="4" w:space="0" w:color="auto"/>
            </w:tcBorders>
            <w:vAlign w:val="center"/>
          </w:tcPr>
          <w:p w14:paraId="6E0B8B3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2"/>
            <w:tcBorders>
              <w:left w:val="single" w:sz="6" w:space="0" w:color="auto"/>
              <w:right w:val="single" w:sz="4" w:space="0" w:color="auto"/>
            </w:tcBorders>
            <w:vAlign w:val="center"/>
          </w:tcPr>
          <w:p w14:paraId="4BE8DD6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804" w:type="dxa"/>
            <w:tcBorders>
              <w:left w:val="single" w:sz="6" w:space="0" w:color="auto"/>
              <w:right w:val="single" w:sz="18" w:space="0" w:color="auto"/>
            </w:tcBorders>
            <w:vAlign w:val="center"/>
          </w:tcPr>
          <w:p w14:paraId="3F828E3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387A110C" w14:textId="77777777" w:rsidTr="00957431">
        <w:trPr>
          <w:cantSplit/>
          <w:trHeight w:val="249"/>
        </w:trPr>
        <w:tc>
          <w:tcPr>
            <w:tcW w:w="2359" w:type="dxa"/>
            <w:gridSpan w:val="4"/>
            <w:tcBorders>
              <w:left w:val="single" w:sz="18" w:space="0" w:color="auto"/>
              <w:right w:val="single" w:sz="6" w:space="0" w:color="auto"/>
            </w:tcBorders>
          </w:tcPr>
          <w:p w14:paraId="3FB7C699" w14:textId="72964568"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w:t>
            </w:r>
          </w:p>
        </w:tc>
        <w:tc>
          <w:tcPr>
            <w:tcW w:w="1452" w:type="dxa"/>
            <w:gridSpan w:val="4"/>
            <w:vMerge/>
            <w:tcBorders>
              <w:left w:val="single" w:sz="4" w:space="0" w:color="auto"/>
              <w:right w:val="single" w:sz="6" w:space="0" w:color="auto"/>
            </w:tcBorders>
          </w:tcPr>
          <w:p w14:paraId="084ABBF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3618D6A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907" w:type="dxa"/>
            <w:gridSpan w:val="3"/>
            <w:tcBorders>
              <w:left w:val="single" w:sz="6" w:space="0" w:color="auto"/>
              <w:right w:val="single" w:sz="4" w:space="0" w:color="auto"/>
            </w:tcBorders>
          </w:tcPr>
          <w:p w14:paraId="71EFB72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996" w:type="dxa"/>
            <w:gridSpan w:val="12"/>
            <w:tcBorders>
              <w:left w:val="single" w:sz="6" w:space="0" w:color="auto"/>
              <w:bottom w:val="single" w:sz="6" w:space="0" w:color="auto"/>
              <w:right w:val="single" w:sz="18" w:space="0" w:color="auto"/>
            </w:tcBorders>
            <w:vAlign w:val="center"/>
          </w:tcPr>
          <w:p w14:paraId="1452685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 of Injury</w:t>
            </w:r>
          </w:p>
        </w:tc>
      </w:tr>
      <w:tr w:rsidR="00957431" w:rsidRPr="00992E8A" w14:paraId="753F971F" w14:textId="77777777" w:rsidTr="00957431">
        <w:trPr>
          <w:cantSplit/>
          <w:trHeight w:val="249"/>
        </w:trPr>
        <w:tc>
          <w:tcPr>
            <w:tcW w:w="2359" w:type="dxa"/>
            <w:gridSpan w:val="4"/>
            <w:tcBorders>
              <w:left w:val="single" w:sz="18" w:space="0" w:color="auto"/>
              <w:bottom w:val="single" w:sz="18" w:space="0" w:color="auto"/>
              <w:right w:val="single" w:sz="6" w:space="0" w:color="auto"/>
            </w:tcBorders>
          </w:tcPr>
          <w:p w14:paraId="3DECD6B8"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w:t>
            </w:r>
          </w:p>
        </w:tc>
        <w:tc>
          <w:tcPr>
            <w:tcW w:w="1452" w:type="dxa"/>
            <w:gridSpan w:val="4"/>
            <w:vMerge/>
            <w:tcBorders>
              <w:left w:val="single" w:sz="4" w:space="0" w:color="auto"/>
              <w:bottom w:val="single" w:sz="18" w:space="0" w:color="auto"/>
              <w:right w:val="single" w:sz="6" w:space="0" w:color="auto"/>
            </w:tcBorders>
          </w:tcPr>
          <w:p w14:paraId="41F6371F"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bottom w:val="single" w:sz="18" w:space="0" w:color="auto"/>
              <w:right w:val="single" w:sz="6" w:space="0" w:color="auto"/>
            </w:tcBorders>
          </w:tcPr>
          <w:p w14:paraId="1DAD77C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bottom w:val="single" w:sz="18" w:space="0" w:color="auto"/>
              <w:right w:val="single" w:sz="4" w:space="0" w:color="auto"/>
            </w:tcBorders>
            <w:shd w:val="clear" w:color="auto" w:fill="00B050"/>
          </w:tcPr>
          <w:p w14:paraId="22D8ED21"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089" w:type="dxa"/>
            <w:gridSpan w:val="4"/>
            <w:tcBorders>
              <w:left w:val="single" w:sz="6" w:space="0" w:color="auto"/>
              <w:bottom w:val="single" w:sz="18" w:space="0" w:color="auto"/>
              <w:right w:val="single" w:sz="4" w:space="0" w:color="auto"/>
            </w:tcBorders>
          </w:tcPr>
          <w:p w14:paraId="770DCAA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Low Risk</w:t>
            </w:r>
          </w:p>
        </w:tc>
        <w:tc>
          <w:tcPr>
            <w:tcW w:w="363"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72537D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3" w:type="dxa"/>
            <w:gridSpan w:val="3"/>
            <w:tcBorders>
              <w:top w:val="single" w:sz="6" w:space="0" w:color="auto"/>
              <w:left w:val="single" w:sz="4" w:space="0" w:color="auto"/>
              <w:bottom w:val="single" w:sz="18" w:space="0" w:color="auto"/>
              <w:right w:val="single" w:sz="4" w:space="0" w:color="auto"/>
            </w:tcBorders>
          </w:tcPr>
          <w:p w14:paraId="19DB5F9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Medium Risk</w:t>
            </w:r>
          </w:p>
        </w:tc>
        <w:tc>
          <w:tcPr>
            <w:tcW w:w="363" w:type="dxa"/>
            <w:gridSpan w:val="2"/>
            <w:tcBorders>
              <w:top w:val="single" w:sz="6" w:space="0" w:color="auto"/>
              <w:left w:val="single" w:sz="4" w:space="0" w:color="auto"/>
              <w:bottom w:val="single" w:sz="18" w:space="0" w:color="auto"/>
              <w:right w:val="single" w:sz="4" w:space="0" w:color="auto"/>
            </w:tcBorders>
            <w:shd w:val="clear" w:color="auto" w:fill="FF0000"/>
          </w:tcPr>
          <w:p w14:paraId="0FEDDCD9"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272" w:type="dxa"/>
            <w:gridSpan w:val="2"/>
            <w:tcBorders>
              <w:top w:val="single" w:sz="6" w:space="0" w:color="auto"/>
              <w:left w:val="single" w:sz="4" w:space="0" w:color="auto"/>
              <w:bottom w:val="single" w:sz="18" w:space="0" w:color="auto"/>
              <w:right w:val="single" w:sz="18" w:space="0" w:color="auto"/>
            </w:tcBorders>
          </w:tcPr>
          <w:p w14:paraId="333E39E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High Risk</w:t>
            </w:r>
          </w:p>
        </w:tc>
      </w:tr>
    </w:tbl>
    <w:p w14:paraId="0DC9DA91" w14:textId="6BE6A6A3" w:rsidR="008549DD" w:rsidRPr="00992E8A" w:rsidRDefault="008549DD" w:rsidP="00360F61">
      <w:pPr>
        <w:ind w:left="1080"/>
        <w:rPr>
          <w:rFonts w:asciiTheme="majorHAnsi" w:hAnsiTheme="majorHAnsi" w:cstheme="majorHAnsi"/>
          <w:sz w:val="32"/>
          <w:szCs w:val="32"/>
        </w:rPr>
      </w:pPr>
    </w:p>
    <w:p w14:paraId="0A93A71D" w14:textId="54634284" w:rsidR="001A1CE0" w:rsidRPr="00992E8A" w:rsidRDefault="001A1CE0" w:rsidP="001A1CE0">
      <w:pPr>
        <w:pStyle w:val="Heading2"/>
        <w:rPr>
          <w:rFonts w:cstheme="majorHAnsi"/>
        </w:rPr>
      </w:pPr>
    </w:p>
    <w:p w14:paraId="7EFBB6FD" w14:textId="19A7FD7A" w:rsidR="00AA29A0" w:rsidRPr="00992E8A" w:rsidRDefault="00AA29A0" w:rsidP="00AA29A0">
      <w:pPr>
        <w:rPr>
          <w:rFonts w:asciiTheme="majorHAnsi" w:hAnsiTheme="majorHAnsi" w:cstheme="majorHAnsi"/>
        </w:rPr>
      </w:pPr>
    </w:p>
    <w:p w14:paraId="5CB3E4A5" w14:textId="7C577809" w:rsidR="00AA29A0" w:rsidRPr="00992E8A" w:rsidRDefault="00AA29A0" w:rsidP="00AA29A0">
      <w:pPr>
        <w:rPr>
          <w:rFonts w:asciiTheme="majorHAnsi" w:hAnsiTheme="majorHAnsi" w:cstheme="majorHAnsi"/>
        </w:rPr>
      </w:pPr>
    </w:p>
    <w:p w14:paraId="42A4F944" w14:textId="4DFB7341" w:rsidR="00AA29A0" w:rsidRPr="00992E8A" w:rsidRDefault="00AA29A0" w:rsidP="00AA29A0">
      <w:pPr>
        <w:rPr>
          <w:rFonts w:asciiTheme="majorHAnsi" w:hAnsiTheme="majorHAnsi" w:cstheme="majorHAnsi"/>
        </w:rPr>
      </w:pPr>
    </w:p>
    <w:p w14:paraId="42815E61" w14:textId="780E79F0" w:rsidR="00AA29A0" w:rsidRPr="00992E8A" w:rsidRDefault="00AA29A0" w:rsidP="00AA29A0">
      <w:pPr>
        <w:rPr>
          <w:rFonts w:asciiTheme="majorHAnsi" w:hAnsiTheme="majorHAnsi" w:cstheme="majorHAnsi"/>
        </w:rPr>
      </w:pPr>
    </w:p>
    <w:p w14:paraId="5E68F00F" w14:textId="7ACE63A9" w:rsidR="00AA29A0" w:rsidRPr="00992E8A" w:rsidRDefault="00AA29A0" w:rsidP="00AA29A0">
      <w:pPr>
        <w:rPr>
          <w:rFonts w:asciiTheme="majorHAnsi" w:hAnsiTheme="majorHAnsi" w:cstheme="majorHAnsi"/>
        </w:rPr>
      </w:pPr>
    </w:p>
    <w:p w14:paraId="5AD24008" w14:textId="4EEF53A3" w:rsidR="00AA29A0" w:rsidRPr="00992E8A" w:rsidRDefault="00AA29A0" w:rsidP="00AA29A0">
      <w:pPr>
        <w:rPr>
          <w:rFonts w:asciiTheme="majorHAnsi" w:hAnsiTheme="majorHAnsi" w:cstheme="majorHAnsi"/>
        </w:rPr>
      </w:pPr>
    </w:p>
    <w:p w14:paraId="647B9A84" w14:textId="7C3DCC6D" w:rsidR="001A1CE0" w:rsidRPr="00C24195" w:rsidRDefault="001A1CE0" w:rsidP="001A1CE0">
      <w:pPr>
        <w:pStyle w:val="Heading2"/>
        <w:rPr>
          <w:rFonts w:cstheme="majorHAnsi"/>
          <w:b/>
          <w:bCs/>
          <w:sz w:val="32"/>
          <w:szCs w:val="32"/>
          <w:u w:val="single"/>
        </w:rPr>
      </w:pPr>
      <w:bookmarkStart w:id="40" w:name="_Toc54873840"/>
      <w:bookmarkStart w:id="41" w:name="_Toc54874766"/>
      <w:r w:rsidRPr="00C24195">
        <w:rPr>
          <w:rFonts w:cstheme="majorHAnsi"/>
          <w:b/>
          <w:bCs/>
          <w:sz w:val="32"/>
          <w:szCs w:val="32"/>
          <w:u w:val="single"/>
        </w:rPr>
        <w:lastRenderedPageBreak/>
        <w:t>8.3 Method statements</w:t>
      </w:r>
      <w:bookmarkEnd w:id="40"/>
      <w:bookmarkEnd w:id="41"/>
    </w:p>
    <w:p w14:paraId="69D86489" w14:textId="2D95CE30" w:rsidR="003219D7" w:rsidRPr="00992E8A" w:rsidRDefault="003219D7" w:rsidP="003219D7">
      <w:pPr>
        <w:rPr>
          <w:rFonts w:asciiTheme="majorHAnsi" w:hAnsiTheme="majorHAnsi" w:cstheme="majorHAnsi"/>
        </w:rPr>
      </w:pPr>
    </w:p>
    <w:p w14:paraId="3075AD1F" w14:textId="560D3DF5" w:rsidR="0032151D" w:rsidRPr="00813088" w:rsidRDefault="00813088" w:rsidP="001D7433">
      <w:pPr>
        <w:pStyle w:val="Heading2"/>
        <w:rPr>
          <w:rFonts w:eastAsia="Arial"/>
          <w:sz w:val="32"/>
          <w:szCs w:val="32"/>
          <w:u w:val="single"/>
          <w:lang w:eastAsia="en-GB"/>
        </w:rPr>
      </w:pPr>
      <w:bookmarkStart w:id="42" w:name="_Toc54873841"/>
      <w:bookmarkStart w:id="43" w:name="_Toc54874767"/>
      <w:r w:rsidRPr="00813088">
        <w:rPr>
          <w:rFonts w:eastAsia="Arial"/>
          <w:sz w:val="32"/>
          <w:szCs w:val="32"/>
          <w:u w:val="single"/>
          <w:lang w:eastAsia="en-GB"/>
        </w:rPr>
        <w:t xml:space="preserve">8.3.1 </w:t>
      </w:r>
      <w:r w:rsidR="0032151D" w:rsidRPr="00813088">
        <w:rPr>
          <w:rFonts w:eastAsia="Arial"/>
          <w:sz w:val="32"/>
          <w:szCs w:val="32"/>
          <w:u w:val="single"/>
          <w:lang w:eastAsia="en-GB"/>
        </w:rPr>
        <w:t>Method statement 1 – Sandstone masonry</w:t>
      </w:r>
      <w:bookmarkEnd w:id="42"/>
      <w:bookmarkEnd w:id="43"/>
    </w:p>
    <w:tbl>
      <w:tblPr>
        <w:tblW w:w="10194"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40"/>
        <w:gridCol w:w="5554"/>
      </w:tblGrid>
      <w:tr w:rsidR="0032151D" w:rsidRPr="00992E8A" w14:paraId="26D3DCD5" w14:textId="77777777" w:rsidTr="0032151D">
        <w:trPr>
          <w:trHeight w:val="2685"/>
        </w:trPr>
        <w:tc>
          <w:tcPr>
            <w:tcW w:w="464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2D7F50C2" w14:textId="77777777" w:rsidR="0032151D" w:rsidRPr="00992E8A" w:rsidRDefault="0032151D" w:rsidP="0032151D">
            <w:pPr>
              <w:spacing w:after="0" w:line="276" w:lineRule="auto"/>
              <w:ind w:left="-540" w:right="-540"/>
              <w:jc w:val="center"/>
              <w:rPr>
                <w:rFonts w:asciiTheme="majorHAnsi" w:eastAsia="Arial" w:hAnsiTheme="majorHAnsi" w:cstheme="majorHAnsi"/>
                <w:color w:val="000000"/>
                <w:sz w:val="28"/>
                <w:szCs w:val="28"/>
                <w:lang w:eastAsia="en-GB"/>
              </w:rPr>
            </w:pPr>
          </w:p>
        </w:tc>
        <w:tc>
          <w:tcPr>
            <w:tcW w:w="5554"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849FBCB" w14:textId="77777777" w:rsidR="0032151D" w:rsidRPr="00992E8A" w:rsidRDefault="0032151D" w:rsidP="0032151D">
            <w:pPr>
              <w:widowControl w:val="0"/>
              <w:spacing w:after="0" w:line="240" w:lineRule="auto"/>
              <w:jc w:val="right"/>
              <w:rPr>
                <w:rFonts w:asciiTheme="majorHAnsi" w:eastAsia="Arial" w:hAnsiTheme="majorHAnsi" w:cstheme="majorHAnsi"/>
                <w:b/>
                <w:color w:val="000000"/>
                <w:sz w:val="28"/>
                <w:szCs w:val="28"/>
                <w:lang w:eastAsia="en-GB"/>
              </w:rPr>
            </w:pPr>
          </w:p>
          <w:p w14:paraId="194D6201" w14:textId="77777777" w:rsidR="0032151D" w:rsidRPr="00992E8A" w:rsidRDefault="0032151D" w:rsidP="0032151D">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Langstone Masonry</w:t>
            </w:r>
          </w:p>
          <w:p w14:paraId="48B5903D" w14:textId="77777777" w:rsidR="0032151D" w:rsidRPr="00992E8A" w:rsidRDefault="0032151D" w:rsidP="0032151D">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14 </w:t>
            </w:r>
            <w:proofErr w:type="spellStart"/>
            <w:r w:rsidRPr="00992E8A">
              <w:rPr>
                <w:rFonts w:asciiTheme="majorHAnsi" w:eastAsia="Arial" w:hAnsiTheme="majorHAnsi" w:cstheme="majorHAnsi"/>
                <w:color w:val="000000"/>
                <w:sz w:val="28"/>
                <w:szCs w:val="28"/>
                <w:lang w:eastAsia="en-GB"/>
              </w:rPr>
              <w:t>Sketty</w:t>
            </w:r>
            <w:proofErr w:type="spellEnd"/>
            <w:r w:rsidRPr="00992E8A">
              <w:rPr>
                <w:rFonts w:asciiTheme="majorHAnsi" w:eastAsia="Arial" w:hAnsiTheme="majorHAnsi" w:cstheme="majorHAnsi"/>
                <w:color w:val="000000"/>
                <w:sz w:val="28"/>
                <w:szCs w:val="28"/>
                <w:lang w:eastAsia="en-GB"/>
              </w:rPr>
              <w:t xml:space="preserve"> avenue,</w:t>
            </w:r>
          </w:p>
          <w:p w14:paraId="786B3FC2" w14:textId="77777777" w:rsidR="0032151D" w:rsidRPr="00992E8A" w:rsidRDefault="0032151D" w:rsidP="0032151D">
            <w:pPr>
              <w:widowControl w:val="0"/>
              <w:spacing w:after="0" w:line="240" w:lineRule="auto"/>
              <w:jc w:val="right"/>
              <w:rPr>
                <w:rFonts w:asciiTheme="majorHAnsi" w:eastAsia="Arial" w:hAnsiTheme="majorHAnsi" w:cstheme="majorHAnsi"/>
                <w:color w:val="000000"/>
                <w:sz w:val="28"/>
                <w:szCs w:val="28"/>
                <w:lang w:eastAsia="en-GB"/>
              </w:rPr>
            </w:pPr>
            <w:proofErr w:type="spellStart"/>
            <w:r w:rsidRPr="00992E8A">
              <w:rPr>
                <w:rFonts w:asciiTheme="majorHAnsi" w:eastAsia="Arial" w:hAnsiTheme="majorHAnsi" w:cstheme="majorHAnsi"/>
                <w:color w:val="000000"/>
                <w:sz w:val="28"/>
                <w:szCs w:val="28"/>
                <w:lang w:eastAsia="en-GB"/>
              </w:rPr>
              <w:t>Sketty</w:t>
            </w:r>
            <w:proofErr w:type="spellEnd"/>
            <w:r w:rsidRPr="00992E8A">
              <w:rPr>
                <w:rFonts w:asciiTheme="majorHAnsi" w:eastAsia="Arial" w:hAnsiTheme="majorHAnsi" w:cstheme="majorHAnsi"/>
                <w:color w:val="000000"/>
                <w:sz w:val="28"/>
                <w:szCs w:val="28"/>
                <w:lang w:eastAsia="en-GB"/>
              </w:rPr>
              <w:t>,</w:t>
            </w:r>
          </w:p>
          <w:p w14:paraId="457A003E" w14:textId="77777777" w:rsidR="0032151D" w:rsidRPr="00992E8A" w:rsidRDefault="0032151D" w:rsidP="0032151D">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SA20TE</w:t>
            </w:r>
          </w:p>
          <w:p w14:paraId="746833A5" w14:textId="77777777" w:rsidR="0032151D" w:rsidRPr="00992E8A" w:rsidRDefault="0032151D" w:rsidP="0032151D">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07395102478</w:t>
            </w:r>
          </w:p>
          <w:p w14:paraId="5C923B13" w14:textId="77777777" w:rsidR="0032151D" w:rsidRPr="00992E8A" w:rsidRDefault="0032151D" w:rsidP="0032151D">
            <w:pPr>
              <w:widowControl w:val="0"/>
              <w:spacing w:after="0" w:line="240" w:lineRule="auto"/>
              <w:jc w:val="right"/>
              <w:rPr>
                <w:rFonts w:asciiTheme="majorHAnsi" w:eastAsia="Arial" w:hAnsiTheme="majorHAnsi" w:cstheme="majorHAnsi"/>
                <w:color w:val="000000"/>
                <w:sz w:val="28"/>
                <w:szCs w:val="28"/>
                <w:lang w:eastAsia="en-GB"/>
              </w:rPr>
            </w:pPr>
          </w:p>
          <w:p w14:paraId="70F124BC" w14:textId="77777777" w:rsidR="0032151D" w:rsidRPr="00992E8A" w:rsidRDefault="0032151D" w:rsidP="0032151D">
            <w:pPr>
              <w:spacing w:after="0" w:line="276"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Written by: Jonathan Langstone</w:t>
            </w:r>
          </w:p>
          <w:p w14:paraId="6E1B4285" w14:textId="77777777" w:rsidR="0032151D" w:rsidRPr="00992E8A" w:rsidRDefault="0032151D" w:rsidP="0032151D">
            <w:pPr>
              <w:spacing w:after="0" w:line="276"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Date:24/11/20  </w:t>
            </w:r>
          </w:p>
        </w:tc>
      </w:tr>
    </w:tbl>
    <w:p w14:paraId="28CB9C3D" w14:textId="09F189D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Project:</w:t>
      </w:r>
      <w:r w:rsidRPr="00992E8A">
        <w:rPr>
          <w:rFonts w:asciiTheme="majorHAnsi" w:eastAsia="Arial" w:hAnsiTheme="majorHAnsi" w:cstheme="majorHAnsi"/>
          <w:color w:val="000000"/>
          <w:sz w:val="28"/>
          <w:szCs w:val="28"/>
          <w:lang w:eastAsia="en-GB"/>
        </w:rPr>
        <w:t xml:space="preserve"> Two storey</w:t>
      </w:r>
      <w:r w:rsidR="00D80C3E">
        <w:rPr>
          <w:rFonts w:asciiTheme="majorHAnsi" w:eastAsia="Arial" w:hAnsiTheme="majorHAnsi" w:cstheme="majorHAnsi"/>
          <w:color w:val="000000"/>
          <w:sz w:val="28"/>
          <w:szCs w:val="28"/>
          <w:lang w:eastAsia="en-GB"/>
        </w:rPr>
        <w:t>s</w:t>
      </w:r>
      <w:r w:rsidRPr="00992E8A">
        <w:rPr>
          <w:rFonts w:asciiTheme="majorHAnsi" w:eastAsia="Arial" w:hAnsiTheme="majorHAnsi" w:cstheme="majorHAnsi"/>
          <w:color w:val="000000"/>
          <w:sz w:val="28"/>
          <w:szCs w:val="28"/>
          <w:lang w:eastAsia="en-GB"/>
        </w:rPr>
        <w:t xml:space="preserve"> detached domestic building</w:t>
      </w:r>
    </w:p>
    <w:p w14:paraId="2635A73B"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Site address: Kings Road, Swansea, SA1 8PJ</w:t>
      </w:r>
    </w:p>
    <w:p w14:paraId="735D3874"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p>
    <w:p w14:paraId="5A4BB8EB"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Date of works:</w:t>
      </w:r>
      <w:r w:rsidRPr="00992E8A">
        <w:rPr>
          <w:rFonts w:asciiTheme="majorHAnsi" w:eastAsia="Arial" w:hAnsiTheme="majorHAnsi" w:cstheme="majorHAnsi"/>
          <w:b/>
          <w:bCs/>
          <w:color w:val="000000"/>
          <w:sz w:val="28"/>
          <w:szCs w:val="28"/>
          <w:lang w:eastAsia="en-GB"/>
        </w:rPr>
        <w:t xml:space="preserve">   Start: 6</w:t>
      </w:r>
      <w:r w:rsidRPr="00992E8A">
        <w:rPr>
          <w:rFonts w:asciiTheme="majorHAnsi" w:eastAsia="Arial" w:hAnsiTheme="majorHAnsi" w:cstheme="majorHAnsi"/>
          <w:b/>
          <w:bCs/>
          <w:color w:val="000000"/>
          <w:sz w:val="28"/>
          <w:szCs w:val="28"/>
          <w:vertAlign w:val="superscript"/>
          <w:lang w:eastAsia="en-GB"/>
        </w:rPr>
        <w:t>th</w:t>
      </w:r>
      <w:r w:rsidRPr="00992E8A">
        <w:rPr>
          <w:rFonts w:asciiTheme="majorHAnsi" w:eastAsia="Arial" w:hAnsiTheme="majorHAnsi" w:cstheme="majorHAnsi"/>
          <w:b/>
          <w:bCs/>
          <w:color w:val="000000"/>
          <w:sz w:val="28"/>
          <w:szCs w:val="28"/>
          <w:lang w:eastAsia="en-GB"/>
        </w:rPr>
        <w:t xml:space="preserve"> May 2021   Finish: 6</w:t>
      </w:r>
      <w:r w:rsidRPr="00992E8A">
        <w:rPr>
          <w:rFonts w:asciiTheme="majorHAnsi" w:eastAsia="Arial" w:hAnsiTheme="majorHAnsi" w:cstheme="majorHAnsi"/>
          <w:b/>
          <w:bCs/>
          <w:color w:val="000000"/>
          <w:sz w:val="28"/>
          <w:szCs w:val="28"/>
          <w:vertAlign w:val="superscript"/>
          <w:lang w:eastAsia="en-GB"/>
        </w:rPr>
        <w:t>th</w:t>
      </w:r>
      <w:r w:rsidRPr="00992E8A">
        <w:rPr>
          <w:rFonts w:asciiTheme="majorHAnsi" w:eastAsia="Arial" w:hAnsiTheme="majorHAnsi" w:cstheme="majorHAnsi"/>
          <w:b/>
          <w:bCs/>
          <w:color w:val="000000"/>
          <w:sz w:val="28"/>
          <w:szCs w:val="28"/>
          <w:lang w:eastAsia="en-GB"/>
        </w:rPr>
        <w:t xml:space="preserve"> March 2022</w:t>
      </w:r>
    </w:p>
    <w:p w14:paraId="2601F61A"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44" w:name="h.1kmozguib79q" w:colFirst="0" w:colLast="0"/>
      <w:bookmarkStart w:id="45" w:name="_Toc54873208"/>
      <w:bookmarkStart w:id="46" w:name="_Toc54873597"/>
      <w:bookmarkStart w:id="47" w:name="_Toc54873719"/>
      <w:bookmarkStart w:id="48" w:name="_Toc54873842"/>
      <w:bookmarkStart w:id="49" w:name="_Toc54874027"/>
      <w:bookmarkStart w:id="50" w:name="_Toc54874541"/>
      <w:bookmarkStart w:id="51" w:name="_Toc54874768"/>
      <w:bookmarkEnd w:id="44"/>
      <w:r w:rsidRPr="00992E8A">
        <w:rPr>
          <w:rFonts w:asciiTheme="majorHAnsi" w:eastAsia="Arial" w:hAnsiTheme="majorHAnsi" w:cstheme="majorHAnsi"/>
          <w:b/>
          <w:color w:val="000000"/>
          <w:sz w:val="28"/>
          <w:szCs w:val="28"/>
          <w:lang w:eastAsia="en-GB"/>
        </w:rPr>
        <w:t>Description of activity</w:t>
      </w:r>
      <w:bookmarkEnd w:id="45"/>
      <w:bookmarkEnd w:id="46"/>
      <w:bookmarkEnd w:id="47"/>
      <w:bookmarkEnd w:id="48"/>
      <w:bookmarkEnd w:id="49"/>
      <w:bookmarkEnd w:id="50"/>
      <w:bookmarkEnd w:id="51"/>
    </w:p>
    <w:p w14:paraId="344AF80C"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Building the stonemasonry components of the project using sandstone as the primary material.</w:t>
      </w:r>
    </w:p>
    <w:p w14:paraId="3B1AAB78"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main components Involve:</w:t>
      </w:r>
    </w:p>
    <w:p w14:paraId="0930DC89" w14:textId="77777777" w:rsidR="0032151D" w:rsidRPr="00992E8A" w:rsidRDefault="0032151D" w:rsidP="0032151D">
      <w:pPr>
        <w:numPr>
          <w:ilvl w:val="0"/>
          <w:numId w:val="23"/>
        </w:numPr>
        <w:spacing w:after="0" w:line="276" w:lineRule="auto"/>
        <w:contextualSpacing/>
        <w:rPr>
          <w:rFonts w:asciiTheme="majorHAnsi" w:eastAsia="Arial" w:hAnsiTheme="majorHAnsi" w:cstheme="majorHAnsi"/>
          <w:color w:val="000000"/>
          <w:sz w:val="28"/>
          <w:szCs w:val="28"/>
          <w:lang w:eastAsia="en-GB"/>
        </w:rPr>
      </w:pPr>
      <w:bookmarkStart w:id="52" w:name="h.ygmyk6vg3h9j" w:colFirst="0" w:colLast="0"/>
      <w:bookmarkEnd w:id="52"/>
      <w:r w:rsidRPr="00992E8A">
        <w:rPr>
          <w:rFonts w:asciiTheme="majorHAnsi" w:eastAsia="Arial" w:hAnsiTheme="majorHAnsi" w:cstheme="majorHAnsi"/>
          <w:color w:val="000000"/>
          <w:sz w:val="28"/>
          <w:szCs w:val="28"/>
          <w:lang w:eastAsia="en-GB"/>
        </w:rPr>
        <w:t>The Plinth</w:t>
      </w:r>
    </w:p>
    <w:p w14:paraId="32892141" w14:textId="77777777" w:rsidR="0032151D" w:rsidRPr="00992E8A" w:rsidRDefault="0032151D" w:rsidP="0032151D">
      <w:pPr>
        <w:numPr>
          <w:ilvl w:val="0"/>
          <w:numId w:val="23"/>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porch pillars</w:t>
      </w:r>
    </w:p>
    <w:p w14:paraId="51CD77E7" w14:textId="77777777" w:rsidR="0032151D" w:rsidRPr="00992E8A" w:rsidRDefault="0032151D" w:rsidP="0032151D">
      <w:pPr>
        <w:numPr>
          <w:ilvl w:val="0"/>
          <w:numId w:val="23"/>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window head soldier courses</w:t>
      </w:r>
    </w:p>
    <w:p w14:paraId="527DC916"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53" w:name="_Toc54873209"/>
      <w:bookmarkStart w:id="54" w:name="_Toc54873598"/>
      <w:bookmarkStart w:id="55" w:name="_Toc54873720"/>
      <w:bookmarkStart w:id="56" w:name="_Toc54873843"/>
      <w:bookmarkStart w:id="57" w:name="_Toc54874028"/>
      <w:bookmarkStart w:id="58" w:name="_Toc54874542"/>
      <w:bookmarkStart w:id="59" w:name="_Toc54874769"/>
      <w:r w:rsidRPr="00992E8A">
        <w:rPr>
          <w:rFonts w:asciiTheme="majorHAnsi" w:eastAsia="Arial" w:hAnsiTheme="majorHAnsi" w:cstheme="majorHAnsi"/>
          <w:b/>
          <w:color w:val="000000"/>
          <w:sz w:val="28"/>
          <w:szCs w:val="28"/>
          <w:lang w:eastAsia="en-GB"/>
        </w:rPr>
        <w:t>Supervision and personnel</w:t>
      </w:r>
      <w:bookmarkEnd w:id="53"/>
      <w:bookmarkEnd w:id="54"/>
      <w:bookmarkEnd w:id="55"/>
      <w:bookmarkEnd w:id="56"/>
      <w:bookmarkEnd w:id="57"/>
      <w:bookmarkEnd w:id="58"/>
      <w:bookmarkEnd w:id="59"/>
    </w:p>
    <w:p w14:paraId="3E98279C" w14:textId="77777777" w:rsidR="0032151D" w:rsidRPr="00992E8A" w:rsidRDefault="0032151D" w:rsidP="0032151D">
      <w:pPr>
        <w:numPr>
          <w:ilvl w:val="0"/>
          <w:numId w:val="18"/>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Langstone Masonry - 07395102478</w:t>
      </w:r>
    </w:p>
    <w:p w14:paraId="6E34649C"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60" w:name="h.ocmnip9mxfv8" w:colFirst="0" w:colLast="0"/>
      <w:bookmarkStart w:id="61" w:name="_Toc54873210"/>
      <w:bookmarkStart w:id="62" w:name="_Toc54873599"/>
      <w:bookmarkStart w:id="63" w:name="_Toc54873721"/>
      <w:bookmarkStart w:id="64" w:name="_Toc54873844"/>
      <w:bookmarkStart w:id="65" w:name="_Toc54874029"/>
      <w:bookmarkStart w:id="66" w:name="_Toc54874543"/>
      <w:bookmarkStart w:id="67" w:name="_Toc54874770"/>
      <w:bookmarkEnd w:id="60"/>
      <w:r w:rsidRPr="00992E8A">
        <w:rPr>
          <w:rFonts w:asciiTheme="majorHAnsi" w:eastAsia="Arial" w:hAnsiTheme="majorHAnsi" w:cstheme="majorHAnsi"/>
          <w:b/>
          <w:color w:val="000000"/>
          <w:sz w:val="28"/>
          <w:szCs w:val="28"/>
          <w:lang w:eastAsia="en-GB"/>
        </w:rPr>
        <w:t>Training</w:t>
      </w:r>
      <w:bookmarkEnd w:id="61"/>
      <w:bookmarkEnd w:id="62"/>
      <w:bookmarkEnd w:id="63"/>
      <w:bookmarkEnd w:id="64"/>
      <w:bookmarkEnd w:id="65"/>
      <w:bookmarkEnd w:id="66"/>
      <w:bookmarkEnd w:id="67"/>
    </w:p>
    <w:p w14:paraId="6B04A5D0" w14:textId="1241B5AE"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All operatives are adequately trained to carry out </w:t>
      </w:r>
      <w:r w:rsidR="00D80C3E">
        <w:rPr>
          <w:rFonts w:asciiTheme="majorHAnsi" w:eastAsia="Arial" w:hAnsiTheme="majorHAnsi" w:cstheme="majorHAnsi"/>
          <w:color w:val="000000"/>
          <w:sz w:val="28"/>
          <w:szCs w:val="28"/>
          <w:lang w:eastAsia="en-GB"/>
        </w:rPr>
        <w:t xml:space="preserve">the </w:t>
      </w:r>
      <w:r w:rsidRPr="00992E8A">
        <w:rPr>
          <w:rFonts w:asciiTheme="majorHAnsi" w:eastAsia="Arial" w:hAnsiTheme="majorHAnsi" w:cstheme="majorHAnsi"/>
          <w:color w:val="000000"/>
          <w:sz w:val="28"/>
          <w:szCs w:val="28"/>
          <w:lang w:eastAsia="en-GB"/>
        </w:rPr>
        <w:t>required tasks.</w:t>
      </w:r>
    </w:p>
    <w:p w14:paraId="2C5A0131"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p>
    <w:p w14:paraId="13EC8C8B"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All site operatives hold current certification and have the following training:</w:t>
      </w:r>
    </w:p>
    <w:p w14:paraId="74D87EDE"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p>
    <w:p w14:paraId="30880AB4" w14:textId="77777777" w:rsidR="0032151D" w:rsidRPr="00992E8A" w:rsidRDefault="0032151D" w:rsidP="0032151D">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CSCS certification</w:t>
      </w:r>
    </w:p>
    <w:p w14:paraId="6E0F5F33" w14:textId="77777777" w:rsidR="0032151D" w:rsidRPr="00992E8A" w:rsidRDefault="0032151D" w:rsidP="0032151D">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lastRenderedPageBreak/>
        <w:t>The stonemasons hold the required NVQ qualifications</w:t>
      </w:r>
    </w:p>
    <w:p w14:paraId="5EC41020" w14:textId="77777777" w:rsidR="0032151D" w:rsidRPr="00992E8A" w:rsidRDefault="0032151D" w:rsidP="0032151D">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Working at heights training</w:t>
      </w:r>
    </w:p>
    <w:p w14:paraId="22AB8B58"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68" w:name="h.r46xzs9m3ioz" w:colFirst="0" w:colLast="0"/>
      <w:bookmarkStart w:id="69" w:name="_Toc54873211"/>
      <w:bookmarkStart w:id="70" w:name="_Toc54873600"/>
      <w:bookmarkStart w:id="71" w:name="_Toc54873722"/>
      <w:bookmarkStart w:id="72" w:name="_Toc54873845"/>
      <w:bookmarkStart w:id="73" w:name="_Toc54874030"/>
      <w:bookmarkStart w:id="74" w:name="_Toc54874544"/>
      <w:bookmarkStart w:id="75" w:name="_Toc54874771"/>
      <w:bookmarkEnd w:id="68"/>
      <w:r w:rsidRPr="00992E8A">
        <w:rPr>
          <w:rFonts w:asciiTheme="majorHAnsi" w:eastAsia="Arial" w:hAnsiTheme="majorHAnsi" w:cstheme="majorHAnsi"/>
          <w:b/>
          <w:color w:val="000000"/>
          <w:sz w:val="28"/>
          <w:szCs w:val="28"/>
          <w:lang w:eastAsia="en-GB"/>
        </w:rPr>
        <w:t>Legislation</w:t>
      </w:r>
      <w:bookmarkEnd w:id="69"/>
      <w:bookmarkEnd w:id="70"/>
      <w:bookmarkEnd w:id="71"/>
      <w:bookmarkEnd w:id="72"/>
      <w:bookmarkEnd w:id="73"/>
      <w:bookmarkEnd w:id="74"/>
      <w:bookmarkEnd w:id="75"/>
    </w:p>
    <w:p w14:paraId="2A0D8224"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Health and Safety Work Act 1974</w:t>
      </w:r>
    </w:p>
    <w:p w14:paraId="63466A61"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Management of Health and Safety at Work Regulations 2006</w:t>
      </w:r>
    </w:p>
    <w:p w14:paraId="1F6BFA22"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Workplace (Health, Safety and Welfare) Regulations 1992</w:t>
      </w:r>
    </w:p>
    <w:p w14:paraId="0C67BD9A"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Provision and Use of Work Equipment Regulations (PUWER) 1998</w:t>
      </w:r>
    </w:p>
    <w:p w14:paraId="02E168DB"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Control of Substances Hazardous to Health Regulations 2002</w:t>
      </w:r>
    </w:p>
    <w:p w14:paraId="1C805DF8"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Work at Height Regulations 2005</w:t>
      </w:r>
    </w:p>
    <w:p w14:paraId="03A1C6B8"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Personal Protective Equipment at Work Regulations 2002</w:t>
      </w:r>
    </w:p>
    <w:p w14:paraId="7051403B"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Manual Handling Operations Regulations 1992</w:t>
      </w:r>
    </w:p>
    <w:p w14:paraId="781A0AE5"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Construction (Design and Management) Regulations 2015</w:t>
      </w:r>
    </w:p>
    <w:p w14:paraId="1A20EFF3"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Electricity at Work Regulations 1989</w:t>
      </w:r>
    </w:p>
    <w:p w14:paraId="7CA20162"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Pressure Systems Safety Regulations 2000</w:t>
      </w:r>
    </w:p>
    <w:p w14:paraId="6E1C1113" w14:textId="77777777" w:rsidR="0032151D" w:rsidRPr="00992E8A" w:rsidRDefault="0032151D" w:rsidP="0032151D">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Pressure Equipment Regulations 1999 (SI 1999/2001)</w:t>
      </w:r>
    </w:p>
    <w:p w14:paraId="45C7E523"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76" w:name="h.2cpfsm4rqcx7" w:colFirst="0" w:colLast="0"/>
      <w:bookmarkStart w:id="77" w:name="_Toc54873212"/>
      <w:bookmarkStart w:id="78" w:name="_Toc54873601"/>
      <w:bookmarkStart w:id="79" w:name="_Toc54873723"/>
      <w:bookmarkStart w:id="80" w:name="_Toc54873846"/>
      <w:bookmarkStart w:id="81" w:name="_Toc54874031"/>
      <w:bookmarkStart w:id="82" w:name="_Toc54874545"/>
      <w:bookmarkStart w:id="83" w:name="_Toc54874772"/>
      <w:bookmarkEnd w:id="76"/>
      <w:r w:rsidRPr="00992E8A">
        <w:rPr>
          <w:rFonts w:asciiTheme="majorHAnsi" w:eastAsia="Arial" w:hAnsiTheme="majorHAnsi" w:cstheme="majorHAnsi"/>
          <w:b/>
          <w:color w:val="000000"/>
          <w:sz w:val="28"/>
          <w:szCs w:val="28"/>
          <w:lang w:eastAsia="en-GB"/>
        </w:rPr>
        <w:t>Working at height and manual handling</w:t>
      </w:r>
      <w:bookmarkEnd w:id="77"/>
      <w:bookmarkEnd w:id="78"/>
      <w:bookmarkEnd w:id="79"/>
      <w:bookmarkEnd w:id="80"/>
      <w:bookmarkEnd w:id="81"/>
      <w:bookmarkEnd w:id="82"/>
      <w:bookmarkEnd w:id="83"/>
    </w:p>
    <w:p w14:paraId="20AE4476" w14:textId="0DDD804F"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When working at height, site operatives must ensure that the working area is cleared </w:t>
      </w:r>
      <w:r w:rsidR="00D80C3E">
        <w:rPr>
          <w:rFonts w:asciiTheme="majorHAnsi" w:eastAsia="Arial" w:hAnsiTheme="majorHAnsi" w:cstheme="majorHAnsi"/>
          <w:color w:val="000000"/>
          <w:sz w:val="28"/>
          <w:szCs w:val="28"/>
          <w:lang w:eastAsia="en-GB"/>
        </w:rPr>
        <w:t>periodically</w:t>
      </w:r>
      <w:r w:rsidRPr="00992E8A">
        <w:rPr>
          <w:rFonts w:asciiTheme="majorHAnsi" w:eastAsia="Arial" w:hAnsiTheme="majorHAnsi" w:cstheme="majorHAnsi"/>
          <w:color w:val="000000"/>
          <w:sz w:val="28"/>
          <w:szCs w:val="28"/>
          <w:lang w:eastAsia="en-GB"/>
        </w:rPr>
        <w:t xml:space="preserve"> to ensure that there is continually a clear and safe working area to prevent slips trips and falls. Manual handling is a major risk when carrying and moving the stone around the site, as the stones can be of considerably large weight and size. If the material is too heavy for the operatives move manually, the aid of lifting machinery will be required so that no one risks hurting themselves whilst moving the material.</w:t>
      </w:r>
    </w:p>
    <w:p w14:paraId="5885270D"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84" w:name="h.ddte95cmjn8g" w:colFirst="0" w:colLast="0"/>
      <w:bookmarkStart w:id="85" w:name="_Toc54873213"/>
      <w:bookmarkStart w:id="86" w:name="_Toc54873602"/>
      <w:bookmarkStart w:id="87" w:name="_Toc54873724"/>
      <w:bookmarkStart w:id="88" w:name="_Toc54873847"/>
      <w:bookmarkStart w:id="89" w:name="_Toc54874032"/>
      <w:bookmarkStart w:id="90" w:name="_Toc54874546"/>
      <w:bookmarkStart w:id="91" w:name="_Toc54874773"/>
      <w:bookmarkEnd w:id="84"/>
      <w:r w:rsidRPr="00992E8A">
        <w:rPr>
          <w:rFonts w:asciiTheme="majorHAnsi" w:eastAsia="Arial" w:hAnsiTheme="majorHAnsi" w:cstheme="majorHAnsi"/>
          <w:b/>
          <w:color w:val="000000"/>
          <w:sz w:val="28"/>
          <w:szCs w:val="28"/>
          <w:lang w:eastAsia="en-GB"/>
        </w:rPr>
        <w:t>PPE requirements</w:t>
      </w:r>
      <w:bookmarkEnd w:id="85"/>
      <w:bookmarkEnd w:id="86"/>
      <w:bookmarkEnd w:id="87"/>
      <w:bookmarkEnd w:id="88"/>
      <w:bookmarkEnd w:id="89"/>
      <w:bookmarkEnd w:id="90"/>
      <w:bookmarkEnd w:id="91"/>
    </w:p>
    <w:p w14:paraId="073802CE" w14:textId="77777777" w:rsidR="0032151D" w:rsidRPr="00992E8A" w:rsidRDefault="0032151D" w:rsidP="0032151D">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Hard hats</w:t>
      </w:r>
    </w:p>
    <w:p w14:paraId="0AD04D97" w14:textId="77777777" w:rsidR="0032151D" w:rsidRPr="00992E8A" w:rsidRDefault="0032151D" w:rsidP="0032151D">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boots</w:t>
      </w:r>
    </w:p>
    <w:p w14:paraId="743D4888" w14:textId="77777777" w:rsidR="0032151D" w:rsidRPr="00992E8A" w:rsidRDefault="0032151D" w:rsidP="0032151D">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Hi-vis vest</w:t>
      </w:r>
    </w:p>
    <w:p w14:paraId="6E148FD3" w14:textId="77777777" w:rsidR="0032151D" w:rsidRPr="00992E8A" w:rsidRDefault="0032151D" w:rsidP="0032151D">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gloves</w:t>
      </w:r>
    </w:p>
    <w:p w14:paraId="25DE8CC3" w14:textId="77777777" w:rsidR="0032151D" w:rsidRPr="00992E8A" w:rsidRDefault="0032151D" w:rsidP="0032151D">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glasses</w:t>
      </w:r>
    </w:p>
    <w:p w14:paraId="65CAD919" w14:textId="77777777" w:rsidR="0032151D" w:rsidRPr="00992E8A" w:rsidRDefault="0032151D" w:rsidP="0032151D">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Respiratory masks</w:t>
      </w:r>
    </w:p>
    <w:p w14:paraId="31F78021"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92" w:name="h.jjom1h6ke549" w:colFirst="0" w:colLast="0"/>
      <w:bookmarkStart w:id="93" w:name="_Toc54873214"/>
      <w:bookmarkStart w:id="94" w:name="_Toc54873603"/>
      <w:bookmarkStart w:id="95" w:name="_Toc54873725"/>
      <w:bookmarkStart w:id="96" w:name="_Toc54873848"/>
      <w:bookmarkStart w:id="97" w:name="_Toc54874033"/>
      <w:bookmarkStart w:id="98" w:name="_Toc54874547"/>
      <w:bookmarkStart w:id="99" w:name="_Toc54874774"/>
      <w:bookmarkEnd w:id="92"/>
      <w:r w:rsidRPr="00992E8A">
        <w:rPr>
          <w:rFonts w:asciiTheme="majorHAnsi" w:eastAsia="Arial" w:hAnsiTheme="majorHAnsi" w:cstheme="majorHAnsi"/>
          <w:b/>
          <w:color w:val="000000"/>
          <w:sz w:val="28"/>
          <w:szCs w:val="28"/>
          <w:lang w:eastAsia="en-GB"/>
        </w:rPr>
        <w:lastRenderedPageBreak/>
        <w:t>Welfare</w:t>
      </w:r>
      <w:bookmarkEnd w:id="93"/>
      <w:bookmarkEnd w:id="94"/>
      <w:bookmarkEnd w:id="95"/>
      <w:bookmarkEnd w:id="96"/>
      <w:bookmarkEnd w:id="97"/>
      <w:bookmarkEnd w:id="98"/>
      <w:bookmarkEnd w:id="99"/>
    </w:p>
    <w:p w14:paraId="7EFB48FA"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Welfare arrangements are supplied by the client or principal contractor.</w:t>
      </w:r>
    </w:p>
    <w:p w14:paraId="092B9A9B"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These should be in line with Schedule 2 of the Construction Design &amp; Management Regulations 2015</w:t>
      </w:r>
    </w:p>
    <w:p w14:paraId="68D6E27B"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(CDM). All sites are to have a minimum amount of welfare facilities available for workers, which include the</w:t>
      </w:r>
    </w:p>
    <w:p w14:paraId="16BB6F0A"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Following:</w:t>
      </w:r>
    </w:p>
    <w:p w14:paraId="2F9F8AC1"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p>
    <w:p w14:paraId="169AE9D4" w14:textId="77777777" w:rsidR="0032151D" w:rsidRPr="00992E8A" w:rsidRDefault="0032151D" w:rsidP="0032151D">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Toilets</w:t>
      </w:r>
    </w:p>
    <w:p w14:paraId="50092A14" w14:textId="77777777" w:rsidR="0032151D" w:rsidRPr="00992E8A" w:rsidRDefault="0032151D" w:rsidP="0032151D">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Washing facilities</w:t>
      </w:r>
    </w:p>
    <w:p w14:paraId="0AA026B9" w14:textId="77777777" w:rsidR="0032151D" w:rsidRPr="00992E8A" w:rsidRDefault="0032151D" w:rsidP="0032151D">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Drinking water</w:t>
      </w:r>
    </w:p>
    <w:p w14:paraId="3CFA386F" w14:textId="77777777" w:rsidR="0032151D" w:rsidRPr="00992E8A" w:rsidRDefault="0032151D" w:rsidP="0032151D">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Changing rooms and lockers</w:t>
      </w:r>
    </w:p>
    <w:p w14:paraId="6653E120" w14:textId="77777777" w:rsidR="0032151D" w:rsidRPr="00992E8A" w:rsidRDefault="0032151D" w:rsidP="0032151D">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Heating</w:t>
      </w:r>
    </w:p>
    <w:p w14:paraId="3AF06A8F" w14:textId="77777777" w:rsidR="0032151D" w:rsidRPr="00992E8A" w:rsidRDefault="0032151D" w:rsidP="0032151D">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Rest facilities</w:t>
      </w:r>
    </w:p>
    <w:p w14:paraId="3434B2F0"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00" w:name="h.zai7l19dxpwv" w:colFirst="0" w:colLast="0"/>
      <w:bookmarkStart w:id="101" w:name="_Toc54873215"/>
      <w:bookmarkStart w:id="102" w:name="_Toc54873604"/>
      <w:bookmarkStart w:id="103" w:name="_Toc54873726"/>
      <w:bookmarkStart w:id="104" w:name="_Toc54873849"/>
      <w:bookmarkStart w:id="105" w:name="_Toc54874034"/>
      <w:bookmarkStart w:id="106" w:name="_Toc54874548"/>
      <w:bookmarkStart w:id="107" w:name="_Toc54874775"/>
      <w:bookmarkEnd w:id="100"/>
      <w:r w:rsidRPr="00992E8A">
        <w:rPr>
          <w:rFonts w:asciiTheme="majorHAnsi" w:eastAsia="Arial" w:hAnsiTheme="majorHAnsi" w:cstheme="majorHAnsi"/>
          <w:b/>
          <w:color w:val="000000"/>
          <w:sz w:val="28"/>
          <w:szCs w:val="28"/>
          <w:lang w:eastAsia="en-GB"/>
        </w:rPr>
        <w:t>First aid</w:t>
      </w:r>
      <w:bookmarkEnd w:id="101"/>
      <w:bookmarkEnd w:id="102"/>
      <w:bookmarkEnd w:id="103"/>
      <w:bookmarkEnd w:id="104"/>
      <w:bookmarkEnd w:id="105"/>
      <w:bookmarkEnd w:id="106"/>
      <w:bookmarkEnd w:id="107"/>
    </w:p>
    <w:p w14:paraId="64C1637F"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Refer to the onsite safety notice board for all first aid information. </w:t>
      </w:r>
    </w:p>
    <w:p w14:paraId="6A12F5D2" w14:textId="01EEB182"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A first aid box with enough equipment to cope with the number of workers on</w:t>
      </w:r>
      <w:r w:rsidR="00D80C3E">
        <w:rPr>
          <w:rFonts w:asciiTheme="majorHAnsi" w:eastAsia="Arial" w:hAnsiTheme="majorHAnsi" w:cstheme="majorHAnsi"/>
          <w:color w:val="000000"/>
          <w:sz w:val="28"/>
          <w:szCs w:val="28"/>
          <w:lang w:eastAsia="en-GB"/>
        </w:rPr>
        <w:t>-</w:t>
      </w:r>
      <w:r w:rsidRPr="00992E8A">
        <w:rPr>
          <w:rFonts w:asciiTheme="majorHAnsi" w:eastAsia="Arial" w:hAnsiTheme="majorHAnsi" w:cstheme="majorHAnsi"/>
          <w:color w:val="000000"/>
          <w:sz w:val="28"/>
          <w:szCs w:val="28"/>
          <w:lang w:eastAsia="en-GB"/>
        </w:rPr>
        <w:t>site should be provided for by the client or principal contractor. Eye-wash stations will be provided in designated areas of the site, found alongside a first aid kit and air horn.</w:t>
      </w:r>
    </w:p>
    <w:p w14:paraId="746D6EB3"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p>
    <w:p w14:paraId="253CBB12"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The client or principal contractor should nominate an appointed person to take care of first-aid arrangements. </w:t>
      </w:r>
    </w:p>
    <w:p w14:paraId="25E166B3"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number of appointed first aiders shall be dependent on the number of employees.</w:t>
      </w:r>
    </w:p>
    <w:p w14:paraId="532DAD9A" w14:textId="77777777" w:rsidR="0032151D" w:rsidRPr="00992E8A" w:rsidRDefault="0032151D" w:rsidP="0032151D">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08" w:name="h.ye0kne5onkgh" w:colFirst="0" w:colLast="0"/>
      <w:bookmarkStart w:id="109" w:name="_Toc54873216"/>
      <w:bookmarkStart w:id="110" w:name="_Toc54873605"/>
      <w:bookmarkStart w:id="111" w:name="_Toc54873727"/>
      <w:bookmarkStart w:id="112" w:name="_Toc54873850"/>
      <w:bookmarkStart w:id="113" w:name="_Toc54874035"/>
      <w:bookmarkStart w:id="114" w:name="_Toc54874549"/>
      <w:bookmarkStart w:id="115" w:name="_Toc54874776"/>
      <w:bookmarkEnd w:id="108"/>
      <w:r w:rsidRPr="00992E8A">
        <w:rPr>
          <w:rFonts w:asciiTheme="majorHAnsi" w:eastAsia="Arial" w:hAnsiTheme="majorHAnsi" w:cstheme="majorHAnsi"/>
          <w:b/>
          <w:color w:val="000000"/>
          <w:sz w:val="28"/>
          <w:szCs w:val="28"/>
          <w:lang w:eastAsia="en-GB"/>
        </w:rPr>
        <w:t>Emergency procedures</w:t>
      </w:r>
      <w:bookmarkEnd w:id="109"/>
      <w:bookmarkEnd w:id="110"/>
      <w:bookmarkEnd w:id="111"/>
      <w:bookmarkEnd w:id="112"/>
      <w:bookmarkEnd w:id="113"/>
      <w:bookmarkEnd w:id="114"/>
      <w:bookmarkEnd w:id="115"/>
    </w:p>
    <w:p w14:paraId="1A69DF37"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client or principal contractor will ensure that the existing site emergency procedures are followed and</w:t>
      </w:r>
    </w:p>
    <w:p w14:paraId="6AA4F487"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that relevant information is given to operatives at time of induction or when changes are made to</w:t>
      </w:r>
    </w:p>
    <w:p w14:paraId="5545DE0C"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procedures.</w:t>
      </w:r>
    </w:p>
    <w:p w14:paraId="746447A0"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p>
    <w:p w14:paraId="461CBA17" w14:textId="77777777" w:rsidR="0032151D" w:rsidRPr="00992E8A" w:rsidRDefault="0032151D" w:rsidP="0032151D">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lastRenderedPageBreak/>
        <w:t>The closest hospital is:</w:t>
      </w:r>
    </w:p>
    <w:p w14:paraId="571BCCA9" w14:textId="0638D74C" w:rsidR="0032151D" w:rsidRPr="00992E8A" w:rsidRDefault="0032151D" w:rsidP="0032151D">
      <w:pPr>
        <w:spacing w:after="0" w:line="276" w:lineRule="auto"/>
        <w:rPr>
          <w:rFonts w:asciiTheme="majorHAnsi" w:eastAsia="Arial" w:hAnsiTheme="majorHAnsi" w:cstheme="majorHAnsi"/>
          <w:b/>
          <w:bCs/>
          <w:color w:val="000000"/>
          <w:sz w:val="28"/>
          <w:szCs w:val="28"/>
          <w:lang w:eastAsia="en-GB"/>
        </w:rPr>
      </w:pPr>
      <w:r w:rsidRPr="00992E8A">
        <w:rPr>
          <w:rFonts w:asciiTheme="majorHAnsi" w:eastAsia="Arial" w:hAnsiTheme="majorHAnsi" w:cstheme="majorHAnsi"/>
          <w:b/>
          <w:bCs/>
          <w:color w:val="000000"/>
          <w:sz w:val="28"/>
          <w:szCs w:val="28"/>
          <w:lang w:eastAsia="en-GB"/>
        </w:rPr>
        <w:t xml:space="preserve"> Morriston </w:t>
      </w:r>
      <w:r w:rsidR="00D80C3E">
        <w:rPr>
          <w:rFonts w:asciiTheme="majorHAnsi" w:eastAsia="Arial" w:hAnsiTheme="majorHAnsi" w:cstheme="majorHAnsi"/>
          <w:b/>
          <w:bCs/>
          <w:color w:val="000000"/>
          <w:sz w:val="28"/>
          <w:szCs w:val="28"/>
          <w:lang w:eastAsia="en-GB"/>
        </w:rPr>
        <w:t>H</w:t>
      </w:r>
      <w:r w:rsidRPr="00992E8A">
        <w:rPr>
          <w:rFonts w:asciiTheme="majorHAnsi" w:eastAsia="Arial" w:hAnsiTheme="majorHAnsi" w:cstheme="majorHAnsi"/>
          <w:b/>
          <w:bCs/>
          <w:color w:val="000000"/>
          <w:sz w:val="28"/>
          <w:szCs w:val="28"/>
          <w:lang w:eastAsia="en-GB"/>
        </w:rPr>
        <w:t xml:space="preserve">ospital, </w:t>
      </w:r>
      <w:proofErr w:type="spellStart"/>
      <w:r w:rsidRPr="00992E8A">
        <w:rPr>
          <w:rFonts w:asciiTheme="majorHAnsi" w:eastAsia="Arial" w:hAnsiTheme="majorHAnsi" w:cstheme="majorHAnsi"/>
          <w:b/>
          <w:bCs/>
          <w:color w:val="000000"/>
          <w:sz w:val="28"/>
          <w:szCs w:val="28"/>
          <w:lang w:eastAsia="en-GB"/>
        </w:rPr>
        <w:t>Heol</w:t>
      </w:r>
      <w:proofErr w:type="spellEnd"/>
      <w:r w:rsidRPr="00992E8A">
        <w:rPr>
          <w:rFonts w:asciiTheme="majorHAnsi" w:eastAsia="Arial" w:hAnsiTheme="majorHAnsi" w:cstheme="majorHAnsi"/>
          <w:b/>
          <w:bCs/>
          <w:color w:val="000000"/>
          <w:sz w:val="28"/>
          <w:szCs w:val="28"/>
          <w:lang w:eastAsia="en-GB"/>
        </w:rPr>
        <w:t xml:space="preserve"> </w:t>
      </w:r>
      <w:proofErr w:type="spellStart"/>
      <w:r w:rsidRPr="00992E8A">
        <w:rPr>
          <w:rFonts w:asciiTheme="majorHAnsi" w:eastAsia="Arial" w:hAnsiTheme="majorHAnsi" w:cstheme="majorHAnsi"/>
          <w:b/>
          <w:bCs/>
          <w:color w:val="000000"/>
          <w:sz w:val="28"/>
          <w:szCs w:val="28"/>
          <w:lang w:eastAsia="en-GB"/>
        </w:rPr>
        <w:t>Maes</w:t>
      </w:r>
      <w:proofErr w:type="spellEnd"/>
      <w:r w:rsidRPr="00992E8A">
        <w:rPr>
          <w:rFonts w:asciiTheme="majorHAnsi" w:eastAsia="Arial" w:hAnsiTheme="majorHAnsi" w:cstheme="majorHAnsi"/>
          <w:b/>
          <w:bCs/>
          <w:color w:val="000000"/>
          <w:sz w:val="28"/>
          <w:szCs w:val="28"/>
          <w:lang w:eastAsia="en-GB"/>
        </w:rPr>
        <w:t xml:space="preserve"> </w:t>
      </w:r>
      <w:proofErr w:type="spellStart"/>
      <w:r w:rsidRPr="00992E8A">
        <w:rPr>
          <w:rFonts w:asciiTheme="majorHAnsi" w:eastAsia="Arial" w:hAnsiTheme="majorHAnsi" w:cstheme="majorHAnsi"/>
          <w:b/>
          <w:bCs/>
          <w:color w:val="000000"/>
          <w:sz w:val="28"/>
          <w:szCs w:val="28"/>
          <w:lang w:eastAsia="en-GB"/>
        </w:rPr>
        <w:t>Eglwys</w:t>
      </w:r>
      <w:proofErr w:type="spellEnd"/>
      <w:r w:rsidRPr="00992E8A">
        <w:rPr>
          <w:rFonts w:asciiTheme="majorHAnsi" w:eastAsia="Arial" w:hAnsiTheme="majorHAnsi" w:cstheme="majorHAnsi"/>
          <w:b/>
          <w:bCs/>
          <w:color w:val="000000"/>
          <w:sz w:val="28"/>
          <w:szCs w:val="28"/>
          <w:lang w:eastAsia="en-GB"/>
        </w:rPr>
        <w:t xml:space="preserve">, Morriston, </w:t>
      </w:r>
      <w:proofErr w:type="spellStart"/>
      <w:r w:rsidRPr="00992E8A">
        <w:rPr>
          <w:rFonts w:asciiTheme="majorHAnsi" w:eastAsia="Arial" w:hAnsiTheme="majorHAnsi" w:cstheme="majorHAnsi"/>
          <w:b/>
          <w:bCs/>
          <w:color w:val="000000"/>
          <w:sz w:val="28"/>
          <w:szCs w:val="28"/>
          <w:lang w:eastAsia="en-GB"/>
        </w:rPr>
        <w:t>Cwmrhydyceirw</w:t>
      </w:r>
      <w:proofErr w:type="spellEnd"/>
      <w:r w:rsidRPr="00992E8A">
        <w:rPr>
          <w:rFonts w:asciiTheme="majorHAnsi" w:eastAsia="Arial" w:hAnsiTheme="majorHAnsi" w:cstheme="majorHAnsi"/>
          <w:b/>
          <w:bCs/>
          <w:color w:val="000000"/>
          <w:sz w:val="28"/>
          <w:szCs w:val="28"/>
          <w:lang w:eastAsia="en-GB"/>
        </w:rPr>
        <w:t>, Swansea, SA6 6NL</w:t>
      </w:r>
    </w:p>
    <w:p w14:paraId="6713C8EC" w14:textId="6D2ED83E" w:rsidR="003219D7" w:rsidRDefault="003219D7" w:rsidP="003219D7">
      <w:pPr>
        <w:rPr>
          <w:rFonts w:asciiTheme="majorHAnsi" w:hAnsiTheme="majorHAnsi" w:cstheme="majorHAnsi"/>
        </w:rPr>
      </w:pPr>
    </w:p>
    <w:p w14:paraId="0858EA78" w14:textId="0AA1277A" w:rsidR="002E0018" w:rsidRPr="00C24195" w:rsidRDefault="00FF11B5" w:rsidP="001D7433">
      <w:pPr>
        <w:pStyle w:val="Heading2"/>
        <w:rPr>
          <w:rFonts w:eastAsia="Arial"/>
          <w:b/>
          <w:bCs/>
          <w:sz w:val="32"/>
          <w:szCs w:val="32"/>
          <w:u w:val="single"/>
          <w:lang w:eastAsia="en-GB"/>
        </w:rPr>
      </w:pPr>
      <w:bookmarkStart w:id="116" w:name="_Toc54873606"/>
      <w:bookmarkStart w:id="117" w:name="_Toc54873851"/>
      <w:bookmarkStart w:id="118" w:name="_Toc54874036"/>
      <w:bookmarkStart w:id="119" w:name="_Toc54874777"/>
      <w:r w:rsidRPr="00C24195">
        <w:rPr>
          <w:rFonts w:eastAsia="Arial"/>
          <w:b/>
          <w:bCs/>
          <w:sz w:val="32"/>
          <w:szCs w:val="32"/>
          <w:u w:val="single"/>
          <w:lang w:eastAsia="en-GB"/>
        </w:rPr>
        <w:t xml:space="preserve">8.3.2 </w:t>
      </w:r>
      <w:r w:rsidR="002E0018" w:rsidRPr="00C24195">
        <w:rPr>
          <w:rFonts w:eastAsia="Arial"/>
          <w:b/>
          <w:bCs/>
          <w:sz w:val="32"/>
          <w:szCs w:val="32"/>
          <w:u w:val="single"/>
          <w:lang w:eastAsia="en-GB"/>
        </w:rPr>
        <w:t>Method statement 2 – Slate Roof</w:t>
      </w:r>
      <w:bookmarkEnd w:id="116"/>
      <w:bookmarkEnd w:id="117"/>
      <w:bookmarkEnd w:id="118"/>
      <w:bookmarkEnd w:id="119"/>
    </w:p>
    <w:tbl>
      <w:tblPr>
        <w:tblW w:w="10212"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48"/>
        <w:gridCol w:w="5564"/>
      </w:tblGrid>
      <w:tr w:rsidR="002E0018" w:rsidRPr="00992E8A" w14:paraId="1CAE4431" w14:textId="77777777" w:rsidTr="002E0018">
        <w:trPr>
          <w:trHeight w:val="2633"/>
        </w:trPr>
        <w:tc>
          <w:tcPr>
            <w:tcW w:w="4648"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5627B0B2" w14:textId="77777777" w:rsidR="002E0018" w:rsidRPr="00992E8A" w:rsidRDefault="002E0018" w:rsidP="002E0018">
            <w:pPr>
              <w:spacing w:after="0" w:line="276" w:lineRule="auto"/>
              <w:ind w:left="-540" w:right="-540"/>
              <w:rPr>
                <w:rFonts w:asciiTheme="majorHAnsi" w:eastAsia="Arial" w:hAnsiTheme="majorHAnsi" w:cstheme="majorHAnsi"/>
                <w:color w:val="000000"/>
                <w:sz w:val="28"/>
                <w:szCs w:val="28"/>
                <w:lang w:eastAsia="en-GB"/>
              </w:rPr>
            </w:pPr>
          </w:p>
        </w:tc>
        <w:tc>
          <w:tcPr>
            <w:tcW w:w="5564"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4BB271DB" w14:textId="77777777" w:rsidR="002E0018" w:rsidRPr="00992E8A" w:rsidRDefault="002E0018" w:rsidP="002E0018">
            <w:pPr>
              <w:widowControl w:val="0"/>
              <w:spacing w:after="0" w:line="240" w:lineRule="auto"/>
              <w:jc w:val="center"/>
              <w:rPr>
                <w:rFonts w:asciiTheme="majorHAnsi" w:eastAsia="Arial" w:hAnsiTheme="majorHAnsi" w:cstheme="majorHAnsi"/>
                <w:b/>
                <w:color w:val="000000"/>
                <w:sz w:val="28"/>
                <w:szCs w:val="28"/>
                <w:lang w:eastAsia="en-GB"/>
              </w:rPr>
            </w:pPr>
          </w:p>
          <w:p w14:paraId="17C6CC8E" w14:textId="77777777" w:rsidR="002E0018" w:rsidRPr="00992E8A" w:rsidRDefault="002E0018" w:rsidP="002E0018">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Langstone Masonry</w:t>
            </w:r>
          </w:p>
          <w:p w14:paraId="40A22FF0" w14:textId="34808CDC" w:rsidR="002E0018" w:rsidRPr="00992E8A" w:rsidRDefault="002E0018" w:rsidP="002E0018">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14 </w:t>
            </w:r>
            <w:proofErr w:type="spellStart"/>
            <w:r w:rsidRPr="00992E8A">
              <w:rPr>
                <w:rFonts w:asciiTheme="majorHAnsi" w:eastAsia="Arial" w:hAnsiTheme="majorHAnsi" w:cstheme="majorHAnsi"/>
                <w:color w:val="000000"/>
                <w:sz w:val="28"/>
                <w:szCs w:val="28"/>
                <w:lang w:eastAsia="en-GB"/>
              </w:rPr>
              <w:t>sket</w:t>
            </w:r>
            <w:r w:rsidR="004237BB">
              <w:rPr>
                <w:rFonts w:asciiTheme="majorHAnsi" w:eastAsia="Arial" w:hAnsiTheme="majorHAnsi" w:cstheme="majorHAnsi"/>
                <w:color w:val="000000"/>
                <w:sz w:val="28"/>
                <w:szCs w:val="28"/>
                <w:lang w:eastAsia="en-GB"/>
              </w:rPr>
              <w:t>t</w:t>
            </w:r>
            <w:r w:rsidRPr="00992E8A">
              <w:rPr>
                <w:rFonts w:asciiTheme="majorHAnsi" w:eastAsia="Arial" w:hAnsiTheme="majorHAnsi" w:cstheme="majorHAnsi"/>
                <w:color w:val="000000"/>
                <w:sz w:val="28"/>
                <w:szCs w:val="28"/>
                <w:lang w:eastAsia="en-GB"/>
              </w:rPr>
              <w:t>y</w:t>
            </w:r>
            <w:proofErr w:type="spellEnd"/>
            <w:r w:rsidRPr="00992E8A">
              <w:rPr>
                <w:rFonts w:asciiTheme="majorHAnsi" w:eastAsia="Arial" w:hAnsiTheme="majorHAnsi" w:cstheme="majorHAnsi"/>
                <w:color w:val="000000"/>
                <w:sz w:val="28"/>
                <w:szCs w:val="28"/>
                <w:lang w:eastAsia="en-GB"/>
              </w:rPr>
              <w:t xml:space="preserve"> avenue,</w:t>
            </w:r>
          </w:p>
          <w:p w14:paraId="2915E78D" w14:textId="77777777" w:rsidR="002E0018" w:rsidRPr="00992E8A" w:rsidRDefault="002E0018" w:rsidP="002E0018">
            <w:pPr>
              <w:widowControl w:val="0"/>
              <w:spacing w:after="0" w:line="240" w:lineRule="auto"/>
              <w:jc w:val="right"/>
              <w:rPr>
                <w:rFonts w:asciiTheme="majorHAnsi" w:eastAsia="Arial" w:hAnsiTheme="majorHAnsi" w:cstheme="majorHAnsi"/>
                <w:color w:val="000000"/>
                <w:sz w:val="28"/>
                <w:szCs w:val="28"/>
                <w:lang w:eastAsia="en-GB"/>
              </w:rPr>
            </w:pPr>
            <w:proofErr w:type="spellStart"/>
            <w:r w:rsidRPr="00992E8A">
              <w:rPr>
                <w:rFonts w:asciiTheme="majorHAnsi" w:eastAsia="Arial" w:hAnsiTheme="majorHAnsi" w:cstheme="majorHAnsi"/>
                <w:color w:val="000000"/>
                <w:sz w:val="28"/>
                <w:szCs w:val="28"/>
                <w:lang w:eastAsia="en-GB"/>
              </w:rPr>
              <w:t>Sketty</w:t>
            </w:r>
            <w:proofErr w:type="spellEnd"/>
            <w:r w:rsidRPr="00992E8A">
              <w:rPr>
                <w:rFonts w:asciiTheme="majorHAnsi" w:eastAsia="Arial" w:hAnsiTheme="majorHAnsi" w:cstheme="majorHAnsi"/>
                <w:color w:val="000000"/>
                <w:sz w:val="28"/>
                <w:szCs w:val="28"/>
                <w:lang w:eastAsia="en-GB"/>
              </w:rPr>
              <w:t>,</w:t>
            </w:r>
          </w:p>
          <w:p w14:paraId="4860CC23" w14:textId="77777777" w:rsidR="002E0018" w:rsidRPr="00992E8A" w:rsidRDefault="002E0018" w:rsidP="002E0018">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SA20TE</w:t>
            </w:r>
          </w:p>
          <w:p w14:paraId="4484323B" w14:textId="77777777" w:rsidR="002E0018" w:rsidRPr="00992E8A" w:rsidRDefault="002E0018" w:rsidP="002E0018">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07395102478</w:t>
            </w:r>
          </w:p>
          <w:p w14:paraId="1E87E145" w14:textId="77777777" w:rsidR="002E0018" w:rsidRPr="00992E8A" w:rsidRDefault="002E0018" w:rsidP="002E0018">
            <w:pPr>
              <w:widowControl w:val="0"/>
              <w:spacing w:after="0" w:line="240" w:lineRule="auto"/>
              <w:jc w:val="right"/>
              <w:rPr>
                <w:rFonts w:asciiTheme="majorHAnsi" w:eastAsia="Arial" w:hAnsiTheme="majorHAnsi" w:cstheme="majorHAnsi"/>
                <w:color w:val="000000"/>
                <w:sz w:val="28"/>
                <w:szCs w:val="28"/>
                <w:lang w:eastAsia="en-GB"/>
              </w:rPr>
            </w:pPr>
          </w:p>
          <w:p w14:paraId="5DD9D3C1" w14:textId="77777777" w:rsidR="002E0018" w:rsidRPr="00992E8A" w:rsidRDefault="002E0018" w:rsidP="002E0018">
            <w:pPr>
              <w:spacing w:after="0" w:line="276"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Written by: Jonathan Langstone</w:t>
            </w:r>
          </w:p>
          <w:p w14:paraId="089D7C17" w14:textId="77777777" w:rsidR="002E0018" w:rsidRPr="00992E8A" w:rsidRDefault="002E0018" w:rsidP="002E0018">
            <w:pPr>
              <w:spacing w:after="0" w:line="276"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Date: 24/11/20    </w:t>
            </w:r>
          </w:p>
        </w:tc>
      </w:tr>
    </w:tbl>
    <w:p w14:paraId="647ACA5D" w14:textId="77777777" w:rsidR="002E0018" w:rsidRPr="00992E8A" w:rsidRDefault="002E0018" w:rsidP="002E0018">
      <w:pPr>
        <w:spacing w:after="0" w:line="276" w:lineRule="auto"/>
        <w:ind w:left="-540" w:right="-540"/>
        <w:jc w:val="right"/>
        <w:rPr>
          <w:rFonts w:asciiTheme="majorHAnsi" w:eastAsia="Arial" w:hAnsiTheme="majorHAnsi" w:cstheme="majorHAnsi"/>
          <w:color w:val="000000"/>
          <w:sz w:val="28"/>
          <w:szCs w:val="28"/>
          <w:lang w:eastAsia="en-GB"/>
        </w:rPr>
      </w:pPr>
    </w:p>
    <w:p w14:paraId="55B24553"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p>
    <w:p w14:paraId="331A5E70"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Project:</w:t>
      </w:r>
      <w:r w:rsidRPr="00992E8A">
        <w:rPr>
          <w:rFonts w:asciiTheme="majorHAnsi" w:eastAsia="Arial" w:hAnsiTheme="majorHAnsi" w:cstheme="majorHAnsi"/>
          <w:color w:val="000000"/>
          <w:sz w:val="28"/>
          <w:szCs w:val="28"/>
          <w:lang w:eastAsia="en-GB"/>
        </w:rPr>
        <w:t xml:space="preserve"> Two storey detached domestic building</w:t>
      </w:r>
    </w:p>
    <w:p w14:paraId="15A5CE00"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Site address: Kings Road, Swansea, SA1 8PJ</w:t>
      </w:r>
    </w:p>
    <w:p w14:paraId="14DC8B47"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p>
    <w:p w14:paraId="6BD7DBE3"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 xml:space="preserve">Date of works: </w:t>
      </w:r>
      <w:r w:rsidRPr="00992E8A">
        <w:rPr>
          <w:rFonts w:asciiTheme="majorHAnsi" w:eastAsia="Arial" w:hAnsiTheme="majorHAnsi" w:cstheme="majorHAnsi"/>
          <w:b/>
          <w:bCs/>
          <w:color w:val="000000"/>
          <w:sz w:val="28"/>
          <w:szCs w:val="28"/>
          <w:lang w:eastAsia="en-GB"/>
        </w:rPr>
        <w:t>Start: 6</w:t>
      </w:r>
      <w:r w:rsidRPr="00992E8A">
        <w:rPr>
          <w:rFonts w:asciiTheme="majorHAnsi" w:eastAsia="Arial" w:hAnsiTheme="majorHAnsi" w:cstheme="majorHAnsi"/>
          <w:b/>
          <w:bCs/>
          <w:color w:val="000000"/>
          <w:sz w:val="28"/>
          <w:szCs w:val="28"/>
          <w:vertAlign w:val="superscript"/>
          <w:lang w:eastAsia="en-GB"/>
        </w:rPr>
        <w:t>th</w:t>
      </w:r>
      <w:r w:rsidRPr="00992E8A">
        <w:rPr>
          <w:rFonts w:asciiTheme="majorHAnsi" w:eastAsia="Arial" w:hAnsiTheme="majorHAnsi" w:cstheme="majorHAnsi"/>
          <w:b/>
          <w:bCs/>
          <w:color w:val="000000"/>
          <w:sz w:val="28"/>
          <w:szCs w:val="28"/>
          <w:lang w:eastAsia="en-GB"/>
        </w:rPr>
        <w:t xml:space="preserve"> May 2021   Finish: 6</w:t>
      </w:r>
      <w:r w:rsidRPr="00992E8A">
        <w:rPr>
          <w:rFonts w:asciiTheme="majorHAnsi" w:eastAsia="Arial" w:hAnsiTheme="majorHAnsi" w:cstheme="majorHAnsi"/>
          <w:b/>
          <w:bCs/>
          <w:color w:val="000000"/>
          <w:sz w:val="28"/>
          <w:szCs w:val="28"/>
          <w:vertAlign w:val="superscript"/>
          <w:lang w:eastAsia="en-GB"/>
        </w:rPr>
        <w:t>th</w:t>
      </w:r>
      <w:r w:rsidRPr="00992E8A">
        <w:rPr>
          <w:rFonts w:asciiTheme="majorHAnsi" w:eastAsia="Arial" w:hAnsiTheme="majorHAnsi" w:cstheme="majorHAnsi"/>
          <w:b/>
          <w:bCs/>
          <w:color w:val="000000"/>
          <w:sz w:val="28"/>
          <w:szCs w:val="28"/>
          <w:lang w:eastAsia="en-GB"/>
        </w:rPr>
        <w:t xml:space="preserve"> March 2022</w:t>
      </w:r>
    </w:p>
    <w:p w14:paraId="531B7D0A"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20" w:name="_Toc54873217"/>
      <w:bookmarkStart w:id="121" w:name="_Toc54873607"/>
      <w:bookmarkStart w:id="122" w:name="_Toc54873729"/>
      <w:bookmarkStart w:id="123" w:name="_Toc54873852"/>
      <w:bookmarkStart w:id="124" w:name="_Toc54874037"/>
      <w:bookmarkStart w:id="125" w:name="_Toc54874551"/>
      <w:bookmarkStart w:id="126" w:name="_Toc54874778"/>
      <w:r w:rsidRPr="00992E8A">
        <w:rPr>
          <w:rFonts w:asciiTheme="majorHAnsi" w:eastAsia="Arial" w:hAnsiTheme="majorHAnsi" w:cstheme="majorHAnsi"/>
          <w:b/>
          <w:color w:val="000000"/>
          <w:sz w:val="28"/>
          <w:szCs w:val="28"/>
          <w:lang w:eastAsia="en-GB"/>
        </w:rPr>
        <w:t>Description of activity</w:t>
      </w:r>
      <w:bookmarkEnd w:id="120"/>
      <w:bookmarkEnd w:id="121"/>
      <w:bookmarkEnd w:id="122"/>
      <w:bookmarkEnd w:id="123"/>
      <w:bookmarkEnd w:id="124"/>
      <w:bookmarkEnd w:id="125"/>
      <w:bookmarkEnd w:id="126"/>
    </w:p>
    <w:p w14:paraId="6098BFEC" w14:textId="77777777" w:rsidR="002E0018" w:rsidRPr="00992E8A" w:rsidRDefault="002E0018" w:rsidP="002E0018">
      <w:pPr>
        <w:spacing w:after="0" w:line="276" w:lineRule="auto"/>
        <w:rPr>
          <w:rFonts w:asciiTheme="majorHAnsi" w:eastAsia="Arial" w:hAnsiTheme="majorHAnsi" w:cstheme="majorHAnsi"/>
          <w:b/>
          <w:bCs/>
          <w:color w:val="000000"/>
          <w:sz w:val="28"/>
          <w:szCs w:val="28"/>
          <w:lang w:eastAsia="en-GB"/>
        </w:rPr>
      </w:pPr>
      <w:r w:rsidRPr="00992E8A">
        <w:rPr>
          <w:rFonts w:asciiTheme="majorHAnsi" w:eastAsia="Arial" w:hAnsiTheme="majorHAnsi" w:cstheme="majorHAnsi"/>
          <w:b/>
          <w:bCs/>
          <w:color w:val="000000"/>
          <w:sz w:val="28"/>
          <w:szCs w:val="28"/>
          <w:lang w:eastAsia="en-GB"/>
        </w:rPr>
        <w:t xml:space="preserve">Building the blue/dark natural slate roof </w:t>
      </w:r>
    </w:p>
    <w:p w14:paraId="5F07B206"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Involves:</w:t>
      </w:r>
    </w:p>
    <w:p w14:paraId="45458298" w14:textId="5C9D5DD2" w:rsidR="002E0018" w:rsidRPr="00992E8A" w:rsidRDefault="002E0018" w:rsidP="002E0018">
      <w:pPr>
        <w:numPr>
          <w:ilvl w:val="0"/>
          <w:numId w:val="24"/>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The Roofers will lay the blue/black natural stone slate roof on the building, on 40degree trusses which will be built </w:t>
      </w:r>
      <w:r w:rsidR="004237BB">
        <w:rPr>
          <w:rFonts w:asciiTheme="majorHAnsi" w:eastAsia="Arial" w:hAnsiTheme="majorHAnsi" w:cstheme="majorHAnsi"/>
          <w:color w:val="000000"/>
          <w:sz w:val="28"/>
          <w:szCs w:val="28"/>
          <w:lang w:eastAsia="en-GB"/>
        </w:rPr>
        <w:t>before</w:t>
      </w:r>
      <w:r w:rsidRPr="00992E8A">
        <w:rPr>
          <w:rFonts w:asciiTheme="majorHAnsi" w:eastAsia="Arial" w:hAnsiTheme="majorHAnsi" w:cstheme="majorHAnsi"/>
          <w:color w:val="000000"/>
          <w:sz w:val="28"/>
          <w:szCs w:val="28"/>
          <w:lang w:eastAsia="en-GB"/>
        </w:rPr>
        <w:t xml:space="preserve"> the roofer’s arrival by the on-site carpenters. </w:t>
      </w:r>
    </w:p>
    <w:p w14:paraId="16AFE912" w14:textId="77777777" w:rsidR="002E0018" w:rsidRPr="00992E8A" w:rsidRDefault="002E0018" w:rsidP="002E0018">
      <w:pPr>
        <w:numPr>
          <w:ilvl w:val="0"/>
          <w:numId w:val="24"/>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Labourers will assist in the moving of necessary amounts of material onto the top deck of the scaffold, to then easily transfer it to the roof whilst the roofers install the slates one by one to form the roof.</w:t>
      </w:r>
    </w:p>
    <w:p w14:paraId="758D27EF" w14:textId="77777777" w:rsidR="002E0018" w:rsidRPr="00992E8A" w:rsidRDefault="002E0018" w:rsidP="002E0018">
      <w:pPr>
        <w:numPr>
          <w:ilvl w:val="0"/>
          <w:numId w:val="24"/>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carpenters will build the trusses in place ready for the roofers to nail down the slate in the 2</w:t>
      </w:r>
      <w:r w:rsidRPr="00992E8A">
        <w:rPr>
          <w:rFonts w:asciiTheme="majorHAnsi" w:eastAsia="Arial" w:hAnsiTheme="majorHAnsi" w:cstheme="majorHAnsi"/>
          <w:color w:val="000000"/>
          <w:sz w:val="28"/>
          <w:szCs w:val="28"/>
          <w:vertAlign w:val="superscript"/>
          <w:lang w:eastAsia="en-GB"/>
        </w:rPr>
        <w:t>nd</w:t>
      </w:r>
      <w:r w:rsidRPr="00992E8A">
        <w:rPr>
          <w:rFonts w:asciiTheme="majorHAnsi" w:eastAsia="Arial" w:hAnsiTheme="majorHAnsi" w:cstheme="majorHAnsi"/>
          <w:color w:val="000000"/>
          <w:sz w:val="28"/>
          <w:szCs w:val="28"/>
          <w:lang w:eastAsia="en-GB"/>
        </w:rPr>
        <w:t xml:space="preserve"> phase.</w:t>
      </w:r>
    </w:p>
    <w:p w14:paraId="4341F835" w14:textId="580FC154" w:rsidR="002E0018" w:rsidRPr="00992E8A" w:rsidRDefault="002E0018" w:rsidP="002E0018">
      <w:pPr>
        <w:numPr>
          <w:ilvl w:val="0"/>
          <w:numId w:val="24"/>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Site general labourers provided by the princip</w:t>
      </w:r>
      <w:r w:rsidR="004237BB">
        <w:rPr>
          <w:rFonts w:asciiTheme="majorHAnsi" w:eastAsia="Arial" w:hAnsiTheme="majorHAnsi" w:cstheme="majorHAnsi"/>
          <w:color w:val="000000"/>
          <w:sz w:val="28"/>
          <w:szCs w:val="28"/>
          <w:lang w:eastAsia="en-GB"/>
        </w:rPr>
        <w:t>al</w:t>
      </w:r>
      <w:r w:rsidRPr="00992E8A">
        <w:rPr>
          <w:rFonts w:asciiTheme="majorHAnsi" w:eastAsia="Arial" w:hAnsiTheme="majorHAnsi" w:cstheme="majorHAnsi"/>
          <w:color w:val="000000"/>
          <w:sz w:val="28"/>
          <w:szCs w:val="28"/>
          <w:lang w:eastAsia="en-GB"/>
        </w:rPr>
        <w:t xml:space="preserve"> contractor will assist in the moving of the slate tiles to the roof from the material drop off zone.</w:t>
      </w:r>
    </w:p>
    <w:p w14:paraId="54DBD0CF"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27" w:name="_Toc54873218"/>
      <w:bookmarkStart w:id="128" w:name="_Toc54873608"/>
      <w:bookmarkStart w:id="129" w:name="_Toc54873730"/>
      <w:bookmarkStart w:id="130" w:name="_Toc54873853"/>
      <w:bookmarkStart w:id="131" w:name="_Toc54874038"/>
      <w:bookmarkStart w:id="132" w:name="_Toc54874552"/>
      <w:bookmarkStart w:id="133" w:name="_Toc54874779"/>
      <w:r w:rsidRPr="00992E8A">
        <w:rPr>
          <w:rFonts w:asciiTheme="majorHAnsi" w:eastAsia="Arial" w:hAnsiTheme="majorHAnsi" w:cstheme="majorHAnsi"/>
          <w:b/>
          <w:color w:val="000000"/>
          <w:sz w:val="28"/>
          <w:szCs w:val="28"/>
          <w:lang w:eastAsia="en-GB"/>
        </w:rPr>
        <w:lastRenderedPageBreak/>
        <w:t>Supervision and personnel</w:t>
      </w:r>
      <w:bookmarkEnd w:id="127"/>
      <w:bookmarkEnd w:id="128"/>
      <w:bookmarkEnd w:id="129"/>
      <w:bookmarkEnd w:id="130"/>
      <w:bookmarkEnd w:id="131"/>
      <w:bookmarkEnd w:id="132"/>
      <w:bookmarkEnd w:id="133"/>
    </w:p>
    <w:p w14:paraId="0FE680F3" w14:textId="77777777" w:rsidR="002E0018" w:rsidRPr="00992E8A" w:rsidRDefault="002E0018" w:rsidP="002E0018">
      <w:pPr>
        <w:numPr>
          <w:ilvl w:val="0"/>
          <w:numId w:val="18"/>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Roger Roofing LTD. - 01792 888880</w:t>
      </w:r>
    </w:p>
    <w:p w14:paraId="18EDA566" w14:textId="77777777" w:rsidR="002E0018" w:rsidRPr="00992E8A" w:rsidRDefault="002E0018" w:rsidP="002E0018">
      <w:pPr>
        <w:numPr>
          <w:ilvl w:val="0"/>
          <w:numId w:val="18"/>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LD carpentry - 07945 4999321</w:t>
      </w:r>
    </w:p>
    <w:p w14:paraId="6FEEF997"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34" w:name="_Toc54873219"/>
      <w:bookmarkStart w:id="135" w:name="_Toc54873609"/>
      <w:bookmarkStart w:id="136" w:name="_Toc54873731"/>
      <w:bookmarkStart w:id="137" w:name="_Toc54873854"/>
      <w:bookmarkStart w:id="138" w:name="_Toc54874039"/>
      <w:bookmarkStart w:id="139" w:name="_Toc54874553"/>
      <w:bookmarkStart w:id="140" w:name="_Toc54874780"/>
      <w:r w:rsidRPr="00992E8A">
        <w:rPr>
          <w:rFonts w:asciiTheme="majorHAnsi" w:eastAsia="Arial" w:hAnsiTheme="majorHAnsi" w:cstheme="majorHAnsi"/>
          <w:b/>
          <w:color w:val="000000"/>
          <w:sz w:val="28"/>
          <w:szCs w:val="28"/>
          <w:lang w:eastAsia="en-GB"/>
        </w:rPr>
        <w:t>Training</w:t>
      </w:r>
      <w:bookmarkEnd w:id="134"/>
      <w:bookmarkEnd w:id="135"/>
      <w:bookmarkEnd w:id="136"/>
      <w:bookmarkEnd w:id="137"/>
      <w:bookmarkEnd w:id="138"/>
      <w:bookmarkEnd w:id="139"/>
      <w:bookmarkEnd w:id="140"/>
    </w:p>
    <w:p w14:paraId="3DEA1742" w14:textId="6F78A421"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All operatives are adequately trained to carry out </w:t>
      </w:r>
      <w:r w:rsidR="004237BB">
        <w:rPr>
          <w:rFonts w:asciiTheme="majorHAnsi" w:eastAsia="Arial" w:hAnsiTheme="majorHAnsi" w:cstheme="majorHAnsi"/>
          <w:color w:val="000000"/>
          <w:sz w:val="28"/>
          <w:szCs w:val="28"/>
          <w:lang w:eastAsia="en-GB"/>
        </w:rPr>
        <w:t xml:space="preserve">the </w:t>
      </w:r>
      <w:r w:rsidRPr="00992E8A">
        <w:rPr>
          <w:rFonts w:asciiTheme="majorHAnsi" w:eastAsia="Arial" w:hAnsiTheme="majorHAnsi" w:cstheme="majorHAnsi"/>
          <w:color w:val="000000"/>
          <w:sz w:val="28"/>
          <w:szCs w:val="28"/>
          <w:lang w:eastAsia="en-GB"/>
        </w:rPr>
        <w:t>required tasks.</w:t>
      </w:r>
    </w:p>
    <w:p w14:paraId="588B0D20"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All site operatives hold current certification and have the following training:</w:t>
      </w:r>
    </w:p>
    <w:p w14:paraId="69836FC5"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p>
    <w:p w14:paraId="7263CF06" w14:textId="77777777" w:rsidR="002E0018" w:rsidRPr="00992E8A" w:rsidRDefault="002E0018" w:rsidP="002E0018">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CSCS certification</w:t>
      </w:r>
    </w:p>
    <w:p w14:paraId="7A0A200C" w14:textId="77777777" w:rsidR="002E0018" w:rsidRPr="00992E8A" w:rsidRDefault="002E0018" w:rsidP="002E0018">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Working at heights training</w:t>
      </w:r>
    </w:p>
    <w:p w14:paraId="717C6AC3" w14:textId="77777777" w:rsidR="002E0018" w:rsidRPr="00992E8A" w:rsidRDefault="002E0018" w:rsidP="002E0018">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Harness safety training</w:t>
      </w:r>
    </w:p>
    <w:p w14:paraId="4D18A52A"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41" w:name="_Toc54873220"/>
      <w:bookmarkStart w:id="142" w:name="_Toc54873610"/>
      <w:bookmarkStart w:id="143" w:name="_Toc54873732"/>
      <w:bookmarkStart w:id="144" w:name="_Toc54873855"/>
      <w:bookmarkStart w:id="145" w:name="_Toc54874040"/>
      <w:bookmarkStart w:id="146" w:name="_Toc54874554"/>
      <w:bookmarkStart w:id="147" w:name="_Toc54874781"/>
      <w:r w:rsidRPr="00992E8A">
        <w:rPr>
          <w:rFonts w:asciiTheme="majorHAnsi" w:eastAsia="Arial" w:hAnsiTheme="majorHAnsi" w:cstheme="majorHAnsi"/>
          <w:b/>
          <w:color w:val="000000"/>
          <w:sz w:val="28"/>
          <w:szCs w:val="28"/>
          <w:lang w:eastAsia="en-GB"/>
        </w:rPr>
        <w:t>Legislation</w:t>
      </w:r>
      <w:bookmarkEnd w:id="141"/>
      <w:bookmarkEnd w:id="142"/>
      <w:bookmarkEnd w:id="143"/>
      <w:bookmarkEnd w:id="144"/>
      <w:bookmarkEnd w:id="145"/>
      <w:bookmarkEnd w:id="146"/>
      <w:bookmarkEnd w:id="147"/>
    </w:p>
    <w:p w14:paraId="45850C82"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Health and Safety Work Act 1974</w:t>
      </w:r>
    </w:p>
    <w:p w14:paraId="1C3D9F4F"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Management of Health and Safety at Work Regulations 2006</w:t>
      </w:r>
    </w:p>
    <w:p w14:paraId="03156980"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Workplace (Health, Safety and Welfare) Regulations 1992</w:t>
      </w:r>
    </w:p>
    <w:p w14:paraId="677D1822"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Provision and Use of Work Equipment Regulations (PUWER) 1998</w:t>
      </w:r>
    </w:p>
    <w:p w14:paraId="4513B8E1"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Control of Substances Hazardous to Health Regulations 2002</w:t>
      </w:r>
    </w:p>
    <w:p w14:paraId="20A86921"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Work at Height Regulations 2005</w:t>
      </w:r>
    </w:p>
    <w:p w14:paraId="77D5E536"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Personal Protective Equipment at Work Regulations 2002</w:t>
      </w:r>
    </w:p>
    <w:p w14:paraId="63C73ABB"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Manual Handling Operations Regulations 1992</w:t>
      </w:r>
    </w:p>
    <w:p w14:paraId="6D250A59"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Construction (Design and Management) Regulations 2015</w:t>
      </w:r>
    </w:p>
    <w:p w14:paraId="410AE02F"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Electricity at Work Regulations 1989</w:t>
      </w:r>
    </w:p>
    <w:p w14:paraId="59473B9F" w14:textId="77777777" w:rsidR="002E0018" w:rsidRPr="00992E8A" w:rsidRDefault="002E0018" w:rsidP="002E0018">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Pressure Equipment Regulations 1999 (SI 1999/2001)</w:t>
      </w:r>
    </w:p>
    <w:p w14:paraId="1CC726B8"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48" w:name="_Toc54873221"/>
      <w:bookmarkStart w:id="149" w:name="_Toc54873611"/>
      <w:bookmarkStart w:id="150" w:name="_Toc54873733"/>
      <w:bookmarkStart w:id="151" w:name="_Toc54873856"/>
      <w:bookmarkStart w:id="152" w:name="_Toc54874041"/>
      <w:bookmarkStart w:id="153" w:name="_Toc54874555"/>
      <w:bookmarkStart w:id="154" w:name="_Toc54874782"/>
      <w:r w:rsidRPr="00992E8A">
        <w:rPr>
          <w:rFonts w:asciiTheme="majorHAnsi" w:eastAsia="Arial" w:hAnsiTheme="majorHAnsi" w:cstheme="majorHAnsi"/>
          <w:b/>
          <w:color w:val="000000"/>
          <w:sz w:val="28"/>
          <w:szCs w:val="28"/>
          <w:lang w:eastAsia="en-GB"/>
        </w:rPr>
        <w:t>Working at height</w:t>
      </w:r>
      <w:bookmarkEnd w:id="148"/>
      <w:bookmarkEnd w:id="149"/>
      <w:bookmarkEnd w:id="150"/>
      <w:bookmarkEnd w:id="151"/>
      <w:bookmarkEnd w:id="152"/>
      <w:bookmarkEnd w:id="153"/>
      <w:bookmarkEnd w:id="154"/>
    </w:p>
    <w:p w14:paraId="1F252029" w14:textId="6A10A042"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When working at height, site operatives must ensure that the working area is cleared </w:t>
      </w:r>
      <w:r w:rsidR="004237BB">
        <w:rPr>
          <w:rFonts w:asciiTheme="majorHAnsi" w:eastAsia="Arial" w:hAnsiTheme="majorHAnsi" w:cstheme="majorHAnsi"/>
          <w:color w:val="000000"/>
          <w:sz w:val="28"/>
          <w:szCs w:val="28"/>
          <w:lang w:eastAsia="en-GB"/>
        </w:rPr>
        <w:t>periodically</w:t>
      </w:r>
      <w:r w:rsidRPr="00992E8A">
        <w:rPr>
          <w:rFonts w:asciiTheme="majorHAnsi" w:eastAsia="Arial" w:hAnsiTheme="majorHAnsi" w:cstheme="majorHAnsi"/>
          <w:color w:val="000000"/>
          <w:sz w:val="28"/>
          <w:szCs w:val="28"/>
          <w:lang w:eastAsia="en-GB"/>
        </w:rPr>
        <w:t xml:space="preserve"> to ensure that there is continually a clear and safe working area to prevent slips trips and falls. Any operatives working on the roof where scaffolding is not accessible must wear a maintained and safety tested harness and be trained in wearing a harness.</w:t>
      </w:r>
    </w:p>
    <w:p w14:paraId="6E4F8B06"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55" w:name="_Toc54873222"/>
      <w:bookmarkStart w:id="156" w:name="_Toc54873612"/>
      <w:bookmarkStart w:id="157" w:name="_Toc54873734"/>
      <w:bookmarkStart w:id="158" w:name="_Toc54873857"/>
      <w:bookmarkStart w:id="159" w:name="_Toc54874042"/>
      <w:bookmarkStart w:id="160" w:name="_Toc54874556"/>
      <w:bookmarkStart w:id="161" w:name="_Toc54874783"/>
      <w:r w:rsidRPr="00992E8A">
        <w:rPr>
          <w:rFonts w:asciiTheme="majorHAnsi" w:eastAsia="Arial" w:hAnsiTheme="majorHAnsi" w:cstheme="majorHAnsi"/>
          <w:b/>
          <w:color w:val="000000"/>
          <w:sz w:val="28"/>
          <w:szCs w:val="28"/>
          <w:lang w:eastAsia="en-GB"/>
        </w:rPr>
        <w:t>PPE requirements</w:t>
      </w:r>
      <w:bookmarkEnd w:id="155"/>
      <w:bookmarkEnd w:id="156"/>
      <w:bookmarkEnd w:id="157"/>
      <w:bookmarkEnd w:id="158"/>
      <w:bookmarkEnd w:id="159"/>
      <w:bookmarkEnd w:id="160"/>
      <w:bookmarkEnd w:id="161"/>
    </w:p>
    <w:p w14:paraId="7C9565FA" w14:textId="77777777" w:rsidR="002E0018" w:rsidRPr="00992E8A" w:rsidRDefault="002E0018" w:rsidP="002E0018">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Hard hats</w:t>
      </w:r>
    </w:p>
    <w:p w14:paraId="0A763151" w14:textId="77777777" w:rsidR="002E0018" w:rsidRPr="00992E8A" w:rsidRDefault="002E0018" w:rsidP="002E0018">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lastRenderedPageBreak/>
        <w:t>Safety boots</w:t>
      </w:r>
    </w:p>
    <w:p w14:paraId="734EAFE3" w14:textId="77777777" w:rsidR="002E0018" w:rsidRPr="00992E8A" w:rsidRDefault="002E0018" w:rsidP="002E0018">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Hi-vis vest</w:t>
      </w:r>
    </w:p>
    <w:p w14:paraId="2CBE91E6" w14:textId="77777777" w:rsidR="002E0018" w:rsidRPr="00992E8A" w:rsidRDefault="002E0018" w:rsidP="002E0018">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gloves</w:t>
      </w:r>
    </w:p>
    <w:p w14:paraId="25EFF6E7" w14:textId="77777777" w:rsidR="002E0018" w:rsidRPr="00992E8A" w:rsidRDefault="002E0018" w:rsidP="002E0018">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glasses</w:t>
      </w:r>
    </w:p>
    <w:p w14:paraId="01DFC74D" w14:textId="77777777" w:rsidR="002E0018" w:rsidRPr="00992E8A" w:rsidRDefault="002E0018" w:rsidP="002E0018">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tested Harness (when necessary, working at height)</w:t>
      </w:r>
    </w:p>
    <w:p w14:paraId="00ED7E1D"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62" w:name="_Toc54873223"/>
      <w:bookmarkStart w:id="163" w:name="_Toc54873613"/>
      <w:bookmarkStart w:id="164" w:name="_Toc54873735"/>
      <w:bookmarkStart w:id="165" w:name="_Toc54873858"/>
      <w:bookmarkStart w:id="166" w:name="_Toc54874043"/>
      <w:bookmarkStart w:id="167" w:name="_Toc54874557"/>
      <w:bookmarkStart w:id="168" w:name="_Toc54874784"/>
      <w:r w:rsidRPr="00992E8A">
        <w:rPr>
          <w:rFonts w:asciiTheme="majorHAnsi" w:eastAsia="Arial" w:hAnsiTheme="majorHAnsi" w:cstheme="majorHAnsi"/>
          <w:b/>
          <w:color w:val="000000"/>
          <w:sz w:val="28"/>
          <w:szCs w:val="28"/>
          <w:lang w:eastAsia="en-GB"/>
        </w:rPr>
        <w:t>Welfare</w:t>
      </w:r>
      <w:bookmarkEnd w:id="162"/>
      <w:bookmarkEnd w:id="163"/>
      <w:bookmarkEnd w:id="164"/>
      <w:bookmarkEnd w:id="165"/>
      <w:bookmarkEnd w:id="166"/>
      <w:bookmarkEnd w:id="167"/>
      <w:bookmarkEnd w:id="168"/>
    </w:p>
    <w:p w14:paraId="320BC74D"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Welfare arrangements are supplied by the client or principal contractor.</w:t>
      </w:r>
    </w:p>
    <w:p w14:paraId="08E99842"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These should be in line with Schedule 2 of the Construction Design &amp; Management Regulations 2015 (CDM). All sites are to have a minimum amount of welfare facilities available for workers, which include the following:</w:t>
      </w:r>
    </w:p>
    <w:p w14:paraId="0482C0A8"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p>
    <w:p w14:paraId="2725B05B" w14:textId="77777777" w:rsidR="002E0018" w:rsidRPr="00992E8A" w:rsidRDefault="002E0018" w:rsidP="002E0018">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Toilets</w:t>
      </w:r>
    </w:p>
    <w:p w14:paraId="6BEB618B" w14:textId="77777777" w:rsidR="002E0018" w:rsidRPr="00992E8A" w:rsidRDefault="002E0018" w:rsidP="002E0018">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Washing facilities</w:t>
      </w:r>
    </w:p>
    <w:p w14:paraId="400A08D2" w14:textId="77777777" w:rsidR="002E0018" w:rsidRPr="00992E8A" w:rsidRDefault="002E0018" w:rsidP="002E0018">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Drinking water</w:t>
      </w:r>
    </w:p>
    <w:p w14:paraId="5C013123" w14:textId="77777777" w:rsidR="002E0018" w:rsidRPr="00992E8A" w:rsidRDefault="002E0018" w:rsidP="002E0018">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Changing rooms and lockers</w:t>
      </w:r>
    </w:p>
    <w:p w14:paraId="34C6E52E" w14:textId="77777777" w:rsidR="002E0018" w:rsidRPr="00992E8A" w:rsidRDefault="002E0018" w:rsidP="002E0018">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Heating</w:t>
      </w:r>
    </w:p>
    <w:p w14:paraId="4D52EAE7" w14:textId="77777777" w:rsidR="002E0018" w:rsidRPr="00992E8A" w:rsidRDefault="002E0018" w:rsidP="002E0018">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Rest facilities</w:t>
      </w:r>
    </w:p>
    <w:p w14:paraId="010A8DEB"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69" w:name="_Toc54873224"/>
      <w:bookmarkStart w:id="170" w:name="_Toc54873614"/>
      <w:bookmarkStart w:id="171" w:name="_Toc54873736"/>
      <w:bookmarkStart w:id="172" w:name="_Toc54873859"/>
      <w:bookmarkStart w:id="173" w:name="_Toc54874044"/>
      <w:bookmarkStart w:id="174" w:name="_Toc54874558"/>
      <w:bookmarkStart w:id="175" w:name="_Toc54874785"/>
      <w:r w:rsidRPr="00992E8A">
        <w:rPr>
          <w:rFonts w:asciiTheme="majorHAnsi" w:eastAsia="Arial" w:hAnsiTheme="majorHAnsi" w:cstheme="majorHAnsi"/>
          <w:b/>
          <w:color w:val="000000"/>
          <w:sz w:val="28"/>
          <w:szCs w:val="28"/>
          <w:lang w:eastAsia="en-GB"/>
        </w:rPr>
        <w:t>First aid</w:t>
      </w:r>
      <w:bookmarkEnd w:id="169"/>
      <w:bookmarkEnd w:id="170"/>
      <w:bookmarkEnd w:id="171"/>
      <w:bookmarkEnd w:id="172"/>
      <w:bookmarkEnd w:id="173"/>
      <w:bookmarkEnd w:id="174"/>
      <w:bookmarkEnd w:id="175"/>
    </w:p>
    <w:p w14:paraId="0CF3165D"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Refer to the onsite safety notice board for all first aid information. </w:t>
      </w:r>
    </w:p>
    <w:p w14:paraId="64ADA4C8" w14:textId="3F0BFDF3"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A first aid box with enough equipment to cope with the number of workers on</w:t>
      </w:r>
      <w:r w:rsidR="004237BB">
        <w:rPr>
          <w:rFonts w:asciiTheme="majorHAnsi" w:eastAsia="Arial" w:hAnsiTheme="majorHAnsi" w:cstheme="majorHAnsi"/>
          <w:color w:val="000000"/>
          <w:sz w:val="28"/>
          <w:szCs w:val="28"/>
          <w:lang w:eastAsia="en-GB"/>
        </w:rPr>
        <w:t>-</w:t>
      </w:r>
      <w:r w:rsidRPr="00992E8A">
        <w:rPr>
          <w:rFonts w:asciiTheme="majorHAnsi" w:eastAsia="Arial" w:hAnsiTheme="majorHAnsi" w:cstheme="majorHAnsi"/>
          <w:color w:val="000000"/>
          <w:sz w:val="28"/>
          <w:szCs w:val="28"/>
          <w:lang w:eastAsia="en-GB"/>
        </w:rPr>
        <w:t xml:space="preserve">site should be provided for by the client or principal contractor. </w:t>
      </w:r>
    </w:p>
    <w:p w14:paraId="74977E6F"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The client or principal contractor should nominate an appointed person to take care of first-aid arrangements. </w:t>
      </w:r>
    </w:p>
    <w:p w14:paraId="72DA4E86"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number of appointed first aiders shall be dependent on the number of employees.</w:t>
      </w:r>
    </w:p>
    <w:p w14:paraId="3C036197" w14:textId="77777777" w:rsidR="002E0018" w:rsidRPr="00992E8A" w:rsidRDefault="002E0018" w:rsidP="002E0018">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76" w:name="_Toc54873225"/>
      <w:bookmarkStart w:id="177" w:name="_Toc54873615"/>
      <w:bookmarkStart w:id="178" w:name="_Toc54873737"/>
      <w:bookmarkStart w:id="179" w:name="_Toc54873860"/>
      <w:bookmarkStart w:id="180" w:name="_Toc54874045"/>
      <w:bookmarkStart w:id="181" w:name="_Toc54874559"/>
      <w:bookmarkStart w:id="182" w:name="_Toc54874786"/>
      <w:r w:rsidRPr="00992E8A">
        <w:rPr>
          <w:rFonts w:asciiTheme="majorHAnsi" w:eastAsia="Arial" w:hAnsiTheme="majorHAnsi" w:cstheme="majorHAnsi"/>
          <w:b/>
          <w:color w:val="000000"/>
          <w:sz w:val="28"/>
          <w:szCs w:val="28"/>
          <w:lang w:eastAsia="en-GB"/>
        </w:rPr>
        <w:t>Emergency procedures</w:t>
      </w:r>
      <w:bookmarkEnd w:id="176"/>
      <w:bookmarkEnd w:id="177"/>
      <w:bookmarkEnd w:id="178"/>
      <w:bookmarkEnd w:id="179"/>
      <w:bookmarkEnd w:id="180"/>
      <w:bookmarkEnd w:id="181"/>
      <w:bookmarkEnd w:id="182"/>
    </w:p>
    <w:p w14:paraId="68C3C1E2"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client or Langstone Masonry (the principal contractor) will ensure that the existing site emergency procedures are followed and that relevant information is given to operatives at time of induction or when changes are made to procedures.</w:t>
      </w:r>
    </w:p>
    <w:p w14:paraId="38F1E7C0"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p>
    <w:p w14:paraId="335472C3" w14:textId="41201BC9" w:rsidR="002E0018" w:rsidRPr="00992E8A" w:rsidRDefault="002E0018" w:rsidP="002E0018">
      <w:pPr>
        <w:spacing w:after="0" w:line="276" w:lineRule="auto"/>
        <w:rPr>
          <w:rFonts w:asciiTheme="majorHAnsi" w:eastAsia="Arial" w:hAnsiTheme="majorHAnsi" w:cstheme="majorHAnsi"/>
          <w:b/>
          <w:bCs/>
          <w:color w:val="000000"/>
          <w:sz w:val="28"/>
          <w:szCs w:val="28"/>
          <w:lang w:eastAsia="en-GB"/>
        </w:rPr>
      </w:pPr>
      <w:r w:rsidRPr="00992E8A">
        <w:rPr>
          <w:rFonts w:asciiTheme="majorHAnsi" w:eastAsia="Arial" w:hAnsiTheme="majorHAnsi" w:cstheme="majorHAnsi"/>
          <w:color w:val="000000"/>
          <w:sz w:val="28"/>
          <w:szCs w:val="28"/>
          <w:lang w:eastAsia="en-GB"/>
        </w:rPr>
        <w:lastRenderedPageBreak/>
        <w:t xml:space="preserve">The closest hospital is: </w:t>
      </w:r>
      <w:r w:rsidRPr="00992E8A">
        <w:rPr>
          <w:rFonts w:asciiTheme="majorHAnsi" w:eastAsia="Arial" w:hAnsiTheme="majorHAnsi" w:cstheme="majorHAnsi"/>
          <w:b/>
          <w:bCs/>
          <w:color w:val="000000"/>
          <w:sz w:val="28"/>
          <w:szCs w:val="28"/>
          <w:lang w:eastAsia="en-GB"/>
        </w:rPr>
        <w:t xml:space="preserve">Morriston </w:t>
      </w:r>
      <w:r w:rsidR="004237BB">
        <w:rPr>
          <w:rFonts w:asciiTheme="majorHAnsi" w:eastAsia="Arial" w:hAnsiTheme="majorHAnsi" w:cstheme="majorHAnsi"/>
          <w:b/>
          <w:bCs/>
          <w:color w:val="000000"/>
          <w:sz w:val="28"/>
          <w:szCs w:val="28"/>
          <w:lang w:eastAsia="en-GB"/>
        </w:rPr>
        <w:t>H</w:t>
      </w:r>
      <w:r w:rsidRPr="00992E8A">
        <w:rPr>
          <w:rFonts w:asciiTheme="majorHAnsi" w:eastAsia="Arial" w:hAnsiTheme="majorHAnsi" w:cstheme="majorHAnsi"/>
          <w:b/>
          <w:bCs/>
          <w:color w:val="000000"/>
          <w:sz w:val="28"/>
          <w:szCs w:val="28"/>
          <w:lang w:eastAsia="en-GB"/>
        </w:rPr>
        <w:t xml:space="preserve">ospital, </w:t>
      </w:r>
      <w:proofErr w:type="spellStart"/>
      <w:r w:rsidRPr="00992E8A">
        <w:rPr>
          <w:rFonts w:asciiTheme="majorHAnsi" w:eastAsia="Arial" w:hAnsiTheme="majorHAnsi" w:cstheme="majorHAnsi"/>
          <w:b/>
          <w:bCs/>
          <w:color w:val="000000"/>
          <w:sz w:val="28"/>
          <w:szCs w:val="28"/>
          <w:lang w:eastAsia="en-GB"/>
        </w:rPr>
        <w:t>Heol</w:t>
      </w:r>
      <w:proofErr w:type="spellEnd"/>
      <w:r w:rsidRPr="00992E8A">
        <w:rPr>
          <w:rFonts w:asciiTheme="majorHAnsi" w:eastAsia="Arial" w:hAnsiTheme="majorHAnsi" w:cstheme="majorHAnsi"/>
          <w:b/>
          <w:bCs/>
          <w:color w:val="000000"/>
          <w:sz w:val="28"/>
          <w:szCs w:val="28"/>
          <w:lang w:eastAsia="en-GB"/>
        </w:rPr>
        <w:t xml:space="preserve"> </w:t>
      </w:r>
      <w:proofErr w:type="spellStart"/>
      <w:r w:rsidRPr="00992E8A">
        <w:rPr>
          <w:rFonts w:asciiTheme="majorHAnsi" w:eastAsia="Arial" w:hAnsiTheme="majorHAnsi" w:cstheme="majorHAnsi"/>
          <w:b/>
          <w:bCs/>
          <w:color w:val="000000"/>
          <w:sz w:val="28"/>
          <w:szCs w:val="28"/>
          <w:lang w:eastAsia="en-GB"/>
        </w:rPr>
        <w:t>Maes</w:t>
      </w:r>
      <w:proofErr w:type="spellEnd"/>
      <w:r w:rsidRPr="00992E8A">
        <w:rPr>
          <w:rFonts w:asciiTheme="majorHAnsi" w:eastAsia="Arial" w:hAnsiTheme="majorHAnsi" w:cstheme="majorHAnsi"/>
          <w:b/>
          <w:bCs/>
          <w:color w:val="000000"/>
          <w:sz w:val="28"/>
          <w:szCs w:val="28"/>
          <w:lang w:eastAsia="en-GB"/>
        </w:rPr>
        <w:t xml:space="preserve"> </w:t>
      </w:r>
      <w:proofErr w:type="spellStart"/>
      <w:r w:rsidRPr="00992E8A">
        <w:rPr>
          <w:rFonts w:asciiTheme="majorHAnsi" w:eastAsia="Arial" w:hAnsiTheme="majorHAnsi" w:cstheme="majorHAnsi"/>
          <w:b/>
          <w:bCs/>
          <w:color w:val="000000"/>
          <w:sz w:val="28"/>
          <w:szCs w:val="28"/>
          <w:lang w:eastAsia="en-GB"/>
        </w:rPr>
        <w:t>Eglwys</w:t>
      </w:r>
      <w:proofErr w:type="spellEnd"/>
      <w:r w:rsidRPr="00992E8A">
        <w:rPr>
          <w:rFonts w:asciiTheme="majorHAnsi" w:eastAsia="Arial" w:hAnsiTheme="majorHAnsi" w:cstheme="majorHAnsi"/>
          <w:b/>
          <w:bCs/>
          <w:color w:val="000000"/>
          <w:sz w:val="28"/>
          <w:szCs w:val="28"/>
          <w:lang w:eastAsia="en-GB"/>
        </w:rPr>
        <w:t xml:space="preserve">, Morriston, </w:t>
      </w:r>
      <w:proofErr w:type="spellStart"/>
      <w:r w:rsidRPr="00992E8A">
        <w:rPr>
          <w:rFonts w:asciiTheme="majorHAnsi" w:eastAsia="Arial" w:hAnsiTheme="majorHAnsi" w:cstheme="majorHAnsi"/>
          <w:b/>
          <w:bCs/>
          <w:color w:val="000000"/>
          <w:sz w:val="28"/>
          <w:szCs w:val="28"/>
          <w:lang w:eastAsia="en-GB"/>
        </w:rPr>
        <w:t>Cwmrhydyceirw</w:t>
      </w:r>
      <w:proofErr w:type="spellEnd"/>
      <w:r w:rsidRPr="00992E8A">
        <w:rPr>
          <w:rFonts w:asciiTheme="majorHAnsi" w:eastAsia="Arial" w:hAnsiTheme="majorHAnsi" w:cstheme="majorHAnsi"/>
          <w:b/>
          <w:bCs/>
          <w:color w:val="000000"/>
          <w:sz w:val="28"/>
          <w:szCs w:val="28"/>
          <w:lang w:eastAsia="en-GB"/>
        </w:rPr>
        <w:t>, Swansea, SA6 6NL</w:t>
      </w:r>
    </w:p>
    <w:p w14:paraId="49C37DA7"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p>
    <w:p w14:paraId="4B4AABF6" w14:textId="042C6DD6" w:rsidR="00AA29A0" w:rsidRPr="00C24195" w:rsidRDefault="00106749" w:rsidP="001D7433">
      <w:pPr>
        <w:pStyle w:val="Heading2"/>
        <w:rPr>
          <w:rFonts w:eastAsia="Arial"/>
          <w:b/>
          <w:bCs/>
          <w:sz w:val="32"/>
          <w:szCs w:val="32"/>
          <w:u w:val="single"/>
          <w:lang w:eastAsia="en-GB"/>
        </w:rPr>
      </w:pPr>
      <w:bookmarkStart w:id="183" w:name="_Toc54873861"/>
      <w:bookmarkStart w:id="184" w:name="_Toc54874046"/>
      <w:bookmarkStart w:id="185" w:name="_Toc54874787"/>
      <w:r w:rsidRPr="00C24195">
        <w:rPr>
          <w:rFonts w:eastAsia="Arial"/>
          <w:b/>
          <w:bCs/>
          <w:sz w:val="32"/>
          <w:szCs w:val="32"/>
          <w:u w:val="single"/>
          <w:lang w:eastAsia="en-GB"/>
        </w:rPr>
        <w:t xml:space="preserve">8.3.3 </w:t>
      </w:r>
      <w:r w:rsidR="00AA29A0" w:rsidRPr="00C24195">
        <w:rPr>
          <w:rFonts w:eastAsia="Arial"/>
          <w:b/>
          <w:bCs/>
          <w:sz w:val="32"/>
          <w:szCs w:val="32"/>
          <w:u w:val="single"/>
          <w:lang w:eastAsia="en-GB"/>
        </w:rPr>
        <w:t>Method statement 3 - Electrical</w:t>
      </w:r>
      <w:bookmarkEnd w:id="183"/>
      <w:bookmarkEnd w:id="184"/>
      <w:bookmarkEnd w:id="185"/>
    </w:p>
    <w:tbl>
      <w:tblPr>
        <w:tblW w:w="10344"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08"/>
        <w:gridCol w:w="5636"/>
      </w:tblGrid>
      <w:tr w:rsidR="00AA29A0" w:rsidRPr="00992E8A" w14:paraId="568A4098" w14:textId="77777777" w:rsidTr="00AA29A0">
        <w:trPr>
          <w:trHeight w:val="2248"/>
        </w:trPr>
        <w:tc>
          <w:tcPr>
            <w:tcW w:w="4708"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AB3E75C" w14:textId="77777777" w:rsidR="00AA29A0" w:rsidRPr="00992E8A" w:rsidRDefault="00AA29A0" w:rsidP="00AA29A0">
            <w:pPr>
              <w:spacing w:after="0" w:line="276" w:lineRule="auto"/>
              <w:ind w:left="-540" w:right="-540"/>
              <w:jc w:val="center"/>
              <w:rPr>
                <w:rFonts w:asciiTheme="majorHAnsi" w:eastAsia="Arial" w:hAnsiTheme="majorHAnsi" w:cstheme="majorHAnsi"/>
                <w:color w:val="000000"/>
                <w:sz w:val="28"/>
                <w:szCs w:val="28"/>
                <w:lang w:eastAsia="en-GB"/>
              </w:rPr>
            </w:pPr>
          </w:p>
        </w:tc>
        <w:tc>
          <w:tcPr>
            <w:tcW w:w="5636"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32BF674D" w14:textId="77777777" w:rsidR="00AA29A0" w:rsidRPr="00992E8A" w:rsidRDefault="00AA29A0" w:rsidP="00AA29A0">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Langstone Masonry</w:t>
            </w:r>
          </w:p>
          <w:p w14:paraId="73EAB542" w14:textId="77777777" w:rsidR="00AA29A0" w:rsidRPr="00992E8A" w:rsidRDefault="00AA29A0" w:rsidP="00AA29A0">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14 </w:t>
            </w:r>
            <w:proofErr w:type="spellStart"/>
            <w:r w:rsidRPr="00992E8A">
              <w:rPr>
                <w:rFonts w:asciiTheme="majorHAnsi" w:eastAsia="Arial" w:hAnsiTheme="majorHAnsi" w:cstheme="majorHAnsi"/>
                <w:color w:val="000000"/>
                <w:sz w:val="28"/>
                <w:szCs w:val="28"/>
                <w:lang w:eastAsia="en-GB"/>
              </w:rPr>
              <w:t>sketty</w:t>
            </w:r>
            <w:proofErr w:type="spellEnd"/>
            <w:r w:rsidRPr="00992E8A">
              <w:rPr>
                <w:rFonts w:asciiTheme="majorHAnsi" w:eastAsia="Arial" w:hAnsiTheme="majorHAnsi" w:cstheme="majorHAnsi"/>
                <w:color w:val="000000"/>
                <w:sz w:val="28"/>
                <w:szCs w:val="28"/>
                <w:lang w:eastAsia="en-GB"/>
              </w:rPr>
              <w:t xml:space="preserve"> avenue,</w:t>
            </w:r>
          </w:p>
          <w:p w14:paraId="0E389F56" w14:textId="77777777" w:rsidR="00AA29A0" w:rsidRPr="00992E8A" w:rsidRDefault="00AA29A0" w:rsidP="00AA29A0">
            <w:pPr>
              <w:widowControl w:val="0"/>
              <w:spacing w:after="0" w:line="240" w:lineRule="auto"/>
              <w:jc w:val="right"/>
              <w:rPr>
                <w:rFonts w:asciiTheme="majorHAnsi" w:eastAsia="Arial" w:hAnsiTheme="majorHAnsi" w:cstheme="majorHAnsi"/>
                <w:color w:val="000000"/>
                <w:sz w:val="28"/>
                <w:szCs w:val="28"/>
                <w:lang w:eastAsia="en-GB"/>
              </w:rPr>
            </w:pPr>
            <w:proofErr w:type="spellStart"/>
            <w:r w:rsidRPr="00992E8A">
              <w:rPr>
                <w:rFonts w:asciiTheme="majorHAnsi" w:eastAsia="Arial" w:hAnsiTheme="majorHAnsi" w:cstheme="majorHAnsi"/>
                <w:color w:val="000000"/>
                <w:sz w:val="28"/>
                <w:szCs w:val="28"/>
                <w:lang w:eastAsia="en-GB"/>
              </w:rPr>
              <w:t>Sketty</w:t>
            </w:r>
            <w:proofErr w:type="spellEnd"/>
            <w:r w:rsidRPr="00992E8A">
              <w:rPr>
                <w:rFonts w:asciiTheme="majorHAnsi" w:eastAsia="Arial" w:hAnsiTheme="majorHAnsi" w:cstheme="majorHAnsi"/>
                <w:color w:val="000000"/>
                <w:sz w:val="28"/>
                <w:szCs w:val="28"/>
                <w:lang w:eastAsia="en-GB"/>
              </w:rPr>
              <w:t>,</w:t>
            </w:r>
          </w:p>
          <w:p w14:paraId="2D45718C" w14:textId="77777777" w:rsidR="00AA29A0" w:rsidRPr="00992E8A" w:rsidRDefault="00AA29A0" w:rsidP="00AA29A0">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SA20TE</w:t>
            </w:r>
          </w:p>
          <w:p w14:paraId="5C21D063" w14:textId="77777777" w:rsidR="00AA29A0" w:rsidRPr="00992E8A" w:rsidRDefault="00AA29A0" w:rsidP="00AA29A0">
            <w:pPr>
              <w:widowControl w:val="0"/>
              <w:spacing w:after="0" w:line="240"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07395102478</w:t>
            </w:r>
          </w:p>
          <w:p w14:paraId="18445F94" w14:textId="77777777" w:rsidR="00AA29A0" w:rsidRPr="00992E8A" w:rsidRDefault="00AA29A0" w:rsidP="00AA29A0">
            <w:pPr>
              <w:widowControl w:val="0"/>
              <w:spacing w:after="0" w:line="240" w:lineRule="auto"/>
              <w:jc w:val="right"/>
              <w:rPr>
                <w:rFonts w:asciiTheme="majorHAnsi" w:eastAsia="Arial" w:hAnsiTheme="majorHAnsi" w:cstheme="majorHAnsi"/>
                <w:color w:val="000000"/>
                <w:sz w:val="28"/>
                <w:szCs w:val="28"/>
                <w:lang w:eastAsia="en-GB"/>
              </w:rPr>
            </w:pPr>
          </w:p>
          <w:p w14:paraId="12135CAD" w14:textId="77777777" w:rsidR="00AA29A0" w:rsidRPr="00992E8A" w:rsidRDefault="00AA29A0" w:rsidP="00AA29A0">
            <w:pPr>
              <w:spacing w:after="0" w:line="276"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Written by: Jonathan Langstone</w:t>
            </w:r>
          </w:p>
          <w:p w14:paraId="0BD71D43" w14:textId="77777777" w:rsidR="00AA29A0" w:rsidRPr="00992E8A" w:rsidRDefault="00AA29A0" w:rsidP="00AA29A0">
            <w:pPr>
              <w:spacing w:after="0" w:line="276" w:lineRule="auto"/>
              <w:jc w:val="right"/>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Date: 24/11/20    </w:t>
            </w:r>
          </w:p>
        </w:tc>
      </w:tr>
    </w:tbl>
    <w:p w14:paraId="10DCFC56" w14:textId="77777777" w:rsidR="00AA29A0" w:rsidRPr="00992E8A" w:rsidRDefault="00AA29A0" w:rsidP="00AA29A0">
      <w:pPr>
        <w:spacing w:after="0" w:line="276" w:lineRule="auto"/>
        <w:ind w:left="-540" w:right="-540"/>
        <w:jc w:val="right"/>
        <w:rPr>
          <w:rFonts w:asciiTheme="majorHAnsi" w:eastAsia="Arial" w:hAnsiTheme="majorHAnsi" w:cstheme="majorHAnsi"/>
          <w:color w:val="000000"/>
          <w:sz w:val="28"/>
          <w:szCs w:val="28"/>
          <w:lang w:eastAsia="en-GB"/>
        </w:rPr>
      </w:pPr>
    </w:p>
    <w:p w14:paraId="08C91F0D"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p>
    <w:p w14:paraId="26B8E4DB"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Project:</w:t>
      </w:r>
      <w:r w:rsidRPr="00992E8A">
        <w:rPr>
          <w:rFonts w:asciiTheme="majorHAnsi" w:eastAsia="Arial" w:hAnsiTheme="majorHAnsi" w:cstheme="majorHAnsi"/>
          <w:color w:val="000000"/>
          <w:sz w:val="28"/>
          <w:szCs w:val="28"/>
          <w:lang w:eastAsia="en-GB"/>
        </w:rPr>
        <w:t xml:space="preserve"> Two storey detached domestic building</w:t>
      </w:r>
    </w:p>
    <w:p w14:paraId="1E3062B4"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Site address: Kings Road, Swansea, SA1 8PJ</w:t>
      </w:r>
    </w:p>
    <w:p w14:paraId="41474F42"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p>
    <w:p w14:paraId="67B875D5"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b/>
          <w:color w:val="000000"/>
          <w:sz w:val="28"/>
          <w:szCs w:val="28"/>
          <w:lang w:eastAsia="en-GB"/>
        </w:rPr>
        <w:t xml:space="preserve">Date of works: </w:t>
      </w:r>
      <w:r w:rsidRPr="00992E8A">
        <w:rPr>
          <w:rFonts w:asciiTheme="majorHAnsi" w:eastAsia="Arial" w:hAnsiTheme="majorHAnsi" w:cstheme="majorHAnsi"/>
          <w:color w:val="000000"/>
          <w:sz w:val="28"/>
          <w:szCs w:val="28"/>
          <w:lang w:eastAsia="en-GB"/>
        </w:rPr>
        <w:t>24th Oct 2016 - 11th Nov 2016</w:t>
      </w:r>
    </w:p>
    <w:p w14:paraId="2A8D6AEF"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86" w:name="_Toc54873226"/>
      <w:bookmarkStart w:id="187" w:name="_Toc54873617"/>
      <w:bookmarkStart w:id="188" w:name="_Toc54873739"/>
      <w:bookmarkStart w:id="189" w:name="_Toc54873862"/>
      <w:bookmarkStart w:id="190" w:name="_Toc54874047"/>
      <w:bookmarkStart w:id="191" w:name="_Toc54874561"/>
      <w:bookmarkStart w:id="192" w:name="_Toc54874788"/>
      <w:r w:rsidRPr="00992E8A">
        <w:rPr>
          <w:rFonts w:asciiTheme="majorHAnsi" w:eastAsia="Arial" w:hAnsiTheme="majorHAnsi" w:cstheme="majorHAnsi"/>
          <w:b/>
          <w:color w:val="000000"/>
          <w:sz w:val="28"/>
          <w:szCs w:val="28"/>
          <w:lang w:eastAsia="en-GB"/>
        </w:rPr>
        <w:t>Description of activity</w:t>
      </w:r>
      <w:bookmarkEnd w:id="186"/>
      <w:bookmarkEnd w:id="187"/>
      <w:bookmarkEnd w:id="188"/>
      <w:bookmarkEnd w:id="189"/>
      <w:bookmarkEnd w:id="190"/>
      <w:bookmarkEnd w:id="191"/>
      <w:bookmarkEnd w:id="192"/>
      <w:r w:rsidRPr="00992E8A">
        <w:rPr>
          <w:rFonts w:asciiTheme="majorHAnsi" w:eastAsia="Arial" w:hAnsiTheme="majorHAnsi" w:cstheme="majorHAnsi"/>
          <w:b/>
          <w:color w:val="000000"/>
          <w:sz w:val="28"/>
          <w:szCs w:val="28"/>
          <w:lang w:eastAsia="en-GB"/>
        </w:rPr>
        <w:t xml:space="preserve"> </w:t>
      </w:r>
    </w:p>
    <w:p w14:paraId="0E4C24A6" w14:textId="77777777" w:rsidR="00AA29A0" w:rsidRPr="00992E8A" w:rsidRDefault="00AA29A0" w:rsidP="00AA29A0">
      <w:pPr>
        <w:spacing w:after="0" w:line="276" w:lineRule="auto"/>
        <w:rPr>
          <w:rFonts w:asciiTheme="majorHAnsi" w:eastAsia="Arial" w:hAnsiTheme="majorHAnsi" w:cstheme="majorHAnsi"/>
          <w:b/>
          <w:bCs/>
          <w:color w:val="000000"/>
          <w:sz w:val="28"/>
          <w:szCs w:val="28"/>
          <w:lang w:eastAsia="en-GB"/>
        </w:rPr>
      </w:pPr>
      <w:r w:rsidRPr="00992E8A">
        <w:rPr>
          <w:rFonts w:asciiTheme="majorHAnsi" w:eastAsia="Arial" w:hAnsiTheme="majorHAnsi" w:cstheme="majorHAnsi"/>
          <w:b/>
          <w:bCs/>
          <w:color w:val="000000"/>
          <w:sz w:val="28"/>
          <w:szCs w:val="28"/>
          <w:lang w:eastAsia="en-GB"/>
        </w:rPr>
        <w:t xml:space="preserve">General electrical works </w:t>
      </w:r>
    </w:p>
    <w:p w14:paraId="1A26B545" w14:textId="77777777" w:rsidR="00AA29A0" w:rsidRPr="00992E8A" w:rsidRDefault="00AA29A0" w:rsidP="00AA29A0">
      <w:pPr>
        <w:spacing w:after="0" w:line="276" w:lineRule="auto"/>
        <w:rPr>
          <w:rFonts w:asciiTheme="majorHAnsi" w:eastAsia="Arial" w:hAnsiTheme="majorHAnsi" w:cstheme="majorHAnsi"/>
          <w:b/>
          <w:bCs/>
          <w:color w:val="000000"/>
          <w:sz w:val="28"/>
          <w:szCs w:val="28"/>
          <w:lang w:eastAsia="en-GB"/>
        </w:rPr>
      </w:pPr>
      <w:r w:rsidRPr="00992E8A">
        <w:rPr>
          <w:rFonts w:asciiTheme="majorHAnsi" w:eastAsia="Arial" w:hAnsiTheme="majorHAnsi" w:cstheme="majorHAnsi"/>
          <w:b/>
          <w:bCs/>
          <w:color w:val="000000"/>
          <w:sz w:val="28"/>
          <w:szCs w:val="28"/>
          <w:lang w:eastAsia="en-GB"/>
        </w:rPr>
        <w:t>Involves:</w:t>
      </w:r>
    </w:p>
    <w:p w14:paraId="5A04DE0C" w14:textId="77777777" w:rsidR="00AA29A0" w:rsidRPr="00992E8A" w:rsidRDefault="00AA29A0" w:rsidP="00AA29A0">
      <w:pPr>
        <w:numPr>
          <w:ilvl w:val="0"/>
          <w:numId w:val="24"/>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Installing 1</w:t>
      </w:r>
      <w:r w:rsidRPr="00992E8A">
        <w:rPr>
          <w:rFonts w:asciiTheme="majorHAnsi" w:eastAsia="Arial" w:hAnsiTheme="majorHAnsi" w:cstheme="majorHAnsi"/>
          <w:color w:val="000000"/>
          <w:sz w:val="28"/>
          <w:szCs w:val="28"/>
          <w:vertAlign w:val="superscript"/>
          <w:lang w:eastAsia="en-GB"/>
        </w:rPr>
        <w:t>st</w:t>
      </w:r>
      <w:r w:rsidRPr="00992E8A">
        <w:rPr>
          <w:rFonts w:asciiTheme="majorHAnsi" w:eastAsia="Arial" w:hAnsiTheme="majorHAnsi" w:cstheme="majorHAnsi"/>
          <w:color w:val="000000"/>
          <w:sz w:val="28"/>
          <w:szCs w:val="28"/>
          <w:lang w:eastAsia="en-GB"/>
        </w:rPr>
        <w:t xml:space="preserve"> and 2</w:t>
      </w:r>
      <w:r w:rsidRPr="00992E8A">
        <w:rPr>
          <w:rFonts w:asciiTheme="majorHAnsi" w:eastAsia="Arial" w:hAnsiTheme="majorHAnsi" w:cstheme="majorHAnsi"/>
          <w:color w:val="000000"/>
          <w:sz w:val="28"/>
          <w:szCs w:val="28"/>
          <w:vertAlign w:val="superscript"/>
          <w:lang w:eastAsia="en-GB"/>
        </w:rPr>
        <w:t>nd</w:t>
      </w:r>
      <w:r w:rsidRPr="00992E8A">
        <w:rPr>
          <w:rFonts w:asciiTheme="majorHAnsi" w:eastAsia="Arial" w:hAnsiTheme="majorHAnsi" w:cstheme="majorHAnsi"/>
          <w:color w:val="000000"/>
          <w:sz w:val="28"/>
          <w:szCs w:val="28"/>
          <w:lang w:eastAsia="en-GB"/>
        </w:rPr>
        <w:t xml:space="preserve"> fixing of electrical services to the building. </w:t>
      </w:r>
    </w:p>
    <w:p w14:paraId="07C7653A" w14:textId="77777777" w:rsidR="00AA29A0" w:rsidRPr="00992E8A" w:rsidRDefault="00AA29A0" w:rsidP="00AA29A0">
      <w:pPr>
        <w:numPr>
          <w:ilvl w:val="0"/>
          <w:numId w:val="24"/>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install the electrical requirements of the design and clients electrical needs inside and outside the domestic dwelling.</w:t>
      </w:r>
    </w:p>
    <w:p w14:paraId="07832702" w14:textId="53C828E5"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193" w:name="_Toc54873227"/>
      <w:bookmarkStart w:id="194" w:name="_Toc54873618"/>
      <w:bookmarkStart w:id="195" w:name="_Toc54873740"/>
      <w:bookmarkStart w:id="196" w:name="_Toc54873863"/>
      <w:bookmarkStart w:id="197" w:name="_Toc54874048"/>
      <w:bookmarkStart w:id="198" w:name="_Toc54874562"/>
      <w:bookmarkStart w:id="199" w:name="_Toc54874789"/>
      <w:r w:rsidRPr="00992E8A">
        <w:rPr>
          <w:rFonts w:asciiTheme="majorHAnsi" w:eastAsia="Arial" w:hAnsiTheme="majorHAnsi" w:cstheme="majorHAnsi"/>
          <w:b/>
          <w:color w:val="000000"/>
          <w:sz w:val="28"/>
          <w:szCs w:val="28"/>
          <w:lang w:eastAsia="en-GB"/>
        </w:rPr>
        <w:t>Supervision and personnel</w:t>
      </w:r>
      <w:bookmarkEnd w:id="193"/>
      <w:bookmarkEnd w:id="194"/>
      <w:bookmarkEnd w:id="195"/>
      <w:bookmarkEnd w:id="196"/>
      <w:bookmarkEnd w:id="197"/>
      <w:bookmarkEnd w:id="198"/>
      <w:bookmarkEnd w:id="199"/>
    </w:p>
    <w:p w14:paraId="4D7C2F66" w14:textId="77777777" w:rsidR="00AA29A0" w:rsidRPr="00992E8A" w:rsidRDefault="00AA29A0" w:rsidP="00AA29A0">
      <w:pPr>
        <w:numPr>
          <w:ilvl w:val="0"/>
          <w:numId w:val="18"/>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Jones electrical services LTD. - 01792 999990</w:t>
      </w:r>
    </w:p>
    <w:p w14:paraId="30333452"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200" w:name="_Toc54873228"/>
      <w:bookmarkStart w:id="201" w:name="_Toc54873619"/>
      <w:bookmarkStart w:id="202" w:name="_Toc54873741"/>
      <w:bookmarkStart w:id="203" w:name="_Toc54873864"/>
      <w:bookmarkStart w:id="204" w:name="_Toc54874049"/>
      <w:bookmarkStart w:id="205" w:name="_Toc54874563"/>
      <w:bookmarkStart w:id="206" w:name="_Toc54874790"/>
      <w:r w:rsidRPr="00992E8A">
        <w:rPr>
          <w:rFonts w:asciiTheme="majorHAnsi" w:eastAsia="Arial" w:hAnsiTheme="majorHAnsi" w:cstheme="majorHAnsi"/>
          <w:b/>
          <w:color w:val="000000"/>
          <w:sz w:val="28"/>
          <w:szCs w:val="28"/>
          <w:lang w:eastAsia="en-GB"/>
        </w:rPr>
        <w:t>Training</w:t>
      </w:r>
      <w:bookmarkEnd w:id="200"/>
      <w:bookmarkEnd w:id="201"/>
      <w:bookmarkEnd w:id="202"/>
      <w:bookmarkEnd w:id="203"/>
      <w:bookmarkEnd w:id="204"/>
      <w:bookmarkEnd w:id="205"/>
      <w:bookmarkEnd w:id="206"/>
    </w:p>
    <w:p w14:paraId="376B0694" w14:textId="07D6C8C3"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All operatives are adequately trained to carry out </w:t>
      </w:r>
      <w:r w:rsidR="004237BB">
        <w:rPr>
          <w:rFonts w:asciiTheme="majorHAnsi" w:eastAsia="Arial" w:hAnsiTheme="majorHAnsi" w:cstheme="majorHAnsi"/>
          <w:color w:val="000000"/>
          <w:sz w:val="28"/>
          <w:szCs w:val="28"/>
          <w:lang w:eastAsia="en-GB"/>
        </w:rPr>
        <w:t xml:space="preserve">the </w:t>
      </w:r>
      <w:r w:rsidRPr="00992E8A">
        <w:rPr>
          <w:rFonts w:asciiTheme="majorHAnsi" w:eastAsia="Arial" w:hAnsiTheme="majorHAnsi" w:cstheme="majorHAnsi"/>
          <w:color w:val="000000"/>
          <w:sz w:val="28"/>
          <w:szCs w:val="28"/>
          <w:lang w:eastAsia="en-GB"/>
        </w:rPr>
        <w:t>required tasks.</w:t>
      </w:r>
    </w:p>
    <w:p w14:paraId="1FE83EF9"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All site operatives hold current certification and have the following training:</w:t>
      </w:r>
    </w:p>
    <w:p w14:paraId="2BC49CD1"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p>
    <w:p w14:paraId="30C0C6E8" w14:textId="77777777" w:rsidR="00AA29A0" w:rsidRPr="00992E8A" w:rsidRDefault="00AA29A0" w:rsidP="00AA29A0">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CSCS certification</w:t>
      </w:r>
    </w:p>
    <w:p w14:paraId="6E9B88F9" w14:textId="77777777" w:rsidR="00AA29A0" w:rsidRPr="00992E8A" w:rsidRDefault="00AA29A0" w:rsidP="00AA29A0">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lastRenderedPageBreak/>
        <w:t>ECS certification</w:t>
      </w:r>
    </w:p>
    <w:p w14:paraId="5FE2985D" w14:textId="77777777" w:rsidR="00AA29A0" w:rsidRPr="00992E8A" w:rsidRDefault="00AA29A0" w:rsidP="00AA29A0">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JIB trade cards</w:t>
      </w:r>
    </w:p>
    <w:p w14:paraId="12FC14CF" w14:textId="77777777" w:rsidR="00AA29A0" w:rsidRPr="00992E8A" w:rsidRDefault="00AA29A0" w:rsidP="00AA29A0">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Working at heights training</w:t>
      </w:r>
    </w:p>
    <w:p w14:paraId="6BB707B0" w14:textId="77777777" w:rsidR="00AA29A0" w:rsidRPr="00992E8A" w:rsidRDefault="00AA29A0" w:rsidP="00AA29A0">
      <w:pPr>
        <w:numPr>
          <w:ilvl w:val="0"/>
          <w:numId w:val="22"/>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NVQ Level 2 and 3 in Electrical installation</w:t>
      </w:r>
    </w:p>
    <w:p w14:paraId="67AED782"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207" w:name="_Toc54873229"/>
      <w:bookmarkStart w:id="208" w:name="_Toc54873620"/>
      <w:bookmarkStart w:id="209" w:name="_Toc54873742"/>
      <w:bookmarkStart w:id="210" w:name="_Toc54873865"/>
      <w:bookmarkStart w:id="211" w:name="_Toc54874050"/>
      <w:bookmarkStart w:id="212" w:name="_Toc54874564"/>
      <w:bookmarkStart w:id="213" w:name="_Toc54874791"/>
      <w:r w:rsidRPr="00992E8A">
        <w:rPr>
          <w:rFonts w:asciiTheme="majorHAnsi" w:eastAsia="Arial" w:hAnsiTheme="majorHAnsi" w:cstheme="majorHAnsi"/>
          <w:b/>
          <w:color w:val="000000"/>
          <w:sz w:val="28"/>
          <w:szCs w:val="28"/>
          <w:lang w:eastAsia="en-GB"/>
        </w:rPr>
        <w:t>Legislation</w:t>
      </w:r>
      <w:bookmarkEnd w:id="207"/>
      <w:bookmarkEnd w:id="208"/>
      <w:bookmarkEnd w:id="209"/>
      <w:bookmarkEnd w:id="210"/>
      <w:bookmarkEnd w:id="211"/>
      <w:bookmarkEnd w:id="212"/>
      <w:bookmarkEnd w:id="213"/>
    </w:p>
    <w:p w14:paraId="398E77B6"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Health and Safety Work Act 1974</w:t>
      </w:r>
    </w:p>
    <w:p w14:paraId="299340A8"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Management of Health and Safety at Work Regulations 2006</w:t>
      </w:r>
    </w:p>
    <w:p w14:paraId="11244813"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Workplace (Health, Safety and Welfare) Regulations 1992</w:t>
      </w:r>
    </w:p>
    <w:p w14:paraId="37EDA89D"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Provision and Use of Work Equipment Regulations (PUWER) 1998</w:t>
      </w:r>
    </w:p>
    <w:p w14:paraId="336A7337"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Control of Substances Hazardous to Health Regulations 2002</w:t>
      </w:r>
    </w:p>
    <w:p w14:paraId="15D2D934"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Work at Height Regulations 2005</w:t>
      </w:r>
    </w:p>
    <w:p w14:paraId="54E359A9"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Personal Protective Equipment at Work Regulations 2002</w:t>
      </w:r>
    </w:p>
    <w:p w14:paraId="30F383F5"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Manual Handling Operations Regulations 1992</w:t>
      </w:r>
    </w:p>
    <w:p w14:paraId="091A267F"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Construction (Design and Management) Regulations 2015</w:t>
      </w:r>
    </w:p>
    <w:p w14:paraId="4B439D78"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Electricity at Work Regulations 1989</w:t>
      </w:r>
    </w:p>
    <w:p w14:paraId="7BFCDB6F"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Pressure Systems Safety Regulations 2000</w:t>
      </w:r>
    </w:p>
    <w:p w14:paraId="2E7B1F2C" w14:textId="77777777" w:rsidR="00AA29A0" w:rsidRPr="00992E8A" w:rsidRDefault="00AA29A0" w:rsidP="00AA29A0">
      <w:pPr>
        <w:numPr>
          <w:ilvl w:val="0"/>
          <w:numId w:val="19"/>
        </w:numPr>
        <w:spacing w:after="0" w:line="276" w:lineRule="auto"/>
        <w:ind w:hanging="360"/>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Pressure Equipment Regulations 1999 (SI 1999/2001)</w:t>
      </w:r>
    </w:p>
    <w:p w14:paraId="4467998D"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214" w:name="_Toc54873230"/>
      <w:bookmarkStart w:id="215" w:name="_Toc54873621"/>
      <w:bookmarkStart w:id="216" w:name="_Toc54873743"/>
      <w:bookmarkStart w:id="217" w:name="_Toc54873866"/>
      <w:bookmarkStart w:id="218" w:name="_Toc54874051"/>
      <w:bookmarkStart w:id="219" w:name="_Toc54874565"/>
      <w:bookmarkStart w:id="220" w:name="_Toc54874792"/>
      <w:r w:rsidRPr="00992E8A">
        <w:rPr>
          <w:rFonts w:asciiTheme="majorHAnsi" w:eastAsia="Arial" w:hAnsiTheme="majorHAnsi" w:cstheme="majorHAnsi"/>
          <w:b/>
          <w:color w:val="000000"/>
          <w:sz w:val="28"/>
          <w:szCs w:val="28"/>
          <w:lang w:eastAsia="en-GB"/>
        </w:rPr>
        <w:t>Working with Electrical hazards and risks</w:t>
      </w:r>
      <w:bookmarkEnd w:id="214"/>
      <w:bookmarkEnd w:id="215"/>
      <w:bookmarkEnd w:id="216"/>
      <w:bookmarkEnd w:id="217"/>
      <w:bookmarkEnd w:id="218"/>
      <w:bookmarkEnd w:id="219"/>
      <w:bookmarkEnd w:id="220"/>
    </w:p>
    <w:p w14:paraId="557A8366"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Only competent persons capable of carrying out the class of work should be involved in carrying out any electrical work on the site.</w:t>
      </w:r>
    </w:p>
    <w:p w14:paraId="580FBD57"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221" w:name="_Toc54873231"/>
      <w:bookmarkStart w:id="222" w:name="_Toc54873622"/>
      <w:bookmarkStart w:id="223" w:name="_Toc54873744"/>
      <w:bookmarkStart w:id="224" w:name="_Toc54873867"/>
      <w:bookmarkStart w:id="225" w:name="_Toc54874052"/>
      <w:bookmarkStart w:id="226" w:name="_Toc54874566"/>
      <w:bookmarkStart w:id="227" w:name="_Toc54874793"/>
      <w:r w:rsidRPr="00992E8A">
        <w:rPr>
          <w:rFonts w:asciiTheme="majorHAnsi" w:eastAsia="Arial" w:hAnsiTheme="majorHAnsi" w:cstheme="majorHAnsi"/>
          <w:b/>
          <w:color w:val="000000"/>
          <w:sz w:val="28"/>
          <w:szCs w:val="28"/>
          <w:lang w:eastAsia="en-GB"/>
        </w:rPr>
        <w:t>PPE requirements</w:t>
      </w:r>
      <w:bookmarkEnd w:id="221"/>
      <w:bookmarkEnd w:id="222"/>
      <w:bookmarkEnd w:id="223"/>
      <w:bookmarkEnd w:id="224"/>
      <w:bookmarkEnd w:id="225"/>
      <w:bookmarkEnd w:id="226"/>
      <w:bookmarkEnd w:id="227"/>
    </w:p>
    <w:p w14:paraId="6EDF91E9" w14:textId="77777777" w:rsidR="00AA29A0" w:rsidRPr="00992E8A" w:rsidRDefault="00AA29A0" w:rsidP="00AA29A0">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Hard hats</w:t>
      </w:r>
    </w:p>
    <w:p w14:paraId="11ED99A6" w14:textId="77777777" w:rsidR="00AA29A0" w:rsidRPr="00992E8A" w:rsidRDefault="00AA29A0" w:rsidP="00AA29A0">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boots</w:t>
      </w:r>
    </w:p>
    <w:p w14:paraId="632C2E79" w14:textId="77777777" w:rsidR="00AA29A0" w:rsidRPr="00992E8A" w:rsidRDefault="00AA29A0" w:rsidP="00AA29A0">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Hi-vis vest</w:t>
      </w:r>
    </w:p>
    <w:p w14:paraId="30FFC880" w14:textId="77777777" w:rsidR="00AA29A0" w:rsidRPr="00992E8A" w:rsidRDefault="00AA29A0" w:rsidP="00AA29A0">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gloves</w:t>
      </w:r>
    </w:p>
    <w:p w14:paraId="5FBBA998" w14:textId="77777777" w:rsidR="00AA29A0" w:rsidRPr="00992E8A" w:rsidRDefault="00AA29A0" w:rsidP="00AA29A0">
      <w:pPr>
        <w:numPr>
          <w:ilvl w:val="0"/>
          <w:numId w:val="21"/>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Safety glasses</w:t>
      </w:r>
    </w:p>
    <w:p w14:paraId="3D6616EB"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228" w:name="_Toc54873232"/>
      <w:bookmarkStart w:id="229" w:name="_Toc54873623"/>
      <w:bookmarkStart w:id="230" w:name="_Toc54873745"/>
      <w:bookmarkStart w:id="231" w:name="_Toc54873868"/>
      <w:bookmarkStart w:id="232" w:name="_Toc54874053"/>
      <w:bookmarkStart w:id="233" w:name="_Toc54874567"/>
      <w:bookmarkStart w:id="234" w:name="_Toc54874794"/>
      <w:r w:rsidRPr="00992E8A">
        <w:rPr>
          <w:rFonts w:asciiTheme="majorHAnsi" w:eastAsia="Arial" w:hAnsiTheme="majorHAnsi" w:cstheme="majorHAnsi"/>
          <w:b/>
          <w:color w:val="000000"/>
          <w:sz w:val="28"/>
          <w:szCs w:val="28"/>
          <w:lang w:eastAsia="en-GB"/>
        </w:rPr>
        <w:t>Welfare</w:t>
      </w:r>
      <w:bookmarkEnd w:id="228"/>
      <w:bookmarkEnd w:id="229"/>
      <w:bookmarkEnd w:id="230"/>
      <w:bookmarkEnd w:id="231"/>
      <w:bookmarkEnd w:id="232"/>
      <w:bookmarkEnd w:id="233"/>
      <w:bookmarkEnd w:id="234"/>
    </w:p>
    <w:p w14:paraId="108A0207"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Welfare arrangements are supplied by the client or principal contractor.</w:t>
      </w:r>
    </w:p>
    <w:p w14:paraId="197C730E"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These should be in line with Schedule 2 of the Construction Design &amp; Management Regulations 2015</w:t>
      </w:r>
    </w:p>
    <w:p w14:paraId="56568F84"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lastRenderedPageBreak/>
        <w:t>(CDM). All sites are to have a minimum amount of welfare facilities available for workers, which include the</w:t>
      </w:r>
    </w:p>
    <w:p w14:paraId="51CC93F8"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Following:</w:t>
      </w:r>
    </w:p>
    <w:p w14:paraId="305562D8" w14:textId="77777777" w:rsidR="00AA29A0" w:rsidRPr="00992E8A" w:rsidRDefault="00AA29A0" w:rsidP="00AA29A0">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Toilets</w:t>
      </w:r>
    </w:p>
    <w:p w14:paraId="56BDB276" w14:textId="77777777" w:rsidR="00AA29A0" w:rsidRPr="00992E8A" w:rsidRDefault="00AA29A0" w:rsidP="00AA29A0">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Washing facilities</w:t>
      </w:r>
    </w:p>
    <w:p w14:paraId="46744956" w14:textId="77777777" w:rsidR="00AA29A0" w:rsidRPr="00992E8A" w:rsidRDefault="00AA29A0" w:rsidP="00AA29A0">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Drinking water</w:t>
      </w:r>
    </w:p>
    <w:p w14:paraId="762E345E" w14:textId="77777777" w:rsidR="00AA29A0" w:rsidRPr="00992E8A" w:rsidRDefault="00AA29A0" w:rsidP="00AA29A0">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Changing rooms and lockers</w:t>
      </w:r>
    </w:p>
    <w:p w14:paraId="659BE8F7" w14:textId="77777777" w:rsidR="00AA29A0" w:rsidRPr="00992E8A" w:rsidRDefault="00AA29A0" w:rsidP="00AA29A0">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Heating</w:t>
      </w:r>
    </w:p>
    <w:p w14:paraId="29453E73" w14:textId="77777777" w:rsidR="00AA29A0" w:rsidRPr="00992E8A" w:rsidRDefault="00AA29A0" w:rsidP="00AA29A0">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Rest facilities</w:t>
      </w:r>
    </w:p>
    <w:p w14:paraId="607978C6" w14:textId="77777777" w:rsidR="00AA29A0" w:rsidRPr="00992E8A" w:rsidRDefault="00AA29A0" w:rsidP="00AA29A0">
      <w:pPr>
        <w:numPr>
          <w:ilvl w:val="0"/>
          <w:numId w:val="20"/>
        </w:numPr>
        <w:spacing w:after="0" w:line="276" w:lineRule="auto"/>
        <w:contextualSpacing/>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Appropriate storage areas for tools and machinery</w:t>
      </w:r>
    </w:p>
    <w:p w14:paraId="2F1B2A35"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8"/>
          <w:szCs w:val="28"/>
          <w:lang w:eastAsia="en-GB"/>
        </w:rPr>
      </w:pPr>
      <w:bookmarkStart w:id="235" w:name="_Toc54873233"/>
      <w:bookmarkStart w:id="236" w:name="_Toc54873624"/>
      <w:bookmarkStart w:id="237" w:name="_Toc54873746"/>
      <w:bookmarkStart w:id="238" w:name="_Toc54873869"/>
      <w:bookmarkStart w:id="239" w:name="_Toc54874054"/>
      <w:bookmarkStart w:id="240" w:name="_Toc54874568"/>
      <w:bookmarkStart w:id="241" w:name="_Toc54874795"/>
      <w:r w:rsidRPr="00992E8A">
        <w:rPr>
          <w:rFonts w:asciiTheme="majorHAnsi" w:eastAsia="Arial" w:hAnsiTheme="majorHAnsi" w:cstheme="majorHAnsi"/>
          <w:b/>
          <w:color w:val="000000"/>
          <w:sz w:val="28"/>
          <w:szCs w:val="28"/>
          <w:lang w:eastAsia="en-GB"/>
        </w:rPr>
        <w:t>First aid</w:t>
      </w:r>
      <w:bookmarkEnd w:id="235"/>
      <w:bookmarkEnd w:id="236"/>
      <w:bookmarkEnd w:id="237"/>
      <w:bookmarkEnd w:id="238"/>
      <w:bookmarkEnd w:id="239"/>
      <w:bookmarkEnd w:id="240"/>
      <w:bookmarkEnd w:id="241"/>
    </w:p>
    <w:p w14:paraId="402F0AC5"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Refer to the onsite safety notice board for all first aid information. </w:t>
      </w:r>
    </w:p>
    <w:p w14:paraId="67BD0766" w14:textId="2375DB4C"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A first aid box with enough equipment to cope with the number of workers on</w:t>
      </w:r>
      <w:r w:rsidR="004237BB">
        <w:rPr>
          <w:rFonts w:asciiTheme="majorHAnsi" w:eastAsia="Arial" w:hAnsiTheme="majorHAnsi" w:cstheme="majorHAnsi"/>
          <w:color w:val="000000"/>
          <w:sz w:val="28"/>
          <w:szCs w:val="28"/>
          <w:lang w:eastAsia="en-GB"/>
        </w:rPr>
        <w:t>-</w:t>
      </w:r>
      <w:r w:rsidRPr="00992E8A">
        <w:rPr>
          <w:rFonts w:asciiTheme="majorHAnsi" w:eastAsia="Arial" w:hAnsiTheme="majorHAnsi" w:cstheme="majorHAnsi"/>
          <w:color w:val="000000"/>
          <w:sz w:val="28"/>
          <w:szCs w:val="28"/>
          <w:lang w:eastAsia="en-GB"/>
        </w:rPr>
        <w:t xml:space="preserve">site should be provided for by the client or principal contractor. </w:t>
      </w:r>
    </w:p>
    <w:p w14:paraId="59D1BA1B"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The client or principal contractor should nominate an appointed person to take care of first-aid arrangements. </w:t>
      </w:r>
    </w:p>
    <w:p w14:paraId="5DDD86C8"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The number of appointed first aiders shall be dependent on the number of employees.</w:t>
      </w:r>
    </w:p>
    <w:p w14:paraId="168892DB" w14:textId="77777777" w:rsidR="00AA29A0" w:rsidRPr="00992E8A" w:rsidRDefault="00AA29A0" w:rsidP="00AA29A0">
      <w:pPr>
        <w:keepNext/>
        <w:keepLines/>
        <w:spacing w:before="360" w:after="120" w:line="276" w:lineRule="auto"/>
        <w:outlineLvl w:val="1"/>
        <w:rPr>
          <w:rFonts w:asciiTheme="majorHAnsi" w:eastAsia="Arial" w:hAnsiTheme="majorHAnsi" w:cstheme="majorHAnsi"/>
          <w:b/>
          <w:color w:val="000000"/>
          <w:sz w:val="24"/>
          <w:szCs w:val="24"/>
          <w:lang w:eastAsia="en-GB"/>
        </w:rPr>
      </w:pPr>
      <w:bookmarkStart w:id="242" w:name="_Toc54873234"/>
      <w:bookmarkStart w:id="243" w:name="_Toc54873625"/>
      <w:bookmarkStart w:id="244" w:name="_Toc54873747"/>
      <w:bookmarkStart w:id="245" w:name="_Toc54873870"/>
      <w:bookmarkStart w:id="246" w:name="_Toc54874055"/>
      <w:bookmarkStart w:id="247" w:name="_Toc54874569"/>
      <w:bookmarkStart w:id="248" w:name="_Toc54874796"/>
      <w:r w:rsidRPr="00992E8A">
        <w:rPr>
          <w:rFonts w:asciiTheme="majorHAnsi" w:eastAsia="Arial" w:hAnsiTheme="majorHAnsi" w:cstheme="majorHAnsi"/>
          <w:b/>
          <w:color w:val="000000"/>
          <w:sz w:val="24"/>
          <w:szCs w:val="24"/>
          <w:lang w:eastAsia="en-GB"/>
        </w:rPr>
        <w:t>Emergency procedures</w:t>
      </w:r>
      <w:bookmarkEnd w:id="242"/>
      <w:bookmarkEnd w:id="243"/>
      <w:bookmarkEnd w:id="244"/>
      <w:bookmarkEnd w:id="245"/>
      <w:bookmarkEnd w:id="246"/>
      <w:bookmarkEnd w:id="247"/>
      <w:bookmarkEnd w:id="248"/>
    </w:p>
    <w:p w14:paraId="10769A20" w14:textId="7B6AC554" w:rsidR="00AA29A0" w:rsidRPr="00992E8A" w:rsidRDefault="00AA29A0" w:rsidP="00AA29A0">
      <w:pPr>
        <w:spacing w:after="0" w:line="276" w:lineRule="auto"/>
        <w:rPr>
          <w:rFonts w:asciiTheme="majorHAnsi" w:eastAsia="Arial" w:hAnsiTheme="majorHAnsi" w:cstheme="majorHAnsi"/>
          <w:color w:val="000000"/>
          <w:sz w:val="28"/>
          <w:szCs w:val="28"/>
          <w:lang w:eastAsia="en-GB"/>
        </w:rPr>
      </w:pPr>
      <w:r w:rsidRPr="00992E8A">
        <w:rPr>
          <w:rFonts w:asciiTheme="majorHAnsi" w:eastAsia="Arial" w:hAnsiTheme="majorHAnsi" w:cstheme="majorHAnsi"/>
          <w:color w:val="000000"/>
          <w:sz w:val="28"/>
          <w:szCs w:val="28"/>
          <w:lang w:eastAsia="en-GB"/>
        </w:rPr>
        <w:t xml:space="preserve">The client or principal contractor will ensure that the existing site emergency procedures are followed and that relevant information is given to operatives at </w:t>
      </w:r>
      <w:r w:rsidR="004237BB">
        <w:rPr>
          <w:rFonts w:asciiTheme="majorHAnsi" w:eastAsia="Arial" w:hAnsiTheme="majorHAnsi" w:cstheme="majorHAnsi"/>
          <w:color w:val="000000"/>
          <w:sz w:val="28"/>
          <w:szCs w:val="28"/>
          <w:lang w:eastAsia="en-GB"/>
        </w:rPr>
        <w:t xml:space="preserve">the </w:t>
      </w:r>
      <w:r w:rsidRPr="00992E8A">
        <w:rPr>
          <w:rFonts w:asciiTheme="majorHAnsi" w:eastAsia="Arial" w:hAnsiTheme="majorHAnsi" w:cstheme="majorHAnsi"/>
          <w:color w:val="000000"/>
          <w:sz w:val="28"/>
          <w:szCs w:val="28"/>
          <w:lang w:eastAsia="en-GB"/>
        </w:rPr>
        <w:t>time of induction or when changes are made to procedures.</w:t>
      </w:r>
    </w:p>
    <w:p w14:paraId="31038ACD" w14:textId="77777777" w:rsidR="00AA29A0" w:rsidRPr="00992E8A" w:rsidRDefault="00AA29A0" w:rsidP="00AA29A0">
      <w:pPr>
        <w:spacing w:after="0" w:line="276" w:lineRule="auto"/>
        <w:rPr>
          <w:rFonts w:asciiTheme="majorHAnsi" w:eastAsia="Arial" w:hAnsiTheme="majorHAnsi" w:cstheme="majorHAnsi"/>
          <w:color w:val="000000"/>
          <w:sz w:val="28"/>
          <w:szCs w:val="28"/>
          <w:lang w:eastAsia="en-GB"/>
        </w:rPr>
      </w:pPr>
    </w:p>
    <w:p w14:paraId="6FF0B7C1" w14:textId="724BAEA0" w:rsidR="00AA29A0" w:rsidRPr="00992E8A" w:rsidRDefault="00AA29A0" w:rsidP="00AA29A0">
      <w:pPr>
        <w:spacing w:after="0" w:line="276" w:lineRule="auto"/>
        <w:rPr>
          <w:rFonts w:asciiTheme="majorHAnsi" w:eastAsia="Arial" w:hAnsiTheme="majorHAnsi" w:cstheme="majorHAnsi"/>
          <w:b/>
          <w:bCs/>
          <w:color w:val="000000"/>
          <w:sz w:val="28"/>
          <w:szCs w:val="28"/>
          <w:lang w:eastAsia="en-GB"/>
        </w:rPr>
      </w:pPr>
      <w:r w:rsidRPr="00992E8A">
        <w:rPr>
          <w:rFonts w:asciiTheme="majorHAnsi" w:eastAsia="Arial" w:hAnsiTheme="majorHAnsi" w:cstheme="majorHAnsi"/>
          <w:color w:val="000000"/>
          <w:sz w:val="28"/>
          <w:szCs w:val="28"/>
          <w:lang w:eastAsia="en-GB"/>
        </w:rPr>
        <w:t xml:space="preserve">The closest hospital is: </w:t>
      </w:r>
      <w:r w:rsidRPr="00992E8A">
        <w:rPr>
          <w:rFonts w:asciiTheme="majorHAnsi" w:eastAsia="Arial" w:hAnsiTheme="majorHAnsi" w:cstheme="majorHAnsi"/>
          <w:b/>
          <w:bCs/>
          <w:color w:val="000000"/>
          <w:sz w:val="28"/>
          <w:szCs w:val="28"/>
          <w:lang w:eastAsia="en-GB"/>
        </w:rPr>
        <w:t xml:space="preserve">Morriston </w:t>
      </w:r>
      <w:r w:rsidR="004237BB">
        <w:rPr>
          <w:rFonts w:asciiTheme="majorHAnsi" w:eastAsia="Arial" w:hAnsiTheme="majorHAnsi" w:cstheme="majorHAnsi"/>
          <w:b/>
          <w:bCs/>
          <w:color w:val="000000"/>
          <w:sz w:val="28"/>
          <w:szCs w:val="28"/>
          <w:lang w:eastAsia="en-GB"/>
        </w:rPr>
        <w:t>H</w:t>
      </w:r>
      <w:r w:rsidRPr="00992E8A">
        <w:rPr>
          <w:rFonts w:asciiTheme="majorHAnsi" w:eastAsia="Arial" w:hAnsiTheme="majorHAnsi" w:cstheme="majorHAnsi"/>
          <w:b/>
          <w:bCs/>
          <w:color w:val="000000"/>
          <w:sz w:val="28"/>
          <w:szCs w:val="28"/>
          <w:lang w:eastAsia="en-GB"/>
        </w:rPr>
        <w:t xml:space="preserve">ospital, </w:t>
      </w:r>
      <w:proofErr w:type="spellStart"/>
      <w:r w:rsidRPr="00992E8A">
        <w:rPr>
          <w:rFonts w:asciiTheme="majorHAnsi" w:eastAsia="Arial" w:hAnsiTheme="majorHAnsi" w:cstheme="majorHAnsi"/>
          <w:b/>
          <w:bCs/>
          <w:color w:val="000000"/>
          <w:sz w:val="28"/>
          <w:szCs w:val="28"/>
          <w:lang w:eastAsia="en-GB"/>
        </w:rPr>
        <w:t>Heol</w:t>
      </w:r>
      <w:proofErr w:type="spellEnd"/>
      <w:r w:rsidRPr="00992E8A">
        <w:rPr>
          <w:rFonts w:asciiTheme="majorHAnsi" w:eastAsia="Arial" w:hAnsiTheme="majorHAnsi" w:cstheme="majorHAnsi"/>
          <w:b/>
          <w:bCs/>
          <w:color w:val="000000"/>
          <w:sz w:val="28"/>
          <w:szCs w:val="28"/>
          <w:lang w:eastAsia="en-GB"/>
        </w:rPr>
        <w:t xml:space="preserve"> </w:t>
      </w:r>
      <w:proofErr w:type="spellStart"/>
      <w:r w:rsidRPr="00992E8A">
        <w:rPr>
          <w:rFonts w:asciiTheme="majorHAnsi" w:eastAsia="Arial" w:hAnsiTheme="majorHAnsi" w:cstheme="majorHAnsi"/>
          <w:b/>
          <w:bCs/>
          <w:color w:val="000000"/>
          <w:sz w:val="28"/>
          <w:szCs w:val="28"/>
          <w:lang w:eastAsia="en-GB"/>
        </w:rPr>
        <w:t>Maes</w:t>
      </w:r>
      <w:proofErr w:type="spellEnd"/>
      <w:r w:rsidRPr="00992E8A">
        <w:rPr>
          <w:rFonts w:asciiTheme="majorHAnsi" w:eastAsia="Arial" w:hAnsiTheme="majorHAnsi" w:cstheme="majorHAnsi"/>
          <w:b/>
          <w:bCs/>
          <w:color w:val="000000"/>
          <w:sz w:val="28"/>
          <w:szCs w:val="28"/>
          <w:lang w:eastAsia="en-GB"/>
        </w:rPr>
        <w:t xml:space="preserve"> </w:t>
      </w:r>
      <w:proofErr w:type="spellStart"/>
      <w:r w:rsidRPr="00992E8A">
        <w:rPr>
          <w:rFonts w:asciiTheme="majorHAnsi" w:eastAsia="Arial" w:hAnsiTheme="majorHAnsi" w:cstheme="majorHAnsi"/>
          <w:b/>
          <w:bCs/>
          <w:color w:val="000000"/>
          <w:sz w:val="28"/>
          <w:szCs w:val="28"/>
          <w:lang w:eastAsia="en-GB"/>
        </w:rPr>
        <w:t>Eglwys</w:t>
      </w:r>
      <w:proofErr w:type="spellEnd"/>
      <w:r w:rsidRPr="00992E8A">
        <w:rPr>
          <w:rFonts w:asciiTheme="majorHAnsi" w:eastAsia="Arial" w:hAnsiTheme="majorHAnsi" w:cstheme="majorHAnsi"/>
          <w:b/>
          <w:bCs/>
          <w:color w:val="000000"/>
          <w:sz w:val="28"/>
          <w:szCs w:val="28"/>
          <w:lang w:eastAsia="en-GB"/>
        </w:rPr>
        <w:t xml:space="preserve">, Morriston, </w:t>
      </w:r>
      <w:proofErr w:type="spellStart"/>
      <w:r w:rsidRPr="00992E8A">
        <w:rPr>
          <w:rFonts w:asciiTheme="majorHAnsi" w:eastAsia="Arial" w:hAnsiTheme="majorHAnsi" w:cstheme="majorHAnsi"/>
          <w:b/>
          <w:bCs/>
          <w:color w:val="000000"/>
          <w:sz w:val="28"/>
          <w:szCs w:val="28"/>
          <w:lang w:eastAsia="en-GB"/>
        </w:rPr>
        <w:t>Cwmrhydyceirw</w:t>
      </w:r>
      <w:proofErr w:type="spellEnd"/>
      <w:r w:rsidRPr="00992E8A">
        <w:rPr>
          <w:rFonts w:asciiTheme="majorHAnsi" w:eastAsia="Arial" w:hAnsiTheme="majorHAnsi" w:cstheme="majorHAnsi"/>
          <w:b/>
          <w:bCs/>
          <w:color w:val="000000"/>
          <w:sz w:val="28"/>
          <w:szCs w:val="28"/>
          <w:lang w:eastAsia="en-GB"/>
        </w:rPr>
        <w:t>, Swansea, SA6 6NL</w:t>
      </w:r>
    </w:p>
    <w:p w14:paraId="71150665" w14:textId="77777777" w:rsidR="0032151D" w:rsidRPr="00AA29A0" w:rsidRDefault="0032151D" w:rsidP="003219D7">
      <w:pPr>
        <w:rPr>
          <w:sz w:val="28"/>
          <w:szCs w:val="28"/>
        </w:rPr>
      </w:pPr>
    </w:p>
    <w:sectPr w:rsidR="0032151D" w:rsidRPr="00AA29A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B5B7C" w14:textId="77777777" w:rsidR="00AA29A0" w:rsidRDefault="00AA29A0" w:rsidP="00016350">
      <w:pPr>
        <w:spacing w:after="0" w:line="240" w:lineRule="auto"/>
      </w:pPr>
      <w:r>
        <w:separator/>
      </w:r>
    </w:p>
  </w:endnote>
  <w:endnote w:type="continuationSeparator" w:id="0">
    <w:p w14:paraId="6A9DF362" w14:textId="77777777" w:rsidR="00AA29A0" w:rsidRDefault="00AA29A0" w:rsidP="00016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934598"/>
      <w:docPartObj>
        <w:docPartGallery w:val="Page Numbers (Bottom of Page)"/>
        <w:docPartUnique/>
      </w:docPartObj>
    </w:sdtPr>
    <w:sdtEndPr>
      <w:rPr>
        <w:noProof/>
      </w:rPr>
    </w:sdtEndPr>
    <w:sdtContent>
      <w:p w14:paraId="54F2018A" w14:textId="0F20D3FD" w:rsidR="00AA29A0" w:rsidRDefault="00AA29A0">
        <w:pPr>
          <w:pStyle w:val="Footer"/>
        </w:pPr>
        <w:r w:rsidRPr="00C4282B">
          <w:rPr>
            <w:rFonts w:ascii="Arial" w:hAnsi="Arial" w:cs="Arial"/>
          </w:rPr>
          <w:t>Page</w:t>
        </w:r>
        <w:r>
          <w:t xml:space="preserve"> | </w:t>
        </w:r>
        <w:r>
          <w:fldChar w:fldCharType="begin"/>
        </w:r>
        <w:r>
          <w:instrText xml:space="preserve"> PAGE   \* MERGEFORMAT </w:instrText>
        </w:r>
        <w:r>
          <w:fldChar w:fldCharType="separate"/>
        </w:r>
        <w:r>
          <w:rPr>
            <w:noProof/>
          </w:rPr>
          <w:t>2</w:t>
        </w:r>
        <w:r>
          <w:rPr>
            <w:noProof/>
          </w:rPr>
          <w:fldChar w:fldCharType="end"/>
        </w:r>
      </w:p>
    </w:sdtContent>
  </w:sdt>
  <w:p w14:paraId="72474491" w14:textId="77777777" w:rsidR="00AA29A0" w:rsidRDefault="00AA2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209E96" w14:textId="77777777" w:rsidR="00AA29A0" w:rsidRDefault="00AA29A0" w:rsidP="00016350">
      <w:pPr>
        <w:spacing w:after="0" w:line="240" w:lineRule="auto"/>
      </w:pPr>
      <w:r>
        <w:separator/>
      </w:r>
    </w:p>
  </w:footnote>
  <w:footnote w:type="continuationSeparator" w:id="0">
    <w:p w14:paraId="5E1F5244" w14:textId="77777777" w:rsidR="00AA29A0" w:rsidRDefault="00AA29A0" w:rsidP="000163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rPr>
      <w:id w:val="98381352"/>
      <w:docPartObj>
        <w:docPartGallery w:val="Page Numbers (Top of Page)"/>
        <w:docPartUnique/>
      </w:docPartObj>
    </w:sdtPr>
    <w:sdtEndPr/>
    <w:sdtContent>
      <w:p w14:paraId="75D01CE7" w14:textId="714EB737" w:rsidR="00AA29A0" w:rsidRPr="00C4282B" w:rsidRDefault="00AA29A0" w:rsidP="00016350">
        <w:pPr>
          <w:pStyle w:val="Header"/>
          <w:rPr>
            <w:rFonts w:ascii="Arial" w:hAnsi="Arial" w:cs="Arial"/>
          </w:rPr>
        </w:pPr>
        <w:r w:rsidRPr="00C4282B">
          <w:rPr>
            <w:rFonts w:ascii="Arial" w:hAnsi="Arial" w:cs="Arial"/>
          </w:rPr>
          <w:t xml:space="preserve">Assignment </w:t>
        </w:r>
        <w:r>
          <w:rPr>
            <w:rFonts w:ascii="Arial" w:hAnsi="Arial" w:cs="Arial"/>
          </w:rPr>
          <w:t xml:space="preserve">No. </w:t>
        </w:r>
        <w:r w:rsidRPr="00C4282B">
          <w:rPr>
            <w:rFonts w:ascii="Arial" w:hAnsi="Arial" w:cs="Arial"/>
          </w:rPr>
          <w:t>2 of 2</w:t>
        </w:r>
        <w:r>
          <w:rPr>
            <w:rFonts w:ascii="Arial" w:hAnsi="Arial" w:cs="Arial"/>
          </w:rPr>
          <w:t xml:space="preserve">                                                    </w:t>
        </w:r>
        <w:proofErr w:type="spellStart"/>
        <w:r>
          <w:rPr>
            <w:rFonts w:ascii="Arial" w:hAnsi="Arial" w:cs="Arial"/>
          </w:rPr>
          <w:t>J.Langstone</w:t>
        </w:r>
        <w:proofErr w:type="spellEnd"/>
        <w:r>
          <w:rPr>
            <w:rFonts w:ascii="Arial" w:hAnsi="Arial" w:cs="Arial"/>
          </w:rPr>
          <w:t xml:space="preserve"> - 2006738</w:t>
        </w:r>
      </w:p>
    </w:sdtContent>
  </w:sdt>
  <w:p w14:paraId="4C4AE4D3" w14:textId="6C9045BC" w:rsidR="00AA29A0" w:rsidRPr="00C4282B" w:rsidRDefault="00AA29A0">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F71AB"/>
    <w:multiLevelType w:val="multilevel"/>
    <w:tmpl w:val="1CD2EE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062571BC"/>
    <w:multiLevelType w:val="hybridMultilevel"/>
    <w:tmpl w:val="33F49E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113DDD"/>
    <w:multiLevelType w:val="hybridMultilevel"/>
    <w:tmpl w:val="F224F6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866226"/>
    <w:multiLevelType w:val="multilevel"/>
    <w:tmpl w:val="69BCBC5A"/>
    <w:lvl w:ilvl="0">
      <w:start w:val="5"/>
      <w:numFmt w:val="decimal"/>
      <w:lvlText w:val="%1.0"/>
      <w:lvlJc w:val="left"/>
      <w:pPr>
        <w:ind w:left="720" w:hanging="720"/>
      </w:pPr>
      <w:rPr>
        <w:rFonts w:hint="default"/>
        <w:b/>
        <w:bCs/>
        <w:u w:val="single"/>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9DE155E"/>
    <w:multiLevelType w:val="hybridMultilevel"/>
    <w:tmpl w:val="E5D483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2AF5B66"/>
    <w:multiLevelType w:val="multilevel"/>
    <w:tmpl w:val="49188FAA"/>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6" w15:restartNumberingAfterBreak="0">
    <w:nsid w:val="26DC0F67"/>
    <w:multiLevelType w:val="multilevel"/>
    <w:tmpl w:val="45041B52"/>
    <w:lvl w:ilvl="0">
      <w:start w:val="3"/>
      <w:numFmt w:val="decimal"/>
      <w:lvlText w:val="%1"/>
      <w:lvlJc w:val="left"/>
      <w:pPr>
        <w:ind w:left="375" w:hanging="375"/>
      </w:pPr>
      <w:rPr>
        <w:rFonts w:hint="default"/>
      </w:rPr>
    </w:lvl>
    <w:lvl w:ilvl="1">
      <w:start w:val="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05270FF"/>
    <w:multiLevelType w:val="multilevel"/>
    <w:tmpl w:val="F1CCAE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32522A7D"/>
    <w:multiLevelType w:val="hybridMultilevel"/>
    <w:tmpl w:val="67221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3C41AC0"/>
    <w:multiLevelType w:val="multilevel"/>
    <w:tmpl w:val="DFF0A1C0"/>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0" w15:restartNumberingAfterBreak="0">
    <w:nsid w:val="3BB84D55"/>
    <w:multiLevelType w:val="hybridMultilevel"/>
    <w:tmpl w:val="E9469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141D07"/>
    <w:multiLevelType w:val="multilevel"/>
    <w:tmpl w:val="8322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4F07F5"/>
    <w:multiLevelType w:val="multilevel"/>
    <w:tmpl w:val="F976D98C"/>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3" w15:restartNumberingAfterBreak="0">
    <w:nsid w:val="51822499"/>
    <w:multiLevelType w:val="hybridMultilevel"/>
    <w:tmpl w:val="8E524C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E038BA"/>
    <w:multiLevelType w:val="hybridMultilevel"/>
    <w:tmpl w:val="2A14C4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1B93A9B"/>
    <w:multiLevelType w:val="multilevel"/>
    <w:tmpl w:val="4D727D74"/>
    <w:lvl w:ilvl="0">
      <w:start w:val="3"/>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66D70790"/>
    <w:multiLevelType w:val="hybridMultilevel"/>
    <w:tmpl w:val="BDCCAF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8E96DC4"/>
    <w:multiLevelType w:val="hybridMultilevel"/>
    <w:tmpl w:val="A8CAE4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8FD0DDD"/>
    <w:multiLevelType w:val="hybridMultilevel"/>
    <w:tmpl w:val="2F2289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C0E2AA3"/>
    <w:multiLevelType w:val="hybridMultilevel"/>
    <w:tmpl w:val="F7147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D00771B"/>
    <w:multiLevelType w:val="multilevel"/>
    <w:tmpl w:val="41FE1068"/>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1" w15:restartNumberingAfterBreak="0">
    <w:nsid w:val="73374715"/>
    <w:multiLevelType w:val="multilevel"/>
    <w:tmpl w:val="6792B4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2" w15:restartNumberingAfterBreak="0">
    <w:nsid w:val="78260D0B"/>
    <w:multiLevelType w:val="hybridMultilevel"/>
    <w:tmpl w:val="1BB0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907A3B"/>
    <w:multiLevelType w:val="hybridMultilevel"/>
    <w:tmpl w:val="09FAF5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15"/>
  </w:num>
  <w:num w:numId="3">
    <w:abstractNumId w:val="6"/>
  </w:num>
  <w:num w:numId="4">
    <w:abstractNumId w:val="2"/>
  </w:num>
  <w:num w:numId="5">
    <w:abstractNumId w:val="16"/>
  </w:num>
  <w:num w:numId="6">
    <w:abstractNumId w:val="19"/>
  </w:num>
  <w:num w:numId="7">
    <w:abstractNumId w:val="1"/>
  </w:num>
  <w:num w:numId="8">
    <w:abstractNumId w:val="10"/>
  </w:num>
  <w:num w:numId="9">
    <w:abstractNumId w:val="8"/>
  </w:num>
  <w:num w:numId="10">
    <w:abstractNumId w:val="4"/>
  </w:num>
  <w:num w:numId="11">
    <w:abstractNumId w:val="18"/>
  </w:num>
  <w:num w:numId="12">
    <w:abstractNumId w:val="13"/>
  </w:num>
  <w:num w:numId="13">
    <w:abstractNumId w:val="17"/>
  </w:num>
  <w:num w:numId="14">
    <w:abstractNumId w:val="14"/>
  </w:num>
  <w:num w:numId="15">
    <w:abstractNumId w:val="11"/>
  </w:num>
  <w:num w:numId="16">
    <w:abstractNumId w:val="23"/>
  </w:num>
  <w:num w:numId="17">
    <w:abstractNumId w:val="3"/>
  </w:num>
  <w:num w:numId="18">
    <w:abstractNumId w:val="5"/>
  </w:num>
  <w:num w:numId="19">
    <w:abstractNumId w:val="20"/>
  </w:num>
  <w:num w:numId="20">
    <w:abstractNumId w:val="9"/>
  </w:num>
  <w:num w:numId="21">
    <w:abstractNumId w:val="21"/>
  </w:num>
  <w:num w:numId="22">
    <w:abstractNumId w:val="0"/>
  </w:num>
  <w:num w:numId="23">
    <w:abstractNumId w:val="22"/>
  </w:num>
  <w:num w:numId="24">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nathan Phillip Langstone (2006738)">
    <w15:presenceInfo w15:providerId="None" w15:userId="Jonathan Phillip Langstone (200673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2Mza1NDA2tjA1NTVQ0lEKTi0uzszPAykwrgUA4TwgNiwAAAA="/>
  </w:docVars>
  <w:rsids>
    <w:rsidRoot w:val="00016350"/>
    <w:rsid w:val="000038FB"/>
    <w:rsid w:val="00005D66"/>
    <w:rsid w:val="000077FF"/>
    <w:rsid w:val="000122EF"/>
    <w:rsid w:val="00012770"/>
    <w:rsid w:val="00016350"/>
    <w:rsid w:val="000223E3"/>
    <w:rsid w:val="00025681"/>
    <w:rsid w:val="000279C0"/>
    <w:rsid w:val="0004152E"/>
    <w:rsid w:val="000452F2"/>
    <w:rsid w:val="00046F7C"/>
    <w:rsid w:val="000608DB"/>
    <w:rsid w:val="00066BFD"/>
    <w:rsid w:val="00082367"/>
    <w:rsid w:val="00086FA4"/>
    <w:rsid w:val="0008798A"/>
    <w:rsid w:val="00094A6A"/>
    <w:rsid w:val="000972C8"/>
    <w:rsid w:val="000A3161"/>
    <w:rsid w:val="000B3919"/>
    <w:rsid w:val="000B5B94"/>
    <w:rsid w:val="000C1765"/>
    <w:rsid w:val="000D4402"/>
    <w:rsid w:val="000F14F2"/>
    <w:rsid w:val="001019D9"/>
    <w:rsid w:val="00101C91"/>
    <w:rsid w:val="00106164"/>
    <w:rsid w:val="00106749"/>
    <w:rsid w:val="00110237"/>
    <w:rsid w:val="00113BD0"/>
    <w:rsid w:val="0012579A"/>
    <w:rsid w:val="0013010F"/>
    <w:rsid w:val="00135353"/>
    <w:rsid w:val="001435B2"/>
    <w:rsid w:val="001439B5"/>
    <w:rsid w:val="001604A7"/>
    <w:rsid w:val="001729E7"/>
    <w:rsid w:val="00176234"/>
    <w:rsid w:val="00181EF6"/>
    <w:rsid w:val="00191F4D"/>
    <w:rsid w:val="001974A9"/>
    <w:rsid w:val="001A06D3"/>
    <w:rsid w:val="001A1CE0"/>
    <w:rsid w:val="001A1F98"/>
    <w:rsid w:val="001B1D3D"/>
    <w:rsid w:val="001B561B"/>
    <w:rsid w:val="001B6162"/>
    <w:rsid w:val="001C1456"/>
    <w:rsid w:val="001D20ED"/>
    <w:rsid w:val="001D6C08"/>
    <w:rsid w:val="001D7433"/>
    <w:rsid w:val="001E0108"/>
    <w:rsid w:val="001E78F7"/>
    <w:rsid w:val="001E794B"/>
    <w:rsid w:val="001F12A6"/>
    <w:rsid w:val="001F4938"/>
    <w:rsid w:val="00202E58"/>
    <w:rsid w:val="00214EB2"/>
    <w:rsid w:val="0022115C"/>
    <w:rsid w:val="002224EF"/>
    <w:rsid w:val="00222A6B"/>
    <w:rsid w:val="00225F22"/>
    <w:rsid w:val="00230F38"/>
    <w:rsid w:val="002367DC"/>
    <w:rsid w:val="0024086B"/>
    <w:rsid w:val="00246DFF"/>
    <w:rsid w:val="0024708B"/>
    <w:rsid w:val="00250677"/>
    <w:rsid w:val="002548A8"/>
    <w:rsid w:val="002554AD"/>
    <w:rsid w:val="0025583B"/>
    <w:rsid w:val="002712BB"/>
    <w:rsid w:val="00280CEA"/>
    <w:rsid w:val="00281963"/>
    <w:rsid w:val="0028323C"/>
    <w:rsid w:val="00294EBC"/>
    <w:rsid w:val="00296AFD"/>
    <w:rsid w:val="002A5DA4"/>
    <w:rsid w:val="002B50A7"/>
    <w:rsid w:val="002C40CA"/>
    <w:rsid w:val="002E0018"/>
    <w:rsid w:val="002E75FA"/>
    <w:rsid w:val="002E7EF6"/>
    <w:rsid w:val="002F5D84"/>
    <w:rsid w:val="00300130"/>
    <w:rsid w:val="003101F3"/>
    <w:rsid w:val="0031213B"/>
    <w:rsid w:val="0031388F"/>
    <w:rsid w:val="00313E74"/>
    <w:rsid w:val="0031554F"/>
    <w:rsid w:val="0032151D"/>
    <w:rsid w:val="003219D7"/>
    <w:rsid w:val="003259F8"/>
    <w:rsid w:val="00360F61"/>
    <w:rsid w:val="00365079"/>
    <w:rsid w:val="00365FD7"/>
    <w:rsid w:val="0037030D"/>
    <w:rsid w:val="003767E6"/>
    <w:rsid w:val="00383F72"/>
    <w:rsid w:val="00392895"/>
    <w:rsid w:val="00393103"/>
    <w:rsid w:val="003A0BAE"/>
    <w:rsid w:val="003A1434"/>
    <w:rsid w:val="003A40CF"/>
    <w:rsid w:val="003A6C1C"/>
    <w:rsid w:val="003B08E3"/>
    <w:rsid w:val="003B3CB4"/>
    <w:rsid w:val="003B761F"/>
    <w:rsid w:val="003C0DEE"/>
    <w:rsid w:val="003D046F"/>
    <w:rsid w:val="003D3BD5"/>
    <w:rsid w:val="003D61AA"/>
    <w:rsid w:val="003E0A84"/>
    <w:rsid w:val="003E13F7"/>
    <w:rsid w:val="003E2110"/>
    <w:rsid w:val="003F05DB"/>
    <w:rsid w:val="003F4733"/>
    <w:rsid w:val="003F4D6A"/>
    <w:rsid w:val="003F5CF9"/>
    <w:rsid w:val="003F679C"/>
    <w:rsid w:val="00404FA3"/>
    <w:rsid w:val="00413127"/>
    <w:rsid w:val="00413A21"/>
    <w:rsid w:val="004149AA"/>
    <w:rsid w:val="004201A4"/>
    <w:rsid w:val="00423311"/>
    <w:rsid w:val="004237BB"/>
    <w:rsid w:val="00426126"/>
    <w:rsid w:val="00426DD3"/>
    <w:rsid w:val="00433953"/>
    <w:rsid w:val="0043636C"/>
    <w:rsid w:val="00444BF5"/>
    <w:rsid w:val="00456099"/>
    <w:rsid w:val="00456E5A"/>
    <w:rsid w:val="0047159F"/>
    <w:rsid w:val="004723CB"/>
    <w:rsid w:val="00474F87"/>
    <w:rsid w:val="00487F9F"/>
    <w:rsid w:val="004926E9"/>
    <w:rsid w:val="00493514"/>
    <w:rsid w:val="004A2FA8"/>
    <w:rsid w:val="004A37F2"/>
    <w:rsid w:val="004B2494"/>
    <w:rsid w:val="004C16E3"/>
    <w:rsid w:val="004C3606"/>
    <w:rsid w:val="004D297A"/>
    <w:rsid w:val="004D5BDA"/>
    <w:rsid w:val="004D7997"/>
    <w:rsid w:val="004E368C"/>
    <w:rsid w:val="004E516D"/>
    <w:rsid w:val="004F1602"/>
    <w:rsid w:val="004F45CC"/>
    <w:rsid w:val="00511D80"/>
    <w:rsid w:val="005270FD"/>
    <w:rsid w:val="005301B0"/>
    <w:rsid w:val="00542884"/>
    <w:rsid w:val="00556007"/>
    <w:rsid w:val="005569E2"/>
    <w:rsid w:val="00561477"/>
    <w:rsid w:val="00566338"/>
    <w:rsid w:val="005707F5"/>
    <w:rsid w:val="0057371F"/>
    <w:rsid w:val="00575A9A"/>
    <w:rsid w:val="005820BA"/>
    <w:rsid w:val="005900B5"/>
    <w:rsid w:val="0059129D"/>
    <w:rsid w:val="00593D53"/>
    <w:rsid w:val="00594CE8"/>
    <w:rsid w:val="005A0E19"/>
    <w:rsid w:val="005B41BF"/>
    <w:rsid w:val="005C112B"/>
    <w:rsid w:val="005C1631"/>
    <w:rsid w:val="005C5873"/>
    <w:rsid w:val="005C5FA2"/>
    <w:rsid w:val="005C7731"/>
    <w:rsid w:val="005E04FC"/>
    <w:rsid w:val="005E1242"/>
    <w:rsid w:val="005E31C2"/>
    <w:rsid w:val="005E7DB2"/>
    <w:rsid w:val="005F0D64"/>
    <w:rsid w:val="005F6F37"/>
    <w:rsid w:val="00601D09"/>
    <w:rsid w:val="00606CB1"/>
    <w:rsid w:val="00606D27"/>
    <w:rsid w:val="00607A54"/>
    <w:rsid w:val="00611081"/>
    <w:rsid w:val="0061484E"/>
    <w:rsid w:val="00627AC4"/>
    <w:rsid w:val="006336C2"/>
    <w:rsid w:val="00637BB4"/>
    <w:rsid w:val="006446C8"/>
    <w:rsid w:val="00646B41"/>
    <w:rsid w:val="00651A81"/>
    <w:rsid w:val="00665386"/>
    <w:rsid w:val="0066569B"/>
    <w:rsid w:val="00671488"/>
    <w:rsid w:val="00672B9E"/>
    <w:rsid w:val="00693D46"/>
    <w:rsid w:val="006A1223"/>
    <w:rsid w:val="006A3E34"/>
    <w:rsid w:val="006A4B26"/>
    <w:rsid w:val="006B0C6B"/>
    <w:rsid w:val="006B3BE8"/>
    <w:rsid w:val="006B7F3F"/>
    <w:rsid w:val="006C279A"/>
    <w:rsid w:val="006C3210"/>
    <w:rsid w:val="006D02C8"/>
    <w:rsid w:val="006D4F12"/>
    <w:rsid w:val="006E2E3C"/>
    <w:rsid w:val="006E2F23"/>
    <w:rsid w:val="006F20F3"/>
    <w:rsid w:val="007006E9"/>
    <w:rsid w:val="007016DA"/>
    <w:rsid w:val="00706B1C"/>
    <w:rsid w:val="007079D5"/>
    <w:rsid w:val="0071242B"/>
    <w:rsid w:val="00712C28"/>
    <w:rsid w:val="00722425"/>
    <w:rsid w:val="007368E0"/>
    <w:rsid w:val="0073798E"/>
    <w:rsid w:val="00743679"/>
    <w:rsid w:val="00746015"/>
    <w:rsid w:val="00753989"/>
    <w:rsid w:val="007548E1"/>
    <w:rsid w:val="007553B4"/>
    <w:rsid w:val="00757C23"/>
    <w:rsid w:val="007757B2"/>
    <w:rsid w:val="00776FFD"/>
    <w:rsid w:val="007778B5"/>
    <w:rsid w:val="007804B6"/>
    <w:rsid w:val="00797141"/>
    <w:rsid w:val="007A2A3A"/>
    <w:rsid w:val="007A5DCF"/>
    <w:rsid w:val="007A6C75"/>
    <w:rsid w:val="007B6D82"/>
    <w:rsid w:val="007C1AD3"/>
    <w:rsid w:val="007C75FE"/>
    <w:rsid w:val="007D3F86"/>
    <w:rsid w:val="007D4423"/>
    <w:rsid w:val="007D491D"/>
    <w:rsid w:val="007D77E7"/>
    <w:rsid w:val="007E159D"/>
    <w:rsid w:val="007E1EE1"/>
    <w:rsid w:val="007E3F67"/>
    <w:rsid w:val="007F31FA"/>
    <w:rsid w:val="007F428B"/>
    <w:rsid w:val="007F44E9"/>
    <w:rsid w:val="007F74E7"/>
    <w:rsid w:val="00813088"/>
    <w:rsid w:val="008218CB"/>
    <w:rsid w:val="00822176"/>
    <w:rsid w:val="00823BCF"/>
    <w:rsid w:val="00824D37"/>
    <w:rsid w:val="00825CEB"/>
    <w:rsid w:val="00825D48"/>
    <w:rsid w:val="008303E2"/>
    <w:rsid w:val="008371D3"/>
    <w:rsid w:val="00851375"/>
    <w:rsid w:val="008549DD"/>
    <w:rsid w:val="008551C2"/>
    <w:rsid w:val="0086685D"/>
    <w:rsid w:val="0087413B"/>
    <w:rsid w:val="008756F5"/>
    <w:rsid w:val="00876734"/>
    <w:rsid w:val="008866AC"/>
    <w:rsid w:val="00887086"/>
    <w:rsid w:val="00891D52"/>
    <w:rsid w:val="00892E00"/>
    <w:rsid w:val="00896002"/>
    <w:rsid w:val="00897972"/>
    <w:rsid w:val="008A157F"/>
    <w:rsid w:val="008A33EB"/>
    <w:rsid w:val="008A3D9F"/>
    <w:rsid w:val="008A65AF"/>
    <w:rsid w:val="008B2415"/>
    <w:rsid w:val="008B37B0"/>
    <w:rsid w:val="008B3F67"/>
    <w:rsid w:val="008C626A"/>
    <w:rsid w:val="008D0D95"/>
    <w:rsid w:val="008D5A50"/>
    <w:rsid w:val="008D737C"/>
    <w:rsid w:val="008E099E"/>
    <w:rsid w:val="008E2204"/>
    <w:rsid w:val="008E4DAE"/>
    <w:rsid w:val="008F3259"/>
    <w:rsid w:val="008F442B"/>
    <w:rsid w:val="008F6E04"/>
    <w:rsid w:val="008F73DE"/>
    <w:rsid w:val="008F74DA"/>
    <w:rsid w:val="00915208"/>
    <w:rsid w:val="00915548"/>
    <w:rsid w:val="00916C4D"/>
    <w:rsid w:val="009215EF"/>
    <w:rsid w:val="00923ED8"/>
    <w:rsid w:val="009307EC"/>
    <w:rsid w:val="0093750C"/>
    <w:rsid w:val="009406BD"/>
    <w:rsid w:val="00942048"/>
    <w:rsid w:val="00957431"/>
    <w:rsid w:val="00963F6F"/>
    <w:rsid w:val="00964281"/>
    <w:rsid w:val="00976C28"/>
    <w:rsid w:val="0098013C"/>
    <w:rsid w:val="00981390"/>
    <w:rsid w:val="00982765"/>
    <w:rsid w:val="009870BE"/>
    <w:rsid w:val="00991F0C"/>
    <w:rsid w:val="00992E8A"/>
    <w:rsid w:val="00992F9C"/>
    <w:rsid w:val="00994FCA"/>
    <w:rsid w:val="00995633"/>
    <w:rsid w:val="009967D5"/>
    <w:rsid w:val="00996ED2"/>
    <w:rsid w:val="0099785D"/>
    <w:rsid w:val="009A527A"/>
    <w:rsid w:val="009C03C6"/>
    <w:rsid w:val="009C3B59"/>
    <w:rsid w:val="009C422F"/>
    <w:rsid w:val="009C4BF5"/>
    <w:rsid w:val="009D0773"/>
    <w:rsid w:val="009D1F8F"/>
    <w:rsid w:val="009D56B8"/>
    <w:rsid w:val="009D66D3"/>
    <w:rsid w:val="009E4052"/>
    <w:rsid w:val="009F5D5B"/>
    <w:rsid w:val="009F6C0D"/>
    <w:rsid w:val="00A14656"/>
    <w:rsid w:val="00A20235"/>
    <w:rsid w:val="00A2031A"/>
    <w:rsid w:val="00A26415"/>
    <w:rsid w:val="00A3701D"/>
    <w:rsid w:val="00A37DBD"/>
    <w:rsid w:val="00A47126"/>
    <w:rsid w:val="00A54115"/>
    <w:rsid w:val="00A70B90"/>
    <w:rsid w:val="00A733CD"/>
    <w:rsid w:val="00A74EE4"/>
    <w:rsid w:val="00A80004"/>
    <w:rsid w:val="00A833A0"/>
    <w:rsid w:val="00A83B17"/>
    <w:rsid w:val="00A845C9"/>
    <w:rsid w:val="00A86249"/>
    <w:rsid w:val="00A87152"/>
    <w:rsid w:val="00A90FB1"/>
    <w:rsid w:val="00AA29A0"/>
    <w:rsid w:val="00AA5AF8"/>
    <w:rsid w:val="00AC0043"/>
    <w:rsid w:val="00AC0353"/>
    <w:rsid w:val="00AC0AD1"/>
    <w:rsid w:val="00AC2F3A"/>
    <w:rsid w:val="00AC44A2"/>
    <w:rsid w:val="00AC5809"/>
    <w:rsid w:val="00AC5E37"/>
    <w:rsid w:val="00AD53A9"/>
    <w:rsid w:val="00AD6EF4"/>
    <w:rsid w:val="00AE7B00"/>
    <w:rsid w:val="00AF2332"/>
    <w:rsid w:val="00AF3F78"/>
    <w:rsid w:val="00AF4C20"/>
    <w:rsid w:val="00B00D1D"/>
    <w:rsid w:val="00B15241"/>
    <w:rsid w:val="00B27DC1"/>
    <w:rsid w:val="00B30AB4"/>
    <w:rsid w:val="00B31090"/>
    <w:rsid w:val="00B31812"/>
    <w:rsid w:val="00B323F1"/>
    <w:rsid w:val="00B4384E"/>
    <w:rsid w:val="00B47082"/>
    <w:rsid w:val="00B5388A"/>
    <w:rsid w:val="00B54538"/>
    <w:rsid w:val="00B5708F"/>
    <w:rsid w:val="00B605E8"/>
    <w:rsid w:val="00B608D0"/>
    <w:rsid w:val="00B66284"/>
    <w:rsid w:val="00B9007E"/>
    <w:rsid w:val="00B95913"/>
    <w:rsid w:val="00BA02B5"/>
    <w:rsid w:val="00BA0A35"/>
    <w:rsid w:val="00BB3E1E"/>
    <w:rsid w:val="00BB4C83"/>
    <w:rsid w:val="00BC0572"/>
    <w:rsid w:val="00BC281D"/>
    <w:rsid w:val="00BD1DC9"/>
    <w:rsid w:val="00BD2EC6"/>
    <w:rsid w:val="00BD377E"/>
    <w:rsid w:val="00BD495B"/>
    <w:rsid w:val="00BD6E42"/>
    <w:rsid w:val="00BE0E14"/>
    <w:rsid w:val="00BE278E"/>
    <w:rsid w:val="00BE7D8C"/>
    <w:rsid w:val="00BF0110"/>
    <w:rsid w:val="00BF101F"/>
    <w:rsid w:val="00C02D3F"/>
    <w:rsid w:val="00C12E96"/>
    <w:rsid w:val="00C15493"/>
    <w:rsid w:val="00C2146D"/>
    <w:rsid w:val="00C21979"/>
    <w:rsid w:val="00C24195"/>
    <w:rsid w:val="00C241ED"/>
    <w:rsid w:val="00C32D21"/>
    <w:rsid w:val="00C37DED"/>
    <w:rsid w:val="00C4282B"/>
    <w:rsid w:val="00C47CF3"/>
    <w:rsid w:val="00C54213"/>
    <w:rsid w:val="00C60116"/>
    <w:rsid w:val="00C617A7"/>
    <w:rsid w:val="00C66EAA"/>
    <w:rsid w:val="00C709C0"/>
    <w:rsid w:val="00C72001"/>
    <w:rsid w:val="00C73480"/>
    <w:rsid w:val="00C777FE"/>
    <w:rsid w:val="00C8212D"/>
    <w:rsid w:val="00C9006F"/>
    <w:rsid w:val="00C97170"/>
    <w:rsid w:val="00CA75A0"/>
    <w:rsid w:val="00CB3928"/>
    <w:rsid w:val="00CC0287"/>
    <w:rsid w:val="00CC11ED"/>
    <w:rsid w:val="00CC1242"/>
    <w:rsid w:val="00CC25B4"/>
    <w:rsid w:val="00CD29F8"/>
    <w:rsid w:val="00CD37D5"/>
    <w:rsid w:val="00CE6A6B"/>
    <w:rsid w:val="00CF0C33"/>
    <w:rsid w:val="00CF4278"/>
    <w:rsid w:val="00CF4FFD"/>
    <w:rsid w:val="00CF5AD6"/>
    <w:rsid w:val="00CF61DD"/>
    <w:rsid w:val="00D00E39"/>
    <w:rsid w:val="00D04487"/>
    <w:rsid w:val="00D1609D"/>
    <w:rsid w:val="00D16D0C"/>
    <w:rsid w:val="00D41726"/>
    <w:rsid w:val="00D442B7"/>
    <w:rsid w:val="00D4456B"/>
    <w:rsid w:val="00D51412"/>
    <w:rsid w:val="00D53A4F"/>
    <w:rsid w:val="00D57449"/>
    <w:rsid w:val="00D6372D"/>
    <w:rsid w:val="00D70D6C"/>
    <w:rsid w:val="00D732C1"/>
    <w:rsid w:val="00D73810"/>
    <w:rsid w:val="00D80C3E"/>
    <w:rsid w:val="00D8119D"/>
    <w:rsid w:val="00D9429E"/>
    <w:rsid w:val="00D96406"/>
    <w:rsid w:val="00DA1AC2"/>
    <w:rsid w:val="00DB47DD"/>
    <w:rsid w:val="00DB60FE"/>
    <w:rsid w:val="00DB6D20"/>
    <w:rsid w:val="00DC26E1"/>
    <w:rsid w:val="00DC2A49"/>
    <w:rsid w:val="00DD0CC2"/>
    <w:rsid w:val="00DE2F25"/>
    <w:rsid w:val="00DE57C3"/>
    <w:rsid w:val="00DE6444"/>
    <w:rsid w:val="00DE6481"/>
    <w:rsid w:val="00DF623C"/>
    <w:rsid w:val="00E07369"/>
    <w:rsid w:val="00E17B64"/>
    <w:rsid w:val="00E24D28"/>
    <w:rsid w:val="00E31BD9"/>
    <w:rsid w:val="00E36F40"/>
    <w:rsid w:val="00E42AB6"/>
    <w:rsid w:val="00E45E62"/>
    <w:rsid w:val="00E541C8"/>
    <w:rsid w:val="00E60E08"/>
    <w:rsid w:val="00E6419C"/>
    <w:rsid w:val="00E6511F"/>
    <w:rsid w:val="00E66D25"/>
    <w:rsid w:val="00E70D8B"/>
    <w:rsid w:val="00E843B3"/>
    <w:rsid w:val="00E90725"/>
    <w:rsid w:val="00E92799"/>
    <w:rsid w:val="00E961D0"/>
    <w:rsid w:val="00EA539F"/>
    <w:rsid w:val="00EA5FBE"/>
    <w:rsid w:val="00EB0C4D"/>
    <w:rsid w:val="00EB4118"/>
    <w:rsid w:val="00EC3996"/>
    <w:rsid w:val="00EC4278"/>
    <w:rsid w:val="00EC4617"/>
    <w:rsid w:val="00EC6E5B"/>
    <w:rsid w:val="00EC72ED"/>
    <w:rsid w:val="00EE1306"/>
    <w:rsid w:val="00EE40A7"/>
    <w:rsid w:val="00EE5FD3"/>
    <w:rsid w:val="00F01073"/>
    <w:rsid w:val="00F14861"/>
    <w:rsid w:val="00F26ECC"/>
    <w:rsid w:val="00F33E97"/>
    <w:rsid w:val="00F34004"/>
    <w:rsid w:val="00F3502D"/>
    <w:rsid w:val="00F43FB6"/>
    <w:rsid w:val="00F4652D"/>
    <w:rsid w:val="00F54865"/>
    <w:rsid w:val="00F614E6"/>
    <w:rsid w:val="00F61CAC"/>
    <w:rsid w:val="00F63C3B"/>
    <w:rsid w:val="00F65E5A"/>
    <w:rsid w:val="00F77649"/>
    <w:rsid w:val="00F822CE"/>
    <w:rsid w:val="00F90DE0"/>
    <w:rsid w:val="00F91F3B"/>
    <w:rsid w:val="00F9213E"/>
    <w:rsid w:val="00FA3E8F"/>
    <w:rsid w:val="00FA4D69"/>
    <w:rsid w:val="00FA6FE1"/>
    <w:rsid w:val="00FA777C"/>
    <w:rsid w:val="00FB688B"/>
    <w:rsid w:val="00FC3227"/>
    <w:rsid w:val="00FC57FB"/>
    <w:rsid w:val="00FC6606"/>
    <w:rsid w:val="00FD5FF6"/>
    <w:rsid w:val="00FD63CE"/>
    <w:rsid w:val="00FF11B5"/>
    <w:rsid w:val="00FF1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6DEDE"/>
  <w15:chartTrackingRefBased/>
  <w15:docId w15:val="{B34C5F87-4050-47D7-A73F-5B71FB48A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E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2F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350"/>
  </w:style>
  <w:style w:type="paragraph" w:styleId="Footer">
    <w:name w:val="footer"/>
    <w:basedOn w:val="Normal"/>
    <w:link w:val="FooterChar"/>
    <w:uiPriority w:val="99"/>
    <w:unhideWhenUsed/>
    <w:rsid w:val="00016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350"/>
  </w:style>
  <w:style w:type="paragraph" w:styleId="ListParagraph">
    <w:name w:val="List Paragraph"/>
    <w:basedOn w:val="Normal"/>
    <w:uiPriority w:val="34"/>
    <w:qFormat/>
    <w:rsid w:val="00892E00"/>
    <w:pPr>
      <w:ind w:left="720"/>
      <w:contextualSpacing/>
    </w:pPr>
  </w:style>
  <w:style w:type="paragraph" w:styleId="Title">
    <w:name w:val="Title"/>
    <w:basedOn w:val="Normal"/>
    <w:next w:val="Normal"/>
    <w:link w:val="TitleChar"/>
    <w:uiPriority w:val="10"/>
    <w:qFormat/>
    <w:rsid w:val="00BE27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78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E1E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1EE1"/>
    <w:pPr>
      <w:outlineLvl w:val="9"/>
    </w:pPr>
    <w:rPr>
      <w:lang w:val="en-US"/>
    </w:rPr>
  </w:style>
  <w:style w:type="character" w:customStyle="1" w:styleId="Heading2Char">
    <w:name w:val="Heading 2 Char"/>
    <w:basedOn w:val="DefaultParagraphFont"/>
    <w:link w:val="Heading2"/>
    <w:uiPriority w:val="9"/>
    <w:rsid w:val="00AC2F3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E2F23"/>
    <w:pPr>
      <w:spacing w:after="100"/>
    </w:pPr>
  </w:style>
  <w:style w:type="paragraph" w:styleId="TOC2">
    <w:name w:val="toc 2"/>
    <w:basedOn w:val="Normal"/>
    <w:next w:val="Normal"/>
    <w:autoRedefine/>
    <w:uiPriority w:val="39"/>
    <w:unhideWhenUsed/>
    <w:rsid w:val="00897972"/>
    <w:pPr>
      <w:tabs>
        <w:tab w:val="right" w:leader="dot" w:pos="9016"/>
      </w:tabs>
      <w:spacing w:after="100"/>
      <w:ind w:left="220"/>
    </w:pPr>
    <w:rPr>
      <w:noProof/>
      <w:sz w:val="32"/>
      <w:szCs w:val="32"/>
    </w:rPr>
  </w:style>
  <w:style w:type="character" w:styleId="Hyperlink">
    <w:name w:val="Hyperlink"/>
    <w:basedOn w:val="DefaultParagraphFont"/>
    <w:uiPriority w:val="99"/>
    <w:unhideWhenUsed/>
    <w:rsid w:val="006E2F23"/>
    <w:rPr>
      <w:color w:val="0563C1" w:themeColor="hyperlink"/>
      <w:u w:val="single"/>
    </w:rPr>
  </w:style>
  <w:style w:type="paragraph" w:styleId="Bibliography">
    <w:name w:val="Bibliography"/>
    <w:basedOn w:val="Normal"/>
    <w:next w:val="Normal"/>
    <w:uiPriority w:val="37"/>
    <w:unhideWhenUsed/>
    <w:rsid w:val="00106164"/>
  </w:style>
  <w:style w:type="table" w:styleId="TableGrid">
    <w:name w:val="Table Grid"/>
    <w:basedOn w:val="TableNormal"/>
    <w:uiPriority w:val="39"/>
    <w:rsid w:val="00EA5F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90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551C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9366">
      <w:bodyDiv w:val="1"/>
      <w:marLeft w:val="0"/>
      <w:marRight w:val="0"/>
      <w:marTop w:val="0"/>
      <w:marBottom w:val="0"/>
      <w:divBdr>
        <w:top w:val="none" w:sz="0" w:space="0" w:color="auto"/>
        <w:left w:val="none" w:sz="0" w:space="0" w:color="auto"/>
        <w:bottom w:val="none" w:sz="0" w:space="0" w:color="auto"/>
        <w:right w:val="none" w:sz="0" w:space="0" w:color="auto"/>
      </w:divBdr>
    </w:div>
    <w:div w:id="174658012">
      <w:bodyDiv w:val="1"/>
      <w:marLeft w:val="0"/>
      <w:marRight w:val="0"/>
      <w:marTop w:val="0"/>
      <w:marBottom w:val="0"/>
      <w:divBdr>
        <w:top w:val="none" w:sz="0" w:space="0" w:color="auto"/>
        <w:left w:val="none" w:sz="0" w:space="0" w:color="auto"/>
        <w:bottom w:val="none" w:sz="0" w:space="0" w:color="auto"/>
        <w:right w:val="none" w:sz="0" w:space="0" w:color="auto"/>
      </w:divBdr>
    </w:div>
    <w:div w:id="182670674">
      <w:bodyDiv w:val="1"/>
      <w:marLeft w:val="0"/>
      <w:marRight w:val="0"/>
      <w:marTop w:val="0"/>
      <w:marBottom w:val="0"/>
      <w:divBdr>
        <w:top w:val="none" w:sz="0" w:space="0" w:color="auto"/>
        <w:left w:val="none" w:sz="0" w:space="0" w:color="auto"/>
        <w:bottom w:val="none" w:sz="0" w:space="0" w:color="auto"/>
        <w:right w:val="none" w:sz="0" w:space="0" w:color="auto"/>
      </w:divBdr>
    </w:div>
    <w:div w:id="188106961">
      <w:bodyDiv w:val="1"/>
      <w:marLeft w:val="0"/>
      <w:marRight w:val="0"/>
      <w:marTop w:val="0"/>
      <w:marBottom w:val="0"/>
      <w:divBdr>
        <w:top w:val="none" w:sz="0" w:space="0" w:color="auto"/>
        <w:left w:val="none" w:sz="0" w:space="0" w:color="auto"/>
        <w:bottom w:val="none" w:sz="0" w:space="0" w:color="auto"/>
        <w:right w:val="none" w:sz="0" w:space="0" w:color="auto"/>
      </w:divBdr>
    </w:div>
    <w:div w:id="195851680">
      <w:bodyDiv w:val="1"/>
      <w:marLeft w:val="0"/>
      <w:marRight w:val="0"/>
      <w:marTop w:val="0"/>
      <w:marBottom w:val="0"/>
      <w:divBdr>
        <w:top w:val="none" w:sz="0" w:space="0" w:color="auto"/>
        <w:left w:val="none" w:sz="0" w:space="0" w:color="auto"/>
        <w:bottom w:val="none" w:sz="0" w:space="0" w:color="auto"/>
        <w:right w:val="none" w:sz="0" w:space="0" w:color="auto"/>
      </w:divBdr>
    </w:div>
    <w:div w:id="204953534">
      <w:bodyDiv w:val="1"/>
      <w:marLeft w:val="0"/>
      <w:marRight w:val="0"/>
      <w:marTop w:val="0"/>
      <w:marBottom w:val="0"/>
      <w:divBdr>
        <w:top w:val="none" w:sz="0" w:space="0" w:color="auto"/>
        <w:left w:val="none" w:sz="0" w:space="0" w:color="auto"/>
        <w:bottom w:val="none" w:sz="0" w:space="0" w:color="auto"/>
        <w:right w:val="none" w:sz="0" w:space="0" w:color="auto"/>
      </w:divBdr>
    </w:div>
    <w:div w:id="210003295">
      <w:bodyDiv w:val="1"/>
      <w:marLeft w:val="0"/>
      <w:marRight w:val="0"/>
      <w:marTop w:val="0"/>
      <w:marBottom w:val="0"/>
      <w:divBdr>
        <w:top w:val="none" w:sz="0" w:space="0" w:color="auto"/>
        <w:left w:val="none" w:sz="0" w:space="0" w:color="auto"/>
        <w:bottom w:val="none" w:sz="0" w:space="0" w:color="auto"/>
        <w:right w:val="none" w:sz="0" w:space="0" w:color="auto"/>
      </w:divBdr>
    </w:div>
    <w:div w:id="260264077">
      <w:bodyDiv w:val="1"/>
      <w:marLeft w:val="0"/>
      <w:marRight w:val="0"/>
      <w:marTop w:val="0"/>
      <w:marBottom w:val="0"/>
      <w:divBdr>
        <w:top w:val="none" w:sz="0" w:space="0" w:color="auto"/>
        <w:left w:val="none" w:sz="0" w:space="0" w:color="auto"/>
        <w:bottom w:val="none" w:sz="0" w:space="0" w:color="auto"/>
        <w:right w:val="none" w:sz="0" w:space="0" w:color="auto"/>
      </w:divBdr>
    </w:div>
    <w:div w:id="305087888">
      <w:bodyDiv w:val="1"/>
      <w:marLeft w:val="0"/>
      <w:marRight w:val="0"/>
      <w:marTop w:val="0"/>
      <w:marBottom w:val="0"/>
      <w:divBdr>
        <w:top w:val="none" w:sz="0" w:space="0" w:color="auto"/>
        <w:left w:val="none" w:sz="0" w:space="0" w:color="auto"/>
        <w:bottom w:val="none" w:sz="0" w:space="0" w:color="auto"/>
        <w:right w:val="none" w:sz="0" w:space="0" w:color="auto"/>
      </w:divBdr>
    </w:div>
    <w:div w:id="320037114">
      <w:bodyDiv w:val="1"/>
      <w:marLeft w:val="0"/>
      <w:marRight w:val="0"/>
      <w:marTop w:val="0"/>
      <w:marBottom w:val="0"/>
      <w:divBdr>
        <w:top w:val="none" w:sz="0" w:space="0" w:color="auto"/>
        <w:left w:val="none" w:sz="0" w:space="0" w:color="auto"/>
        <w:bottom w:val="none" w:sz="0" w:space="0" w:color="auto"/>
        <w:right w:val="none" w:sz="0" w:space="0" w:color="auto"/>
      </w:divBdr>
    </w:div>
    <w:div w:id="377050398">
      <w:bodyDiv w:val="1"/>
      <w:marLeft w:val="0"/>
      <w:marRight w:val="0"/>
      <w:marTop w:val="0"/>
      <w:marBottom w:val="0"/>
      <w:divBdr>
        <w:top w:val="none" w:sz="0" w:space="0" w:color="auto"/>
        <w:left w:val="none" w:sz="0" w:space="0" w:color="auto"/>
        <w:bottom w:val="none" w:sz="0" w:space="0" w:color="auto"/>
        <w:right w:val="none" w:sz="0" w:space="0" w:color="auto"/>
      </w:divBdr>
    </w:div>
    <w:div w:id="485754347">
      <w:bodyDiv w:val="1"/>
      <w:marLeft w:val="0"/>
      <w:marRight w:val="0"/>
      <w:marTop w:val="0"/>
      <w:marBottom w:val="0"/>
      <w:divBdr>
        <w:top w:val="none" w:sz="0" w:space="0" w:color="auto"/>
        <w:left w:val="none" w:sz="0" w:space="0" w:color="auto"/>
        <w:bottom w:val="none" w:sz="0" w:space="0" w:color="auto"/>
        <w:right w:val="none" w:sz="0" w:space="0" w:color="auto"/>
      </w:divBdr>
    </w:div>
    <w:div w:id="495460224">
      <w:bodyDiv w:val="1"/>
      <w:marLeft w:val="0"/>
      <w:marRight w:val="0"/>
      <w:marTop w:val="0"/>
      <w:marBottom w:val="0"/>
      <w:divBdr>
        <w:top w:val="none" w:sz="0" w:space="0" w:color="auto"/>
        <w:left w:val="none" w:sz="0" w:space="0" w:color="auto"/>
        <w:bottom w:val="none" w:sz="0" w:space="0" w:color="auto"/>
        <w:right w:val="none" w:sz="0" w:space="0" w:color="auto"/>
      </w:divBdr>
    </w:div>
    <w:div w:id="498234934">
      <w:bodyDiv w:val="1"/>
      <w:marLeft w:val="0"/>
      <w:marRight w:val="0"/>
      <w:marTop w:val="0"/>
      <w:marBottom w:val="0"/>
      <w:divBdr>
        <w:top w:val="none" w:sz="0" w:space="0" w:color="auto"/>
        <w:left w:val="none" w:sz="0" w:space="0" w:color="auto"/>
        <w:bottom w:val="none" w:sz="0" w:space="0" w:color="auto"/>
        <w:right w:val="none" w:sz="0" w:space="0" w:color="auto"/>
      </w:divBdr>
    </w:div>
    <w:div w:id="578250875">
      <w:bodyDiv w:val="1"/>
      <w:marLeft w:val="0"/>
      <w:marRight w:val="0"/>
      <w:marTop w:val="0"/>
      <w:marBottom w:val="0"/>
      <w:divBdr>
        <w:top w:val="none" w:sz="0" w:space="0" w:color="auto"/>
        <w:left w:val="none" w:sz="0" w:space="0" w:color="auto"/>
        <w:bottom w:val="none" w:sz="0" w:space="0" w:color="auto"/>
        <w:right w:val="none" w:sz="0" w:space="0" w:color="auto"/>
      </w:divBdr>
    </w:div>
    <w:div w:id="789395987">
      <w:bodyDiv w:val="1"/>
      <w:marLeft w:val="0"/>
      <w:marRight w:val="0"/>
      <w:marTop w:val="0"/>
      <w:marBottom w:val="0"/>
      <w:divBdr>
        <w:top w:val="none" w:sz="0" w:space="0" w:color="auto"/>
        <w:left w:val="none" w:sz="0" w:space="0" w:color="auto"/>
        <w:bottom w:val="none" w:sz="0" w:space="0" w:color="auto"/>
        <w:right w:val="none" w:sz="0" w:space="0" w:color="auto"/>
      </w:divBdr>
    </w:div>
    <w:div w:id="940993272">
      <w:bodyDiv w:val="1"/>
      <w:marLeft w:val="0"/>
      <w:marRight w:val="0"/>
      <w:marTop w:val="0"/>
      <w:marBottom w:val="0"/>
      <w:divBdr>
        <w:top w:val="none" w:sz="0" w:space="0" w:color="auto"/>
        <w:left w:val="none" w:sz="0" w:space="0" w:color="auto"/>
        <w:bottom w:val="none" w:sz="0" w:space="0" w:color="auto"/>
        <w:right w:val="none" w:sz="0" w:space="0" w:color="auto"/>
      </w:divBdr>
    </w:div>
    <w:div w:id="996877505">
      <w:bodyDiv w:val="1"/>
      <w:marLeft w:val="0"/>
      <w:marRight w:val="0"/>
      <w:marTop w:val="0"/>
      <w:marBottom w:val="0"/>
      <w:divBdr>
        <w:top w:val="none" w:sz="0" w:space="0" w:color="auto"/>
        <w:left w:val="none" w:sz="0" w:space="0" w:color="auto"/>
        <w:bottom w:val="none" w:sz="0" w:space="0" w:color="auto"/>
        <w:right w:val="none" w:sz="0" w:space="0" w:color="auto"/>
      </w:divBdr>
    </w:div>
    <w:div w:id="1066876838">
      <w:bodyDiv w:val="1"/>
      <w:marLeft w:val="0"/>
      <w:marRight w:val="0"/>
      <w:marTop w:val="0"/>
      <w:marBottom w:val="0"/>
      <w:divBdr>
        <w:top w:val="none" w:sz="0" w:space="0" w:color="auto"/>
        <w:left w:val="none" w:sz="0" w:space="0" w:color="auto"/>
        <w:bottom w:val="none" w:sz="0" w:space="0" w:color="auto"/>
        <w:right w:val="none" w:sz="0" w:space="0" w:color="auto"/>
      </w:divBdr>
    </w:div>
    <w:div w:id="1194152695">
      <w:bodyDiv w:val="1"/>
      <w:marLeft w:val="0"/>
      <w:marRight w:val="0"/>
      <w:marTop w:val="0"/>
      <w:marBottom w:val="0"/>
      <w:divBdr>
        <w:top w:val="none" w:sz="0" w:space="0" w:color="auto"/>
        <w:left w:val="none" w:sz="0" w:space="0" w:color="auto"/>
        <w:bottom w:val="none" w:sz="0" w:space="0" w:color="auto"/>
        <w:right w:val="none" w:sz="0" w:space="0" w:color="auto"/>
      </w:divBdr>
    </w:div>
    <w:div w:id="1279214829">
      <w:bodyDiv w:val="1"/>
      <w:marLeft w:val="0"/>
      <w:marRight w:val="0"/>
      <w:marTop w:val="0"/>
      <w:marBottom w:val="0"/>
      <w:divBdr>
        <w:top w:val="none" w:sz="0" w:space="0" w:color="auto"/>
        <w:left w:val="none" w:sz="0" w:space="0" w:color="auto"/>
        <w:bottom w:val="none" w:sz="0" w:space="0" w:color="auto"/>
        <w:right w:val="none" w:sz="0" w:space="0" w:color="auto"/>
      </w:divBdr>
    </w:div>
    <w:div w:id="1312908037">
      <w:bodyDiv w:val="1"/>
      <w:marLeft w:val="0"/>
      <w:marRight w:val="0"/>
      <w:marTop w:val="0"/>
      <w:marBottom w:val="0"/>
      <w:divBdr>
        <w:top w:val="none" w:sz="0" w:space="0" w:color="auto"/>
        <w:left w:val="none" w:sz="0" w:space="0" w:color="auto"/>
        <w:bottom w:val="none" w:sz="0" w:space="0" w:color="auto"/>
        <w:right w:val="none" w:sz="0" w:space="0" w:color="auto"/>
      </w:divBdr>
    </w:div>
    <w:div w:id="1325861362">
      <w:bodyDiv w:val="1"/>
      <w:marLeft w:val="0"/>
      <w:marRight w:val="0"/>
      <w:marTop w:val="0"/>
      <w:marBottom w:val="0"/>
      <w:divBdr>
        <w:top w:val="none" w:sz="0" w:space="0" w:color="auto"/>
        <w:left w:val="none" w:sz="0" w:space="0" w:color="auto"/>
        <w:bottom w:val="none" w:sz="0" w:space="0" w:color="auto"/>
        <w:right w:val="none" w:sz="0" w:space="0" w:color="auto"/>
      </w:divBdr>
    </w:div>
    <w:div w:id="1455829173">
      <w:bodyDiv w:val="1"/>
      <w:marLeft w:val="0"/>
      <w:marRight w:val="0"/>
      <w:marTop w:val="0"/>
      <w:marBottom w:val="0"/>
      <w:divBdr>
        <w:top w:val="none" w:sz="0" w:space="0" w:color="auto"/>
        <w:left w:val="none" w:sz="0" w:space="0" w:color="auto"/>
        <w:bottom w:val="none" w:sz="0" w:space="0" w:color="auto"/>
        <w:right w:val="none" w:sz="0" w:space="0" w:color="auto"/>
      </w:divBdr>
    </w:div>
    <w:div w:id="1590624444">
      <w:bodyDiv w:val="1"/>
      <w:marLeft w:val="0"/>
      <w:marRight w:val="0"/>
      <w:marTop w:val="0"/>
      <w:marBottom w:val="0"/>
      <w:divBdr>
        <w:top w:val="none" w:sz="0" w:space="0" w:color="auto"/>
        <w:left w:val="none" w:sz="0" w:space="0" w:color="auto"/>
        <w:bottom w:val="none" w:sz="0" w:space="0" w:color="auto"/>
        <w:right w:val="none" w:sz="0" w:space="0" w:color="auto"/>
      </w:divBdr>
    </w:div>
    <w:div w:id="1686520003">
      <w:bodyDiv w:val="1"/>
      <w:marLeft w:val="0"/>
      <w:marRight w:val="0"/>
      <w:marTop w:val="0"/>
      <w:marBottom w:val="0"/>
      <w:divBdr>
        <w:top w:val="none" w:sz="0" w:space="0" w:color="auto"/>
        <w:left w:val="none" w:sz="0" w:space="0" w:color="auto"/>
        <w:bottom w:val="none" w:sz="0" w:space="0" w:color="auto"/>
        <w:right w:val="none" w:sz="0" w:space="0" w:color="auto"/>
      </w:divBdr>
    </w:div>
    <w:div w:id="1690331253">
      <w:bodyDiv w:val="1"/>
      <w:marLeft w:val="0"/>
      <w:marRight w:val="0"/>
      <w:marTop w:val="0"/>
      <w:marBottom w:val="0"/>
      <w:divBdr>
        <w:top w:val="none" w:sz="0" w:space="0" w:color="auto"/>
        <w:left w:val="none" w:sz="0" w:space="0" w:color="auto"/>
        <w:bottom w:val="none" w:sz="0" w:space="0" w:color="auto"/>
        <w:right w:val="none" w:sz="0" w:space="0" w:color="auto"/>
      </w:divBdr>
    </w:div>
    <w:div w:id="1889603127">
      <w:bodyDiv w:val="1"/>
      <w:marLeft w:val="0"/>
      <w:marRight w:val="0"/>
      <w:marTop w:val="0"/>
      <w:marBottom w:val="0"/>
      <w:divBdr>
        <w:top w:val="none" w:sz="0" w:space="0" w:color="auto"/>
        <w:left w:val="none" w:sz="0" w:space="0" w:color="auto"/>
        <w:bottom w:val="none" w:sz="0" w:space="0" w:color="auto"/>
        <w:right w:val="none" w:sz="0" w:space="0" w:color="auto"/>
      </w:divBdr>
    </w:div>
    <w:div w:id="2026442584">
      <w:bodyDiv w:val="1"/>
      <w:marLeft w:val="0"/>
      <w:marRight w:val="0"/>
      <w:marTop w:val="0"/>
      <w:marBottom w:val="0"/>
      <w:divBdr>
        <w:top w:val="none" w:sz="0" w:space="0" w:color="auto"/>
        <w:left w:val="none" w:sz="0" w:space="0" w:color="auto"/>
        <w:bottom w:val="none" w:sz="0" w:space="0" w:color="auto"/>
        <w:right w:val="none" w:sz="0" w:space="0" w:color="auto"/>
      </w:divBdr>
    </w:div>
    <w:div w:id="2047101580">
      <w:bodyDiv w:val="1"/>
      <w:marLeft w:val="0"/>
      <w:marRight w:val="0"/>
      <w:marTop w:val="0"/>
      <w:marBottom w:val="0"/>
      <w:divBdr>
        <w:top w:val="none" w:sz="0" w:space="0" w:color="auto"/>
        <w:left w:val="none" w:sz="0" w:space="0" w:color="auto"/>
        <w:bottom w:val="none" w:sz="0" w:space="0" w:color="auto"/>
        <w:right w:val="none" w:sz="0" w:space="0" w:color="auto"/>
      </w:divBdr>
    </w:div>
    <w:div w:id="2056928222">
      <w:bodyDiv w:val="1"/>
      <w:marLeft w:val="0"/>
      <w:marRight w:val="0"/>
      <w:marTop w:val="0"/>
      <w:marBottom w:val="0"/>
      <w:divBdr>
        <w:top w:val="none" w:sz="0" w:space="0" w:color="auto"/>
        <w:left w:val="none" w:sz="0" w:space="0" w:color="auto"/>
        <w:bottom w:val="none" w:sz="0" w:space="0" w:color="auto"/>
        <w:right w:val="none" w:sz="0" w:space="0" w:color="auto"/>
      </w:divBdr>
    </w:div>
    <w:div w:id="2092770893">
      <w:bodyDiv w:val="1"/>
      <w:marLeft w:val="0"/>
      <w:marRight w:val="0"/>
      <w:marTop w:val="0"/>
      <w:marBottom w:val="0"/>
      <w:divBdr>
        <w:top w:val="none" w:sz="0" w:space="0" w:color="auto"/>
        <w:left w:val="none" w:sz="0" w:space="0" w:color="auto"/>
        <w:bottom w:val="none" w:sz="0" w:space="0" w:color="auto"/>
        <w:right w:val="none" w:sz="0" w:space="0" w:color="auto"/>
      </w:divBdr>
    </w:div>
    <w:div w:id="2099864869">
      <w:bodyDiv w:val="1"/>
      <w:marLeft w:val="0"/>
      <w:marRight w:val="0"/>
      <w:marTop w:val="0"/>
      <w:marBottom w:val="0"/>
      <w:divBdr>
        <w:top w:val="none" w:sz="0" w:space="0" w:color="auto"/>
        <w:left w:val="none" w:sz="0" w:space="0" w:color="auto"/>
        <w:bottom w:val="none" w:sz="0" w:space="0" w:color="auto"/>
        <w:right w:val="none" w:sz="0" w:space="0" w:color="auto"/>
      </w:divBdr>
    </w:div>
    <w:div w:id="2119446622">
      <w:bodyDiv w:val="1"/>
      <w:marLeft w:val="0"/>
      <w:marRight w:val="0"/>
      <w:marTop w:val="0"/>
      <w:marBottom w:val="0"/>
      <w:divBdr>
        <w:top w:val="none" w:sz="0" w:space="0" w:color="auto"/>
        <w:left w:val="none" w:sz="0" w:space="0" w:color="auto"/>
        <w:bottom w:val="none" w:sz="0" w:space="0" w:color="auto"/>
        <w:right w:val="none" w:sz="0" w:space="0" w:color="auto"/>
      </w:divBdr>
    </w:div>
    <w:div w:id="21374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Hea15</b:Tag>
    <b:SourceType>Book</b:SourceType>
    <b:Guid>{2C30C271-D7E5-4211-95F3-100D2820A985}</b:Guid>
    <b:Author>
      <b:Author>
        <b:Corporate>Executive, Health and Safety</b:Corporate>
      </b:Author>
    </b:Author>
    <b:Title>Need building Work Done? a short guide on CDM regulations 2015</b:Title>
    <b:Year>2015</b:Year>
    <b:Publisher>Health and Safety Executive</b:Publisher>
    <b:RefOrder>10</b:RefOrder>
  </b:Source>
  <b:Source>
    <b:Tag>HSE15</b:Tag>
    <b:SourceType>InternetSite</b:SourceType>
    <b:Guid>{79630F27-4281-42FB-A96E-935D49389551}</b:Guid>
    <b:Title>Health and safety Exectutive</b:Title>
    <b:Year>2015</b:Year>
    <b:Author>
      <b:Author>
        <b:NameList>
          <b:Person>
            <b:Last>HSE</b:Last>
          </b:Person>
        </b:NameList>
      </b:Author>
    </b:Author>
    <b:InternetSiteTitle>https://www.hse.gov.uk</b:InternetSiteTitle>
    <b:Month>April</b:Month>
    <b:Day>06</b:Day>
    <b:URL>https://www.hse.gov.uk</b:URL>
    <b:RefOrder>1</b:RefOrder>
  </b:Source>
  <b:Source>
    <b:Tag>HSE151</b:Tag>
    <b:SourceType>InternetSite</b:SourceType>
    <b:Guid>{9E98BBC5-D49E-4AC4-8977-724A9331146F}</b:Guid>
    <b:Author>
      <b:Author>
        <b:NameList>
          <b:Person>
            <b:Last>HSE</b:Last>
          </b:Person>
        </b:NameList>
      </b:Author>
    </b:Author>
    <b:Title>Clients Roles in CDM 2015</b:Title>
    <b:InternetSiteTitle>www.hse.gov.uk</b:InternetSiteTitle>
    <b:Year>2015</b:Year>
    <b:Month>April</b:Month>
    <b:Day>06</b:Day>
    <b:URL>https://www.hse.gov.uk/pubns/indg411.pdf</b:URL>
    <b:RefOrder>2</b:RefOrder>
  </b:Source>
  <b:Source>
    <b:Tag>HSE152</b:Tag>
    <b:SourceType>InternetSite</b:SourceType>
    <b:Guid>{E397EF74-C6B6-4B30-B389-C174C8E22FE3}</b:Guid>
    <b:Author>
      <b:Author>
        <b:NameList>
          <b:Person>
            <b:Last>HSE</b:Last>
          </b:Person>
        </b:NameList>
      </b:Author>
    </b:Author>
    <b:Title>Designers: roles and responsibilities</b:Title>
    <b:InternetSiteTitle>www.hse.gov.uk</b:InternetSiteTitle>
    <b:Year>2015</b:Year>
    <b:Month>April</b:Month>
    <b:Day>06</b:Day>
    <b:URL>https://www.hse.gov.uk/construction/cdm/2015/designers.htm</b:URL>
    <b:RefOrder>3</b:RefOrder>
  </b:Source>
  <b:Source>
    <b:Tag>HSE154</b:Tag>
    <b:SourceType>InternetSite</b:SourceType>
    <b:Guid>{C8504FCE-386B-4563-AB51-5393E0775B81}</b:Guid>
    <b:Author>
      <b:Author>
        <b:NameList>
          <b:Person>
            <b:Last>HSE</b:Last>
          </b:Person>
        </b:NameList>
      </b:Author>
    </b:Author>
    <b:Title>Contractors: roles and responsibilities</b:Title>
    <b:InternetSiteTitle>www.hse.gov.uk</b:InternetSiteTitle>
    <b:Year>2015</b:Year>
    <b:URL>https://www.hse.gov.uk/construction/cdm/2015/contractors.htm</b:URL>
    <b:RefOrder>5</b:RefOrder>
  </b:Source>
  <b:Source>
    <b:Tag>HSE153</b:Tag>
    <b:SourceType>InternetSite</b:SourceType>
    <b:Guid>{60C3DD5B-436C-45BB-A8ED-382437385E89}</b:Guid>
    <b:Author>
      <b:Author>
        <b:NameList>
          <b:Person>
            <b:Last>HSE</b:Last>
          </b:Person>
        </b:NameList>
      </b:Author>
    </b:Author>
    <b:Title>Are you a principal contractor?</b:Title>
    <b:InternetSiteTitle>https://www.hse.gov.uk</b:InternetSiteTitle>
    <b:Year>2015</b:Year>
    <b:Month>April</b:Month>
    <b:Day>06</b:Day>
    <b:URL>https://www.hse.gov.uk/construction/areyou/principalcontractor.htm</b:URL>
    <b:RefOrder>4</b:RefOrder>
  </b:Source>
  <b:Source>
    <b:Tag>HSE155</b:Tag>
    <b:SourceType>InternetSite</b:SourceType>
    <b:Guid>{80BC7D8D-8A35-45F7-A9E4-3F0649E20B16}</b:Guid>
    <b:Author>
      <b:Author>
        <b:NameList>
          <b:Person>
            <b:Last>HSE</b:Last>
          </b:Person>
        </b:NameList>
      </b:Author>
    </b:Author>
    <b:Title>Are you a contractor?</b:Title>
    <b:InternetSiteTitle>www.hse.gov.uk</b:InternetSiteTitle>
    <b:Year>2015</b:Year>
    <b:Month>April</b:Month>
    <b:URL>https://www.hse.gov.uk/construction/areyou/contractor.htm</b:URL>
    <b:RefOrder>6</b:RefOrder>
  </b:Source>
  <b:Source>
    <b:Tag>HSE156</b:Tag>
    <b:SourceType>InternetSite</b:SourceType>
    <b:Guid>{D558058F-FD41-48DE-A852-AF9E76FAF123}</b:Guid>
    <b:Author>
      <b:Author>
        <b:NameList>
          <b:Person>
            <b:Last>HSE</b:Last>
          </b:Person>
        </b:NameList>
      </b:Author>
    </b:Author>
    <b:Title>Construction workers: roles and responsibilities</b:Title>
    <b:InternetSiteTitle>https://www.hse.gov.uk</b:InternetSiteTitle>
    <b:Year>2015</b:Year>
    <b:Month>April</b:Month>
    <b:URL>https://www.hse.gov.uk/construction/cdm/2015/workers.htm</b:URL>
    <b:RefOrder>7</b:RefOrder>
  </b:Source>
  <b:Source>
    <b:Tag>HSE14</b:Tag>
    <b:SourceType>DocumentFromInternetSite</b:SourceType>
    <b:Guid>{7939AFE1-6425-47AE-A0F8-968C21E10025}</b:Guid>
    <b:Author>
      <b:Author>
        <b:NameList>
          <b:Person>
            <b:Last>HSE</b:Last>
          </b:Person>
        </b:NameList>
      </b:Author>
    </b:Author>
    <b:Title>Working at Height, a brief guide</b:Title>
    <b:InternetSiteTitle>https://www.hse.gov.uk</b:InternetSiteTitle>
    <b:Year>2014</b:Year>
    <b:Month>January</b:Month>
    <b:URL>https://www.hse.gov.uk/pubns/indg401.pdf</b:URL>
    <b:RefOrder>8</b:RefOrder>
  </b:Source>
  <b:Source>
    <b:Tag>HSE157</b:Tag>
    <b:SourceType>InternetSite</b:SourceType>
    <b:Guid>{FD047B97-000D-465E-9628-E625203045FE}</b:Guid>
    <b:Title>Personnal protective equipment at work</b:Title>
    <b:InternetSiteTitle>https://www.hse.gov.uk</b:InternetSiteTitle>
    <b:Year>2015</b:Year>
    <b:URL>https://www.hse.gov.uk/pubns/books/l25.htm</b:URL>
    <b:Author>
      <b:Author>
        <b:NameList>
          <b:Person>
            <b:Last>HSE</b:Last>
          </b:Person>
        </b:NameList>
      </b:Author>
    </b:Author>
    <b:RefOrder>9</b:RefOrder>
  </b:Source>
</b:Sources>
</file>

<file path=customXml/itemProps1.xml><?xml version="1.0" encoding="utf-8"?>
<ds:datastoreItem xmlns:ds="http://schemas.openxmlformats.org/officeDocument/2006/customXml" ds:itemID="{82B54F10-8438-4E56-B394-32A2FF5D6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1306</TotalTime>
  <Pages>38</Pages>
  <Words>7154</Words>
  <Characters>40783</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Phillip Langstone (2006738)</dc:creator>
  <cp:keywords/>
  <dc:description/>
  <cp:lastModifiedBy>Jonathan Phillip Langstone (2006738)</cp:lastModifiedBy>
  <cp:revision>511</cp:revision>
  <dcterms:created xsi:type="dcterms:W3CDTF">2020-10-15T12:57:00Z</dcterms:created>
  <dcterms:modified xsi:type="dcterms:W3CDTF">2020-10-29T14:58:00Z</dcterms:modified>
</cp:coreProperties>
</file>