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EF0CD" w:themeColor="accent3" w:themeTint="33"/>
  <w:body>
    <w:p w14:paraId="587A19F1" w14:textId="5F2617FD" w:rsidR="00C6554A" w:rsidRDefault="002D2BF2" w:rsidP="00B93216">
      <w:pPr>
        <w:pStyle w:val="Photo"/>
        <w:jc w:val="left"/>
      </w:pPr>
      <w:bookmarkStart w:id="0" w:name="_Toc321147149"/>
      <w:bookmarkStart w:id="1" w:name="_Toc318188227"/>
      <w:bookmarkStart w:id="2" w:name="_Toc318188327"/>
      <w:bookmarkStart w:id="3" w:name="_Toc318189312"/>
      <w:bookmarkStart w:id="4" w:name="_Toc321147011"/>
      <w:r w:rsidRPr="002D2BF2">
        <w:rPr>
          <w:noProof/>
        </w:rPr>
        <w:drawing>
          <wp:inline distT="0" distB="0" distL="0" distR="0" wp14:anchorId="537336E0" wp14:editId="24E6BABC">
            <wp:extent cx="5486400" cy="52901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5290185"/>
                    </a:xfrm>
                    <a:prstGeom prst="rect">
                      <a:avLst/>
                    </a:prstGeom>
                  </pic:spPr>
                </pic:pic>
              </a:graphicData>
            </a:graphic>
          </wp:inline>
        </w:drawing>
      </w:r>
    </w:p>
    <w:p w14:paraId="63CC17EB" w14:textId="77777777" w:rsidR="00690FF6" w:rsidRPr="008B5277" w:rsidRDefault="00690FF6" w:rsidP="00C6554A">
      <w:pPr>
        <w:pStyle w:val="Photo"/>
      </w:pPr>
    </w:p>
    <w:bookmarkEnd w:id="0"/>
    <w:bookmarkEnd w:id="1"/>
    <w:bookmarkEnd w:id="2"/>
    <w:bookmarkEnd w:id="3"/>
    <w:bookmarkEnd w:id="4"/>
    <w:p w14:paraId="5F422664" w14:textId="47551111" w:rsidR="00C6554A" w:rsidRDefault="002D2BF2" w:rsidP="00C6554A">
      <w:pPr>
        <w:pStyle w:val="Title"/>
      </w:pPr>
      <w:r>
        <w:t>Blissful Ignorance.</w:t>
      </w:r>
    </w:p>
    <w:p w14:paraId="25325B54" w14:textId="40B58BCD" w:rsidR="00830A96" w:rsidRPr="00D5413C" w:rsidRDefault="006B6E63" w:rsidP="006B6E63">
      <w:pPr>
        <w:pStyle w:val="Subtitle"/>
        <w:jc w:val="left"/>
      </w:pPr>
      <w:r>
        <w:t xml:space="preserve">                                  </w:t>
      </w:r>
      <w:r w:rsidR="00B82AFF">
        <w:t xml:space="preserve">      </w:t>
      </w:r>
      <w:r w:rsidR="00830A96">
        <w:t xml:space="preserve"> </w:t>
      </w:r>
      <w:r w:rsidR="00B82AFF">
        <w:t>Sex, Sexuality &amp; gender</w:t>
      </w:r>
    </w:p>
    <w:p w14:paraId="13179930" w14:textId="4D6F5F6D" w:rsidR="00C6554A" w:rsidRDefault="00FC4E13" w:rsidP="00FC4E13">
      <w:pPr>
        <w:pStyle w:val="ContactInfo"/>
      </w:pPr>
      <w:r>
        <w:t>Natasha</w:t>
      </w:r>
      <w:r w:rsidR="00933A85">
        <w:t xml:space="preserve"> Graham</w:t>
      </w:r>
      <w:r w:rsidR="00C6554A">
        <w:t xml:space="preserve"> | </w:t>
      </w:r>
      <w:r>
        <w:t>Cross Cultural Ethics</w:t>
      </w:r>
      <w:r w:rsidR="00C6554A">
        <w:t xml:space="preserve"> |</w:t>
      </w:r>
      <w:r w:rsidR="00C6554A" w:rsidRPr="00D5413C">
        <w:t xml:space="preserve"> </w:t>
      </w:r>
      <w:r>
        <w:t>05/05/21</w:t>
      </w:r>
      <w:r w:rsidR="00C6554A">
        <w:br w:type="page"/>
      </w:r>
    </w:p>
    <w:p w14:paraId="51D22D6D" w14:textId="77777777" w:rsidR="00264DAF" w:rsidRDefault="00264DAF" w:rsidP="00FC6FC1">
      <w:pPr>
        <w:pStyle w:val="ContactInfo"/>
        <w:jc w:val="both"/>
        <w:rPr>
          <w:color w:val="auto"/>
          <w:sz w:val="24"/>
          <w:szCs w:val="24"/>
        </w:rPr>
      </w:pPr>
    </w:p>
    <w:p w14:paraId="489663D7" w14:textId="71568069" w:rsidR="00264DAF" w:rsidRPr="00B77CEF" w:rsidRDefault="00264DAF" w:rsidP="00E67814">
      <w:pPr>
        <w:rPr>
          <w:color w:val="auto"/>
        </w:rPr>
      </w:pPr>
      <w:r w:rsidRPr="00B77CEF">
        <w:rPr>
          <w:color w:val="auto"/>
        </w:rPr>
        <w:t>Introduction</w:t>
      </w:r>
    </w:p>
    <w:p w14:paraId="0B2A55A5" w14:textId="77777777" w:rsidR="00264DAF" w:rsidRPr="00B77CEF" w:rsidRDefault="00264DAF" w:rsidP="00FC6FC1">
      <w:pPr>
        <w:pStyle w:val="ContactInfo"/>
        <w:jc w:val="both"/>
        <w:rPr>
          <w:color w:val="auto"/>
        </w:rPr>
      </w:pPr>
    </w:p>
    <w:p w14:paraId="51A08CE7" w14:textId="5795A5B2" w:rsidR="005E27F4" w:rsidRPr="00B77CEF" w:rsidRDefault="00FC4E13" w:rsidP="00264DAF">
      <w:pPr>
        <w:rPr>
          <w:color w:val="auto"/>
        </w:rPr>
      </w:pPr>
      <w:r w:rsidRPr="00B77CEF">
        <w:rPr>
          <w:color w:val="auto"/>
        </w:rPr>
        <w:t xml:space="preserve">This </w:t>
      </w:r>
      <w:r w:rsidR="00264DAF" w:rsidRPr="00B77CEF">
        <w:rPr>
          <w:color w:val="auto"/>
        </w:rPr>
        <w:t>essay</w:t>
      </w:r>
      <w:r w:rsidRPr="00B77CEF">
        <w:rPr>
          <w:color w:val="auto"/>
        </w:rPr>
        <w:t xml:space="preserve"> will be an exploration into the different perspectives </w:t>
      </w:r>
      <w:r w:rsidR="00B93216" w:rsidRPr="00B77CEF">
        <w:rPr>
          <w:color w:val="auto"/>
        </w:rPr>
        <w:t>concerning</w:t>
      </w:r>
      <w:r w:rsidRPr="00B77CEF">
        <w:rPr>
          <w:color w:val="auto"/>
        </w:rPr>
        <w:t xml:space="preserve"> </w:t>
      </w:r>
      <w:r w:rsidR="00FC6FC1" w:rsidRPr="00B77CEF">
        <w:rPr>
          <w:color w:val="auto"/>
        </w:rPr>
        <w:t>l</w:t>
      </w:r>
      <w:r w:rsidR="00EA65A6" w:rsidRPr="00B77CEF">
        <w:rPr>
          <w:color w:val="auto"/>
        </w:rPr>
        <w:t>esbianism</w:t>
      </w:r>
      <w:r w:rsidRPr="00B77CEF">
        <w:rPr>
          <w:color w:val="auto"/>
        </w:rPr>
        <w:t xml:space="preserve"> within </w:t>
      </w:r>
      <w:r w:rsidR="002C7AE8">
        <w:rPr>
          <w:color w:val="auto"/>
        </w:rPr>
        <w:t>a religious context</w:t>
      </w:r>
      <w:r w:rsidRPr="00B77CEF">
        <w:rPr>
          <w:color w:val="auto"/>
        </w:rPr>
        <w:t>. I shall examine Christian and Islamic</w:t>
      </w:r>
      <w:r w:rsidR="002C7AE8">
        <w:rPr>
          <w:color w:val="auto"/>
        </w:rPr>
        <w:t xml:space="preserve"> ethical</w:t>
      </w:r>
      <w:r w:rsidRPr="00B77CEF">
        <w:rPr>
          <w:color w:val="auto"/>
        </w:rPr>
        <w:t xml:space="preserve"> approaches to</w:t>
      </w:r>
      <w:r w:rsidR="00255366" w:rsidRPr="00B77CEF">
        <w:rPr>
          <w:color w:val="auto"/>
        </w:rPr>
        <w:t xml:space="preserve"> female sexual desire and</w:t>
      </w:r>
      <w:r w:rsidRPr="00B77CEF">
        <w:rPr>
          <w:color w:val="auto"/>
        </w:rPr>
        <w:t xml:space="preserve"> </w:t>
      </w:r>
      <w:r w:rsidR="00255366" w:rsidRPr="00B77CEF">
        <w:rPr>
          <w:color w:val="auto"/>
        </w:rPr>
        <w:t>l</w:t>
      </w:r>
      <w:r w:rsidRPr="00B77CEF">
        <w:rPr>
          <w:color w:val="auto"/>
        </w:rPr>
        <w:t>esbianism</w:t>
      </w:r>
      <w:bookmarkStart w:id="5" w:name="_Hlk71628949"/>
      <w:r w:rsidRPr="00B77CEF">
        <w:rPr>
          <w:color w:val="auto"/>
        </w:rPr>
        <w:t>.</w:t>
      </w:r>
      <w:bookmarkEnd w:id="5"/>
      <w:r w:rsidR="005E27F4" w:rsidRPr="00B77CEF">
        <w:rPr>
          <w:color w:val="auto"/>
        </w:rPr>
        <w:t xml:space="preserve"> </w:t>
      </w:r>
      <w:r w:rsidR="00E108CB" w:rsidRPr="00B77CEF">
        <w:rPr>
          <w:color w:val="auto"/>
        </w:rPr>
        <w:t>An exploration of</w:t>
      </w:r>
      <w:r w:rsidRPr="00B77CEF">
        <w:rPr>
          <w:color w:val="auto"/>
        </w:rPr>
        <w:t xml:space="preserve"> references </w:t>
      </w:r>
      <w:r w:rsidR="00E108CB" w:rsidRPr="00B77CEF">
        <w:rPr>
          <w:color w:val="auto"/>
        </w:rPr>
        <w:t>to</w:t>
      </w:r>
      <w:r w:rsidRPr="00B77CEF">
        <w:rPr>
          <w:color w:val="auto"/>
        </w:rPr>
        <w:t xml:space="preserve"> lesbianism </w:t>
      </w:r>
      <w:r w:rsidR="00781078" w:rsidRPr="00B77CEF">
        <w:rPr>
          <w:color w:val="auto"/>
        </w:rPr>
        <w:t xml:space="preserve">within </w:t>
      </w:r>
      <w:r w:rsidR="00B93216" w:rsidRPr="00B77CEF">
        <w:rPr>
          <w:color w:val="auto"/>
        </w:rPr>
        <w:t>t</w:t>
      </w:r>
      <w:r w:rsidRPr="00B77CEF">
        <w:rPr>
          <w:color w:val="auto"/>
        </w:rPr>
        <w:t xml:space="preserve">he Quran, and </w:t>
      </w:r>
      <w:r w:rsidR="00B93216" w:rsidRPr="00B77CEF">
        <w:rPr>
          <w:color w:val="auto"/>
        </w:rPr>
        <w:t>t</w:t>
      </w:r>
      <w:r w:rsidRPr="00B77CEF">
        <w:rPr>
          <w:color w:val="auto"/>
        </w:rPr>
        <w:t xml:space="preserve">he </w:t>
      </w:r>
      <w:r w:rsidR="00B93216" w:rsidRPr="00B77CEF">
        <w:rPr>
          <w:color w:val="auto"/>
        </w:rPr>
        <w:t>Bible</w:t>
      </w:r>
      <w:r w:rsidR="00781078" w:rsidRPr="00B77CEF">
        <w:rPr>
          <w:color w:val="auto"/>
        </w:rPr>
        <w:t xml:space="preserve"> </w:t>
      </w:r>
      <w:r w:rsidR="00E108CB" w:rsidRPr="00B77CEF">
        <w:rPr>
          <w:color w:val="auto"/>
        </w:rPr>
        <w:t>will identify</w:t>
      </w:r>
      <w:r w:rsidR="00781078" w:rsidRPr="00B77CEF">
        <w:rPr>
          <w:color w:val="auto"/>
        </w:rPr>
        <w:t xml:space="preserve"> </w:t>
      </w:r>
      <w:r w:rsidR="00E108CB" w:rsidRPr="00B77CEF">
        <w:rPr>
          <w:color w:val="auto"/>
        </w:rPr>
        <w:t>the scriptures</w:t>
      </w:r>
      <w:r w:rsidR="00E82FD3" w:rsidRPr="00B77CEF">
        <w:rPr>
          <w:color w:val="auto"/>
        </w:rPr>
        <w:t>’</w:t>
      </w:r>
      <w:r w:rsidR="00781078" w:rsidRPr="00B77CEF">
        <w:rPr>
          <w:color w:val="auto"/>
        </w:rPr>
        <w:t xml:space="preserve"> teachings on this subject</w:t>
      </w:r>
      <w:r w:rsidR="00983612" w:rsidRPr="00B77CEF">
        <w:rPr>
          <w:color w:val="auto"/>
        </w:rPr>
        <w:t xml:space="preserve"> and how they instruct society to ethically enforce what women ‘ought’ to do</w:t>
      </w:r>
      <w:r w:rsidRPr="00B77CEF">
        <w:rPr>
          <w:color w:val="auto"/>
        </w:rPr>
        <w:t xml:space="preserve"> </w:t>
      </w:r>
      <w:r w:rsidR="00983612" w:rsidRPr="00B77CEF">
        <w:rPr>
          <w:color w:val="auto"/>
        </w:rPr>
        <w:t>sexually</w:t>
      </w:r>
      <w:r w:rsidRPr="00B77CEF">
        <w:rPr>
          <w:color w:val="auto"/>
        </w:rPr>
        <w:t xml:space="preserve">. </w:t>
      </w:r>
      <w:r w:rsidR="00983612" w:rsidRPr="00B77CEF">
        <w:rPr>
          <w:color w:val="auto"/>
        </w:rPr>
        <w:t>Exploring the presence of</w:t>
      </w:r>
      <w:r w:rsidRPr="00B77CEF">
        <w:rPr>
          <w:color w:val="auto"/>
        </w:rPr>
        <w:t xml:space="preserve"> female sexuality within these religious </w:t>
      </w:r>
      <w:r w:rsidR="00DB518C" w:rsidRPr="00B77CEF">
        <w:rPr>
          <w:color w:val="auto"/>
        </w:rPr>
        <w:t>texts</w:t>
      </w:r>
      <w:r w:rsidR="008E438A" w:rsidRPr="00B77CEF">
        <w:rPr>
          <w:color w:val="auto"/>
        </w:rPr>
        <w:t xml:space="preserve"> </w:t>
      </w:r>
      <w:r w:rsidR="002C7AE8">
        <w:rPr>
          <w:color w:val="auto"/>
        </w:rPr>
        <w:t xml:space="preserve">and assessment of their relevance in contemporary society </w:t>
      </w:r>
      <w:r w:rsidR="008E438A" w:rsidRPr="00B77CEF">
        <w:rPr>
          <w:color w:val="auto"/>
        </w:rPr>
        <w:t>will</w:t>
      </w:r>
      <w:r w:rsidR="00983612" w:rsidRPr="00B77CEF">
        <w:rPr>
          <w:color w:val="auto"/>
        </w:rPr>
        <w:t xml:space="preserve"> offer</w:t>
      </w:r>
      <w:r w:rsidR="000B17BE" w:rsidRPr="00B77CEF">
        <w:rPr>
          <w:color w:val="auto"/>
        </w:rPr>
        <w:t xml:space="preserve"> insight into the moral guidance and psychological impact Christian and Islamic ethics </w:t>
      </w:r>
      <w:r w:rsidR="00833DB9" w:rsidRPr="00B77CEF">
        <w:rPr>
          <w:color w:val="auto"/>
        </w:rPr>
        <w:t>have on</w:t>
      </w:r>
      <w:r w:rsidR="000B17BE" w:rsidRPr="00B77CEF">
        <w:rPr>
          <w:color w:val="auto"/>
        </w:rPr>
        <w:t xml:space="preserve"> lesbians</w:t>
      </w:r>
      <w:r w:rsidR="008E438A" w:rsidRPr="00B77CEF">
        <w:rPr>
          <w:color w:val="auto"/>
        </w:rPr>
        <w:t xml:space="preserve"> and bisexuals</w:t>
      </w:r>
      <w:r w:rsidR="000B17BE" w:rsidRPr="00B77CEF">
        <w:rPr>
          <w:color w:val="auto"/>
        </w:rPr>
        <w:t>.</w:t>
      </w:r>
    </w:p>
    <w:p w14:paraId="18EF317D" w14:textId="0DC1AFE1" w:rsidR="005E27F4" w:rsidRPr="00B77CEF" w:rsidRDefault="000B17BE" w:rsidP="00264DAF">
      <w:pPr>
        <w:rPr>
          <w:color w:val="auto"/>
        </w:rPr>
      </w:pPr>
      <w:r w:rsidRPr="00B77CEF">
        <w:rPr>
          <w:color w:val="auto"/>
        </w:rPr>
        <w:t xml:space="preserve"> I will use ethnographic</w:t>
      </w:r>
      <w:r w:rsidR="00E82FD3" w:rsidRPr="00B77CEF">
        <w:rPr>
          <w:color w:val="auto"/>
        </w:rPr>
        <w:t xml:space="preserve"> source material</w:t>
      </w:r>
      <w:r w:rsidRPr="00B77CEF">
        <w:rPr>
          <w:color w:val="auto"/>
        </w:rPr>
        <w:t xml:space="preserve"> written from a feminist </w:t>
      </w:r>
      <w:r w:rsidR="00B93216" w:rsidRPr="00B77CEF">
        <w:rPr>
          <w:color w:val="auto"/>
        </w:rPr>
        <w:t>perspective and</w:t>
      </w:r>
      <w:r w:rsidRPr="00B77CEF">
        <w:rPr>
          <w:color w:val="auto"/>
        </w:rPr>
        <w:t xml:space="preserve"> </w:t>
      </w:r>
      <w:r w:rsidR="00B93216" w:rsidRPr="00B77CEF">
        <w:rPr>
          <w:color w:val="auto"/>
        </w:rPr>
        <w:t xml:space="preserve">consider </w:t>
      </w:r>
      <w:r w:rsidRPr="00B77CEF">
        <w:rPr>
          <w:color w:val="auto"/>
        </w:rPr>
        <w:t>the reasoning behind the</w:t>
      </w:r>
      <w:r w:rsidR="00E82FD3" w:rsidRPr="00B77CEF">
        <w:rPr>
          <w:color w:val="auto"/>
        </w:rPr>
        <w:t xml:space="preserve">se </w:t>
      </w:r>
      <w:r w:rsidRPr="00B77CEF">
        <w:rPr>
          <w:color w:val="auto"/>
        </w:rPr>
        <w:t>contemporary ethical approaches</w:t>
      </w:r>
      <w:r w:rsidR="00B93216" w:rsidRPr="00B77CEF">
        <w:rPr>
          <w:color w:val="auto"/>
        </w:rPr>
        <w:t>. A</w:t>
      </w:r>
      <w:r w:rsidRPr="00B77CEF">
        <w:rPr>
          <w:color w:val="auto"/>
        </w:rPr>
        <w:t xml:space="preserve">n exploration of </w:t>
      </w:r>
      <w:r w:rsidR="00FD7C09" w:rsidRPr="00B77CEF">
        <w:rPr>
          <w:color w:val="auto"/>
        </w:rPr>
        <w:t xml:space="preserve">cross-cultural religious </w:t>
      </w:r>
      <w:r w:rsidR="00781078" w:rsidRPr="00B77CEF">
        <w:rPr>
          <w:color w:val="auto"/>
        </w:rPr>
        <w:t xml:space="preserve">ethics and tradition within an historical </w:t>
      </w:r>
      <w:r w:rsidR="00E82FD3" w:rsidRPr="00B77CEF">
        <w:rPr>
          <w:color w:val="auto"/>
        </w:rPr>
        <w:t>context w</w:t>
      </w:r>
      <w:r w:rsidR="008E438A" w:rsidRPr="00B77CEF">
        <w:rPr>
          <w:color w:val="auto"/>
        </w:rPr>
        <w:t>ill expose how rare recognition</w:t>
      </w:r>
      <w:r w:rsidR="00E25B7F" w:rsidRPr="00B77CEF">
        <w:rPr>
          <w:color w:val="auto"/>
        </w:rPr>
        <w:t xml:space="preserve"> </w:t>
      </w:r>
      <w:r w:rsidR="008E438A" w:rsidRPr="00B77CEF">
        <w:rPr>
          <w:color w:val="auto"/>
        </w:rPr>
        <w:t xml:space="preserve">of </w:t>
      </w:r>
      <w:r w:rsidR="00FD7C09" w:rsidRPr="00B77CEF">
        <w:rPr>
          <w:color w:val="auto"/>
        </w:rPr>
        <w:t xml:space="preserve">female sexual desire and </w:t>
      </w:r>
      <w:r w:rsidR="00E25B7F" w:rsidRPr="00B77CEF">
        <w:rPr>
          <w:color w:val="auto"/>
        </w:rPr>
        <w:t xml:space="preserve">lesbianism, or </w:t>
      </w:r>
      <w:r w:rsidR="00F15F24" w:rsidRPr="00B77CEF">
        <w:rPr>
          <w:color w:val="auto"/>
        </w:rPr>
        <w:t>sihaq</w:t>
      </w:r>
      <w:r w:rsidR="00E25B7F" w:rsidRPr="00B77CEF">
        <w:rPr>
          <w:color w:val="auto"/>
        </w:rPr>
        <w:t xml:space="preserve"> as it is known in Islam,</w:t>
      </w:r>
      <w:r w:rsidR="008E438A" w:rsidRPr="00B77CEF">
        <w:rPr>
          <w:color w:val="auto"/>
        </w:rPr>
        <w:t xml:space="preserve"> truly is </w:t>
      </w:r>
      <w:r w:rsidR="00FD7C09" w:rsidRPr="00B77CEF">
        <w:rPr>
          <w:color w:val="auto"/>
        </w:rPr>
        <w:t>within these two belief systems</w:t>
      </w:r>
      <w:r w:rsidR="00E25B7F" w:rsidRPr="00B77CEF">
        <w:rPr>
          <w:color w:val="auto"/>
        </w:rPr>
        <w:t>.</w:t>
      </w:r>
    </w:p>
    <w:p w14:paraId="5B5B1474" w14:textId="334779FA" w:rsidR="005E27F4" w:rsidRPr="00B77CEF" w:rsidRDefault="00781078" w:rsidP="00264DAF">
      <w:pPr>
        <w:rPr>
          <w:color w:val="auto"/>
        </w:rPr>
      </w:pPr>
      <w:r w:rsidRPr="00B77CEF">
        <w:rPr>
          <w:color w:val="auto"/>
        </w:rPr>
        <w:t xml:space="preserve"> I have chosen to look at Jamaica as an example of an extreme Christian approach to</w:t>
      </w:r>
      <w:r w:rsidR="00260D08" w:rsidRPr="00B77CEF">
        <w:rPr>
          <w:color w:val="auto"/>
        </w:rPr>
        <w:t xml:space="preserve"> LGBT</w:t>
      </w:r>
      <w:r w:rsidRPr="00B77CEF">
        <w:rPr>
          <w:color w:val="auto"/>
        </w:rPr>
        <w:t xml:space="preserve"> issues and </w:t>
      </w:r>
      <w:r w:rsidR="00EC5CDD" w:rsidRPr="00B77CEF">
        <w:rPr>
          <w:color w:val="auto"/>
        </w:rPr>
        <w:t xml:space="preserve">the </w:t>
      </w:r>
      <w:r w:rsidR="008E438A" w:rsidRPr="00B77CEF">
        <w:rPr>
          <w:color w:val="auto"/>
        </w:rPr>
        <w:t xml:space="preserve">contemporary ethical approaches of </w:t>
      </w:r>
      <w:r w:rsidRPr="00B77CEF">
        <w:rPr>
          <w:color w:val="auto"/>
        </w:rPr>
        <w:t>UK Christian</w:t>
      </w:r>
      <w:r w:rsidR="008E438A" w:rsidRPr="00B77CEF">
        <w:rPr>
          <w:color w:val="auto"/>
        </w:rPr>
        <w:t>s</w:t>
      </w:r>
      <w:r w:rsidR="0004652E" w:rsidRPr="00B77CEF">
        <w:rPr>
          <w:color w:val="auto"/>
        </w:rPr>
        <w:t>. Iran is the country I have chosen to ex</w:t>
      </w:r>
      <w:r w:rsidR="008E438A" w:rsidRPr="00B77CEF">
        <w:rPr>
          <w:color w:val="auto"/>
        </w:rPr>
        <w:t>plore</w:t>
      </w:r>
      <w:r w:rsidR="0004652E" w:rsidRPr="00B77CEF">
        <w:rPr>
          <w:color w:val="auto"/>
        </w:rPr>
        <w:t xml:space="preserve"> </w:t>
      </w:r>
      <w:r w:rsidR="00E82FD3" w:rsidRPr="00B77CEF">
        <w:rPr>
          <w:color w:val="auto"/>
        </w:rPr>
        <w:t xml:space="preserve">for </w:t>
      </w:r>
      <w:r w:rsidR="0004652E" w:rsidRPr="00B77CEF">
        <w:rPr>
          <w:color w:val="auto"/>
        </w:rPr>
        <w:t xml:space="preserve">extreme </w:t>
      </w:r>
      <w:r w:rsidR="00B82AFF" w:rsidRPr="00B77CEF">
        <w:rPr>
          <w:color w:val="auto"/>
        </w:rPr>
        <w:t>traditional</w:t>
      </w:r>
      <w:r w:rsidR="0004652E" w:rsidRPr="00B77CEF">
        <w:rPr>
          <w:color w:val="auto"/>
        </w:rPr>
        <w:t xml:space="preserve"> </w:t>
      </w:r>
      <w:r w:rsidR="008E438A" w:rsidRPr="00B77CEF">
        <w:rPr>
          <w:color w:val="auto"/>
        </w:rPr>
        <w:t xml:space="preserve">Islamic </w:t>
      </w:r>
      <w:r w:rsidR="0004652E" w:rsidRPr="00B77CEF">
        <w:rPr>
          <w:color w:val="auto"/>
        </w:rPr>
        <w:t>approaches to the LGBT community and Turkey</w:t>
      </w:r>
      <w:r w:rsidR="002C7AE8">
        <w:rPr>
          <w:color w:val="auto"/>
        </w:rPr>
        <w:t>’</w:t>
      </w:r>
      <w:r w:rsidR="008E438A" w:rsidRPr="00B77CEF">
        <w:rPr>
          <w:color w:val="auto"/>
        </w:rPr>
        <w:t>s contemporary Islamic ethics surrounding LGBT issues</w:t>
      </w:r>
      <w:r w:rsidR="008550BE" w:rsidRPr="00B77CEF">
        <w:rPr>
          <w:color w:val="auto"/>
        </w:rPr>
        <w:t>.</w:t>
      </w:r>
    </w:p>
    <w:p w14:paraId="6BAD8459" w14:textId="76658A3B" w:rsidR="009C262C" w:rsidRPr="00B77CEF" w:rsidRDefault="00152B72" w:rsidP="00264DAF">
      <w:pPr>
        <w:rPr>
          <w:noProof/>
          <w:color w:val="auto"/>
        </w:rPr>
      </w:pPr>
      <w:r w:rsidRPr="00B77CEF">
        <w:rPr>
          <w:color w:val="auto"/>
        </w:rPr>
        <w:t xml:space="preserve"> </w:t>
      </w:r>
      <w:r w:rsidR="008550BE" w:rsidRPr="00B77CEF">
        <w:rPr>
          <w:color w:val="auto"/>
        </w:rPr>
        <w:t>Judith Brown</w:t>
      </w:r>
      <w:r w:rsidR="00F91ACA" w:rsidRPr="00B77CEF">
        <w:rPr>
          <w:color w:val="auto"/>
        </w:rPr>
        <w:t xml:space="preserve"> will provide a</w:t>
      </w:r>
      <w:r w:rsidR="008550BE" w:rsidRPr="00B77CEF">
        <w:rPr>
          <w:color w:val="auto"/>
        </w:rPr>
        <w:t>n historical</w:t>
      </w:r>
      <w:r w:rsidR="00F91ACA" w:rsidRPr="00B77CEF">
        <w:rPr>
          <w:color w:val="auto"/>
        </w:rPr>
        <w:t xml:space="preserve"> understanding </w:t>
      </w:r>
      <w:r w:rsidR="009C262C" w:rsidRPr="00B77CEF">
        <w:rPr>
          <w:color w:val="auto"/>
        </w:rPr>
        <w:t>of</w:t>
      </w:r>
      <w:r w:rsidR="00F91ACA" w:rsidRPr="00B77CEF">
        <w:rPr>
          <w:color w:val="auto"/>
        </w:rPr>
        <w:t xml:space="preserve"> Christian ethical approaches</w:t>
      </w:r>
      <w:r w:rsidR="00A93202" w:rsidRPr="00B77CEF">
        <w:rPr>
          <w:color w:val="auto"/>
        </w:rPr>
        <w:t xml:space="preserve"> to homosexuality</w:t>
      </w:r>
      <w:r w:rsidR="008550BE" w:rsidRPr="00B77CEF">
        <w:rPr>
          <w:color w:val="auto"/>
        </w:rPr>
        <w:t xml:space="preserve"> within sixteenth century convents</w:t>
      </w:r>
      <w:r w:rsidR="009C262C" w:rsidRPr="00B77CEF">
        <w:rPr>
          <w:color w:val="auto"/>
        </w:rPr>
        <w:t>.</w:t>
      </w:r>
      <w:r w:rsidR="00E25B7F" w:rsidRPr="00B77CEF">
        <w:rPr>
          <w:color w:val="auto"/>
        </w:rPr>
        <w:t xml:space="preserve"> I will</w:t>
      </w:r>
      <w:r w:rsidR="009C262C" w:rsidRPr="00B77CEF">
        <w:rPr>
          <w:color w:val="auto"/>
        </w:rPr>
        <w:t xml:space="preserve"> also</w:t>
      </w:r>
      <w:r w:rsidR="00C602C8" w:rsidRPr="00B77CEF">
        <w:rPr>
          <w:color w:val="auto"/>
        </w:rPr>
        <w:t xml:space="preserve"> analyse</w:t>
      </w:r>
      <w:r w:rsidR="00E25B7F" w:rsidRPr="00B77CEF">
        <w:rPr>
          <w:color w:val="auto"/>
        </w:rPr>
        <w:t xml:space="preserve"> </w:t>
      </w:r>
      <w:r w:rsidR="00C602C8" w:rsidRPr="00B77CEF">
        <w:rPr>
          <w:color w:val="auto"/>
        </w:rPr>
        <w:t xml:space="preserve">Sahar Amer’s evidence of </w:t>
      </w:r>
      <w:r w:rsidR="009C262C" w:rsidRPr="00B77CEF">
        <w:rPr>
          <w:color w:val="auto"/>
        </w:rPr>
        <w:t xml:space="preserve">the existence of </w:t>
      </w:r>
      <w:r w:rsidR="00C602C8" w:rsidRPr="00B77CEF">
        <w:rPr>
          <w:color w:val="auto"/>
        </w:rPr>
        <w:t>medieval Arabic lesbian</w:t>
      </w:r>
      <w:r w:rsidR="00F91ACA" w:rsidRPr="00B77CEF">
        <w:rPr>
          <w:color w:val="auto"/>
        </w:rPr>
        <w:t>s alongside 14</w:t>
      </w:r>
      <w:r w:rsidR="00F91ACA" w:rsidRPr="00B77CEF">
        <w:rPr>
          <w:color w:val="auto"/>
          <w:vertAlign w:val="superscript"/>
        </w:rPr>
        <w:t>th</w:t>
      </w:r>
      <w:r w:rsidR="00F91ACA" w:rsidRPr="00B77CEF">
        <w:rPr>
          <w:color w:val="auto"/>
        </w:rPr>
        <w:t xml:space="preserve"> century Sunnah scholars </w:t>
      </w:r>
      <w:r w:rsidR="00E82FD3" w:rsidRPr="00B77CEF">
        <w:rPr>
          <w:color w:val="auto"/>
        </w:rPr>
        <w:t>who</w:t>
      </w:r>
      <w:r w:rsidR="00F91ACA" w:rsidRPr="00B77CEF">
        <w:rPr>
          <w:color w:val="auto"/>
        </w:rPr>
        <w:t xml:space="preserve"> barely mention lesbianism</w:t>
      </w:r>
      <w:r w:rsidR="00D2371C" w:rsidRPr="00B77CEF">
        <w:rPr>
          <w:color w:val="auto"/>
        </w:rPr>
        <w:t xml:space="preserve"> </w:t>
      </w:r>
      <w:r w:rsidR="00E25B7F" w:rsidRPr="00B77CEF">
        <w:rPr>
          <w:color w:val="auto"/>
        </w:rPr>
        <w:t>to support my theory that the invisibility</w:t>
      </w:r>
      <w:r w:rsidR="00B82AFF" w:rsidRPr="00B77CEF">
        <w:rPr>
          <w:color w:val="auto"/>
        </w:rPr>
        <w:t xml:space="preserve"> </w:t>
      </w:r>
      <w:r w:rsidR="00E25B7F" w:rsidRPr="00B77CEF">
        <w:rPr>
          <w:color w:val="auto"/>
        </w:rPr>
        <w:t xml:space="preserve">and ignorance </w:t>
      </w:r>
      <w:r w:rsidR="003D12B0" w:rsidRPr="00B77CEF">
        <w:rPr>
          <w:color w:val="auto"/>
        </w:rPr>
        <w:t xml:space="preserve">within ancient religious texts, </w:t>
      </w:r>
      <w:r w:rsidR="00E25B7F" w:rsidRPr="00B77CEF">
        <w:rPr>
          <w:color w:val="auto"/>
        </w:rPr>
        <w:t xml:space="preserve">surrounding </w:t>
      </w:r>
      <w:r w:rsidR="00F91ACA" w:rsidRPr="00B77CEF">
        <w:rPr>
          <w:color w:val="auto"/>
        </w:rPr>
        <w:t>female sexual desires</w:t>
      </w:r>
      <w:r w:rsidR="00E25B7F" w:rsidRPr="00B77CEF">
        <w:rPr>
          <w:color w:val="auto"/>
        </w:rPr>
        <w:t xml:space="preserve">, has in many ways </w:t>
      </w:r>
      <w:r w:rsidR="00F91ACA" w:rsidRPr="00B77CEF">
        <w:rPr>
          <w:color w:val="auto"/>
        </w:rPr>
        <w:t>protected</w:t>
      </w:r>
      <w:r w:rsidR="00E25B7F" w:rsidRPr="00B77CEF">
        <w:rPr>
          <w:color w:val="auto"/>
        </w:rPr>
        <w:t xml:space="preserve"> lesbians</w:t>
      </w:r>
      <w:r w:rsidR="00933A85" w:rsidRPr="00B77CEF">
        <w:rPr>
          <w:color w:val="auto"/>
        </w:rPr>
        <w:t>.</w:t>
      </w:r>
      <w:r w:rsidR="009C262C" w:rsidRPr="00B77CEF">
        <w:rPr>
          <w:color w:val="auto"/>
        </w:rPr>
        <w:t xml:space="preserve"> </w:t>
      </w:r>
      <w:r w:rsidR="00933A85" w:rsidRPr="00B77CEF">
        <w:rPr>
          <w:color w:val="auto"/>
        </w:rPr>
        <w:t>My conclusion shall be</w:t>
      </w:r>
      <w:r w:rsidR="00E25B7F" w:rsidRPr="00B77CEF">
        <w:rPr>
          <w:color w:val="auto"/>
        </w:rPr>
        <w:t xml:space="preserve"> that </w:t>
      </w:r>
      <w:bookmarkStart w:id="6" w:name="_Hlk71778081"/>
      <w:r w:rsidR="00536A83" w:rsidRPr="00B77CEF">
        <w:rPr>
          <w:color w:val="auto"/>
        </w:rPr>
        <w:t xml:space="preserve">religious </w:t>
      </w:r>
      <w:r w:rsidR="009C262C" w:rsidRPr="00B77CEF">
        <w:rPr>
          <w:color w:val="auto"/>
        </w:rPr>
        <w:t>recognition of</w:t>
      </w:r>
      <w:r w:rsidR="00E25B7F" w:rsidRPr="00B77CEF">
        <w:rPr>
          <w:color w:val="auto"/>
        </w:rPr>
        <w:t xml:space="preserve"> female sexual</w:t>
      </w:r>
      <w:r w:rsidR="00414A4A" w:rsidRPr="00B77CEF">
        <w:rPr>
          <w:color w:val="auto"/>
        </w:rPr>
        <w:t xml:space="preserve"> desires</w:t>
      </w:r>
      <w:r w:rsidR="00D06521" w:rsidRPr="00B77CEF">
        <w:rPr>
          <w:color w:val="auto"/>
        </w:rPr>
        <w:t xml:space="preserve"> </w:t>
      </w:r>
      <w:r w:rsidR="00E82FD3" w:rsidRPr="00B77CEF">
        <w:rPr>
          <w:color w:val="auto"/>
        </w:rPr>
        <w:t>is</w:t>
      </w:r>
      <w:r w:rsidR="00414A4A" w:rsidRPr="00B77CEF">
        <w:rPr>
          <w:color w:val="auto"/>
        </w:rPr>
        <w:t xml:space="preserve"> </w:t>
      </w:r>
      <w:r w:rsidR="009C262C" w:rsidRPr="00B77CEF">
        <w:rPr>
          <w:color w:val="auto"/>
        </w:rPr>
        <w:t xml:space="preserve">slowly removing the cloak of invisibility that once </w:t>
      </w:r>
      <w:r w:rsidR="00E82FD3" w:rsidRPr="00B77CEF">
        <w:rPr>
          <w:color w:val="auto"/>
        </w:rPr>
        <w:t xml:space="preserve">provided </w:t>
      </w:r>
      <w:r w:rsidR="009C262C" w:rsidRPr="00B77CEF">
        <w:rPr>
          <w:color w:val="auto"/>
        </w:rPr>
        <w:t>protect</w:t>
      </w:r>
      <w:r w:rsidR="00E82FD3" w:rsidRPr="00B77CEF">
        <w:rPr>
          <w:color w:val="auto"/>
        </w:rPr>
        <w:t>ion for</w:t>
      </w:r>
      <w:r w:rsidR="009C262C" w:rsidRPr="00B77CEF">
        <w:rPr>
          <w:color w:val="auto"/>
        </w:rPr>
        <w:t xml:space="preserve"> lesbians</w:t>
      </w:r>
      <w:r w:rsidR="00E25B7F" w:rsidRPr="00B77CEF">
        <w:rPr>
          <w:color w:val="auto"/>
        </w:rPr>
        <w:t>.</w:t>
      </w:r>
      <w:r w:rsidR="00E108CB" w:rsidRPr="00B77CEF">
        <w:rPr>
          <w:noProof/>
          <w:color w:val="auto"/>
        </w:rPr>
        <w:t xml:space="preserve"> </w:t>
      </w:r>
    </w:p>
    <w:bookmarkEnd w:id="6"/>
    <w:p w14:paraId="56F72931" w14:textId="77777777" w:rsidR="005E27F4" w:rsidRPr="00B77CEF" w:rsidRDefault="00FC6FC1" w:rsidP="00FC6FC1">
      <w:pPr>
        <w:pStyle w:val="ContactInfo"/>
        <w:jc w:val="both"/>
        <w:rPr>
          <w:color w:val="auto"/>
        </w:rPr>
      </w:pPr>
      <w:r w:rsidRPr="00B77CEF">
        <w:rPr>
          <w:color w:val="auto"/>
        </w:rPr>
        <w:t xml:space="preserve">                 </w:t>
      </w:r>
    </w:p>
    <w:p w14:paraId="47E1D116" w14:textId="77777777" w:rsidR="005E27F4" w:rsidRPr="00B77CEF" w:rsidRDefault="005E27F4" w:rsidP="00FC6FC1">
      <w:pPr>
        <w:pStyle w:val="ContactInfo"/>
        <w:jc w:val="both"/>
        <w:rPr>
          <w:color w:val="auto"/>
        </w:rPr>
      </w:pPr>
    </w:p>
    <w:p w14:paraId="6EE8471B" w14:textId="77777777" w:rsidR="005E27F4" w:rsidRPr="00B77CEF" w:rsidRDefault="005E27F4" w:rsidP="00FC6FC1">
      <w:pPr>
        <w:pStyle w:val="ContactInfo"/>
        <w:jc w:val="both"/>
        <w:rPr>
          <w:color w:val="auto"/>
        </w:rPr>
      </w:pPr>
    </w:p>
    <w:p w14:paraId="7EAF63D7" w14:textId="77777777" w:rsidR="005E27F4" w:rsidRPr="00B77CEF" w:rsidRDefault="005E27F4" w:rsidP="00FC6FC1">
      <w:pPr>
        <w:pStyle w:val="ContactInfo"/>
        <w:jc w:val="both"/>
        <w:rPr>
          <w:color w:val="auto"/>
        </w:rPr>
      </w:pPr>
    </w:p>
    <w:p w14:paraId="01655E3E" w14:textId="77777777" w:rsidR="005E27F4" w:rsidRPr="00B77CEF" w:rsidRDefault="005E27F4" w:rsidP="00FC6FC1">
      <w:pPr>
        <w:pStyle w:val="ContactInfo"/>
        <w:jc w:val="both"/>
        <w:rPr>
          <w:color w:val="auto"/>
        </w:rPr>
      </w:pPr>
    </w:p>
    <w:p w14:paraId="44791FAB" w14:textId="77777777" w:rsidR="005E27F4" w:rsidRPr="00B77CEF" w:rsidRDefault="005E27F4" w:rsidP="00FC6FC1">
      <w:pPr>
        <w:pStyle w:val="ContactInfo"/>
        <w:jc w:val="both"/>
        <w:rPr>
          <w:color w:val="auto"/>
        </w:rPr>
      </w:pPr>
    </w:p>
    <w:p w14:paraId="3DE3ECBC" w14:textId="7BBB5BE3" w:rsidR="00EC5CDD" w:rsidRPr="00B77CEF" w:rsidRDefault="00FC6FC1" w:rsidP="00FC6FC1">
      <w:pPr>
        <w:pStyle w:val="ContactInfo"/>
        <w:jc w:val="both"/>
        <w:rPr>
          <w:color w:val="auto"/>
        </w:rPr>
      </w:pPr>
      <w:r w:rsidRPr="00B77CEF">
        <w:rPr>
          <w:color w:val="auto"/>
        </w:rPr>
        <w:t xml:space="preserve">           </w:t>
      </w:r>
      <w:r w:rsidR="006B6E63" w:rsidRPr="00B77CEF">
        <w:rPr>
          <w:color w:val="auto"/>
        </w:rPr>
        <w:t xml:space="preserve"> </w:t>
      </w:r>
      <w:r w:rsidRPr="00B77CEF">
        <w:rPr>
          <w:color w:val="auto"/>
        </w:rPr>
        <w:t xml:space="preserve">   </w:t>
      </w:r>
    </w:p>
    <w:p w14:paraId="5DC1189C" w14:textId="04344D38" w:rsidR="005E27F4" w:rsidRPr="00B77CEF" w:rsidRDefault="005E27F4" w:rsidP="00FC6FC1">
      <w:pPr>
        <w:pStyle w:val="ContactInfo"/>
        <w:jc w:val="both"/>
        <w:rPr>
          <w:color w:val="auto"/>
        </w:rPr>
      </w:pPr>
    </w:p>
    <w:p w14:paraId="658300EF" w14:textId="6DC7B560" w:rsidR="005E27F4" w:rsidRPr="00B77CEF" w:rsidRDefault="005E27F4" w:rsidP="00FC6FC1">
      <w:pPr>
        <w:pStyle w:val="ContactInfo"/>
        <w:jc w:val="both"/>
        <w:rPr>
          <w:color w:val="auto"/>
        </w:rPr>
      </w:pPr>
    </w:p>
    <w:p w14:paraId="27E301DF" w14:textId="60F6DAE9" w:rsidR="006B6E63" w:rsidRPr="00B77CEF" w:rsidRDefault="006B6E63" w:rsidP="00FC6FC1">
      <w:pPr>
        <w:pStyle w:val="ContactInfo"/>
        <w:jc w:val="both"/>
        <w:rPr>
          <w:color w:val="auto"/>
        </w:rPr>
      </w:pPr>
      <w:r w:rsidRPr="00B77CEF">
        <w:rPr>
          <w:color w:val="auto"/>
        </w:rPr>
        <w:t xml:space="preserve">                                              </w:t>
      </w:r>
    </w:p>
    <w:p w14:paraId="46A61587" w14:textId="311B2FB4" w:rsidR="00EA65A6" w:rsidRPr="00B77CEF" w:rsidRDefault="00017724" w:rsidP="00264DAF">
      <w:pPr>
        <w:rPr>
          <w:color w:val="auto"/>
        </w:rPr>
      </w:pPr>
      <w:r w:rsidRPr="00B77CEF">
        <w:rPr>
          <w:color w:val="auto"/>
        </w:rPr>
        <w:lastRenderedPageBreak/>
        <w:t xml:space="preserve">   </w:t>
      </w:r>
      <w:r w:rsidR="006B6E63" w:rsidRPr="00B77CEF">
        <w:rPr>
          <w:color w:val="auto"/>
        </w:rPr>
        <w:t>W</w:t>
      </w:r>
      <w:r w:rsidR="00364395" w:rsidRPr="00B77CEF">
        <w:rPr>
          <w:color w:val="auto"/>
        </w:rPr>
        <w:t xml:space="preserve">ithin the Bible lesbianism is barely mentioned. </w:t>
      </w:r>
      <w:r w:rsidR="00D000EE" w:rsidRPr="00B77CEF">
        <w:rPr>
          <w:color w:val="auto"/>
        </w:rPr>
        <w:t>Ephesians 5:24</w:t>
      </w:r>
      <w:r w:rsidR="00E82FD3" w:rsidRPr="00B77CEF">
        <w:rPr>
          <w:color w:val="auto"/>
        </w:rPr>
        <w:t>(ESV),</w:t>
      </w:r>
      <w:r w:rsidR="00D000EE" w:rsidRPr="00B77CEF">
        <w:rPr>
          <w:color w:val="auto"/>
        </w:rPr>
        <w:t xml:space="preserve"> states</w:t>
      </w:r>
      <w:r w:rsidR="009009FB" w:rsidRPr="00B77CEF">
        <w:rPr>
          <w:color w:val="auto"/>
        </w:rPr>
        <w:t xml:space="preserve"> </w:t>
      </w:r>
      <w:r w:rsidR="00D000EE" w:rsidRPr="00B77CEF">
        <w:rPr>
          <w:color w:val="auto"/>
        </w:rPr>
        <w:t>“Now as the church submits to Christ, so also wives should submit in everything to their husbands.”</w:t>
      </w:r>
      <w:r w:rsidR="00D53928" w:rsidRPr="00B77CEF">
        <w:rPr>
          <w:color w:val="auto"/>
        </w:rPr>
        <w:t xml:space="preserve"> </w:t>
      </w:r>
      <w:r w:rsidR="00D000EE" w:rsidRPr="00B77CEF">
        <w:rPr>
          <w:color w:val="auto"/>
        </w:rPr>
        <w:t>This text instructs men to be the master and indicates that women are their master</w:t>
      </w:r>
      <w:r w:rsidR="00E72E96" w:rsidRPr="00B77CEF">
        <w:rPr>
          <w:color w:val="auto"/>
        </w:rPr>
        <w:t>’</w:t>
      </w:r>
      <w:r w:rsidR="00D000EE" w:rsidRPr="00B77CEF">
        <w:rPr>
          <w:color w:val="auto"/>
        </w:rPr>
        <w:t>s servant</w:t>
      </w:r>
      <w:r w:rsidR="00E82FD3" w:rsidRPr="00B77CEF">
        <w:rPr>
          <w:color w:val="auto"/>
        </w:rPr>
        <w:t>s</w:t>
      </w:r>
      <w:r w:rsidR="00E72E96" w:rsidRPr="00B77CEF">
        <w:rPr>
          <w:color w:val="auto"/>
        </w:rPr>
        <w:t>. This is also evident in th</w:t>
      </w:r>
      <w:r w:rsidR="009009FB" w:rsidRPr="00B77CEF">
        <w:rPr>
          <w:color w:val="auto"/>
        </w:rPr>
        <w:t xml:space="preserve">e </w:t>
      </w:r>
      <w:r w:rsidR="00E72E96" w:rsidRPr="00B77CEF">
        <w:rPr>
          <w:color w:val="auto"/>
        </w:rPr>
        <w:t xml:space="preserve">following verse, </w:t>
      </w:r>
      <w:r w:rsidR="00F521A0" w:rsidRPr="00B77CEF">
        <w:rPr>
          <w:color w:val="auto"/>
        </w:rPr>
        <w:t>(</w:t>
      </w:r>
      <w:r w:rsidR="00E72E96" w:rsidRPr="00B77CEF">
        <w:rPr>
          <w:color w:val="auto"/>
        </w:rPr>
        <w:t>1Corinthians 11:3,</w:t>
      </w:r>
      <w:r w:rsidR="00E82FD3" w:rsidRPr="00B77CEF">
        <w:rPr>
          <w:color w:val="auto"/>
        </w:rPr>
        <w:t xml:space="preserve"> ESV</w:t>
      </w:r>
      <w:r w:rsidR="00F521A0" w:rsidRPr="00B77CEF">
        <w:rPr>
          <w:color w:val="auto"/>
        </w:rPr>
        <w:t>)</w:t>
      </w:r>
      <w:r w:rsidR="009009FB" w:rsidRPr="00B77CEF">
        <w:rPr>
          <w:color w:val="auto"/>
        </w:rPr>
        <w:t xml:space="preserve"> </w:t>
      </w:r>
      <w:r w:rsidR="00E72E96" w:rsidRPr="00B77CEF">
        <w:rPr>
          <w:color w:val="auto"/>
        </w:rPr>
        <w:t xml:space="preserve">“But I want you to understand that the head of every man is Christ, the head of a wife is her husband, and the head of Christ is God.” </w:t>
      </w:r>
    </w:p>
    <w:p w14:paraId="1C219641" w14:textId="1C1B282A" w:rsidR="00EA65A6" w:rsidRPr="00B77CEF" w:rsidRDefault="00B77CEF" w:rsidP="00264DAF">
      <w:pPr>
        <w:rPr>
          <w:color w:val="auto"/>
        </w:rPr>
      </w:pPr>
      <w:r w:rsidRPr="00B77CEF">
        <w:rPr>
          <w:color w:val="auto"/>
        </w:rPr>
        <w:t xml:space="preserve"> </w:t>
      </w:r>
      <w:r w:rsidR="00EA65A6" w:rsidRPr="00B77CEF">
        <w:rPr>
          <w:color w:val="auto"/>
        </w:rPr>
        <w:t xml:space="preserve"> Traditionally,</w:t>
      </w:r>
      <w:r w:rsidR="00593CEE" w:rsidRPr="00B77CEF">
        <w:rPr>
          <w:color w:val="auto"/>
        </w:rPr>
        <w:t xml:space="preserve"> </w:t>
      </w:r>
      <w:r w:rsidR="00EA65A6" w:rsidRPr="00B77CEF">
        <w:rPr>
          <w:color w:val="auto"/>
        </w:rPr>
        <w:t>within</w:t>
      </w:r>
      <w:r w:rsidR="00593CEE" w:rsidRPr="00B77CEF">
        <w:rPr>
          <w:color w:val="auto"/>
        </w:rPr>
        <w:t xml:space="preserve"> </w:t>
      </w:r>
      <w:r w:rsidR="00EA65A6" w:rsidRPr="00B77CEF">
        <w:rPr>
          <w:color w:val="auto"/>
        </w:rPr>
        <w:t>patriarchal societies, women’s sexual desires are not acknowledged; Christian scripture views sex as something men want, and women give as and when men require it. An example of this is the Christian commandment “though shall not covert thy neighbor’s wife”</w:t>
      </w:r>
      <w:r w:rsidR="00872B96" w:rsidRPr="00B77CEF">
        <w:rPr>
          <w:color w:val="auto"/>
        </w:rPr>
        <w:t>;</w:t>
      </w:r>
      <w:r w:rsidR="00EA65A6" w:rsidRPr="00B77CEF">
        <w:rPr>
          <w:color w:val="auto"/>
        </w:rPr>
        <w:t xml:space="preserve"> the language used here suggests that wives are the property of their husbands. </w:t>
      </w:r>
    </w:p>
    <w:p w14:paraId="0095B4EC" w14:textId="052807F0" w:rsidR="005E1506" w:rsidRPr="00B77CEF" w:rsidRDefault="00B77CEF" w:rsidP="00264DAF">
      <w:pPr>
        <w:rPr>
          <w:color w:val="auto"/>
        </w:rPr>
      </w:pPr>
      <w:r w:rsidRPr="00B77CEF">
        <w:rPr>
          <w:color w:val="auto"/>
        </w:rPr>
        <w:t xml:space="preserve">  </w:t>
      </w:r>
      <w:r w:rsidR="00EA65A6" w:rsidRPr="00B77CEF">
        <w:rPr>
          <w:color w:val="auto"/>
        </w:rPr>
        <w:t>H</w:t>
      </w:r>
      <w:r w:rsidR="00D53928" w:rsidRPr="00B77CEF">
        <w:rPr>
          <w:color w:val="auto"/>
        </w:rPr>
        <w:t>omosexuality is referenced time and time again as sexual</w:t>
      </w:r>
      <w:r w:rsidR="00B34F7B" w:rsidRPr="00B77CEF">
        <w:rPr>
          <w:color w:val="auto"/>
        </w:rPr>
        <w:t>ly</w:t>
      </w:r>
      <w:r w:rsidR="00D53928" w:rsidRPr="00B77CEF">
        <w:rPr>
          <w:color w:val="auto"/>
        </w:rPr>
        <w:t xml:space="preserve"> immoral</w:t>
      </w:r>
      <w:r w:rsidR="00A043E7" w:rsidRPr="00B77CEF">
        <w:rPr>
          <w:color w:val="auto"/>
        </w:rPr>
        <w:t xml:space="preserve"> in both the Bible and the Quran</w:t>
      </w:r>
      <w:r w:rsidR="00D53928" w:rsidRPr="00B77CEF">
        <w:rPr>
          <w:color w:val="auto"/>
        </w:rPr>
        <w:t>,</w:t>
      </w:r>
      <w:r w:rsidR="00F521A0" w:rsidRPr="00B77CEF">
        <w:rPr>
          <w:color w:val="auto"/>
        </w:rPr>
        <w:t xml:space="preserve"> </w:t>
      </w:r>
      <w:r w:rsidR="00EA65A6" w:rsidRPr="00B77CEF">
        <w:rPr>
          <w:color w:val="auto"/>
        </w:rPr>
        <w:t xml:space="preserve">even within the </w:t>
      </w:r>
      <w:r w:rsidR="00A043E7" w:rsidRPr="00B77CEF">
        <w:rPr>
          <w:color w:val="auto"/>
        </w:rPr>
        <w:t xml:space="preserve">new international version of the </w:t>
      </w:r>
      <w:r w:rsidR="00872B96" w:rsidRPr="00B77CEF">
        <w:rPr>
          <w:color w:val="auto"/>
        </w:rPr>
        <w:t>B</w:t>
      </w:r>
      <w:r w:rsidR="00A043E7" w:rsidRPr="00B77CEF">
        <w:rPr>
          <w:color w:val="auto"/>
        </w:rPr>
        <w:t>ible</w:t>
      </w:r>
      <w:r w:rsidR="00EA65A6" w:rsidRPr="00B77CEF">
        <w:rPr>
          <w:color w:val="auto"/>
        </w:rPr>
        <w:t xml:space="preserve"> it states in</w:t>
      </w:r>
      <w:r w:rsidR="00D53928" w:rsidRPr="00B77CEF">
        <w:rPr>
          <w:color w:val="auto"/>
        </w:rPr>
        <w:t xml:space="preserve"> Leviticus 20:13</w:t>
      </w:r>
      <w:r w:rsidR="00B34F7B" w:rsidRPr="00B77CEF">
        <w:rPr>
          <w:color w:val="auto"/>
        </w:rPr>
        <w:t xml:space="preserve"> ““‘If a man has sexual relations with a man as one does with a woman, </w:t>
      </w:r>
      <w:proofErr w:type="gramStart"/>
      <w:r w:rsidR="00B34F7B" w:rsidRPr="00B77CEF">
        <w:rPr>
          <w:color w:val="auto"/>
        </w:rPr>
        <w:t>both of them</w:t>
      </w:r>
      <w:proofErr w:type="gramEnd"/>
      <w:r w:rsidR="00B34F7B" w:rsidRPr="00B77CEF">
        <w:rPr>
          <w:color w:val="auto"/>
        </w:rPr>
        <w:t xml:space="preserve"> have done what is detestable. They are to be put to death; their blood will be on their own heads.”</w:t>
      </w:r>
      <w:r w:rsidR="00D53928" w:rsidRPr="00B77CEF">
        <w:rPr>
          <w:color w:val="auto"/>
        </w:rPr>
        <w:t xml:space="preserve"> </w:t>
      </w:r>
      <w:r w:rsidR="00B34F7B" w:rsidRPr="00B77CEF">
        <w:rPr>
          <w:color w:val="auto"/>
        </w:rPr>
        <w:t>A similar consequence awaits homosexual Muslims</w:t>
      </w:r>
      <w:r w:rsidR="00E77968">
        <w:rPr>
          <w:color w:val="auto"/>
        </w:rPr>
        <w:t xml:space="preserve"> in Iran</w:t>
      </w:r>
      <w:r w:rsidR="00EE2CB4" w:rsidRPr="00B77CEF">
        <w:rPr>
          <w:color w:val="auto"/>
        </w:rPr>
        <w:t>. Article 234 and 236 of Iran’s</w:t>
      </w:r>
      <w:r w:rsidR="00A043E7" w:rsidRPr="00B77CEF">
        <w:rPr>
          <w:color w:val="auto"/>
        </w:rPr>
        <w:t xml:space="preserve"> penal code</w:t>
      </w:r>
      <w:r w:rsidR="00B34F7B" w:rsidRPr="00B77CEF">
        <w:rPr>
          <w:color w:val="auto"/>
        </w:rPr>
        <w:t xml:space="preserve"> sentence</w:t>
      </w:r>
      <w:r w:rsidR="00EE2CB4" w:rsidRPr="00B77CEF">
        <w:rPr>
          <w:color w:val="auto"/>
        </w:rPr>
        <w:t>s</w:t>
      </w:r>
      <w:r w:rsidR="00B34F7B" w:rsidRPr="00B77CEF">
        <w:rPr>
          <w:color w:val="auto"/>
        </w:rPr>
        <w:t xml:space="preserve"> homosexuals to death</w:t>
      </w:r>
      <w:r w:rsidR="00593CEE" w:rsidRPr="00B77CEF">
        <w:rPr>
          <w:color w:val="auto"/>
        </w:rPr>
        <w:t>.</w:t>
      </w:r>
      <w:r w:rsidR="00EE2CB4" w:rsidRPr="00B77CEF">
        <w:rPr>
          <w:color w:val="auto"/>
        </w:rPr>
        <w:t xml:space="preserve"> Iran offers lesbians the opportunity to</w:t>
      </w:r>
      <w:r w:rsidR="00E77968">
        <w:rPr>
          <w:color w:val="auto"/>
        </w:rPr>
        <w:t xml:space="preserve"> take</w:t>
      </w:r>
      <w:r w:rsidR="00EE2CB4" w:rsidRPr="00B77CEF">
        <w:rPr>
          <w:color w:val="auto"/>
        </w:rPr>
        <w:t xml:space="preserve"> gender reassignment. If lesbians agree to physically become men, they are then legally permitted to have sex with women</w:t>
      </w:r>
      <w:r w:rsidR="00B34F7B" w:rsidRPr="00B77CEF">
        <w:rPr>
          <w:color w:val="auto"/>
        </w:rPr>
        <w:t xml:space="preserve"> </w:t>
      </w:r>
      <w:r w:rsidR="00EA65A6" w:rsidRPr="00B77CEF">
        <w:rPr>
          <w:color w:val="auto"/>
        </w:rPr>
        <w:t>T</w:t>
      </w:r>
      <w:r w:rsidR="00D53928" w:rsidRPr="00B77CEF">
        <w:rPr>
          <w:color w:val="auto"/>
        </w:rPr>
        <w:t>here are no direct references to lesbianism</w:t>
      </w:r>
      <w:r w:rsidR="00F521A0" w:rsidRPr="00B77CEF">
        <w:rPr>
          <w:color w:val="auto"/>
        </w:rPr>
        <w:t xml:space="preserve"> within</w:t>
      </w:r>
      <w:r w:rsidR="00B34F7B" w:rsidRPr="00B77CEF">
        <w:rPr>
          <w:color w:val="auto"/>
        </w:rPr>
        <w:t xml:space="preserve"> </w:t>
      </w:r>
      <w:r w:rsidR="00F521A0" w:rsidRPr="00B77CEF">
        <w:rPr>
          <w:color w:val="auto"/>
        </w:rPr>
        <w:t>the Bible</w:t>
      </w:r>
      <w:r w:rsidR="00D53928" w:rsidRPr="00B77CEF">
        <w:rPr>
          <w:color w:val="auto"/>
        </w:rPr>
        <w:t xml:space="preserve">. There are vague references such as Romans 1:26 (ESV) but there </w:t>
      </w:r>
      <w:r w:rsidR="009009FB" w:rsidRPr="00B77CEF">
        <w:rPr>
          <w:color w:val="auto"/>
        </w:rPr>
        <w:t xml:space="preserve">is no actual word for lesbianism. Women’s sexual desires are always referenced in direct relation to male influence instead of </w:t>
      </w:r>
      <w:r w:rsidR="00F521A0" w:rsidRPr="00B77CEF">
        <w:rPr>
          <w:color w:val="auto"/>
        </w:rPr>
        <w:t xml:space="preserve">as </w:t>
      </w:r>
      <w:r w:rsidR="009009FB" w:rsidRPr="00B77CEF">
        <w:rPr>
          <w:color w:val="auto"/>
        </w:rPr>
        <w:t xml:space="preserve">an independent source within </w:t>
      </w:r>
      <w:r w:rsidR="00E77968">
        <w:rPr>
          <w:color w:val="auto"/>
        </w:rPr>
        <w:t xml:space="preserve">a women’s </w:t>
      </w:r>
      <w:r w:rsidR="009009FB" w:rsidRPr="00B77CEF">
        <w:rPr>
          <w:color w:val="auto"/>
        </w:rPr>
        <w:t>own body.</w:t>
      </w:r>
    </w:p>
    <w:p w14:paraId="0E1B6B69" w14:textId="20EFA22D" w:rsidR="00872B96" w:rsidRPr="00B77CEF" w:rsidRDefault="00B77CEF" w:rsidP="00264DAF">
      <w:pPr>
        <w:rPr>
          <w:color w:val="auto"/>
        </w:rPr>
      </w:pPr>
      <w:r w:rsidRPr="00B77CEF">
        <w:rPr>
          <w:color w:val="auto"/>
        </w:rPr>
        <w:t xml:space="preserve"> </w:t>
      </w:r>
      <w:r w:rsidR="006D5742" w:rsidRPr="00B77CEF">
        <w:rPr>
          <w:color w:val="auto"/>
        </w:rPr>
        <w:t xml:space="preserve"> The Quran is slightly more progressive as there is a word within Arabic language that acknowledges the existence of lesbianism, and that word is </w:t>
      </w:r>
      <w:r w:rsidR="00F15F24" w:rsidRPr="00B77CEF">
        <w:rPr>
          <w:color w:val="auto"/>
        </w:rPr>
        <w:t>sihaq</w:t>
      </w:r>
      <w:r w:rsidR="006D5742" w:rsidRPr="00B77CEF">
        <w:rPr>
          <w:color w:val="auto"/>
        </w:rPr>
        <w:t>. Despite this acknowledgement</w:t>
      </w:r>
      <w:r w:rsidR="00EE2CB4" w:rsidRPr="00B77CEF">
        <w:rPr>
          <w:color w:val="auto"/>
        </w:rPr>
        <w:t>,</w:t>
      </w:r>
      <w:r w:rsidR="006D5742" w:rsidRPr="00B77CEF">
        <w:rPr>
          <w:color w:val="auto"/>
        </w:rPr>
        <w:t xml:space="preserve"> it is not </w:t>
      </w:r>
      <w:r w:rsidR="000F5D2A" w:rsidRPr="00B77CEF">
        <w:rPr>
          <w:color w:val="auto"/>
        </w:rPr>
        <w:t xml:space="preserve">taken seriously </w:t>
      </w:r>
      <w:r w:rsidR="006D5742" w:rsidRPr="00B77CEF">
        <w:rPr>
          <w:color w:val="auto"/>
        </w:rPr>
        <w:t>and features relatively low on the list of what is classified as illicit sex</w:t>
      </w:r>
      <w:r w:rsidR="000F5D2A" w:rsidRPr="00B77CEF">
        <w:rPr>
          <w:color w:val="auto"/>
        </w:rPr>
        <w:t xml:space="preserve"> or sinful activity</w:t>
      </w:r>
      <w:r w:rsidR="006D5742" w:rsidRPr="00B77CEF">
        <w:rPr>
          <w:color w:val="auto"/>
        </w:rPr>
        <w:t>. Homosexuality</w:t>
      </w:r>
      <w:r w:rsidR="00DF7649" w:rsidRPr="00B77CEF">
        <w:rPr>
          <w:color w:val="auto"/>
        </w:rPr>
        <w:t xml:space="preserve"> </w:t>
      </w:r>
      <w:r w:rsidR="006D5742" w:rsidRPr="00B77CEF">
        <w:rPr>
          <w:color w:val="auto"/>
        </w:rPr>
        <w:t>and</w:t>
      </w:r>
      <w:r w:rsidR="00DF7649" w:rsidRPr="00B77CEF">
        <w:rPr>
          <w:color w:val="auto"/>
        </w:rPr>
        <w:t xml:space="preserve"> </w:t>
      </w:r>
      <w:r w:rsidR="006D5742" w:rsidRPr="00B77CEF">
        <w:rPr>
          <w:color w:val="auto"/>
        </w:rPr>
        <w:t xml:space="preserve">anal sex </w:t>
      </w:r>
      <w:r w:rsidR="00DF7649" w:rsidRPr="00B77CEF">
        <w:rPr>
          <w:color w:val="auto"/>
        </w:rPr>
        <w:t>are regarded as</w:t>
      </w:r>
      <w:r w:rsidR="00F521A0" w:rsidRPr="00B77CEF">
        <w:rPr>
          <w:color w:val="auto"/>
        </w:rPr>
        <w:t xml:space="preserve"> </w:t>
      </w:r>
      <w:r w:rsidR="000F5D2A" w:rsidRPr="00B77CEF">
        <w:rPr>
          <w:color w:val="auto"/>
        </w:rPr>
        <w:t>the same abomination</w:t>
      </w:r>
      <w:r w:rsidR="006D5742" w:rsidRPr="00B77CEF">
        <w:rPr>
          <w:color w:val="auto"/>
        </w:rPr>
        <w:t xml:space="preserve"> </w:t>
      </w:r>
      <w:r w:rsidR="000F5D2A" w:rsidRPr="00B77CEF">
        <w:rPr>
          <w:color w:val="auto"/>
        </w:rPr>
        <w:t xml:space="preserve">described </w:t>
      </w:r>
      <w:r w:rsidR="006D5742" w:rsidRPr="00B77CEF">
        <w:rPr>
          <w:color w:val="auto"/>
        </w:rPr>
        <w:t>in the ESV version of the Bible.</w:t>
      </w:r>
      <w:r w:rsidR="00B20C9C" w:rsidRPr="00B77CEF">
        <w:rPr>
          <w:color w:val="auto"/>
        </w:rPr>
        <w:t xml:space="preserve"> Contemporary theologian </w:t>
      </w:r>
      <w:r w:rsidR="00E77968">
        <w:rPr>
          <w:color w:val="auto"/>
        </w:rPr>
        <w:t xml:space="preserve">Kenneth </w:t>
      </w:r>
      <w:proofErr w:type="spellStart"/>
      <w:r w:rsidR="00E77968">
        <w:rPr>
          <w:color w:val="auto"/>
        </w:rPr>
        <w:t>Prgament</w:t>
      </w:r>
      <w:proofErr w:type="spellEnd"/>
      <w:r w:rsidR="00B20C9C" w:rsidRPr="00B77CEF">
        <w:rPr>
          <w:color w:val="auto"/>
        </w:rPr>
        <w:t xml:space="preserve"> points out that “different listeners hear different things” reminding us that the teachings of the </w:t>
      </w:r>
      <w:r w:rsidR="00872B96" w:rsidRPr="00B77CEF">
        <w:rPr>
          <w:color w:val="auto"/>
        </w:rPr>
        <w:t>B</w:t>
      </w:r>
      <w:r w:rsidR="00B20C9C" w:rsidRPr="00B77CEF">
        <w:rPr>
          <w:color w:val="auto"/>
        </w:rPr>
        <w:t>ible depend on what people want to hear in it</w:t>
      </w:r>
      <w:r w:rsidR="00264DAF" w:rsidRPr="00B77CEF">
        <w:rPr>
          <w:color w:val="auto"/>
        </w:rPr>
        <w:t xml:space="preserve"> (Pargament, 1999. Pp.3-16)</w:t>
      </w:r>
      <w:r w:rsidR="00B20C9C" w:rsidRPr="00B77CEF">
        <w:rPr>
          <w:color w:val="auto"/>
        </w:rPr>
        <w:t xml:space="preserve">. This makes interpretation of moral guidance and the ethical application complicated when dealing with </w:t>
      </w:r>
      <w:r w:rsidR="008D712C" w:rsidRPr="00B77CEF">
        <w:rPr>
          <w:color w:val="auto"/>
        </w:rPr>
        <w:t>lesbianism</w:t>
      </w:r>
      <w:r w:rsidR="00B20C9C" w:rsidRPr="00B77CEF">
        <w:rPr>
          <w:color w:val="auto"/>
        </w:rPr>
        <w:t xml:space="preserve">. </w:t>
      </w:r>
      <w:r w:rsidR="008370A8" w:rsidRPr="00B77CEF">
        <w:rPr>
          <w:color w:val="auto"/>
        </w:rPr>
        <w:t>He goes on to quote other contemporary scholars who conclude that the Bible doesn’t address contemporary issues or offer contemporary ethical practices, therefore ethics, “must be based on something other than the Scriptures</w:t>
      </w:r>
      <w:r w:rsidR="008D712C" w:rsidRPr="00B77CEF">
        <w:rPr>
          <w:color w:val="auto"/>
        </w:rPr>
        <w:t>”</w:t>
      </w:r>
      <w:r w:rsidR="00264DAF" w:rsidRPr="00B77CEF">
        <w:rPr>
          <w:color w:val="auto"/>
        </w:rPr>
        <w:t xml:space="preserve"> (Pargament, 1999. Pp.3-16)</w:t>
      </w:r>
      <w:r w:rsidR="008D712C" w:rsidRPr="00B77CEF">
        <w:rPr>
          <w:color w:val="auto"/>
        </w:rPr>
        <w:t xml:space="preserve">. However, are Christian approaches to sexual ethics authentic if they don’t take their application of moral duty from the Bible? </w:t>
      </w:r>
      <w:r w:rsidR="00F11F95" w:rsidRPr="00B77CEF">
        <w:rPr>
          <w:color w:val="auto"/>
        </w:rPr>
        <w:t xml:space="preserve">Interpretations of scripture offer vastly different approaches to </w:t>
      </w:r>
      <w:r w:rsidR="00E77968">
        <w:rPr>
          <w:color w:val="auto"/>
        </w:rPr>
        <w:t xml:space="preserve">implementing </w:t>
      </w:r>
      <w:r w:rsidR="00F11F95" w:rsidRPr="00B77CEF">
        <w:rPr>
          <w:color w:val="auto"/>
        </w:rPr>
        <w:t>Christian ethics. For example, in Jamaica homosexual activity is punishable by ten years imprisonment with hard labour</w:t>
      </w:r>
      <w:r w:rsidR="00872B96" w:rsidRPr="00B77CEF">
        <w:rPr>
          <w:color w:val="auto"/>
        </w:rPr>
        <w:t>;</w:t>
      </w:r>
      <w:r w:rsidR="00F11F95" w:rsidRPr="00B77CEF">
        <w:rPr>
          <w:color w:val="auto"/>
        </w:rPr>
        <w:t xml:space="preserve"> anal sex is strictly forbidden but </w:t>
      </w:r>
      <w:r w:rsidR="00BF2390" w:rsidRPr="00B77CEF">
        <w:rPr>
          <w:color w:val="auto"/>
        </w:rPr>
        <w:t>“female same-sex encounters are not explicitly outlawed”</w:t>
      </w:r>
      <w:r w:rsidR="00A44636" w:rsidRPr="00B77CEF">
        <w:rPr>
          <w:color w:val="auto"/>
        </w:rPr>
        <w:t xml:space="preserve"> (Equaldex, n.d.)</w:t>
      </w:r>
      <w:r w:rsidR="00BF2390" w:rsidRPr="00B77CEF">
        <w:rPr>
          <w:color w:val="auto"/>
        </w:rPr>
        <w:t xml:space="preserve">. Again, this would suggest that </w:t>
      </w:r>
      <w:r w:rsidR="00BF2390" w:rsidRPr="00B77CEF">
        <w:rPr>
          <w:color w:val="auto"/>
        </w:rPr>
        <w:lastRenderedPageBreak/>
        <w:t>female desire is not taken seriously if a man is not present. It is not considered a threat to public decency. In the UK</w:t>
      </w:r>
      <w:r w:rsidR="00872B96" w:rsidRPr="00B77CEF">
        <w:rPr>
          <w:color w:val="auto"/>
        </w:rPr>
        <w:t>,</w:t>
      </w:r>
      <w:r w:rsidR="00BF2390" w:rsidRPr="00B77CEF">
        <w:rPr>
          <w:color w:val="auto"/>
        </w:rPr>
        <w:t xml:space="preserve"> Christian ethics do not influence the penal code</w:t>
      </w:r>
      <w:r w:rsidR="00872B96" w:rsidRPr="00B77CEF">
        <w:rPr>
          <w:color w:val="auto"/>
        </w:rPr>
        <w:t>.</w:t>
      </w:r>
      <w:r w:rsidR="00BF2390" w:rsidRPr="00B77CEF">
        <w:rPr>
          <w:color w:val="auto"/>
        </w:rPr>
        <w:t xml:space="preserve"> </w:t>
      </w:r>
      <w:r w:rsidR="00872B96" w:rsidRPr="00B77CEF">
        <w:rPr>
          <w:color w:val="auto"/>
        </w:rPr>
        <w:t>M</w:t>
      </w:r>
      <w:r w:rsidR="00BF2390" w:rsidRPr="00B77CEF">
        <w:rPr>
          <w:color w:val="auto"/>
        </w:rPr>
        <w:t>any cities across the UK now have gay villages</w:t>
      </w:r>
      <w:r w:rsidR="004C1405" w:rsidRPr="00B77CEF">
        <w:rPr>
          <w:color w:val="auto"/>
        </w:rPr>
        <w:t xml:space="preserve"> and Brighton is known as the gay capital of the UK. Christian communities within the UK vary in approaches to sexual ethics. For example, leading figures in the Catholic church actively opposed introducing same sex marriage by teaching that </w:t>
      </w:r>
      <w:r w:rsidR="00872B96" w:rsidRPr="00B77CEF">
        <w:rPr>
          <w:color w:val="auto"/>
        </w:rPr>
        <w:t xml:space="preserve">this form of </w:t>
      </w:r>
      <w:r w:rsidR="004C1405" w:rsidRPr="00B77CEF">
        <w:rPr>
          <w:color w:val="auto"/>
        </w:rPr>
        <w:t>marriage is wrong or ‘a sin’ because sex is only meant for procreation. The Catholic church now allows celibate gay men to be priests.</w:t>
      </w:r>
    </w:p>
    <w:p w14:paraId="49569D8E" w14:textId="2BDB71A5" w:rsidR="008B285D" w:rsidRPr="00B77CEF" w:rsidRDefault="00B77CEF" w:rsidP="00264DAF">
      <w:pPr>
        <w:rPr>
          <w:color w:val="auto"/>
        </w:rPr>
      </w:pPr>
      <w:r w:rsidRPr="00B77CEF">
        <w:rPr>
          <w:color w:val="auto"/>
        </w:rPr>
        <w:t xml:space="preserve"> </w:t>
      </w:r>
      <w:r w:rsidR="00583572" w:rsidRPr="00B77CEF">
        <w:rPr>
          <w:color w:val="auto"/>
        </w:rPr>
        <w:t xml:space="preserve"> Historian Judith Brown reveals that in the late sixteenth century close to 10% of the adult females lived in convents. Convents offered protection from sexual immorality and sinful misconduct</w:t>
      </w:r>
      <w:r w:rsidR="00872B96" w:rsidRPr="00B77CEF">
        <w:rPr>
          <w:color w:val="auto"/>
        </w:rPr>
        <w:t>;</w:t>
      </w:r>
      <w:r w:rsidR="00195DD7" w:rsidRPr="00B77CEF">
        <w:rPr>
          <w:color w:val="auto"/>
        </w:rPr>
        <w:t xml:space="preserve"> ironically the convents provided the perfect opportunity for lesbianism to flourish (Brown 1984</w:t>
      </w:r>
      <w:r w:rsidR="00555A5D" w:rsidRPr="00B77CEF">
        <w:rPr>
          <w:color w:val="auto"/>
        </w:rPr>
        <w:t>. Pp.751-758</w:t>
      </w:r>
      <w:r w:rsidR="00195DD7" w:rsidRPr="00B77CEF">
        <w:rPr>
          <w:color w:val="auto"/>
        </w:rPr>
        <w:t>). Brown points out that whilst the middle ages were</w:t>
      </w:r>
      <w:r w:rsidR="00872B96" w:rsidRPr="00B77CEF">
        <w:rPr>
          <w:color w:val="auto"/>
        </w:rPr>
        <w:t xml:space="preserve"> not</w:t>
      </w:r>
      <w:r w:rsidR="00195DD7" w:rsidRPr="00B77CEF">
        <w:rPr>
          <w:color w:val="auto"/>
        </w:rPr>
        <w:t xml:space="preserve"> prudish “the thought that women could bring sexual pleasure to one another without the aid of a man occurred to very few theologians and physicians”</w:t>
      </w:r>
      <w:r w:rsidR="00872B96" w:rsidRPr="00B77CEF">
        <w:rPr>
          <w:color w:val="auto"/>
        </w:rPr>
        <w:t xml:space="preserve"> (Brown 1984</w:t>
      </w:r>
      <w:r w:rsidR="00555A5D" w:rsidRPr="00B77CEF">
        <w:rPr>
          <w:color w:val="auto"/>
        </w:rPr>
        <w:t>. Pp.751-758)</w:t>
      </w:r>
      <w:r w:rsidR="000E07E3" w:rsidRPr="00B77CEF">
        <w:rPr>
          <w:color w:val="auto"/>
        </w:rPr>
        <w:t xml:space="preserve">. </w:t>
      </w:r>
      <w:r w:rsidR="00872B96" w:rsidRPr="00B77CEF">
        <w:rPr>
          <w:color w:val="auto"/>
        </w:rPr>
        <w:t>S</w:t>
      </w:r>
      <w:r w:rsidR="00195DD7" w:rsidRPr="00B77CEF">
        <w:rPr>
          <w:color w:val="auto"/>
        </w:rPr>
        <w:t>he goes on to state “many laws and commentaries that deal with male homosexuality survived the decline of Rome during this time frame; only a handful, however, mention sexual relations between women.</w:t>
      </w:r>
      <w:r w:rsidR="00872B96" w:rsidRPr="00B77CEF">
        <w:rPr>
          <w:color w:val="auto"/>
        </w:rPr>
        <w:t>” (</w:t>
      </w:r>
      <w:r w:rsidR="000E07E3" w:rsidRPr="00B77CEF">
        <w:rPr>
          <w:color w:val="auto"/>
        </w:rPr>
        <w:t xml:space="preserve">Brown 1984. Pp.751-758). </w:t>
      </w:r>
      <w:r w:rsidR="00195DD7" w:rsidRPr="00B77CEF">
        <w:rPr>
          <w:color w:val="auto"/>
        </w:rPr>
        <w:t>Because</w:t>
      </w:r>
      <w:r w:rsidR="002F310A" w:rsidRPr="00B77CEF">
        <w:rPr>
          <w:color w:val="auto"/>
        </w:rPr>
        <w:t xml:space="preserve"> history is typically recorded by men very little is written about sexual desire</w:t>
      </w:r>
      <w:r w:rsidR="00E77968">
        <w:rPr>
          <w:color w:val="auto"/>
        </w:rPr>
        <w:t>s</w:t>
      </w:r>
      <w:r w:rsidR="002F310A" w:rsidRPr="00B77CEF">
        <w:rPr>
          <w:color w:val="auto"/>
        </w:rPr>
        <w:t xml:space="preserve"> that do not </w:t>
      </w:r>
      <w:r w:rsidR="00E77968">
        <w:rPr>
          <w:color w:val="auto"/>
        </w:rPr>
        <w:t xml:space="preserve">include </w:t>
      </w:r>
      <w:r w:rsidR="002F310A" w:rsidRPr="00B77CEF">
        <w:rPr>
          <w:color w:val="auto"/>
        </w:rPr>
        <w:t xml:space="preserve">men. This lack of information has led to many disagreements about </w:t>
      </w:r>
      <w:r w:rsidR="00E77968">
        <w:rPr>
          <w:color w:val="auto"/>
        </w:rPr>
        <w:t xml:space="preserve">what is </w:t>
      </w:r>
      <w:proofErr w:type="gramStart"/>
      <w:r w:rsidR="00E77968">
        <w:rPr>
          <w:color w:val="auto"/>
        </w:rPr>
        <w:t>an</w:t>
      </w:r>
      <w:proofErr w:type="gramEnd"/>
      <w:r w:rsidR="00E77968">
        <w:rPr>
          <w:color w:val="auto"/>
        </w:rPr>
        <w:t xml:space="preserve"> considered </w:t>
      </w:r>
      <w:r w:rsidR="00E77968" w:rsidRPr="00B77CEF">
        <w:rPr>
          <w:color w:val="auto"/>
        </w:rPr>
        <w:t>unnatural</w:t>
      </w:r>
      <w:r w:rsidR="002F310A" w:rsidRPr="00B77CEF">
        <w:rPr>
          <w:color w:val="auto"/>
        </w:rPr>
        <w:t xml:space="preserve"> vice and how it should be punished. </w:t>
      </w:r>
    </w:p>
    <w:p w14:paraId="3130EAD3" w14:textId="5A95AF61" w:rsidR="008B285D" w:rsidRPr="00B77CEF" w:rsidRDefault="00B77CEF" w:rsidP="00264DAF">
      <w:pPr>
        <w:rPr>
          <w:color w:val="auto"/>
        </w:rPr>
      </w:pPr>
      <w:r w:rsidRPr="00B77CEF">
        <w:rPr>
          <w:color w:val="auto"/>
        </w:rPr>
        <w:t xml:space="preserve">  </w:t>
      </w:r>
      <w:r w:rsidR="008B285D" w:rsidRPr="00B77CEF">
        <w:rPr>
          <w:color w:val="auto"/>
        </w:rPr>
        <w:t xml:space="preserve">Eric Rodriguez and Suzanne Ouelette claim the LGBT community are left with </w:t>
      </w:r>
      <w:r w:rsidR="00872B96" w:rsidRPr="00B77CEF">
        <w:rPr>
          <w:color w:val="auto"/>
        </w:rPr>
        <w:t>a</w:t>
      </w:r>
      <w:r w:rsidR="008B285D" w:rsidRPr="00B77CEF">
        <w:rPr>
          <w:color w:val="auto"/>
        </w:rPr>
        <w:t xml:space="preserve"> few strategies to deal with their homosexuality to avoid rejection. The first is to reject their religious identity and remain authentic within the LGBT community, </w:t>
      </w:r>
      <w:r w:rsidR="00E77968">
        <w:rPr>
          <w:color w:val="auto"/>
        </w:rPr>
        <w:t xml:space="preserve">the second is to </w:t>
      </w:r>
      <w:r w:rsidR="008B285D" w:rsidRPr="00B77CEF">
        <w:rPr>
          <w:color w:val="auto"/>
        </w:rPr>
        <w:t>reject their homosexuality</w:t>
      </w:r>
      <w:r w:rsidR="002F5C7D" w:rsidRPr="00B77CEF">
        <w:rPr>
          <w:color w:val="auto"/>
        </w:rPr>
        <w:t>,</w:t>
      </w:r>
      <w:r w:rsidR="008B285D" w:rsidRPr="00B77CEF">
        <w:rPr>
          <w:color w:val="auto"/>
        </w:rPr>
        <w:t xml:space="preserve"> and remain virtuous within their religious community,</w:t>
      </w:r>
      <w:r w:rsidR="00075D53">
        <w:rPr>
          <w:color w:val="auto"/>
        </w:rPr>
        <w:t xml:space="preserve"> alternatively LGBTs in society can </w:t>
      </w:r>
      <w:r w:rsidR="00157093" w:rsidRPr="00B77CEF">
        <w:rPr>
          <w:color w:val="auto"/>
        </w:rPr>
        <w:t>compartmentalize</w:t>
      </w:r>
      <w:r w:rsidR="008B285D" w:rsidRPr="00B77CEF">
        <w:rPr>
          <w:color w:val="auto"/>
        </w:rPr>
        <w:t xml:space="preserve"> both sides </w:t>
      </w:r>
      <w:proofErr w:type="gramStart"/>
      <w:r w:rsidR="008B285D" w:rsidRPr="00B77CEF">
        <w:rPr>
          <w:color w:val="auto"/>
        </w:rPr>
        <w:t xml:space="preserve">of </w:t>
      </w:r>
      <w:r w:rsidR="00075D53">
        <w:rPr>
          <w:color w:val="auto"/>
        </w:rPr>
        <w:t xml:space="preserve"> their</w:t>
      </w:r>
      <w:proofErr w:type="gramEnd"/>
      <w:r w:rsidR="008B285D" w:rsidRPr="00B77CEF">
        <w:rPr>
          <w:color w:val="auto"/>
        </w:rPr>
        <w:t xml:space="preserve"> nature and ensure there is no cross over of </w:t>
      </w:r>
      <w:r w:rsidR="00075D53">
        <w:rPr>
          <w:color w:val="auto"/>
        </w:rPr>
        <w:t xml:space="preserve">their </w:t>
      </w:r>
      <w:r w:rsidR="008B285D" w:rsidRPr="00B77CEF">
        <w:rPr>
          <w:color w:val="auto"/>
        </w:rPr>
        <w:t>religious or LGBT communit</w:t>
      </w:r>
      <w:r w:rsidR="00157093" w:rsidRPr="00B77CEF">
        <w:rPr>
          <w:color w:val="auto"/>
        </w:rPr>
        <w:t>ies (Rodriguez and Oulette 20oo)</w:t>
      </w:r>
      <w:r w:rsidR="002F5C7D" w:rsidRPr="00B77CEF">
        <w:rPr>
          <w:color w:val="auto"/>
        </w:rPr>
        <w:t>.</w:t>
      </w:r>
      <w:r w:rsidR="00157093" w:rsidRPr="00B77CEF">
        <w:rPr>
          <w:color w:val="auto"/>
        </w:rPr>
        <w:t xml:space="preserve"> This is a very problematic approach to homophobia in a religious context. Denying an aspect of </w:t>
      </w:r>
      <w:r w:rsidR="002F5C7D" w:rsidRPr="00B77CEF">
        <w:rPr>
          <w:color w:val="auto"/>
        </w:rPr>
        <w:t>the</w:t>
      </w:r>
      <w:r w:rsidR="00157093" w:rsidRPr="00B77CEF">
        <w:rPr>
          <w:color w:val="auto"/>
        </w:rPr>
        <w:t xml:space="preserve"> authentic self or avoiding parts of </w:t>
      </w:r>
      <w:r w:rsidR="002F5C7D" w:rsidRPr="00B77CEF">
        <w:rPr>
          <w:color w:val="auto"/>
        </w:rPr>
        <w:t>a person’s</w:t>
      </w:r>
      <w:r w:rsidR="00157093" w:rsidRPr="00B77CEF">
        <w:rPr>
          <w:color w:val="auto"/>
        </w:rPr>
        <w:t xml:space="preserve"> l</w:t>
      </w:r>
      <w:r w:rsidR="00075D53">
        <w:rPr>
          <w:color w:val="auto"/>
        </w:rPr>
        <w:t xml:space="preserve">ife </w:t>
      </w:r>
      <w:r w:rsidR="00157093" w:rsidRPr="00B77CEF">
        <w:rPr>
          <w:color w:val="auto"/>
        </w:rPr>
        <w:t>can have a deep psychological impact on the individual</w:t>
      </w:r>
      <w:r w:rsidR="002F5C7D" w:rsidRPr="00B77CEF">
        <w:rPr>
          <w:color w:val="auto"/>
        </w:rPr>
        <w:t>,</w:t>
      </w:r>
      <w:r w:rsidR="00157093" w:rsidRPr="00B77CEF">
        <w:rPr>
          <w:color w:val="auto"/>
        </w:rPr>
        <w:t xml:space="preserve"> causing cognitive dissonance, failing to reason and challenge the status quo that no longer fit</w:t>
      </w:r>
      <w:r w:rsidR="002F5C7D" w:rsidRPr="00B77CEF">
        <w:rPr>
          <w:color w:val="auto"/>
        </w:rPr>
        <w:t>s</w:t>
      </w:r>
      <w:r w:rsidR="00157093" w:rsidRPr="00B77CEF">
        <w:rPr>
          <w:color w:val="auto"/>
        </w:rPr>
        <w:t xml:space="preserve"> today’s contemporary culture. The fallout may create an identity crisis.</w:t>
      </w:r>
    </w:p>
    <w:p w14:paraId="4A884537" w14:textId="4BBC6798" w:rsidR="008B285D" w:rsidRPr="00B77CEF" w:rsidRDefault="00B77CEF" w:rsidP="00E67814">
      <w:pPr>
        <w:rPr>
          <w:color w:val="auto"/>
        </w:rPr>
      </w:pPr>
      <w:r w:rsidRPr="00B77CEF">
        <w:rPr>
          <w:color w:val="auto"/>
        </w:rPr>
        <w:t xml:space="preserve">  </w:t>
      </w:r>
      <w:r w:rsidR="004C1405" w:rsidRPr="00B77CEF">
        <w:rPr>
          <w:color w:val="auto"/>
        </w:rPr>
        <w:t xml:space="preserve">The Church of England offers blessings after a same sex marriage has taken place but will not perform a full religious marriage ceremony for same sex couples. </w:t>
      </w:r>
      <w:r w:rsidR="00D55153" w:rsidRPr="00B77CEF">
        <w:rPr>
          <w:color w:val="auto"/>
        </w:rPr>
        <w:t>Lesbian, gay</w:t>
      </w:r>
      <w:r w:rsidR="002F310A" w:rsidRPr="00B77CEF">
        <w:rPr>
          <w:color w:val="auto"/>
        </w:rPr>
        <w:t>,</w:t>
      </w:r>
      <w:r w:rsidR="00D55153" w:rsidRPr="00B77CEF">
        <w:rPr>
          <w:color w:val="auto"/>
        </w:rPr>
        <w:t xml:space="preserve"> and transgender men and women are </w:t>
      </w:r>
      <w:r w:rsidR="00075D53">
        <w:rPr>
          <w:color w:val="auto"/>
        </w:rPr>
        <w:t xml:space="preserve">all </w:t>
      </w:r>
      <w:r w:rsidR="00D55153" w:rsidRPr="00B77CEF">
        <w:rPr>
          <w:color w:val="auto"/>
        </w:rPr>
        <w:t>welcome to serve the clergy</w:t>
      </w:r>
      <w:r w:rsidR="002F310A" w:rsidRPr="00B77CEF">
        <w:rPr>
          <w:color w:val="auto"/>
        </w:rPr>
        <w:t>. This refusal to offer a full religious ceremony whilst being accepted as a member of the clergy also suggests confusion surrounding interpretation of Scripture</w:t>
      </w:r>
      <w:r w:rsidR="00D55153" w:rsidRPr="00B77CEF">
        <w:rPr>
          <w:color w:val="auto"/>
        </w:rPr>
        <w:t xml:space="preserve"> (</w:t>
      </w:r>
      <w:r w:rsidR="00A44636" w:rsidRPr="00B77CEF">
        <w:rPr>
          <w:color w:val="auto"/>
        </w:rPr>
        <w:t>Anon, n.d</w:t>
      </w:r>
      <w:r w:rsidR="00D55153" w:rsidRPr="00B77CEF">
        <w:rPr>
          <w:color w:val="auto"/>
        </w:rPr>
        <w:t>).</w:t>
      </w:r>
    </w:p>
    <w:p w14:paraId="37640E85" w14:textId="3BB08B23" w:rsidR="00D55153" w:rsidRPr="00B77CEF" w:rsidRDefault="00B77CEF" w:rsidP="00264DAF">
      <w:pPr>
        <w:rPr>
          <w:color w:val="auto"/>
        </w:rPr>
      </w:pPr>
      <w:r w:rsidRPr="00B77CEF">
        <w:rPr>
          <w:color w:val="auto"/>
        </w:rPr>
        <w:t xml:space="preserve">  </w:t>
      </w:r>
      <w:r w:rsidR="00D55153" w:rsidRPr="00B77CEF">
        <w:rPr>
          <w:color w:val="auto"/>
        </w:rPr>
        <w:t xml:space="preserve"> In the late 1970s Judith Brown wrote about</w:t>
      </w:r>
      <w:r w:rsidR="00155BD5" w:rsidRPr="00B77CEF">
        <w:rPr>
          <w:color w:val="auto"/>
        </w:rPr>
        <w:t xml:space="preserve"> Mother Superior Benedetta Carlini, a visionary nun of Renaissance Italy, who was accused of heresy and “female sodomy.”</w:t>
      </w:r>
      <w:r w:rsidR="00D55153" w:rsidRPr="00B77CEF">
        <w:rPr>
          <w:color w:val="auto"/>
        </w:rPr>
        <w:t xml:space="preserve"> </w:t>
      </w:r>
      <w:r w:rsidR="00155BD5" w:rsidRPr="00B77CEF">
        <w:rPr>
          <w:color w:val="auto"/>
        </w:rPr>
        <w:t>She stated that she began writing about lesbians “during an era when any form of female sensuality was largely unfathomable” (Steinkopf-Frank 2018)</w:t>
      </w:r>
      <w:r w:rsidR="002F5C7D" w:rsidRPr="00B77CEF">
        <w:rPr>
          <w:color w:val="auto"/>
        </w:rPr>
        <w:t>.</w:t>
      </w:r>
      <w:r w:rsidR="00155BD5" w:rsidRPr="00B77CEF">
        <w:rPr>
          <w:color w:val="auto"/>
        </w:rPr>
        <w:t xml:space="preserve"> If lesbianism was considered </w:t>
      </w:r>
      <w:r w:rsidR="00155BD5" w:rsidRPr="00B77CEF">
        <w:rPr>
          <w:color w:val="auto"/>
        </w:rPr>
        <w:lastRenderedPageBreak/>
        <w:t>‘unfathomable’ in the late twentieth century</w:t>
      </w:r>
      <w:r w:rsidR="002F5C7D" w:rsidRPr="00B77CEF">
        <w:rPr>
          <w:color w:val="auto"/>
        </w:rPr>
        <w:t>,</w:t>
      </w:r>
      <w:r w:rsidR="00155BD5" w:rsidRPr="00B77CEF">
        <w:rPr>
          <w:color w:val="auto"/>
        </w:rPr>
        <w:t xml:space="preserve"> it isn’t surprising that it was unthinkable during biblical </w:t>
      </w:r>
      <w:r w:rsidR="00E67814" w:rsidRPr="00B77CEF">
        <w:rPr>
          <w:color w:val="auto"/>
        </w:rPr>
        <w:t>times</w:t>
      </w:r>
      <w:r w:rsidR="00155BD5" w:rsidRPr="00B77CEF">
        <w:rPr>
          <w:color w:val="auto"/>
        </w:rPr>
        <w:t xml:space="preserve">. </w:t>
      </w:r>
    </w:p>
    <w:p w14:paraId="0325B3E4" w14:textId="07648C93" w:rsidR="00E10B6C" w:rsidRPr="00B77CEF" w:rsidRDefault="00B77CEF" w:rsidP="00264DAF">
      <w:pPr>
        <w:rPr>
          <w:color w:val="auto"/>
        </w:rPr>
      </w:pPr>
      <w:r w:rsidRPr="00B77CEF">
        <w:rPr>
          <w:color w:val="auto"/>
        </w:rPr>
        <w:t xml:space="preserve">  </w:t>
      </w:r>
      <w:r w:rsidR="002F310A" w:rsidRPr="00B77CEF">
        <w:rPr>
          <w:color w:val="auto"/>
        </w:rPr>
        <w:t>Despite t</w:t>
      </w:r>
      <w:r w:rsidR="000F5D2A" w:rsidRPr="00B77CEF">
        <w:rPr>
          <w:color w:val="auto"/>
        </w:rPr>
        <w:t xml:space="preserve">he </w:t>
      </w:r>
      <w:r w:rsidR="008D712C" w:rsidRPr="00B77CEF">
        <w:rPr>
          <w:color w:val="auto"/>
        </w:rPr>
        <w:t xml:space="preserve">Quran </w:t>
      </w:r>
      <w:r w:rsidR="002F310A" w:rsidRPr="00B77CEF">
        <w:rPr>
          <w:color w:val="auto"/>
        </w:rPr>
        <w:t>offering</w:t>
      </w:r>
      <w:r w:rsidR="000F5D2A" w:rsidRPr="00B77CEF">
        <w:rPr>
          <w:color w:val="auto"/>
        </w:rPr>
        <w:t xml:space="preserve"> direct instructions as to the consequence of sinful activity in order of severity</w:t>
      </w:r>
      <w:r w:rsidR="002F310A" w:rsidRPr="00B77CEF">
        <w:rPr>
          <w:color w:val="auto"/>
        </w:rPr>
        <w:t xml:space="preserve">, the punishment for </w:t>
      </w:r>
      <w:r w:rsidR="00F15F24" w:rsidRPr="00B77CEF">
        <w:rPr>
          <w:color w:val="auto"/>
        </w:rPr>
        <w:t>sihaq</w:t>
      </w:r>
      <w:r w:rsidR="002F310A" w:rsidRPr="00B77CEF">
        <w:rPr>
          <w:color w:val="auto"/>
        </w:rPr>
        <w:t xml:space="preserve"> is not clear and is instead given </w:t>
      </w:r>
      <w:r w:rsidR="009F14A5" w:rsidRPr="00B77CEF">
        <w:rPr>
          <w:color w:val="auto"/>
        </w:rPr>
        <w:t xml:space="preserve">ta’zeer status, </w:t>
      </w:r>
      <w:r w:rsidR="00314EC0" w:rsidRPr="00B77CEF">
        <w:rPr>
          <w:color w:val="auto"/>
        </w:rPr>
        <w:t>which means</w:t>
      </w:r>
      <w:r w:rsidR="009F14A5" w:rsidRPr="00B77CEF">
        <w:rPr>
          <w:color w:val="auto"/>
        </w:rPr>
        <w:t xml:space="preserve"> the punishment is at the discretion of the judge</w:t>
      </w:r>
      <w:r w:rsidR="000F5D2A" w:rsidRPr="00B77CEF">
        <w:rPr>
          <w:color w:val="auto"/>
        </w:rPr>
        <w:t>.</w:t>
      </w:r>
      <w:r w:rsidR="009F14A5" w:rsidRPr="00B77CEF">
        <w:rPr>
          <w:color w:val="auto"/>
        </w:rPr>
        <w:t xml:space="preserve"> </w:t>
      </w:r>
      <w:r w:rsidR="00314EC0" w:rsidRPr="00B77CEF">
        <w:rPr>
          <w:color w:val="auto"/>
        </w:rPr>
        <w:t>Although l</w:t>
      </w:r>
      <w:r w:rsidR="009F14A5" w:rsidRPr="00B77CEF">
        <w:rPr>
          <w:color w:val="auto"/>
        </w:rPr>
        <w:t xml:space="preserve">esbianism is </w:t>
      </w:r>
      <w:r w:rsidR="00DD5688" w:rsidRPr="00B77CEF">
        <w:rPr>
          <w:color w:val="auto"/>
        </w:rPr>
        <w:t>regarded</w:t>
      </w:r>
      <w:r w:rsidR="009F14A5" w:rsidRPr="00B77CEF">
        <w:rPr>
          <w:color w:val="auto"/>
        </w:rPr>
        <w:t xml:space="preserve"> as haram</w:t>
      </w:r>
      <w:r w:rsidR="00485648" w:rsidRPr="00B77CEF">
        <w:rPr>
          <w:color w:val="auto"/>
        </w:rPr>
        <w:t xml:space="preserve"> </w:t>
      </w:r>
      <w:r w:rsidR="00A44636" w:rsidRPr="00B77CEF">
        <w:rPr>
          <w:color w:val="auto"/>
        </w:rPr>
        <w:t>(islamqa.info, n.d.)</w:t>
      </w:r>
      <w:r w:rsidR="009F14A5" w:rsidRPr="00B77CEF">
        <w:rPr>
          <w:color w:val="auto"/>
        </w:rPr>
        <w:t xml:space="preserve"> </w:t>
      </w:r>
      <w:r w:rsidR="00314EC0" w:rsidRPr="00B77CEF">
        <w:rPr>
          <w:color w:val="auto"/>
        </w:rPr>
        <w:t>t</w:t>
      </w:r>
      <w:r w:rsidR="000F5D2A" w:rsidRPr="00B77CEF">
        <w:rPr>
          <w:color w:val="auto"/>
        </w:rPr>
        <w:t xml:space="preserve">he worst sexual offence in The Quran is not homosexuality but </w:t>
      </w:r>
      <w:r w:rsidR="00734B8B" w:rsidRPr="00B77CEF">
        <w:rPr>
          <w:color w:val="auto"/>
        </w:rPr>
        <w:t>Zina</w:t>
      </w:r>
      <w:r w:rsidR="00830A96" w:rsidRPr="00B77CEF">
        <w:rPr>
          <w:color w:val="auto"/>
        </w:rPr>
        <w:t xml:space="preserve"> or </w:t>
      </w:r>
      <w:r w:rsidR="000F5D2A" w:rsidRPr="00B77CEF">
        <w:rPr>
          <w:color w:val="auto"/>
        </w:rPr>
        <w:t xml:space="preserve">illicit </w:t>
      </w:r>
      <w:r w:rsidR="00F521A0" w:rsidRPr="00B77CEF">
        <w:rPr>
          <w:color w:val="auto"/>
        </w:rPr>
        <w:t>s</w:t>
      </w:r>
      <w:r w:rsidR="000F5D2A" w:rsidRPr="00B77CEF">
        <w:rPr>
          <w:color w:val="auto"/>
        </w:rPr>
        <w:t xml:space="preserve">ex between a man and a </w:t>
      </w:r>
      <w:r w:rsidR="00FC6FC1" w:rsidRPr="00B77CEF">
        <w:rPr>
          <w:color w:val="auto"/>
        </w:rPr>
        <w:t>woman (adultery)</w:t>
      </w:r>
      <w:r w:rsidR="000F5D2A" w:rsidRPr="00B77CEF">
        <w:rPr>
          <w:color w:val="auto"/>
        </w:rPr>
        <w:t xml:space="preserve">.  </w:t>
      </w:r>
      <w:r w:rsidR="00DF7649" w:rsidRPr="00B77CEF">
        <w:rPr>
          <w:color w:val="auto"/>
        </w:rPr>
        <w:t xml:space="preserve">Fourteenth Century Hadith Scholar Al-Dhahabi used extensive evidence from The Quran and Hadith to write influential enormities containing </w:t>
      </w:r>
      <w:r w:rsidR="00830A96" w:rsidRPr="00B77CEF">
        <w:rPr>
          <w:color w:val="auto"/>
        </w:rPr>
        <w:t>seventy</w:t>
      </w:r>
      <w:r w:rsidR="00DF7649" w:rsidRPr="00B77CEF">
        <w:rPr>
          <w:color w:val="auto"/>
        </w:rPr>
        <w:t xml:space="preserve"> sins</w:t>
      </w:r>
      <w:r w:rsidR="000F5D2A" w:rsidRPr="00B77CEF">
        <w:rPr>
          <w:color w:val="auto"/>
        </w:rPr>
        <w:t xml:space="preserve"> </w:t>
      </w:r>
      <w:r w:rsidR="00DF7649" w:rsidRPr="00B77CEF">
        <w:rPr>
          <w:color w:val="auto"/>
        </w:rPr>
        <w:t>presented to highlight the gravity of each act and justify its inclusion on the list. Only a handful relate to sex</w:t>
      </w:r>
      <w:r w:rsidR="00B06ABA" w:rsidRPr="00B77CEF">
        <w:rPr>
          <w:color w:val="auto"/>
        </w:rPr>
        <w:t xml:space="preserve"> and the most serious is illicit sex between a man and a woman</w:t>
      </w:r>
      <w:r w:rsidR="009F46A8" w:rsidRPr="00B77CEF">
        <w:rPr>
          <w:color w:val="auto"/>
        </w:rPr>
        <w:t>;</w:t>
      </w:r>
      <w:r w:rsidR="00B06ABA" w:rsidRPr="00B77CEF">
        <w:rPr>
          <w:color w:val="auto"/>
        </w:rPr>
        <w:t xml:space="preserve"> in Arabic this is called Zina, in English it is called adultery. This </w:t>
      </w:r>
      <w:r w:rsidR="007605D8" w:rsidRPr="00B77CEF">
        <w:rPr>
          <w:color w:val="auto"/>
        </w:rPr>
        <w:t>features at</w:t>
      </w:r>
      <w:r w:rsidR="00B06ABA" w:rsidRPr="00B77CEF">
        <w:rPr>
          <w:color w:val="auto"/>
        </w:rPr>
        <w:t xml:space="preserve"> number 10 on the sin list and anal sex, or Liwat, between two men is at number 11.</w:t>
      </w:r>
      <w:r w:rsidR="00F15F24" w:rsidRPr="00B77CEF">
        <w:rPr>
          <w:color w:val="auto"/>
        </w:rPr>
        <w:t xml:space="preserve"> Sihaq</w:t>
      </w:r>
      <w:r w:rsidR="00B06ABA" w:rsidRPr="00B77CEF">
        <w:rPr>
          <w:b/>
          <w:bCs/>
          <w:color w:val="auto"/>
        </w:rPr>
        <w:t xml:space="preserve"> </w:t>
      </w:r>
      <w:r w:rsidR="00B06ABA" w:rsidRPr="00B77CEF">
        <w:rPr>
          <w:color w:val="auto"/>
        </w:rPr>
        <w:t>is very briefly mentioned in Al-Dhahabi’s list of enormities but is not given any significance</w:t>
      </w:r>
      <w:r w:rsidR="007605D8" w:rsidRPr="00B77CEF">
        <w:rPr>
          <w:color w:val="auto"/>
        </w:rPr>
        <w:t>.</w:t>
      </w:r>
    </w:p>
    <w:p w14:paraId="196A773D" w14:textId="0D4108A0" w:rsidR="00E67814" w:rsidRPr="00B77CEF" w:rsidRDefault="00B77CEF" w:rsidP="00264DAF">
      <w:pPr>
        <w:rPr>
          <w:color w:val="auto"/>
        </w:rPr>
      </w:pPr>
      <w:r w:rsidRPr="00B77CEF">
        <w:rPr>
          <w:color w:val="auto"/>
        </w:rPr>
        <w:t xml:space="preserve">  </w:t>
      </w:r>
      <w:r w:rsidR="00A310F6" w:rsidRPr="00B77CEF">
        <w:rPr>
          <w:color w:val="auto"/>
        </w:rPr>
        <w:t xml:space="preserve"> In Iran homosexuality is punishable by death</w:t>
      </w:r>
      <w:r w:rsidR="002F5C7D" w:rsidRPr="00B77CEF">
        <w:rPr>
          <w:color w:val="auto"/>
        </w:rPr>
        <w:t>.</w:t>
      </w:r>
      <w:r w:rsidR="00A310F6" w:rsidRPr="00B77CEF">
        <w:rPr>
          <w:color w:val="auto"/>
        </w:rPr>
        <w:t xml:space="preserve"> Zina is punishable by one hundred lashes </w:t>
      </w:r>
      <w:r w:rsidR="0088788E" w:rsidRPr="00B77CEF">
        <w:rPr>
          <w:color w:val="auto"/>
        </w:rPr>
        <w:t>according to the Quran</w:t>
      </w:r>
      <w:r w:rsidR="002F5C7D" w:rsidRPr="00B77CEF">
        <w:rPr>
          <w:color w:val="auto"/>
        </w:rPr>
        <w:t>,</w:t>
      </w:r>
      <w:r w:rsidR="0088788E" w:rsidRPr="00B77CEF">
        <w:rPr>
          <w:color w:val="auto"/>
        </w:rPr>
        <w:t xml:space="preserve"> which</w:t>
      </w:r>
      <w:r w:rsidR="00A310F6" w:rsidRPr="00B77CEF">
        <w:rPr>
          <w:color w:val="auto"/>
        </w:rPr>
        <w:t xml:space="preserve"> states, “the woman who commits Zina and the man that commits Zina, lash each of them one hundred times”</w:t>
      </w:r>
      <w:r w:rsidR="001D25F6" w:rsidRPr="00B77CEF">
        <w:rPr>
          <w:color w:val="auto"/>
        </w:rPr>
        <w:t xml:space="preserve"> </w:t>
      </w:r>
      <w:r w:rsidR="00985890" w:rsidRPr="00B77CEF">
        <w:rPr>
          <w:color w:val="auto"/>
        </w:rPr>
        <w:t>(al-Noor 24:2)</w:t>
      </w:r>
      <w:r w:rsidR="002F5C7D" w:rsidRPr="00B77CEF">
        <w:rPr>
          <w:color w:val="auto"/>
        </w:rPr>
        <w:t>. H</w:t>
      </w:r>
      <w:r w:rsidR="00A310F6" w:rsidRPr="00B77CEF">
        <w:rPr>
          <w:color w:val="auto"/>
        </w:rPr>
        <w:t>owever</w:t>
      </w:r>
      <w:r w:rsidR="002F5C7D" w:rsidRPr="00B77CEF">
        <w:rPr>
          <w:color w:val="auto"/>
        </w:rPr>
        <w:t>,</w:t>
      </w:r>
      <w:r w:rsidR="00A310F6" w:rsidRPr="00B77CEF">
        <w:rPr>
          <w:color w:val="auto"/>
        </w:rPr>
        <w:t xml:space="preserve"> in Ira</w:t>
      </w:r>
      <w:r w:rsidR="001D25F6" w:rsidRPr="00B77CEF">
        <w:rPr>
          <w:color w:val="auto"/>
        </w:rPr>
        <w:t>n</w:t>
      </w:r>
      <w:r w:rsidR="00A310F6" w:rsidRPr="00B77CEF">
        <w:rPr>
          <w:color w:val="auto"/>
        </w:rPr>
        <w:t xml:space="preserve"> women are stoned to death for adultery but </w:t>
      </w:r>
      <w:r w:rsidR="001D25F6" w:rsidRPr="00B77CEF">
        <w:rPr>
          <w:color w:val="auto"/>
        </w:rPr>
        <w:t xml:space="preserve">men have ways to avoid punishment for adultery; men can make a non-permanent contract to marry </w:t>
      </w:r>
      <w:r w:rsidR="002F5C7D" w:rsidRPr="00B77CEF">
        <w:rPr>
          <w:color w:val="auto"/>
        </w:rPr>
        <w:t>other</w:t>
      </w:r>
      <w:r w:rsidR="001D25F6" w:rsidRPr="00B77CEF">
        <w:rPr>
          <w:color w:val="auto"/>
        </w:rPr>
        <w:t xml:space="preserve"> women for a short period of time, allowing him to have s</w:t>
      </w:r>
      <w:r w:rsidR="00EB14B6" w:rsidRPr="00B77CEF">
        <w:rPr>
          <w:color w:val="auto"/>
        </w:rPr>
        <w:t>ex away from his permanent wife.</w:t>
      </w:r>
      <w:r w:rsidR="00A310F6" w:rsidRPr="00B77CEF">
        <w:rPr>
          <w:color w:val="auto"/>
        </w:rPr>
        <w:t xml:space="preserve"> </w:t>
      </w:r>
      <w:r w:rsidR="00697A8D" w:rsidRPr="00B77CEF">
        <w:rPr>
          <w:color w:val="auto"/>
        </w:rPr>
        <w:t>In Iran the term sexual assault does not exist</w:t>
      </w:r>
      <w:r w:rsidR="002F5C7D" w:rsidRPr="00B77CEF">
        <w:rPr>
          <w:color w:val="auto"/>
        </w:rPr>
        <w:t>,</w:t>
      </w:r>
      <w:r w:rsidR="00A310F6" w:rsidRPr="00B77CEF">
        <w:rPr>
          <w:color w:val="auto"/>
        </w:rPr>
        <w:t xml:space="preserve"> </w:t>
      </w:r>
      <w:r w:rsidR="0088788E" w:rsidRPr="00B77CEF">
        <w:rPr>
          <w:color w:val="auto"/>
        </w:rPr>
        <w:t>and</w:t>
      </w:r>
      <w:r w:rsidR="002F5C7D" w:rsidRPr="00B77CEF">
        <w:rPr>
          <w:color w:val="auto"/>
        </w:rPr>
        <w:t xml:space="preserve"> rape</w:t>
      </w:r>
      <w:r w:rsidR="0088788E" w:rsidRPr="00B77CEF">
        <w:rPr>
          <w:color w:val="auto"/>
        </w:rPr>
        <w:t xml:space="preserve"> is regarded as</w:t>
      </w:r>
      <w:r w:rsidR="00A310F6" w:rsidRPr="00B77CEF">
        <w:rPr>
          <w:color w:val="auto"/>
        </w:rPr>
        <w:t xml:space="preserve"> adultery</w:t>
      </w:r>
      <w:r w:rsidR="00697A8D" w:rsidRPr="00B77CEF">
        <w:rPr>
          <w:color w:val="auto"/>
        </w:rPr>
        <w:t xml:space="preserve">, bringing disgrace and shame upon </w:t>
      </w:r>
      <w:r w:rsidR="002F5C7D" w:rsidRPr="00B77CEF">
        <w:rPr>
          <w:color w:val="auto"/>
        </w:rPr>
        <w:t>the woman’s</w:t>
      </w:r>
      <w:r w:rsidR="00697A8D" w:rsidRPr="00B77CEF">
        <w:rPr>
          <w:color w:val="auto"/>
        </w:rPr>
        <w:t xml:space="preserve"> family</w:t>
      </w:r>
      <w:r w:rsidR="002F5C7D" w:rsidRPr="00B77CEF">
        <w:rPr>
          <w:color w:val="auto"/>
        </w:rPr>
        <w:t>.</w:t>
      </w:r>
      <w:r w:rsidR="00697A8D" w:rsidRPr="00B77CEF">
        <w:rPr>
          <w:color w:val="auto"/>
        </w:rPr>
        <w:t xml:space="preserve"> Atlas Torbati states “This is due to the deep-rooted cultural and religious concept of honour and its related ethical values embedded in society</w:t>
      </w:r>
      <w:r w:rsidR="00F57CC1" w:rsidRPr="00B77CEF">
        <w:rPr>
          <w:color w:val="auto"/>
        </w:rPr>
        <w:t>,</w:t>
      </w:r>
      <w:r w:rsidR="00697A8D" w:rsidRPr="00B77CEF">
        <w:rPr>
          <w:color w:val="auto"/>
        </w:rPr>
        <w:t>”</w:t>
      </w:r>
      <w:r w:rsidR="00F57CC1" w:rsidRPr="00B77CEF">
        <w:rPr>
          <w:color w:val="auto"/>
        </w:rPr>
        <w:t xml:space="preserve"> </w:t>
      </w:r>
      <w:r w:rsidR="00697A8D" w:rsidRPr="00B77CEF">
        <w:rPr>
          <w:color w:val="auto"/>
        </w:rPr>
        <w:t>(Torbatti 2018)</w:t>
      </w:r>
      <w:r w:rsidR="00A310F6" w:rsidRPr="00B77CEF">
        <w:rPr>
          <w:color w:val="auto"/>
        </w:rPr>
        <w:t xml:space="preserve">. This is an example of the way ethics have been applied to uphold </w:t>
      </w:r>
      <w:r w:rsidR="00697A8D" w:rsidRPr="00B77CEF">
        <w:rPr>
          <w:color w:val="auto"/>
        </w:rPr>
        <w:t>patriarchal interpretations of the Quran</w:t>
      </w:r>
      <w:r w:rsidR="00F15F24" w:rsidRPr="00B77CEF">
        <w:rPr>
          <w:color w:val="auto"/>
        </w:rPr>
        <w:t>,</w:t>
      </w:r>
      <w:r w:rsidR="00A310F6" w:rsidRPr="00B77CEF">
        <w:rPr>
          <w:color w:val="auto"/>
        </w:rPr>
        <w:t xml:space="preserve"> </w:t>
      </w:r>
      <w:r w:rsidR="00DD338D" w:rsidRPr="00B77CEF">
        <w:rPr>
          <w:color w:val="auto"/>
        </w:rPr>
        <w:t>but not the law of the Quran</w:t>
      </w:r>
      <w:r w:rsidR="00F15F24" w:rsidRPr="00B77CEF">
        <w:rPr>
          <w:color w:val="auto"/>
        </w:rPr>
        <w:t>”</w:t>
      </w:r>
      <w:r w:rsidR="008B6692" w:rsidRPr="00B77CEF">
        <w:rPr>
          <w:color w:val="auto"/>
        </w:rPr>
        <w:t>, Yousefi highlighted the fact that</w:t>
      </w:r>
      <w:r w:rsidR="00697A8D" w:rsidRPr="00B77CEF">
        <w:rPr>
          <w:color w:val="auto"/>
        </w:rPr>
        <w:t xml:space="preserve"> “Stoning is not even mentioned in the Quran</w:t>
      </w:r>
      <w:r w:rsidR="00F57CC1" w:rsidRPr="00B77CEF">
        <w:rPr>
          <w:color w:val="auto"/>
        </w:rPr>
        <w:t>,” (Yousefi 2020)</w:t>
      </w:r>
      <w:r w:rsidR="00FD263C" w:rsidRPr="00B77CEF">
        <w:rPr>
          <w:color w:val="auto"/>
        </w:rPr>
        <w:t>.</w:t>
      </w:r>
      <w:r w:rsidR="00DD338D" w:rsidRPr="00B77CEF">
        <w:rPr>
          <w:color w:val="auto"/>
        </w:rPr>
        <w:t xml:space="preserve"> </w:t>
      </w:r>
      <w:r w:rsidR="00F57CC1" w:rsidRPr="00B77CEF">
        <w:rPr>
          <w:color w:val="auto"/>
        </w:rPr>
        <w:t xml:space="preserve">This demonstrates the gender inequality that exists when dealing with sexual ethics within Islam. </w:t>
      </w:r>
      <w:r w:rsidR="00175FBE" w:rsidRPr="00B77CEF">
        <w:rPr>
          <w:color w:val="auto"/>
        </w:rPr>
        <w:t>Clearly s</w:t>
      </w:r>
      <w:r w:rsidR="00550212" w:rsidRPr="00B77CEF">
        <w:rPr>
          <w:color w:val="auto"/>
        </w:rPr>
        <w:t>ex between two women is not regarded as sexual intercourse, and whilst there is no</w:t>
      </w:r>
      <w:r w:rsidR="00485648" w:rsidRPr="00B77CEF">
        <w:rPr>
          <w:color w:val="auto"/>
        </w:rPr>
        <w:t xml:space="preserve"> </w:t>
      </w:r>
      <w:r w:rsidR="00550212" w:rsidRPr="00B77CEF">
        <w:rPr>
          <w:color w:val="auto"/>
        </w:rPr>
        <w:t xml:space="preserve">clear punishment for lesbianism within the </w:t>
      </w:r>
      <w:r w:rsidR="00F57CC1" w:rsidRPr="00B77CEF">
        <w:rPr>
          <w:color w:val="auto"/>
        </w:rPr>
        <w:t>Quran</w:t>
      </w:r>
      <w:r w:rsidR="00550212" w:rsidRPr="00B77CEF">
        <w:rPr>
          <w:color w:val="auto"/>
        </w:rPr>
        <w:t xml:space="preserve"> it is</w:t>
      </w:r>
      <w:r w:rsidR="00F57CC1" w:rsidRPr="00B77CEF">
        <w:rPr>
          <w:color w:val="auto"/>
        </w:rPr>
        <w:t xml:space="preserve"> still</w:t>
      </w:r>
      <w:r w:rsidR="00550212" w:rsidRPr="00B77CEF">
        <w:rPr>
          <w:color w:val="auto"/>
        </w:rPr>
        <w:t xml:space="preserve"> considered haram, and it is at the judge’s discretion</w:t>
      </w:r>
      <w:r w:rsidR="007E5A13">
        <w:rPr>
          <w:color w:val="auto"/>
        </w:rPr>
        <w:t xml:space="preserve"> to decide</w:t>
      </w:r>
      <w:r w:rsidR="00F57CC1" w:rsidRPr="00B77CEF">
        <w:rPr>
          <w:color w:val="auto"/>
        </w:rPr>
        <w:t xml:space="preserve"> </w:t>
      </w:r>
      <w:r w:rsidR="00550212" w:rsidRPr="00B77CEF">
        <w:rPr>
          <w:color w:val="auto"/>
        </w:rPr>
        <w:t xml:space="preserve">what the deterrent should be. </w:t>
      </w:r>
    </w:p>
    <w:p w14:paraId="078DF7D6" w14:textId="279CAC49" w:rsidR="00C57BBB" w:rsidRPr="00B77CEF" w:rsidRDefault="00B77CEF" w:rsidP="00264DAF">
      <w:pPr>
        <w:rPr>
          <w:color w:val="auto"/>
        </w:rPr>
      </w:pPr>
      <w:r w:rsidRPr="00B77CEF">
        <w:rPr>
          <w:color w:val="auto"/>
        </w:rPr>
        <w:t xml:space="preserve">   </w:t>
      </w:r>
      <w:r w:rsidR="00175FBE" w:rsidRPr="00B77CEF">
        <w:rPr>
          <w:color w:val="auto"/>
        </w:rPr>
        <w:t xml:space="preserve">As Iran slowly </w:t>
      </w:r>
      <w:r w:rsidR="00C260FA" w:rsidRPr="00B77CEF">
        <w:rPr>
          <w:color w:val="auto"/>
        </w:rPr>
        <w:t>m</w:t>
      </w:r>
      <w:r w:rsidR="00175FBE" w:rsidRPr="00B77CEF">
        <w:rPr>
          <w:color w:val="auto"/>
        </w:rPr>
        <w:t>oves towards accepting the existence of lesbianism</w:t>
      </w:r>
      <w:r w:rsidR="002F5C7D" w:rsidRPr="00B77CEF">
        <w:rPr>
          <w:color w:val="auto"/>
        </w:rPr>
        <w:t>,</w:t>
      </w:r>
      <w:r w:rsidR="00175FBE" w:rsidRPr="00B77CEF">
        <w:rPr>
          <w:color w:val="auto"/>
        </w:rPr>
        <w:t xml:space="preserve"> it now offers an alternative to 100 lashes or death for </w:t>
      </w:r>
      <w:r w:rsidR="00C260FA" w:rsidRPr="00B77CEF">
        <w:rPr>
          <w:color w:val="auto"/>
        </w:rPr>
        <w:t>homosexuality</w:t>
      </w:r>
      <w:r w:rsidR="00175FBE" w:rsidRPr="00B77CEF">
        <w:rPr>
          <w:color w:val="auto"/>
        </w:rPr>
        <w:t xml:space="preserve"> b</w:t>
      </w:r>
      <w:r w:rsidR="00C260FA" w:rsidRPr="00B77CEF">
        <w:rPr>
          <w:color w:val="auto"/>
        </w:rPr>
        <w:t>y</w:t>
      </w:r>
      <w:r w:rsidR="00175FBE" w:rsidRPr="00B77CEF">
        <w:rPr>
          <w:color w:val="auto"/>
        </w:rPr>
        <w:t xml:space="preserve"> offering state paid </w:t>
      </w:r>
      <w:r w:rsidR="007E5A13">
        <w:rPr>
          <w:color w:val="auto"/>
        </w:rPr>
        <w:t xml:space="preserve">gender </w:t>
      </w:r>
      <w:proofErr w:type="spellStart"/>
      <w:r w:rsidR="007E5A13">
        <w:rPr>
          <w:color w:val="auto"/>
        </w:rPr>
        <w:t>reasignment</w:t>
      </w:r>
      <w:proofErr w:type="spellEnd"/>
      <w:r w:rsidR="00175FBE" w:rsidRPr="00B77CEF">
        <w:rPr>
          <w:color w:val="auto"/>
        </w:rPr>
        <w:t xml:space="preserve"> to prevent same sex relations.</w:t>
      </w:r>
      <w:r w:rsidR="00314EC0" w:rsidRPr="00B77CEF">
        <w:rPr>
          <w:color w:val="auto"/>
        </w:rPr>
        <w:t xml:space="preserve"> Iran has the second highest sexual reassign</w:t>
      </w:r>
      <w:r w:rsidR="00017724" w:rsidRPr="00B77CEF">
        <w:rPr>
          <w:color w:val="auto"/>
        </w:rPr>
        <w:t xml:space="preserve">ment operations in the world, second only to Thailand (Iran’s “diagnosed transsexuals,” 2008). </w:t>
      </w:r>
      <w:r w:rsidR="00550212" w:rsidRPr="00B77CEF">
        <w:rPr>
          <w:color w:val="auto"/>
        </w:rPr>
        <w:t xml:space="preserve"> </w:t>
      </w:r>
      <w:r w:rsidR="00E67814" w:rsidRPr="00B77CEF">
        <w:rPr>
          <w:color w:val="auto"/>
        </w:rPr>
        <w:t>I</w:t>
      </w:r>
      <w:r w:rsidR="00550212" w:rsidRPr="00B77CEF">
        <w:rPr>
          <w:color w:val="auto"/>
        </w:rPr>
        <w:t xml:space="preserve">f women take this drastic route they are forced to live as a man for at least a year. A woman in Iran </w:t>
      </w:r>
      <w:r w:rsidR="00C260FA" w:rsidRPr="00B77CEF">
        <w:rPr>
          <w:color w:val="auto"/>
        </w:rPr>
        <w:t>who</w:t>
      </w:r>
      <w:r w:rsidR="00550212" w:rsidRPr="00B77CEF">
        <w:rPr>
          <w:color w:val="auto"/>
        </w:rPr>
        <w:t xml:space="preserve"> isn’t wearing the hajib faces public scrutiny and stigmatization</w:t>
      </w:r>
      <w:r w:rsidR="00C260FA" w:rsidRPr="00B77CEF">
        <w:rPr>
          <w:color w:val="auto"/>
        </w:rPr>
        <w:t>.</w:t>
      </w:r>
      <w:r w:rsidR="00DD5688" w:rsidRPr="00B77CEF">
        <w:rPr>
          <w:color w:val="auto"/>
        </w:rPr>
        <w:t xml:space="preserve"> </w:t>
      </w:r>
      <w:r w:rsidR="00E67814" w:rsidRPr="00B77CEF">
        <w:rPr>
          <w:color w:val="auto"/>
        </w:rPr>
        <w:t>Iranian women</w:t>
      </w:r>
      <w:r w:rsidR="00DD5688" w:rsidRPr="00B77CEF">
        <w:rPr>
          <w:color w:val="auto"/>
        </w:rPr>
        <w:t xml:space="preserve"> face “morality checkpoints</w:t>
      </w:r>
      <w:r w:rsidR="00E67814" w:rsidRPr="00B77CEF">
        <w:rPr>
          <w:color w:val="auto"/>
        </w:rPr>
        <w:t>,</w:t>
      </w:r>
      <w:r w:rsidR="007E5A13">
        <w:rPr>
          <w:color w:val="auto"/>
        </w:rPr>
        <w:t xml:space="preserve"> amnesty international explain,</w:t>
      </w:r>
      <w:r w:rsidR="00E67814" w:rsidRPr="00B77CEF">
        <w:rPr>
          <w:color w:val="auto"/>
        </w:rPr>
        <w:t xml:space="preserve"> </w:t>
      </w:r>
      <w:r w:rsidR="00DD5688" w:rsidRPr="00B77CEF">
        <w:rPr>
          <w:color w:val="auto"/>
        </w:rPr>
        <w:t>"state agents will decide if you have failed to comply with the state’s strict dress code for women. If you “fail” their test, you may be arrested and, in some cases, even tortured and sentenced to a prison term or flogging</w:t>
      </w:r>
      <w:r w:rsidR="00E67814" w:rsidRPr="00B77CEF">
        <w:rPr>
          <w:color w:val="auto"/>
        </w:rPr>
        <w:t>”</w:t>
      </w:r>
      <w:r w:rsidR="00C260FA" w:rsidRPr="00B77CEF">
        <w:rPr>
          <w:color w:val="auto"/>
        </w:rPr>
        <w:t xml:space="preserve"> (</w:t>
      </w:r>
      <w:r w:rsidR="00FA5497" w:rsidRPr="00B77CEF">
        <w:rPr>
          <w:color w:val="auto"/>
        </w:rPr>
        <w:t>www.amnesty.org, n.d.</w:t>
      </w:r>
      <w:r w:rsidR="00C260FA" w:rsidRPr="00B77CEF">
        <w:rPr>
          <w:color w:val="auto"/>
        </w:rPr>
        <w:t>)</w:t>
      </w:r>
      <w:r w:rsidR="00E67814" w:rsidRPr="00B77CEF">
        <w:rPr>
          <w:color w:val="auto"/>
        </w:rPr>
        <w:t xml:space="preserve">. </w:t>
      </w:r>
      <w:r w:rsidR="003359F8" w:rsidRPr="00B77CEF">
        <w:rPr>
          <w:color w:val="auto"/>
        </w:rPr>
        <w:t xml:space="preserve">Many women in Iran are </w:t>
      </w:r>
      <w:r w:rsidR="003359F8" w:rsidRPr="00B77CEF">
        <w:rPr>
          <w:color w:val="auto"/>
        </w:rPr>
        <w:lastRenderedPageBreak/>
        <w:t xml:space="preserve">now bravely rebelling against the veiling laws, by participating in a campaign </w:t>
      </w:r>
      <w:r w:rsidR="00E10B6C" w:rsidRPr="00B77CEF">
        <w:rPr>
          <w:color w:val="auto"/>
        </w:rPr>
        <w:t xml:space="preserve">that involves women standing in public places holding out a stick with their head scarf on the end of it as their hair blows freely in the breeze. Some women have been imprisoned but the campaign continues and is gathering momentum. </w:t>
      </w:r>
    </w:p>
    <w:p w14:paraId="320511AF" w14:textId="5A0EEDFD" w:rsidR="0088788E" w:rsidRPr="00B77CEF" w:rsidRDefault="00B77CEF" w:rsidP="00264DAF">
      <w:pPr>
        <w:rPr>
          <w:color w:val="auto"/>
        </w:rPr>
      </w:pPr>
      <w:r w:rsidRPr="00B77CEF">
        <w:rPr>
          <w:color w:val="auto"/>
        </w:rPr>
        <w:t xml:space="preserve">  </w:t>
      </w:r>
      <w:r w:rsidR="00B7482E" w:rsidRPr="00B77CEF">
        <w:rPr>
          <w:color w:val="auto"/>
        </w:rPr>
        <w:t>T</w:t>
      </w:r>
      <w:r w:rsidR="00E10B6C" w:rsidRPr="00B77CEF">
        <w:rPr>
          <w:color w:val="auto"/>
        </w:rPr>
        <w:t>he Iranian government</w:t>
      </w:r>
      <w:r w:rsidR="007C598A" w:rsidRPr="00B77CEF">
        <w:rPr>
          <w:color w:val="auto"/>
        </w:rPr>
        <w:t>’</w:t>
      </w:r>
      <w:r w:rsidR="00C57BBB" w:rsidRPr="00B77CEF">
        <w:rPr>
          <w:color w:val="auto"/>
        </w:rPr>
        <w:t xml:space="preserve">s decision to </w:t>
      </w:r>
      <w:r w:rsidR="007C598A" w:rsidRPr="00B77CEF">
        <w:rPr>
          <w:color w:val="auto"/>
        </w:rPr>
        <w:t>execute both men and women for practicing same-sex sexual activity</w:t>
      </w:r>
      <w:r w:rsidR="00E10B6C" w:rsidRPr="00B77CEF">
        <w:rPr>
          <w:color w:val="auto"/>
        </w:rPr>
        <w:t xml:space="preserve"> </w:t>
      </w:r>
      <w:r w:rsidR="00B7482E" w:rsidRPr="00B77CEF">
        <w:rPr>
          <w:color w:val="auto"/>
        </w:rPr>
        <w:t>could be considered a</w:t>
      </w:r>
      <w:r w:rsidR="007C598A" w:rsidRPr="00B77CEF">
        <w:rPr>
          <w:color w:val="auto"/>
        </w:rPr>
        <w:t xml:space="preserve"> violent</w:t>
      </w:r>
      <w:r w:rsidR="00E10B6C" w:rsidRPr="00B77CEF">
        <w:rPr>
          <w:color w:val="auto"/>
        </w:rPr>
        <w:t xml:space="preserve"> </w:t>
      </w:r>
      <w:r w:rsidR="007C598A" w:rsidRPr="00B77CEF">
        <w:rPr>
          <w:color w:val="auto"/>
        </w:rPr>
        <w:t>acknowledgement of</w:t>
      </w:r>
      <w:r w:rsidR="00E10B6C" w:rsidRPr="00B77CEF">
        <w:rPr>
          <w:color w:val="auto"/>
        </w:rPr>
        <w:t xml:space="preserve"> women as owners of their bodies. The consequence of </w:t>
      </w:r>
      <w:r w:rsidR="00B7482E" w:rsidRPr="00B77CEF">
        <w:rPr>
          <w:color w:val="auto"/>
        </w:rPr>
        <w:t xml:space="preserve">women </w:t>
      </w:r>
      <w:r w:rsidR="00B02A8A" w:rsidRPr="00B77CEF">
        <w:rPr>
          <w:color w:val="auto"/>
        </w:rPr>
        <w:t>claiming ownership</w:t>
      </w:r>
      <w:r w:rsidR="00B7482E" w:rsidRPr="00B77CEF">
        <w:rPr>
          <w:color w:val="auto"/>
        </w:rPr>
        <w:t xml:space="preserve"> </w:t>
      </w:r>
      <w:r w:rsidR="00B02A8A" w:rsidRPr="00B77CEF">
        <w:rPr>
          <w:color w:val="auto"/>
        </w:rPr>
        <w:t>of their bodies</w:t>
      </w:r>
      <w:r w:rsidR="008B6692" w:rsidRPr="00B77CEF">
        <w:rPr>
          <w:color w:val="auto"/>
        </w:rPr>
        <w:t>, for lesbians,</w:t>
      </w:r>
      <w:r w:rsidR="00DD5688" w:rsidRPr="00B77CEF">
        <w:rPr>
          <w:color w:val="auto"/>
        </w:rPr>
        <w:t xml:space="preserve"> </w:t>
      </w:r>
      <w:r w:rsidR="008B6692" w:rsidRPr="00B77CEF">
        <w:rPr>
          <w:color w:val="auto"/>
        </w:rPr>
        <w:t xml:space="preserve">has seen the reclassification </w:t>
      </w:r>
      <w:r w:rsidR="00B02A8A" w:rsidRPr="00B77CEF">
        <w:rPr>
          <w:color w:val="auto"/>
        </w:rPr>
        <w:t xml:space="preserve">of </w:t>
      </w:r>
      <w:r w:rsidR="008B6692" w:rsidRPr="00B77CEF">
        <w:rPr>
          <w:color w:val="auto"/>
        </w:rPr>
        <w:t>sihaq to a</w:t>
      </w:r>
      <w:r w:rsidR="00DD5688" w:rsidRPr="00B77CEF">
        <w:rPr>
          <w:color w:val="auto"/>
        </w:rPr>
        <w:t xml:space="preserve"> sexual devianc</w:t>
      </w:r>
      <w:r w:rsidR="00B02A8A" w:rsidRPr="00B77CEF">
        <w:rPr>
          <w:color w:val="auto"/>
        </w:rPr>
        <w:t xml:space="preserve">e that is punishable by </w:t>
      </w:r>
      <w:r w:rsidR="008268AA" w:rsidRPr="00B77CEF">
        <w:rPr>
          <w:color w:val="auto"/>
        </w:rPr>
        <w:t>stoning,</w:t>
      </w:r>
      <w:r w:rsidR="00B02A8A" w:rsidRPr="00B77CEF">
        <w:rPr>
          <w:color w:val="auto"/>
        </w:rPr>
        <w:t xml:space="preserve"> if one</w:t>
      </w:r>
      <w:r w:rsidR="008268AA" w:rsidRPr="00B77CEF">
        <w:rPr>
          <w:color w:val="auto"/>
        </w:rPr>
        <w:t xml:space="preserve"> or both</w:t>
      </w:r>
      <w:r w:rsidR="00B02A8A" w:rsidRPr="00B77CEF">
        <w:rPr>
          <w:color w:val="auto"/>
        </w:rPr>
        <w:t xml:space="preserve"> women are married</w:t>
      </w:r>
      <w:r w:rsidR="008268AA" w:rsidRPr="00B77CEF">
        <w:rPr>
          <w:color w:val="auto"/>
        </w:rPr>
        <w:t>.</w:t>
      </w:r>
      <w:r w:rsidR="00B02A8A" w:rsidRPr="00B77CEF">
        <w:rPr>
          <w:color w:val="auto"/>
        </w:rPr>
        <w:t xml:space="preserve"> </w:t>
      </w:r>
      <w:r w:rsidR="00B7482E" w:rsidRPr="00B77CEF">
        <w:rPr>
          <w:color w:val="auto"/>
        </w:rPr>
        <w:t xml:space="preserve">Prior to the </w:t>
      </w:r>
      <w:r w:rsidR="008268AA" w:rsidRPr="00B77CEF">
        <w:rPr>
          <w:color w:val="auto"/>
        </w:rPr>
        <w:t xml:space="preserve">1979 revolution </w:t>
      </w:r>
      <w:r w:rsidR="00B7482E" w:rsidRPr="00B77CEF">
        <w:rPr>
          <w:color w:val="auto"/>
        </w:rPr>
        <w:t xml:space="preserve">only sex between two men received the death penalty, post revolution the consequence of </w:t>
      </w:r>
      <w:r w:rsidR="00427446" w:rsidRPr="00B77CEF">
        <w:rPr>
          <w:color w:val="auto"/>
        </w:rPr>
        <w:t>non-heterosexual sexual activity</w:t>
      </w:r>
      <w:r w:rsidR="00B7482E" w:rsidRPr="00B77CEF">
        <w:rPr>
          <w:color w:val="auto"/>
        </w:rPr>
        <w:t xml:space="preserve"> for women a</w:t>
      </w:r>
      <w:r w:rsidR="00476D60" w:rsidRPr="00B77CEF">
        <w:rPr>
          <w:color w:val="auto"/>
        </w:rPr>
        <w:t>s well as men</w:t>
      </w:r>
      <w:r w:rsidR="00B7482E" w:rsidRPr="00B77CEF">
        <w:rPr>
          <w:color w:val="auto"/>
        </w:rPr>
        <w:t xml:space="preserve"> i</w:t>
      </w:r>
      <w:r w:rsidR="00427446" w:rsidRPr="00B77CEF">
        <w:rPr>
          <w:color w:val="auto"/>
        </w:rPr>
        <w:t>s</w:t>
      </w:r>
      <w:r w:rsidR="00476D60" w:rsidRPr="00B77CEF">
        <w:rPr>
          <w:color w:val="auto"/>
        </w:rPr>
        <w:t xml:space="preserve"> </w:t>
      </w:r>
      <w:r w:rsidR="00427446" w:rsidRPr="00B77CEF">
        <w:rPr>
          <w:color w:val="auto"/>
        </w:rPr>
        <w:t>execution</w:t>
      </w:r>
      <w:r w:rsidR="007E5A13">
        <w:rPr>
          <w:color w:val="auto"/>
        </w:rPr>
        <w:t xml:space="preserve"> if the option of gender reassignment is refused</w:t>
      </w:r>
      <w:r w:rsidR="00B02A8A" w:rsidRPr="00B77CEF">
        <w:rPr>
          <w:color w:val="auto"/>
        </w:rPr>
        <w:t>.</w:t>
      </w:r>
      <w:r w:rsidR="00752F59" w:rsidRPr="00B77CEF">
        <w:rPr>
          <w:color w:val="auto"/>
        </w:rPr>
        <w:t xml:space="preserve"> (COVER, n.d.)</w:t>
      </w:r>
      <w:r w:rsidR="00C57BBB" w:rsidRPr="00B77CEF">
        <w:rPr>
          <w:color w:val="auto"/>
        </w:rPr>
        <w:t xml:space="preserve"> </w:t>
      </w:r>
    </w:p>
    <w:p w14:paraId="47958257" w14:textId="09CCDBDB" w:rsidR="007F30D1" w:rsidRPr="00B77CEF" w:rsidRDefault="00B77CEF" w:rsidP="00264DAF">
      <w:pPr>
        <w:rPr>
          <w:color w:val="auto"/>
        </w:rPr>
      </w:pPr>
      <w:r w:rsidRPr="00B77CEF">
        <w:rPr>
          <w:color w:val="auto"/>
        </w:rPr>
        <w:t xml:space="preserve">  </w:t>
      </w:r>
      <w:r w:rsidR="008A2583" w:rsidRPr="00B77CEF">
        <w:rPr>
          <w:color w:val="auto"/>
        </w:rPr>
        <w:t xml:space="preserve">Turkey </w:t>
      </w:r>
      <w:r w:rsidR="0088788E" w:rsidRPr="00B77CEF">
        <w:rPr>
          <w:color w:val="auto"/>
        </w:rPr>
        <w:t>is a Muslim country that has</w:t>
      </w:r>
      <w:r w:rsidR="008A2583" w:rsidRPr="00B77CEF">
        <w:rPr>
          <w:color w:val="auto"/>
        </w:rPr>
        <w:t xml:space="preserve"> offered refuge to the LGBT community since the </w:t>
      </w:r>
      <w:r w:rsidR="0088788E" w:rsidRPr="00B77CEF">
        <w:rPr>
          <w:color w:val="auto"/>
        </w:rPr>
        <w:t>O</w:t>
      </w:r>
      <w:r w:rsidR="000F50B1" w:rsidRPr="00B77CEF">
        <w:rPr>
          <w:color w:val="auto"/>
        </w:rPr>
        <w:t>ttoman Empire</w:t>
      </w:r>
      <w:r w:rsidR="007E5A13">
        <w:rPr>
          <w:color w:val="auto"/>
        </w:rPr>
        <w:t>,</w:t>
      </w:r>
      <w:r w:rsidR="008A2583" w:rsidRPr="00B77CEF">
        <w:rPr>
          <w:color w:val="auto"/>
        </w:rPr>
        <w:t xml:space="preserve"> and although it is</w:t>
      </w:r>
      <w:r w:rsidR="00C260FA" w:rsidRPr="00B77CEF">
        <w:rPr>
          <w:color w:val="auto"/>
        </w:rPr>
        <w:t xml:space="preserve"> not</w:t>
      </w:r>
      <w:r w:rsidR="008A2583" w:rsidRPr="00B77CEF">
        <w:rPr>
          <w:color w:val="auto"/>
        </w:rPr>
        <w:t xml:space="preserve"> yet possible for same sex couples to marry</w:t>
      </w:r>
      <w:r w:rsidR="00C260FA" w:rsidRPr="00B77CEF">
        <w:rPr>
          <w:color w:val="auto"/>
        </w:rPr>
        <w:t>,</w:t>
      </w:r>
      <w:r w:rsidR="008A2583" w:rsidRPr="00B77CEF">
        <w:rPr>
          <w:color w:val="auto"/>
        </w:rPr>
        <w:t xml:space="preserve"> it is widely accepted and greatly influenced by the application of </w:t>
      </w:r>
      <w:r w:rsidR="00FD263C" w:rsidRPr="00B77CEF">
        <w:rPr>
          <w:color w:val="auto"/>
        </w:rPr>
        <w:t xml:space="preserve">reasoning and </w:t>
      </w:r>
      <w:r w:rsidR="008A2583" w:rsidRPr="00B77CEF">
        <w:rPr>
          <w:color w:val="auto"/>
        </w:rPr>
        <w:t>contemporary ethics</w:t>
      </w:r>
      <w:r w:rsidR="00C260FA" w:rsidRPr="00B77CEF">
        <w:rPr>
          <w:color w:val="auto"/>
        </w:rPr>
        <w:t>,</w:t>
      </w:r>
      <w:r w:rsidR="008A2583" w:rsidRPr="00B77CEF">
        <w:rPr>
          <w:color w:val="auto"/>
        </w:rPr>
        <w:t xml:space="preserve"> unlike more traditional Islamic countries such as Iran</w:t>
      </w:r>
      <w:r w:rsidR="00BD0802" w:rsidRPr="00B77CEF">
        <w:rPr>
          <w:color w:val="auto"/>
        </w:rPr>
        <w:t xml:space="preserve">. Whilst researching this paper it was difficult to find peer reviewed studies that reflected progressive approaches to sexual ethics in Islamic countries. There were </w:t>
      </w:r>
      <w:r w:rsidR="00C260FA" w:rsidRPr="00B77CEF">
        <w:rPr>
          <w:color w:val="auto"/>
        </w:rPr>
        <w:t>many</w:t>
      </w:r>
      <w:r w:rsidR="00364DF8" w:rsidRPr="00B77CEF">
        <w:rPr>
          <w:color w:val="auto"/>
        </w:rPr>
        <w:t xml:space="preserve"> images available </w:t>
      </w:r>
      <w:r w:rsidR="00BD0802" w:rsidRPr="00B77CEF">
        <w:rPr>
          <w:color w:val="auto"/>
        </w:rPr>
        <w:t>of the Turkish gay pride</w:t>
      </w:r>
      <w:r w:rsidR="00364DF8" w:rsidRPr="00B77CEF">
        <w:rPr>
          <w:color w:val="auto"/>
        </w:rPr>
        <w:t>, but not many written articles. Western media is more inclined to depict Islam</w:t>
      </w:r>
      <w:r w:rsidR="00476D60" w:rsidRPr="00B77CEF">
        <w:rPr>
          <w:color w:val="auto"/>
        </w:rPr>
        <w:t xml:space="preserve">ic ethics </w:t>
      </w:r>
      <w:r w:rsidR="00364DF8" w:rsidRPr="00B77CEF">
        <w:rPr>
          <w:color w:val="auto"/>
        </w:rPr>
        <w:t>in a negative light.</w:t>
      </w:r>
    </w:p>
    <w:p w14:paraId="065BC27A" w14:textId="71AB1CC0" w:rsidR="005D1AB0" w:rsidRPr="00B77CEF" w:rsidRDefault="0088788E" w:rsidP="00264DAF">
      <w:pPr>
        <w:rPr>
          <w:color w:val="auto"/>
        </w:rPr>
      </w:pPr>
      <w:r w:rsidRPr="00B77CEF">
        <w:rPr>
          <w:color w:val="auto"/>
        </w:rPr>
        <w:t xml:space="preserve"> </w:t>
      </w:r>
      <w:r w:rsidR="00B77CEF" w:rsidRPr="00B77CEF">
        <w:rPr>
          <w:color w:val="auto"/>
        </w:rPr>
        <w:t xml:space="preserve">  </w:t>
      </w:r>
      <w:r w:rsidR="007F30D1" w:rsidRPr="00B77CEF">
        <w:rPr>
          <w:color w:val="auto"/>
        </w:rPr>
        <w:t>In the medieval era lesbianism</w:t>
      </w:r>
      <w:r w:rsidR="00476D60" w:rsidRPr="00B77CEF">
        <w:rPr>
          <w:color w:val="auto"/>
        </w:rPr>
        <w:t xml:space="preserve"> within Islam</w:t>
      </w:r>
      <w:r w:rsidR="007F30D1" w:rsidRPr="00B77CEF">
        <w:rPr>
          <w:color w:val="auto"/>
        </w:rPr>
        <w:t xml:space="preserve"> was medicalized but not demonised. Ninth century Muslim philosopher al-Kindi claimed lesbianism was a medical condition caused by </w:t>
      </w:r>
      <w:r w:rsidR="00445210" w:rsidRPr="00B77CEF">
        <w:rPr>
          <w:color w:val="auto"/>
        </w:rPr>
        <w:t>overheating</w:t>
      </w:r>
      <w:r w:rsidR="007F30D1" w:rsidRPr="00B77CEF">
        <w:rPr>
          <w:color w:val="auto"/>
        </w:rPr>
        <w:t xml:space="preserve"> of the labia</w:t>
      </w:r>
      <w:r w:rsidR="00445210" w:rsidRPr="00B77CEF">
        <w:rPr>
          <w:color w:val="auto"/>
        </w:rPr>
        <w:t xml:space="preserve">, declaring that </w:t>
      </w:r>
      <w:r w:rsidR="007F30D1" w:rsidRPr="00B77CEF">
        <w:rPr>
          <w:color w:val="auto"/>
        </w:rPr>
        <w:t xml:space="preserve">sex with a man would cause more heat upon climax </w:t>
      </w:r>
      <w:r w:rsidR="00476D60" w:rsidRPr="00B77CEF">
        <w:rPr>
          <w:color w:val="auto"/>
        </w:rPr>
        <w:t>before concluding that</w:t>
      </w:r>
      <w:r w:rsidR="007F30D1" w:rsidRPr="00B77CEF">
        <w:rPr>
          <w:color w:val="auto"/>
        </w:rPr>
        <w:t xml:space="preserve"> the only remedy was to rub against another</w:t>
      </w:r>
      <w:r w:rsidR="00364DF8" w:rsidRPr="00B77CEF">
        <w:rPr>
          <w:color w:val="auto"/>
        </w:rPr>
        <w:t xml:space="preserve"> woman’s</w:t>
      </w:r>
      <w:r w:rsidR="007F30D1" w:rsidRPr="00B77CEF">
        <w:rPr>
          <w:color w:val="auto"/>
        </w:rPr>
        <w:t xml:space="preserve"> labia </w:t>
      </w:r>
      <w:r w:rsidR="00445210" w:rsidRPr="00B77CEF">
        <w:rPr>
          <w:color w:val="auto"/>
        </w:rPr>
        <w:t xml:space="preserve">as he believed this </w:t>
      </w:r>
      <w:r w:rsidR="007F30D1" w:rsidRPr="00B77CEF">
        <w:rPr>
          <w:color w:val="auto"/>
        </w:rPr>
        <w:t>produce</w:t>
      </w:r>
      <w:r w:rsidR="00445210" w:rsidRPr="00B77CEF">
        <w:rPr>
          <w:color w:val="auto"/>
        </w:rPr>
        <w:t>d</w:t>
      </w:r>
      <w:r w:rsidR="007F30D1" w:rsidRPr="00B77CEF">
        <w:rPr>
          <w:color w:val="auto"/>
        </w:rPr>
        <w:t xml:space="preserve"> a cooling effect as the woman ejaculates (</w:t>
      </w:r>
      <w:r w:rsidR="00BD0802" w:rsidRPr="00B77CEF">
        <w:rPr>
          <w:color w:val="auto"/>
        </w:rPr>
        <w:t>Sahar 2009)</w:t>
      </w:r>
      <w:r w:rsidR="00C260FA" w:rsidRPr="00B77CEF">
        <w:rPr>
          <w:color w:val="auto"/>
        </w:rPr>
        <w:t>.</w:t>
      </w:r>
      <w:r w:rsidR="00BD0802" w:rsidRPr="00B77CEF">
        <w:rPr>
          <w:color w:val="auto"/>
        </w:rPr>
        <w:t xml:space="preserve"> It was standard practice to believe that lesbianism was a life-long medical condition and not a sexual orientation or identity.</w:t>
      </w:r>
    </w:p>
    <w:p w14:paraId="7ACFCAEA" w14:textId="25119737" w:rsidR="00157093" w:rsidRPr="00B77CEF" w:rsidRDefault="00B77CEF" w:rsidP="00264DAF">
      <w:pPr>
        <w:rPr>
          <w:color w:val="auto"/>
        </w:rPr>
      </w:pPr>
      <w:r w:rsidRPr="00B77CEF">
        <w:rPr>
          <w:color w:val="auto"/>
        </w:rPr>
        <w:t xml:space="preserve">  </w:t>
      </w:r>
      <w:r w:rsidR="00BD0802" w:rsidRPr="00B77CEF">
        <w:rPr>
          <w:color w:val="auto"/>
        </w:rPr>
        <w:t xml:space="preserve"> </w:t>
      </w:r>
      <w:r w:rsidR="00364DF8" w:rsidRPr="00B77CEF">
        <w:rPr>
          <w:color w:val="auto"/>
        </w:rPr>
        <w:t xml:space="preserve">According to historian Amer Sahar anecdotes written in Arabic </w:t>
      </w:r>
      <w:proofErr w:type="gramStart"/>
      <w:r w:rsidR="00364DF8" w:rsidRPr="00B77CEF">
        <w:rPr>
          <w:color w:val="auto"/>
        </w:rPr>
        <w:t xml:space="preserve">traditions, </w:t>
      </w:r>
      <w:r w:rsidR="00445210" w:rsidRPr="00B77CEF">
        <w:rPr>
          <w:color w:val="auto"/>
        </w:rPr>
        <w:t xml:space="preserve"> </w:t>
      </w:r>
      <w:r w:rsidR="00A47FBB" w:rsidRPr="00B77CEF">
        <w:rPr>
          <w:color w:val="auto"/>
        </w:rPr>
        <w:t>first</w:t>
      </w:r>
      <w:proofErr w:type="gramEnd"/>
      <w:r w:rsidR="00A47FBB" w:rsidRPr="00B77CEF">
        <w:rPr>
          <w:color w:val="auto"/>
        </w:rPr>
        <w:t xml:space="preserve"> </w:t>
      </w:r>
      <w:r w:rsidR="00445210" w:rsidRPr="00B77CEF">
        <w:rPr>
          <w:color w:val="auto"/>
        </w:rPr>
        <w:t>acknowledged in the seventeenth century</w:t>
      </w:r>
      <w:r w:rsidR="005D1AB0" w:rsidRPr="00B77CEF">
        <w:rPr>
          <w:color w:val="auto"/>
        </w:rPr>
        <w:t xml:space="preserve"> and was referred to as the ‘saffron massage’ because the salacious labial rubbing resembled the rubbing of saffron on cloth when dying its colour.</w:t>
      </w:r>
      <w:r w:rsidR="00445210" w:rsidRPr="00B77CEF">
        <w:rPr>
          <w:color w:val="auto"/>
        </w:rPr>
        <w:t xml:space="preserve"> </w:t>
      </w:r>
      <w:r w:rsidR="005D1AB0" w:rsidRPr="00B77CEF">
        <w:rPr>
          <w:color w:val="auto"/>
        </w:rPr>
        <w:t>The earliest written evidence of</w:t>
      </w:r>
      <w:r w:rsidR="00163104" w:rsidRPr="00B77CEF">
        <w:rPr>
          <w:color w:val="auto"/>
        </w:rPr>
        <w:t xml:space="preserve"> cross cultural</w:t>
      </w:r>
      <w:r w:rsidR="00A47FBB" w:rsidRPr="00B77CEF">
        <w:rPr>
          <w:color w:val="auto"/>
        </w:rPr>
        <w:t>,</w:t>
      </w:r>
      <w:r w:rsidR="00163104" w:rsidRPr="00B77CEF">
        <w:rPr>
          <w:color w:val="auto"/>
        </w:rPr>
        <w:t xml:space="preserve"> multifaith</w:t>
      </w:r>
      <w:r w:rsidR="00A47FBB" w:rsidRPr="00B77CEF">
        <w:rPr>
          <w:color w:val="auto"/>
        </w:rPr>
        <w:t>,</w:t>
      </w:r>
      <w:r w:rsidR="00163104" w:rsidRPr="00B77CEF">
        <w:rPr>
          <w:color w:val="auto"/>
        </w:rPr>
        <w:t xml:space="preserve"> </w:t>
      </w:r>
      <w:r w:rsidR="005D1AB0" w:rsidRPr="00B77CEF">
        <w:rPr>
          <w:color w:val="auto"/>
        </w:rPr>
        <w:t>lesbian</w:t>
      </w:r>
      <w:r w:rsidR="00163104" w:rsidRPr="00B77CEF">
        <w:rPr>
          <w:color w:val="auto"/>
        </w:rPr>
        <w:t xml:space="preserve"> affair </w:t>
      </w:r>
      <w:r w:rsidR="005D1AB0" w:rsidRPr="00B77CEF">
        <w:rPr>
          <w:color w:val="auto"/>
        </w:rPr>
        <w:t xml:space="preserve">occurred </w:t>
      </w:r>
      <w:r w:rsidR="00163104" w:rsidRPr="00B77CEF">
        <w:rPr>
          <w:color w:val="auto"/>
        </w:rPr>
        <w:t>between a Christian wom</w:t>
      </w:r>
      <w:r w:rsidR="00A47FBB" w:rsidRPr="00B77CEF">
        <w:rPr>
          <w:color w:val="auto"/>
        </w:rPr>
        <w:t>a</w:t>
      </w:r>
      <w:r w:rsidR="00163104" w:rsidRPr="00B77CEF">
        <w:rPr>
          <w:color w:val="auto"/>
        </w:rPr>
        <w:t>n from Hira and an Arabic woman</w:t>
      </w:r>
      <w:r w:rsidR="00A47FBB" w:rsidRPr="00B77CEF">
        <w:rPr>
          <w:color w:val="auto"/>
        </w:rPr>
        <w:t>, known as al-Zarqa,</w:t>
      </w:r>
      <w:r w:rsidR="00163104" w:rsidRPr="00B77CEF">
        <w:rPr>
          <w:color w:val="auto"/>
        </w:rPr>
        <w:t xml:space="preserve"> in seventh century pre-Islamic Iraq.</w:t>
      </w:r>
      <w:r w:rsidR="00A47FBB" w:rsidRPr="00B77CEF">
        <w:rPr>
          <w:color w:val="auto"/>
        </w:rPr>
        <w:t xml:space="preserve"> </w:t>
      </w:r>
      <w:r w:rsidR="00022ADC" w:rsidRPr="00B77CEF">
        <w:rPr>
          <w:color w:val="auto"/>
        </w:rPr>
        <w:t>W</w:t>
      </w:r>
      <w:r w:rsidR="00A47FBB" w:rsidRPr="00B77CEF">
        <w:rPr>
          <w:color w:val="auto"/>
        </w:rPr>
        <w:t xml:space="preserve">hen al-Zarqa died her Christian lover was inconsolable and spent the rest of her life as a renunciate </w:t>
      </w:r>
      <w:r w:rsidR="00B66F7A" w:rsidRPr="00B77CEF">
        <w:rPr>
          <w:color w:val="auto"/>
        </w:rPr>
        <w:t>who</w:t>
      </w:r>
      <w:r w:rsidR="00A47FBB" w:rsidRPr="00B77CEF">
        <w:rPr>
          <w:color w:val="auto"/>
        </w:rPr>
        <w:t xml:space="preserve"> always wore black. After building a monastery, which was named after her beloved, she was eventually buried at the monastery gates. Her love and loyalty went on t</w:t>
      </w:r>
      <w:r w:rsidR="004A1106" w:rsidRPr="00B77CEF">
        <w:rPr>
          <w:color w:val="auto"/>
        </w:rPr>
        <w:t xml:space="preserve">o </w:t>
      </w:r>
      <w:r w:rsidR="00A47FBB" w:rsidRPr="00B77CEF">
        <w:rPr>
          <w:color w:val="auto"/>
        </w:rPr>
        <w:t>inspire poets</w:t>
      </w:r>
      <w:r w:rsidR="004A1106" w:rsidRPr="00B77CEF">
        <w:rPr>
          <w:color w:val="auto"/>
        </w:rPr>
        <w:t xml:space="preserve"> and women </w:t>
      </w:r>
      <w:r w:rsidR="00B66F7A" w:rsidRPr="00B77CEF">
        <w:rPr>
          <w:color w:val="auto"/>
        </w:rPr>
        <w:t>who</w:t>
      </w:r>
      <w:r w:rsidR="004A1106" w:rsidRPr="00B77CEF">
        <w:rPr>
          <w:color w:val="auto"/>
        </w:rPr>
        <w:t xml:space="preserve"> shed tears on the graves of their loved ones </w:t>
      </w:r>
      <w:r w:rsidR="00B66F7A" w:rsidRPr="00B77CEF">
        <w:rPr>
          <w:color w:val="auto"/>
        </w:rPr>
        <w:t>until</w:t>
      </w:r>
      <w:r w:rsidR="004A1106" w:rsidRPr="00B77CEF">
        <w:rPr>
          <w:color w:val="auto"/>
        </w:rPr>
        <w:t xml:space="preserve"> they </w:t>
      </w:r>
      <w:r w:rsidR="00B66F7A" w:rsidRPr="00B77CEF">
        <w:rPr>
          <w:color w:val="auto"/>
        </w:rPr>
        <w:t xml:space="preserve">themselves </w:t>
      </w:r>
      <w:r w:rsidR="004A1106" w:rsidRPr="00B77CEF">
        <w:rPr>
          <w:color w:val="auto"/>
        </w:rPr>
        <w:t xml:space="preserve">passed away. </w:t>
      </w:r>
      <w:r w:rsidR="00022ADC" w:rsidRPr="00B77CEF">
        <w:rPr>
          <w:color w:val="auto"/>
        </w:rPr>
        <w:t>Sahar claims t</w:t>
      </w:r>
      <w:r w:rsidR="004A1106" w:rsidRPr="00B77CEF">
        <w:rPr>
          <w:color w:val="auto"/>
        </w:rPr>
        <w:t xml:space="preserve">his story </w:t>
      </w:r>
      <w:r w:rsidR="00022ADC" w:rsidRPr="00B77CEF">
        <w:rPr>
          <w:color w:val="auto"/>
        </w:rPr>
        <w:t xml:space="preserve">offers </w:t>
      </w:r>
      <w:r w:rsidR="004A1106" w:rsidRPr="00B77CEF">
        <w:rPr>
          <w:color w:val="auto"/>
        </w:rPr>
        <w:t xml:space="preserve">proof </w:t>
      </w:r>
      <w:r w:rsidR="00022ADC" w:rsidRPr="00B77CEF">
        <w:rPr>
          <w:color w:val="auto"/>
        </w:rPr>
        <w:t>that</w:t>
      </w:r>
      <w:r w:rsidR="004A1106" w:rsidRPr="00B77CEF">
        <w:rPr>
          <w:color w:val="auto"/>
        </w:rPr>
        <w:t xml:space="preserve"> the love and loyalty women offer female partners</w:t>
      </w:r>
      <w:r w:rsidR="00022ADC" w:rsidRPr="00B77CEF">
        <w:rPr>
          <w:color w:val="auto"/>
        </w:rPr>
        <w:t xml:space="preserve"> is</w:t>
      </w:r>
      <w:r w:rsidR="004A1106" w:rsidRPr="00B77CEF">
        <w:rPr>
          <w:color w:val="auto"/>
        </w:rPr>
        <w:t xml:space="preserve"> in</w:t>
      </w:r>
      <w:r w:rsidR="00022ADC" w:rsidRPr="00B77CEF">
        <w:rPr>
          <w:color w:val="auto"/>
        </w:rPr>
        <w:t xml:space="preserve"> direct</w:t>
      </w:r>
      <w:r w:rsidR="004A1106" w:rsidRPr="00B77CEF">
        <w:rPr>
          <w:color w:val="auto"/>
        </w:rPr>
        <w:t xml:space="preserve"> contrast to the fondness for women that heterosexual men have</w:t>
      </w:r>
      <w:r w:rsidR="005D1AB0" w:rsidRPr="00B77CEF">
        <w:rPr>
          <w:color w:val="auto"/>
        </w:rPr>
        <w:t>.</w:t>
      </w:r>
      <w:r w:rsidR="004A1106" w:rsidRPr="00B77CEF">
        <w:rPr>
          <w:color w:val="auto"/>
        </w:rPr>
        <w:t xml:space="preserve"> (Sahar 2009</w:t>
      </w:r>
      <w:r w:rsidR="0036502D" w:rsidRPr="00B77CEF">
        <w:rPr>
          <w:b/>
          <w:bCs/>
          <w:color w:val="auto"/>
        </w:rPr>
        <w:t>.</w:t>
      </w:r>
      <w:r w:rsidR="0036502D" w:rsidRPr="00B77CEF">
        <w:rPr>
          <w:color w:val="auto"/>
        </w:rPr>
        <w:t xml:space="preserve"> pp.215-236)</w:t>
      </w:r>
      <w:r w:rsidR="005D1AB0" w:rsidRPr="00B77CEF">
        <w:rPr>
          <w:color w:val="auto"/>
        </w:rPr>
        <w:t xml:space="preserve"> W</w:t>
      </w:r>
      <w:r w:rsidR="00214958" w:rsidRPr="00B77CEF">
        <w:rPr>
          <w:color w:val="auto"/>
        </w:rPr>
        <w:t xml:space="preserve">ithin European literature there are very few accounts of medieval lesbians. Sahar’s study </w:t>
      </w:r>
      <w:r w:rsidR="00214958" w:rsidRPr="00B77CEF">
        <w:rPr>
          <w:color w:val="auto"/>
        </w:rPr>
        <w:lastRenderedPageBreak/>
        <w:t xml:space="preserve">of Arabic medieval lesbians </w:t>
      </w:r>
      <w:r w:rsidR="00B66F7A" w:rsidRPr="00B77CEF">
        <w:rPr>
          <w:color w:val="auto"/>
        </w:rPr>
        <w:t xml:space="preserve">portrayed this group </w:t>
      </w:r>
      <w:r w:rsidR="00214958" w:rsidRPr="00B77CEF">
        <w:rPr>
          <w:color w:val="auto"/>
        </w:rPr>
        <w:t>as a “topic worthy of discussion and a lifestyle worthy of emulation” (Sahar 2009</w:t>
      </w:r>
      <w:r w:rsidR="0036502D" w:rsidRPr="00B77CEF">
        <w:rPr>
          <w:color w:val="auto"/>
        </w:rPr>
        <w:t>. pp.215-236</w:t>
      </w:r>
      <w:r w:rsidR="00214958" w:rsidRPr="00B77CEF">
        <w:rPr>
          <w:color w:val="auto"/>
        </w:rPr>
        <w:t>)</w:t>
      </w:r>
      <w:r w:rsidR="00B66F7A" w:rsidRPr="00B77CEF">
        <w:rPr>
          <w:color w:val="auto"/>
        </w:rPr>
        <w:t>.</w:t>
      </w:r>
      <w:r w:rsidR="00214958" w:rsidRPr="00B77CEF">
        <w:rPr>
          <w:color w:val="auto"/>
        </w:rPr>
        <w:t xml:space="preserve"> Arabic writings </w:t>
      </w:r>
      <w:r w:rsidR="00022ADC" w:rsidRPr="00B77CEF">
        <w:rPr>
          <w:color w:val="auto"/>
        </w:rPr>
        <w:t>did</w:t>
      </w:r>
      <w:r w:rsidR="009C5617" w:rsidRPr="00B77CEF">
        <w:rPr>
          <w:color w:val="auto"/>
        </w:rPr>
        <w:t xml:space="preserve"> not deem</w:t>
      </w:r>
      <w:r w:rsidR="00022ADC" w:rsidRPr="00B77CEF">
        <w:rPr>
          <w:color w:val="auto"/>
        </w:rPr>
        <w:t xml:space="preserve"> lesbianism</w:t>
      </w:r>
      <w:r w:rsidR="009C5617" w:rsidRPr="00B77CEF">
        <w:rPr>
          <w:color w:val="auto"/>
        </w:rPr>
        <w:t xml:space="preserve"> a sinful act</w:t>
      </w:r>
      <w:r w:rsidR="00E24D84" w:rsidRPr="00B77CEF">
        <w:rPr>
          <w:color w:val="auto"/>
        </w:rPr>
        <w:t>, t</w:t>
      </w:r>
      <w:r w:rsidR="00B66F7A" w:rsidRPr="00B77CEF">
        <w:rPr>
          <w:color w:val="auto"/>
        </w:rPr>
        <w:t xml:space="preserve">his </w:t>
      </w:r>
      <w:r w:rsidR="00022ADC" w:rsidRPr="00B77CEF">
        <w:rPr>
          <w:color w:val="auto"/>
        </w:rPr>
        <w:t>contrasts with</w:t>
      </w:r>
      <w:r w:rsidR="009C5617" w:rsidRPr="00B77CEF">
        <w:rPr>
          <w:color w:val="auto"/>
        </w:rPr>
        <w:t xml:space="preserve"> medieval Christian</w:t>
      </w:r>
      <w:r w:rsidR="00E24D84" w:rsidRPr="00B77CEF">
        <w:rPr>
          <w:color w:val="auto"/>
        </w:rPr>
        <w:t>s</w:t>
      </w:r>
      <w:r w:rsidR="009C5617" w:rsidRPr="00B77CEF">
        <w:rPr>
          <w:color w:val="auto"/>
        </w:rPr>
        <w:t xml:space="preserve"> </w:t>
      </w:r>
      <w:r w:rsidR="00E24D84" w:rsidRPr="00B77CEF">
        <w:rPr>
          <w:color w:val="auto"/>
        </w:rPr>
        <w:t>who</w:t>
      </w:r>
      <w:r w:rsidR="009C5617" w:rsidRPr="00B77CEF">
        <w:rPr>
          <w:color w:val="auto"/>
        </w:rPr>
        <w:t xml:space="preserve"> regard</w:t>
      </w:r>
      <w:r w:rsidR="00E24D84" w:rsidRPr="00B77CEF">
        <w:rPr>
          <w:color w:val="auto"/>
        </w:rPr>
        <w:t>ed</w:t>
      </w:r>
      <w:r w:rsidR="009C5617" w:rsidRPr="00B77CEF">
        <w:rPr>
          <w:color w:val="auto"/>
        </w:rPr>
        <w:t xml:space="preserve"> sexual pleasure between two women a</w:t>
      </w:r>
      <w:r w:rsidR="00B66F7A" w:rsidRPr="00B77CEF">
        <w:rPr>
          <w:color w:val="auto"/>
        </w:rPr>
        <w:t>s a</w:t>
      </w:r>
      <w:r w:rsidR="009C5617" w:rsidRPr="00B77CEF">
        <w:rPr>
          <w:color w:val="auto"/>
        </w:rPr>
        <w:t xml:space="preserve"> definite sin. Sihaq</w:t>
      </w:r>
      <w:r w:rsidR="00214958" w:rsidRPr="00B77CEF">
        <w:rPr>
          <w:color w:val="auto"/>
        </w:rPr>
        <w:t xml:space="preserve"> </w:t>
      </w:r>
      <w:r w:rsidR="009C5617" w:rsidRPr="00B77CEF">
        <w:rPr>
          <w:color w:val="auto"/>
        </w:rPr>
        <w:t xml:space="preserve">has always been considered the least offensive of all Zina crimes committed. Sahar </w:t>
      </w:r>
      <w:r w:rsidR="00E24D84" w:rsidRPr="00B77CEF">
        <w:rPr>
          <w:color w:val="auto"/>
        </w:rPr>
        <w:t>uses this fact to support her claim</w:t>
      </w:r>
      <w:r w:rsidR="009C5617" w:rsidRPr="00B77CEF">
        <w:rPr>
          <w:color w:val="auto"/>
        </w:rPr>
        <w:t xml:space="preserve"> that </w:t>
      </w:r>
      <w:r w:rsidR="0011021D" w:rsidRPr="00B77CEF">
        <w:rPr>
          <w:color w:val="auto"/>
        </w:rPr>
        <w:t>sexuality as a sexual deviance is a western imperial legacy to the Arab world, accusing Western culture of imposing a binary view of sexuality onto the Arab world. If this is true it b</w:t>
      </w:r>
      <w:r w:rsidR="00B66F7A" w:rsidRPr="00B77CEF">
        <w:rPr>
          <w:color w:val="auto"/>
        </w:rPr>
        <w:t xml:space="preserve">ears </w:t>
      </w:r>
      <w:r w:rsidR="0011021D" w:rsidRPr="00B77CEF">
        <w:rPr>
          <w:color w:val="auto"/>
        </w:rPr>
        <w:t xml:space="preserve">no relevance </w:t>
      </w:r>
      <w:r w:rsidR="00B66F7A" w:rsidRPr="00B77CEF">
        <w:rPr>
          <w:color w:val="auto"/>
        </w:rPr>
        <w:t>to</w:t>
      </w:r>
      <w:r w:rsidR="0011021D" w:rsidRPr="00B77CEF">
        <w:rPr>
          <w:color w:val="auto"/>
        </w:rPr>
        <w:t xml:space="preserve"> the extreme consequences the LGBT community face in m</w:t>
      </w:r>
      <w:r w:rsidR="00E21B14" w:rsidRPr="00B77CEF">
        <w:rPr>
          <w:color w:val="auto"/>
        </w:rPr>
        <w:t>a</w:t>
      </w:r>
      <w:r w:rsidR="0011021D" w:rsidRPr="00B77CEF">
        <w:rPr>
          <w:color w:val="auto"/>
        </w:rPr>
        <w:t>ny Islamic countries</w:t>
      </w:r>
      <w:r w:rsidR="00E21B14" w:rsidRPr="00B77CEF">
        <w:rPr>
          <w:color w:val="auto"/>
        </w:rPr>
        <w:t xml:space="preserve"> today</w:t>
      </w:r>
      <w:r w:rsidR="00E24D84" w:rsidRPr="00B77CEF">
        <w:rPr>
          <w:color w:val="auto"/>
        </w:rPr>
        <w:t xml:space="preserve"> (Sahar 2009</w:t>
      </w:r>
      <w:r w:rsidR="0036502D" w:rsidRPr="00B77CEF">
        <w:rPr>
          <w:color w:val="auto"/>
        </w:rPr>
        <w:t>.</w:t>
      </w:r>
      <w:r w:rsidR="00E24D84" w:rsidRPr="00B77CEF">
        <w:rPr>
          <w:color w:val="auto"/>
        </w:rPr>
        <w:t xml:space="preserve"> </w:t>
      </w:r>
      <w:bookmarkStart w:id="7" w:name="_Hlk71852305"/>
      <w:r w:rsidR="005F40D7" w:rsidRPr="00B77CEF">
        <w:rPr>
          <w:color w:val="auto"/>
        </w:rPr>
        <w:t>pp.215-236</w:t>
      </w:r>
      <w:bookmarkEnd w:id="7"/>
      <w:r w:rsidR="005F40D7" w:rsidRPr="00B77CEF">
        <w:rPr>
          <w:color w:val="auto"/>
        </w:rPr>
        <w:t>)</w:t>
      </w:r>
    </w:p>
    <w:p w14:paraId="3F29D285" w14:textId="7C97997C" w:rsidR="00FA5497" w:rsidRPr="00B77CEF" w:rsidRDefault="00B77CEF" w:rsidP="009F14A5">
      <w:pPr>
        <w:rPr>
          <w:color w:val="auto"/>
        </w:rPr>
      </w:pPr>
      <w:r w:rsidRPr="00B77CEF">
        <w:rPr>
          <w:color w:val="auto"/>
        </w:rPr>
        <w:t xml:space="preserve">  </w:t>
      </w:r>
      <w:r w:rsidR="00157093" w:rsidRPr="00B77CEF">
        <w:rPr>
          <w:color w:val="auto"/>
        </w:rPr>
        <w:t>In conclusion</w:t>
      </w:r>
      <w:r w:rsidR="00B66F7A" w:rsidRPr="00B77CEF">
        <w:rPr>
          <w:color w:val="auto"/>
        </w:rPr>
        <w:t>,</w:t>
      </w:r>
      <w:r w:rsidR="00157093" w:rsidRPr="00B77CEF">
        <w:rPr>
          <w:color w:val="auto"/>
        </w:rPr>
        <w:t xml:space="preserve"> </w:t>
      </w:r>
      <w:r w:rsidR="004D4BC4" w:rsidRPr="00B77CEF">
        <w:rPr>
          <w:color w:val="auto"/>
        </w:rPr>
        <w:t xml:space="preserve">there is a definite pattern emerging as </w:t>
      </w:r>
      <w:r w:rsidR="00E24D84" w:rsidRPr="00B77CEF">
        <w:rPr>
          <w:color w:val="auto"/>
        </w:rPr>
        <w:t>women</w:t>
      </w:r>
      <w:r w:rsidR="004D4BC4" w:rsidRPr="00B77CEF">
        <w:rPr>
          <w:color w:val="auto"/>
        </w:rPr>
        <w:t xml:space="preserve"> step out of the shadows to c</w:t>
      </w:r>
      <w:r w:rsidR="00E24D84" w:rsidRPr="00B77CEF">
        <w:rPr>
          <w:color w:val="auto"/>
        </w:rPr>
        <w:t>laim</w:t>
      </w:r>
      <w:r w:rsidR="004D4BC4" w:rsidRPr="00B77CEF">
        <w:rPr>
          <w:color w:val="auto"/>
        </w:rPr>
        <w:t xml:space="preserve"> ownership of </w:t>
      </w:r>
      <w:r w:rsidR="00E24D84" w:rsidRPr="00B77CEF">
        <w:rPr>
          <w:color w:val="auto"/>
        </w:rPr>
        <w:t>their</w:t>
      </w:r>
      <w:r w:rsidR="004D4BC4" w:rsidRPr="00B77CEF">
        <w:rPr>
          <w:color w:val="auto"/>
        </w:rPr>
        <w:t xml:space="preserve"> bodies. As with an</w:t>
      </w:r>
      <w:r w:rsidR="00E24D84" w:rsidRPr="00B77CEF">
        <w:rPr>
          <w:color w:val="auto"/>
        </w:rPr>
        <w:t xml:space="preserve">y </w:t>
      </w:r>
      <w:r w:rsidR="004D4BC4" w:rsidRPr="00B77CEF">
        <w:rPr>
          <w:color w:val="auto"/>
        </w:rPr>
        <w:t>cha</w:t>
      </w:r>
      <w:r w:rsidR="00E24D84" w:rsidRPr="00B77CEF">
        <w:rPr>
          <w:color w:val="auto"/>
        </w:rPr>
        <w:t>llenge to ownership</w:t>
      </w:r>
      <w:r w:rsidR="004D4BC4" w:rsidRPr="00B77CEF">
        <w:rPr>
          <w:color w:val="auto"/>
        </w:rPr>
        <w:t xml:space="preserve"> the initial response is defensive and resistant. Punishment is extreme to act as a deterrent to any other lesbians pushing for </w:t>
      </w:r>
      <w:r w:rsidR="00B708FD" w:rsidRPr="00B77CEF">
        <w:rPr>
          <w:color w:val="auto"/>
        </w:rPr>
        <w:t xml:space="preserve">female </w:t>
      </w:r>
      <w:r w:rsidR="004D4BC4" w:rsidRPr="00B77CEF">
        <w:rPr>
          <w:color w:val="auto"/>
        </w:rPr>
        <w:t xml:space="preserve">sexual orientation to be recognized as an identity instead of a shameful sin. The women </w:t>
      </w:r>
      <w:r w:rsidR="00BD23EF" w:rsidRPr="00B77CEF">
        <w:rPr>
          <w:color w:val="auto"/>
        </w:rPr>
        <w:t xml:space="preserve">and men </w:t>
      </w:r>
      <w:r w:rsidR="00B66F7A" w:rsidRPr="00B77CEF">
        <w:rPr>
          <w:color w:val="auto"/>
        </w:rPr>
        <w:t>who</w:t>
      </w:r>
      <w:r w:rsidR="004D4BC4" w:rsidRPr="00B77CEF">
        <w:rPr>
          <w:color w:val="auto"/>
        </w:rPr>
        <w:t xml:space="preserve"> risk honour killings or fa</w:t>
      </w:r>
      <w:r w:rsidR="00BD23EF" w:rsidRPr="00B77CEF">
        <w:rPr>
          <w:color w:val="auto"/>
        </w:rPr>
        <w:t>ce</w:t>
      </w:r>
      <w:r w:rsidR="004D4BC4" w:rsidRPr="00B77CEF">
        <w:rPr>
          <w:color w:val="auto"/>
        </w:rPr>
        <w:t xml:space="preserve"> rejection from their religious community are courageous pioneers</w:t>
      </w:r>
      <w:r w:rsidR="00B708FD" w:rsidRPr="00B77CEF">
        <w:rPr>
          <w:color w:val="auto"/>
        </w:rPr>
        <w:t xml:space="preserve">, </w:t>
      </w:r>
      <w:r w:rsidR="004D4BC4" w:rsidRPr="00B77CEF">
        <w:rPr>
          <w:color w:val="auto"/>
        </w:rPr>
        <w:t xml:space="preserve">paving the way for future </w:t>
      </w:r>
      <w:r w:rsidR="00B708FD" w:rsidRPr="00B77CEF">
        <w:rPr>
          <w:color w:val="auto"/>
        </w:rPr>
        <w:t>LGBT communities</w:t>
      </w:r>
      <w:r w:rsidR="004D4BC4" w:rsidRPr="00B77CEF">
        <w:rPr>
          <w:color w:val="auto"/>
        </w:rPr>
        <w:t xml:space="preserve">. The focus is shifting from denial of </w:t>
      </w:r>
      <w:r w:rsidR="00B708FD" w:rsidRPr="00B77CEF">
        <w:rPr>
          <w:color w:val="auto"/>
        </w:rPr>
        <w:t>female sexual desire</w:t>
      </w:r>
      <w:r w:rsidR="004D4BC4" w:rsidRPr="00B77CEF">
        <w:rPr>
          <w:color w:val="auto"/>
        </w:rPr>
        <w:t xml:space="preserve"> to hateful recognition</w:t>
      </w:r>
      <w:r w:rsidR="00B708FD" w:rsidRPr="00B77CEF">
        <w:rPr>
          <w:color w:val="auto"/>
        </w:rPr>
        <w:t xml:space="preserve">. </w:t>
      </w:r>
      <w:r w:rsidR="00244756" w:rsidRPr="00B77CEF">
        <w:rPr>
          <w:color w:val="auto"/>
        </w:rPr>
        <w:t xml:space="preserve">Recognition of female sexual desire is slowly removing the cloak of invisibility that once provided protection for lesbians. Invisibility </w:t>
      </w:r>
      <w:r w:rsidR="00BD23EF" w:rsidRPr="00B77CEF">
        <w:rPr>
          <w:color w:val="auto"/>
        </w:rPr>
        <w:t>may offer protection</w:t>
      </w:r>
      <w:r w:rsidR="0036502D" w:rsidRPr="00B77CEF">
        <w:rPr>
          <w:color w:val="auto"/>
        </w:rPr>
        <w:t>,</w:t>
      </w:r>
      <w:r w:rsidR="00BD23EF" w:rsidRPr="00B77CEF">
        <w:rPr>
          <w:color w:val="auto"/>
        </w:rPr>
        <w:t xml:space="preserve"> but it denies the voice</w:t>
      </w:r>
      <w:r w:rsidR="0036502D" w:rsidRPr="00B77CEF">
        <w:rPr>
          <w:color w:val="auto"/>
        </w:rPr>
        <w:t xml:space="preserve"> and </w:t>
      </w:r>
      <w:r w:rsidR="00BD23EF" w:rsidRPr="00B77CEF">
        <w:rPr>
          <w:color w:val="auto"/>
        </w:rPr>
        <w:t>remov</w:t>
      </w:r>
      <w:r w:rsidR="0036502D" w:rsidRPr="00B77CEF">
        <w:rPr>
          <w:color w:val="auto"/>
        </w:rPr>
        <w:t>es</w:t>
      </w:r>
      <w:r w:rsidR="00244756" w:rsidRPr="00B77CEF">
        <w:rPr>
          <w:color w:val="auto"/>
        </w:rPr>
        <w:t xml:space="preserve"> </w:t>
      </w:r>
      <w:r w:rsidR="0036502D" w:rsidRPr="00B77CEF">
        <w:rPr>
          <w:color w:val="auto"/>
        </w:rPr>
        <w:t>the</w:t>
      </w:r>
      <w:r w:rsidR="00244756" w:rsidRPr="00B77CEF">
        <w:rPr>
          <w:color w:val="auto"/>
        </w:rPr>
        <w:t xml:space="preserve"> chance </w:t>
      </w:r>
      <w:r w:rsidR="00BD23EF" w:rsidRPr="00B77CEF">
        <w:rPr>
          <w:color w:val="auto"/>
        </w:rPr>
        <w:t>of changing</w:t>
      </w:r>
      <w:r w:rsidR="00244756" w:rsidRPr="00B77CEF">
        <w:rPr>
          <w:color w:val="auto"/>
        </w:rPr>
        <w:t xml:space="preserve"> </w:t>
      </w:r>
      <w:r w:rsidR="00555A5D" w:rsidRPr="00B77CEF">
        <w:rPr>
          <w:color w:val="auto"/>
        </w:rPr>
        <w:t>prejudicial ethics directed towards the LGBT community.</w:t>
      </w:r>
      <w:r w:rsidR="004D4BC4" w:rsidRPr="00B77CEF">
        <w:rPr>
          <w:color w:val="auto"/>
        </w:rPr>
        <w:t xml:space="preserve"> </w:t>
      </w:r>
    </w:p>
    <w:p w14:paraId="784968AF" w14:textId="3C9C4A10" w:rsidR="00FA5497" w:rsidRPr="00017724" w:rsidRDefault="00FA5497" w:rsidP="009F14A5">
      <w:pPr>
        <w:rPr>
          <w:color w:val="auto"/>
        </w:rPr>
      </w:pPr>
    </w:p>
    <w:p w14:paraId="52D22E50" w14:textId="77777777" w:rsidR="00264DAF" w:rsidRPr="00DD5688" w:rsidRDefault="00264DAF" w:rsidP="009F14A5">
      <w:pPr>
        <w:rPr>
          <w:color w:val="auto"/>
          <w:sz w:val="24"/>
          <w:szCs w:val="24"/>
        </w:rPr>
      </w:pPr>
    </w:p>
    <w:p w14:paraId="16C43CFB" w14:textId="77777777" w:rsidR="005247E9" w:rsidRDefault="008A2583" w:rsidP="00264DAF">
      <w:r w:rsidRPr="00264DAF">
        <w:t xml:space="preserve"> </w:t>
      </w:r>
      <w:r w:rsidR="006074AB" w:rsidRPr="00264DAF">
        <w:t>Bibliography:</w:t>
      </w:r>
      <w:r w:rsidR="005247E9" w:rsidRPr="005247E9">
        <w:t xml:space="preserve"> </w:t>
      </w:r>
    </w:p>
    <w:p w14:paraId="6A1FB793" w14:textId="733382CE" w:rsidR="0097073B" w:rsidRPr="00264DAF" w:rsidRDefault="005247E9" w:rsidP="00264DAF">
      <w:r w:rsidRPr="00264DAF">
        <w:t>Pargament, K.I. (1999). The Psychology of Religion and Spirituality? Yes and No. The International Journal for the Psychology of Religion, 9(1), pp.3–16</w:t>
      </w:r>
      <w:r>
        <w:t>.</w:t>
      </w:r>
    </w:p>
    <w:p w14:paraId="2CAC74DA" w14:textId="60B42D1C" w:rsidR="00511416" w:rsidRPr="00264DAF" w:rsidRDefault="00B0229C" w:rsidP="0097073B">
      <w:r w:rsidRPr="00264DAF">
        <w:t xml:space="preserve">Schnabel, Landon. “Gendered Religiosity.” Review of Religious Research, vol. 59, no. 4, 2017, pp. 547–556. JSTOR, </w:t>
      </w:r>
      <w:hyperlink r:id="rId9" w:history="1">
        <w:r w:rsidR="005E1506" w:rsidRPr="00AB1A1C">
          <w:rPr>
            <w:rStyle w:val="Hyperlink"/>
          </w:rPr>
          <w:t>www.jstor</w:t>
        </w:r>
        <w:r w:rsidR="005E1506" w:rsidRPr="00AB1A1C">
          <w:rPr>
            <w:rStyle w:val="Hyperlink"/>
          </w:rPr>
          <w:t>.</w:t>
        </w:r>
        <w:r w:rsidR="005E1506" w:rsidRPr="00AB1A1C">
          <w:rPr>
            <w:rStyle w:val="Hyperlink"/>
          </w:rPr>
          <w:t>org/stable/26652684</w:t>
        </w:r>
      </w:hyperlink>
      <w:r w:rsidRPr="00264DAF">
        <w:t>.</w:t>
      </w:r>
      <w:r w:rsidR="005E1506">
        <w:t xml:space="preserve"> </w:t>
      </w:r>
    </w:p>
    <w:p w14:paraId="3A1F8775" w14:textId="64479F7B" w:rsidR="0097073B" w:rsidRPr="00264DAF" w:rsidRDefault="00511416" w:rsidP="0097073B">
      <w:r w:rsidRPr="00264DAF">
        <w:t xml:space="preserve">Qantara.de - Dialogue with the Islamic World. (n.d.). Lesbians in Iran: Between desire and taboo - Qantara.de. [online] Available at: </w:t>
      </w:r>
      <w:hyperlink r:id="rId10" w:history="1">
        <w:r w:rsidRPr="00264DAF">
          <w:rPr>
            <w:rStyle w:val="Hyperlink"/>
          </w:rPr>
          <w:t>https://</w:t>
        </w:r>
        <w:r w:rsidRPr="00264DAF">
          <w:rPr>
            <w:rStyle w:val="Hyperlink"/>
          </w:rPr>
          <w:t>e</w:t>
        </w:r>
        <w:r w:rsidRPr="00264DAF">
          <w:rPr>
            <w:rStyle w:val="Hyperlink"/>
          </w:rPr>
          <w:t>n.qantara.de/content/lesbians-in-iran-between-desire-and-taboo</w:t>
        </w:r>
      </w:hyperlink>
      <w:r w:rsidRPr="00264DAF">
        <w:t xml:space="preserve"> </w:t>
      </w:r>
    </w:p>
    <w:p w14:paraId="1932C51E" w14:textId="2ABE2B85" w:rsidR="0097073B" w:rsidRPr="00264DAF" w:rsidRDefault="00511416" w:rsidP="00246FFB">
      <w:r w:rsidRPr="00264DAF">
        <w:t>Rodriguez, E.M. and Ouellette, S.C. (2000). Gay and Lesbian Christians: Homosexual and Religious Identity Integration in the Members and Participants of a Gay‐Positive Church. Journal for the Scientific Study of Religion, 39(3), pp.333–347.</w:t>
      </w:r>
    </w:p>
    <w:p w14:paraId="74332B5B" w14:textId="59FA2666" w:rsidR="00B0229C" w:rsidRPr="00264DAF" w:rsidRDefault="00581E3B" w:rsidP="00581E3B">
      <w:r w:rsidRPr="00264DAF">
        <w:t xml:space="preserve">www.gale.info. (n.d.). LGBT in the Quran - GALE. [online] Available at: </w:t>
      </w:r>
      <w:hyperlink r:id="rId11" w:anchor=":~:text=Quotes%20from%20the%20Quran%3A%20liwat%20The%20Quran%20mentions" w:history="1">
        <w:r w:rsidRPr="00264DAF">
          <w:rPr>
            <w:rStyle w:val="Hyperlink"/>
          </w:rPr>
          <w:t>https://www.gale.info/en/news/materials/</w:t>
        </w:r>
        <w:r w:rsidRPr="00264DAF">
          <w:rPr>
            <w:rStyle w:val="Hyperlink"/>
          </w:rPr>
          <w:t>1</w:t>
        </w:r>
        <w:r w:rsidRPr="00264DAF">
          <w:rPr>
            <w:rStyle w:val="Hyperlink"/>
          </w:rPr>
          <w:t>90825-lgbt-in-the-quran#:~:text=Quotes%20from%20the%20Quran%3A%20liwat%20The%20Quran%20mentions</w:t>
        </w:r>
      </w:hyperlink>
      <w:r w:rsidRPr="00264DAF">
        <w:t>.</w:t>
      </w:r>
    </w:p>
    <w:p w14:paraId="7DEEA40C" w14:textId="4E25DBA8" w:rsidR="0097073B" w:rsidRPr="00264DAF" w:rsidRDefault="00581E3B" w:rsidP="00581E3B">
      <w:r w:rsidRPr="00264DAF">
        <w:lastRenderedPageBreak/>
        <w:t xml:space="preserve">IslamQuest is a reference for Islamic questions on the internet. (n.d.). What are the outcomes and consequent rulings of liwat? - Questions Archive. [online] Available at: </w:t>
      </w:r>
      <w:hyperlink r:id="rId12" w:history="1">
        <w:r w:rsidRPr="00264DAF">
          <w:rPr>
            <w:rStyle w:val="Hyperlink"/>
          </w:rPr>
          <w:t>http://www.islamquest.</w:t>
        </w:r>
        <w:r w:rsidRPr="00264DAF">
          <w:rPr>
            <w:rStyle w:val="Hyperlink"/>
          </w:rPr>
          <w:t>n</w:t>
        </w:r>
        <w:r w:rsidRPr="00264DAF">
          <w:rPr>
            <w:rStyle w:val="Hyperlink"/>
          </w:rPr>
          <w:t>et/en/archive/fa3440</w:t>
        </w:r>
      </w:hyperlink>
    </w:p>
    <w:p w14:paraId="0E8D96DB" w14:textId="1D68A143" w:rsidR="0097073B" w:rsidRPr="00264DAF" w:rsidRDefault="00581E3B" w:rsidP="00581E3B">
      <w:pPr>
        <w:rPr>
          <w:color w:val="auto"/>
        </w:rPr>
      </w:pPr>
      <w:r w:rsidRPr="00264DAF">
        <w:t xml:space="preserve">Anon, (n.d.). LGBT and Religion in the UK | Changing Attitude. [online] Available at: </w:t>
      </w:r>
      <w:hyperlink r:id="rId13" w:history="1">
        <w:r w:rsidR="0097073B" w:rsidRPr="00264DAF">
          <w:rPr>
            <w:rStyle w:val="Hyperlink"/>
          </w:rPr>
          <w:t>http://changingattitude.org.uk</w:t>
        </w:r>
        <w:r w:rsidR="0097073B" w:rsidRPr="00264DAF">
          <w:rPr>
            <w:rStyle w:val="Hyperlink"/>
          </w:rPr>
          <w:t>/</w:t>
        </w:r>
        <w:r w:rsidR="0097073B" w:rsidRPr="00264DAF">
          <w:rPr>
            <w:rStyle w:val="Hyperlink"/>
          </w:rPr>
          <w:t>lgbt-and-religion-in-the-uk/</w:t>
        </w:r>
      </w:hyperlink>
      <w:r w:rsidRPr="00264DAF">
        <w:t>.</w:t>
      </w:r>
      <w:r w:rsidR="00B0229C" w:rsidRPr="00264DAF">
        <w:rPr>
          <w:color w:val="auto"/>
        </w:rPr>
        <w:t xml:space="preserve"> </w:t>
      </w:r>
    </w:p>
    <w:p w14:paraId="22E619E5" w14:textId="61F7AC18" w:rsidR="00A93202" w:rsidRPr="00264DAF" w:rsidRDefault="00581E3B" w:rsidP="00581E3B">
      <w:r w:rsidRPr="00264DAF">
        <w:t xml:space="preserve">Steinkopf-Frank, H. (2018). Lesbianism (!) at the Convent. [online] JSTOR Daily. Available at: </w:t>
      </w:r>
      <w:hyperlink r:id="rId14" w:history="1">
        <w:r w:rsidRPr="00264DAF">
          <w:rPr>
            <w:rStyle w:val="Hyperlink"/>
          </w:rPr>
          <w:t>https://dai</w:t>
        </w:r>
        <w:r w:rsidRPr="00264DAF">
          <w:rPr>
            <w:rStyle w:val="Hyperlink"/>
          </w:rPr>
          <w:t>l</w:t>
        </w:r>
        <w:r w:rsidRPr="00264DAF">
          <w:rPr>
            <w:rStyle w:val="Hyperlink"/>
          </w:rPr>
          <w:t>y.jstor.org/lesbianism-at-the-convent/</w:t>
        </w:r>
      </w:hyperlink>
      <w:r w:rsidRPr="00264DAF">
        <w:t xml:space="preserve">. </w:t>
      </w:r>
    </w:p>
    <w:p w14:paraId="55CD65B3" w14:textId="51FF4A06" w:rsidR="0097073B" w:rsidRPr="00264DAF" w:rsidRDefault="00B0229C" w:rsidP="00581E3B">
      <w:r w:rsidRPr="00264DAF">
        <w:t xml:space="preserve"> </w:t>
      </w:r>
      <w:r w:rsidR="00581E3B" w:rsidRPr="00264DAF">
        <w:t xml:space="preserve">policystudies.blogs.bristol.ac.uk. (n.d.). The hidden reality of sexual assault in Iran | Comment and analysis. [online] Available at: </w:t>
      </w:r>
      <w:hyperlink r:id="rId15" w:history="1">
        <w:r w:rsidR="00581E3B" w:rsidRPr="00264DAF">
          <w:rPr>
            <w:rStyle w:val="Hyperlink"/>
          </w:rPr>
          <w:t>https://po</w:t>
        </w:r>
        <w:r w:rsidR="00581E3B" w:rsidRPr="00264DAF">
          <w:rPr>
            <w:rStyle w:val="Hyperlink"/>
          </w:rPr>
          <w:t>l</w:t>
        </w:r>
        <w:r w:rsidR="00581E3B" w:rsidRPr="00264DAF">
          <w:rPr>
            <w:rStyle w:val="Hyperlink"/>
          </w:rPr>
          <w:t>icystudies.blogs.bristol.ac.uk/2018/09/26/the-hidden-reality-of-sexual-assault-in-iran/</w:t>
        </w:r>
      </w:hyperlink>
      <w:r w:rsidR="00581E3B" w:rsidRPr="00264DAF">
        <w:t>.</w:t>
      </w:r>
    </w:p>
    <w:p w14:paraId="3B9B40CD" w14:textId="49C7BB58" w:rsidR="0097073B" w:rsidRPr="00264DAF" w:rsidRDefault="00FA5497" w:rsidP="00581E3B">
      <w:r w:rsidRPr="00264DAF">
        <w:t xml:space="preserve">www.amnesty.org. (n.d.). Amnesty International Home. [online] Available at: </w:t>
      </w:r>
      <w:hyperlink r:id="rId16" w:history="1">
        <w:r w:rsidR="00581E3B" w:rsidRPr="00264DAF">
          <w:rPr>
            <w:rStyle w:val="Hyperlink"/>
          </w:rPr>
          <w:t>https://www.amnesty.org/en/latest/campaigns/2019/05/iran-abusive-forced-veiling-laws-police-</w:t>
        </w:r>
        <w:r w:rsidR="00581E3B" w:rsidRPr="00264DAF">
          <w:rPr>
            <w:rStyle w:val="Hyperlink"/>
          </w:rPr>
          <w:t>w</w:t>
        </w:r>
        <w:r w:rsidR="00581E3B" w:rsidRPr="00264DAF">
          <w:rPr>
            <w:rStyle w:val="Hyperlink"/>
          </w:rPr>
          <w:t>omens-lives</w:t>
        </w:r>
      </w:hyperlink>
      <w:r w:rsidR="00581E3B" w:rsidRPr="00264DAF">
        <w:t xml:space="preserve"> </w:t>
      </w:r>
    </w:p>
    <w:p w14:paraId="1AA770CB" w14:textId="3BB9E660" w:rsidR="0097073B" w:rsidRPr="00264DAF" w:rsidRDefault="00B0229C" w:rsidP="00FA5497">
      <w:r w:rsidRPr="00264DAF">
        <w:t xml:space="preserve">AMER, SAHAR. “Medieval Arab Lesbians and Lesbian-Like Women.” Journal of the History of Sexuality, vol. 18, no. 2, 2009, pp. 215–236. JSTOR, </w:t>
      </w:r>
      <w:hyperlink r:id="rId17" w:history="1">
        <w:r w:rsidR="005E1506" w:rsidRPr="00AB1A1C">
          <w:rPr>
            <w:rStyle w:val="Hyperlink"/>
          </w:rPr>
          <w:t>www.jstor.o</w:t>
        </w:r>
        <w:r w:rsidR="005E1506" w:rsidRPr="00AB1A1C">
          <w:rPr>
            <w:rStyle w:val="Hyperlink"/>
          </w:rPr>
          <w:t>r</w:t>
        </w:r>
        <w:r w:rsidR="005E1506" w:rsidRPr="00AB1A1C">
          <w:rPr>
            <w:rStyle w:val="Hyperlink"/>
          </w:rPr>
          <w:t>g/stable/40663351</w:t>
        </w:r>
      </w:hyperlink>
      <w:r w:rsidRPr="00264DAF">
        <w:t>.</w:t>
      </w:r>
      <w:r w:rsidR="005E1506">
        <w:t xml:space="preserve"> </w:t>
      </w:r>
      <w:r w:rsidR="00A93202" w:rsidRPr="00264DAF">
        <w:t xml:space="preserve"> </w:t>
      </w:r>
    </w:p>
    <w:p w14:paraId="6261CC8B" w14:textId="478A77BD" w:rsidR="0097073B" w:rsidRPr="00264DAF" w:rsidRDefault="00B0229C" w:rsidP="00581E3B">
      <w:r w:rsidRPr="00264DAF">
        <w:t xml:space="preserve">Brown, Judith C. “Lesbian Sexuality in Renaissance Italy: The Case of Sister Benedetta Carlini.” Signs, vol. 9, no. 4, 1984, pp. 751–758. JSTOR, </w:t>
      </w:r>
      <w:hyperlink r:id="rId18" w:history="1">
        <w:r w:rsidR="005E1506" w:rsidRPr="00AB1A1C">
          <w:rPr>
            <w:rStyle w:val="Hyperlink"/>
          </w:rPr>
          <w:t>www.jstor</w:t>
        </w:r>
        <w:r w:rsidR="005E1506" w:rsidRPr="00AB1A1C">
          <w:rPr>
            <w:rStyle w:val="Hyperlink"/>
          </w:rPr>
          <w:t>.</w:t>
        </w:r>
        <w:r w:rsidR="005E1506" w:rsidRPr="00AB1A1C">
          <w:rPr>
            <w:rStyle w:val="Hyperlink"/>
          </w:rPr>
          <w:t>org/stable/3173632</w:t>
        </w:r>
      </w:hyperlink>
      <w:r w:rsidRPr="00264DAF">
        <w:t>.</w:t>
      </w:r>
      <w:r w:rsidR="00A44636" w:rsidRPr="00264DAF">
        <w:t xml:space="preserve"> </w:t>
      </w:r>
      <w:r w:rsidR="008A2583" w:rsidRPr="00264DAF">
        <w:t xml:space="preserve"> </w:t>
      </w:r>
    </w:p>
    <w:p w14:paraId="73FA81E8" w14:textId="3DF49EF1" w:rsidR="00A44636" w:rsidRPr="00264DAF" w:rsidRDefault="008A2583" w:rsidP="00581E3B">
      <w:r w:rsidRPr="00264DAF">
        <w:t xml:space="preserve"> </w:t>
      </w:r>
      <w:r w:rsidR="00A44636" w:rsidRPr="00264DAF">
        <w:t xml:space="preserve">islamqa.info. (n.d.). The punishment for lesbianism - Islam Question &amp; Answer. [online] Available at: </w:t>
      </w:r>
      <w:hyperlink r:id="rId19" w:history="1">
        <w:r w:rsidR="00FA5497" w:rsidRPr="00264DAF">
          <w:rPr>
            <w:rStyle w:val="Hyperlink"/>
          </w:rPr>
          <w:t>https://islamq</w:t>
        </w:r>
        <w:r w:rsidR="00FA5497" w:rsidRPr="00264DAF">
          <w:rPr>
            <w:rStyle w:val="Hyperlink"/>
          </w:rPr>
          <w:t>a</w:t>
        </w:r>
        <w:r w:rsidR="00FA5497" w:rsidRPr="00264DAF">
          <w:rPr>
            <w:rStyle w:val="Hyperlink"/>
          </w:rPr>
          <w:t>.info/en/answers/21058/the-punishment-for-lesbianism</w:t>
        </w:r>
      </w:hyperlink>
      <w:r w:rsidR="00FA5497" w:rsidRPr="00264DAF">
        <w:t xml:space="preserve">. </w:t>
      </w:r>
    </w:p>
    <w:p w14:paraId="700FCCAE" w14:textId="02371415" w:rsidR="0097073B" w:rsidRPr="00264DAF" w:rsidRDefault="00A44636" w:rsidP="00581E3B">
      <w:r w:rsidRPr="00264DAF">
        <w:t xml:space="preserve">Equaldex. (n.d.). LGBT Rights in Jamaica. [online] Available at: </w:t>
      </w:r>
      <w:hyperlink r:id="rId20" w:history="1">
        <w:r w:rsidRPr="00264DAF">
          <w:rPr>
            <w:rStyle w:val="Hyperlink"/>
          </w:rPr>
          <w:t>https://www.equaldex.c</w:t>
        </w:r>
        <w:r w:rsidRPr="00264DAF">
          <w:rPr>
            <w:rStyle w:val="Hyperlink"/>
          </w:rPr>
          <w:t>o</w:t>
        </w:r>
        <w:r w:rsidRPr="00264DAF">
          <w:rPr>
            <w:rStyle w:val="Hyperlink"/>
          </w:rPr>
          <w:t>m/region/jamaica</w:t>
        </w:r>
      </w:hyperlink>
      <w:r w:rsidRPr="00264DAF">
        <w:t>.</w:t>
      </w:r>
    </w:p>
    <w:p w14:paraId="1AEEFECC" w14:textId="6882ED7F" w:rsidR="00264DAF" w:rsidRDefault="00246FFB" w:rsidP="0097073B">
      <w:r w:rsidRPr="00264DAF">
        <w:t>COVER. (</w:t>
      </w:r>
      <w:r w:rsidR="00FA5497" w:rsidRPr="00264DAF">
        <w:t>n.d.</w:t>
      </w:r>
      <w:r w:rsidRPr="00264DAF">
        <w:t>). [</w:t>
      </w:r>
      <w:r w:rsidR="00FA5497" w:rsidRPr="00264DAF">
        <w:t>online].</w:t>
      </w:r>
      <w:r w:rsidRPr="00264DAF">
        <w:t xml:space="preserve"> </w:t>
      </w:r>
      <w:r w:rsidR="00FA5497" w:rsidRPr="00264DAF">
        <w:t xml:space="preserve">Available at: </w:t>
      </w:r>
      <w:hyperlink r:id="rId21" w:history="1">
        <w:r w:rsidR="00FA5497" w:rsidRPr="00264DAF">
          <w:rPr>
            <w:rStyle w:val="Hyperlink"/>
          </w:rPr>
          <w:t>https://outrightintern</w:t>
        </w:r>
        <w:r w:rsidR="00FA5497" w:rsidRPr="00264DAF">
          <w:rPr>
            <w:rStyle w:val="Hyperlink"/>
          </w:rPr>
          <w:t>a</w:t>
        </w:r>
        <w:r w:rsidR="00FA5497" w:rsidRPr="00264DAF">
          <w:rPr>
            <w:rStyle w:val="Hyperlink"/>
          </w:rPr>
          <w:t>tional.org/sites/default/files/Denied-Identity.pdf</w:t>
        </w:r>
      </w:hyperlink>
      <w:r w:rsidR="00264DAF" w:rsidRPr="00264DAF">
        <w:t xml:space="preserve"> </w:t>
      </w:r>
    </w:p>
    <w:p w14:paraId="01DDFECD" w14:textId="21B1FC33" w:rsidR="00017724" w:rsidRPr="00264DAF" w:rsidRDefault="00017724" w:rsidP="0097073B">
      <w:r w:rsidRPr="00017724">
        <w:t xml:space="preserve">Iran’s “diagnosed transsexuals.” (2008). news.bbc.co.uk. [online] 25 Feb. Available at: </w:t>
      </w:r>
      <w:hyperlink r:id="rId22" w:history="1">
        <w:r w:rsidRPr="00AB1A1C">
          <w:rPr>
            <w:rStyle w:val="Hyperlink"/>
          </w:rPr>
          <w:t>http://new</w:t>
        </w:r>
        <w:r w:rsidRPr="00AB1A1C">
          <w:rPr>
            <w:rStyle w:val="Hyperlink"/>
          </w:rPr>
          <w:t>s</w:t>
        </w:r>
        <w:r w:rsidRPr="00AB1A1C">
          <w:rPr>
            <w:rStyle w:val="Hyperlink"/>
          </w:rPr>
          <w:t>.bbc.co.uk/1/hi/7259057.stm</w:t>
        </w:r>
      </w:hyperlink>
      <w:r w:rsidRPr="00017724">
        <w:t>.</w:t>
      </w:r>
      <w:r>
        <w:t xml:space="preserve"> </w:t>
      </w:r>
    </w:p>
    <w:p w14:paraId="0D0EC7A9" w14:textId="0FCBCB04" w:rsidR="00264DAF" w:rsidRPr="00264DAF" w:rsidRDefault="00264DAF" w:rsidP="0097073B">
      <w:r w:rsidRPr="00264DAF">
        <w:t xml:space="preserve">. </w:t>
      </w:r>
    </w:p>
    <w:p w14:paraId="5458CC34" w14:textId="5DA113A0" w:rsidR="002C74C0" w:rsidRPr="002D2BF2" w:rsidRDefault="001119DE" w:rsidP="005247E9">
      <w:pPr>
        <w:pStyle w:val="ContactInfo"/>
        <w:jc w:val="left"/>
        <w:rPr>
          <w:sz w:val="24"/>
          <w:szCs w:val="24"/>
        </w:rPr>
      </w:pPr>
    </w:p>
    <w:sectPr w:rsidR="002C74C0" w:rsidRPr="002D2BF2">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DC4A7" w14:textId="77777777" w:rsidR="001119DE" w:rsidRDefault="001119DE" w:rsidP="00C6554A">
      <w:pPr>
        <w:spacing w:before="0" w:after="0" w:line="240" w:lineRule="auto"/>
      </w:pPr>
      <w:r>
        <w:separator/>
      </w:r>
    </w:p>
  </w:endnote>
  <w:endnote w:type="continuationSeparator" w:id="0">
    <w:p w14:paraId="4429486B" w14:textId="77777777" w:rsidR="001119DE" w:rsidRDefault="001119D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EA0FA"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BE0CB" w14:textId="77777777" w:rsidR="001119DE" w:rsidRDefault="001119DE" w:rsidP="00C6554A">
      <w:pPr>
        <w:spacing w:before="0" w:after="0" w:line="240" w:lineRule="auto"/>
      </w:pPr>
      <w:r>
        <w:separator/>
      </w:r>
    </w:p>
  </w:footnote>
  <w:footnote w:type="continuationSeparator" w:id="0">
    <w:p w14:paraId="6B817C46" w14:textId="77777777" w:rsidR="001119DE" w:rsidRDefault="001119D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26A"/>
    <w:rsid w:val="000164B4"/>
    <w:rsid w:val="00017724"/>
    <w:rsid w:val="00022ADC"/>
    <w:rsid w:val="0004652E"/>
    <w:rsid w:val="000517A0"/>
    <w:rsid w:val="00075D53"/>
    <w:rsid w:val="00082E05"/>
    <w:rsid w:val="0008526A"/>
    <w:rsid w:val="000B17BE"/>
    <w:rsid w:val="000E07E3"/>
    <w:rsid w:val="000F50B1"/>
    <w:rsid w:val="000F5D2A"/>
    <w:rsid w:val="0011021D"/>
    <w:rsid w:val="001119DE"/>
    <w:rsid w:val="00152B72"/>
    <w:rsid w:val="00155BD5"/>
    <w:rsid w:val="00157093"/>
    <w:rsid w:val="00163104"/>
    <w:rsid w:val="00175FBE"/>
    <w:rsid w:val="00195DD7"/>
    <w:rsid w:val="001D25F6"/>
    <w:rsid w:val="002023CE"/>
    <w:rsid w:val="00214958"/>
    <w:rsid w:val="00244756"/>
    <w:rsid w:val="00246FFB"/>
    <w:rsid w:val="00255366"/>
    <w:rsid w:val="002554CD"/>
    <w:rsid w:val="00260D08"/>
    <w:rsid w:val="00264DAF"/>
    <w:rsid w:val="00267100"/>
    <w:rsid w:val="0029373B"/>
    <w:rsid w:val="00293B83"/>
    <w:rsid w:val="002B4294"/>
    <w:rsid w:val="002C7AE8"/>
    <w:rsid w:val="002D2BF2"/>
    <w:rsid w:val="002F310A"/>
    <w:rsid w:val="002F5C7D"/>
    <w:rsid w:val="00314EC0"/>
    <w:rsid w:val="00333D0D"/>
    <w:rsid w:val="003359F8"/>
    <w:rsid w:val="00364395"/>
    <w:rsid w:val="00364DF8"/>
    <w:rsid w:val="0036502D"/>
    <w:rsid w:val="003D12B0"/>
    <w:rsid w:val="00414A4A"/>
    <w:rsid w:val="00415951"/>
    <w:rsid w:val="00427446"/>
    <w:rsid w:val="00445210"/>
    <w:rsid w:val="00476D60"/>
    <w:rsid w:val="00485648"/>
    <w:rsid w:val="004A1106"/>
    <w:rsid w:val="004C0276"/>
    <w:rsid w:val="004C049F"/>
    <w:rsid w:val="004C1405"/>
    <w:rsid w:val="004D4BC4"/>
    <w:rsid w:val="005000E2"/>
    <w:rsid w:val="00507BF0"/>
    <w:rsid w:val="00511416"/>
    <w:rsid w:val="00511446"/>
    <w:rsid w:val="005247E9"/>
    <w:rsid w:val="00536A83"/>
    <w:rsid w:val="00550212"/>
    <w:rsid w:val="005547F7"/>
    <w:rsid w:val="00555A5D"/>
    <w:rsid w:val="00581E3B"/>
    <w:rsid w:val="00583572"/>
    <w:rsid w:val="00593CEE"/>
    <w:rsid w:val="005D1AB0"/>
    <w:rsid w:val="005E1506"/>
    <w:rsid w:val="005E27F4"/>
    <w:rsid w:val="005F40D7"/>
    <w:rsid w:val="005F7995"/>
    <w:rsid w:val="006074AB"/>
    <w:rsid w:val="00641FD5"/>
    <w:rsid w:val="00670059"/>
    <w:rsid w:val="00690FF6"/>
    <w:rsid w:val="00697A8D"/>
    <w:rsid w:val="006A3CE7"/>
    <w:rsid w:val="006B6E63"/>
    <w:rsid w:val="006D5742"/>
    <w:rsid w:val="007315F8"/>
    <w:rsid w:val="00734B8B"/>
    <w:rsid w:val="00752F59"/>
    <w:rsid w:val="007605D8"/>
    <w:rsid w:val="00781078"/>
    <w:rsid w:val="007877BC"/>
    <w:rsid w:val="007B4E8D"/>
    <w:rsid w:val="007C598A"/>
    <w:rsid w:val="007D5892"/>
    <w:rsid w:val="007E5A13"/>
    <w:rsid w:val="007F30D1"/>
    <w:rsid w:val="008008F3"/>
    <w:rsid w:val="008268AA"/>
    <w:rsid w:val="00830A96"/>
    <w:rsid w:val="00833DB9"/>
    <w:rsid w:val="008370A8"/>
    <w:rsid w:val="008550BE"/>
    <w:rsid w:val="00872B96"/>
    <w:rsid w:val="0088788E"/>
    <w:rsid w:val="008A2583"/>
    <w:rsid w:val="008B285D"/>
    <w:rsid w:val="008B6692"/>
    <w:rsid w:val="008D712C"/>
    <w:rsid w:val="008E438A"/>
    <w:rsid w:val="009009FB"/>
    <w:rsid w:val="0090219A"/>
    <w:rsid w:val="00933A85"/>
    <w:rsid w:val="0097073B"/>
    <w:rsid w:val="009825A0"/>
    <w:rsid w:val="00983612"/>
    <w:rsid w:val="00985890"/>
    <w:rsid w:val="009B2EBC"/>
    <w:rsid w:val="009C262C"/>
    <w:rsid w:val="009C5617"/>
    <w:rsid w:val="009F14A5"/>
    <w:rsid w:val="009F46A8"/>
    <w:rsid w:val="00A043E7"/>
    <w:rsid w:val="00A310F6"/>
    <w:rsid w:val="00A44636"/>
    <w:rsid w:val="00A47FBB"/>
    <w:rsid w:val="00A93202"/>
    <w:rsid w:val="00AA3492"/>
    <w:rsid w:val="00AE01FB"/>
    <w:rsid w:val="00AE05BD"/>
    <w:rsid w:val="00B0229C"/>
    <w:rsid w:val="00B02A8A"/>
    <w:rsid w:val="00B06ABA"/>
    <w:rsid w:val="00B20C9C"/>
    <w:rsid w:val="00B34F7B"/>
    <w:rsid w:val="00B5256C"/>
    <w:rsid w:val="00B66F7A"/>
    <w:rsid w:val="00B708FD"/>
    <w:rsid w:val="00B7482E"/>
    <w:rsid w:val="00B77CEF"/>
    <w:rsid w:val="00B82AFF"/>
    <w:rsid w:val="00B93216"/>
    <w:rsid w:val="00BD0802"/>
    <w:rsid w:val="00BD23EF"/>
    <w:rsid w:val="00BF2390"/>
    <w:rsid w:val="00C233F5"/>
    <w:rsid w:val="00C260FA"/>
    <w:rsid w:val="00C57BBB"/>
    <w:rsid w:val="00C602C8"/>
    <w:rsid w:val="00C6554A"/>
    <w:rsid w:val="00C843CE"/>
    <w:rsid w:val="00D000EE"/>
    <w:rsid w:val="00D06521"/>
    <w:rsid w:val="00D2371C"/>
    <w:rsid w:val="00D53928"/>
    <w:rsid w:val="00D55153"/>
    <w:rsid w:val="00DB518C"/>
    <w:rsid w:val="00DC2325"/>
    <w:rsid w:val="00DD338D"/>
    <w:rsid w:val="00DD5688"/>
    <w:rsid w:val="00DF54AA"/>
    <w:rsid w:val="00DF7649"/>
    <w:rsid w:val="00E108CB"/>
    <w:rsid w:val="00E10B6C"/>
    <w:rsid w:val="00E21B14"/>
    <w:rsid w:val="00E24D84"/>
    <w:rsid w:val="00E25B7F"/>
    <w:rsid w:val="00E67814"/>
    <w:rsid w:val="00E72E96"/>
    <w:rsid w:val="00E77968"/>
    <w:rsid w:val="00E82FD3"/>
    <w:rsid w:val="00EA65A6"/>
    <w:rsid w:val="00EB14B6"/>
    <w:rsid w:val="00EC5CDD"/>
    <w:rsid w:val="00ED7C44"/>
    <w:rsid w:val="00EE2CB4"/>
    <w:rsid w:val="00F11F95"/>
    <w:rsid w:val="00F15F24"/>
    <w:rsid w:val="00F47BFC"/>
    <w:rsid w:val="00F521A0"/>
    <w:rsid w:val="00F57CC1"/>
    <w:rsid w:val="00F91ACA"/>
    <w:rsid w:val="00FA0062"/>
    <w:rsid w:val="00FA5497"/>
    <w:rsid w:val="00FC4E13"/>
    <w:rsid w:val="00FC6FC1"/>
    <w:rsid w:val="00FD263C"/>
    <w:rsid w:val="00FD7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746DD"/>
  <w15:chartTrackingRefBased/>
  <w15:docId w15:val="{E5E82DC0-29C0-4977-A8F9-15DA709D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BF2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hangingattitude.org.uk/lgbt-and-religion-in-the-uk/" TargetMode="External"/><Relationship Id="rId18" Type="http://schemas.openxmlformats.org/officeDocument/2006/relationships/hyperlink" Target="http://www.jstor.org/stable/3173632" TargetMode="External"/><Relationship Id="rId3" Type="http://schemas.openxmlformats.org/officeDocument/2006/relationships/styles" Target="styles.xml"/><Relationship Id="rId21" Type="http://schemas.openxmlformats.org/officeDocument/2006/relationships/hyperlink" Target="https://outrightinternational.org/sites/default/files/Denied-Identity.pdf" TargetMode="External"/><Relationship Id="rId7" Type="http://schemas.openxmlformats.org/officeDocument/2006/relationships/endnotes" Target="endnotes.xml"/><Relationship Id="rId12" Type="http://schemas.openxmlformats.org/officeDocument/2006/relationships/hyperlink" Target="http://www.islamquest.net/en/archive/fa3440" TargetMode="External"/><Relationship Id="rId17" Type="http://schemas.openxmlformats.org/officeDocument/2006/relationships/hyperlink" Target="http://www.jstor.org/stable/4066335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mnesty.org/en/latest/campaigns/2019/05/iran-abusive-forced-veiling-laws-police-womens-lives" TargetMode="External"/><Relationship Id="rId20" Type="http://schemas.openxmlformats.org/officeDocument/2006/relationships/hyperlink" Target="https://www.equaldex.com/region/jamai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e.info/en/news/materials/190825-lgbt-in-the-qura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olicystudies.blogs.bristol.ac.uk/2018/09/26/the-hidden-reality-of-sexual-assault-in-iran/" TargetMode="External"/><Relationship Id="rId23" Type="http://schemas.openxmlformats.org/officeDocument/2006/relationships/footer" Target="footer1.xml"/><Relationship Id="rId10" Type="http://schemas.openxmlformats.org/officeDocument/2006/relationships/hyperlink" Target="https://en.qantara.de/content/lesbians-in-iran-between-desire-and-taboo" TargetMode="External"/><Relationship Id="rId19" Type="http://schemas.openxmlformats.org/officeDocument/2006/relationships/hyperlink" Target="https://islamqa.info/en/answers/21058/the-punishment-for-lesbianism" TargetMode="External"/><Relationship Id="rId4" Type="http://schemas.openxmlformats.org/officeDocument/2006/relationships/settings" Target="settings.xml"/><Relationship Id="rId9" Type="http://schemas.openxmlformats.org/officeDocument/2006/relationships/hyperlink" Target="http://www.jstor.org/stable/26652684" TargetMode="External"/><Relationship Id="rId14" Type="http://schemas.openxmlformats.org/officeDocument/2006/relationships/hyperlink" Target="https://daily.jstor.org/lesbianism-at-the-convent/" TargetMode="External"/><Relationship Id="rId22" Type="http://schemas.openxmlformats.org/officeDocument/2006/relationships/hyperlink" Target="http://news.bbc.co.uk/1/hi/7259057.s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3BFD3-1C06-4DEF-AC55-FDE99D5FD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2260</TotalTime>
  <Pages>8</Pages>
  <Words>3141</Words>
  <Characters>17908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Natasha Graham (1810918)</cp:lastModifiedBy>
  <cp:revision>44</cp:revision>
  <dcterms:created xsi:type="dcterms:W3CDTF">2021-05-05T09:12:00Z</dcterms:created>
  <dcterms:modified xsi:type="dcterms:W3CDTF">2021-05-14T06:05:00Z</dcterms:modified>
</cp:coreProperties>
</file>