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9DAAE6" w14:textId="77777777" w:rsidR="00665B6A" w:rsidRPr="000A5995" w:rsidRDefault="001B2E11">
      <w:pPr>
        <w:spacing w:line="360" w:lineRule="auto"/>
        <w:jc w:val="center"/>
        <w:rPr>
          <w:rFonts w:ascii="Arial" w:eastAsia="Arial" w:hAnsi="Arial" w:cs="Arial"/>
          <w:b/>
          <w:bCs/>
          <w:sz w:val="22"/>
          <w:szCs w:val="22"/>
        </w:rPr>
      </w:pPr>
      <w:r w:rsidRPr="000A5995">
        <w:rPr>
          <w:rFonts w:ascii="Arial" w:eastAsia="Arial" w:hAnsi="Arial" w:cs="Arial"/>
          <w:b/>
          <w:bCs/>
          <w:sz w:val="22"/>
          <w:szCs w:val="22"/>
        </w:rPr>
        <w:t>Course: BSc (Hons) Health and Social Care</w:t>
      </w:r>
    </w:p>
    <w:p w14:paraId="08B21A97" w14:textId="77777777" w:rsidR="00665B6A" w:rsidRPr="000A5995" w:rsidRDefault="001B2E11">
      <w:pPr>
        <w:spacing w:line="360" w:lineRule="auto"/>
        <w:jc w:val="center"/>
        <w:rPr>
          <w:rFonts w:ascii="Arial" w:eastAsia="Arial" w:hAnsi="Arial" w:cs="Arial"/>
          <w:b/>
          <w:bCs/>
          <w:sz w:val="22"/>
          <w:szCs w:val="22"/>
        </w:rPr>
      </w:pPr>
      <w:r w:rsidRPr="000A5995">
        <w:rPr>
          <w:rFonts w:ascii="Arial" w:eastAsia="Arial" w:hAnsi="Arial" w:cs="Arial"/>
          <w:b/>
          <w:bCs/>
          <w:sz w:val="22"/>
          <w:szCs w:val="22"/>
        </w:rPr>
        <w:t>Module: Independent Project (BMHP6020_LON)</w:t>
      </w:r>
    </w:p>
    <w:p w14:paraId="33B2CEF3" w14:textId="77777777" w:rsidR="00665B6A" w:rsidRPr="000A5995" w:rsidRDefault="00665B6A">
      <w:pPr>
        <w:spacing w:line="360" w:lineRule="auto"/>
        <w:jc w:val="center"/>
        <w:rPr>
          <w:rFonts w:ascii="Arial" w:eastAsia="Arial" w:hAnsi="Arial" w:cs="Arial"/>
          <w:sz w:val="22"/>
          <w:szCs w:val="22"/>
        </w:rPr>
      </w:pPr>
    </w:p>
    <w:p w14:paraId="6DBA0DAD" w14:textId="77777777" w:rsidR="00665B6A" w:rsidRPr="000A5995" w:rsidRDefault="001B2E11">
      <w:pPr>
        <w:spacing w:line="360" w:lineRule="auto"/>
        <w:jc w:val="center"/>
        <w:rPr>
          <w:rFonts w:ascii="Arial" w:eastAsia="Arial" w:hAnsi="Arial" w:cs="Arial"/>
          <w:b/>
          <w:bCs/>
          <w:sz w:val="22"/>
          <w:szCs w:val="22"/>
        </w:rPr>
      </w:pPr>
      <w:r w:rsidRPr="000A5995">
        <w:rPr>
          <w:rFonts w:ascii="Arial" w:eastAsia="Arial" w:hAnsi="Arial" w:cs="Arial"/>
          <w:b/>
          <w:bCs/>
          <w:sz w:val="22"/>
          <w:szCs w:val="22"/>
        </w:rPr>
        <w:t xml:space="preserve">Component 1: </w:t>
      </w:r>
      <w:r w:rsidRPr="000A5995">
        <w:rPr>
          <w:rFonts w:ascii="Arial" w:eastAsia="Arial" w:hAnsi="Arial" w:cs="Arial"/>
          <w:sz w:val="22"/>
          <w:szCs w:val="22"/>
        </w:rPr>
        <w:t xml:space="preserve">Element 1 - Project Proposal </w:t>
      </w:r>
    </w:p>
    <w:p w14:paraId="15AB980B" w14:textId="77777777" w:rsidR="00665B6A" w:rsidRPr="000A5995" w:rsidRDefault="00665B6A">
      <w:pPr>
        <w:spacing w:line="360" w:lineRule="auto"/>
        <w:rPr>
          <w:rFonts w:ascii="Arial" w:eastAsia="Arial" w:hAnsi="Arial" w:cs="Arial"/>
          <w:sz w:val="22"/>
          <w:szCs w:val="22"/>
        </w:rPr>
      </w:pPr>
    </w:p>
    <w:p w14:paraId="72F48A93" w14:textId="77777777" w:rsidR="00665B6A" w:rsidRPr="000A5995" w:rsidRDefault="00665B6A">
      <w:pPr>
        <w:spacing w:line="360" w:lineRule="auto"/>
        <w:rPr>
          <w:rFonts w:ascii="Arial" w:eastAsia="Arial" w:hAnsi="Arial" w:cs="Arial"/>
          <w:sz w:val="22"/>
          <w:szCs w:val="22"/>
        </w:rPr>
      </w:pPr>
    </w:p>
    <w:p w14:paraId="2A752C87" w14:textId="55557D90" w:rsidR="00665B6A" w:rsidRPr="000A5995" w:rsidRDefault="001B2E11">
      <w:pPr>
        <w:spacing w:line="360" w:lineRule="auto"/>
        <w:rPr>
          <w:rFonts w:ascii="Arial" w:eastAsia="Arial" w:hAnsi="Arial" w:cs="Arial"/>
          <w:sz w:val="22"/>
          <w:szCs w:val="22"/>
        </w:rPr>
      </w:pPr>
      <w:r w:rsidRPr="000A5995">
        <w:rPr>
          <w:rFonts w:ascii="Arial" w:eastAsia="Arial" w:hAnsi="Arial" w:cs="Arial"/>
          <w:b/>
          <w:bCs/>
          <w:sz w:val="22"/>
          <w:szCs w:val="22"/>
        </w:rPr>
        <w:t>Student ID</w:t>
      </w:r>
      <w:r w:rsidRPr="000A5995">
        <w:rPr>
          <w:rFonts w:ascii="Arial" w:eastAsia="Arial" w:hAnsi="Arial" w:cs="Arial"/>
          <w:sz w:val="22"/>
          <w:szCs w:val="22"/>
        </w:rPr>
        <w:t xml:space="preserve">: </w:t>
      </w:r>
      <w:r w:rsidR="00E25D2D" w:rsidRPr="000A5995">
        <w:rPr>
          <w:rFonts w:ascii="Arial" w:eastAsia="Arial" w:hAnsi="Arial" w:cs="Arial"/>
          <w:sz w:val="22"/>
          <w:szCs w:val="22"/>
        </w:rPr>
        <w:t>2328050</w:t>
      </w:r>
    </w:p>
    <w:p w14:paraId="6C3A0C16" w14:textId="77777777" w:rsidR="00665B6A" w:rsidRPr="000A5995" w:rsidRDefault="00665B6A">
      <w:pPr>
        <w:spacing w:line="360" w:lineRule="auto"/>
        <w:rPr>
          <w:rFonts w:ascii="Arial" w:eastAsia="Arial" w:hAnsi="Arial" w:cs="Arial"/>
          <w:sz w:val="22"/>
          <w:szCs w:val="22"/>
        </w:rPr>
      </w:pPr>
    </w:p>
    <w:p w14:paraId="09EE880E" w14:textId="5DC40966" w:rsidR="00665B6A" w:rsidRPr="000A5995" w:rsidRDefault="001B2E11">
      <w:pPr>
        <w:spacing w:line="360" w:lineRule="auto"/>
        <w:rPr>
          <w:rFonts w:ascii="Arial" w:eastAsia="Arial" w:hAnsi="Arial" w:cs="Arial"/>
          <w:sz w:val="22"/>
          <w:szCs w:val="22"/>
        </w:rPr>
      </w:pPr>
      <w:r w:rsidRPr="000A5995">
        <w:rPr>
          <w:rFonts w:ascii="Arial" w:eastAsia="Arial" w:hAnsi="Arial" w:cs="Arial"/>
          <w:b/>
          <w:bCs/>
          <w:sz w:val="22"/>
          <w:szCs w:val="22"/>
        </w:rPr>
        <w:t>Student Name</w:t>
      </w:r>
      <w:r w:rsidRPr="000A5995">
        <w:rPr>
          <w:rFonts w:ascii="Arial" w:eastAsia="Arial" w:hAnsi="Arial" w:cs="Arial"/>
          <w:sz w:val="22"/>
          <w:szCs w:val="22"/>
        </w:rPr>
        <w:t xml:space="preserve">: </w:t>
      </w:r>
      <w:r w:rsidR="00E25D2D" w:rsidRPr="000A5995">
        <w:rPr>
          <w:rFonts w:ascii="Arial" w:eastAsia="Arial" w:hAnsi="Arial" w:cs="Arial"/>
          <w:sz w:val="22"/>
          <w:szCs w:val="22"/>
        </w:rPr>
        <w:t>Abdulai Kamara</w:t>
      </w:r>
    </w:p>
    <w:p w14:paraId="1EE62F78" w14:textId="0F205294" w:rsidR="00665B6A" w:rsidRPr="000A5995" w:rsidRDefault="00B7773E">
      <w:pPr>
        <w:spacing w:line="360" w:lineRule="auto"/>
        <w:rPr>
          <w:rFonts w:ascii="Arial" w:eastAsia="Arial" w:hAnsi="Arial" w:cs="Arial"/>
          <w:b/>
          <w:bCs/>
          <w:sz w:val="22"/>
          <w:szCs w:val="22"/>
        </w:rPr>
      </w:pPr>
      <w:r w:rsidRPr="000A5995">
        <w:rPr>
          <w:rFonts w:ascii="Arial" w:eastAsia="Arial" w:hAnsi="Arial" w:cs="Arial"/>
          <w:b/>
          <w:bCs/>
          <w:sz w:val="22"/>
          <w:szCs w:val="22"/>
        </w:rPr>
        <w:t xml:space="preserve">Lecturer Name: </w:t>
      </w:r>
      <w:r w:rsidRPr="000A5995">
        <w:rPr>
          <w:sz w:val="22"/>
          <w:szCs w:val="22"/>
        </w:rPr>
        <w:t>Jolly Nwankwo</w:t>
      </w:r>
    </w:p>
    <w:p w14:paraId="7FB7D2C6" w14:textId="772A2D3C" w:rsidR="00665B6A" w:rsidRPr="000A5995" w:rsidRDefault="001B2E11">
      <w:pPr>
        <w:spacing w:line="360" w:lineRule="auto"/>
        <w:rPr>
          <w:rFonts w:ascii="Arial" w:eastAsia="Arial" w:hAnsi="Arial" w:cs="Arial"/>
          <w:sz w:val="22"/>
          <w:szCs w:val="22"/>
        </w:rPr>
      </w:pPr>
      <w:r w:rsidRPr="000A5995">
        <w:rPr>
          <w:rFonts w:ascii="Arial" w:eastAsia="Arial" w:hAnsi="Arial" w:cs="Arial"/>
          <w:b/>
          <w:bCs/>
          <w:sz w:val="22"/>
          <w:szCs w:val="22"/>
        </w:rPr>
        <w:t>Date of submission</w:t>
      </w:r>
      <w:r w:rsidRPr="000A5995">
        <w:rPr>
          <w:rFonts w:ascii="Arial" w:eastAsia="Arial" w:hAnsi="Arial" w:cs="Arial"/>
          <w:sz w:val="22"/>
          <w:szCs w:val="22"/>
        </w:rPr>
        <w:t xml:space="preserve">: </w:t>
      </w:r>
      <w:r w:rsidR="00E25D2D" w:rsidRPr="000A5995">
        <w:rPr>
          <w:sz w:val="22"/>
          <w:szCs w:val="22"/>
        </w:rPr>
        <w:t>11 July 2026, 14:00 (2PM)</w:t>
      </w:r>
    </w:p>
    <w:p w14:paraId="4A1E015F" w14:textId="77777777" w:rsidR="00665B6A" w:rsidRPr="000A5995" w:rsidRDefault="00665B6A">
      <w:pPr>
        <w:spacing w:line="360" w:lineRule="auto"/>
        <w:rPr>
          <w:rFonts w:ascii="Arial" w:eastAsia="Arial" w:hAnsi="Arial" w:cs="Arial"/>
          <w:sz w:val="22"/>
          <w:szCs w:val="22"/>
        </w:rPr>
      </w:pPr>
    </w:p>
    <w:p w14:paraId="7C2774B2" w14:textId="0E156212" w:rsidR="00665B6A" w:rsidRPr="000A5995" w:rsidRDefault="001B2E11">
      <w:pPr>
        <w:spacing w:line="360" w:lineRule="auto"/>
        <w:rPr>
          <w:rFonts w:ascii="Arial" w:eastAsia="Arial" w:hAnsi="Arial" w:cs="Arial"/>
          <w:b/>
          <w:bCs/>
          <w:sz w:val="22"/>
          <w:szCs w:val="22"/>
        </w:rPr>
      </w:pPr>
      <w:r w:rsidRPr="000A5995">
        <w:rPr>
          <w:rFonts w:ascii="Arial" w:eastAsia="Arial" w:hAnsi="Arial" w:cs="Arial"/>
          <w:b/>
          <w:bCs/>
          <w:sz w:val="22"/>
          <w:szCs w:val="22"/>
        </w:rPr>
        <w:t>Word count</w:t>
      </w:r>
      <w:r w:rsidRPr="000A5995">
        <w:rPr>
          <w:rFonts w:ascii="Arial" w:eastAsia="Arial" w:hAnsi="Arial" w:cs="Arial"/>
          <w:sz w:val="22"/>
          <w:szCs w:val="22"/>
        </w:rPr>
        <w:t xml:space="preserve">: </w:t>
      </w:r>
      <w:r w:rsidR="00E25D2D" w:rsidRPr="000A5995">
        <w:rPr>
          <w:rFonts w:ascii="Arial" w:eastAsia="Arial" w:hAnsi="Arial" w:cs="Arial"/>
          <w:sz w:val="22"/>
          <w:szCs w:val="22"/>
        </w:rPr>
        <w:t>500</w:t>
      </w:r>
    </w:p>
    <w:p w14:paraId="10B4D30B" w14:textId="77777777" w:rsidR="00665B6A" w:rsidRPr="000A5995" w:rsidRDefault="00665B6A">
      <w:pPr>
        <w:spacing w:line="360" w:lineRule="auto"/>
        <w:rPr>
          <w:rFonts w:ascii="Arial" w:eastAsia="Arial" w:hAnsi="Arial" w:cs="Arial"/>
          <w:sz w:val="22"/>
          <w:szCs w:val="22"/>
        </w:rPr>
      </w:pPr>
    </w:p>
    <w:p w14:paraId="04110293" w14:textId="77777777" w:rsidR="00665B6A" w:rsidRPr="000A5995" w:rsidRDefault="001B2E11">
      <w:pPr>
        <w:spacing w:line="360" w:lineRule="auto"/>
        <w:rPr>
          <w:rFonts w:ascii="Arial" w:eastAsia="Arial" w:hAnsi="Arial" w:cs="Arial"/>
          <w:sz w:val="22"/>
          <w:szCs w:val="22"/>
        </w:rPr>
      </w:pPr>
      <w:r w:rsidRPr="000A5995">
        <w:rPr>
          <w:sz w:val="22"/>
          <w:szCs w:val="22"/>
        </w:rPr>
        <w:br w:type="page"/>
      </w:r>
    </w:p>
    <w:p w14:paraId="1B9C7003" w14:textId="77777777" w:rsidR="00665B6A" w:rsidRPr="000A5995" w:rsidRDefault="001B2E11">
      <w:pPr>
        <w:pStyle w:val="Heading1"/>
        <w:rPr>
          <w:sz w:val="22"/>
          <w:szCs w:val="22"/>
        </w:rPr>
      </w:pPr>
      <w:r w:rsidRPr="000A5995">
        <w:rPr>
          <w:sz w:val="22"/>
          <w:szCs w:val="22"/>
        </w:rPr>
        <w:lastRenderedPageBreak/>
        <w:t>Element 1 - Project Proposal</w:t>
      </w:r>
    </w:p>
    <w:p w14:paraId="5B81D5D1" w14:textId="77777777" w:rsidR="00665B6A" w:rsidRPr="000A5995" w:rsidRDefault="00665B6A">
      <w:pPr>
        <w:rPr>
          <w:sz w:val="22"/>
          <w:szCs w:val="22"/>
        </w:rPr>
      </w:pPr>
    </w:p>
    <w:p w14:paraId="1EF48BA5" w14:textId="77777777" w:rsidR="00665B6A" w:rsidRPr="000A5995" w:rsidRDefault="001B2E11">
      <w:pPr>
        <w:pStyle w:val="Heading2"/>
        <w:rPr>
          <w:b w:val="0"/>
          <w:bCs w:val="0"/>
          <w:sz w:val="22"/>
          <w:szCs w:val="22"/>
        </w:rPr>
      </w:pPr>
      <w:r w:rsidRPr="000A5995">
        <w:rPr>
          <w:sz w:val="22"/>
          <w:szCs w:val="22"/>
        </w:rPr>
        <w:t xml:space="preserve">My project title: </w:t>
      </w:r>
      <w:r w:rsidRPr="000A5995">
        <w:rPr>
          <w:b w:val="0"/>
          <w:bCs w:val="0"/>
          <w:sz w:val="22"/>
          <w:szCs w:val="22"/>
        </w:rPr>
        <w:t>“</w:t>
      </w:r>
      <w:bookmarkStart w:id="0" w:name="OLE_LINK1"/>
      <w:r w:rsidRPr="000A5995">
        <w:rPr>
          <w:b w:val="0"/>
          <w:bCs w:val="0"/>
          <w:sz w:val="22"/>
          <w:szCs w:val="22"/>
        </w:rPr>
        <w:t>Exploring the role of social care services in supporting individuals with depression in the UK.”</w:t>
      </w:r>
    </w:p>
    <w:p w14:paraId="269DEED1" w14:textId="77777777" w:rsidR="00665B6A" w:rsidRPr="000A5995" w:rsidRDefault="00665B6A">
      <w:pPr>
        <w:spacing w:line="360" w:lineRule="auto"/>
        <w:rPr>
          <w:rFonts w:ascii="Arial" w:eastAsia="Arial" w:hAnsi="Arial" w:cs="Arial"/>
          <w:sz w:val="22"/>
          <w:szCs w:val="22"/>
        </w:rPr>
      </w:pPr>
    </w:p>
    <w:bookmarkEnd w:id="0"/>
    <w:p w14:paraId="13DF9268" w14:textId="77777777" w:rsidR="00665B6A" w:rsidRPr="000A5995" w:rsidRDefault="001B2E11">
      <w:pPr>
        <w:pStyle w:val="Heading2"/>
        <w:rPr>
          <w:sz w:val="22"/>
          <w:szCs w:val="22"/>
        </w:rPr>
      </w:pPr>
      <w:r w:rsidRPr="000A5995">
        <w:rPr>
          <w:sz w:val="22"/>
          <w:szCs w:val="22"/>
        </w:rPr>
        <w:t>1) Aim:</w:t>
      </w:r>
    </w:p>
    <w:p w14:paraId="41B1782E" w14:textId="1233F5FE" w:rsidR="00665B6A" w:rsidRPr="000A5995" w:rsidRDefault="00D10ABB">
      <w:pPr>
        <w:spacing w:line="360" w:lineRule="auto"/>
        <w:rPr>
          <w:rFonts w:ascii="Arial" w:eastAsia="Arial" w:hAnsi="Arial" w:cs="Arial"/>
          <w:sz w:val="22"/>
          <w:szCs w:val="22"/>
        </w:rPr>
      </w:pPr>
      <w:r w:rsidRPr="000A5995">
        <w:rPr>
          <w:rFonts w:ascii="Arial" w:eastAsia="Arial" w:hAnsi="Arial" w:cs="Arial"/>
          <w:sz w:val="22"/>
          <w:szCs w:val="22"/>
        </w:rPr>
        <w:t>This project has the aim of investigating into understanding how the social services support individuals with chronic depression in the UK.</w:t>
      </w:r>
    </w:p>
    <w:p w14:paraId="505C4ADD" w14:textId="77777777" w:rsidR="00665B6A" w:rsidRPr="000A5995" w:rsidRDefault="001B2E11">
      <w:pPr>
        <w:pStyle w:val="Heading2"/>
        <w:rPr>
          <w:sz w:val="22"/>
          <w:szCs w:val="22"/>
        </w:rPr>
      </w:pPr>
      <w:r w:rsidRPr="000A5995">
        <w:rPr>
          <w:sz w:val="22"/>
          <w:szCs w:val="22"/>
        </w:rPr>
        <w:t>2) Objectives:</w:t>
      </w:r>
    </w:p>
    <w:p w14:paraId="0A01FC05" w14:textId="77777777" w:rsidR="00D10ABB" w:rsidRPr="000A5995" w:rsidRDefault="00D10ABB" w:rsidP="00D10ABB">
      <w:pPr>
        <w:numPr>
          <w:ilvl w:val="0"/>
          <w:numId w:val="2"/>
        </w:numPr>
        <w:spacing w:after="0" w:line="360" w:lineRule="auto"/>
        <w:jc w:val="both"/>
        <w:rPr>
          <w:rFonts w:ascii="Arial" w:eastAsia="Arial" w:hAnsi="Arial" w:cs="Arial"/>
          <w:sz w:val="22"/>
          <w:szCs w:val="22"/>
        </w:rPr>
      </w:pPr>
      <w:r w:rsidRPr="000A5995">
        <w:rPr>
          <w:rFonts w:ascii="Arial" w:eastAsia="Arial" w:hAnsi="Arial" w:cs="Arial"/>
          <w:sz w:val="22"/>
          <w:szCs w:val="22"/>
        </w:rPr>
        <w:t xml:space="preserve">To identify currently used social care services to support people with depression issues in the UK. </w:t>
      </w:r>
    </w:p>
    <w:p w14:paraId="26FC705B" w14:textId="77777777" w:rsidR="00D10ABB" w:rsidRPr="000A5995" w:rsidRDefault="00D10ABB" w:rsidP="00D10ABB">
      <w:pPr>
        <w:numPr>
          <w:ilvl w:val="0"/>
          <w:numId w:val="2"/>
        </w:numPr>
        <w:spacing w:after="0" w:line="360" w:lineRule="auto"/>
        <w:jc w:val="both"/>
        <w:rPr>
          <w:rFonts w:ascii="Arial" w:eastAsia="Arial" w:hAnsi="Arial" w:cs="Arial"/>
          <w:sz w:val="22"/>
          <w:szCs w:val="22"/>
        </w:rPr>
      </w:pPr>
      <w:r w:rsidRPr="000A5995">
        <w:rPr>
          <w:rFonts w:ascii="Arial" w:eastAsia="Arial" w:hAnsi="Arial" w:cs="Arial"/>
          <w:sz w:val="22"/>
          <w:szCs w:val="22"/>
        </w:rPr>
        <w:t>To analyse how community based social care approaches have been effective, along with highlighting the possible challenges in front of them in the UK.</w:t>
      </w:r>
    </w:p>
    <w:p w14:paraId="1D2AA380" w14:textId="7686A888" w:rsidR="00665B6A" w:rsidRDefault="00D10ABB" w:rsidP="00D10ABB">
      <w:pPr>
        <w:numPr>
          <w:ilvl w:val="0"/>
          <w:numId w:val="2"/>
        </w:numPr>
        <w:spacing w:after="0" w:line="360" w:lineRule="auto"/>
        <w:jc w:val="both"/>
        <w:rPr>
          <w:rFonts w:ascii="Arial" w:eastAsia="Arial" w:hAnsi="Arial" w:cs="Arial"/>
          <w:sz w:val="22"/>
          <w:szCs w:val="22"/>
        </w:rPr>
      </w:pPr>
      <w:r w:rsidRPr="000A5995">
        <w:rPr>
          <w:rFonts w:ascii="Arial" w:eastAsia="Arial" w:hAnsi="Arial" w:cs="Arial"/>
          <w:sz w:val="22"/>
          <w:szCs w:val="22"/>
        </w:rPr>
        <w:t xml:space="preserve">To recommend approaches to improve social care support in the UK. </w:t>
      </w:r>
    </w:p>
    <w:p w14:paraId="3CC80EB1" w14:textId="77777777" w:rsidR="00036BAF" w:rsidRPr="000A5995" w:rsidRDefault="00036BAF" w:rsidP="00036BAF">
      <w:pPr>
        <w:spacing w:after="0" w:line="360" w:lineRule="auto"/>
        <w:ind w:left="720"/>
        <w:jc w:val="both"/>
        <w:rPr>
          <w:rFonts w:ascii="Arial" w:eastAsia="Arial" w:hAnsi="Arial" w:cs="Arial"/>
          <w:sz w:val="22"/>
          <w:szCs w:val="22"/>
        </w:rPr>
      </w:pPr>
    </w:p>
    <w:p w14:paraId="07CF226C" w14:textId="77777777" w:rsidR="00665B6A" w:rsidRPr="000A5995" w:rsidRDefault="001B2E11">
      <w:pPr>
        <w:pStyle w:val="Heading2"/>
        <w:rPr>
          <w:sz w:val="22"/>
          <w:szCs w:val="22"/>
        </w:rPr>
      </w:pPr>
      <w:r w:rsidRPr="000A5995">
        <w:rPr>
          <w:sz w:val="22"/>
          <w:szCs w:val="22"/>
        </w:rPr>
        <w:t>3) Background/Rationale:</w:t>
      </w:r>
    </w:p>
    <w:p w14:paraId="30683033" w14:textId="15379B8F" w:rsidR="00665B6A" w:rsidRPr="000A5995" w:rsidRDefault="00D10ABB">
      <w:pPr>
        <w:spacing w:line="360" w:lineRule="auto"/>
        <w:jc w:val="both"/>
        <w:rPr>
          <w:rFonts w:ascii="Arial" w:eastAsia="Arial" w:hAnsi="Arial" w:cs="Arial"/>
          <w:sz w:val="22"/>
          <w:szCs w:val="22"/>
        </w:rPr>
      </w:pPr>
      <w:r w:rsidRPr="000A5995">
        <w:rPr>
          <w:rFonts w:ascii="Arial" w:eastAsia="Arial" w:hAnsi="Arial" w:cs="Arial"/>
          <w:sz w:val="22"/>
          <w:szCs w:val="22"/>
        </w:rPr>
        <w:t xml:space="preserve">Depression is a critically challenging factor among young generation in the UK. There is a negative impact of this among people's mental health, because of which the public health infrastructure is also under immense pressure. There are however clinical interventions like pharmacology and psychotherapy present. However, they do not treat the existing gaps in the socio-economic context, along with ignoring daily difficulties people face chronic level depression </w:t>
      </w:r>
      <w:r w:rsidR="001B2E11" w:rsidRPr="000A5995">
        <w:rPr>
          <w:rFonts w:ascii="Arial" w:eastAsia="Arial" w:hAnsi="Arial" w:cs="Arial"/>
          <w:sz w:val="22"/>
          <w:szCs w:val="22"/>
        </w:rPr>
        <w:t xml:space="preserve">(McGorry </w:t>
      </w:r>
      <w:r w:rsidR="001B2E11" w:rsidRPr="000A5995">
        <w:rPr>
          <w:rFonts w:ascii="Arial" w:eastAsia="Arial" w:hAnsi="Arial" w:cs="Arial"/>
          <w:i/>
          <w:iCs/>
          <w:sz w:val="22"/>
          <w:szCs w:val="22"/>
        </w:rPr>
        <w:t xml:space="preserve">et al., </w:t>
      </w:r>
      <w:r w:rsidR="001B2E11" w:rsidRPr="000A5995">
        <w:rPr>
          <w:rFonts w:ascii="Arial" w:eastAsia="Arial" w:hAnsi="Arial" w:cs="Arial"/>
          <w:sz w:val="22"/>
          <w:szCs w:val="22"/>
        </w:rPr>
        <w:t xml:space="preserve">2024). </w:t>
      </w:r>
      <w:r w:rsidRPr="000A5995">
        <w:rPr>
          <w:rFonts w:ascii="Arial" w:eastAsia="Arial" w:hAnsi="Arial" w:cs="Arial"/>
          <w:sz w:val="22"/>
          <w:szCs w:val="22"/>
        </w:rPr>
        <w:t xml:space="preserve">Hence for the UK social care services, it becomes crucial to protect these vulnerable adults. At present, there are some structural challenges and financial issues that create disparities. This is why for people in the country, public health services are less available </w:t>
      </w:r>
      <w:r w:rsidR="001B2E11" w:rsidRPr="000A5995">
        <w:rPr>
          <w:rFonts w:ascii="Arial" w:eastAsia="Arial" w:hAnsi="Arial" w:cs="Arial"/>
          <w:sz w:val="22"/>
          <w:szCs w:val="22"/>
        </w:rPr>
        <w:t xml:space="preserve">(Kirkbride </w:t>
      </w:r>
      <w:r w:rsidR="001B2E11" w:rsidRPr="000A5995">
        <w:rPr>
          <w:rFonts w:ascii="Arial" w:eastAsia="Arial" w:hAnsi="Arial" w:cs="Arial"/>
          <w:i/>
          <w:iCs/>
          <w:sz w:val="22"/>
          <w:szCs w:val="22"/>
        </w:rPr>
        <w:t xml:space="preserve">et al., </w:t>
      </w:r>
      <w:r w:rsidR="001B2E11" w:rsidRPr="000A5995">
        <w:rPr>
          <w:rFonts w:ascii="Arial" w:eastAsia="Arial" w:hAnsi="Arial" w:cs="Arial"/>
          <w:sz w:val="22"/>
          <w:szCs w:val="22"/>
        </w:rPr>
        <w:t xml:space="preserve">2024). </w:t>
      </w:r>
      <w:r w:rsidRPr="000A5995">
        <w:rPr>
          <w:rFonts w:ascii="Arial" w:eastAsia="Arial" w:hAnsi="Arial" w:cs="Arial"/>
          <w:sz w:val="22"/>
          <w:szCs w:val="22"/>
        </w:rPr>
        <w:t>As such systemic challenges have increased that are lowering the capability of people's clinical recovery, doing this research is highly justified. This research will help identify different challenges on system levels and fix them appropriately.</w:t>
      </w:r>
    </w:p>
    <w:p w14:paraId="280DD963" w14:textId="77777777" w:rsidR="00665B6A" w:rsidRDefault="00665B6A">
      <w:pPr>
        <w:spacing w:line="360" w:lineRule="auto"/>
        <w:rPr>
          <w:rFonts w:ascii="Arial" w:eastAsia="Arial" w:hAnsi="Arial" w:cs="Arial"/>
          <w:sz w:val="22"/>
          <w:szCs w:val="22"/>
        </w:rPr>
      </w:pPr>
    </w:p>
    <w:p w14:paraId="41DC1B8D" w14:textId="77777777" w:rsidR="00036BAF" w:rsidRDefault="00036BAF">
      <w:pPr>
        <w:spacing w:line="360" w:lineRule="auto"/>
        <w:rPr>
          <w:rFonts w:ascii="Arial" w:eastAsia="Arial" w:hAnsi="Arial" w:cs="Arial"/>
          <w:sz w:val="22"/>
          <w:szCs w:val="22"/>
        </w:rPr>
      </w:pPr>
    </w:p>
    <w:p w14:paraId="5AFC89E8" w14:textId="77777777" w:rsidR="00036BAF" w:rsidRDefault="00036BAF">
      <w:pPr>
        <w:spacing w:line="360" w:lineRule="auto"/>
        <w:rPr>
          <w:rFonts w:ascii="Arial" w:eastAsia="Arial" w:hAnsi="Arial" w:cs="Arial"/>
          <w:sz w:val="22"/>
          <w:szCs w:val="22"/>
        </w:rPr>
      </w:pPr>
    </w:p>
    <w:p w14:paraId="28DEE42A" w14:textId="77777777" w:rsidR="00036BAF" w:rsidRPr="000A5995" w:rsidRDefault="00036BAF">
      <w:pPr>
        <w:spacing w:line="360" w:lineRule="auto"/>
        <w:rPr>
          <w:rFonts w:ascii="Arial" w:eastAsia="Arial" w:hAnsi="Arial" w:cs="Arial"/>
          <w:sz w:val="22"/>
          <w:szCs w:val="22"/>
        </w:rPr>
      </w:pPr>
    </w:p>
    <w:p w14:paraId="36598208" w14:textId="77777777" w:rsidR="00665B6A" w:rsidRPr="000A5995" w:rsidRDefault="001B2E11">
      <w:pPr>
        <w:pStyle w:val="Heading2"/>
        <w:rPr>
          <w:sz w:val="22"/>
          <w:szCs w:val="22"/>
        </w:rPr>
      </w:pPr>
      <w:r w:rsidRPr="000A5995">
        <w:rPr>
          <w:sz w:val="22"/>
          <w:szCs w:val="22"/>
        </w:rPr>
        <w:lastRenderedPageBreak/>
        <w:t>4) Methods:</w:t>
      </w:r>
    </w:p>
    <w:p w14:paraId="22DE494C" w14:textId="5368E7F7" w:rsidR="00665B6A" w:rsidRPr="000A5995" w:rsidRDefault="00BF3CAC">
      <w:pPr>
        <w:spacing w:line="360" w:lineRule="auto"/>
        <w:jc w:val="both"/>
        <w:rPr>
          <w:rFonts w:ascii="Arial" w:eastAsia="Arial" w:hAnsi="Arial" w:cs="Arial"/>
          <w:sz w:val="22"/>
          <w:szCs w:val="22"/>
        </w:rPr>
      </w:pPr>
      <w:r>
        <w:rPr>
          <w:rFonts w:ascii="Arial" w:eastAsia="Arial" w:hAnsi="Arial" w:cs="Arial"/>
          <w:sz w:val="22"/>
          <w:szCs w:val="22"/>
        </w:rPr>
        <w:t xml:space="preserve">The study will be conducted using secondary qualitative research method. </w:t>
      </w:r>
      <w:r w:rsidR="00D10ABB" w:rsidRPr="000A5995">
        <w:rPr>
          <w:rFonts w:ascii="Arial" w:eastAsia="Arial" w:hAnsi="Arial" w:cs="Arial"/>
          <w:sz w:val="22"/>
          <w:szCs w:val="22"/>
        </w:rPr>
        <w:t xml:space="preserve"> </w:t>
      </w:r>
      <w:proofErr w:type="gramStart"/>
      <w:r w:rsidR="00D10ABB" w:rsidRPr="000A5995">
        <w:rPr>
          <w:rFonts w:ascii="Arial" w:eastAsia="Arial" w:hAnsi="Arial" w:cs="Arial"/>
          <w:sz w:val="22"/>
          <w:szCs w:val="22"/>
        </w:rPr>
        <w:t>In order to</w:t>
      </w:r>
      <w:proofErr w:type="gramEnd"/>
      <w:r w:rsidR="00D10ABB" w:rsidRPr="000A5995">
        <w:rPr>
          <w:rFonts w:ascii="Arial" w:eastAsia="Arial" w:hAnsi="Arial" w:cs="Arial"/>
          <w:sz w:val="22"/>
          <w:szCs w:val="22"/>
        </w:rPr>
        <w:t xml:space="preserve"> collect secondary data, </w:t>
      </w:r>
      <w:r w:rsidR="00431486">
        <w:rPr>
          <w:rFonts w:ascii="Arial" w:eastAsia="Arial" w:hAnsi="Arial" w:cs="Arial"/>
          <w:sz w:val="22"/>
          <w:szCs w:val="22"/>
        </w:rPr>
        <w:t xml:space="preserve">on </w:t>
      </w:r>
      <w:r w:rsidR="00D10ABB" w:rsidRPr="000A5995">
        <w:rPr>
          <w:rFonts w:ascii="Arial" w:eastAsia="Arial" w:hAnsi="Arial" w:cs="Arial"/>
          <w:sz w:val="22"/>
          <w:szCs w:val="22"/>
        </w:rPr>
        <w:t>th</w:t>
      </w:r>
      <w:r w:rsidR="00431486">
        <w:rPr>
          <w:rFonts w:ascii="Arial" w:eastAsia="Arial" w:hAnsi="Arial" w:cs="Arial"/>
          <w:sz w:val="22"/>
          <w:szCs w:val="22"/>
        </w:rPr>
        <w:t>is</w:t>
      </w:r>
      <w:r w:rsidR="00D10ABB" w:rsidRPr="000A5995">
        <w:rPr>
          <w:rFonts w:ascii="Arial" w:eastAsia="Arial" w:hAnsi="Arial" w:cs="Arial"/>
          <w:sz w:val="22"/>
          <w:szCs w:val="22"/>
        </w:rPr>
        <w:t xml:space="preserve"> resea</w:t>
      </w:r>
      <w:r w:rsidR="00431486">
        <w:rPr>
          <w:rFonts w:ascii="Arial" w:eastAsia="Arial" w:hAnsi="Arial" w:cs="Arial"/>
          <w:sz w:val="22"/>
          <w:szCs w:val="22"/>
        </w:rPr>
        <w:t>rch</w:t>
      </w:r>
      <w:r>
        <w:rPr>
          <w:rFonts w:ascii="Arial" w:eastAsia="Arial" w:hAnsi="Arial" w:cs="Arial"/>
          <w:sz w:val="22"/>
          <w:szCs w:val="22"/>
        </w:rPr>
        <w:t xml:space="preserve">, 10 articles will be </w:t>
      </w:r>
      <w:r w:rsidR="00D10ABB" w:rsidRPr="000A5995">
        <w:rPr>
          <w:rFonts w:ascii="Arial" w:eastAsia="Arial" w:hAnsi="Arial" w:cs="Arial"/>
          <w:sz w:val="22"/>
          <w:szCs w:val="22"/>
        </w:rPr>
        <w:t>select</w:t>
      </w:r>
      <w:r>
        <w:rPr>
          <w:rFonts w:ascii="Arial" w:eastAsia="Arial" w:hAnsi="Arial" w:cs="Arial"/>
          <w:sz w:val="22"/>
          <w:szCs w:val="22"/>
        </w:rPr>
        <w:t>ed</w:t>
      </w:r>
      <w:r w:rsidR="00D10ABB" w:rsidRPr="000A5995">
        <w:rPr>
          <w:rFonts w:ascii="Arial" w:eastAsia="Arial" w:hAnsi="Arial" w:cs="Arial"/>
          <w:sz w:val="22"/>
          <w:szCs w:val="22"/>
        </w:rPr>
        <w:t xml:space="preserve">. The </w:t>
      </w:r>
      <w:r>
        <w:rPr>
          <w:rFonts w:ascii="Arial" w:eastAsia="Arial" w:hAnsi="Arial" w:cs="Arial"/>
          <w:sz w:val="22"/>
          <w:szCs w:val="22"/>
        </w:rPr>
        <w:t xml:space="preserve">inclusion </w:t>
      </w:r>
      <w:r w:rsidR="00D10ABB" w:rsidRPr="000A5995">
        <w:rPr>
          <w:rFonts w:ascii="Arial" w:eastAsia="Arial" w:hAnsi="Arial" w:cs="Arial"/>
          <w:sz w:val="22"/>
          <w:szCs w:val="22"/>
        </w:rPr>
        <w:t xml:space="preserve">criteria will be </w:t>
      </w:r>
      <w:r>
        <w:rPr>
          <w:rFonts w:ascii="Arial" w:eastAsia="Arial" w:hAnsi="Arial" w:cs="Arial"/>
          <w:sz w:val="22"/>
          <w:szCs w:val="22"/>
        </w:rPr>
        <w:t>articles</w:t>
      </w:r>
      <w:r w:rsidR="00D10ABB" w:rsidRPr="000A5995">
        <w:rPr>
          <w:rFonts w:ascii="Arial" w:eastAsia="Arial" w:hAnsi="Arial" w:cs="Arial"/>
          <w:sz w:val="22"/>
          <w:szCs w:val="22"/>
        </w:rPr>
        <w:t xml:space="preserve"> that have been published within the last ten years. By doing this, the findings of this study will be current and appropriate about the social care in the UK. A thematic analysis method will be used</w:t>
      </w:r>
      <w:r>
        <w:rPr>
          <w:rFonts w:ascii="Arial" w:eastAsia="Arial" w:hAnsi="Arial" w:cs="Arial"/>
          <w:sz w:val="22"/>
          <w:szCs w:val="22"/>
        </w:rPr>
        <w:t>,</w:t>
      </w:r>
      <w:r w:rsidR="00D10ABB" w:rsidRPr="000A5995">
        <w:rPr>
          <w:rFonts w:ascii="Arial" w:eastAsia="Arial" w:hAnsi="Arial" w:cs="Arial"/>
          <w:sz w:val="22"/>
          <w:szCs w:val="22"/>
        </w:rPr>
        <w:t xml:space="preserve"> for </w:t>
      </w:r>
      <w:r w:rsidR="003D344E" w:rsidRPr="000A5995">
        <w:rPr>
          <w:rFonts w:ascii="Arial" w:eastAsia="Arial" w:hAnsi="Arial" w:cs="Arial"/>
          <w:sz w:val="22"/>
          <w:szCs w:val="22"/>
        </w:rPr>
        <w:t>analysing</w:t>
      </w:r>
      <w:r w:rsidR="00D10ABB" w:rsidRPr="000A5995">
        <w:rPr>
          <w:rFonts w:ascii="Arial" w:eastAsia="Arial" w:hAnsi="Arial" w:cs="Arial"/>
          <w:sz w:val="22"/>
          <w:szCs w:val="22"/>
        </w:rPr>
        <w:t xml:space="preserve"> this information. </w:t>
      </w:r>
      <w:r>
        <w:rPr>
          <w:rFonts w:ascii="Arial" w:eastAsia="Arial" w:hAnsi="Arial" w:cs="Arial"/>
          <w:sz w:val="22"/>
          <w:szCs w:val="22"/>
        </w:rPr>
        <w:t xml:space="preserve">A thematic analysis method will be used to analyse the data, and the </w:t>
      </w:r>
      <w:r w:rsidR="00D10ABB" w:rsidRPr="000A5995">
        <w:rPr>
          <w:rFonts w:ascii="Arial" w:eastAsia="Arial" w:hAnsi="Arial" w:cs="Arial"/>
          <w:sz w:val="22"/>
          <w:szCs w:val="22"/>
        </w:rPr>
        <w:t>generali</w:t>
      </w:r>
      <w:r w:rsidR="003D344E" w:rsidRPr="000A5995">
        <w:rPr>
          <w:rFonts w:ascii="Arial" w:eastAsia="Arial" w:hAnsi="Arial" w:cs="Arial"/>
          <w:sz w:val="22"/>
          <w:szCs w:val="22"/>
        </w:rPr>
        <w:t>s</w:t>
      </w:r>
      <w:r w:rsidR="00D10ABB" w:rsidRPr="000A5995">
        <w:rPr>
          <w:rFonts w:ascii="Arial" w:eastAsia="Arial" w:hAnsi="Arial" w:cs="Arial"/>
          <w:sz w:val="22"/>
          <w:szCs w:val="22"/>
        </w:rPr>
        <w:t xml:space="preserve">ed themes will be created </w:t>
      </w:r>
      <w:r w:rsidR="001B2E11" w:rsidRPr="000A5995">
        <w:rPr>
          <w:rFonts w:ascii="Arial" w:eastAsia="Arial" w:hAnsi="Arial" w:cs="Arial"/>
          <w:sz w:val="22"/>
          <w:szCs w:val="22"/>
        </w:rPr>
        <w:t xml:space="preserve">(Braun and Clarke, 2023). </w:t>
      </w:r>
    </w:p>
    <w:p w14:paraId="44AE9AA9" w14:textId="77777777" w:rsidR="00665B6A" w:rsidRPr="000A5995" w:rsidRDefault="00665B6A">
      <w:pPr>
        <w:rPr>
          <w:rFonts w:ascii="Arial" w:eastAsia="Arial" w:hAnsi="Arial" w:cs="Arial"/>
          <w:sz w:val="22"/>
          <w:szCs w:val="22"/>
        </w:rPr>
      </w:pPr>
    </w:p>
    <w:p w14:paraId="79702C1E" w14:textId="77777777" w:rsidR="00665B6A" w:rsidRPr="000A5995" w:rsidRDefault="001B2E11">
      <w:pPr>
        <w:pStyle w:val="Heading2"/>
        <w:rPr>
          <w:sz w:val="22"/>
          <w:szCs w:val="22"/>
        </w:rPr>
      </w:pPr>
      <w:r w:rsidRPr="000A5995">
        <w:rPr>
          <w:sz w:val="22"/>
          <w:szCs w:val="22"/>
        </w:rPr>
        <w:t xml:space="preserve">5) Resources: </w:t>
      </w:r>
    </w:p>
    <w:p w14:paraId="5F597C39" w14:textId="77777777" w:rsidR="00665B6A" w:rsidRPr="000A5995" w:rsidRDefault="001B2E11">
      <w:pPr>
        <w:numPr>
          <w:ilvl w:val="0"/>
          <w:numId w:val="1"/>
        </w:numPr>
        <w:spacing w:after="0" w:line="360" w:lineRule="auto"/>
        <w:jc w:val="both"/>
        <w:rPr>
          <w:rFonts w:ascii="Arial" w:eastAsia="Arial" w:hAnsi="Arial" w:cs="Arial"/>
          <w:sz w:val="22"/>
          <w:szCs w:val="22"/>
        </w:rPr>
      </w:pPr>
      <w:r w:rsidRPr="000A5995">
        <w:rPr>
          <w:rFonts w:ascii="Arial" w:eastAsia="Arial" w:hAnsi="Arial" w:cs="Arial"/>
          <w:sz w:val="22"/>
          <w:szCs w:val="22"/>
        </w:rPr>
        <w:t>Google Scholar</w:t>
      </w:r>
    </w:p>
    <w:p w14:paraId="06FF8455" w14:textId="77777777" w:rsidR="00665B6A" w:rsidRPr="000A5995" w:rsidRDefault="001B2E11">
      <w:pPr>
        <w:numPr>
          <w:ilvl w:val="0"/>
          <w:numId w:val="1"/>
        </w:numPr>
        <w:spacing w:after="0" w:line="360" w:lineRule="auto"/>
        <w:jc w:val="both"/>
        <w:rPr>
          <w:rFonts w:ascii="Arial" w:eastAsia="Arial" w:hAnsi="Arial" w:cs="Arial"/>
          <w:sz w:val="22"/>
          <w:szCs w:val="22"/>
        </w:rPr>
      </w:pPr>
      <w:r w:rsidRPr="000A5995">
        <w:rPr>
          <w:rFonts w:ascii="Arial" w:eastAsia="Arial" w:hAnsi="Arial" w:cs="Arial"/>
          <w:sz w:val="22"/>
          <w:szCs w:val="22"/>
        </w:rPr>
        <w:t>University Library Portal</w:t>
      </w:r>
    </w:p>
    <w:p w14:paraId="13845A64" w14:textId="77777777" w:rsidR="00665B6A" w:rsidRPr="000A5995" w:rsidRDefault="001B2E11">
      <w:pPr>
        <w:numPr>
          <w:ilvl w:val="0"/>
          <w:numId w:val="1"/>
        </w:numPr>
        <w:spacing w:after="0" w:line="360" w:lineRule="auto"/>
        <w:jc w:val="both"/>
        <w:rPr>
          <w:rFonts w:ascii="Arial" w:eastAsia="Arial" w:hAnsi="Arial" w:cs="Arial"/>
          <w:sz w:val="22"/>
          <w:szCs w:val="22"/>
        </w:rPr>
      </w:pPr>
      <w:r w:rsidRPr="000A5995">
        <w:rPr>
          <w:rFonts w:ascii="Arial" w:eastAsia="Arial" w:hAnsi="Arial" w:cs="Arial"/>
          <w:sz w:val="22"/>
          <w:szCs w:val="22"/>
        </w:rPr>
        <w:t>Digital referencing tools</w:t>
      </w:r>
    </w:p>
    <w:p w14:paraId="486FF3B9" w14:textId="7DCE6DEE" w:rsidR="00036BAF" w:rsidRPr="00BF3CAC" w:rsidRDefault="001B2E11" w:rsidP="00BF3CAC">
      <w:pPr>
        <w:numPr>
          <w:ilvl w:val="0"/>
          <w:numId w:val="1"/>
        </w:numPr>
        <w:spacing w:line="360" w:lineRule="auto"/>
        <w:jc w:val="both"/>
        <w:rPr>
          <w:rFonts w:ascii="Arial" w:eastAsia="Arial" w:hAnsi="Arial" w:cs="Arial"/>
          <w:sz w:val="22"/>
          <w:szCs w:val="22"/>
        </w:rPr>
      </w:pPr>
      <w:r w:rsidRPr="000A5995">
        <w:rPr>
          <w:rFonts w:ascii="Arial" w:eastAsia="Arial" w:hAnsi="Arial" w:cs="Arial"/>
          <w:sz w:val="22"/>
          <w:szCs w:val="22"/>
        </w:rPr>
        <w:t>Word formatting softwa</w:t>
      </w:r>
      <w:r w:rsidR="00BF3CAC">
        <w:rPr>
          <w:rFonts w:ascii="Arial" w:eastAsia="Arial" w:hAnsi="Arial" w:cs="Arial"/>
          <w:sz w:val="22"/>
          <w:szCs w:val="22"/>
        </w:rPr>
        <w:t>re</w:t>
      </w:r>
    </w:p>
    <w:p w14:paraId="5024A477" w14:textId="77777777" w:rsidR="00036BAF" w:rsidRPr="000A5995" w:rsidRDefault="00036BAF">
      <w:pPr>
        <w:rPr>
          <w:rFonts w:ascii="Arial" w:eastAsia="Arial" w:hAnsi="Arial" w:cs="Arial"/>
          <w:sz w:val="22"/>
          <w:szCs w:val="22"/>
        </w:rPr>
      </w:pPr>
    </w:p>
    <w:p w14:paraId="6A859E68" w14:textId="77777777" w:rsidR="00665B6A" w:rsidRPr="000A5995" w:rsidRDefault="001B2E11">
      <w:pPr>
        <w:pStyle w:val="Heading2"/>
        <w:rPr>
          <w:sz w:val="22"/>
          <w:szCs w:val="22"/>
        </w:rPr>
      </w:pPr>
      <w:bookmarkStart w:id="1" w:name="_kjn5sboaebjd" w:colFirst="0" w:colLast="0"/>
      <w:bookmarkEnd w:id="1"/>
      <w:r w:rsidRPr="000A5995">
        <w:rPr>
          <w:sz w:val="22"/>
          <w:szCs w:val="22"/>
        </w:rPr>
        <w:t>6) Timescale:</w:t>
      </w:r>
    </w:p>
    <w:tbl>
      <w:tblPr>
        <w:tblStyle w:val="a"/>
        <w:tblW w:w="10005" w:type="dxa"/>
        <w:tblInd w:w="-4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190"/>
        <w:gridCol w:w="1563"/>
        <w:gridCol w:w="1563"/>
        <w:gridCol w:w="1563"/>
        <w:gridCol w:w="1563"/>
        <w:gridCol w:w="1563"/>
      </w:tblGrid>
      <w:tr w:rsidR="00665B6A" w:rsidRPr="000A5995" w14:paraId="4E8D9758" w14:textId="77777777">
        <w:tc>
          <w:tcPr>
            <w:tcW w:w="2190" w:type="dxa"/>
            <w:tcMar>
              <w:top w:w="100" w:type="dxa"/>
              <w:left w:w="100" w:type="dxa"/>
              <w:bottom w:w="100" w:type="dxa"/>
              <w:right w:w="100" w:type="dxa"/>
            </w:tcMar>
          </w:tcPr>
          <w:p w14:paraId="231AF5EB" w14:textId="77777777" w:rsidR="00665B6A" w:rsidRPr="000A5995" w:rsidRDefault="001B2E11">
            <w:pPr>
              <w:widowControl w:val="0"/>
              <w:spacing w:after="0" w:line="360" w:lineRule="auto"/>
              <w:jc w:val="center"/>
              <w:rPr>
                <w:rFonts w:ascii="Arial" w:eastAsia="Arial" w:hAnsi="Arial" w:cs="Arial"/>
                <w:b/>
                <w:bCs/>
                <w:sz w:val="22"/>
                <w:szCs w:val="22"/>
              </w:rPr>
            </w:pPr>
            <w:r w:rsidRPr="000A5995">
              <w:rPr>
                <w:rFonts w:ascii="Arial" w:eastAsia="Arial" w:hAnsi="Arial" w:cs="Arial"/>
                <w:b/>
                <w:bCs/>
                <w:sz w:val="22"/>
                <w:szCs w:val="22"/>
              </w:rPr>
              <w:t>Type of work</w:t>
            </w:r>
          </w:p>
        </w:tc>
        <w:tc>
          <w:tcPr>
            <w:tcW w:w="1563" w:type="dxa"/>
            <w:tcMar>
              <w:top w:w="100" w:type="dxa"/>
              <w:left w:w="100" w:type="dxa"/>
              <w:bottom w:w="100" w:type="dxa"/>
              <w:right w:w="100" w:type="dxa"/>
            </w:tcMar>
          </w:tcPr>
          <w:p w14:paraId="5C58EEB1" w14:textId="216F6BE3" w:rsidR="00665B6A" w:rsidRPr="000A5995" w:rsidRDefault="001B2E11">
            <w:pPr>
              <w:widowControl w:val="0"/>
              <w:spacing w:after="0" w:line="360" w:lineRule="auto"/>
              <w:jc w:val="center"/>
              <w:rPr>
                <w:rFonts w:ascii="Arial" w:eastAsia="Arial" w:hAnsi="Arial" w:cs="Arial"/>
                <w:b/>
                <w:bCs/>
                <w:sz w:val="22"/>
                <w:szCs w:val="22"/>
              </w:rPr>
            </w:pPr>
            <w:r w:rsidRPr="000A5995">
              <w:rPr>
                <w:rFonts w:ascii="Arial" w:eastAsia="Arial" w:hAnsi="Arial" w:cs="Arial"/>
                <w:b/>
                <w:bCs/>
                <w:sz w:val="22"/>
                <w:szCs w:val="22"/>
              </w:rPr>
              <w:t>17/0</w:t>
            </w:r>
            <w:r w:rsidR="00D03672">
              <w:rPr>
                <w:rFonts w:ascii="Arial" w:eastAsia="Arial" w:hAnsi="Arial" w:cs="Arial"/>
                <w:b/>
                <w:bCs/>
                <w:sz w:val="22"/>
                <w:szCs w:val="22"/>
              </w:rPr>
              <w:t>8</w:t>
            </w:r>
            <w:r w:rsidRPr="000A5995">
              <w:rPr>
                <w:rFonts w:ascii="Arial" w:eastAsia="Arial" w:hAnsi="Arial" w:cs="Arial"/>
                <w:b/>
                <w:bCs/>
                <w:sz w:val="22"/>
                <w:szCs w:val="22"/>
              </w:rPr>
              <w:t>/2026</w:t>
            </w:r>
          </w:p>
        </w:tc>
        <w:tc>
          <w:tcPr>
            <w:tcW w:w="1563" w:type="dxa"/>
            <w:tcMar>
              <w:top w:w="100" w:type="dxa"/>
              <w:left w:w="100" w:type="dxa"/>
              <w:bottom w:w="100" w:type="dxa"/>
              <w:right w:w="100" w:type="dxa"/>
            </w:tcMar>
          </w:tcPr>
          <w:p w14:paraId="5AC9F097" w14:textId="43A4D803" w:rsidR="00665B6A" w:rsidRPr="000A5995" w:rsidRDefault="001B2E11">
            <w:pPr>
              <w:widowControl w:val="0"/>
              <w:spacing w:after="0" w:line="360" w:lineRule="auto"/>
              <w:jc w:val="center"/>
              <w:rPr>
                <w:rFonts w:ascii="Arial" w:eastAsia="Arial" w:hAnsi="Arial" w:cs="Arial"/>
                <w:b/>
                <w:bCs/>
                <w:sz w:val="22"/>
                <w:szCs w:val="22"/>
              </w:rPr>
            </w:pPr>
            <w:r w:rsidRPr="000A5995">
              <w:rPr>
                <w:rFonts w:ascii="Arial" w:eastAsia="Arial" w:hAnsi="Arial" w:cs="Arial"/>
                <w:b/>
                <w:bCs/>
                <w:sz w:val="22"/>
                <w:szCs w:val="22"/>
              </w:rPr>
              <w:t>25/0</w:t>
            </w:r>
            <w:r w:rsidR="00D03672">
              <w:rPr>
                <w:rFonts w:ascii="Arial" w:eastAsia="Arial" w:hAnsi="Arial" w:cs="Arial"/>
                <w:b/>
                <w:bCs/>
                <w:sz w:val="22"/>
                <w:szCs w:val="22"/>
              </w:rPr>
              <w:t>9</w:t>
            </w:r>
            <w:r w:rsidRPr="000A5995">
              <w:rPr>
                <w:rFonts w:ascii="Arial" w:eastAsia="Arial" w:hAnsi="Arial" w:cs="Arial"/>
                <w:b/>
                <w:bCs/>
                <w:sz w:val="22"/>
                <w:szCs w:val="22"/>
              </w:rPr>
              <w:t>/2026</w:t>
            </w:r>
          </w:p>
        </w:tc>
        <w:tc>
          <w:tcPr>
            <w:tcW w:w="1563" w:type="dxa"/>
            <w:tcMar>
              <w:top w:w="100" w:type="dxa"/>
              <w:left w:w="100" w:type="dxa"/>
              <w:bottom w:w="100" w:type="dxa"/>
              <w:right w:w="100" w:type="dxa"/>
            </w:tcMar>
          </w:tcPr>
          <w:p w14:paraId="101FA71A" w14:textId="50D38AC6" w:rsidR="00665B6A" w:rsidRPr="000A5995" w:rsidRDefault="001B2E11">
            <w:pPr>
              <w:widowControl w:val="0"/>
              <w:spacing w:after="0" w:line="360" w:lineRule="auto"/>
              <w:jc w:val="center"/>
              <w:rPr>
                <w:rFonts w:ascii="Arial" w:eastAsia="Arial" w:hAnsi="Arial" w:cs="Arial"/>
                <w:b/>
                <w:bCs/>
                <w:sz w:val="22"/>
                <w:szCs w:val="22"/>
              </w:rPr>
            </w:pPr>
            <w:r w:rsidRPr="000A5995">
              <w:rPr>
                <w:rFonts w:ascii="Arial" w:eastAsia="Arial" w:hAnsi="Arial" w:cs="Arial"/>
                <w:b/>
                <w:bCs/>
                <w:sz w:val="22"/>
                <w:szCs w:val="22"/>
              </w:rPr>
              <w:t>17/</w:t>
            </w:r>
            <w:r w:rsidR="00D03672">
              <w:rPr>
                <w:rFonts w:ascii="Arial" w:eastAsia="Arial" w:hAnsi="Arial" w:cs="Arial"/>
                <w:b/>
                <w:bCs/>
                <w:sz w:val="22"/>
                <w:szCs w:val="22"/>
              </w:rPr>
              <w:t>10</w:t>
            </w:r>
            <w:r w:rsidRPr="000A5995">
              <w:rPr>
                <w:rFonts w:ascii="Arial" w:eastAsia="Arial" w:hAnsi="Arial" w:cs="Arial"/>
                <w:b/>
                <w:bCs/>
                <w:sz w:val="22"/>
                <w:szCs w:val="22"/>
              </w:rPr>
              <w:t>/2026</w:t>
            </w:r>
          </w:p>
        </w:tc>
        <w:tc>
          <w:tcPr>
            <w:tcW w:w="1563" w:type="dxa"/>
            <w:tcMar>
              <w:top w:w="100" w:type="dxa"/>
              <w:left w:w="100" w:type="dxa"/>
              <w:bottom w:w="100" w:type="dxa"/>
              <w:right w:w="100" w:type="dxa"/>
            </w:tcMar>
          </w:tcPr>
          <w:p w14:paraId="295A468C" w14:textId="6373754E" w:rsidR="00665B6A" w:rsidRPr="000A5995" w:rsidRDefault="001B2E11">
            <w:pPr>
              <w:widowControl w:val="0"/>
              <w:spacing w:after="0" w:line="360" w:lineRule="auto"/>
              <w:jc w:val="center"/>
              <w:rPr>
                <w:rFonts w:ascii="Arial" w:eastAsia="Arial" w:hAnsi="Arial" w:cs="Arial"/>
                <w:b/>
                <w:bCs/>
                <w:sz w:val="22"/>
                <w:szCs w:val="22"/>
              </w:rPr>
            </w:pPr>
            <w:r w:rsidRPr="000A5995">
              <w:rPr>
                <w:rFonts w:ascii="Arial" w:eastAsia="Arial" w:hAnsi="Arial" w:cs="Arial"/>
                <w:b/>
                <w:bCs/>
                <w:sz w:val="22"/>
                <w:szCs w:val="22"/>
              </w:rPr>
              <w:t>17/0</w:t>
            </w:r>
            <w:r w:rsidR="00AA2F74">
              <w:rPr>
                <w:rFonts w:ascii="Arial" w:eastAsia="Arial" w:hAnsi="Arial" w:cs="Arial"/>
                <w:b/>
                <w:bCs/>
                <w:sz w:val="22"/>
                <w:szCs w:val="22"/>
              </w:rPr>
              <w:t>1</w:t>
            </w:r>
            <w:r w:rsidR="00D03672">
              <w:rPr>
                <w:rFonts w:ascii="Arial" w:eastAsia="Arial" w:hAnsi="Arial" w:cs="Arial"/>
                <w:b/>
                <w:bCs/>
                <w:sz w:val="22"/>
                <w:szCs w:val="22"/>
              </w:rPr>
              <w:t>1</w:t>
            </w:r>
            <w:r w:rsidRPr="000A5995">
              <w:rPr>
                <w:rFonts w:ascii="Arial" w:eastAsia="Arial" w:hAnsi="Arial" w:cs="Arial"/>
                <w:b/>
                <w:bCs/>
                <w:sz w:val="22"/>
                <w:szCs w:val="22"/>
              </w:rPr>
              <w:t>/2026</w:t>
            </w:r>
          </w:p>
        </w:tc>
        <w:tc>
          <w:tcPr>
            <w:tcW w:w="1563" w:type="dxa"/>
            <w:tcMar>
              <w:top w:w="100" w:type="dxa"/>
              <w:left w:w="100" w:type="dxa"/>
              <w:bottom w:w="100" w:type="dxa"/>
              <w:right w:w="100" w:type="dxa"/>
            </w:tcMar>
          </w:tcPr>
          <w:p w14:paraId="075121E2" w14:textId="36EBBEBA" w:rsidR="00665B6A" w:rsidRPr="000A5995" w:rsidRDefault="001B2E11">
            <w:pPr>
              <w:widowControl w:val="0"/>
              <w:spacing w:after="0" w:line="360" w:lineRule="auto"/>
              <w:jc w:val="center"/>
              <w:rPr>
                <w:rFonts w:ascii="Arial" w:eastAsia="Arial" w:hAnsi="Arial" w:cs="Arial"/>
                <w:b/>
                <w:bCs/>
                <w:sz w:val="22"/>
                <w:szCs w:val="22"/>
              </w:rPr>
            </w:pPr>
            <w:r w:rsidRPr="000A5995">
              <w:rPr>
                <w:rFonts w:ascii="Arial" w:eastAsia="Arial" w:hAnsi="Arial" w:cs="Arial"/>
                <w:b/>
                <w:bCs/>
                <w:sz w:val="22"/>
                <w:szCs w:val="22"/>
              </w:rPr>
              <w:t>17/</w:t>
            </w:r>
            <w:r w:rsidR="00AA2F74">
              <w:rPr>
                <w:rFonts w:ascii="Arial" w:eastAsia="Arial" w:hAnsi="Arial" w:cs="Arial"/>
                <w:b/>
                <w:bCs/>
                <w:sz w:val="22"/>
                <w:szCs w:val="22"/>
              </w:rPr>
              <w:t>1</w:t>
            </w:r>
            <w:r w:rsidR="00D03672">
              <w:rPr>
                <w:rFonts w:ascii="Arial" w:eastAsia="Arial" w:hAnsi="Arial" w:cs="Arial"/>
                <w:b/>
                <w:bCs/>
                <w:sz w:val="22"/>
                <w:szCs w:val="22"/>
              </w:rPr>
              <w:t>2</w:t>
            </w:r>
            <w:r w:rsidRPr="000A5995">
              <w:rPr>
                <w:rFonts w:ascii="Arial" w:eastAsia="Arial" w:hAnsi="Arial" w:cs="Arial"/>
                <w:b/>
                <w:bCs/>
                <w:sz w:val="22"/>
                <w:szCs w:val="22"/>
              </w:rPr>
              <w:t>/2026</w:t>
            </w:r>
          </w:p>
        </w:tc>
      </w:tr>
      <w:tr w:rsidR="00665B6A" w:rsidRPr="000A5995" w14:paraId="46B6938D" w14:textId="77777777">
        <w:tc>
          <w:tcPr>
            <w:tcW w:w="2190" w:type="dxa"/>
            <w:tcMar>
              <w:top w:w="100" w:type="dxa"/>
              <w:left w:w="100" w:type="dxa"/>
              <w:bottom w:w="100" w:type="dxa"/>
              <w:right w:w="100" w:type="dxa"/>
            </w:tcMar>
          </w:tcPr>
          <w:p w14:paraId="28F3E64F" w14:textId="77777777" w:rsidR="00665B6A" w:rsidRPr="000A5995" w:rsidRDefault="001B2E11">
            <w:pPr>
              <w:widowControl w:val="0"/>
              <w:spacing w:after="0" w:line="360" w:lineRule="auto"/>
              <w:jc w:val="both"/>
              <w:rPr>
                <w:rFonts w:ascii="Arial" w:eastAsia="Arial" w:hAnsi="Arial" w:cs="Arial"/>
                <w:sz w:val="22"/>
                <w:szCs w:val="22"/>
              </w:rPr>
            </w:pPr>
            <w:r w:rsidRPr="000A5995">
              <w:rPr>
                <w:rFonts w:ascii="Arial" w:eastAsia="Arial" w:hAnsi="Arial" w:cs="Arial"/>
                <w:sz w:val="22"/>
                <w:szCs w:val="22"/>
              </w:rPr>
              <w:t>Chapter 1: Introduction</w:t>
            </w:r>
          </w:p>
        </w:tc>
        <w:tc>
          <w:tcPr>
            <w:tcW w:w="1563" w:type="dxa"/>
            <w:shd w:val="clear" w:color="auto" w:fill="4A86E8"/>
            <w:tcMar>
              <w:top w:w="100" w:type="dxa"/>
              <w:left w:w="100" w:type="dxa"/>
              <w:bottom w:w="100" w:type="dxa"/>
              <w:right w:w="100" w:type="dxa"/>
            </w:tcMar>
          </w:tcPr>
          <w:p w14:paraId="2FD72849" w14:textId="77777777" w:rsidR="00665B6A" w:rsidRPr="000A5995" w:rsidRDefault="00665B6A">
            <w:pPr>
              <w:widowControl w:val="0"/>
              <w:spacing w:after="0" w:line="360" w:lineRule="auto"/>
              <w:jc w:val="both"/>
              <w:rPr>
                <w:rFonts w:ascii="Arial" w:eastAsia="Arial" w:hAnsi="Arial" w:cs="Arial"/>
                <w:sz w:val="22"/>
                <w:szCs w:val="22"/>
              </w:rPr>
            </w:pPr>
          </w:p>
        </w:tc>
        <w:tc>
          <w:tcPr>
            <w:tcW w:w="1563" w:type="dxa"/>
            <w:tcMar>
              <w:top w:w="100" w:type="dxa"/>
              <w:left w:w="100" w:type="dxa"/>
              <w:bottom w:w="100" w:type="dxa"/>
              <w:right w:w="100" w:type="dxa"/>
            </w:tcMar>
          </w:tcPr>
          <w:p w14:paraId="6C314C36" w14:textId="77777777" w:rsidR="00665B6A" w:rsidRPr="000A5995" w:rsidRDefault="00665B6A">
            <w:pPr>
              <w:widowControl w:val="0"/>
              <w:spacing w:after="0" w:line="360" w:lineRule="auto"/>
              <w:jc w:val="both"/>
              <w:rPr>
                <w:rFonts w:ascii="Arial" w:eastAsia="Arial" w:hAnsi="Arial" w:cs="Arial"/>
                <w:sz w:val="22"/>
                <w:szCs w:val="22"/>
              </w:rPr>
            </w:pPr>
          </w:p>
        </w:tc>
        <w:tc>
          <w:tcPr>
            <w:tcW w:w="1563" w:type="dxa"/>
            <w:tcMar>
              <w:top w:w="100" w:type="dxa"/>
              <w:left w:w="100" w:type="dxa"/>
              <w:bottom w:w="100" w:type="dxa"/>
              <w:right w:w="100" w:type="dxa"/>
            </w:tcMar>
          </w:tcPr>
          <w:p w14:paraId="3A45AFB3" w14:textId="77777777" w:rsidR="00665B6A" w:rsidRPr="000A5995" w:rsidRDefault="00665B6A">
            <w:pPr>
              <w:widowControl w:val="0"/>
              <w:spacing w:after="0" w:line="360" w:lineRule="auto"/>
              <w:jc w:val="both"/>
              <w:rPr>
                <w:rFonts w:ascii="Arial" w:eastAsia="Arial" w:hAnsi="Arial" w:cs="Arial"/>
                <w:sz w:val="22"/>
                <w:szCs w:val="22"/>
              </w:rPr>
            </w:pPr>
          </w:p>
        </w:tc>
        <w:tc>
          <w:tcPr>
            <w:tcW w:w="1563" w:type="dxa"/>
            <w:tcMar>
              <w:top w:w="100" w:type="dxa"/>
              <w:left w:w="100" w:type="dxa"/>
              <w:bottom w:w="100" w:type="dxa"/>
              <w:right w:w="100" w:type="dxa"/>
            </w:tcMar>
          </w:tcPr>
          <w:p w14:paraId="1E723814" w14:textId="77777777" w:rsidR="00665B6A" w:rsidRPr="000A5995" w:rsidRDefault="00665B6A">
            <w:pPr>
              <w:widowControl w:val="0"/>
              <w:spacing w:after="0" w:line="360" w:lineRule="auto"/>
              <w:jc w:val="both"/>
              <w:rPr>
                <w:rFonts w:ascii="Arial" w:eastAsia="Arial" w:hAnsi="Arial" w:cs="Arial"/>
                <w:sz w:val="22"/>
                <w:szCs w:val="22"/>
              </w:rPr>
            </w:pPr>
          </w:p>
        </w:tc>
        <w:tc>
          <w:tcPr>
            <w:tcW w:w="1563" w:type="dxa"/>
            <w:tcMar>
              <w:top w:w="100" w:type="dxa"/>
              <w:left w:w="100" w:type="dxa"/>
              <w:bottom w:w="100" w:type="dxa"/>
              <w:right w:w="100" w:type="dxa"/>
            </w:tcMar>
          </w:tcPr>
          <w:p w14:paraId="1EDE06C6" w14:textId="77777777" w:rsidR="00665B6A" w:rsidRPr="000A5995" w:rsidRDefault="00665B6A">
            <w:pPr>
              <w:widowControl w:val="0"/>
              <w:spacing w:after="0" w:line="360" w:lineRule="auto"/>
              <w:jc w:val="both"/>
              <w:rPr>
                <w:rFonts w:ascii="Arial" w:eastAsia="Arial" w:hAnsi="Arial" w:cs="Arial"/>
                <w:sz w:val="22"/>
                <w:szCs w:val="22"/>
              </w:rPr>
            </w:pPr>
          </w:p>
        </w:tc>
      </w:tr>
      <w:tr w:rsidR="00665B6A" w:rsidRPr="000A5995" w14:paraId="6A2AE309" w14:textId="77777777">
        <w:tc>
          <w:tcPr>
            <w:tcW w:w="2190" w:type="dxa"/>
            <w:tcMar>
              <w:top w:w="100" w:type="dxa"/>
              <w:left w:w="100" w:type="dxa"/>
              <w:bottom w:w="100" w:type="dxa"/>
              <w:right w:w="100" w:type="dxa"/>
            </w:tcMar>
          </w:tcPr>
          <w:p w14:paraId="654755D9" w14:textId="77777777" w:rsidR="00665B6A" w:rsidRPr="000A5995" w:rsidRDefault="001B2E11">
            <w:pPr>
              <w:widowControl w:val="0"/>
              <w:spacing w:after="0" w:line="360" w:lineRule="auto"/>
              <w:jc w:val="both"/>
              <w:rPr>
                <w:rFonts w:ascii="Arial" w:eastAsia="Arial" w:hAnsi="Arial" w:cs="Arial"/>
                <w:sz w:val="22"/>
                <w:szCs w:val="22"/>
              </w:rPr>
            </w:pPr>
            <w:r w:rsidRPr="000A5995">
              <w:rPr>
                <w:rFonts w:ascii="Arial" w:eastAsia="Arial" w:hAnsi="Arial" w:cs="Arial"/>
                <w:sz w:val="22"/>
                <w:szCs w:val="22"/>
              </w:rPr>
              <w:t>Chapter 2; Background</w:t>
            </w:r>
          </w:p>
        </w:tc>
        <w:tc>
          <w:tcPr>
            <w:tcW w:w="1563" w:type="dxa"/>
            <w:tcMar>
              <w:top w:w="100" w:type="dxa"/>
              <w:left w:w="100" w:type="dxa"/>
              <w:bottom w:w="100" w:type="dxa"/>
              <w:right w:w="100" w:type="dxa"/>
            </w:tcMar>
          </w:tcPr>
          <w:p w14:paraId="7CB54690" w14:textId="77777777" w:rsidR="00665B6A" w:rsidRPr="000A5995" w:rsidRDefault="00665B6A">
            <w:pPr>
              <w:widowControl w:val="0"/>
              <w:spacing w:after="0" w:line="360" w:lineRule="auto"/>
              <w:jc w:val="both"/>
              <w:rPr>
                <w:rFonts w:ascii="Arial" w:eastAsia="Arial" w:hAnsi="Arial" w:cs="Arial"/>
                <w:sz w:val="22"/>
                <w:szCs w:val="22"/>
              </w:rPr>
            </w:pPr>
          </w:p>
        </w:tc>
        <w:tc>
          <w:tcPr>
            <w:tcW w:w="1563" w:type="dxa"/>
            <w:shd w:val="clear" w:color="auto" w:fill="4A86E8"/>
            <w:tcMar>
              <w:top w:w="100" w:type="dxa"/>
              <w:left w:w="100" w:type="dxa"/>
              <w:bottom w:w="100" w:type="dxa"/>
              <w:right w:w="100" w:type="dxa"/>
            </w:tcMar>
          </w:tcPr>
          <w:p w14:paraId="5160EF42" w14:textId="77777777" w:rsidR="00665B6A" w:rsidRPr="000A5995" w:rsidRDefault="00665B6A">
            <w:pPr>
              <w:widowControl w:val="0"/>
              <w:spacing w:after="0" w:line="360" w:lineRule="auto"/>
              <w:jc w:val="both"/>
              <w:rPr>
                <w:rFonts w:ascii="Arial" w:eastAsia="Arial" w:hAnsi="Arial" w:cs="Arial"/>
                <w:sz w:val="22"/>
                <w:szCs w:val="22"/>
              </w:rPr>
            </w:pPr>
          </w:p>
        </w:tc>
        <w:tc>
          <w:tcPr>
            <w:tcW w:w="1563" w:type="dxa"/>
            <w:tcMar>
              <w:top w:w="100" w:type="dxa"/>
              <w:left w:w="100" w:type="dxa"/>
              <w:bottom w:w="100" w:type="dxa"/>
              <w:right w:w="100" w:type="dxa"/>
            </w:tcMar>
          </w:tcPr>
          <w:p w14:paraId="0EC79504" w14:textId="77777777" w:rsidR="00665B6A" w:rsidRPr="000A5995" w:rsidRDefault="00665B6A">
            <w:pPr>
              <w:widowControl w:val="0"/>
              <w:spacing w:after="0" w:line="360" w:lineRule="auto"/>
              <w:jc w:val="both"/>
              <w:rPr>
                <w:rFonts w:ascii="Arial" w:eastAsia="Arial" w:hAnsi="Arial" w:cs="Arial"/>
                <w:sz w:val="22"/>
                <w:szCs w:val="22"/>
              </w:rPr>
            </w:pPr>
          </w:p>
        </w:tc>
        <w:tc>
          <w:tcPr>
            <w:tcW w:w="1563" w:type="dxa"/>
            <w:tcMar>
              <w:top w:w="100" w:type="dxa"/>
              <w:left w:w="100" w:type="dxa"/>
              <w:bottom w:w="100" w:type="dxa"/>
              <w:right w:w="100" w:type="dxa"/>
            </w:tcMar>
          </w:tcPr>
          <w:p w14:paraId="19AC6C5C" w14:textId="77777777" w:rsidR="00665B6A" w:rsidRPr="000A5995" w:rsidRDefault="00665B6A">
            <w:pPr>
              <w:widowControl w:val="0"/>
              <w:spacing w:after="0" w:line="360" w:lineRule="auto"/>
              <w:jc w:val="both"/>
              <w:rPr>
                <w:rFonts w:ascii="Arial" w:eastAsia="Arial" w:hAnsi="Arial" w:cs="Arial"/>
                <w:sz w:val="22"/>
                <w:szCs w:val="22"/>
              </w:rPr>
            </w:pPr>
          </w:p>
        </w:tc>
        <w:tc>
          <w:tcPr>
            <w:tcW w:w="1563" w:type="dxa"/>
            <w:tcMar>
              <w:top w:w="100" w:type="dxa"/>
              <w:left w:w="100" w:type="dxa"/>
              <w:bottom w:w="100" w:type="dxa"/>
              <w:right w:w="100" w:type="dxa"/>
            </w:tcMar>
          </w:tcPr>
          <w:p w14:paraId="06C5B7DA" w14:textId="77777777" w:rsidR="00665B6A" w:rsidRPr="000A5995" w:rsidRDefault="00665B6A">
            <w:pPr>
              <w:widowControl w:val="0"/>
              <w:spacing w:after="0" w:line="360" w:lineRule="auto"/>
              <w:jc w:val="both"/>
              <w:rPr>
                <w:rFonts w:ascii="Arial" w:eastAsia="Arial" w:hAnsi="Arial" w:cs="Arial"/>
                <w:sz w:val="22"/>
                <w:szCs w:val="22"/>
              </w:rPr>
            </w:pPr>
          </w:p>
        </w:tc>
      </w:tr>
      <w:tr w:rsidR="00665B6A" w:rsidRPr="000A5995" w14:paraId="42DD25DE" w14:textId="77777777">
        <w:tc>
          <w:tcPr>
            <w:tcW w:w="2190" w:type="dxa"/>
            <w:tcMar>
              <w:top w:w="100" w:type="dxa"/>
              <w:left w:w="100" w:type="dxa"/>
              <w:bottom w:w="100" w:type="dxa"/>
              <w:right w:w="100" w:type="dxa"/>
            </w:tcMar>
          </w:tcPr>
          <w:p w14:paraId="0A54BCFE" w14:textId="77777777" w:rsidR="00665B6A" w:rsidRPr="000A5995" w:rsidRDefault="001B2E11">
            <w:pPr>
              <w:widowControl w:val="0"/>
              <w:spacing w:after="0" w:line="360" w:lineRule="auto"/>
              <w:jc w:val="both"/>
              <w:rPr>
                <w:rFonts w:ascii="Arial" w:eastAsia="Arial" w:hAnsi="Arial" w:cs="Arial"/>
                <w:sz w:val="22"/>
                <w:szCs w:val="22"/>
              </w:rPr>
            </w:pPr>
            <w:r w:rsidRPr="000A5995">
              <w:rPr>
                <w:rFonts w:ascii="Arial" w:eastAsia="Arial" w:hAnsi="Arial" w:cs="Arial"/>
                <w:sz w:val="22"/>
                <w:szCs w:val="22"/>
              </w:rPr>
              <w:t>Chapter 3: Methods</w:t>
            </w:r>
          </w:p>
        </w:tc>
        <w:tc>
          <w:tcPr>
            <w:tcW w:w="1563" w:type="dxa"/>
            <w:tcMar>
              <w:top w:w="100" w:type="dxa"/>
              <w:left w:w="100" w:type="dxa"/>
              <w:bottom w:w="100" w:type="dxa"/>
              <w:right w:w="100" w:type="dxa"/>
            </w:tcMar>
          </w:tcPr>
          <w:p w14:paraId="6FE32540" w14:textId="77777777" w:rsidR="00665B6A" w:rsidRPr="000A5995" w:rsidRDefault="00665B6A">
            <w:pPr>
              <w:widowControl w:val="0"/>
              <w:spacing w:after="0" w:line="360" w:lineRule="auto"/>
              <w:jc w:val="both"/>
              <w:rPr>
                <w:rFonts w:ascii="Arial" w:eastAsia="Arial" w:hAnsi="Arial" w:cs="Arial"/>
                <w:sz w:val="22"/>
                <w:szCs w:val="22"/>
              </w:rPr>
            </w:pPr>
          </w:p>
        </w:tc>
        <w:tc>
          <w:tcPr>
            <w:tcW w:w="1563" w:type="dxa"/>
            <w:tcMar>
              <w:top w:w="100" w:type="dxa"/>
              <w:left w:w="100" w:type="dxa"/>
              <w:bottom w:w="100" w:type="dxa"/>
              <w:right w:w="100" w:type="dxa"/>
            </w:tcMar>
          </w:tcPr>
          <w:p w14:paraId="7819054D" w14:textId="77777777" w:rsidR="00665B6A" w:rsidRPr="000A5995" w:rsidRDefault="00665B6A">
            <w:pPr>
              <w:widowControl w:val="0"/>
              <w:spacing w:after="0" w:line="360" w:lineRule="auto"/>
              <w:jc w:val="both"/>
              <w:rPr>
                <w:rFonts w:ascii="Arial" w:eastAsia="Arial" w:hAnsi="Arial" w:cs="Arial"/>
                <w:sz w:val="22"/>
                <w:szCs w:val="22"/>
              </w:rPr>
            </w:pPr>
          </w:p>
        </w:tc>
        <w:tc>
          <w:tcPr>
            <w:tcW w:w="1563" w:type="dxa"/>
            <w:shd w:val="clear" w:color="auto" w:fill="4A86E8"/>
            <w:tcMar>
              <w:top w:w="100" w:type="dxa"/>
              <w:left w:w="100" w:type="dxa"/>
              <w:bottom w:w="100" w:type="dxa"/>
              <w:right w:w="100" w:type="dxa"/>
            </w:tcMar>
          </w:tcPr>
          <w:p w14:paraId="72ED6151" w14:textId="77777777" w:rsidR="00665B6A" w:rsidRPr="000A5995" w:rsidRDefault="00665B6A">
            <w:pPr>
              <w:widowControl w:val="0"/>
              <w:spacing w:after="0" w:line="360" w:lineRule="auto"/>
              <w:jc w:val="both"/>
              <w:rPr>
                <w:rFonts w:ascii="Arial" w:eastAsia="Arial" w:hAnsi="Arial" w:cs="Arial"/>
                <w:sz w:val="22"/>
                <w:szCs w:val="22"/>
              </w:rPr>
            </w:pPr>
          </w:p>
        </w:tc>
        <w:tc>
          <w:tcPr>
            <w:tcW w:w="1563" w:type="dxa"/>
            <w:tcMar>
              <w:top w:w="100" w:type="dxa"/>
              <w:left w:w="100" w:type="dxa"/>
              <w:bottom w:w="100" w:type="dxa"/>
              <w:right w:w="100" w:type="dxa"/>
            </w:tcMar>
          </w:tcPr>
          <w:p w14:paraId="17BB547E" w14:textId="77777777" w:rsidR="00665B6A" w:rsidRPr="000A5995" w:rsidRDefault="00665B6A">
            <w:pPr>
              <w:widowControl w:val="0"/>
              <w:spacing w:after="0" w:line="360" w:lineRule="auto"/>
              <w:jc w:val="both"/>
              <w:rPr>
                <w:rFonts w:ascii="Arial" w:eastAsia="Arial" w:hAnsi="Arial" w:cs="Arial"/>
                <w:sz w:val="22"/>
                <w:szCs w:val="22"/>
              </w:rPr>
            </w:pPr>
          </w:p>
        </w:tc>
        <w:tc>
          <w:tcPr>
            <w:tcW w:w="1563" w:type="dxa"/>
            <w:tcMar>
              <w:top w:w="100" w:type="dxa"/>
              <w:left w:w="100" w:type="dxa"/>
              <w:bottom w:w="100" w:type="dxa"/>
              <w:right w:w="100" w:type="dxa"/>
            </w:tcMar>
          </w:tcPr>
          <w:p w14:paraId="08A52731" w14:textId="77777777" w:rsidR="00665B6A" w:rsidRPr="000A5995" w:rsidRDefault="00665B6A">
            <w:pPr>
              <w:widowControl w:val="0"/>
              <w:spacing w:after="0" w:line="360" w:lineRule="auto"/>
              <w:jc w:val="both"/>
              <w:rPr>
                <w:rFonts w:ascii="Arial" w:eastAsia="Arial" w:hAnsi="Arial" w:cs="Arial"/>
                <w:sz w:val="22"/>
                <w:szCs w:val="22"/>
              </w:rPr>
            </w:pPr>
          </w:p>
        </w:tc>
      </w:tr>
      <w:tr w:rsidR="00665B6A" w:rsidRPr="000A5995" w14:paraId="65EC9C12" w14:textId="77777777">
        <w:tc>
          <w:tcPr>
            <w:tcW w:w="2190" w:type="dxa"/>
            <w:tcMar>
              <w:top w:w="100" w:type="dxa"/>
              <w:left w:w="100" w:type="dxa"/>
              <w:bottom w:w="100" w:type="dxa"/>
              <w:right w:w="100" w:type="dxa"/>
            </w:tcMar>
          </w:tcPr>
          <w:p w14:paraId="39028FCA" w14:textId="77777777" w:rsidR="00665B6A" w:rsidRPr="000A5995" w:rsidRDefault="001B2E11">
            <w:pPr>
              <w:widowControl w:val="0"/>
              <w:spacing w:after="0" w:line="360" w:lineRule="auto"/>
              <w:jc w:val="both"/>
              <w:rPr>
                <w:rFonts w:ascii="Arial" w:eastAsia="Arial" w:hAnsi="Arial" w:cs="Arial"/>
                <w:sz w:val="22"/>
                <w:szCs w:val="22"/>
              </w:rPr>
            </w:pPr>
            <w:r w:rsidRPr="000A5995">
              <w:rPr>
                <w:rFonts w:ascii="Arial" w:eastAsia="Arial" w:hAnsi="Arial" w:cs="Arial"/>
                <w:sz w:val="22"/>
                <w:szCs w:val="22"/>
              </w:rPr>
              <w:t>Chapter 4: Results and Discussions</w:t>
            </w:r>
          </w:p>
        </w:tc>
        <w:tc>
          <w:tcPr>
            <w:tcW w:w="1563" w:type="dxa"/>
            <w:tcMar>
              <w:top w:w="100" w:type="dxa"/>
              <w:left w:w="100" w:type="dxa"/>
              <w:bottom w:w="100" w:type="dxa"/>
              <w:right w:w="100" w:type="dxa"/>
            </w:tcMar>
          </w:tcPr>
          <w:p w14:paraId="3252FF91" w14:textId="77777777" w:rsidR="00665B6A" w:rsidRPr="000A5995" w:rsidRDefault="00665B6A">
            <w:pPr>
              <w:widowControl w:val="0"/>
              <w:spacing w:after="0" w:line="360" w:lineRule="auto"/>
              <w:jc w:val="both"/>
              <w:rPr>
                <w:rFonts w:ascii="Arial" w:eastAsia="Arial" w:hAnsi="Arial" w:cs="Arial"/>
                <w:sz w:val="22"/>
                <w:szCs w:val="22"/>
              </w:rPr>
            </w:pPr>
          </w:p>
        </w:tc>
        <w:tc>
          <w:tcPr>
            <w:tcW w:w="1563" w:type="dxa"/>
            <w:tcMar>
              <w:top w:w="100" w:type="dxa"/>
              <w:left w:w="100" w:type="dxa"/>
              <w:bottom w:w="100" w:type="dxa"/>
              <w:right w:w="100" w:type="dxa"/>
            </w:tcMar>
          </w:tcPr>
          <w:p w14:paraId="35232695" w14:textId="77777777" w:rsidR="00665B6A" w:rsidRPr="000A5995" w:rsidRDefault="00665B6A">
            <w:pPr>
              <w:widowControl w:val="0"/>
              <w:spacing w:after="0" w:line="360" w:lineRule="auto"/>
              <w:jc w:val="both"/>
              <w:rPr>
                <w:rFonts w:ascii="Arial" w:eastAsia="Arial" w:hAnsi="Arial" w:cs="Arial"/>
                <w:sz w:val="22"/>
                <w:szCs w:val="22"/>
              </w:rPr>
            </w:pPr>
          </w:p>
        </w:tc>
        <w:tc>
          <w:tcPr>
            <w:tcW w:w="1563" w:type="dxa"/>
            <w:tcMar>
              <w:top w:w="100" w:type="dxa"/>
              <w:left w:w="100" w:type="dxa"/>
              <w:bottom w:w="100" w:type="dxa"/>
              <w:right w:w="100" w:type="dxa"/>
            </w:tcMar>
          </w:tcPr>
          <w:p w14:paraId="208BF1DB" w14:textId="77777777" w:rsidR="00665B6A" w:rsidRPr="000A5995" w:rsidRDefault="00665B6A">
            <w:pPr>
              <w:widowControl w:val="0"/>
              <w:spacing w:after="0" w:line="360" w:lineRule="auto"/>
              <w:jc w:val="both"/>
              <w:rPr>
                <w:rFonts w:ascii="Arial" w:eastAsia="Arial" w:hAnsi="Arial" w:cs="Arial"/>
                <w:sz w:val="22"/>
                <w:szCs w:val="22"/>
              </w:rPr>
            </w:pPr>
          </w:p>
        </w:tc>
        <w:tc>
          <w:tcPr>
            <w:tcW w:w="1563" w:type="dxa"/>
            <w:shd w:val="clear" w:color="auto" w:fill="4A86E8"/>
            <w:tcMar>
              <w:top w:w="100" w:type="dxa"/>
              <w:left w:w="100" w:type="dxa"/>
              <w:bottom w:w="100" w:type="dxa"/>
              <w:right w:w="100" w:type="dxa"/>
            </w:tcMar>
          </w:tcPr>
          <w:p w14:paraId="33CA1C3A" w14:textId="77777777" w:rsidR="00665B6A" w:rsidRPr="000A5995" w:rsidRDefault="00665B6A">
            <w:pPr>
              <w:widowControl w:val="0"/>
              <w:spacing w:after="0" w:line="360" w:lineRule="auto"/>
              <w:jc w:val="both"/>
              <w:rPr>
                <w:rFonts w:ascii="Arial" w:eastAsia="Arial" w:hAnsi="Arial" w:cs="Arial"/>
                <w:sz w:val="22"/>
                <w:szCs w:val="22"/>
              </w:rPr>
            </w:pPr>
          </w:p>
        </w:tc>
        <w:tc>
          <w:tcPr>
            <w:tcW w:w="1563" w:type="dxa"/>
            <w:tcMar>
              <w:top w:w="100" w:type="dxa"/>
              <w:left w:w="100" w:type="dxa"/>
              <w:bottom w:w="100" w:type="dxa"/>
              <w:right w:w="100" w:type="dxa"/>
            </w:tcMar>
          </w:tcPr>
          <w:p w14:paraId="6BA9A35A" w14:textId="77777777" w:rsidR="00665B6A" w:rsidRPr="000A5995" w:rsidRDefault="00665B6A">
            <w:pPr>
              <w:widowControl w:val="0"/>
              <w:spacing w:after="0" w:line="360" w:lineRule="auto"/>
              <w:jc w:val="both"/>
              <w:rPr>
                <w:rFonts w:ascii="Arial" w:eastAsia="Arial" w:hAnsi="Arial" w:cs="Arial"/>
                <w:sz w:val="22"/>
                <w:szCs w:val="22"/>
              </w:rPr>
            </w:pPr>
          </w:p>
        </w:tc>
      </w:tr>
      <w:tr w:rsidR="00665B6A" w:rsidRPr="000A5995" w14:paraId="487ADBE1" w14:textId="77777777">
        <w:tc>
          <w:tcPr>
            <w:tcW w:w="2190" w:type="dxa"/>
            <w:tcMar>
              <w:top w:w="100" w:type="dxa"/>
              <w:left w:w="100" w:type="dxa"/>
              <w:bottom w:w="100" w:type="dxa"/>
              <w:right w:w="100" w:type="dxa"/>
            </w:tcMar>
          </w:tcPr>
          <w:p w14:paraId="412C396D" w14:textId="77777777" w:rsidR="00665B6A" w:rsidRPr="000A5995" w:rsidRDefault="001B2E11">
            <w:pPr>
              <w:widowControl w:val="0"/>
              <w:spacing w:after="0" w:line="360" w:lineRule="auto"/>
              <w:jc w:val="both"/>
              <w:rPr>
                <w:rFonts w:ascii="Arial" w:eastAsia="Arial" w:hAnsi="Arial" w:cs="Arial"/>
                <w:sz w:val="22"/>
                <w:szCs w:val="22"/>
              </w:rPr>
            </w:pPr>
            <w:r w:rsidRPr="000A5995">
              <w:rPr>
                <w:rFonts w:ascii="Arial" w:eastAsia="Arial" w:hAnsi="Arial" w:cs="Arial"/>
                <w:sz w:val="22"/>
                <w:szCs w:val="22"/>
              </w:rPr>
              <w:t>Chapter 5: Recommendations and Conclusions - Proofreading</w:t>
            </w:r>
          </w:p>
        </w:tc>
        <w:tc>
          <w:tcPr>
            <w:tcW w:w="1563" w:type="dxa"/>
            <w:tcMar>
              <w:top w:w="100" w:type="dxa"/>
              <w:left w:w="100" w:type="dxa"/>
              <w:bottom w:w="100" w:type="dxa"/>
              <w:right w:w="100" w:type="dxa"/>
            </w:tcMar>
          </w:tcPr>
          <w:p w14:paraId="58A3F119" w14:textId="77777777" w:rsidR="00665B6A" w:rsidRPr="000A5995" w:rsidRDefault="00665B6A">
            <w:pPr>
              <w:widowControl w:val="0"/>
              <w:spacing w:after="0" w:line="360" w:lineRule="auto"/>
              <w:jc w:val="both"/>
              <w:rPr>
                <w:rFonts w:ascii="Arial" w:eastAsia="Arial" w:hAnsi="Arial" w:cs="Arial"/>
                <w:sz w:val="22"/>
                <w:szCs w:val="22"/>
              </w:rPr>
            </w:pPr>
          </w:p>
        </w:tc>
        <w:tc>
          <w:tcPr>
            <w:tcW w:w="1563" w:type="dxa"/>
            <w:tcMar>
              <w:top w:w="100" w:type="dxa"/>
              <w:left w:w="100" w:type="dxa"/>
              <w:bottom w:w="100" w:type="dxa"/>
              <w:right w:w="100" w:type="dxa"/>
            </w:tcMar>
          </w:tcPr>
          <w:p w14:paraId="24653881" w14:textId="77777777" w:rsidR="00665B6A" w:rsidRPr="000A5995" w:rsidRDefault="00665B6A">
            <w:pPr>
              <w:widowControl w:val="0"/>
              <w:spacing w:after="0" w:line="360" w:lineRule="auto"/>
              <w:jc w:val="both"/>
              <w:rPr>
                <w:rFonts w:ascii="Arial" w:eastAsia="Arial" w:hAnsi="Arial" w:cs="Arial"/>
                <w:sz w:val="22"/>
                <w:szCs w:val="22"/>
              </w:rPr>
            </w:pPr>
          </w:p>
        </w:tc>
        <w:tc>
          <w:tcPr>
            <w:tcW w:w="1563" w:type="dxa"/>
            <w:tcMar>
              <w:top w:w="100" w:type="dxa"/>
              <w:left w:w="100" w:type="dxa"/>
              <w:bottom w:w="100" w:type="dxa"/>
              <w:right w:w="100" w:type="dxa"/>
            </w:tcMar>
          </w:tcPr>
          <w:p w14:paraId="5A358055" w14:textId="77777777" w:rsidR="00665B6A" w:rsidRPr="000A5995" w:rsidRDefault="00665B6A">
            <w:pPr>
              <w:widowControl w:val="0"/>
              <w:spacing w:after="0" w:line="360" w:lineRule="auto"/>
              <w:jc w:val="both"/>
              <w:rPr>
                <w:rFonts w:ascii="Arial" w:eastAsia="Arial" w:hAnsi="Arial" w:cs="Arial"/>
                <w:sz w:val="22"/>
                <w:szCs w:val="22"/>
              </w:rPr>
            </w:pPr>
          </w:p>
        </w:tc>
        <w:tc>
          <w:tcPr>
            <w:tcW w:w="1563" w:type="dxa"/>
            <w:tcMar>
              <w:top w:w="100" w:type="dxa"/>
              <w:left w:w="100" w:type="dxa"/>
              <w:bottom w:w="100" w:type="dxa"/>
              <w:right w:w="100" w:type="dxa"/>
            </w:tcMar>
          </w:tcPr>
          <w:p w14:paraId="5189240E" w14:textId="77777777" w:rsidR="00665B6A" w:rsidRPr="000A5995" w:rsidRDefault="00665B6A">
            <w:pPr>
              <w:widowControl w:val="0"/>
              <w:spacing w:after="0" w:line="360" w:lineRule="auto"/>
              <w:jc w:val="both"/>
              <w:rPr>
                <w:rFonts w:ascii="Arial" w:eastAsia="Arial" w:hAnsi="Arial" w:cs="Arial"/>
                <w:sz w:val="22"/>
                <w:szCs w:val="22"/>
              </w:rPr>
            </w:pPr>
          </w:p>
        </w:tc>
        <w:tc>
          <w:tcPr>
            <w:tcW w:w="1563" w:type="dxa"/>
            <w:shd w:val="clear" w:color="auto" w:fill="4A86E8"/>
            <w:tcMar>
              <w:top w:w="100" w:type="dxa"/>
              <w:left w:w="100" w:type="dxa"/>
              <w:bottom w:w="100" w:type="dxa"/>
              <w:right w:w="100" w:type="dxa"/>
            </w:tcMar>
          </w:tcPr>
          <w:p w14:paraId="15390B80" w14:textId="77777777" w:rsidR="00665B6A" w:rsidRPr="000A5995" w:rsidRDefault="00665B6A">
            <w:pPr>
              <w:widowControl w:val="0"/>
              <w:spacing w:after="0" w:line="360" w:lineRule="auto"/>
              <w:jc w:val="both"/>
              <w:rPr>
                <w:rFonts w:ascii="Arial" w:eastAsia="Arial" w:hAnsi="Arial" w:cs="Arial"/>
                <w:sz w:val="22"/>
                <w:szCs w:val="22"/>
              </w:rPr>
            </w:pPr>
          </w:p>
        </w:tc>
      </w:tr>
    </w:tbl>
    <w:p w14:paraId="2C52314A" w14:textId="3A1FBCCE" w:rsidR="00665B6A" w:rsidRPr="000A5995" w:rsidRDefault="001B2E11">
      <w:pPr>
        <w:spacing w:after="0" w:line="360" w:lineRule="auto"/>
        <w:jc w:val="center"/>
        <w:rPr>
          <w:rFonts w:ascii="Arial" w:eastAsia="Arial" w:hAnsi="Arial" w:cs="Arial"/>
          <w:b/>
          <w:bCs/>
          <w:sz w:val="22"/>
          <w:szCs w:val="22"/>
        </w:rPr>
      </w:pPr>
      <w:r w:rsidRPr="000A5995">
        <w:rPr>
          <w:rFonts w:ascii="Arial" w:eastAsia="Arial" w:hAnsi="Arial" w:cs="Arial"/>
          <w:b/>
          <w:bCs/>
          <w:sz w:val="22"/>
          <w:szCs w:val="22"/>
        </w:rPr>
        <w:t>Table 1: Timescale</w:t>
      </w:r>
    </w:p>
    <w:p w14:paraId="6839A298" w14:textId="77777777" w:rsidR="00665B6A" w:rsidRPr="000A5995" w:rsidRDefault="001B2E11">
      <w:pPr>
        <w:spacing w:after="0" w:line="360" w:lineRule="auto"/>
        <w:jc w:val="center"/>
        <w:rPr>
          <w:rFonts w:ascii="Arial" w:eastAsia="Arial" w:hAnsi="Arial" w:cs="Arial"/>
          <w:sz w:val="22"/>
          <w:szCs w:val="22"/>
        </w:rPr>
      </w:pPr>
      <w:r w:rsidRPr="000A5995">
        <w:rPr>
          <w:rFonts w:ascii="Arial" w:eastAsia="Arial" w:hAnsi="Arial" w:cs="Arial"/>
          <w:sz w:val="22"/>
          <w:szCs w:val="22"/>
        </w:rPr>
        <w:t>(Source: Self-created)</w:t>
      </w:r>
    </w:p>
    <w:p w14:paraId="1B040E8F" w14:textId="77777777" w:rsidR="00B05497" w:rsidRDefault="00B05497">
      <w:pPr>
        <w:spacing w:line="360" w:lineRule="auto"/>
        <w:rPr>
          <w:rFonts w:ascii="Arial" w:eastAsia="Arial" w:hAnsi="Arial" w:cs="Arial"/>
          <w:sz w:val="22"/>
          <w:szCs w:val="22"/>
        </w:rPr>
      </w:pPr>
    </w:p>
    <w:p w14:paraId="314C7B79" w14:textId="77777777" w:rsidR="00B05497" w:rsidRPr="000A5995" w:rsidRDefault="00B05497">
      <w:pPr>
        <w:spacing w:line="360" w:lineRule="auto"/>
        <w:rPr>
          <w:rFonts w:ascii="Arial" w:eastAsia="Arial" w:hAnsi="Arial" w:cs="Arial"/>
          <w:sz w:val="22"/>
          <w:szCs w:val="22"/>
        </w:rPr>
      </w:pPr>
    </w:p>
    <w:p w14:paraId="1F6451DB" w14:textId="231A3E89" w:rsidR="00B05497" w:rsidRPr="00036BAF" w:rsidRDefault="001B2E11">
      <w:pPr>
        <w:spacing w:line="360" w:lineRule="auto"/>
        <w:rPr>
          <w:rFonts w:ascii="Arial" w:eastAsia="Arial" w:hAnsi="Arial" w:cs="Arial"/>
          <w:b/>
          <w:bCs/>
          <w:i/>
          <w:iCs/>
          <w:sz w:val="22"/>
          <w:szCs w:val="22"/>
        </w:rPr>
      </w:pPr>
      <w:r w:rsidRPr="00036BAF">
        <w:rPr>
          <w:rFonts w:ascii="Arial" w:eastAsia="Arial" w:hAnsi="Arial" w:cs="Arial"/>
          <w:b/>
          <w:bCs/>
          <w:i/>
          <w:iCs/>
          <w:sz w:val="22"/>
          <w:szCs w:val="22"/>
        </w:rPr>
        <w:lastRenderedPageBreak/>
        <w:t>7) Self-reflection as researcher</w:t>
      </w:r>
      <w:r w:rsidR="00256930">
        <w:rPr>
          <w:rFonts w:ascii="Arial" w:eastAsia="Arial" w:hAnsi="Arial" w:cs="Arial"/>
          <w:b/>
          <w:bCs/>
          <w:i/>
          <w:iCs/>
          <w:sz w:val="22"/>
          <w:szCs w:val="22"/>
        </w:rPr>
        <w:t xml:space="preserve"> strength and Weaknesses:</w:t>
      </w:r>
    </w:p>
    <w:tbl>
      <w:tblPr>
        <w:tblStyle w:val="TableGrid"/>
        <w:tblW w:w="0" w:type="auto"/>
        <w:tblLook w:val="04A0" w:firstRow="1" w:lastRow="0" w:firstColumn="1" w:lastColumn="0" w:noHBand="0" w:noVBand="1"/>
      </w:tblPr>
      <w:tblGrid>
        <w:gridCol w:w="4508"/>
        <w:gridCol w:w="4508"/>
      </w:tblGrid>
      <w:tr w:rsidR="00B05497" w:rsidRPr="00036BAF" w14:paraId="5C714820" w14:textId="77777777" w:rsidTr="00B05497">
        <w:tc>
          <w:tcPr>
            <w:tcW w:w="4508" w:type="dxa"/>
          </w:tcPr>
          <w:p w14:paraId="0E3D780F" w14:textId="57E46677" w:rsidR="00B05497" w:rsidRPr="00036BAF" w:rsidRDefault="00B05497" w:rsidP="00B05497">
            <w:pPr>
              <w:rPr>
                <w:rFonts w:ascii="Arial" w:hAnsi="Arial" w:cs="Arial"/>
                <w:b/>
                <w:bCs/>
              </w:rPr>
            </w:pPr>
            <w:r w:rsidRPr="00036BAF">
              <w:rPr>
                <w:rFonts w:ascii="Arial" w:hAnsi="Arial" w:cs="Arial"/>
                <w:b/>
                <w:bCs/>
              </w:rPr>
              <w:t xml:space="preserve">Strength </w:t>
            </w:r>
          </w:p>
          <w:p w14:paraId="4FDDD0AC" w14:textId="77777777" w:rsidR="00B05497" w:rsidRPr="00036BAF" w:rsidRDefault="00B05497">
            <w:pPr>
              <w:spacing w:line="360" w:lineRule="auto"/>
              <w:rPr>
                <w:rFonts w:ascii="Arial" w:eastAsia="Arial" w:hAnsi="Arial" w:cs="Arial"/>
                <w:b/>
                <w:bCs/>
                <w:i/>
                <w:iCs/>
                <w:sz w:val="22"/>
                <w:szCs w:val="22"/>
              </w:rPr>
            </w:pPr>
          </w:p>
        </w:tc>
        <w:tc>
          <w:tcPr>
            <w:tcW w:w="4508" w:type="dxa"/>
          </w:tcPr>
          <w:p w14:paraId="0B9B35F2" w14:textId="077C8D54" w:rsidR="00B05497" w:rsidRPr="00036BAF" w:rsidRDefault="00B05497">
            <w:pPr>
              <w:spacing w:line="360" w:lineRule="auto"/>
              <w:rPr>
                <w:rFonts w:ascii="Arial" w:eastAsia="Arial" w:hAnsi="Arial" w:cs="Arial"/>
                <w:b/>
                <w:bCs/>
                <w:i/>
                <w:iCs/>
                <w:sz w:val="22"/>
                <w:szCs w:val="22"/>
              </w:rPr>
            </w:pPr>
            <w:r w:rsidRPr="00036BAF">
              <w:rPr>
                <w:rFonts w:ascii="Arial" w:hAnsi="Arial" w:cs="Arial"/>
                <w:b/>
                <w:bCs/>
              </w:rPr>
              <w:t>Weaknesses</w:t>
            </w:r>
          </w:p>
        </w:tc>
      </w:tr>
      <w:tr w:rsidR="00B05497" w:rsidRPr="00036BAF" w14:paraId="77774022" w14:textId="77777777" w:rsidTr="00B05497">
        <w:tc>
          <w:tcPr>
            <w:tcW w:w="4508" w:type="dxa"/>
          </w:tcPr>
          <w:p w14:paraId="00E8CAD9" w14:textId="5742B0E0" w:rsidR="00B05497" w:rsidRPr="00036BAF" w:rsidRDefault="00B05497">
            <w:pPr>
              <w:spacing w:line="360" w:lineRule="auto"/>
              <w:rPr>
                <w:rFonts w:ascii="Arial" w:eastAsia="Arial" w:hAnsi="Arial" w:cs="Arial"/>
                <w:b/>
                <w:bCs/>
                <w:i/>
                <w:iCs/>
                <w:sz w:val="22"/>
                <w:szCs w:val="22"/>
              </w:rPr>
            </w:pPr>
            <w:r w:rsidRPr="00036BAF">
              <w:rPr>
                <w:rFonts w:ascii="Arial" w:hAnsi="Arial" w:cs="Arial"/>
              </w:rPr>
              <w:t>Strong text-based research skills, enabling effective identification,</w:t>
            </w:r>
          </w:p>
        </w:tc>
        <w:tc>
          <w:tcPr>
            <w:tcW w:w="4508" w:type="dxa"/>
          </w:tcPr>
          <w:p w14:paraId="7DBA846D" w14:textId="6D963AB6" w:rsidR="00B05497" w:rsidRPr="00036BAF" w:rsidRDefault="00B05497">
            <w:pPr>
              <w:spacing w:line="360" w:lineRule="auto"/>
              <w:rPr>
                <w:rFonts w:ascii="Arial" w:eastAsia="Arial" w:hAnsi="Arial" w:cs="Arial"/>
                <w:b/>
                <w:bCs/>
                <w:i/>
                <w:iCs/>
                <w:sz w:val="22"/>
                <w:szCs w:val="22"/>
              </w:rPr>
            </w:pPr>
            <w:r w:rsidRPr="00036BAF">
              <w:rPr>
                <w:rFonts w:ascii="Arial" w:hAnsi="Arial" w:cs="Arial"/>
              </w:rPr>
              <w:t>Limited confidence and skill in researching statistical information and quantitative data.</w:t>
            </w:r>
          </w:p>
        </w:tc>
      </w:tr>
      <w:tr w:rsidR="00B05497" w:rsidRPr="00036BAF" w14:paraId="7A0AFD7A" w14:textId="77777777" w:rsidTr="00B05497">
        <w:tc>
          <w:tcPr>
            <w:tcW w:w="4508" w:type="dxa"/>
          </w:tcPr>
          <w:p w14:paraId="34E44B5E" w14:textId="49DD72B6" w:rsidR="00B05497" w:rsidRPr="00036BAF" w:rsidRDefault="00B05497">
            <w:pPr>
              <w:spacing w:line="360" w:lineRule="auto"/>
              <w:rPr>
                <w:rFonts w:ascii="Arial" w:eastAsia="Arial" w:hAnsi="Arial" w:cs="Arial"/>
                <w:b/>
                <w:bCs/>
                <w:i/>
                <w:iCs/>
                <w:sz w:val="22"/>
                <w:szCs w:val="22"/>
              </w:rPr>
            </w:pPr>
            <w:r w:rsidRPr="00036BAF">
              <w:rPr>
                <w:rFonts w:ascii="Arial" w:hAnsi="Arial" w:cs="Arial"/>
              </w:rPr>
              <w:t xml:space="preserve">Proficient in literature writing, which supports the development of high-quality literature reviews in academic dissertations </w:t>
            </w:r>
          </w:p>
        </w:tc>
        <w:tc>
          <w:tcPr>
            <w:tcW w:w="4508" w:type="dxa"/>
          </w:tcPr>
          <w:p w14:paraId="352C2818" w14:textId="2F19C3ED" w:rsidR="00B05497" w:rsidRPr="00036BAF" w:rsidRDefault="00B05497">
            <w:pPr>
              <w:spacing w:line="360" w:lineRule="auto"/>
              <w:rPr>
                <w:rFonts w:ascii="Arial" w:eastAsia="Arial" w:hAnsi="Arial" w:cs="Arial"/>
                <w:b/>
                <w:bCs/>
                <w:i/>
                <w:iCs/>
                <w:sz w:val="22"/>
                <w:szCs w:val="22"/>
              </w:rPr>
            </w:pPr>
            <w:r w:rsidRPr="00036BAF">
              <w:rPr>
                <w:rFonts w:ascii="Arial" w:hAnsi="Arial" w:cs="Arial"/>
              </w:rPr>
              <w:t>Difficulty integrating statistical evidence and data analysis into academic writing effectively.</w:t>
            </w:r>
          </w:p>
        </w:tc>
      </w:tr>
      <w:tr w:rsidR="00B05497" w:rsidRPr="00036BAF" w14:paraId="04A3F02D" w14:textId="77777777" w:rsidTr="00B05497">
        <w:tc>
          <w:tcPr>
            <w:tcW w:w="4508" w:type="dxa"/>
          </w:tcPr>
          <w:p w14:paraId="12AB2C95" w14:textId="2A8F64B4" w:rsidR="00B05497" w:rsidRPr="00036BAF" w:rsidRDefault="00B05497">
            <w:pPr>
              <w:spacing w:line="360" w:lineRule="auto"/>
              <w:rPr>
                <w:rFonts w:ascii="Arial" w:eastAsia="Arial" w:hAnsi="Arial" w:cs="Arial"/>
                <w:b/>
                <w:bCs/>
                <w:i/>
                <w:iCs/>
                <w:sz w:val="22"/>
                <w:szCs w:val="22"/>
              </w:rPr>
            </w:pPr>
            <w:r w:rsidRPr="00036BAF">
              <w:rPr>
                <w:rFonts w:ascii="Arial" w:hAnsi="Arial" w:cs="Arial"/>
              </w:rPr>
              <w:t>Able to critically review and organi</w:t>
            </w:r>
            <w:r w:rsidR="00036BAF">
              <w:rPr>
                <w:rFonts w:ascii="Arial" w:hAnsi="Arial" w:cs="Arial"/>
              </w:rPr>
              <w:t>s</w:t>
            </w:r>
            <w:r w:rsidRPr="00036BAF">
              <w:rPr>
                <w:rFonts w:ascii="Arial" w:hAnsi="Arial" w:cs="Arial"/>
              </w:rPr>
              <w:t>e academic literature to build coherent arguments.</w:t>
            </w:r>
          </w:p>
        </w:tc>
        <w:tc>
          <w:tcPr>
            <w:tcW w:w="4508" w:type="dxa"/>
          </w:tcPr>
          <w:p w14:paraId="4BD9FBF6" w14:textId="7C7F0BF4" w:rsidR="00B05497" w:rsidRPr="00036BAF" w:rsidRDefault="00B05497">
            <w:pPr>
              <w:spacing w:line="360" w:lineRule="auto"/>
              <w:rPr>
                <w:rFonts w:ascii="Arial" w:eastAsia="Arial" w:hAnsi="Arial" w:cs="Arial"/>
                <w:b/>
                <w:bCs/>
                <w:i/>
                <w:iCs/>
                <w:sz w:val="22"/>
                <w:szCs w:val="22"/>
              </w:rPr>
            </w:pPr>
            <w:r w:rsidRPr="00036BAF">
              <w:rPr>
                <w:rFonts w:ascii="Arial" w:hAnsi="Arial" w:cs="Arial"/>
              </w:rPr>
              <w:t>Requires further practice in interpreting and presenting statistical findings within research papers.</w:t>
            </w:r>
          </w:p>
        </w:tc>
      </w:tr>
      <w:tr w:rsidR="00B05497" w:rsidRPr="00036BAF" w14:paraId="698ECD9A" w14:textId="77777777" w:rsidTr="00B05497">
        <w:tc>
          <w:tcPr>
            <w:tcW w:w="4508" w:type="dxa"/>
          </w:tcPr>
          <w:p w14:paraId="20419FBA" w14:textId="7F0330BE" w:rsidR="00B05497" w:rsidRPr="00036BAF" w:rsidRDefault="00B05497">
            <w:pPr>
              <w:spacing w:line="360" w:lineRule="auto"/>
              <w:rPr>
                <w:rFonts w:ascii="Arial" w:eastAsia="Arial" w:hAnsi="Arial" w:cs="Arial"/>
                <w:b/>
                <w:bCs/>
                <w:i/>
                <w:iCs/>
                <w:sz w:val="22"/>
                <w:szCs w:val="22"/>
              </w:rPr>
            </w:pPr>
            <w:r w:rsidRPr="00036BAF">
              <w:rPr>
                <w:rFonts w:ascii="Arial" w:hAnsi="Arial" w:cs="Arial"/>
              </w:rPr>
              <w:t>Good academic writing and literature review skills.</w:t>
            </w:r>
          </w:p>
        </w:tc>
        <w:tc>
          <w:tcPr>
            <w:tcW w:w="4508" w:type="dxa"/>
          </w:tcPr>
          <w:p w14:paraId="109970F3" w14:textId="1D91A6ED" w:rsidR="00B05497" w:rsidRPr="00036BAF" w:rsidRDefault="00B05497">
            <w:pPr>
              <w:spacing w:line="360" w:lineRule="auto"/>
              <w:rPr>
                <w:rFonts w:ascii="Arial" w:eastAsia="Arial" w:hAnsi="Arial" w:cs="Arial"/>
                <w:b/>
                <w:bCs/>
                <w:i/>
                <w:iCs/>
                <w:sz w:val="22"/>
                <w:szCs w:val="22"/>
              </w:rPr>
            </w:pPr>
            <w:r w:rsidRPr="00036BAF">
              <w:rPr>
                <w:rFonts w:ascii="Arial" w:hAnsi="Arial" w:cs="Arial"/>
              </w:rPr>
              <w:t>Needs to strengthen quantitative research and statistical reporting skills through continuous practice and learning.</w:t>
            </w:r>
          </w:p>
        </w:tc>
      </w:tr>
    </w:tbl>
    <w:p w14:paraId="611CB27C" w14:textId="77777777" w:rsidR="00B05497" w:rsidRPr="00036BAF" w:rsidRDefault="00B05497">
      <w:pPr>
        <w:spacing w:line="360" w:lineRule="auto"/>
        <w:rPr>
          <w:rFonts w:ascii="Arial" w:eastAsia="Arial" w:hAnsi="Arial" w:cs="Arial"/>
          <w:b/>
          <w:bCs/>
          <w:i/>
          <w:iCs/>
          <w:sz w:val="22"/>
          <w:szCs w:val="22"/>
        </w:rPr>
      </w:pPr>
    </w:p>
    <w:p w14:paraId="7EFD1627" w14:textId="77777777" w:rsidR="00665B6A" w:rsidRPr="000A5995" w:rsidRDefault="001B2E11">
      <w:pPr>
        <w:spacing w:line="360" w:lineRule="auto"/>
        <w:rPr>
          <w:rFonts w:ascii="Arial" w:eastAsia="Arial" w:hAnsi="Arial" w:cs="Arial"/>
          <w:sz w:val="22"/>
          <w:szCs w:val="22"/>
        </w:rPr>
      </w:pPr>
      <w:r w:rsidRPr="000A5995">
        <w:rPr>
          <w:sz w:val="22"/>
          <w:szCs w:val="22"/>
        </w:rPr>
        <w:br w:type="page"/>
      </w:r>
    </w:p>
    <w:p w14:paraId="4E47D924" w14:textId="77777777" w:rsidR="00665B6A" w:rsidRPr="000A5995" w:rsidRDefault="001B2E11">
      <w:pPr>
        <w:pStyle w:val="Heading1"/>
        <w:rPr>
          <w:sz w:val="22"/>
          <w:szCs w:val="22"/>
        </w:rPr>
      </w:pPr>
      <w:r w:rsidRPr="000A5995">
        <w:rPr>
          <w:sz w:val="22"/>
          <w:szCs w:val="22"/>
        </w:rPr>
        <w:lastRenderedPageBreak/>
        <w:t>References</w:t>
      </w:r>
    </w:p>
    <w:p w14:paraId="35622766" w14:textId="77777777" w:rsidR="00665B6A" w:rsidRPr="000A5995" w:rsidRDefault="001B2E11">
      <w:pPr>
        <w:spacing w:after="0" w:line="360" w:lineRule="auto"/>
        <w:jc w:val="both"/>
        <w:rPr>
          <w:rFonts w:ascii="Arial" w:eastAsia="Arial" w:hAnsi="Arial" w:cs="Arial"/>
          <w:sz w:val="22"/>
          <w:szCs w:val="22"/>
        </w:rPr>
      </w:pPr>
      <w:r w:rsidRPr="000A5995">
        <w:rPr>
          <w:rFonts w:ascii="Arial" w:eastAsia="Arial" w:hAnsi="Arial" w:cs="Arial"/>
          <w:color w:val="222222"/>
          <w:sz w:val="22"/>
          <w:szCs w:val="22"/>
          <w:highlight w:val="white"/>
        </w:rPr>
        <w:t xml:space="preserve">Braun, V. and Clarke, V., (2023). Toward good practice in thematic analysis: Avoiding common problems and be (com) </w:t>
      </w:r>
      <w:proofErr w:type="spellStart"/>
      <w:r w:rsidRPr="000A5995">
        <w:rPr>
          <w:rFonts w:ascii="Arial" w:eastAsia="Arial" w:hAnsi="Arial" w:cs="Arial"/>
          <w:color w:val="222222"/>
          <w:sz w:val="22"/>
          <w:szCs w:val="22"/>
          <w:highlight w:val="white"/>
        </w:rPr>
        <w:t>ing</w:t>
      </w:r>
      <w:proofErr w:type="spellEnd"/>
      <w:r w:rsidRPr="000A5995">
        <w:rPr>
          <w:rFonts w:ascii="Arial" w:eastAsia="Arial" w:hAnsi="Arial" w:cs="Arial"/>
          <w:color w:val="222222"/>
          <w:sz w:val="22"/>
          <w:szCs w:val="22"/>
          <w:highlight w:val="white"/>
        </w:rPr>
        <w:t xml:space="preserve"> a knowing researcher. </w:t>
      </w:r>
      <w:r w:rsidRPr="000A5995">
        <w:rPr>
          <w:rFonts w:ascii="Arial" w:eastAsia="Arial" w:hAnsi="Arial" w:cs="Arial"/>
          <w:i/>
          <w:iCs/>
          <w:color w:val="222222"/>
          <w:sz w:val="22"/>
          <w:szCs w:val="22"/>
          <w:highlight w:val="white"/>
        </w:rPr>
        <w:t>International journal of transgender health</w:t>
      </w:r>
      <w:r w:rsidRPr="000A5995">
        <w:rPr>
          <w:rFonts w:ascii="Arial" w:eastAsia="Arial" w:hAnsi="Arial" w:cs="Arial"/>
          <w:color w:val="222222"/>
          <w:sz w:val="22"/>
          <w:szCs w:val="22"/>
          <w:highlight w:val="white"/>
        </w:rPr>
        <w:t xml:space="preserve">, </w:t>
      </w:r>
      <w:r w:rsidRPr="000A5995">
        <w:rPr>
          <w:rFonts w:ascii="Arial" w:eastAsia="Arial" w:hAnsi="Arial" w:cs="Arial"/>
          <w:i/>
          <w:iCs/>
          <w:color w:val="222222"/>
          <w:sz w:val="22"/>
          <w:szCs w:val="22"/>
          <w:highlight w:val="white"/>
        </w:rPr>
        <w:t>24</w:t>
      </w:r>
      <w:r w:rsidRPr="000A5995">
        <w:rPr>
          <w:rFonts w:ascii="Arial" w:eastAsia="Arial" w:hAnsi="Arial" w:cs="Arial"/>
          <w:color w:val="222222"/>
          <w:sz w:val="22"/>
          <w:szCs w:val="22"/>
          <w:highlight w:val="white"/>
        </w:rPr>
        <w:t>(1), pp.1-6.</w:t>
      </w:r>
      <w:r w:rsidRPr="000A5995">
        <w:rPr>
          <w:rFonts w:ascii="Arial" w:eastAsia="Arial" w:hAnsi="Arial" w:cs="Arial"/>
          <w:sz w:val="22"/>
          <w:szCs w:val="22"/>
        </w:rPr>
        <w:t xml:space="preserve"> </w:t>
      </w:r>
    </w:p>
    <w:p w14:paraId="118E4E6C" w14:textId="77777777" w:rsidR="00665B6A" w:rsidRPr="000A5995" w:rsidRDefault="001B2E11">
      <w:pPr>
        <w:spacing w:after="0" w:line="360" w:lineRule="auto"/>
        <w:jc w:val="both"/>
        <w:rPr>
          <w:rFonts w:ascii="Arial" w:eastAsia="Arial" w:hAnsi="Arial" w:cs="Arial"/>
          <w:sz w:val="22"/>
          <w:szCs w:val="22"/>
        </w:rPr>
      </w:pPr>
      <w:r w:rsidRPr="000A5995">
        <w:rPr>
          <w:rFonts w:ascii="Arial" w:eastAsia="Arial" w:hAnsi="Arial" w:cs="Arial"/>
          <w:color w:val="222222"/>
          <w:sz w:val="22"/>
          <w:szCs w:val="22"/>
          <w:highlight w:val="white"/>
        </w:rPr>
        <w:t xml:space="preserve">Chigbu, U.E., Atiku, S.O. and Du Plessis, C.C., (2023). The science of literature reviews: Searching, identifying, selecting, and synthesising. </w:t>
      </w:r>
      <w:r w:rsidRPr="000A5995">
        <w:rPr>
          <w:rFonts w:ascii="Arial" w:eastAsia="Arial" w:hAnsi="Arial" w:cs="Arial"/>
          <w:i/>
          <w:iCs/>
          <w:color w:val="222222"/>
          <w:sz w:val="22"/>
          <w:szCs w:val="22"/>
          <w:highlight w:val="white"/>
        </w:rPr>
        <w:t>Publications</w:t>
      </w:r>
      <w:r w:rsidRPr="000A5995">
        <w:rPr>
          <w:rFonts w:ascii="Arial" w:eastAsia="Arial" w:hAnsi="Arial" w:cs="Arial"/>
          <w:color w:val="222222"/>
          <w:sz w:val="22"/>
          <w:szCs w:val="22"/>
          <w:highlight w:val="white"/>
        </w:rPr>
        <w:t xml:space="preserve">, </w:t>
      </w:r>
      <w:r w:rsidRPr="000A5995">
        <w:rPr>
          <w:rFonts w:ascii="Arial" w:eastAsia="Arial" w:hAnsi="Arial" w:cs="Arial"/>
          <w:i/>
          <w:iCs/>
          <w:color w:val="222222"/>
          <w:sz w:val="22"/>
          <w:szCs w:val="22"/>
          <w:highlight w:val="white"/>
        </w:rPr>
        <w:t>11</w:t>
      </w:r>
      <w:r w:rsidRPr="000A5995">
        <w:rPr>
          <w:rFonts w:ascii="Arial" w:eastAsia="Arial" w:hAnsi="Arial" w:cs="Arial"/>
          <w:color w:val="222222"/>
          <w:sz w:val="22"/>
          <w:szCs w:val="22"/>
          <w:highlight w:val="white"/>
        </w:rPr>
        <w:t>(1), p.2.</w:t>
      </w:r>
      <w:r w:rsidRPr="000A5995">
        <w:rPr>
          <w:rFonts w:ascii="Arial" w:eastAsia="Arial" w:hAnsi="Arial" w:cs="Arial"/>
          <w:sz w:val="22"/>
          <w:szCs w:val="22"/>
        </w:rPr>
        <w:t xml:space="preserve"> </w:t>
      </w:r>
    </w:p>
    <w:p w14:paraId="1B633AF6" w14:textId="77777777" w:rsidR="00665B6A" w:rsidRPr="000A5995" w:rsidRDefault="001B2E11">
      <w:pPr>
        <w:spacing w:after="0" w:line="360" w:lineRule="auto"/>
        <w:jc w:val="both"/>
        <w:rPr>
          <w:rFonts w:ascii="Arial" w:eastAsia="Arial" w:hAnsi="Arial" w:cs="Arial"/>
          <w:sz w:val="22"/>
          <w:szCs w:val="22"/>
        </w:rPr>
      </w:pPr>
      <w:r w:rsidRPr="000A5995">
        <w:rPr>
          <w:rFonts w:ascii="Arial" w:eastAsia="Arial" w:hAnsi="Arial" w:cs="Arial"/>
          <w:color w:val="222222"/>
          <w:sz w:val="22"/>
          <w:szCs w:val="22"/>
          <w:highlight w:val="white"/>
        </w:rPr>
        <w:t xml:space="preserve">Kirkbride, J.B., Anglin, D.M., Colman, I., </w:t>
      </w:r>
      <w:proofErr w:type="spellStart"/>
      <w:r w:rsidRPr="000A5995">
        <w:rPr>
          <w:rFonts w:ascii="Arial" w:eastAsia="Arial" w:hAnsi="Arial" w:cs="Arial"/>
          <w:color w:val="222222"/>
          <w:sz w:val="22"/>
          <w:szCs w:val="22"/>
          <w:highlight w:val="white"/>
        </w:rPr>
        <w:t>Dykxhoorn</w:t>
      </w:r>
      <w:proofErr w:type="spellEnd"/>
      <w:r w:rsidRPr="000A5995">
        <w:rPr>
          <w:rFonts w:ascii="Arial" w:eastAsia="Arial" w:hAnsi="Arial" w:cs="Arial"/>
          <w:color w:val="222222"/>
          <w:sz w:val="22"/>
          <w:szCs w:val="22"/>
          <w:highlight w:val="white"/>
        </w:rPr>
        <w:t xml:space="preserve">, J., Jones, P.B., </w:t>
      </w:r>
      <w:proofErr w:type="spellStart"/>
      <w:r w:rsidRPr="000A5995">
        <w:rPr>
          <w:rFonts w:ascii="Arial" w:eastAsia="Arial" w:hAnsi="Arial" w:cs="Arial"/>
          <w:color w:val="222222"/>
          <w:sz w:val="22"/>
          <w:szCs w:val="22"/>
          <w:highlight w:val="white"/>
        </w:rPr>
        <w:t>Patalay</w:t>
      </w:r>
      <w:proofErr w:type="spellEnd"/>
      <w:r w:rsidRPr="000A5995">
        <w:rPr>
          <w:rFonts w:ascii="Arial" w:eastAsia="Arial" w:hAnsi="Arial" w:cs="Arial"/>
          <w:color w:val="222222"/>
          <w:sz w:val="22"/>
          <w:szCs w:val="22"/>
          <w:highlight w:val="white"/>
        </w:rPr>
        <w:t xml:space="preserve">, P., Pitman, A., Soneson, E., </w:t>
      </w:r>
      <w:proofErr w:type="spellStart"/>
      <w:r w:rsidRPr="000A5995">
        <w:rPr>
          <w:rFonts w:ascii="Arial" w:eastAsia="Arial" w:hAnsi="Arial" w:cs="Arial"/>
          <w:color w:val="222222"/>
          <w:sz w:val="22"/>
          <w:szCs w:val="22"/>
          <w:highlight w:val="white"/>
        </w:rPr>
        <w:t>Steare</w:t>
      </w:r>
      <w:proofErr w:type="spellEnd"/>
      <w:r w:rsidRPr="000A5995">
        <w:rPr>
          <w:rFonts w:ascii="Arial" w:eastAsia="Arial" w:hAnsi="Arial" w:cs="Arial"/>
          <w:color w:val="222222"/>
          <w:sz w:val="22"/>
          <w:szCs w:val="22"/>
          <w:highlight w:val="white"/>
        </w:rPr>
        <w:t xml:space="preserve">, T., Wright, T. and Griffiths, S.L., (2024). The social determinants of mental health and disorder: evidence, prevention and recommendations. </w:t>
      </w:r>
      <w:r w:rsidRPr="000A5995">
        <w:rPr>
          <w:rFonts w:ascii="Arial" w:eastAsia="Arial" w:hAnsi="Arial" w:cs="Arial"/>
          <w:i/>
          <w:iCs/>
          <w:color w:val="222222"/>
          <w:sz w:val="22"/>
          <w:szCs w:val="22"/>
          <w:highlight w:val="white"/>
        </w:rPr>
        <w:t>World psychiatry</w:t>
      </w:r>
      <w:r w:rsidRPr="000A5995">
        <w:rPr>
          <w:rFonts w:ascii="Arial" w:eastAsia="Arial" w:hAnsi="Arial" w:cs="Arial"/>
          <w:color w:val="222222"/>
          <w:sz w:val="22"/>
          <w:szCs w:val="22"/>
          <w:highlight w:val="white"/>
        </w:rPr>
        <w:t xml:space="preserve">, </w:t>
      </w:r>
      <w:r w:rsidRPr="000A5995">
        <w:rPr>
          <w:rFonts w:ascii="Arial" w:eastAsia="Arial" w:hAnsi="Arial" w:cs="Arial"/>
          <w:i/>
          <w:iCs/>
          <w:color w:val="222222"/>
          <w:sz w:val="22"/>
          <w:szCs w:val="22"/>
          <w:highlight w:val="white"/>
        </w:rPr>
        <w:t>23</w:t>
      </w:r>
      <w:r w:rsidRPr="000A5995">
        <w:rPr>
          <w:rFonts w:ascii="Arial" w:eastAsia="Arial" w:hAnsi="Arial" w:cs="Arial"/>
          <w:color w:val="222222"/>
          <w:sz w:val="22"/>
          <w:szCs w:val="22"/>
          <w:highlight w:val="white"/>
        </w:rPr>
        <w:t>(1), pp.58-90.</w:t>
      </w:r>
      <w:r w:rsidRPr="000A5995">
        <w:rPr>
          <w:rFonts w:ascii="Arial" w:eastAsia="Arial" w:hAnsi="Arial" w:cs="Arial"/>
          <w:sz w:val="22"/>
          <w:szCs w:val="22"/>
        </w:rPr>
        <w:t xml:space="preserve"> </w:t>
      </w:r>
    </w:p>
    <w:p w14:paraId="61A4DA7E" w14:textId="75C06255" w:rsidR="00665B6A" w:rsidRPr="000A5995" w:rsidRDefault="001B2E11" w:rsidP="00D639D1">
      <w:pPr>
        <w:spacing w:after="0" w:line="360" w:lineRule="auto"/>
        <w:jc w:val="both"/>
        <w:rPr>
          <w:rFonts w:ascii="Arial" w:eastAsia="Arial" w:hAnsi="Arial" w:cs="Arial"/>
          <w:sz w:val="22"/>
          <w:szCs w:val="22"/>
        </w:rPr>
      </w:pPr>
      <w:r w:rsidRPr="000A5995">
        <w:rPr>
          <w:rFonts w:ascii="Arial" w:eastAsia="Arial" w:hAnsi="Arial" w:cs="Arial"/>
          <w:color w:val="222222"/>
          <w:sz w:val="22"/>
          <w:szCs w:val="22"/>
          <w:highlight w:val="white"/>
        </w:rPr>
        <w:t xml:space="preserve">McGorry, P.D., Mei, C., Dalal, N., Alvarez-Jimenez, M., Blakemore, S.J., Browne, V., Dooley, B., Hickie, I.B., Jones, P.B., McDaid, D. and Mihalopoulos, C., (2024). The Lancet Psychiatry Commission on youth mental health. </w:t>
      </w:r>
      <w:r w:rsidRPr="000A5995">
        <w:rPr>
          <w:rFonts w:ascii="Arial" w:eastAsia="Arial" w:hAnsi="Arial" w:cs="Arial"/>
          <w:i/>
          <w:iCs/>
          <w:color w:val="222222"/>
          <w:sz w:val="22"/>
          <w:szCs w:val="22"/>
          <w:highlight w:val="white"/>
        </w:rPr>
        <w:t>The Lancet Psychiatry</w:t>
      </w:r>
      <w:r w:rsidRPr="000A5995">
        <w:rPr>
          <w:rFonts w:ascii="Arial" w:eastAsia="Arial" w:hAnsi="Arial" w:cs="Arial"/>
          <w:color w:val="222222"/>
          <w:sz w:val="22"/>
          <w:szCs w:val="22"/>
          <w:highlight w:val="white"/>
        </w:rPr>
        <w:t xml:space="preserve">, </w:t>
      </w:r>
      <w:r w:rsidRPr="000A5995">
        <w:rPr>
          <w:rFonts w:ascii="Arial" w:eastAsia="Arial" w:hAnsi="Arial" w:cs="Arial"/>
          <w:i/>
          <w:iCs/>
          <w:color w:val="222222"/>
          <w:sz w:val="22"/>
          <w:szCs w:val="22"/>
          <w:highlight w:val="white"/>
        </w:rPr>
        <w:t>11</w:t>
      </w:r>
      <w:r w:rsidRPr="000A5995">
        <w:rPr>
          <w:rFonts w:ascii="Arial" w:eastAsia="Arial" w:hAnsi="Arial" w:cs="Arial"/>
          <w:color w:val="222222"/>
          <w:sz w:val="22"/>
          <w:szCs w:val="22"/>
          <w:highlight w:val="white"/>
        </w:rPr>
        <w:t>(9), pp.731-774.</w:t>
      </w:r>
    </w:p>
    <w:sectPr w:rsidR="00665B6A" w:rsidRPr="000A5995">
      <w:footerReference w:type="default" r:id="rId7"/>
      <w:pgSz w:w="11906" w:h="16838"/>
      <w:pgMar w:top="1440" w:right="1440" w:bottom="1440" w:left="1440"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C6ACE7" w14:textId="77777777" w:rsidR="0049302E" w:rsidRDefault="0049302E">
      <w:pPr>
        <w:spacing w:after="0" w:line="240" w:lineRule="auto"/>
      </w:pPr>
      <w:r>
        <w:separator/>
      </w:r>
    </w:p>
  </w:endnote>
  <w:endnote w:type="continuationSeparator" w:id="0">
    <w:p w14:paraId="1CF7BA19" w14:textId="77777777" w:rsidR="0049302E" w:rsidRDefault="004930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2D29E169-A793-4356-BBED-C417239C3F38}"/>
  </w:font>
  <w:font w:name="Calibri">
    <w:panose1 w:val="020F0502020204030204"/>
    <w:charset w:val="00"/>
    <w:family w:val="swiss"/>
    <w:pitch w:val="variable"/>
    <w:sig w:usb0="E4002EFF" w:usb1="C200247B" w:usb2="00000009" w:usb3="00000000" w:csb0="000001FF" w:csb1="00000000"/>
    <w:embedRegular r:id="rId2" w:fontKey="{806F8AEF-59D2-4711-8CF5-968755674683}"/>
  </w:font>
  <w:font w:name="Vrinda">
    <w:panose1 w:val="00000400000000000000"/>
    <w:charset w:val="00"/>
    <w:family w:val="swiss"/>
    <w:pitch w:val="variable"/>
    <w:sig w:usb0="00010003" w:usb1="00000000" w:usb2="00000000" w:usb3="00000000" w:csb0="00000001" w:csb1="00000000"/>
    <w:embedRegular r:id="rId3" w:fontKey="{D8AB9F00-8D43-46B3-81B7-DC64BB3D3862}"/>
  </w:font>
  <w:font w:name="Cambria">
    <w:panose1 w:val="02040503050406030204"/>
    <w:charset w:val="00"/>
    <w:family w:val="roman"/>
    <w:pitch w:val="variable"/>
    <w:sig w:usb0="E00006FF" w:usb1="420024FF" w:usb2="02000000" w:usb3="00000000" w:csb0="0000019F" w:csb1="00000000"/>
    <w:embedRegular r:id="rId4" w:fontKey="{3D1FA19B-1885-4B41-ABC1-831BC5A119F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FF2F2C" w14:textId="77777777" w:rsidR="00665B6A" w:rsidRDefault="001B2E11">
    <w:pPr>
      <w:pBdr>
        <w:top w:val="nil"/>
        <w:left w:val="nil"/>
        <w:bottom w:val="nil"/>
        <w:right w:val="nil"/>
        <w:between w:val="nil"/>
      </w:pBdr>
      <w:tabs>
        <w:tab w:val="center" w:pos="4513"/>
        <w:tab w:val="right" w:pos="9026"/>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D639D1">
      <w:rPr>
        <w:noProof/>
        <w:color w:val="000000"/>
      </w:rPr>
      <w:t>2</w:t>
    </w:r>
    <w:r>
      <w:rPr>
        <w:color w:val="000000"/>
      </w:rPr>
      <w:fldChar w:fldCharType="end"/>
    </w:r>
  </w:p>
  <w:p w14:paraId="42C193F6" w14:textId="77777777" w:rsidR="00665B6A" w:rsidRDefault="00665B6A">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F454BB" w14:textId="77777777" w:rsidR="0049302E" w:rsidRDefault="0049302E">
      <w:pPr>
        <w:spacing w:after="0" w:line="240" w:lineRule="auto"/>
      </w:pPr>
      <w:r>
        <w:separator/>
      </w:r>
    </w:p>
  </w:footnote>
  <w:footnote w:type="continuationSeparator" w:id="0">
    <w:p w14:paraId="4FCAA73D" w14:textId="77777777" w:rsidR="0049302E" w:rsidRDefault="0049302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8C1B1D"/>
    <w:multiLevelType w:val="multilevel"/>
    <w:tmpl w:val="BFACB3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78CF00A8"/>
    <w:multiLevelType w:val="multilevel"/>
    <w:tmpl w:val="AE8E00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511916945">
    <w:abstractNumId w:val="1"/>
  </w:num>
  <w:num w:numId="2" w16cid:durableId="19307760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5B6A"/>
    <w:rsid w:val="000043C6"/>
    <w:rsid w:val="00036BAF"/>
    <w:rsid w:val="000A5995"/>
    <w:rsid w:val="000C42F4"/>
    <w:rsid w:val="000D44EA"/>
    <w:rsid w:val="000F38B6"/>
    <w:rsid w:val="00194A49"/>
    <w:rsid w:val="001A59FD"/>
    <w:rsid w:val="001B2E11"/>
    <w:rsid w:val="00243FDF"/>
    <w:rsid w:val="00256930"/>
    <w:rsid w:val="003838D9"/>
    <w:rsid w:val="003D344E"/>
    <w:rsid w:val="00403B5F"/>
    <w:rsid w:val="00431486"/>
    <w:rsid w:val="0049302E"/>
    <w:rsid w:val="005C4860"/>
    <w:rsid w:val="005E14BC"/>
    <w:rsid w:val="00611E95"/>
    <w:rsid w:val="00665B6A"/>
    <w:rsid w:val="00691042"/>
    <w:rsid w:val="00713A26"/>
    <w:rsid w:val="00722194"/>
    <w:rsid w:val="0074148D"/>
    <w:rsid w:val="0087657F"/>
    <w:rsid w:val="00AA2F74"/>
    <w:rsid w:val="00B05497"/>
    <w:rsid w:val="00B7773E"/>
    <w:rsid w:val="00BD32F5"/>
    <w:rsid w:val="00BF3CAC"/>
    <w:rsid w:val="00C20D6B"/>
    <w:rsid w:val="00C3017B"/>
    <w:rsid w:val="00D03672"/>
    <w:rsid w:val="00D10ABB"/>
    <w:rsid w:val="00D639D1"/>
    <w:rsid w:val="00D71FEE"/>
    <w:rsid w:val="00DA0644"/>
    <w:rsid w:val="00E1559B"/>
    <w:rsid w:val="00E25D2D"/>
    <w:rsid w:val="00FD2350"/>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D8E4B4"/>
  <w15:docId w15:val="{D9A68623-BE06-43A2-BBE5-B0092D8165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IN" w:bidi="bn-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line="360" w:lineRule="auto"/>
      <w:jc w:val="center"/>
      <w:outlineLvl w:val="0"/>
    </w:pPr>
    <w:rPr>
      <w:rFonts w:ascii="Arial" w:eastAsia="Arial" w:hAnsi="Arial" w:cs="Arial"/>
      <w:b/>
      <w:bCs/>
      <w:sz w:val="32"/>
      <w:szCs w:val="32"/>
    </w:rPr>
  </w:style>
  <w:style w:type="paragraph" w:styleId="Heading2">
    <w:name w:val="heading 2"/>
    <w:basedOn w:val="Normal"/>
    <w:next w:val="Normal"/>
    <w:uiPriority w:val="9"/>
    <w:unhideWhenUsed/>
    <w:qFormat/>
    <w:pPr>
      <w:keepNext/>
      <w:keepLines/>
      <w:spacing w:before="40" w:after="0" w:line="360" w:lineRule="auto"/>
      <w:outlineLvl w:val="1"/>
    </w:pPr>
    <w:rPr>
      <w:rFonts w:ascii="Arial" w:eastAsia="Arial" w:hAnsi="Arial" w:cs="Arial"/>
      <w:b/>
      <w:bCs/>
      <w:i/>
      <w:iCs/>
      <w:sz w:val="28"/>
      <w:szCs w:val="28"/>
    </w:rPr>
  </w:style>
  <w:style w:type="paragraph" w:styleId="Heading3">
    <w:name w:val="heading 3"/>
    <w:basedOn w:val="Normal"/>
    <w:next w:val="Normal"/>
    <w:uiPriority w:val="9"/>
    <w:semiHidden/>
    <w:unhideWhenUsed/>
    <w:qFormat/>
    <w:pPr>
      <w:spacing w:line="240" w:lineRule="auto"/>
      <w:outlineLvl w:val="2"/>
    </w:pPr>
    <w:rPr>
      <w:rFonts w:ascii="Arial" w:eastAsia="Arial" w:hAnsi="Arial" w:cs="Arial"/>
      <w:b/>
      <w:bCs/>
    </w:rPr>
  </w:style>
  <w:style w:type="paragraph" w:styleId="Heading4">
    <w:name w:val="heading 4"/>
    <w:basedOn w:val="Normal"/>
    <w:next w:val="Normal"/>
    <w:uiPriority w:val="9"/>
    <w:semiHidden/>
    <w:unhideWhenUsed/>
    <w:qFormat/>
    <w:pPr>
      <w:keepNext/>
      <w:keepLines/>
      <w:spacing w:before="240" w:after="40"/>
      <w:outlineLvl w:val="3"/>
    </w:pPr>
    <w:rPr>
      <w:b/>
      <w:bCs/>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Pr>
  </w:style>
  <w:style w:type="table" w:styleId="TableGrid">
    <w:name w:val="Table Grid"/>
    <w:basedOn w:val="TableNormal"/>
    <w:uiPriority w:val="39"/>
    <w:rsid w:val="00B054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B0549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206</TotalTime>
  <Pages>5</Pages>
  <Words>707</Words>
  <Characters>4032</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Abdulai Kamara (2328050)</cp:lastModifiedBy>
  <cp:revision>11</cp:revision>
  <dcterms:created xsi:type="dcterms:W3CDTF">2026-06-13T09:15:00Z</dcterms:created>
  <dcterms:modified xsi:type="dcterms:W3CDTF">2026-07-06T11:07:00Z</dcterms:modified>
</cp:coreProperties>
</file>