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Times New Roman Bold" w:hAnsi="Times New Roman Bold" w:cs="Times New Roman Bold"/>
          <w:b/>
          <w:bCs/>
          <w:color w:val="auto"/>
          <w:sz w:val="48"/>
          <w:szCs w:val="48"/>
        </w:rPr>
      </w:pPr>
      <w:r>
        <w:rPr>
          <w:rFonts w:hint="default" w:ascii="Times New Roman Bold" w:hAnsi="Times New Roman Bold" w:cs="Times New Roman Bold"/>
          <w:b/>
          <w:bCs/>
          <w:color w:val="auto"/>
          <w:sz w:val="48"/>
          <w:szCs w:val="48"/>
        </w:rPr>
        <w:t>Strategic analysis of Mercedes Benz</w:t>
      </w:r>
    </w:p>
    <w:p>
      <w:pPr>
        <w:spacing w:line="360" w:lineRule="auto"/>
        <w:jc w:val="center"/>
        <w:rPr>
          <w:rFonts w:hint="default" w:ascii="Times New Roman Regular" w:hAnsi="Times New Roman Regular" w:cs="Times New Roman Regular"/>
          <w:color w:val="auto"/>
        </w:rPr>
      </w:pPr>
      <w:r>
        <w:rPr>
          <w:rFonts w:hint="default" w:ascii="Times New Roman Regular" w:hAnsi="Times New Roman Regular" w:cs="Times New Roman Regular"/>
          <w:color w:val="auto"/>
        </w:rPr>
        <w:drawing>
          <wp:inline distT="0" distB="0" distL="0" distR="0">
            <wp:extent cx="4230370" cy="4330700"/>
            <wp:effectExtent l="0" t="0" r="0" b="0"/>
            <wp:docPr id="1" name="Content Placeholder 6"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 name="Content Placeholder 6" descr="Diagram&#10;&#10;Description automatically generated"/>
                    <pic:cNvPicPr/>
                  </pic:nvPicPr>
                  <pic:blipFill>
                    <a:blip r:embed="rId7">
                      <a:extLst>
                        <a:ext uri="{28A0092B-C50C-407E-A947-70E740481C1C}">
                          <a14:useLocalDpi xmlns:a14="http://schemas.microsoft.com/office/drawing/2010/main" val="0"/>
                        </a:ext>
                      </a:extLst>
                    </a:blip>
                    <a:srcRect l="22588" t="10922" r="23088" b="36742"/>
                    <a:stretch>
                      <a:fillRect/>
                    </a:stretch>
                  </pic:blipFill>
                  <pic:spPr>
                    <a:xfrm>
                      <a:off x="0" y="0"/>
                      <a:ext cx="4230370" cy="4330700"/>
                    </a:xfrm>
                    <a:prstGeom prst="rect">
                      <a:avLst/>
                    </a:prstGeom>
                    <a:noFill/>
                    <a:ln>
                      <a:noFill/>
                    </a:ln>
                  </pic:spPr>
                </pic:pic>
              </a:graphicData>
            </a:graphic>
          </wp:inline>
        </w:drawing>
      </w:r>
    </w:p>
    <w:p>
      <w:pPr>
        <w:spacing w:line="360" w:lineRule="auto"/>
        <w:jc w:val="center"/>
        <w:outlineLvl w:val="0"/>
        <w:rPr>
          <w:rFonts w:hint="default" w:ascii="Times New Roman Regular" w:hAnsi="Times New Roman Regular" w:cs="Times New Roman Regular"/>
          <w:color w:val="auto"/>
          <w:sz w:val="40"/>
          <w:szCs w:val="40"/>
          <w:lang w:eastAsia="zh-Hans"/>
        </w:rPr>
      </w:pPr>
      <w:bookmarkStart w:id="0" w:name="_Toc30366"/>
      <w:r>
        <w:rPr>
          <w:rFonts w:hint="default" w:ascii="Times New Roman Regular" w:hAnsi="Times New Roman Regular" w:cs="Times New Roman Regular"/>
          <w:color w:val="auto"/>
          <w:sz w:val="40"/>
          <w:szCs w:val="40"/>
          <w:lang w:eastAsia="zh-Hans"/>
        </w:rPr>
        <w:t>DECEMBER 2022</w:t>
      </w:r>
      <w:bookmarkEnd w:id="0"/>
    </w:p>
    <w:p>
      <w:pPr>
        <w:spacing w:line="360" w:lineRule="auto"/>
        <w:jc w:val="center"/>
        <w:rPr>
          <w:rFonts w:hint="default" w:ascii="Times New Roman Regular" w:hAnsi="Times New Roman Regular" w:cs="Times New Roman Regular"/>
          <w:color w:val="auto"/>
        </w:rPr>
      </w:pPr>
    </w:p>
    <w:p>
      <w:pPr>
        <w:spacing w:line="360" w:lineRule="auto"/>
        <w:jc w:val="left"/>
        <w:rPr>
          <w:rFonts w:hint="default" w:ascii="Times New Roman Regular" w:hAnsi="Times New Roman Regular" w:cs="Times New Roman Regular"/>
          <w:color w:val="auto"/>
          <w:sz w:val="22"/>
          <w:szCs w:val="22"/>
        </w:rPr>
      </w:pPr>
    </w:p>
    <w:p>
      <w:pPr>
        <w:spacing w:line="360" w:lineRule="auto"/>
        <w:jc w:val="left"/>
        <w:rPr>
          <w:rFonts w:hint="default" w:ascii="Times New Roman Regular" w:hAnsi="Times New Roman Regular" w:cs="Times New Roman Regular"/>
          <w:color w:val="auto"/>
          <w:sz w:val="22"/>
          <w:szCs w:val="22"/>
        </w:rPr>
      </w:pPr>
      <w:r>
        <w:rPr>
          <w:rFonts w:hint="default" w:ascii="Times New Roman Regular" w:hAnsi="Times New Roman Regular" w:cs="Times New Roman Regular"/>
          <w:color w:val="auto"/>
          <w:sz w:val="22"/>
          <w:szCs w:val="22"/>
        </w:rPr>
        <w:t>MOUDLE NAME:  BMMB7013 Strategic Management</w:t>
      </w:r>
    </w:p>
    <w:p>
      <w:pPr>
        <w:spacing w:line="360" w:lineRule="auto"/>
        <w:jc w:val="left"/>
        <w:outlineLvl w:val="0"/>
        <w:rPr>
          <w:rFonts w:hint="default" w:ascii="Times New Roman Regular" w:hAnsi="Times New Roman Regular" w:cs="Times New Roman Regular"/>
          <w:color w:val="auto"/>
          <w:sz w:val="22"/>
          <w:szCs w:val="22"/>
        </w:rPr>
      </w:pPr>
      <w:bookmarkStart w:id="1" w:name="_Toc10503"/>
      <w:r>
        <w:rPr>
          <w:rFonts w:hint="default" w:ascii="Times New Roman Regular" w:hAnsi="Times New Roman Regular" w:cs="Times New Roman Regular"/>
          <w:color w:val="auto"/>
          <w:sz w:val="22"/>
          <w:szCs w:val="22"/>
        </w:rPr>
        <w:t>NAME:  CHEN ZHIZONG</w:t>
      </w:r>
      <w:bookmarkEnd w:id="1"/>
    </w:p>
    <w:p>
      <w:pPr>
        <w:spacing w:line="360" w:lineRule="auto"/>
        <w:jc w:val="left"/>
        <w:rPr>
          <w:rFonts w:hint="default" w:ascii="Times New Roman Regular" w:hAnsi="Times New Roman Regular" w:cs="Times New Roman Regular"/>
          <w:color w:val="auto"/>
          <w:sz w:val="22"/>
          <w:szCs w:val="22"/>
        </w:rPr>
      </w:pPr>
      <w:r>
        <w:rPr>
          <w:rFonts w:hint="default" w:ascii="Times New Roman Regular" w:hAnsi="Times New Roman Regular" w:cs="Times New Roman Regular"/>
          <w:color w:val="auto"/>
          <w:sz w:val="22"/>
          <w:szCs w:val="22"/>
        </w:rPr>
        <w:t>STUDENT NUMBER:  2216862</w:t>
      </w:r>
    </w:p>
    <w:p>
      <w:pPr>
        <w:spacing w:line="360" w:lineRule="auto"/>
        <w:rPr>
          <w:rFonts w:hint="default" w:ascii="Times New Roman Regular" w:hAnsi="Times New Roman Regular" w:cs="Times New Roman Regular"/>
          <w:color w:val="auto"/>
          <w:sz w:val="22"/>
          <w:szCs w:val="22"/>
        </w:rPr>
      </w:pPr>
    </w:p>
    <w:p>
      <w:pPr>
        <w:pStyle w:val="2"/>
        <w:bidi w:val="0"/>
        <w:outlineLvl w:val="9"/>
        <w:rPr>
          <w:rFonts w:hint="default"/>
        </w:rPr>
        <w:sectPr>
          <w:footerReference r:id="rId3" w:type="default"/>
          <w:pgSz w:w="11906" w:h="16838"/>
          <w:pgMar w:top="1440" w:right="1800" w:bottom="1440" w:left="1800" w:header="851" w:footer="992" w:gutter="0"/>
          <w:pgNumType w:fmt="decimal" w:start="1"/>
          <w:cols w:space="720" w:num="1"/>
          <w:docGrid w:type="lines" w:linePitch="312" w:charSpace="0"/>
        </w:sectPr>
      </w:pPr>
      <w:r>
        <w:rPr>
          <w:rFonts w:hint="default" w:ascii="Times New Roman Regular" w:hAnsi="Times New Roman Regular" w:cs="Times New Roman Regular"/>
          <w:color w:val="auto"/>
          <w:sz w:val="22"/>
          <w:szCs w:val="22"/>
        </w:rPr>
        <mc:AlternateContent>
          <mc:Choice Requires="wps">
            <w:drawing>
              <wp:anchor distT="0" distB="0" distL="114300" distR="114300" simplePos="0" relativeHeight="251659264" behindDoc="0" locked="0" layoutInCell="1" allowOverlap="1">
                <wp:simplePos x="0" y="0"/>
                <wp:positionH relativeFrom="column">
                  <wp:posOffset>1940560</wp:posOffset>
                </wp:positionH>
                <wp:positionV relativeFrom="paragraph">
                  <wp:posOffset>5702935</wp:posOffset>
                </wp:positionV>
                <wp:extent cx="4116070" cy="1472565"/>
                <wp:effectExtent l="0" t="0" r="0" b="0"/>
                <wp:wrapNone/>
                <wp:docPr id="2" name="矩形 2"/>
                <wp:cNvGraphicFramePr/>
                <a:graphic xmlns:a="http://schemas.openxmlformats.org/drawingml/2006/main">
                  <a:graphicData uri="http://schemas.microsoft.com/office/word/2010/wordprocessingShape">
                    <wps:wsp>
                      <wps:cNvSpPr/>
                      <wps:spPr bwMode="auto">
                        <a:xfrm>
                          <a:off x="0" y="0"/>
                          <a:ext cx="4116070" cy="1472565"/>
                        </a:xfrm>
                        <a:prstGeom prst="rect">
                          <a:avLst/>
                        </a:prstGeom>
                        <a:noFill/>
                        <a:ln>
                          <a:noFill/>
                        </a:ln>
                      </wps:spPr>
                      <wps:txbx>
                        <w:txbxContent>
                          <w:p>
                            <w:pPr>
                              <w:spacing w:line="360" w:lineRule="auto"/>
                              <w:jc w:val="left"/>
                              <w:rPr>
                                <w:rFonts w:ascii="Times New Roman Bold" w:hAnsi="Times New Roman Bold" w:cs="Times New Roman Bold"/>
                                <w:b/>
                                <w:sz w:val="28"/>
                                <w:szCs w:val="28"/>
                              </w:rPr>
                            </w:pPr>
                            <w:r>
                              <w:rPr>
                                <w:rFonts w:ascii="Times New Roman Bold" w:hAnsi="Times New Roman Bold" w:cs="Times New Roman Bold"/>
                                <w:b/>
                                <w:sz w:val="28"/>
                                <w:szCs w:val="28"/>
                              </w:rPr>
                              <w:t>CHEN ZHIZONG (No.221682)</w:t>
                            </w:r>
                          </w:p>
                          <w:p>
                            <w:pPr>
                              <w:spacing w:line="360" w:lineRule="auto"/>
                              <w:jc w:val="left"/>
                              <w:rPr>
                                <w:rFonts w:ascii="Times New Roman Regular" w:hAnsi="Times New Roman Regular" w:cs="Times New Roman Regular"/>
                                <w:sz w:val="28"/>
                                <w:szCs w:val="28"/>
                              </w:rPr>
                            </w:pPr>
                            <w:r>
                              <w:rPr>
                                <w:rFonts w:ascii="Times New Roman Regular" w:hAnsi="Times New Roman Regular" w:cs="Times New Roman Regular"/>
                                <w:sz w:val="28"/>
                                <w:szCs w:val="28"/>
                              </w:rPr>
                              <w:t>7006 Global Business Challenges Assignment</w:t>
                            </w:r>
                          </w:p>
                          <w:p>
                            <w:pPr>
                              <w:spacing w:line="360" w:lineRule="auto"/>
                              <w:jc w:val="left"/>
                              <w:rPr>
                                <w:rFonts w:ascii="Times New Roman Regular" w:hAnsi="Times New Roman Regular" w:cs="Times New Roman Regular"/>
                                <w:sz w:val="28"/>
                                <w:szCs w:val="28"/>
                              </w:rPr>
                            </w:pPr>
                            <w:r>
                              <w:rPr>
                                <w:rFonts w:ascii="Times New Roman Regular" w:hAnsi="Times New Roman Regular" w:cs="Times New Roman Regular"/>
                                <w:sz w:val="28"/>
                                <w:szCs w:val="28"/>
                              </w:rPr>
                              <w:t>Submitted to Prof. Anthony Burns</w:t>
                            </w:r>
                          </w:p>
                        </w:txbxContent>
                      </wps:txbx>
                      <wps:bodyPr rot="0" vert="horz" wrap="square" lIns="0" tIns="45720" rIns="91440" bIns="45720" anchor="b" anchorCtr="0" upright="1">
                        <a:noAutofit/>
                      </wps:bodyPr>
                    </wps:wsp>
                  </a:graphicData>
                </a:graphic>
              </wp:anchor>
            </w:drawing>
          </mc:Choice>
          <mc:Fallback>
            <w:pict>
              <v:rect id="_x0000_s1026" o:spid="_x0000_s1026" o:spt="1" style="position:absolute;left:0pt;margin-left:152.8pt;margin-top:449.05pt;height:115.95pt;width:324.1pt;z-index:251659264;v-text-anchor:bottom;mso-width-relative:page;mso-height-relative:page;" filled="f" stroked="f" coordsize="21600,21600" o:gfxdata="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">
                <v:fill on="f" focussize="0,0"/>
                <v:stroke on="f"/>
                <v:imagedata o:title=""/>
                <o:lock v:ext="edit" aspectratio="f"/>
                <v:textbox inset="0mm,1.27mm,2.54mm,1.27mm">
                  <w:txbxContent>
                    <w:p>
                      <w:pPr>
                        <w:spacing w:line="360" w:lineRule="auto"/>
                        <w:jc w:val="left"/>
                        <w:rPr>
                          <w:rFonts w:ascii="Times New Roman Bold" w:hAnsi="Times New Roman Bold" w:cs="Times New Roman Bold"/>
                          <w:b/>
                          <w:sz w:val="28"/>
                          <w:szCs w:val="28"/>
                        </w:rPr>
                      </w:pPr>
                      <w:r>
                        <w:rPr>
                          <w:rFonts w:ascii="Times New Roman Bold" w:hAnsi="Times New Roman Bold" w:cs="Times New Roman Bold"/>
                          <w:b/>
                          <w:sz w:val="28"/>
                          <w:szCs w:val="28"/>
                        </w:rPr>
                        <w:t>CHEN ZHIZONG (No.221682)</w:t>
                      </w:r>
                    </w:p>
                    <w:p>
                      <w:pPr>
                        <w:spacing w:line="360" w:lineRule="auto"/>
                        <w:jc w:val="left"/>
                        <w:rPr>
                          <w:rFonts w:ascii="Times New Roman Regular" w:hAnsi="Times New Roman Regular" w:cs="Times New Roman Regular"/>
                          <w:sz w:val="28"/>
                          <w:szCs w:val="28"/>
                        </w:rPr>
                      </w:pPr>
                      <w:r>
                        <w:rPr>
                          <w:rFonts w:ascii="Times New Roman Regular" w:hAnsi="Times New Roman Regular" w:cs="Times New Roman Regular"/>
                          <w:sz w:val="28"/>
                          <w:szCs w:val="28"/>
                        </w:rPr>
                        <w:t>7006 Global Business Challenges Assignment</w:t>
                      </w:r>
                    </w:p>
                    <w:p>
                      <w:pPr>
                        <w:spacing w:line="360" w:lineRule="auto"/>
                        <w:jc w:val="left"/>
                        <w:rPr>
                          <w:rFonts w:ascii="Times New Roman Regular" w:hAnsi="Times New Roman Regular" w:cs="Times New Roman Regular"/>
                          <w:sz w:val="28"/>
                          <w:szCs w:val="28"/>
                        </w:rPr>
                      </w:pPr>
                      <w:r>
                        <w:rPr>
                          <w:rFonts w:ascii="Times New Roman Regular" w:hAnsi="Times New Roman Regular" w:cs="Times New Roman Regular"/>
                          <w:sz w:val="28"/>
                          <w:szCs w:val="28"/>
                        </w:rPr>
                        <w:t>Submitted to Prof. Anthony Burns</w:t>
                      </w:r>
                    </w:p>
                  </w:txbxContent>
                </v:textbox>
              </v:rect>
            </w:pict>
          </mc:Fallback>
        </mc:AlternateContent>
      </w:r>
    </w:p>
    <w:p>
      <w:pPr>
        <w:pStyle w:val="9"/>
        <w:tabs>
          <w:tab w:val="right" w:leader="dot" w:pos="8306"/>
        </w:tabs>
        <w:rPr>
          <w:rFonts w:hint="default" w:ascii="Times New Roman Bold" w:hAnsi="Times New Roman Bold" w:cs="Times New Roman Bold"/>
          <w:b/>
          <w:bCs/>
          <w:color w:val="auto"/>
          <w:sz w:val="28"/>
          <w:szCs w:val="28"/>
        </w:rPr>
      </w:pPr>
      <w:r>
        <w:rPr>
          <w:rFonts w:hint="default" w:ascii="Times New Roman Bold" w:hAnsi="Times New Roman Bold" w:cs="Times New Roman Bold"/>
          <w:b/>
          <w:bCs/>
          <w:color w:val="auto"/>
          <w:sz w:val="28"/>
          <w:szCs w:val="28"/>
        </w:rPr>
        <w:t>Contents</w:t>
      </w:r>
    </w:p>
    <w:p>
      <w:pPr>
        <w:rPr>
          <w:rFonts w:hint="default"/>
        </w:rPr>
      </w:pPr>
    </w:p>
    <w:sdt>
      <w:sdtPr>
        <w:rPr>
          <w:rFonts w:ascii="宋体" w:hAnsi="宋体" w:eastAsia="宋体" w:cs="Times New Roman"/>
          <w:kern w:val="2"/>
          <w:sz w:val="21"/>
          <w:szCs w:val="24"/>
          <w:lang w:val="en-US" w:eastAsia="zh-CN" w:bidi="ar-SA"/>
        </w:rPr>
        <w:id w:val="147452889"/>
        <w15:color w:val="DBDBDB"/>
        <w:docPartObj>
          <w:docPartGallery w:val="Table of Contents"/>
          <w:docPartUnique/>
        </w:docPartObj>
      </w:sdtPr>
      <w:sdtEndPr>
        <w:rPr>
          <w:rFonts w:hint="default" w:ascii="Times New Roman" w:hAnsi="Times New Roman" w:eastAsia="宋体" w:cs="Times New Roman"/>
          <w:b/>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b/>
            </w:rPr>
          </w:pPr>
          <w:r>
            <w:rPr>
              <w:rFonts w:hint="default"/>
            </w:rPr>
            <w:fldChar w:fldCharType="begin"/>
          </w:r>
          <w:r>
            <w:rPr>
              <w:rFonts w:hint="default"/>
            </w:rPr>
            <w:instrText xml:space="preserve">TOC \o "1-2" \h \u </w:instrText>
          </w:r>
          <w:r>
            <w:rPr>
              <w:rFonts w:hint="default"/>
            </w:rPr>
            <w:fldChar w:fldCharType="separate"/>
          </w:r>
        </w:p>
        <w:p>
          <w:pPr>
            <w:pStyle w:val="30"/>
            <w:tabs>
              <w:tab w:val="right" w:leader="dot" w:pos="8306"/>
            </w:tabs>
            <w:rPr>
              <w:rFonts w:hint="default" w:ascii="Times New Roman" w:hAnsi="Times New Roman" w:cs="Times New Roman"/>
              <w:b w:val="0"/>
              <w:bCs/>
              <w:sz w:val="24"/>
              <w:szCs w:val="24"/>
            </w:rPr>
          </w:pP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HYPERLINK \l _Toc5733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Executive Summary</w:t>
          </w:r>
          <w:r>
            <w:rPr>
              <w:rFonts w:hint="default" w:ascii="Times New Roman" w:hAnsi="Times New Roman" w:cs="Times New Roman"/>
              <w:b w:val="0"/>
              <w:bCs/>
              <w:sz w:val="24"/>
              <w:szCs w:val="24"/>
            </w:rPr>
            <w:tab/>
          </w: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PAGEREF _Toc5733 \h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1</w:t>
          </w:r>
          <w:r>
            <w:rPr>
              <w:rFonts w:hint="default" w:ascii="Times New Roman" w:hAnsi="Times New Roman" w:cs="Times New Roman"/>
              <w:b w:val="0"/>
              <w:bCs/>
              <w:sz w:val="24"/>
              <w:szCs w:val="24"/>
            </w:rPr>
            <w:fldChar w:fldCharType="end"/>
          </w:r>
          <w:r>
            <w:rPr>
              <w:rFonts w:hint="default" w:ascii="Times New Roman" w:hAnsi="Times New Roman" w:cs="Times New Roman"/>
              <w:b w:val="0"/>
              <w:bCs/>
              <w:sz w:val="24"/>
              <w:szCs w:val="24"/>
            </w:rPr>
            <w:fldChar w:fldCharType="end"/>
          </w:r>
        </w:p>
        <w:p>
          <w:pPr>
            <w:pStyle w:val="30"/>
            <w:tabs>
              <w:tab w:val="right" w:leader="dot" w:pos="8306"/>
            </w:tabs>
            <w:rPr>
              <w:rFonts w:hint="default" w:ascii="Times New Roman" w:hAnsi="Times New Roman" w:cs="Times New Roman"/>
              <w:b w:val="0"/>
              <w:bCs/>
              <w:sz w:val="24"/>
              <w:szCs w:val="24"/>
            </w:rPr>
          </w:pPr>
        </w:p>
        <w:p>
          <w:pPr>
            <w:pStyle w:val="30"/>
            <w:tabs>
              <w:tab w:val="right" w:leader="dot" w:pos="8306"/>
            </w:tabs>
            <w:rPr>
              <w:rFonts w:hint="default" w:ascii="Times New Roman" w:hAnsi="Times New Roman" w:cs="Times New Roman"/>
              <w:b w:val="0"/>
              <w:bCs/>
              <w:sz w:val="24"/>
              <w:szCs w:val="24"/>
            </w:rPr>
          </w:pP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HYPERLINK \l _Toc7336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1. Introduction</w:t>
          </w:r>
          <w:r>
            <w:rPr>
              <w:rFonts w:hint="default" w:ascii="Times New Roman" w:hAnsi="Times New Roman" w:cs="Times New Roman"/>
              <w:b w:val="0"/>
              <w:bCs/>
              <w:sz w:val="24"/>
              <w:szCs w:val="24"/>
            </w:rPr>
            <w:tab/>
          </w: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PAGEREF _Toc7336 \h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2</w:t>
          </w:r>
          <w:r>
            <w:rPr>
              <w:rFonts w:hint="default" w:ascii="Times New Roman" w:hAnsi="Times New Roman" w:cs="Times New Roman"/>
              <w:b w:val="0"/>
              <w:bCs/>
              <w:sz w:val="24"/>
              <w:szCs w:val="24"/>
            </w:rPr>
            <w:fldChar w:fldCharType="end"/>
          </w:r>
          <w:r>
            <w:rPr>
              <w:rFonts w:hint="default" w:ascii="Times New Roman" w:hAnsi="Times New Roman" w:cs="Times New Roman"/>
              <w:b w:val="0"/>
              <w:bCs/>
              <w:sz w:val="24"/>
              <w:szCs w:val="24"/>
            </w:rPr>
            <w:fldChar w:fldCharType="end"/>
          </w:r>
        </w:p>
        <w:p>
          <w:pPr>
            <w:pStyle w:val="31"/>
            <w:tabs>
              <w:tab w:val="right" w:leader="dot" w:pos="8306"/>
            </w:tabs>
            <w:rPr>
              <w:rFonts w:hint="default" w:ascii="Times New Roman" w:hAnsi="Times New Roman" w:cs="Times New Roman"/>
              <w:b w:val="0"/>
              <w:bCs/>
              <w:sz w:val="24"/>
              <w:szCs w:val="24"/>
            </w:rPr>
          </w:pPr>
        </w:p>
        <w:p>
          <w:pPr>
            <w:pStyle w:val="30"/>
            <w:tabs>
              <w:tab w:val="right" w:leader="dot" w:pos="8306"/>
            </w:tabs>
            <w:rPr>
              <w:rFonts w:hint="default" w:ascii="Times New Roman" w:hAnsi="Times New Roman" w:cs="Times New Roman"/>
              <w:b w:val="0"/>
              <w:bCs/>
              <w:sz w:val="24"/>
              <w:szCs w:val="24"/>
            </w:rPr>
          </w:pP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HYPERLINK \l _Toc17772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2. Main Findings</w:t>
          </w:r>
          <w:r>
            <w:rPr>
              <w:rFonts w:hint="default" w:ascii="Times New Roman" w:hAnsi="Times New Roman" w:cs="Times New Roman"/>
              <w:b w:val="0"/>
              <w:bCs/>
              <w:sz w:val="24"/>
              <w:szCs w:val="24"/>
            </w:rPr>
            <w:tab/>
          </w: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PAGEREF _Toc17772 \h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3</w:t>
          </w:r>
          <w:r>
            <w:rPr>
              <w:rFonts w:hint="default" w:ascii="Times New Roman" w:hAnsi="Times New Roman" w:cs="Times New Roman"/>
              <w:b w:val="0"/>
              <w:bCs/>
              <w:sz w:val="24"/>
              <w:szCs w:val="24"/>
            </w:rPr>
            <w:fldChar w:fldCharType="end"/>
          </w:r>
          <w:r>
            <w:rPr>
              <w:rFonts w:hint="default" w:ascii="Times New Roman" w:hAnsi="Times New Roman" w:cs="Times New Roman"/>
              <w:b w:val="0"/>
              <w:bCs/>
              <w:sz w:val="24"/>
              <w:szCs w:val="24"/>
            </w:rPr>
            <w:fldChar w:fldCharType="end"/>
          </w:r>
        </w:p>
        <w:p>
          <w:pPr>
            <w:pStyle w:val="30"/>
            <w:tabs>
              <w:tab w:val="right" w:leader="dot" w:pos="8306"/>
            </w:tabs>
            <w:ind w:firstLine="240" w:firstLineChars="100"/>
            <w:rPr>
              <w:rFonts w:hint="default" w:ascii="Times New Roman" w:hAnsi="Times New Roman" w:cs="Times New Roman"/>
              <w:b w:val="0"/>
              <w:bCs/>
              <w:sz w:val="24"/>
              <w:szCs w:val="24"/>
            </w:rPr>
          </w:pP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HYPERLINK \l _Toc11266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2.1 PESTEL analysis of Mercedes Benz</w:t>
          </w:r>
          <w:r>
            <w:rPr>
              <w:rFonts w:hint="default" w:ascii="Times New Roman" w:hAnsi="Times New Roman" w:cs="Times New Roman"/>
              <w:b w:val="0"/>
              <w:bCs/>
              <w:sz w:val="24"/>
              <w:szCs w:val="24"/>
            </w:rPr>
            <w:tab/>
          </w: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PAGEREF _Toc11266 \h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3</w:t>
          </w:r>
          <w:r>
            <w:rPr>
              <w:rFonts w:hint="default" w:ascii="Times New Roman" w:hAnsi="Times New Roman" w:cs="Times New Roman"/>
              <w:b w:val="0"/>
              <w:bCs/>
              <w:sz w:val="24"/>
              <w:szCs w:val="24"/>
            </w:rPr>
            <w:fldChar w:fldCharType="end"/>
          </w:r>
          <w:r>
            <w:rPr>
              <w:rFonts w:hint="default" w:ascii="Times New Roman" w:hAnsi="Times New Roman" w:cs="Times New Roman"/>
              <w:b w:val="0"/>
              <w:bCs/>
              <w:sz w:val="24"/>
              <w:szCs w:val="24"/>
            </w:rPr>
            <w:fldChar w:fldCharType="end"/>
          </w:r>
        </w:p>
        <w:p>
          <w:pPr>
            <w:pStyle w:val="30"/>
            <w:tabs>
              <w:tab w:val="right" w:leader="dot" w:pos="8306"/>
            </w:tabs>
            <w:ind w:firstLine="240" w:firstLineChars="100"/>
            <w:rPr>
              <w:rFonts w:hint="default" w:ascii="Times New Roman" w:hAnsi="Times New Roman" w:cs="Times New Roman"/>
              <w:b w:val="0"/>
              <w:bCs/>
              <w:sz w:val="24"/>
              <w:szCs w:val="24"/>
            </w:rPr>
          </w:pP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HYPERLINK \l _Toc29053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2.2 SWOT Analysis of Mercedes Benz</w:t>
          </w:r>
          <w:r>
            <w:rPr>
              <w:rFonts w:hint="default" w:ascii="Times New Roman" w:hAnsi="Times New Roman" w:cs="Times New Roman"/>
              <w:b w:val="0"/>
              <w:bCs/>
              <w:sz w:val="24"/>
              <w:szCs w:val="24"/>
            </w:rPr>
            <w:tab/>
          </w: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PAGEREF _Toc29053 \h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6</w:t>
          </w:r>
          <w:r>
            <w:rPr>
              <w:rFonts w:hint="default" w:ascii="Times New Roman" w:hAnsi="Times New Roman" w:cs="Times New Roman"/>
              <w:b w:val="0"/>
              <w:bCs/>
              <w:sz w:val="24"/>
              <w:szCs w:val="24"/>
            </w:rPr>
            <w:fldChar w:fldCharType="end"/>
          </w:r>
          <w:r>
            <w:rPr>
              <w:rFonts w:hint="default" w:ascii="Times New Roman" w:hAnsi="Times New Roman" w:cs="Times New Roman"/>
              <w:b w:val="0"/>
              <w:bCs/>
              <w:sz w:val="24"/>
              <w:szCs w:val="24"/>
            </w:rPr>
            <w:fldChar w:fldCharType="end"/>
          </w:r>
        </w:p>
        <w:p>
          <w:pPr>
            <w:pStyle w:val="30"/>
            <w:tabs>
              <w:tab w:val="right" w:leader="dot" w:pos="8306"/>
            </w:tabs>
            <w:ind w:firstLine="240" w:firstLineChars="100"/>
            <w:rPr>
              <w:rFonts w:hint="default" w:ascii="Times New Roman" w:hAnsi="Times New Roman" w:cs="Times New Roman"/>
              <w:b w:val="0"/>
              <w:bCs/>
              <w:sz w:val="24"/>
              <w:szCs w:val="24"/>
            </w:rPr>
          </w:pP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HYPERLINK \l _Toc25891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2.3 Use Porter's Five Forces model for internal analysis</w:t>
          </w:r>
          <w:r>
            <w:rPr>
              <w:rFonts w:hint="default" w:ascii="Times New Roman" w:hAnsi="Times New Roman" w:cs="Times New Roman"/>
              <w:b w:val="0"/>
              <w:bCs/>
              <w:sz w:val="24"/>
              <w:szCs w:val="24"/>
            </w:rPr>
            <w:tab/>
          </w: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PAGEREF _Toc25891 \h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9</w:t>
          </w:r>
          <w:r>
            <w:rPr>
              <w:rFonts w:hint="default" w:ascii="Times New Roman" w:hAnsi="Times New Roman" w:cs="Times New Roman"/>
              <w:b w:val="0"/>
              <w:bCs/>
              <w:sz w:val="24"/>
              <w:szCs w:val="24"/>
            </w:rPr>
            <w:fldChar w:fldCharType="end"/>
          </w:r>
          <w:r>
            <w:rPr>
              <w:rFonts w:hint="default" w:ascii="Times New Roman" w:hAnsi="Times New Roman" w:cs="Times New Roman"/>
              <w:b w:val="0"/>
              <w:bCs/>
              <w:sz w:val="24"/>
              <w:szCs w:val="24"/>
            </w:rPr>
            <w:fldChar w:fldCharType="end"/>
          </w:r>
        </w:p>
        <w:p>
          <w:pPr>
            <w:pStyle w:val="30"/>
            <w:tabs>
              <w:tab w:val="right" w:leader="dot" w:pos="8306"/>
            </w:tabs>
            <w:rPr>
              <w:rFonts w:hint="default" w:ascii="Times New Roman" w:hAnsi="Times New Roman" w:cs="Times New Roman"/>
              <w:b w:val="0"/>
              <w:bCs/>
              <w:sz w:val="24"/>
              <w:szCs w:val="24"/>
            </w:rPr>
          </w:pPr>
        </w:p>
        <w:p>
          <w:pPr>
            <w:pStyle w:val="30"/>
            <w:tabs>
              <w:tab w:val="right" w:leader="dot" w:pos="8306"/>
            </w:tabs>
            <w:rPr>
              <w:rFonts w:hint="default" w:ascii="Times New Roman" w:hAnsi="Times New Roman" w:cs="Times New Roman"/>
              <w:b w:val="0"/>
              <w:bCs/>
              <w:sz w:val="24"/>
              <w:szCs w:val="24"/>
            </w:rPr>
          </w:pP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HYPERLINK \l _Toc13971 </w:instrText>
          </w:r>
          <w:r>
            <w:rPr>
              <w:rFonts w:hint="default" w:ascii="Times New Roman" w:hAnsi="Times New Roman" w:cs="Times New Roman"/>
              <w:b w:val="0"/>
              <w:bCs/>
              <w:sz w:val="24"/>
              <w:szCs w:val="24"/>
            </w:rPr>
            <w:fldChar w:fldCharType="separate"/>
          </w:r>
          <w:r>
            <w:rPr>
              <w:rFonts w:hint="eastAsia" w:cs="Times New Roman"/>
              <w:b w:val="0"/>
              <w:bCs/>
              <w:sz w:val="24"/>
              <w:szCs w:val="24"/>
              <w:lang w:val="en-US" w:eastAsia="zh-CN"/>
            </w:rPr>
            <w:t>3</w:t>
          </w:r>
          <w:r>
            <w:rPr>
              <w:rFonts w:hint="default" w:ascii="Times New Roman" w:hAnsi="Times New Roman" w:cs="Times New Roman"/>
              <w:b w:val="0"/>
              <w:bCs/>
              <w:sz w:val="24"/>
              <w:szCs w:val="24"/>
            </w:rPr>
            <w:t>. Conclusion</w:t>
          </w:r>
          <w:r>
            <w:rPr>
              <w:rFonts w:hint="default" w:ascii="Times New Roman" w:hAnsi="Times New Roman" w:cs="Times New Roman"/>
              <w:b w:val="0"/>
              <w:bCs/>
              <w:sz w:val="24"/>
              <w:szCs w:val="24"/>
            </w:rPr>
            <w:tab/>
          </w: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PAGEREF _Toc13971 \h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11</w:t>
          </w:r>
          <w:r>
            <w:rPr>
              <w:rFonts w:hint="default" w:ascii="Times New Roman" w:hAnsi="Times New Roman" w:cs="Times New Roman"/>
              <w:b w:val="0"/>
              <w:bCs/>
              <w:sz w:val="24"/>
              <w:szCs w:val="24"/>
            </w:rPr>
            <w:fldChar w:fldCharType="end"/>
          </w:r>
          <w:r>
            <w:rPr>
              <w:rFonts w:hint="default" w:ascii="Times New Roman" w:hAnsi="Times New Roman" w:cs="Times New Roman"/>
              <w:b w:val="0"/>
              <w:bCs/>
              <w:sz w:val="24"/>
              <w:szCs w:val="24"/>
            </w:rPr>
            <w:fldChar w:fldCharType="end"/>
          </w:r>
        </w:p>
        <w:p>
          <w:pPr>
            <w:pStyle w:val="30"/>
            <w:tabs>
              <w:tab w:val="right" w:leader="dot" w:pos="8306"/>
            </w:tabs>
            <w:rPr>
              <w:rFonts w:hint="default" w:ascii="Times New Roman" w:hAnsi="Times New Roman" w:cs="Times New Roman"/>
              <w:b w:val="0"/>
              <w:bCs/>
              <w:sz w:val="24"/>
              <w:szCs w:val="24"/>
            </w:rPr>
          </w:pPr>
        </w:p>
        <w:p>
          <w:pPr>
            <w:pStyle w:val="30"/>
            <w:tabs>
              <w:tab w:val="right" w:leader="dot" w:pos="8306"/>
            </w:tabs>
            <w:rPr>
              <w:rFonts w:hint="default" w:ascii="Times New Roman" w:hAnsi="Times New Roman" w:cs="Times New Roman"/>
              <w:b w:val="0"/>
              <w:bCs/>
              <w:sz w:val="24"/>
              <w:szCs w:val="24"/>
            </w:rPr>
          </w:pP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HYPERLINK \l _Toc15152 </w:instrText>
          </w:r>
          <w:r>
            <w:rPr>
              <w:rFonts w:hint="default" w:ascii="Times New Roman" w:hAnsi="Times New Roman" w:cs="Times New Roman"/>
              <w:b w:val="0"/>
              <w:bCs/>
              <w:sz w:val="24"/>
              <w:szCs w:val="24"/>
            </w:rPr>
            <w:fldChar w:fldCharType="separate"/>
          </w:r>
          <w:r>
            <w:rPr>
              <w:rFonts w:hint="eastAsia" w:cs="Times New Roman"/>
              <w:b w:val="0"/>
              <w:bCs/>
              <w:sz w:val="24"/>
              <w:szCs w:val="24"/>
              <w:lang w:val="en-US" w:eastAsia="zh-CN"/>
            </w:rPr>
            <w:t>4</w:t>
          </w:r>
          <w:r>
            <w:rPr>
              <w:rFonts w:hint="eastAsia" w:ascii="Times New Roman" w:hAnsi="Times New Roman" w:cs="Times New Roman"/>
              <w:b w:val="0"/>
              <w:bCs/>
              <w:sz w:val="24"/>
              <w:szCs w:val="24"/>
              <w:lang w:val="en-US" w:eastAsia="zh-CN"/>
            </w:rPr>
            <w:t xml:space="preserve">. </w:t>
          </w:r>
          <w:r>
            <w:rPr>
              <w:rFonts w:hint="default" w:ascii="Times New Roman" w:hAnsi="Times New Roman" w:cs="Times New Roman"/>
              <w:b w:val="0"/>
              <w:bCs/>
              <w:sz w:val="24"/>
              <w:szCs w:val="24"/>
            </w:rPr>
            <w:t>Recommendation</w:t>
          </w:r>
          <w:r>
            <w:rPr>
              <w:rFonts w:hint="default" w:ascii="Times New Roman" w:hAnsi="Times New Roman" w:cs="Times New Roman"/>
              <w:b w:val="0"/>
              <w:bCs/>
              <w:sz w:val="24"/>
              <w:szCs w:val="24"/>
            </w:rPr>
            <w:tab/>
          </w: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PAGEREF _Toc15152 \h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12</w:t>
          </w:r>
          <w:r>
            <w:rPr>
              <w:rFonts w:hint="default" w:ascii="Times New Roman" w:hAnsi="Times New Roman" w:cs="Times New Roman"/>
              <w:b w:val="0"/>
              <w:bCs/>
              <w:sz w:val="24"/>
              <w:szCs w:val="24"/>
            </w:rPr>
            <w:fldChar w:fldCharType="end"/>
          </w:r>
          <w:r>
            <w:rPr>
              <w:rFonts w:hint="default" w:ascii="Times New Roman" w:hAnsi="Times New Roman" w:cs="Times New Roman"/>
              <w:b w:val="0"/>
              <w:bCs/>
              <w:sz w:val="24"/>
              <w:szCs w:val="24"/>
            </w:rPr>
            <w:fldChar w:fldCharType="end"/>
          </w:r>
        </w:p>
        <w:p>
          <w:pPr>
            <w:pStyle w:val="31"/>
            <w:tabs>
              <w:tab w:val="right" w:leader="dot" w:pos="8306"/>
            </w:tabs>
            <w:rPr>
              <w:rFonts w:hint="default" w:ascii="Times New Roman" w:hAnsi="Times New Roman" w:cs="Times New Roman"/>
              <w:b w:val="0"/>
              <w:bCs/>
              <w:sz w:val="24"/>
              <w:szCs w:val="24"/>
            </w:rPr>
          </w:pPr>
        </w:p>
        <w:p>
          <w:pPr>
            <w:pStyle w:val="30"/>
            <w:tabs>
              <w:tab w:val="right" w:leader="dot" w:pos="8306"/>
            </w:tabs>
            <w:rPr>
              <w:b w:val="0"/>
              <w:bCs/>
              <w:sz w:val="24"/>
              <w:szCs w:val="24"/>
            </w:rPr>
          </w:pP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HYPERLINK \l _Toc11341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lang w:val="en-US" w:eastAsia="zh-CN"/>
            </w:rPr>
            <w:t>Reference</w:t>
          </w:r>
          <w:r>
            <w:rPr>
              <w:rFonts w:hint="default" w:ascii="Times New Roman" w:hAnsi="Times New Roman" w:cs="Times New Roman"/>
              <w:b w:val="0"/>
              <w:bCs/>
              <w:sz w:val="24"/>
              <w:szCs w:val="24"/>
              <w:lang w:eastAsia="zh-CN"/>
            </w:rPr>
            <w:t>s</w:t>
          </w:r>
          <w:r>
            <w:rPr>
              <w:rFonts w:hint="default" w:ascii="Times New Roman" w:hAnsi="Times New Roman" w:cs="Times New Roman"/>
              <w:b w:val="0"/>
              <w:bCs/>
              <w:sz w:val="24"/>
              <w:szCs w:val="24"/>
            </w:rPr>
            <w:tab/>
          </w:r>
          <w:r>
            <w:rPr>
              <w:rFonts w:hint="default" w:ascii="Times New Roman" w:hAnsi="Times New Roman" w:cs="Times New Roman"/>
              <w:b w:val="0"/>
              <w:bCs/>
              <w:sz w:val="24"/>
              <w:szCs w:val="24"/>
            </w:rPr>
            <w:fldChar w:fldCharType="begin"/>
          </w:r>
          <w:r>
            <w:rPr>
              <w:rFonts w:hint="default" w:ascii="Times New Roman" w:hAnsi="Times New Roman" w:cs="Times New Roman"/>
              <w:b w:val="0"/>
              <w:bCs/>
              <w:sz w:val="24"/>
              <w:szCs w:val="24"/>
            </w:rPr>
            <w:instrText xml:space="preserve"> PAGEREF _Toc11341 \h </w:instrText>
          </w:r>
          <w:r>
            <w:rPr>
              <w:rFonts w:hint="default" w:ascii="Times New Roman" w:hAnsi="Times New Roman" w:cs="Times New Roman"/>
              <w:b w:val="0"/>
              <w:bCs/>
              <w:sz w:val="24"/>
              <w:szCs w:val="24"/>
            </w:rPr>
            <w:fldChar w:fldCharType="separate"/>
          </w:r>
          <w:r>
            <w:rPr>
              <w:rFonts w:hint="default" w:ascii="Times New Roman" w:hAnsi="Times New Roman" w:cs="Times New Roman"/>
              <w:b w:val="0"/>
              <w:bCs/>
              <w:sz w:val="24"/>
              <w:szCs w:val="24"/>
            </w:rPr>
            <w:t>14</w:t>
          </w:r>
          <w:r>
            <w:rPr>
              <w:rFonts w:hint="default" w:ascii="Times New Roman" w:hAnsi="Times New Roman" w:cs="Times New Roman"/>
              <w:b w:val="0"/>
              <w:bCs/>
              <w:sz w:val="24"/>
              <w:szCs w:val="24"/>
            </w:rPr>
            <w:fldChar w:fldCharType="end"/>
          </w:r>
          <w:r>
            <w:rPr>
              <w:rFonts w:hint="default" w:ascii="Times New Roman" w:hAnsi="Times New Roman" w:cs="Times New Roman"/>
              <w:b w:val="0"/>
              <w:bCs/>
              <w:sz w:val="24"/>
              <w:szCs w:val="24"/>
            </w:rPr>
            <w:fldChar w:fldCharType="end"/>
          </w:r>
        </w:p>
        <w:p>
          <w:pPr>
            <w:rPr>
              <w:rFonts w:hint="default"/>
            </w:rPr>
            <w:sectPr>
              <w:footerReference r:id="rId4" w:type="default"/>
              <w:pgSz w:w="11906" w:h="16838"/>
              <w:pgMar w:top="1440" w:right="1800" w:bottom="1440" w:left="1800" w:header="851" w:footer="992" w:gutter="0"/>
              <w:pgNumType w:fmt="decimal"/>
              <w:cols w:space="720" w:num="1"/>
              <w:docGrid w:type="lines" w:linePitch="312" w:charSpace="0"/>
            </w:sectPr>
          </w:pPr>
          <w:r>
            <w:rPr>
              <w:rFonts w:hint="default"/>
              <w:b/>
            </w:rPr>
            <w:fldChar w:fldCharType="end"/>
          </w:r>
          <w:bookmarkStart w:id="114" w:name="_GoBack"/>
          <w:bookmarkEnd w:id="114"/>
        </w:p>
      </w:sdtContent>
    </w:sdt>
    <w:p>
      <w:pPr>
        <w:pStyle w:val="2"/>
        <w:bidi w:val="0"/>
        <w:rPr>
          <w:rFonts w:hint="default" w:ascii="Times New Roman Regular" w:hAnsi="Times New Roman Regular" w:eastAsia="Segoe UI" w:cs="Times New Roman Regular"/>
          <w:i w:val="0"/>
          <w:iCs w:val="0"/>
          <w:caps w:val="0"/>
          <w:color w:val="auto"/>
          <w:spacing w:val="0"/>
          <w:sz w:val="28"/>
          <w:szCs w:val="28"/>
          <w:shd w:val="clear" w:fill="FFFFFF"/>
        </w:rPr>
      </w:pPr>
      <w:bookmarkStart w:id="2" w:name="_Toc1530216888"/>
      <w:bookmarkStart w:id="3" w:name="_Toc5733"/>
      <w:bookmarkStart w:id="4" w:name="_Toc667365103"/>
      <w:bookmarkStart w:id="5" w:name="_Toc1515670914"/>
      <w:r>
        <w:rPr>
          <w:rFonts w:hint="default" w:ascii="Times New Roman Regular" w:hAnsi="Times New Roman Regular" w:cs="Times New Roman Regular"/>
          <w:color w:val="auto"/>
          <w:sz w:val="28"/>
          <w:szCs w:val="28"/>
        </w:rPr>
        <w:t>Executive Summary</w:t>
      </w:r>
      <w:bookmarkEnd w:id="2"/>
      <w:bookmarkEnd w:id="3"/>
      <w:bookmarkEnd w:id="4"/>
      <w:bookmarkEnd w:id="5"/>
    </w:p>
    <w:p>
      <w:pPr>
        <w:spacing w:line="360" w:lineRule="auto"/>
        <w:rPr>
          <w:rFonts w:hint="default" w:ascii="Times New Roman Regular" w:hAnsi="Times New Roman Regular" w:eastAsia="Segoe UI" w:cs="Times New Roman Regular"/>
          <w:i w:val="0"/>
          <w:iCs w:val="0"/>
          <w:caps w:val="0"/>
          <w:color w:val="auto"/>
          <w:spacing w:val="0"/>
          <w:sz w:val="24"/>
          <w:szCs w:val="24"/>
          <w:shd w:val="clear" w:fill="FFFFFF"/>
        </w:rPr>
      </w:pPr>
      <w:r>
        <w:rPr>
          <w:rFonts w:hint="default" w:ascii="Times New Roman Regular" w:hAnsi="Times New Roman Regular" w:eastAsia="Segoe UI" w:cs="Times New Roman Regular"/>
          <w:i w:val="0"/>
          <w:iCs w:val="0"/>
          <w:caps w:val="0"/>
          <w:color w:val="auto"/>
          <w:spacing w:val="0"/>
          <w:sz w:val="24"/>
          <w:szCs w:val="24"/>
          <w:shd w:val="clear" w:fill="FFFFFF"/>
        </w:rPr>
        <w:t>This paper starts from the theoretical and practical background, taking Mercedes</w:t>
      </w:r>
      <w:r>
        <w:rPr>
          <w:rFonts w:hint="default" w:ascii="Times New Roman Regular" w:hAnsi="Times New Roman Regular" w:cs="Times New Roman Regular"/>
          <w:i w:val="0"/>
          <w:iCs w:val="0"/>
          <w:caps w:val="0"/>
          <w:color w:val="auto"/>
          <w:spacing w:val="0"/>
          <w:sz w:val="24"/>
          <w:szCs w:val="24"/>
          <w:shd w:val="clear" w:fill="FFFFFF"/>
          <w:lang w:val="en-US" w:eastAsia="zh-CN"/>
        </w:rPr>
        <w:t xml:space="preserve"> </w:t>
      </w:r>
      <w:r>
        <w:rPr>
          <w:rFonts w:hint="default" w:ascii="Times New Roman Regular" w:hAnsi="Times New Roman Regular" w:eastAsia="Segoe UI" w:cs="Times New Roman Regular"/>
          <w:i w:val="0"/>
          <w:iCs w:val="0"/>
          <w:caps w:val="0"/>
          <w:color w:val="auto"/>
          <w:spacing w:val="0"/>
          <w:sz w:val="24"/>
          <w:szCs w:val="24"/>
          <w:shd w:val="clear" w:fill="FFFFFF"/>
        </w:rPr>
        <w:t>Benz as the research object. First, a brief background of the group, followed by one of Mercedes Benz' s slogans: `fill your needs as safely as possible.` To guide Customer care analysis. PESTEL model is used to provide the macro description of the company's industry, SWOT is used to analyze the micro environment description, and Use Porter's Five Forces model for internal analysis</w:t>
      </w:r>
      <w:r>
        <w:rPr>
          <w:rFonts w:hint="default" w:ascii="Times New Roman Regular" w:hAnsi="Times New Roman Regular" w:cs="Times New Roman Regular"/>
          <w:i w:val="0"/>
          <w:iCs w:val="0"/>
          <w:caps w:val="0"/>
          <w:color w:val="auto"/>
          <w:spacing w:val="0"/>
          <w:sz w:val="24"/>
          <w:szCs w:val="24"/>
          <w:shd w:val="clear" w:fill="FFFFFF"/>
          <w:lang w:val="en-US" w:eastAsia="zh-CN"/>
        </w:rPr>
        <w:t>.</w:t>
      </w:r>
      <w:r>
        <w:rPr>
          <w:rFonts w:hint="default" w:ascii="Times New Roman Regular" w:hAnsi="Times New Roman Regular" w:eastAsia="Segoe UI" w:cs="Times New Roman Regular"/>
          <w:i w:val="0"/>
          <w:iCs w:val="0"/>
          <w:caps w:val="0"/>
          <w:color w:val="auto"/>
          <w:spacing w:val="0"/>
          <w:sz w:val="24"/>
          <w:szCs w:val="24"/>
          <w:shd w:val="clear" w:fill="FFFFFF"/>
        </w:rPr>
        <w:t xml:space="preserve"> Combine the content to draw a conclusion, and make your own suggestions according to the conclusion.</w:t>
      </w:r>
    </w:p>
    <w:p>
      <w:pPr>
        <w:spacing w:line="360" w:lineRule="auto"/>
        <w:rPr>
          <w:rFonts w:hint="default" w:ascii="Times New Roman Regular" w:hAnsi="Times New Roman Regular" w:eastAsia="Segoe UI" w:cs="Times New Roman Regular"/>
          <w:i w:val="0"/>
          <w:iCs w:val="0"/>
          <w:caps w:val="0"/>
          <w:color w:val="auto"/>
          <w:spacing w:val="0"/>
          <w:sz w:val="21"/>
          <w:szCs w:val="21"/>
          <w:shd w:val="clear" w:fill="FFFFFF"/>
        </w:rPr>
      </w:pPr>
    </w:p>
    <w:p>
      <w:pPr>
        <w:spacing w:line="360" w:lineRule="auto"/>
        <w:rPr>
          <w:rFonts w:hint="default" w:ascii="Times New Roman Regular" w:hAnsi="Times New Roman Regular" w:eastAsia="Segoe UI" w:cs="Times New Roman Regular"/>
          <w:i w:val="0"/>
          <w:iCs w:val="0"/>
          <w:caps w:val="0"/>
          <w:color w:val="auto"/>
          <w:spacing w:val="0"/>
          <w:sz w:val="21"/>
          <w:szCs w:val="21"/>
          <w:shd w:val="clear" w:fill="FFFFFF"/>
        </w:rPr>
      </w:pPr>
    </w:p>
    <w:p>
      <w:pPr>
        <w:spacing w:line="360" w:lineRule="auto"/>
        <w:rPr>
          <w:rFonts w:hint="default" w:ascii="Times New Roman Regular" w:hAnsi="Times New Roman Regular" w:eastAsia="Segoe UI" w:cs="Times New Roman Regular"/>
          <w:i w:val="0"/>
          <w:iCs w:val="0"/>
          <w:caps w:val="0"/>
          <w:color w:val="auto"/>
          <w:spacing w:val="0"/>
          <w:sz w:val="21"/>
          <w:szCs w:val="21"/>
          <w:shd w:val="clear" w:fill="FFFFFF"/>
        </w:rPr>
      </w:pPr>
    </w:p>
    <w:p>
      <w:pPr>
        <w:spacing w:line="360" w:lineRule="auto"/>
        <w:rPr>
          <w:rFonts w:hint="default" w:ascii="Times New Roman Regular" w:hAnsi="Times New Roman Regular" w:eastAsia="Segoe UI" w:cs="Times New Roman Regular"/>
          <w:i w:val="0"/>
          <w:iCs w:val="0"/>
          <w:caps w:val="0"/>
          <w:color w:val="auto"/>
          <w:spacing w:val="0"/>
          <w:sz w:val="21"/>
          <w:szCs w:val="21"/>
          <w:shd w:val="clear" w:fill="FFFFFF"/>
        </w:rPr>
      </w:pPr>
    </w:p>
    <w:p>
      <w:pPr>
        <w:spacing w:line="360" w:lineRule="auto"/>
        <w:rPr>
          <w:rFonts w:hint="default" w:ascii="Times New Roman Regular" w:hAnsi="Times New Roman Regular" w:eastAsia="Segoe UI" w:cs="Times New Roman Regular"/>
          <w:i w:val="0"/>
          <w:iCs w:val="0"/>
          <w:caps w:val="0"/>
          <w:color w:val="auto"/>
          <w:spacing w:val="0"/>
          <w:sz w:val="21"/>
          <w:szCs w:val="21"/>
          <w:shd w:val="clear" w:fill="FFFFFF"/>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spacing w:line="360" w:lineRule="auto"/>
        <w:rPr>
          <w:rFonts w:hint="default" w:ascii="Times New Roman Regular" w:hAnsi="Times New Roman Regular" w:cs="Times New Roman Regular"/>
          <w:color w:val="auto"/>
        </w:rPr>
      </w:pPr>
    </w:p>
    <w:p>
      <w:pPr>
        <w:pStyle w:val="2"/>
        <w:numPr>
          <w:ilvl w:val="0"/>
          <w:numId w:val="1"/>
        </w:numPr>
        <w:bidi w:val="0"/>
        <w:spacing w:line="240" w:lineRule="auto"/>
        <w:rPr>
          <w:rFonts w:hint="default" w:ascii="Times New Roman Regular" w:hAnsi="Times New Roman Regular" w:cs="Times New Roman Regular"/>
        </w:rPr>
      </w:pPr>
      <w:bookmarkStart w:id="6" w:name="_Toc430030884"/>
      <w:bookmarkStart w:id="7" w:name="_Toc7336"/>
      <w:bookmarkStart w:id="8" w:name="_Toc91080144"/>
      <w:r>
        <w:rPr>
          <w:rFonts w:hint="default" w:ascii="Times New Roman Regular" w:hAnsi="Times New Roman Regular" w:cs="Times New Roman Regular"/>
        </w:rPr>
        <w:t>Introduction</w:t>
      </w:r>
      <w:bookmarkEnd w:id="6"/>
      <w:bookmarkEnd w:id="7"/>
      <w:bookmarkEnd w:id="8"/>
    </w:p>
    <w:p>
      <w:pPr>
        <w:numPr>
          <w:ilvl w:val="0"/>
          <w:numId w:val="2"/>
        </w:numPr>
        <w:ind w:left="420" w:leftChars="0" w:hanging="420" w:firstLineChars="0"/>
        <w:outlineLvl w:val="1"/>
        <w:rPr>
          <w:rFonts w:hint="default" w:ascii="Times New Roman Bold" w:hAnsi="Times New Roman Bold" w:cs="Times New Roman Bold"/>
          <w:b/>
          <w:bCs/>
          <w:sz w:val="28"/>
          <w:szCs w:val="28"/>
        </w:rPr>
      </w:pPr>
      <w:bookmarkStart w:id="9" w:name="_Toc7016"/>
      <w:r>
        <w:rPr>
          <w:rFonts w:hint="default" w:ascii="Times New Roman Bold" w:hAnsi="Times New Roman Bold" w:cs="Times New Roman Bold"/>
          <w:b/>
          <w:bCs/>
          <w:sz w:val="28"/>
          <w:szCs w:val="28"/>
        </w:rPr>
        <w:t>Introduction</w:t>
      </w:r>
      <w:bookmarkEnd w:id="9"/>
    </w:p>
    <w:p>
      <w:pPr>
        <w:pStyle w:val="11"/>
        <w:widowControl/>
        <w:shd w:val="clear" w:color="auto" w:fill="FFFFFF"/>
        <w:spacing w:line="240" w:lineRule="auto"/>
        <w:jc w:val="left"/>
        <w:rPr>
          <w:rFonts w:hint="default" w:ascii="Times New Roman Regular" w:hAnsi="Times New Roman Regular" w:cs="Times New Roman Regular"/>
          <w:color w:val="auto"/>
          <w:shd w:val="clear" w:color="auto" w:fill="FFFFFF"/>
        </w:rPr>
      </w:pPr>
      <w:r>
        <w:rPr>
          <w:rFonts w:hint="default" w:ascii="Times New Roman Regular" w:hAnsi="Times New Roman Regular" w:eastAsia="Segoe UI" w:cs="Times New Roman Regular"/>
          <w:color w:val="auto"/>
          <w:shd w:val="clear" w:color="auto" w:fill="FFFFFF"/>
        </w:rPr>
        <w:t xml:space="preserve">It has been more than a century since Mercedes Benz manufactured the very first automobile to be renowned all over the world. During those decades, with the rapid expansion of the automotive industry, there have been a great number of automobile manufacturers, some of which have been exceptional, but all of them have ultimately been nothing more than a passing fad. To this point, only three or four businesses have been able to weather the storm, and Mercedes-Benz is the only one of those businesses to have a history dating back one hundred years. Mr. Benz did not start the company on his own; rather, it was the product of a partnership between two of the most influential names in the automobile industry. Karl Benz, who is commonly referred to as the `creator of the automobile,` came up with the idea for the world's first automobile, which had three wheels, in January of 1886. At the same time, Gottlieb Daimler, another founder of Mercedes, created the first four-wheeled car in the world. The world is not the same as it was back then. In June of 1926, Daimler and Benz merged their respective companies to become the Daimler-Benz Automobile Company. Automobiles that bear the name `Mercedes Benz` are known to be of superior quality and have exceptional capabilities. In addition to producing high-end automobiles, Mercedes-Benz is also the most well-known maker of buses and heavy vehicles in the world. Daimler AG includes Mercedes-Benz as one of its subsidiaries. Mercedes-Benz became the brand name given to all of the company's automobiles after that point. `Troika` is a term that refers to Mercedes-Benz, BMW, and Audi. The company has its headquarters in Germany, </w:t>
      </w:r>
      <w:r>
        <w:rPr>
          <w:rFonts w:hint="default" w:ascii="Times New Roman Regular" w:hAnsi="Times New Roman Regular" w:cs="Times New Roman Regular"/>
          <w:color w:val="auto"/>
          <w:shd w:val="clear" w:color="auto" w:fill="FFFFFF"/>
        </w:rPr>
        <w:t xml:space="preserve">and </w:t>
      </w:r>
      <w:r>
        <w:rPr>
          <w:rFonts w:hint="default" w:ascii="Times New Roman Regular" w:hAnsi="Times New Roman Regular" w:eastAsia="Segoe UI" w:cs="Times New Roman Regular"/>
          <w:color w:val="auto"/>
          <w:shd w:val="clear" w:color="auto" w:fill="FFFFFF"/>
        </w:rPr>
        <w:t>its motto can be summed up as `</w:t>
      </w:r>
      <w:r>
        <w:rPr>
          <w:rFonts w:hint="default" w:ascii="Times New Roman Regular" w:hAnsi="Times New Roman Regular" w:cs="Times New Roman Regular"/>
          <w:color w:val="auto"/>
          <w:shd w:val="clear" w:color="auto" w:fill="FFFFFF"/>
        </w:rPr>
        <w:t>the best</w:t>
      </w:r>
      <w:r>
        <w:rPr>
          <w:rFonts w:hint="default" w:ascii="Times New Roman Regular" w:hAnsi="Times New Roman Regular" w:eastAsia="Segoe UI" w:cs="Times New Roman Regular"/>
          <w:color w:val="auto"/>
          <w:shd w:val="clear" w:color="auto" w:fill="FFFFFF"/>
        </w:rPr>
        <w:t xml:space="preserve">.` Mercedes Benz is now a well-known luxury car brand with a global presence. It has grown to be the biggest automaker in Germany and is currently ranked 20th among the world's top 500 companies and fourth among the top 100 in Europe. </w:t>
      </w:r>
    </w:p>
    <w:p>
      <w:pPr>
        <w:pStyle w:val="11"/>
        <w:widowControl/>
        <w:shd w:val="clear" w:color="auto" w:fill="FFFFFF"/>
        <w:spacing w:line="240" w:lineRule="auto"/>
        <w:jc w:val="left"/>
        <w:rPr>
          <w:rFonts w:hint="default" w:ascii="Times New Roman Regular" w:hAnsi="Times New Roman Regular" w:cs="Times New Roman Regular"/>
          <w:b/>
          <w:bCs/>
          <w:color w:val="auto"/>
          <w:shd w:val="clear" w:color="auto" w:fill="FFFFFF"/>
        </w:rPr>
      </w:pPr>
      <w:r>
        <w:rPr>
          <w:rFonts w:hint="default" w:ascii="Times New Roman Regular" w:hAnsi="Times New Roman Regular" w:eastAsia="Segoe UI" w:cs="Times New Roman Regular"/>
          <w:color w:val="auto"/>
          <w:shd w:val="clear" w:color="auto" w:fill="FFFFFF"/>
        </w:rPr>
        <w:t>Since the year 1900, Mercedes Benz has established a number of `firsts` on a global world. These world firsts include the first supercharged car, the first production diesel sedan, the first production car with a four-stroke fuel injection engine, the first five-cylinder engine, the first turbocharged diesel sedan, multi-link independent rear suspension, a four-valve diesel engine, a common rail injection system diesel engine (CDI), the first fuel cell vehicle with a hydrogen generator, etc</w:t>
      </w:r>
      <w:r>
        <w:rPr>
          <w:rFonts w:hint="default" w:ascii="Times New Roman Regular" w:hAnsi="Times New Roman Regular" w:eastAsia="微软雅黑" w:cs="Times New Roman Regular"/>
          <w:color w:val="auto"/>
          <w:shd w:val="clear" w:color="auto" w:fill="FFFFFF"/>
        </w:rPr>
        <w:t>.</w:t>
      </w:r>
      <w:r>
        <w:rPr>
          <w:rFonts w:hint="default" w:ascii="Times New Roman Regular" w:hAnsi="Times New Roman Regular" w:eastAsia="Segoe UI" w:cs="Times New Roman Regular"/>
          <w:color w:val="auto"/>
          <w:shd w:val="clear" w:color="auto" w:fill="FFFFFF"/>
        </w:rPr>
        <w:t xml:space="preserve"> (</w:t>
      </w:r>
      <w:r>
        <w:rPr>
          <w:rFonts w:hint="default" w:ascii="Times New Roman Regular" w:hAnsi="Times New Roman Regular" w:cs="Times New Roman Regular" w:eastAsiaTheme="minorEastAsia"/>
          <w:color w:val="auto"/>
          <w:shd w:val="clear" w:color="auto" w:fill="FFFFFF"/>
        </w:rPr>
        <w:t>“</w:t>
      </w:r>
      <w:r>
        <w:rPr>
          <w:rFonts w:hint="default" w:ascii="Times New Roman Regular" w:hAnsi="Times New Roman Regular" w:eastAsia="Segoe UI" w:cs="Times New Roman Regular"/>
          <w:color w:val="auto"/>
          <w:shd w:val="clear" w:color="auto" w:fill="FFFFFF"/>
        </w:rPr>
        <w:t>Mercedes-Benz”, 2022; Mercedes-Benz, 2022a).</w:t>
      </w:r>
    </w:p>
    <w:p>
      <w:pPr>
        <w:pStyle w:val="3"/>
        <w:numPr>
          <w:ilvl w:val="0"/>
          <w:numId w:val="2"/>
        </w:numPr>
        <w:bidi w:val="0"/>
        <w:spacing w:line="240" w:lineRule="auto"/>
        <w:ind w:left="420" w:leftChars="0" w:hanging="420" w:firstLineChars="0"/>
        <w:rPr>
          <w:rFonts w:hint="default" w:ascii="Times New Roman Regular" w:hAnsi="Times New Roman Regular" w:cs="Times New Roman Regular"/>
          <w:sz w:val="24"/>
          <w:szCs w:val="24"/>
        </w:rPr>
      </w:pPr>
      <w:bookmarkStart w:id="10" w:name="_Toc1447482438"/>
      <w:bookmarkStart w:id="11" w:name="_Toc1246595233"/>
      <w:bookmarkStart w:id="12" w:name="_Toc3390"/>
      <w:bookmarkStart w:id="13" w:name="_Toc1775623544"/>
      <w:r>
        <w:rPr>
          <w:rFonts w:hint="default" w:ascii="Times New Roman Regular" w:hAnsi="Times New Roman Regular" w:cs="Times New Roman Regular"/>
          <w:sz w:val="24"/>
          <w:szCs w:val="24"/>
        </w:rPr>
        <w:t>Customer care——Meeting your needs as safely as possible.</w:t>
      </w:r>
      <w:bookmarkEnd w:id="10"/>
      <w:bookmarkEnd w:id="11"/>
      <w:bookmarkEnd w:id="12"/>
      <w:bookmarkEnd w:id="13"/>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The company Mercedes-Benz has adopted as its slogan `filling your demands as safely as feasible`. Mercedes-Benz and our dealers are committed to working you in a safe manner whether you are staying a vehicle, maintaining one, or simply planning your future. Consult a dealer for information on choices like no-contact delivery, in-home service, and more.</w:t>
      </w:r>
    </w:p>
    <w:p>
      <w:pPr>
        <w:pStyle w:val="2"/>
        <w:bidi w:val="0"/>
        <w:spacing w:line="240" w:lineRule="auto"/>
        <w:rPr>
          <w:rFonts w:hint="default" w:ascii="Times New Roman Regular" w:hAnsi="Times New Roman Regular" w:cs="Times New Roman Regular"/>
        </w:rPr>
      </w:pPr>
      <w:bookmarkStart w:id="14" w:name="_Toc17772"/>
      <w:bookmarkStart w:id="15" w:name="_Toc1472145296"/>
      <w:bookmarkStart w:id="16" w:name="_Toc675620899"/>
      <w:bookmarkStart w:id="17" w:name="_Toc1142582250"/>
      <w:r>
        <w:rPr>
          <w:rFonts w:hint="default" w:ascii="Times New Roman Regular" w:hAnsi="Times New Roman Regular" w:cs="Times New Roman Regular"/>
        </w:rPr>
        <w:t>2. Main Findings</w:t>
      </w:r>
      <w:bookmarkEnd w:id="14"/>
      <w:bookmarkEnd w:id="15"/>
      <w:bookmarkEnd w:id="16"/>
    </w:p>
    <w:p>
      <w:pPr>
        <w:pStyle w:val="2"/>
        <w:bidi w:val="0"/>
        <w:spacing w:line="240" w:lineRule="auto"/>
        <w:outlineLvl w:val="1"/>
        <w:rPr>
          <w:rFonts w:hint="default" w:ascii="Times New Roman Regular" w:hAnsi="Times New Roman Regular" w:cs="Times New Roman Regular"/>
        </w:rPr>
      </w:pPr>
      <w:bookmarkStart w:id="18" w:name="_Toc1414407804"/>
      <w:bookmarkStart w:id="19" w:name="_Toc11266"/>
      <w:bookmarkStart w:id="20" w:name="_Toc1186892785"/>
      <w:r>
        <w:rPr>
          <w:rFonts w:hint="default" w:ascii="Times New Roman Regular" w:hAnsi="Times New Roman Regular" w:cs="Times New Roman Regular"/>
        </w:rPr>
        <w:t>2.1 PESTEL analysis of Mercedes Benz</w:t>
      </w:r>
      <w:bookmarkEnd w:id="17"/>
      <w:bookmarkEnd w:id="18"/>
      <w:bookmarkEnd w:id="19"/>
      <w:bookmarkEnd w:id="20"/>
    </w:p>
    <w:p>
      <w:pPr>
        <w:spacing w:line="240" w:lineRule="auto"/>
        <w:jc w:val="left"/>
        <w:rPr>
          <w:rFonts w:hint="default" w:ascii="Times New Roman Regular" w:hAnsi="Times New Roman Regular" w:eastAsia="Segoe UI" w:cs="Times New Roman Regular"/>
          <w:b/>
          <w:bCs/>
          <w:color w:val="auto"/>
          <w:sz w:val="24"/>
          <w:szCs w:val="24"/>
          <w:shd w:val="clear" w:color="auto" w:fill="FFFFFF"/>
        </w:rPr>
      </w:pPr>
      <w:r>
        <w:rPr>
          <w:rFonts w:hint="default" w:ascii="Times New Roman Regular" w:hAnsi="Times New Roman Regular" w:eastAsia="Segoe UI" w:cs="Times New Roman Regular"/>
          <w:color w:val="auto"/>
          <w:sz w:val="24"/>
          <w:szCs w:val="24"/>
          <w:shd w:val="clear" w:color="auto" w:fill="FFFFFF"/>
        </w:rPr>
        <w:t>The PESTEL analysis of Mercedes-Benz will concentrate mostly on the external macro environmental elements that have a direct impact on the company, such as politics, the economy, society, technological advancements, the environment, and the legal system.</w:t>
      </w:r>
    </w:p>
    <w:p>
      <w:pPr>
        <w:pStyle w:val="3"/>
        <w:numPr>
          <w:ilvl w:val="0"/>
          <w:numId w:val="2"/>
        </w:numPr>
        <w:bidi w:val="0"/>
        <w:spacing w:line="240" w:lineRule="auto"/>
        <w:ind w:left="420" w:leftChars="0" w:hanging="420" w:firstLineChars="0"/>
        <w:rPr>
          <w:rFonts w:hint="default" w:ascii="Times New Roman Regular" w:hAnsi="Times New Roman Regular" w:cs="Times New Roman Regular"/>
          <w:sz w:val="24"/>
          <w:szCs w:val="24"/>
        </w:rPr>
      </w:pPr>
      <w:bookmarkStart w:id="21" w:name="_Toc131440512"/>
      <w:bookmarkStart w:id="22" w:name="_Toc25170"/>
      <w:bookmarkStart w:id="23" w:name="_Toc581104276"/>
      <w:bookmarkStart w:id="24" w:name="_Toc1455473185"/>
      <w:r>
        <w:rPr>
          <w:rFonts w:hint="default" w:ascii="Times New Roman Regular" w:hAnsi="Times New Roman Regular" w:cs="Times New Roman Regular"/>
          <w:sz w:val="24"/>
          <w:szCs w:val="24"/>
        </w:rPr>
        <w:t>Political factors:</w:t>
      </w:r>
      <w:bookmarkEnd w:id="21"/>
      <w:bookmarkEnd w:id="22"/>
      <w:bookmarkEnd w:id="23"/>
      <w:bookmarkEnd w:id="24"/>
      <w:r>
        <w:rPr>
          <w:rFonts w:hint="default" w:ascii="Times New Roman Regular" w:hAnsi="Times New Roman Regular" w:cs="Times New Roman Regular"/>
          <w:sz w:val="24"/>
          <w:szCs w:val="24"/>
        </w:rPr>
        <w:t xml:space="preserve"> </w:t>
      </w:r>
    </w:p>
    <w:p>
      <w:pPr>
        <w:bidi w:val="0"/>
        <w:spacing w:line="24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 xml:space="preserve">Mercedes Benz is overly dependent on political stability </w:t>
      </w:r>
    </w:p>
    <w:p>
      <w:pPr>
        <w:bidi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Mercedes-Benz has operations in several countries, but the success of those operations is greatly reliant on the political climate in those countries. Imagine that the countries in which it needs to operate are witnessing political instability. In this scenario, Mercedes would also experience an interruption in its operations, which would result in a financial loss for the company. Due to the war in Russia, Mercedes was forced to implement sanctions against Russia. The losses can be attributed to this political instability (Goncalves, 2022).</w:t>
      </w:r>
    </w:p>
    <w:p>
      <w:pPr>
        <w:bidi w:val="0"/>
        <w:spacing w:line="240" w:lineRule="auto"/>
        <w:rPr>
          <w:rFonts w:hint="default" w:ascii="Times New Roman Regular" w:hAnsi="Times New Roman Regular" w:cs="Times New Roman Regular"/>
          <w:sz w:val="24"/>
          <w:szCs w:val="24"/>
        </w:rPr>
      </w:pPr>
    </w:p>
    <w:p>
      <w:pPr>
        <w:bidi w:val="0"/>
        <w:spacing w:line="24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The government's tax policy will directly affect the revenue growth of Mercedes Benz</w:t>
      </w:r>
    </w:p>
    <w:p>
      <w:pPr>
        <w:bidi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The approach to collecting taxes that has been taken by the government. If the government implements tax policies that are investment friendly, Mercedes Benz will benefit from those policies. On the other hand, doing so will result in financial hardship. </w:t>
      </w:r>
    </w:p>
    <w:p>
      <w:pPr>
        <w:bidi w:val="0"/>
        <w:spacing w:line="240" w:lineRule="auto"/>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For the purpose of ensuring that the company is not unduly overburdened with tax obligations, Mercedes-Benz ought to review the tax policies of the specific industries in which it operates (The Economic Times, 2021).</w:t>
      </w:r>
    </w:p>
    <w:p>
      <w:pPr>
        <w:bidi w:val="0"/>
        <w:spacing w:line="240" w:lineRule="auto"/>
        <w:rPr>
          <w:rFonts w:hint="default" w:ascii="Times New Roman Regular" w:hAnsi="Times New Roman Regular" w:cs="Times New Roman Regular"/>
          <w:sz w:val="24"/>
          <w:szCs w:val="24"/>
        </w:rPr>
      </w:pPr>
    </w:p>
    <w:p>
      <w:pPr>
        <w:bidi w:val="0"/>
        <w:spacing w:line="240" w:lineRule="auto"/>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 xml:space="preserve">The affect of trade policy </w:t>
      </w:r>
    </w:p>
    <w:p>
      <w:pPr>
        <w:bidi w:val="0"/>
        <w:spacing w:line="240" w:lineRule="auto"/>
        <w:rPr>
          <w:rFonts w:hint="default" w:ascii="Times New Roman Regular" w:hAnsi="Times New Roman Regular" w:eastAsia="Segoe UI" w:cs="Times New Roman Regular"/>
          <w:b/>
          <w:bCs/>
          <w:color w:val="auto"/>
          <w:sz w:val="24"/>
          <w:szCs w:val="24"/>
          <w:shd w:val="clear" w:color="auto" w:fill="FFFFFF"/>
        </w:rPr>
      </w:pPr>
      <w:r>
        <w:rPr>
          <w:rFonts w:hint="default" w:ascii="Times New Roman Regular" w:hAnsi="Times New Roman Regular" w:cs="Times New Roman Regular"/>
          <w:sz w:val="24"/>
          <w:szCs w:val="24"/>
        </w:rPr>
        <w:t>Another political aspect that impacts Mercedes Benz's ability to function as a worldwide corporation are the various governments' tariffs and other trade operations. Take the Pakistani government as an example; it recently made the decision to prohibit the import of non-essential and luxury goods, including luxury automobiles. This move, which was prompted by a widening trade deficit, comes at a time when the cash-strapped nation is attempting to stave off a financial crisis caused by the depletion of its foreign exchange reserves (The Economic Times, 2022).</w:t>
      </w:r>
    </w:p>
    <w:p>
      <w:pPr>
        <w:pStyle w:val="3"/>
        <w:numPr>
          <w:ilvl w:val="0"/>
          <w:numId w:val="2"/>
        </w:numPr>
        <w:bidi w:val="0"/>
        <w:ind w:left="420" w:leftChars="0" w:hanging="420" w:firstLineChars="0"/>
        <w:rPr>
          <w:rFonts w:hint="default" w:ascii="Times New Roman Regular" w:hAnsi="Times New Roman Regular" w:cs="Times New Roman Regular"/>
          <w:sz w:val="24"/>
          <w:szCs w:val="24"/>
        </w:rPr>
      </w:pPr>
      <w:bookmarkStart w:id="25" w:name="_Toc1507496068"/>
      <w:bookmarkStart w:id="26" w:name="_Toc2011423823"/>
      <w:bookmarkStart w:id="27" w:name="_Toc151597318"/>
      <w:bookmarkStart w:id="28" w:name="_Toc31450"/>
      <w:r>
        <w:rPr>
          <w:rFonts w:hint="default" w:ascii="Times New Roman Regular" w:hAnsi="Times New Roman Regular" w:cs="Times New Roman Regular"/>
          <w:sz w:val="24"/>
          <w:szCs w:val="24"/>
        </w:rPr>
        <w:t>Economic factors:</w:t>
      </w:r>
      <w:bookmarkEnd w:id="25"/>
      <w:bookmarkEnd w:id="26"/>
      <w:bookmarkEnd w:id="27"/>
      <w:bookmarkEnd w:id="28"/>
    </w:p>
    <w:p>
      <w:pPr>
        <w:bidi w:val="0"/>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The economic downturn has hurt luxury sales</w:t>
      </w:r>
    </w:p>
    <w:p>
      <w:pPr>
        <w:bidi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 xml:space="preserve">For instance, Mercedes Benz is having trouble dealing with inflation. Consumers now behave differently as a result of the high inflation. Because of the high rate of inflation, people are living with a lower standard of living, which has caused them to spend less and save more. </w:t>
      </w:r>
    </w:p>
    <w:p>
      <w:pPr>
        <w:bidi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In addition, Mercedes' production costs have climbed as a result of the high inflation. As a direct consequence of this, the cost of every individual car will go up. All of these issues, which are brought on by high inflation, will reduce customers and lead to a decline in Mercedes sales (Chilton, 2022).</w:t>
      </w:r>
    </w:p>
    <w:p>
      <w:pPr>
        <w:bidi w:val="0"/>
        <w:rPr>
          <w:rFonts w:hint="default" w:ascii="Times New Roman Regular" w:hAnsi="Times New Roman Regular" w:cs="Times New Roman Regular"/>
          <w:sz w:val="24"/>
          <w:szCs w:val="24"/>
        </w:rPr>
      </w:pPr>
    </w:p>
    <w:p>
      <w:pPr>
        <w:bidi w:val="0"/>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Exchange rates and interest rates</w:t>
      </w:r>
    </w:p>
    <w:p>
      <w:pPr>
        <w:bidi w:val="0"/>
        <w:rPr>
          <w:rFonts w:hint="default" w:ascii="Times New Roman Regular" w:hAnsi="Times New Roman Regular" w:eastAsia="Segoe UI" w:cs="Times New Roman Regular"/>
          <w:b/>
          <w:bCs/>
          <w:color w:val="auto"/>
          <w:sz w:val="24"/>
          <w:szCs w:val="24"/>
          <w:shd w:val="clear" w:color="auto" w:fill="FFFFFF"/>
        </w:rPr>
      </w:pPr>
      <w:r>
        <w:rPr>
          <w:rFonts w:hint="default" w:ascii="Times New Roman Regular" w:hAnsi="Times New Roman Regular" w:cs="Times New Roman Regular"/>
          <w:sz w:val="24"/>
          <w:szCs w:val="24"/>
        </w:rPr>
        <w:t>Fluctuations in the value of the currency exchange rate will have an effect on the profitability of businesses. In rate to avoid unfavorable effects on their trading and operational performance, Mercedes-Benz should study research on the fluctuations of exchange rates and develop precise projections. Higher interest rates mean Mercedes will pay higher interest rates, making loans more expensive in the long run (Reuters, 2018; Wile, 2022).</w:t>
      </w:r>
    </w:p>
    <w:p>
      <w:pPr>
        <w:pStyle w:val="3"/>
        <w:numPr>
          <w:ilvl w:val="0"/>
          <w:numId w:val="2"/>
        </w:numPr>
        <w:bidi w:val="0"/>
        <w:ind w:left="420" w:leftChars="0" w:hanging="420" w:firstLineChars="0"/>
        <w:rPr>
          <w:rFonts w:hint="default" w:ascii="Times New Roman Regular" w:hAnsi="Times New Roman Regular" w:cs="Times New Roman Regular"/>
          <w:sz w:val="24"/>
          <w:szCs w:val="24"/>
        </w:rPr>
      </w:pPr>
      <w:bookmarkStart w:id="29" w:name="_Toc312622087"/>
      <w:bookmarkStart w:id="30" w:name="_Toc474347570"/>
      <w:bookmarkStart w:id="31" w:name="_Toc20939"/>
      <w:bookmarkStart w:id="32" w:name="_Toc980518284"/>
      <w:r>
        <w:rPr>
          <w:rFonts w:hint="default" w:ascii="Times New Roman Regular" w:hAnsi="Times New Roman Regular" w:cs="Times New Roman Regular"/>
          <w:sz w:val="24"/>
          <w:szCs w:val="24"/>
        </w:rPr>
        <w:t>Social factors:</w:t>
      </w:r>
      <w:bookmarkEnd w:id="29"/>
      <w:bookmarkEnd w:id="30"/>
      <w:bookmarkEnd w:id="31"/>
      <w:bookmarkEnd w:id="32"/>
    </w:p>
    <w:p>
      <w:pPr>
        <w:bidi w:val="0"/>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The bidirectional nature of advertising effectiveness</w:t>
      </w:r>
    </w:p>
    <w:p>
      <w:pPr>
        <w:bidi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It's normal that some countries would find some Mercedes commercials offensive while others would find them unacceptable. Mercedes might be in a lot of trouble if she does not understand cultural and social norms (Tan, 2022).</w:t>
      </w:r>
    </w:p>
    <w:p>
      <w:pPr>
        <w:bidi w:val="0"/>
        <w:rPr>
          <w:rFonts w:hint="default" w:ascii="Times New Roman Regular" w:hAnsi="Times New Roman Regular" w:cs="Times New Roman Regular"/>
          <w:sz w:val="24"/>
          <w:szCs w:val="24"/>
        </w:rPr>
      </w:pPr>
    </w:p>
    <w:p>
      <w:pPr>
        <w:bidi w:val="0"/>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Mercedes Benz strongly promote the idea of buying cars online</w:t>
      </w:r>
    </w:p>
    <w:p>
      <w:pPr>
        <w:bidi w:val="0"/>
        <w:rPr>
          <w:rFonts w:hint="default" w:ascii="Times New Roman Regular" w:hAnsi="Times New Roman Regular" w:eastAsia="Segoe UI" w:cs="Times New Roman Regular"/>
          <w:color w:val="auto"/>
          <w:sz w:val="24"/>
          <w:szCs w:val="24"/>
          <w:shd w:val="clear" w:color="auto" w:fill="FFFFFF"/>
        </w:rPr>
      </w:pPr>
      <w:r>
        <w:rPr>
          <w:rFonts w:hint="default" w:ascii="Times New Roman Regular" w:hAnsi="Times New Roman Regular" w:cs="Times New Roman Regular"/>
          <w:sz w:val="24"/>
          <w:szCs w:val="24"/>
        </w:rPr>
        <w:t>Consumers have been encouraged to do more of their shopping online as a result of the rise of social media and e-commerce. Mercedes Benz dealerships. Because younger consumers are more likely to shop online than older consumers, online purchasing behavior needs to be understood by taking into account demographic disparities. When formulating plans for marketing and communication, one must ensure that they take into account the ever-increasing use of mobile phones and online social networking communities. It is only possible for there to be a higher level of car in the market for car brands if physical storefronts are combined with online sales (Panday, 2020).</w:t>
      </w:r>
    </w:p>
    <w:p>
      <w:pPr>
        <w:pStyle w:val="3"/>
        <w:numPr>
          <w:ilvl w:val="0"/>
          <w:numId w:val="2"/>
        </w:numPr>
        <w:bidi w:val="0"/>
        <w:ind w:left="420" w:leftChars="0" w:hanging="420" w:firstLineChars="0"/>
        <w:rPr>
          <w:rFonts w:hint="default" w:ascii="Times New Roman Regular" w:hAnsi="Times New Roman Regular" w:cs="Times New Roman Regular"/>
          <w:sz w:val="24"/>
          <w:szCs w:val="24"/>
        </w:rPr>
      </w:pPr>
      <w:bookmarkStart w:id="33" w:name="_Toc1494415647"/>
      <w:bookmarkStart w:id="34" w:name="_Toc1928775757"/>
      <w:bookmarkStart w:id="35" w:name="_Toc900311326"/>
      <w:bookmarkStart w:id="36" w:name="_Toc12943"/>
      <w:r>
        <w:rPr>
          <w:rFonts w:hint="default" w:ascii="Times New Roman Regular" w:hAnsi="Times New Roman Regular" w:cs="Times New Roman Regular"/>
          <w:sz w:val="24"/>
          <w:szCs w:val="24"/>
        </w:rPr>
        <w:t>Technical factors :</w:t>
      </w:r>
      <w:bookmarkEnd w:id="33"/>
      <w:bookmarkEnd w:id="34"/>
      <w:bookmarkEnd w:id="35"/>
      <w:bookmarkEnd w:id="36"/>
    </w:p>
    <w:p>
      <w:pPr>
        <w:spacing w:line="240" w:lineRule="auto"/>
        <w:jc w:val="left"/>
        <w:rPr>
          <w:rFonts w:hint="default" w:ascii="Times New Roman Regular" w:hAnsi="Times New Roman Regular" w:eastAsia="Segoe UI" w:cs="Times New Roman Regular"/>
          <w:b/>
          <w:bCs/>
          <w:color w:val="auto"/>
          <w:sz w:val="24"/>
          <w:szCs w:val="24"/>
          <w:shd w:val="clear" w:color="auto" w:fill="FFFFFF"/>
        </w:rPr>
      </w:pPr>
      <w:r>
        <w:rPr>
          <w:rFonts w:hint="default" w:ascii="Times New Roman Regular" w:hAnsi="Times New Roman Regular" w:eastAsia="Segoe UI" w:cs="Times New Roman Regular"/>
          <w:color w:val="auto"/>
          <w:sz w:val="24"/>
          <w:szCs w:val="24"/>
          <w:shd w:val="clear" w:color="auto" w:fill="FFFFFF"/>
          <w:lang w:eastAsia="zh-Hans"/>
        </w:rPr>
        <w:t>Because of the widespread COVID-19 epidemic, there is currently a problem caused by a shortage of semiconductors. Semiconductors are an essential element in a wide variety of devices, including teller machines, medical devices, and other types of infrastructure, as well as the appliances we use in our homes and the modes of transportation we take for granted, such as cars and airplanes. As a result of the shortage of semiconductors, the production of the products mentioned above may be halted or may not proceed as planned. Additionally, the supply and demand prices of products that are related to this shortage may cause, which may have an effect on the final price that consumers pay for these goods. However, it can be seen from the financial statement of Mercedes Benz in the third quarter that despite the fact that the company was adversely affected by the shortage of semiconductors and the performance was lower than that in the same period in 2021, the sales volume of cars in the third quarter still reached 518,000 units, with a year-on-year growth of 21% being driven by the luxury series of cars. This was achieved despite the fact that the performance was lower than that in the same period in 2021. This has been Mercedes-most Benz's successful quarter so far in this year.</w:t>
      </w:r>
    </w:p>
    <w:p>
      <w:pPr>
        <w:pStyle w:val="3"/>
        <w:numPr>
          <w:ilvl w:val="0"/>
          <w:numId w:val="2"/>
        </w:numPr>
        <w:bidi w:val="0"/>
        <w:ind w:left="420" w:leftChars="0" w:hanging="420" w:firstLineChars="0"/>
        <w:rPr>
          <w:rFonts w:hint="default" w:ascii="Times New Roman Regular" w:hAnsi="Times New Roman Regular" w:cs="Times New Roman Regular"/>
          <w:sz w:val="24"/>
          <w:szCs w:val="24"/>
        </w:rPr>
      </w:pPr>
      <w:bookmarkStart w:id="37" w:name="_Toc1822527464"/>
      <w:bookmarkStart w:id="38" w:name="_Toc362679320"/>
      <w:bookmarkStart w:id="39" w:name="_Toc668496434"/>
      <w:bookmarkStart w:id="40" w:name="_Toc18924"/>
      <w:r>
        <w:rPr>
          <w:rFonts w:hint="default" w:ascii="Times New Roman Regular" w:hAnsi="Times New Roman Regular" w:cs="Times New Roman Regular"/>
          <w:sz w:val="24"/>
          <w:szCs w:val="24"/>
        </w:rPr>
        <w:t>Environmental factors:</w:t>
      </w:r>
      <w:bookmarkEnd w:id="37"/>
      <w:bookmarkEnd w:id="38"/>
      <w:bookmarkEnd w:id="39"/>
      <w:bookmarkEnd w:id="40"/>
    </w:p>
    <w:p>
      <w:pPr>
        <w:spacing w:line="240" w:lineRule="auto"/>
        <w:jc w:val="left"/>
        <w:rPr>
          <w:rFonts w:hint="default" w:ascii="Times New Roman Regular" w:hAnsi="Times New Roman Regular" w:eastAsia="Segoe UI" w:cs="Times New Roman Regular"/>
          <w:color w:val="auto"/>
          <w:sz w:val="24"/>
          <w:szCs w:val="24"/>
          <w:shd w:val="clear" w:color="auto" w:fill="FFFFFF"/>
        </w:rPr>
      </w:pPr>
      <w:r>
        <w:rPr>
          <w:rFonts w:hint="default" w:ascii="Times New Roman Regular" w:hAnsi="Times New Roman Regular" w:eastAsia="Segoe UI" w:cs="Times New Roman Regular"/>
          <w:color w:val="auto"/>
          <w:sz w:val="24"/>
          <w:szCs w:val="24"/>
          <w:shd w:val="clear" w:color="auto" w:fill="FFFFFF"/>
        </w:rPr>
        <w:t>Because of the state of the environment in which we currently find ourselves, figuring out how to safeguard the environment and how to establish enterprises that are friendly to the environment has become one of the primary focuses of all significant enterprises at the present time. Reducing energy consumption, establishing production systems that are green and have low emissions, and designing products that correspond with these systems have evolved into the fundamental ways for major enterprises to establish brand social credibility in the modern day. The German environmental nonprofit DUH took legal action against BMW and Mercedes-Benz in September 2021, filing a lawsuit with the Munich District Court and the Stuttgart District Court, respectively. According to the organization, the ongoing production of polluting cars breaches Germany's fundamental law on environmental protection. As a result, the organization issued an order to the two companies requiring them to cease production of diesel and gasoline vehicles by the year 2030. This is not the first time that environmentally friendly organizations have made a plea to automotive companies, and a significant number of automotive companies have already made a warrant to halt production of gasoline vehicles. This year, Mercedes-Benz hosted the ESG Forum and unveiled its agenda to speed the transition to `all-electric` vehicles while simultaneously reducing carbon emissions. At the moment, sustainable development serves as a global framework that encourages ecologically friendly growth and is used by governments, local governments, enterprises, social groups, individuals, and other stakeholders all over the world. A business framework has been proposed by the ESG Forum that is hosted by Mercedes-Benz. This framework is for the company's own environmental and social governance performance.</w:t>
      </w:r>
    </w:p>
    <w:p>
      <w:pPr>
        <w:pStyle w:val="3"/>
        <w:numPr>
          <w:ilvl w:val="0"/>
          <w:numId w:val="2"/>
        </w:numPr>
        <w:bidi w:val="0"/>
        <w:ind w:left="420" w:leftChars="0" w:hanging="420" w:firstLineChars="0"/>
        <w:rPr>
          <w:rFonts w:hint="default" w:ascii="Times New Roman Regular" w:hAnsi="Times New Roman Regular" w:cs="Times New Roman Regular"/>
          <w:sz w:val="24"/>
          <w:szCs w:val="24"/>
        </w:rPr>
      </w:pPr>
      <w:bookmarkStart w:id="41" w:name="_Toc1659830287"/>
      <w:bookmarkStart w:id="42" w:name="_Toc1932608781"/>
      <w:bookmarkStart w:id="43" w:name="_Toc22410"/>
      <w:bookmarkStart w:id="44" w:name="_Toc992741054"/>
      <w:r>
        <w:rPr>
          <w:rFonts w:hint="default" w:ascii="Times New Roman Regular" w:hAnsi="Times New Roman Regular" w:cs="Times New Roman Regular"/>
          <w:sz w:val="24"/>
          <w:szCs w:val="24"/>
        </w:rPr>
        <w:t>Legal factors:</w:t>
      </w:r>
      <w:bookmarkEnd w:id="41"/>
      <w:bookmarkEnd w:id="42"/>
      <w:bookmarkEnd w:id="43"/>
      <w:bookmarkEnd w:id="44"/>
    </w:p>
    <w:p>
      <w:pPr>
        <w:pStyle w:val="11"/>
        <w:widowControl/>
        <w:shd w:val="clear" w:color="auto" w:fill="FFFFFF"/>
        <w:spacing w:line="240" w:lineRule="auto"/>
        <w:jc w:val="left"/>
        <w:rPr>
          <w:rFonts w:hint="default" w:ascii="Times New Roman Regular" w:hAnsi="Times New Roman Regular" w:cs="Times New Roman Regular"/>
          <w:color w:val="auto"/>
          <w:shd w:val="clear" w:color="auto" w:fill="FFFFFF"/>
        </w:rPr>
      </w:pPr>
      <w:r>
        <w:rPr>
          <w:rFonts w:hint="default" w:ascii="Times New Roman Regular" w:hAnsi="Times New Roman Regular" w:cs="Times New Roman Regular"/>
          <w:color w:val="auto"/>
          <w:sz w:val="24"/>
          <w:szCs w:val="24"/>
          <w:shd w:val="clear" w:color="auto" w:fill="FFFFFF"/>
        </w:rPr>
        <w:t>As was discussed previously in regard to the impact on the environment, the governments of various countries have established various environmental protection laws and regulations accordingly. These laws and regulations must have some impact on the production and operation of each company because they were established in response to environmental concerns. For instance, they have relevant regulations on the emission of pollution and exhaust gas in the site where the production takes place, as well as relevant regulations on the emission standards of automobiles that are marketed in the region. In addition, because Mercedes-Benz is a multinational corporation, the relevant laws and regulations on import and export in various countries and regions, as well as relevant industry standards for imported products, will have a significant impact on the company's international trade activities, specifically its import and export business. In addition to this, there is the impact of local laws concerning industry competition. If we take China as an example, many enterprises may be at risk of going bankrupt as an impact of the effects of the novel coronavirus epidemic. Additionally, the regional government in China has a tendency to implement policies for the brands of local enterprises, which will have some impact on imported brands.</w:t>
      </w:r>
    </w:p>
    <w:p>
      <w:pPr>
        <w:pStyle w:val="2"/>
        <w:bidi w:val="0"/>
        <w:outlineLvl w:val="1"/>
        <w:rPr>
          <w:rFonts w:hint="default"/>
        </w:rPr>
      </w:pPr>
      <w:bookmarkStart w:id="45" w:name="_Toc665621392"/>
      <w:bookmarkStart w:id="46" w:name="_Toc29053"/>
      <w:bookmarkStart w:id="47" w:name="_Toc955059079"/>
      <w:bookmarkStart w:id="48" w:name="_Toc1198441035"/>
      <w:r>
        <w:rPr>
          <w:rFonts w:hint="default"/>
        </w:rPr>
        <w:t>2.2 SWOT Analysis of Mercedes Benz</w:t>
      </w:r>
      <w:bookmarkEnd w:id="45"/>
      <w:bookmarkEnd w:id="46"/>
      <w:bookmarkEnd w:id="47"/>
      <w:bookmarkEnd w:id="48"/>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Mercedes Benz, it is a brand that is well-known for producing high-end automobiles, and it strives to tailor each of its business units so that they can meet the needs and expectations of their customers. When customers use a customized vehicle, it gives them a sense of being special and strengthens their connection to the brand (Mercedes-Benz, 2022b). The following is a SWOT analysis of Mercedes-Benz in customer care：</w:t>
      </w:r>
    </w:p>
    <w:p>
      <w:pPr>
        <w:pStyle w:val="3"/>
        <w:numPr>
          <w:ilvl w:val="0"/>
          <w:numId w:val="2"/>
        </w:numPr>
        <w:bidi w:val="0"/>
        <w:ind w:left="420" w:leftChars="0" w:hanging="420" w:firstLineChars="0"/>
        <w:outlineLvl w:val="0"/>
        <w:rPr>
          <w:rFonts w:hint="default" w:ascii="Times New Roman Regular" w:hAnsi="Times New Roman Regular" w:cs="Times New Roman Regular"/>
          <w:sz w:val="24"/>
          <w:szCs w:val="24"/>
        </w:rPr>
      </w:pPr>
      <w:bookmarkStart w:id="49" w:name="_Toc24946"/>
      <w:bookmarkStart w:id="50" w:name="_Toc949350032"/>
      <w:bookmarkStart w:id="51" w:name="_Toc856418121"/>
      <w:bookmarkStart w:id="52" w:name="_Toc1385163075"/>
      <w:r>
        <w:rPr>
          <w:rFonts w:hint="default" w:ascii="Times New Roman Regular" w:hAnsi="Times New Roman Regular" w:cs="Times New Roman Regular"/>
          <w:sz w:val="24"/>
          <w:szCs w:val="24"/>
        </w:rPr>
        <w:t>Strength：</w:t>
      </w:r>
      <w:bookmarkEnd w:id="49"/>
      <w:bookmarkEnd w:id="50"/>
      <w:bookmarkEnd w:id="51"/>
      <w:bookmarkEnd w:id="52"/>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The customer base is what provides Mercedes Benz an edge over its competitors in the market; as a result, the company's strengths center on the most important components of its business. The intangible assets of a brand, such as its reputation among customers, its commitment to their health and safety, and the support it provides them with technical issues are all key components of a brand's overall strength. The following are the positive strengths identified by Mercedes-SWOT Benz's analysis:</w:t>
      </w:r>
    </w:p>
    <w:p>
      <w:pPr>
        <w:bidi w:val="0"/>
        <w:rPr>
          <w:rFonts w:hint="default" w:ascii="Times New Roman Regular" w:hAnsi="Times New Roman Regular" w:cs="Times New Roman Regular"/>
          <w:b/>
          <w:bCs/>
          <w:sz w:val="24"/>
          <w:szCs w:val="24"/>
        </w:rPr>
      </w:pPr>
    </w:p>
    <w:p>
      <w:pPr>
        <w:bidi w:val="0"/>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Brand recognition</w:t>
      </w:r>
    </w:p>
    <w:p>
      <w:pPr>
        <w:bidi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Because of its brand to satisfying its clients, Mercedes-Benz has developed into a premium brand and established a strong reputation for itself all over the world. The automobile manufacturer is a part of the most valuable brand in the entire globe (Daily News Egypt, 2022).</w:t>
      </w:r>
    </w:p>
    <w:p>
      <w:pPr>
        <w:bidi w:val="0"/>
        <w:rPr>
          <w:rFonts w:hint="default" w:ascii="Times New Roman Regular" w:hAnsi="Times New Roman Regular" w:cs="Times New Roman Regular"/>
          <w:b/>
          <w:bCs/>
          <w:sz w:val="24"/>
          <w:szCs w:val="24"/>
        </w:rPr>
      </w:pPr>
    </w:p>
    <w:p>
      <w:pPr>
        <w:bidi w:val="0"/>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Have the security technology of guarantee</w:t>
      </w:r>
    </w:p>
    <w:p>
      <w:pPr>
        <w:bidi w:val="0"/>
        <w:rPr>
          <w:rFonts w:hint="default" w:ascii="Times New Roman Regular" w:hAnsi="Times New Roman Regular" w:cs="Times New Roman Regular"/>
          <w:sz w:val="24"/>
          <w:szCs w:val="24"/>
        </w:rPr>
      </w:pPr>
      <w:r>
        <w:rPr>
          <w:rFonts w:hint="default" w:ascii="Times New Roman Regular" w:hAnsi="Times New Roman Regular" w:cs="Times New Roman Regular"/>
          <w:sz w:val="24"/>
          <w:szCs w:val="24"/>
        </w:rPr>
        <w:t>The majority of the safety features that are currently available for customers of Mercedes-Benz are protected by patents held by Mercedes-Benz. In the time that a collision is about to occur, the Mercedes-Benz PRESAFE system will prepare preparatory actions in the vehicle in order to save valuable seconds. After that, it has the capability of closing the windows and the sunroof, adjusting the front headrest and passenger seat, and tightening the front seat belt. These answers prepare the occupant for an outcome that is more effective and may save their life from the restraint system.</w:t>
      </w:r>
    </w:p>
    <w:p>
      <w:pPr>
        <w:bidi w:val="0"/>
        <w:rPr>
          <w:rFonts w:hint="default" w:ascii="Times New Roman Regular" w:hAnsi="Times New Roman Regular" w:cs="Times New Roman Regular"/>
          <w:sz w:val="24"/>
          <w:szCs w:val="24"/>
        </w:rPr>
      </w:pPr>
    </w:p>
    <w:p>
      <w:pPr>
        <w:bidi w:val="0"/>
        <w:rPr>
          <w:rFonts w:hint="default" w:ascii="Times New Roman Regular" w:hAnsi="Times New Roman Regular" w:cs="Times New Roman Regular"/>
          <w:b/>
          <w:bCs/>
          <w:sz w:val="24"/>
          <w:szCs w:val="24"/>
        </w:rPr>
      </w:pPr>
      <w:r>
        <w:rPr>
          <w:rFonts w:hint="default" w:ascii="Times New Roman Regular" w:hAnsi="Times New Roman Regular" w:cs="Times New Roman Regular"/>
          <w:b/>
          <w:bCs/>
          <w:sz w:val="24"/>
          <w:szCs w:val="24"/>
        </w:rPr>
        <w:t>Mercedes Benz focuses on cutting-edge technology</w:t>
      </w:r>
    </w:p>
    <w:p>
      <w:pPr>
        <w:bidi w:val="0"/>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sz w:val="24"/>
          <w:szCs w:val="24"/>
        </w:rPr>
        <w:t>Mercedes-Benz has been producing goods for some of the most discerning customers in the world for more than a century, spending 7 billion e</w:t>
      </w:r>
      <w:r>
        <w:rPr>
          <w:rFonts w:hint="default" w:ascii="Times New Roman Regular" w:hAnsi="Times New Roman Regular" w:cs="Times New Roman Regular"/>
          <w:color w:val="auto"/>
          <w:sz w:val="24"/>
          <w:szCs w:val="24"/>
          <w:shd w:val="clear" w:color="auto" w:fill="FFFFFF"/>
        </w:rPr>
        <w:t>uros yearly on R&amp;D.</w:t>
      </w:r>
    </w:p>
    <w:p>
      <w:pPr>
        <w:pStyle w:val="3"/>
        <w:numPr>
          <w:ilvl w:val="0"/>
          <w:numId w:val="2"/>
        </w:numPr>
        <w:bidi w:val="0"/>
        <w:ind w:left="420" w:leftChars="0" w:hanging="420" w:firstLineChars="0"/>
        <w:rPr>
          <w:rFonts w:hint="default" w:ascii="Times New Roman Regular" w:hAnsi="Times New Roman Regular" w:cs="Times New Roman Regular"/>
          <w:sz w:val="24"/>
          <w:szCs w:val="24"/>
        </w:rPr>
      </w:pPr>
      <w:bookmarkStart w:id="53" w:name="_Toc1713068045"/>
      <w:bookmarkStart w:id="54" w:name="_Toc1436"/>
      <w:bookmarkStart w:id="55" w:name="_Toc2069974261"/>
      <w:bookmarkStart w:id="56" w:name="_Toc1383957453"/>
      <w:r>
        <w:rPr>
          <w:rFonts w:hint="default" w:ascii="Times New Roman Regular" w:hAnsi="Times New Roman Regular" w:cs="Times New Roman Regular"/>
          <w:sz w:val="24"/>
          <w:szCs w:val="24"/>
        </w:rPr>
        <w:t>Weakness:</w:t>
      </w:r>
      <w:bookmarkEnd w:id="53"/>
      <w:bookmarkEnd w:id="54"/>
      <w:bookmarkEnd w:id="55"/>
      <w:bookmarkEnd w:id="56"/>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The brand's weaknesses are specific parts of its business that should be improved in order to further strengthen its position. Accurate, customer-focused analysis of customer impact. The SWOT analysis of Mercedes-Benz has the following weaknesses:</w:t>
      </w: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r>
        <w:rPr>
          <w:rFonts w:hint="default" w:ascii="Times New Roman Regular" w:hAnsi="Times New Roman Regular" w:cs="Times New Roman Regular"/>
          <w:b/>
          <w:bCs/>
          <w:color w:val="auto"/>
          <w:sz w:val="24"/>
          <w:szCs w:val="24"/>
          <w:shd w:val="clear" w:color="auto" w:fill="FFFFFF"/>
        </w:rPr>
        <w:t>High maintenance and service costs</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One of the key elements influencing the sale of any car or vehicle is the cost of service. Mercedes-Benz has high maintenance expenses compared to other players in the same market, which would significantly increase the cost to customers (Silver Star Motors, 2021). Price concerns will have a direct impact on consumer spending behavior.</w:t>
      </w: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r>
        <w:rPr>
          <w:rFonts w:hint="default" w:ascii="Times New Roman Regular" w:hAnsi="Times New Roman Regular" w:cs="Times New Roman Regular"/>
          <w:b/>
          <w:bCs/>
          <w:color w:val="auto"/>
          <w:sz w:val="24"/>
          <w:szCs w:val="24"/>
          <w:shd w:val="clear" w:color="auto" w:fill="FFFFFF"/>
        </w:rPr>
        <w:t>Vehicle recall</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Mercedes-Benz announced that it was recalling almost a million vehicles sold worldwide between 2004 and 2015 due to concerns about brake failure. The company also stated that some vehicles may have severe corrosion where the brake booster housing connects, which could lead to issues with the braking mechanism and be a significant source of concern for customers, will inevitably result in inquiries concerning Mercedes-technical Benz's features, which could prompt brand rejection (Eddy, 2022).</w:t>
      </w: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r>
        <w:rPr>
          <w:rFonts w:hint="default" w:ascii="Times New Roman Regular" w:hAnsi="Times New Roman Regular" w:cs="Times New Roman Regular"/>
          <w:b/>
          <w:bCs/>
          <w:color w:val="auto"/>
          <w:sz w:val="24"/>
          <w:szCs w:val="24"/>
          <w:shd w:val="clear" w:color="auto" w:fill="FFFFFF"/>
        </w:rPr>
        <w:t>Fluctuating fuel prices</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 xml:space="preserve">Fuel price volatility continues to be a key driver in the industry's expansion. Mercedes' manufacturing costs and sales may be negatively impacted by rising prices for raw materials like steel.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Market share and gasoline prices are closely strong, particularly during periods of high or rising gasoline prices. Rising gas prices, for instance, accounted for roughly half of the switch from large sport utility vehicles to smaller crossovers between 2003 and 2007. However, gas prices have been high and unpredictable during the previous few years. Depending on the state of the vehicle, this can prevent customers from purchasing vehicles.</w:t>
      </w:r>
    </w:p>
    <w:p>
      <w:pPr>
        <w:pStyle w:val="3"/>
        <w:numPr>
          <w:ilvl w:val="0"/>
          <w:numId w:val="2"/>
        </w:numPr>
        <w:bidi w:val="0"/>
        <w:ind w:left="420" w:leftChars="0" w:hanging="420" w:firstLineChars="0"/>
        <w:rPr>
          <w:rFonts w:hint="default" w:ascii="Times New Roman Regular" w:hAnsi="Times New Roman Regular" w:cs="Times New Roman Regular"/>
          <w:sz w:val="24"/>
          <w:szCs w:val="24"/>
        </w:rPr>
      </w:pPr>
      <w:bookmarkStart w:id="57" w:name="_Toc777531914"/>
      <w:bookmarkStart w:id="58" w:name="_Toc822323227"/>
      <w:bookmarkStart w:id="59" w:name="_Toc29871"/>
      <w:bookmarkStart w:id="60" w:name="_Toc221376986"/>
      <w:r>
        <w:rPr>
          <w:rFonts w:hint="default" w:ascii="Times New Roman Regular" w:hAnsi="Times New Roman Regular" w:cs="Times New Roman Regular"/>
          <w:sz w:val="24"/>
          <w:szCs w:val="24"/>
        </w:rPr>
        <w:t>Opportunity:</w:t>
      </w:r>
      <w:bookmarkEnd w:id="57"/>
      <w:bookmarkEnd w:id="58"/>
      <w:bookmarkEnd w:id="59"/>
      <w:bookmarkEnd w:id="60"/>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Any brand may have room for improvement in certain areas to increase opportunities. Brands may have opportunities in the form of global expansion, product development, improved communication, etc. Following are the SWOT analysis's opportunities for Mercedes-Benz:</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r>
        <w:rPr>
          <w:rFonts w:hint="default" w:ascii="Times New Roman Regular" w:hAnsi="Times New Roman Regular" w:cs="Times New Roman Regular"/>
          <w:b/>
          <w:bCs/>
          <w:color w:val="auto"/>
          <w:sz w:val="24"/>
          <w:szCs w:val="24"/>
          <w:shd w:val="clear" w:color="auto" w:fill="FFFFFF"/>
        </w:rPr>
        <w:t xml:space="preserve">Demand for Mercedes Benz's high-end luxury models is growing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 xml:space="preserve">This year, the demand for luxury companies is rising quickly all around the world, which may present a wonderful opportunity for automakers like Mercedes to boost profits and sales.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 xml:space="preserve">When combined with an analysis of Q3 2022 financial figures, Mercedes-Benz deliveries rose by 21% in the third quarter, and demand was strong.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 xml:space="preserve">Sales in the high-end luxury segment increased by 8% from the second quarter to 77,500 units in the third quarter.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Mercedes-Benz is able to improve product advertising and customer care services while also accelerating the mass production of popular models.</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r>
        <w:rPr>
          <w:rFonts w:hint="default" w:ascii="Times New Roman Regular" w:hAnsi="Times New Roman Regular" w:cs="Times New Roman Regular"/>
          <w:b/>
          <w:bCs/>
          <w:color w:val="auto"/>
          <w:sz w:val="24"/>
          <w:szCs w:val="24"/>
          <w:shd w:val="clear" w:color="auto" w:fill="FFFFFF"/>
        </w:rPr>
        <w:t>Mercedes Benz is transitioning to renewable energy (Worford, 2022)</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 xml:space="preserve">Mercedes-Benz wants to electrify its fleet, put in place green energy charging infrastructure, advance battery technology, utilise recyclable materials, and produce with renewable energy in order to reduce carbon dioxide emissions per passenger car by half within a decade.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By installing solar and wind power at its own plants and through power purchase agreements, it will meet more than 70 percent of its energy needs from renewable sources by 2030. It is committed to speeding the transition to electric vehicles.</w:t>
      </w:r>
    </w:p>
    <w:p>
      <w:pPr>
        <w:pStyle w:val="3"/>
        <w:numPr>
          <w:ilvl w:val="0"/>
          <w:numId w:val="2"/>
        </w:numPr>
        <w:bidi w:val="0"/>
        <w:ind w:left="420" w:leftChars="0" w:hanging="420" w:firstLineChars="0"/>
        <w:rPr>
          <w:rFonts w:hint="default" w:ascii="Times New Roman Regular" w:hAnsi="Times New Roman Regular" w:cs="Times New Roman Regular"/>
          <w:sz w:val="24"/>
          <w:szCs w:val="24"/>
        </w:rPr>
      </w:pPr>
      <w:bookmarkStart w:id="61" w:name="_Toc1241327098"/>
      <w:bookmarkStart w:id="62" w:name="_Toc1729207744"/>
      <w:bookmarkStart w:id="63" w:name="_Toc11699"/>
      <w:bookmarkStart w:id="64" w:name="_Toc540886603"/>
      <w:r>
        <w:rPr>
          <w:rFonts w:hint="default" w:ascii="Times New Roman Regular" w:hAnsi="Times New Roman Regular" w:cs="Times New Roman Regular"/>
          <w:sz w:val="24"/>
          <w:szCs w:val="24"/>
        </w:rPr>
        <w:t>Threat:</w:t>
      </w:r>
      <w:bookmarkEnd w:id="61"/>
      <w:bookmarkEnd w:id="62"/>
      <w:bookmarkEnd w:id="63"/>
      <w:bookmarkEnd w:id="64"/>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Anything that has a negative impact on a business could be considered a threat. Threats may come from a number of sources, including technological developments made by rivals, changes in governmental regulations, and substitute products or services. The SWOT analysis of the threat to Mercedes-Benz is as follows:</w:t>
      </w: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r>
        <w:rPr>
          <w:rFonts w:hint="default" w:ascii="Times New Roman Regular" w:hAnsi="Times New Roman Regular" w:cs="Times New Roman Regular"/>
          <w:b/>
          <w:bCs/>
          <w:color w:val="auto"/>
          <w:sz w:val="24"/>
          <w:szCs w:val="24"/>
          <w:shd w:val="clear" w:color="auto" w:fill="FFFFFF"/>
        </w:rPr>
        <w:t>Hit by the covid-19</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 xml:space="preserve">The automotive industry is suffering greatly as an impact of the COVID-19 pandemic. The annual revenue and net profit of Mercedes are no exception, reducing significantly decreased. Corporate lockdowns and closures are to blame for this.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Second, because business people are the segment's primary customers, the luxury car market has been the most severely affected by COVID-19. Additionally, the typical luxury car buyer already has one or two vehicles, so purchasing a new vehicle is not a pressing need for them (Chakravarty, 2022).</w:t>
      </w: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r>
        <w:rPr>
          <w:rFonts w:hint="default" w:ascii="Times New Roman Regular" w:hAnsi="Times New Roman Regular" w:cs="Times New Roman Regular"/>
          <w:b/>
          <w:bCs/>
          <w:color w:val="auto"/>
          <w:sz w:val="24"/>
          <w:szCs w:val="24"/>
          <w:shd w:val="clear" w:color="auto" w:fill="FFFFFF"/>
        </w:rPr>
        <w:t>Rising fuel prices will redefine the type of transportation people choose (Cruz, 2022)</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Mercedes-Benz mostly sells fuel-powered vehicles, but as awareness of sustainable renewable energy grows throughout the globe, more and more countries are taking the lead in the production of electric vehicles, which may help consumers save a lot on fuel expenses and also offer other benefits.</w:t>
      </w: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r>
        <w:rPr>
          <w:rFonts w:hint="default" w:ascii="Times New Roman Regular" w:hAnsi="Times New Roman Regular" w:cs="Times New Roman Regular"/>
          <w:b/>
          <w:bCs/>
          <w:color w:val="auto"/>
          <w:sz w:val="24"/>
          <w:szCs w:val="24"/>
          <w:shd w:val="clear" w:color="auto" w:fill="FFFFFF"/>
        </w:rPr>
        <w:t>Brand competition</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 xml:space="preserve">First, there is fierce competition in the car industry. Electric automobiles, commercial vehicles, and luxury cars are three markets where Mercedes-Benz must compete. Its key rivals include Toyota, Honda, Tesla, Ford, Volkswagen, and BMW.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Second, a growing number of manufacturers—such as Tesla—produce affordable cars that appeal to the general public, which will affect Mercedes-Benz customers and consumers.</w:t>
      </w: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b/>
          <w:bCs/>
          <w:color w:val="auto"/>
          <w:sz w:val="24"/>
          <w:szCs w:val="24"/>
          <w:shd w:val="clear" w:color="auto" w:fill="FFFFFF"/>
        </w:rPr>
      </w:pPr>
      <w:r>
        <w:rPr>
          <w:rFonts w:hint="default" w:ascii="Times New Roman Regular" w:hAnsi="Times New Roman Regular" w:cs="Times New Roman Regular"/>
          <w:b/>
          <w:bCs/>
          <w:color w:val="auto"/>
          <w:sz w:val="24"/>
          <w:szCs w:val="24"/>
          <w:shd w:val="clear" w:color="auto" w:fill="FFFFFF"/>
        </w:rPr>
        <w:t>Mercedes Benz leaked customers' personal information</w:t>
      </w:r>
    </w:p>
    <w:p>
      <w:pPr>
        <w:pStyle w:val="11"/>
        <w:widowControl/>
        <w:shd w:val="clear" w:color="auto" w:fill="FFFFFF"/>
        <w:spacing w:line="240" w:lineRule="auto"/>
        <w:jc w:val="left"/>
        <w:rPr>
          <w:rFonts w:hint="default" w:ascii="Times New Roman Regular" w:hAnsi="Times New Roman Regular" w:cs="Times New Roman Regular"/>
          <w:color w:val="auto"/>
          <w:shd w:val="clear" w:color="auto" w:fill="FFFFFF"/>
        </w:rPr>
      </w:pPr>
      <w:r>
        <w:rPr>
          <w:rFonts w:hint="default" w:ascii="Times New Roman Regular" w:hAnsi="Times New Roman Regular" w:cs="Times New Roman Regular"/>
          <w:color w:val="auto"/>
          <w:sz w:val="24"/>
          <w:szCs w:val="24"/>
          <w:shd w:val="clear" w:color="auto" w:fill="FFFFFF"/>
        </w:rPr>
        <w:t>Mercedes Benz disclosed a data breach at one of its suppliers that exposed sensitive and personal information of customers and potential buyers, including self-reported credit scores, some driver's license numbers, social security numbers, credit card information and dates of birth, with a total of less than 1,000 customers affected by the breach. That still worries consumers and customers (Szymkowski, 2021).</w:t>
      </w:r>
    </w:p>
    <w:p>
      <w:pPr>
        <w:pStyle w:val="2"/>
        <w:bidi w:val="0"/>
        <w:rPr>
          <w:rFonts w:hint="default"/>
        </w:rPr>
      </w:pPr>
      <w:bookmarkStart w:id="65" w:name="_Toc180905481"/>
      <w:bookmarkStart w:id="66" w:name="_Toc898358557"/>
      <w:bookmarkStart w:id="67" w:name="_Toc25891"/>
      <w:bookmarkStart w:id="68" w:name="_Toc382858870"/>
      <w:r>
        <w:rPr>
          <w:rFonts w:hint="default"/>
        </w:rPr>
        <w:t>2.3 Use Porter's Five Forces model for internal analysis</w:t>
      </w:r>
      <w:bookmarkEnd w:id="65"/>
      <w:bookmarkEnd w:id="66"/>
      <w:bookmarkEnd w:id="67"/>
      <w:bookmarkEnd w:id="68"/>
    </w:p>
    <w:p>
      <w:pPr>
        <w:pStyle w:val="11"/>
        <w:widowControl/>
        <w:shd w:val="clear" w:color="auto" w:fill="FFFFFF"/>
        <w:spacing w:line="240" w:lineRule="auto"/>
        <w:jc w:val="left"/>
        <w:rPr>
          <w:rFonts w:hint="default" w:ascii="Times New Roman Regular" w:hAnsi="Times New Roman Regular" w:cs="Times New Roman Regular"/>
          <w:color w:val="auto"/>
          <w:shd w:val="clear" w:color="auto" w:fill="FFFFFF"/>
        </w:rPr>
      </w:pPr>
      <w:r>
        <w:rPr>
          <w:rFonts w:hint="default" w:ascii="Times New Roman Regular" w:hAnsi="Times New Roman Regular" w:cs="Times New Roman Regular"/>
          <w:color w:val="auto"/>
          <w:shd w:val="clear" w:color="auto" w:fill="FFFFFF"/>
        </w:rPr>
        <w:t>Porter's five forces analysis approach examines the target company's competitiveness and the factors affecting the industry from five perspectives, including the threat of industrial competitors, the bargaining power of suppliers and purchasers, the entry of new competitors, and the impact of substitutes. In order to do a thorough analysis, it is necessary to conduct an objective analysis of the company's competitors, customers, suppliers, and own four subjects.</w:t>
      </w:r>
    </w:p>
    <w:p>
      <w:pPr>
        <w:pStyle w:val="3"/>
        <w:numPr>
          <w:ilvl w:val="0"/>
          <w:numId w:val="2"/>
        </w:numPr>
        <w:bidi w:val="0"/>
        <w:ind w:left="420" w:leftChars="0" w:hanging="420" w:firstLineChars="0"/>
        <w:rPr>
          <w:rFonts w:hint="default" w:ascii="Times New Roman Regular" w:hAnsi="Times New Roman Regular" w:cs="Times New Roman Regular"/>
          <w:sz w:val="24"/>
          <w:szCs w:val="24"/>
        </w:rPr>
      </w:pPr>
      <w:bookmarkStart w:id="69" w:name="_Toc1902229089"/>
      <w:bookmarkStart w:id="70" w:name="_Toc1789058662"/>
      <w:bookmarkStart w:id="71" w:name="_Toc30667"/>
      <w:bookmarkStart w:id="72" w:name="_Toc848021678"/>
      <w:r>
        <w:rPr>
          <w:rFonts w:hint="default" w:ascii="Times New Roman Regular" w:hAnsi="Times New Roman Regular" w:cs="Times New Roman Regular"/>
          <w:sz w:val="24"/>
          <w:szCs w:val="24"/>
        </w:rPr>
        <w:t>Bargaining power of suppliers</w:t>
      </w:r>
      <w:bookmarkEnd w:id="69"/>
      <w:bookmarkEnd w:id="70"/>
      <w:bookmarkEnd w:id="71"/>
      <w:bookmarkEnd w:id="72"/>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With the exception of semiconductors, whose prices have increased dramatically as a result of the pandemic and political climate, Mercedes Benz's other parts and materials suppliers have very little bargaining power with them because they are dependent on them for survival. As a result of suppliers' reliance on major brands for survival, the auto industry's supply of parts and materials is relatively fragmented, which reduces their bargaining power. Their revenue will decrease if large companies like Mercedes Benz cease buying from them. Furthermore, because the actual technical specifications of various small parts and raw materials are not very high, they are frequently produced in accordance with the specifications provided by large companies and approved under the strict quality inspection of large companies like Mercedes Benz, so the suppliers cannot highlight brand differences in time to highlight the price.</w:t>
      </w:r>
    </w:p>
    <w:p>
      <w:pPr>
        <w:pStyle w:val="3"/>
        <w:numPr>
          <w:ilvl w:val="0"/>
          <w:numId w:val="2"/>
        </w:numPr>
        <w:bidi w:val="0"/>
        <w:ind w:left="420" w:leftChars="0" w:hanging="420" w:firstLineChars="0"/>
        <w:rPr>
          <w:rFonts w:hint="default" w:ascii="Times New Roman Regular" w:hAnsi="Times New Roman Regular" w:cs="Times New Roman Regular"/>
          <w:sz w:val="24"/>
          <w:szCs w:val="24"/>
        </w:rPr>
      </w:pPr>
      <w:bookmarkStart w:id="73" w:name="_Toc1175245934"/>
      <w:bookmarkStart w:id="74" w:name="_Toc1790390587"/>
      <w:bookmarkStart w:id="75" w:name="_Toc1998860654"/>
      <w:bookmarkStart w:id="76" w:name="_Toc13212"/>
      <w:r>
        <w:rPr>
          <w:rFonts w:hint="default" w:ascii="Times New Roman Regular" w:hAnsi="Times New Roman Regular" w:cs="Times New Roman Regular"/>
          <w:sz w:val="24"/>
          <w:szCs w:val="24"/>
        </w:rPr>
        <w:t>Bargaining power of buyers</w:t>
      </w:r>
      <w:bookmarkEnd w:id="73"/>
      <w:bookmarkEnd w:id="74"/>
      <w:bookmarkEnd w:id="75"/>
      <w:bookmarkEnd w:id="76"/>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Luxury is one of Mercedes Benz's brand attributes, and because of its high price, its customers have a moderate level of negotiating power. Customers of this brand's kind have significant financial resources and purchasing power, but they can also learn more about the cost of comparable brands and pertinent customer preferential policies. If Mercedes Benz wants to keep these customers, their strategy should take two steps: first, they should offer them more preferential policies than other brands of the same caliber; second, they should offer them more additional care and services, as is currently provided by Benz 4S stores, to help them recognize the brand's superior level of customer service. Hence, there is less motivation to bargain.</w:t>
      </w:r>
    </w:p>
    <w:p>
      <w:pPr>
        <w:pStyle w:val="3"/>
        <w:numPr>
          <w:ilvl w:val="0"/>
          <w:numId w:val="2"/>
        </w:numPr>
        <w:bidi w:val="0"/>
        <w:ind w:left="420" w:leftChars="0" w:hanging="420" w:firstLineChars="0"/>
        <w:rPr>
          <w:rFonts w:hint="default" w:ascii="Times New Roman Regular" w:hAnsi="Times New Roman Regular" w:cs="Times New Roman Regular"/>
          <w:sz w:val="24"/>
          <w:szCs w:val="24"/>
        </w:rPr>
      </w:pPr>
      <w:bookmarkStart w:id="77" w:name="_Toc1764321757"/>
      <w:bookmarkStart w:id="78" w:name="_Toc2238"/>
      <w:bookmarkStart w:id="79" w:name="_Toc553733945"/>
      <w:bookmarkStart w:id="80" w:name="_Toc1951311279"/>
      <w:r>
        <w:rPr>
          <w:rFonts w:hint="default" w:ascii="Times New Roman Regular" w:hAnsi="Times New Roman Regular" w:cs="Times New Roman Regular"/>
          <w:sz w:val="24"/>
          <w:szCs w:val="24"/>
        </w:rPr>
        <w:t>Threat of new entrants</w:t>
      </w:r>
      <w:bookmarkEnd w:id="77"/>
      <w:bookmarkEnd w:id="78"/>
      <w:bookmarkEnd w:id="79"/>
      <w:bookmarkEnd w:id="80"/>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Mercedes Benz faces a low threat from new competitors. The following are the causes: Similar to Mercedes Benz, Audi, and BMW continue to hold a prominent position and exert significant influence in the development of the automobile industry. For the majority of people, buying a car entails building up a particular financial foundation because it is not as readily available as buying daily essentials. Additionally, as cars are the most widely used form of transportation by daily people, people will think about their safety. As a result, people will prefer old brands and major brands over numerous rising brands because of low technology awareness and a lack of technological level. Additionally, a lot of people view the Mercedes Benz brand image as a representation of reputation.</w:t>
      </w:r>
    </w:p>
    <w:p>
      <w:pPr>
        <w:pStyle w:val="2"/>
        <w:numPr>
          <w:ilvl w:val="0"/>
          <w:numId w:val="2"/>
        </w:numPr>
        <w:bidi w:val="0"/>
        <w:ind w:left="420" w:leftChars="0" w:hanging="420" w:firstLineChars="0"/>
        <w:rPr>
          <w:rFonts w:hint="default" w:ascii="Times New Roman Regular" w:hAnsi="Times New Roman Regular" w:cs="Times New Roman Regular"/>
          <w:sz w:val="24"/>
          <w:szCs w:val="24"/>
        </w:rPr>
      </w:pPr>
      <w:bookmarkStart w:id="81" w:name="_Toc1559771164"/>
      <w:bookmarkStart w:id="82" w:name="_Toc1465892816"/>
      <w:bookmarkStart w:id="83" w:name="_Toc501572123"/>
      <w:bookmarkStart w:id="84" w:name="_Toc962"/>
      <w:r>
        <w:rPr>
          <w:rFonts w:hint="default" w:ascii="Times New Roman Regular" w:hAnsi="Times New Roman Regular" w:cs="Times New Roman Regular"/>
          <w:sz w:val="24"/>
          <w:szCs w:val="24"/>
        </w:rPr>
        <w:t>Threat of substitutes</w:t>
      </w:r>
      <w:bookmarkEnd w:id="81"/>
      <w:bookmarkEnd w:id="82"/>
      <w:bookmarkEnd w:id="83"/>
      <w:bookmarkEnd w:id="84"/>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The replacement of cars poses a serious threat to those who support environmental protection today. People will opt to commute by subway, bus, and even bicycle more frequently than in the past due to increased environmental consciousness and the convenience of public transportation. By doing this, the need for private cars will decline. Additionally, because of the negative effects that rising oil prices are having on the environment and the world, as well as the popularity of electric vehicles in recent years, which makes it difficult to charge them, the price of power for private cars will rise, making it more appealing for people to drive independently.</w:t>
      </w:r>
    </w:p>
    <w:p>
      <w:pPr>
        <w:pStyle w:val="2"/>
        <w:numPr>
          <w:ilvl w:val="0"/>
          <w:numId w:val="2"/>
        </w:numPr>
        <w:bidi w:val="0"/>
        <w:ind w:left="420" w:leftChars="0" w:hanging="420" w:firstLineChars="0"/>
        <w:rPr>
          <w:rFonts w:hint="default" w:ascii="Times New Roman Regular" w:hAnsi="Times New Roman Regular" w:cs="Times New Roman Regular"/>
          <w:sz w:val="24"/>
          <w:szCs w:val="24"/>
        </w:rPr>
      </w:pPr>
      <w:bookmarkStart w:id="85" w:name="_Toc9960"/>
      <w:bookmarkStart w:id="86" w:name="_Toc741074419"/>
      <w:bookmarkStart w:id="87" w:name="_Toc1328160128"/>
      <w:bookmarkStart w:id="88" w:name="_Toc1049356786"/>
      <w:r>
        <w:rPr>
          <w:rFonts w:hint="default" w:ascii="Times New Roman Regular" w:hAnsi="Times New Roman Regular" w:cs="Times New Roman Regular"/>
          <w:sz w:val="24"/>
          <w:szCs w:val="24"/>
        </w:rPr>
        <w:t>Competition degree of competitors</w:t>
      </w:r>
      <w:bookmarkEnd w:id="85"/>
      <w:bookmarkEnd w:id="86"/>
      <w:bookmarkEnd w:id="87"/>
      <w:bookmarkEnd w:id="88"/>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 xml:space="preserve">Luxury is a key component of the Mercedes Benz brand's competitiveness, hence brands of the same caliber should be used to compare Mercedes Benz's level of competition. Mercedes Benz is ranked top in LUXE DIGITAL's online survey of the 15 most well-known luxury car brands in 2022, while BMW and AUDI, which are well-known in China, are ranked third and fourth, respectively [1]. The Mercedes Benz S-Class, G-Class, and Maybach luxury car series are the most emblematic. Fixed collocation and customisation are only possible in the set accessories as compared to the other two brands. The Mercedes Benz luxury car series' greatest competitive advantage is its ability to be completely customized to suit the tastes of the buyer. Consider the Maybach series as an illustration. When customers choose Maybach vehicles, in addition to the interior, audio can be customized, the body color can also be customized according to customer needs, and even can provide customers with bullet-proof glass. In addition, as can be seen from the description on Mercedes-official Benz's website, everything from the color customizable interior and interior atmosphere lighting system to the sound of Berlin shows that you can still receive the same considerate and customized service from even the entry-level luxury car series.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In conclusion, Mercedes-Benz continues to maintain a high level of overall competitiveness. Moreover, the exceptional customer experience and distinctiveness represented in its brand image give it its own survival benefits in comparison to other brands.</w:t>
      </w:r>
    </w:p>
    <w:p>
      <w:pPr>
        <w:pStyle w:val="2"/>
        <w:bidi w:val="0"/>
        <w:rPr>
          <w:rFonts w:hint="default"/>
        </w:rPr>
      </w:pPr>
      <w:bookmarkStart w:id="89" w:name="_Toc1442244378"/>
      <w:bookmarkStart w:id="90" w:name="_Toc1403793138"/>
      <w:bookmarkStart w:id="91" w:name="_Toc1980091180"/>
      <w:bookmarkStart w:id="92" w:name="_Toc13971"/>
      <w:r>
        <w:rPr>
          <w:rFonts w:hint="eastAsia"/>
          <w:lang w:val="en-US" w:eastAsia="zh-CN"/>
        </w:rPr>
        <w:t>3</w:t>
      </w:r>
      <w:r>
        <w:rPr>
          <w:rFonts w:hint="default"/>
        </w:rPr>
        <w:t>. Conclusion</w:t>
      </w:r>
      <w:bookmarkEnd w:id="89"/>
      <w:bookmarkEnd w:id="90"/>
      <w:bookmarkEnd w:id="91"/>
      <w:bookmarkEnd w:id="92"/>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 xml:space="preserve">This study evaluates the external environment, industry environment, and internal competitiveness from the perspectives of PESTEL, SWOT, and Porter's Five Forces model, and comes to the following conclusions: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 xml:space="preserve">5.1 Currently, Mercedes Benz's industry is dealing with external circumstances that are not very beneficial. Environmental issues have hampered the brand's sustainable price, starting with the increase in semiconductor raw material prices brought on by the recent coronavirus outbreak. The wrong way to handle environmental protection issues could potentially result in the brand losing its social credibility and customers. Mercedes, however, has developed new energy vehicles and hosted ESG seminars in order to maintain the brand's social credibility and the Mercedes Benz's reputation for social honor.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 xml:space="preserve">5.2 Mercedes-Benz has a strong influence on customers because of its history as an old brand and its premium positioning. In addition, target customers with a specific time of economic sophistication might develop a sense of brand honor as a result of its brand image and service, which in turn fosters brand loyalty.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 xml:space="preserve">5.3 Mercedes-Benz gives customers in its 4S outlets humanistic care in addition to taking into account their customers in customized services. I've visited a Mercedes Benz 4S dealership in China. In the shop, afternoon tea and snacks are offered in addition to the communication of customized car solutions. Allow customers at the 4S business to adhere to the ideal car of time for shopping for automobiles. It demonstrates Mercedes Benz's concern for car buyers.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In conclusion, Mercedes-Benz upholds its brand authority due to its position in the industry, builds social credibility through additional customers, and reflects the nobility of its target market in terms of customer service and added services.</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p>
    <w:p>
      <w:pPr>
        <w:pStyle w:val="2"/>
        <w:bidi w:val="0"/>
        <w:rPr>
          <w:rFonts w:hint="default"/>
        </w:rPr>
      </w:pPr>
      <w:bookmarkStart w:id="93" w:name="_Toc1295924424"/>
      <w:bookmarkStart w:id="94" w:name="_Toc1153337357"/>
      <w:bookmarkStart w:id="95" w:name="_Toc15152"/>
      <w:r>
        <w:rPr>
          <w:rFonts w:hint="eastAsia"/>
          <w:lang w:val="en-US" w:eastAsia="zh-CN"/>
        </w:rPr>
        <w:t>4</w:t>
      </w:r>
      <w:r>
        <w:rPr>
          <w:rFonts w:hint="eastAsia"/>
          <w:lang w:eastAsia="zh-CN"/>
        </w:rPr>
        <w:t>.</w:t>
      </w:r>
      <w:r>
        <w:rPr>
          <w:rFonts w:hint="default"/>
        </w:rPr>
        <w:t>Recommendation</w:t>
      </w:r>
      <w:bookmarkEnd w:id="93"/>
      <w:bookmarkEnd w:id="94"/>
      <w:bookmarkEnd w:id="95"/>
    </w:p>
    <w:p>
      <w:pPr>
        <w:pStyle w:val="3"/>
        <w:numPr>
          <w:ilvl w:val="0"/>
          <w:numId w:val="2"/>
        </w:numPr>
        <w:bidi w:val="0"/>
        <w:spacing w:line="240" w:lineRule="auto"/>
        <w:ind w:left="420" w:leftChars="0" w:hanging="420" w:firstLineChars="0"/>
        <w:rPr>
          <w:rFonts w:hint="default" w:ascii="Times New Roman Regular" w:hAnsi="Times New Roman Regular" w:cs="Times New Roman Regular"/>
          <w:sz w:val="24"/>
          <w:szCs w:val="24"/>
        </w:rPr>
      </w:pPr>
      <w:bookmarkStart w:id="96" w:name="_Toc953561277"/>
      <w:bookmarkStart w:id="97" w:name="_Toc822646294"/>
      <w:bookmarkStart w:id="98" w:name="_Toc298483162"/>
      <w:bookmarkStart w:id="99" w:name="_Toc30124"/>
      <w:r>
        <w:rPr>
          <w:rFonts w:hint="default" w:ascii="Times New Roman Regular" w:hAnsi="Times New Roman Regular" w:cs="Times New Roman Regular"/>
          <w:sz w:val="24"/>
          <w:szCs w:val="24"/>
        </w:rPr>
        <w:t>Enhance the service system and offer standardized services to customers.</w:t>
      </w:r>
      <w:bookmarkEnd w:id="96"/>
      <w:bookmarkEnd w:id="97"/>
      <w:bookmarkEnd w:id="98"/>
      <w:bookmarkEnd w:id="99"/>
      <w:r>
        <w:rPr>
          <w:rFonts w:hint="default" w:ascii="Times New Roman Regular" w:hAnsi="Times New Roman Regular" w:cs="Times New Roman Regular"/>
          <w:sz w:val="24"/>
          <w:szCs w:val="24"/>
        </w:rPr>
        <w:t xml:space="preserve">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Currently, Mercedes-Benz offers a series aimed at young people in addition to its A luxury car series. However, the additional service fees brought on by client power use could vary. Mercedes-Benz should provide additional services of the same specifications for other low-price series as it does for luxury car series, and establish a set of standardized service processes, so that all Mercedes-Benz customers can feel the luxury and noble traits of the brand. To establish enduring relationships with customers in order to establish their loyalty and advance both customers' mutually beneficial futures.</w:t>
      </w:r>
    </w:p>
    <w:p>
      <w:pPr>
        <w:pStyle w:val="3"/>
        <w:numPr>
          <w:ilvl w:val="0"/>
          <w:numId w:val="2"/>
        </w:numPr>
        <w:bidi w:val="0"/>
        <w:spacing w:line="240" w:lineRule="auto"/>
        <w:ind w:left="420" w:leftChars="0" w:hanging="420" w:firstLineChars="0"/>
        <w:rPr>
          <w:rFonts w:hint="default" w:ascii="Times New Roman Regular" w:hAnsi="Times New Roman Regular" w:cs="Times New Roman Regular"/>
          <w:sz w:val="24"/>
          <w:szCs w:val="24"/>
        </w:rPr>
      </w:pPr>
      <w:bookmarkStart w:id="100" w:name="_Toc716543872"/>
      <w:bookmarkStart w:id="101" w:name="_Toc1981408625"/>
      <w:bookmarkStart w:id="102" w:name="_Toc943"/>
      <w:bookmarkStart w:id="103" w:name="_Toc84704342"/>
      <w:r>
        <w:rPr>
          <w:rFonts w:hint="default" w:ascii="Times New Roman Regular" w:hAnsi="Times New Roman Regular" w:cs="Times New Roman Regular"/>
          <w:sz w:val="24"/>
          <w:szCs w:val="24"/>
        </w:rPr>
        <w:t>Manage customer expectations sensibly and use `word of mouth` as a powerful marketing tool.</w:t>
      </w:r>
      <w:bookmarkEnd w:id="100"/>
      <w:bookmarkEnd w:id="101"/>
      <w:bookmarkEnd w:id="102"/>
      <w:bookmarkEnd w:id="103"/>
      <w:r>
        <w:rPr>
          <w:rFonts w:hint="default" w:ascii="Times New Roman Regular" w:hAnsi="Times New Roman Regular" w:cs="Times New Roman Regular"/>
          <w:sz w:val="24"/>
          <w:szCs w:val="24"/>
        </w:rPr>
        <w:t xml:space="preserve">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The sacred and beautiful image of a luxury brand in the eyes of consumers will boost their feeling of experience and anticipation for brand consumption. However, high expectations must be backed up by high satisfaction. When customers' expectations aren't met, their satisfaction is likely to decrease, which will have an impact on their feelings and brand image. As a result, it's crucial to set up a docking service that meets consumer expectations so that customers may spread the word about luxury brands, lift the curtain on them, and be open to making purchases and consuming products at brand locations.</w:t>
      </w:r>
    </w:p>
    <w:p>
      <w:pPr>
        <w:pStyle w:val="3"/>
        <w:numPr>
          <w:ilvl w:val="0"/>
          <w:numId w:val="2"/>
        </w:numPr>
        <w:bidi w:val="0"/>
        <w:spacing w:line="240" w:lineRule="auto"/>
        <w:ind w:left="420" w:leftChars="0" w:hanging="420" w:firstLineChars="0"/>
        <w:rPr>
          <w:rFonts w:hint="default" w:ascii="Times New Roman Regular" w:hAnsi="Times New Roman Regular" w:cs="Times New Roman Regular"/>
          <w:sz w:val="24"/>
          <w:szCs w:val="24"/>
        </w:rPr>
      </w:pPr>
      <w:bookmarkStart w:id="104" w:name="_Toc1991701680"/>
      <w:bookmarkStart w:id="105" w:name="_Toc505846346"/>
      <w:bookmarkStart w:id="106" w:name="_Toc7665"/>
      <w:bookmarkStart w:id="107" w:name="_Toc2012047975"/>
      <w:r>
        <w:rPr>
          <w:rFonts w:hint="default" w:ascii="Times New Roman Regular" w:hAnsi="Times New Roman Regular" w:cs="Times New Roman Regular"/>
          <w:sz w:val="24"/>
          <w:szCs w:val="24"/>
        </w:rPr>
        <w:t>Use 20% of customers to maintain 80% of profit resources.</w:t>
      </w:r>
      <w:bookmarkEnd w:id="104"/>
      <w:bookmarkEnd w:id="105"/>
      <w:bookmarkEnd w:id="106"/>
      <w:bookmarkEnd w:id="107"/>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In order to obtain 80% of the profit resources, the powerful 20% of super luxury car series customers must be used. This requires a thorough understanding of the demands of the target customers with high purchasing power. For these people, it is feasible to establish a solid interpersonal network and host pertinent `car club` events, allowing everyone to establish through brand-related activities. Long-term intermittent activities have the potential to bring in additional client resources with the same purchasing power while also guaranteeing the loyalty of 20% of the current customer base.</w:t>
      </w:r>
    </w:p>
    <w:p>
      <w:pPr>
        <w:pStyle w:val="3"/>
        <w:numPr>
          <w:ilvl w:val="0"/>
          <w:numId w:val="2"/>
        </w:numPr>
        <w:bidi w:val="0"/>
        <w:spacing w:line="240" w:lineRule="auto"/>
        <w:ind w:left="420" w:leftChars="0" w:hanging="420" w:firstLineChars="0"/>
        <w:rPr>
          <w:rFonts w:hint="default" w:ascii="Times New Roman Regular" w:hAnsi="Times New Roman Regular" w:cs="Times New Roman Regular"/>
          <w:sz w:val="24"/>
          <w:szCs w:val="24"/>
        </w:rPr>
      </w:pPr>
      <w:bookmarkStart w:id="108" w:name="_Toc2019262396"/>
      <w:bookmarkStart w:id="109" w:name="_Toc65326516"/>
      <w:bookmarkStart w:id="110" w:name="_Toc1702529971"/>
      <w:bookmarkStart w:id="111" w:name="_Toc19518"/>
      <w:r>
        <w:rPr>
          <w:rFonts w:hint="default" w:ascii="Times New Roman Regular" w:hAnsi="Times New Roman Regular" w:cs="Times New Roman Regular"/>
          <w:sz w:val="24"/>
          <w:szCs w:val="24"/>
        </w:rPr>
        <w:t>Establish up the brand's social influence, and strengthen the development of new energy vehicle research and development technology.</w:t>
      </w:r>
      <w:bookmarkEnd w:id="108"/>
      <w:bookmarkEnd w:id="109"/>
      <w:bookmarkEnd w:id="110"/>
      <w:bookmarkEnd w:id="111"/>
      <w:r>
        <w:rPr>
          <w:rFonts w:hint="default" w:ascii="Times New Roman Regular" w:hAnsi="Times New Roman Regular" w:cs="Times New Roman Regular"/>
          <w:sz w:val="24"/>
          <w:szCs w:val="24"/>
        </w:rPr>
        <w:t xml:space="preserve">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 xml:space="preserve">The top spot on LUXE DIGITAL's ranking of the world's top luxury electric cars for 2022 belongs to Mercedes-EQS. Benz's The 350, an entry-level model, the improved 450+, the more opulent 580 4MATIC, and the sporty 53 4MATIC+ make up the range. On the other hand, this series is dependent on the same plush interior and quiet cabin as Mercedes Benz's gasoline cars. However, this year has seen a plethora of product recalls, several quality issues, and countless complaints concerning Mercedes Benz electric cars. Mercedes-Benz stated at the ESG Forum that it has to finish the automotive transformation by 2030 and raised its investment in the research and development of electric vehicles. However, repeated technical issues have negatively impacted both the brand's social influence and the faith that customers have in it. Therefore, it is critical to concentrate on new energy vehicle development and technology research.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 xml:space="preserve">For Mercedes-target Benz' s customers, 20% require excellent service and product experience; however, the purchase budget must be considered, and there is a certain economic support base. Consequently, superior vehicle technology and vehicle engagement experience will help to reduce price rises of a particular magnitude that may be brought on by cost increases produced by technology research and development. </w:t>
      </w: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p>
    <w:p>
      <w:pPr>
        <w:pStyle w:val="11"/>
        <w:widowControl/>
        <w:shd w:val="clear" w:color="auto" w:fill="FFFFFF"/>
        <w:spacing w:line="240" w:lineRule="auto"/>
        <w:jc w:val="left"/>
        <w:rPr>
          <w:rFonts w:hint="default" w:ascii="Times New Roman Regular" w:hAnsi="Times New Roman Regular" w:cs="Times New Roman Regular"/>
          <w:color w:val="auto"/>
          <w:sz w:val="24"/>
          <w:szCs w:val="24"/>
          <w:shd w:val="clear" w:color="auto" w:fill="FFFFFF"/>
        </w:rPr>
      </w:pPr>
      <w:r>
        <w:rPr>
          <w:rFonts w:hint="default" w:ascii="Times New Roman Regular" w:hAnsi="Times New Roman Regular" w:cs="Times New Roman Regular"/>
          <w:color w:val="auto"/>
          <w:sz w:val="24"/>
          <w:szCs w:val="24"/>
          <w:shd w:val="clear" w:color="auto" w:fill="FFFFFF"/>
        </w:rPr>
        <w:t>Last but not least, Mercedes Benz is without a doubt one of the top brands in the vehicle industry. However, greater efforts should be made to change and provide excellent customer service in the face of shifting new market trends and social trends. This customer service is not only concerned with the purchase experience, but also with brand loyalty prior to the purchase and a sense of being cared for after the purchase.</w:t>
      </w:r>
    </w:p>
    <w:p>
      <w:pPr>
        <w:rPr>
          <w:rFonts w:hint="default" w:ascii="Times New Roman Regular" w:hAnsi="Times New Roman Regular" w:cs="Times New Roman Regular"/>
          <w:b/>
          <w:color w:val="auto"/>
          <w:shd w:val="clear" w:color="auto" w:fill="FFFFFF"/>
        </w:rPr>
      </w:pPr>
      <w:r>
        <w:rPr>
          <w:rFonts w:hint="default" w:ascii="Times New Roman Regular" w:hAnsi="Times New Roman Regular" w:cs="Times New Roman Regular"/>
          <w:b/>
          <w:color w:val="auto"/>
          <w:shd w:val="clear" w:color="auto" w:fill="FFFFFF"/>
        </w:rPr>
        <w:br w:type="page"/>
      </w:r>
    </w:p>
    <w:p>
      <w:pPr>
        <w:pStyle w:val="9"/>
        <w:bidi w:val="0"/>
        <w:outlineLvl w:val="0"/>
        <w:rPr>
          <w:rFonts w:hint="default"/>
          <w:b/>
          <w:bCs/>
          <w:sz w:val="28"/>
          <w:szCs w:val="28"/>
          <w:lang w:val="en-US" w:eastAsia="zh-CN"/>
        </w:rPr>
      </w:pPr>
      <w:bookmarkStart w:id="112" w:name="_Toc11341"/>
      <w:r>
        <w:rPr>
          <w:rFonts w:hint="default"/>
          <w:b/>
          <w:bCs/>
          <w:sz w:val="28"/>
          <w:szCs w:val="28"/>
          <w:lang w:val="en-US" w:eastAsia="zh-CN"/>
        </w:rPr>
        <w:t>Reference</w:t>
      </w:r>
      <w:r>
        <w:rPr>
          <w:rFonts w:hint="default"/>
          <w:b/>
          <w:bCs/>
          <w:sz w:val="28"/>
          <w:szCs w:val="28"/>
          <w:lang w:eastAsia="zh-CN"/>
        </w:rPr>
        <w:t>s</w:t>
      </w:r>
      <w:bookmarkEnd w:id="112"/>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Chakravarty, S. (2022)</w:t>
      </w:r>
      <w:r>
        <w:rPr>
          <w:rFonts w:hint="default" w:ascii="Times New Roman Regular" w:hAnsi="Times New Roman Regular" w:cs="Times New Roman Regular"/>
          <w:i/>
          <w:color w:val="auto"/>
        </w:rPr>
        <w:t xml:space="preserve"> Mercedes-Benz India reverse sweeps COVID blues, 2022 sales on track to beat 2019</w:t>
      </w:r>
      <w:r>
        <w:rPr>
          <w:rFonts w:hint="default" w:ascii="Times New Roman Regular" w:hAnsi="Times New Roman Regular" w:cs="Times New Roman Regular"/>
          <w:color w:val="auto"/>
        </w:rPr>
        <w:t xml:space="preserve">.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"https://auto.hindustantimes.com/auto/news/mercedesbenz-india-reverse-sweeps-covid-blues-2022-sales-on-track-to-beat-2019-41665556080730.html"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https://auto.hindustantimes.com/auto/news/mercedesbenz-india-reverse-sweeps-covid-blues-2022-sales-on-track-to-beat-2019-41665556080730.html</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Chilton, C. (2022) </w:t>
      </w:r>
      <w:r>
        <w:rPr>
          <w:rFonts w:hint="default" w:ascii="Times New Roman Regular" w:hAnsi="Times New Roman Regular" w:cs="Times New Roman Regular"/>
          <w:i/>
          <w:color w:val="auto"/>
        </w:rPr>
        <w:t>Rampant inflation means BMW and Mercedes only guarantee prices for four months</w:t>
      </w:r>
      <w:r>
        <w:rPr>
          <w:rFonts w:hint="default" w:ascii="Times New Roman Regular" w:hAnsi="Times New Roman Regular" w:cs="Times New Roman Regular"/>
          <w:color w:val="auto"/>
        </w:rPr>
        <w:t xml:space="preserve">.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"https://www.carscoops.com/2022/11/rampant-inflation-means-bmw-and-mercedes-only-guarantee-prices-for-four-months/"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https://www.carscoops.com/2022/11/rampant-inflation-means-bmw-and-mercedes-only-guarantee-prices-for-four-months/</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Cruz, K. (2022) ‘Gas prices impacting the public transportation industry’, </w:t>
      </w:r>
      <w:r>
        <w:rPr>
          <w:rFonts w:hint="default" w:ascii="Times New Roman Regular" w:hAnsi="Times New Roman Regular" w:cs="Times New Roman Regular"/>
          <w:i/>
          <w:color w:val="auto"/>
        </w:rPr>
        <w:t>KSBY News</w:t>
      </w:r>
      <w:r>
        <w:rPr>
          <w:rFonts w:hint="default" w:ascii="Times New Roman Regular" w:hAnsi="Times New Roman Regular" w:cs="Times New Roman Regular"/>
          <w:color w:val="auto"/>
        </w:rPr>
        <w:t xml:space="preserve">, 5 March.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"https://www.ksby.com/news/local-news/gas-prices-impacting-the-public-transportation-industry"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https://www.ksby.com/news/local-news/gas-prices-impacting-the-public-transportation-industry</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Daily News Egypt (2022) ‘Mercedes-Benz increases brand value by 10%, remains the world’s most valuable luxury automotive brand’, </w:t>
      </w:r>
      <w:r>
        <w:rPr>
          <w:rFonts w:hint="default" w:ascii="Times New Roman Regular" w:hAnsi="Times New Roman Regular" w:cs="Times New Roman Regular"/>
          <w:i/>
          <w:color w:val="auto"/>
        </w:rPr>
        <w:t>Daily News Egypt</w:t>
      </w:r>
      <w:r>
        <w:rPr>
          <w:rFonts w:hint="default" w:ascii="Times New Roman Regular" w:hAnsi="Times New Roman Regular" w:cs="Times New Roman Regular"/>
          <w:color w:val="auto"/>
        </w:rPr>
        <w:t xml:space="preserve">, 21 November.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"https://dailynewsegypt.com/2022/11/21/mercedes-benz-increases-brand-value-by-10-remains-the-worlds-most-valuable-luxury-automotive-brand/"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https://dailynewsegypt.com/2022/11/21/mercedes-benz-increases-brand-value-by-10-remains-the-worlds-most-valuable-luxury-automotive-brand/</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Eddy, M. (2022) ‘Mercedes-Benz recalls nearly 1 million vehicles over brake issue’, </w:t>
      </w:r>
      <w:r>
        <w:rPr>
          <w:rFonts w:hint="default" w:ascii="Times New Roman Regular" w:hAnsi="Times New Roman Regular" w:cs="Times New Roman Regular"/>
          <w:i/>
          <w:color w:val="auto"/>
        </w:rPr>
        <w:t>The New York Times</w:t>
      </w:r>
      <w:r>
        <w:rPr>
          <w:rFonts w:hint="default" w:ascii="Times New Roman Regular" w:hAnsi="Times New Roman Regular" w:cs="Times New Roman Regular"/>
          <w:color w:val="auto"/>
        </w:rPr>
        <w:t xml:space="preserve">, 6 June.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"https://www.nytimes.com/2022/06/06/business/mercedes-benz-brake-recall.html"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https://www.nytimes.com/2022/06/06/business/mercedes-benz-brake-recall.html</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Goncalves, P. (2022) </w:t>
      </w:r>
      <w:r>
        <w:rPr>
          <w:rFonts w:hint="default" w:ascii="Times New Roman Regular" w:hAnsi="Times New Roman Regular" w:cs="Times New Roman Regular"/>
          <w:i/>
          <w:color w:val="auto"/>
        </w:rPr>
        <w:t>Carmakers hit the brakes on Russia as sanctions bite</w:t>
      </w:r>
      <w:r>
        <w:rPr>
          <w:rFonts w:hint="default" w:ascii="Times New Roman Regular" w:hAnsi="Times New Roman Regular" w:cs="Times New Roman Regular"/>
          <w:color w:val="auto"/>
        </w:rPr>
        <w:t xml:space="preserve">.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"https://uk.finance.yahoo.com/news/carmakers-russia-sanctions-daimler-mercedes-volvo-volkswagen-jaguar-land-rover-160114600.html"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https://uk.finance.yahoo.com/news/carmakers-russia-sanctions-daimler-mercedes-volvo-volkswagen-jaguar-land-rover-160114600.html</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w:t>
      </w:r>
      <w:bookmarkStart w:id="113" w:name="_Hlk122112531"/>
      <w:r>
        <w:rPr>
          <w:rFonts w:hint="default" w:ascii="Times New Roman Regular" w:hAnsi="Times New Roman Regular" w:cs="Times New Roman Regular"/>
          <w:color w:val="auto"/>
        </w:rPr>
        <w:t>Mercedes-Benz</w:t>
      </w:r>
      <w:bookmarkEnd w:id="113"/>
      <w:r>
        <w:rPr>
          <w:rFonts w:hint="default" w:ascii="Times New Roman Regular" w:hAnsi="Times New Roman Regular" w:cs="Times New Roman Regular"/>
          <w:color w:val="auto"/>
        </w:rPr>
        <w:t xml:space="preserve">” (2022). </w:t>
      </w:r>
      <w:r>
        <w:rPr>
          <w:rFonts w:hint="default" w:ascii="Times New Roman Regular" w:hAnsi="Times New Roman Regular" w:cs="Times New Roman Regular"/>
          <w:i/>
          <w:color w:val="auto"/>
        </w:rPr>
        <w:t xml:space="preserve">Wikipedia. </w:t>
      </w:r>
      <w:r>
        <w:rPr>
          <w:rFonts w:hint="default" w:ascii="Times New Roman Regular" w:hAnsi="Times New Roman Regular" w:cs="Times New Roman Regular"/>
          <w:color w:val="auto"/>
        </w:rPr>
        <w:t xml:space="preserve">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"https://en.wikipedia.org/wiki/Mercedes-Benz"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https://en.wikipedia.org/wiki/Mercedes-Benz</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Mercedes-Benz (2022a) </w:t>
      </w:r>
      <w:r>
        <w:rPr>
          <w:rFonts w:hint="default" w:ascii="Times New Roman Regular" w:hAnsi="Times New Roman Regular" w:cs="Times New Roman Regular"/>
          <w:i/>
          <w:color w:val="auto"/>
        </w:rPr>
        <w:t>About us</w:t>
      </w:r>
      <w:r>
        <w:rPr>
          <w:rFonts w:hint="default" w:ascii="Times New Roman Regular" w:hAnsi="Times New Roman Regular" w:cs="Times New Roman Regular"/>
          <w:color w:val="auto"/>
        </w:rPr>
        <w:t xml:space="preserve">.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"https://www.mercedes-benz.co.uk/passengercars/the-brand/about-us/about-us.module.html"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https://www.mercedes-benz.co.uk/passengercars/the-brand/about-us/about-us.module.html</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Mercedes-Benz (2022b) </w:t>
      </w:r>
      <w:r>
        <w:rPr>
          <w:rFonts w:hint="default" w:ascii="Times New Roman Regular" w:hAnsi="Times New Roman Regular" w:cs="Times New Roman Regular"/>
          <w:i/>
          <w:color w:val="auto"/>
        </w:rPr>
        <w:t>Best-in-class customer centricity: we offer tailor-made services</w:t>
      </w:r>
      <w:r>
        <w:rPr>
          <w:rFonts w:hint="default" w:ascii="Times New Roman Regular" w:hAnsi="Times New Roman Regular" w:cs="Times New Roman Regular"/>
          <w:color w:val="auto"/>
        </w:rPr>
        <w:t xml:space="preserve">.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"https://www.mercedes-benz-mobility.com/en/what-we-stand-for/customer-centricity/"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https://www.mercedes-benz-mobility.com/en/what-we-stand-for/customer-centricity/</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Panday, A. (2020) ‘Mercedes-Benz sells over 500 luxury cars online’, </w:t>
      </w:r>
      <w:r>
        <w:rPr>
          <w:rFonts w:hint="default" w:ascii="Times New Roman Regular" w:hAnsi="Times New Roman Regular" w:cs="Times New Roman Regular"/>
          <w:i/>
          <w:color w:val="auto"/>
        </w:rPr>
        <w:t>Mint</w:t>
      </w:r>
      <w:r>
        <w:rPr>
          <w:rFonts w:hint="default" w:ascii="Times New Roman Regular" w:hAnsi="Times New Roman Regular" w:cs="Times New Roman Regular"/>
          <w:color w:val="auto"/>
        </w:rPr>
        <w:t xml:space="preserve">, 23 September.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"https://www.livemint.com/auto-news/mercedes-benz-sells-over-500-luxury-cars-online-11600864641747.html"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https://www.livemint.com/auto-news/mercedes-benz-sells-over-500-luxury-cars-online-11600864641747.html</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Reuters (2018) ‘Daimler sees currency effects tempering Mercedes revenue growth’, </w:t>
      </w:r>
      <w:r>
        <w:rPr>
          <w:rFonts w:hint="default" w:ascii="Times New Roman Regular" w:hAnsi="Times New Roman Regular" w:cs="Times New Roman Regular"/>
          <w:i/>
          <w:color w:val="auto"/>
        </w:rPr>
        <w:t>Reuters</w:t>
      </w:r>
      <w:r>
        <w:rPr>
          <w:rFonts w:hint="default" w:ascii="Times New Roman Regular" w:hAnsi="Times New Roman Regular" w:cs="Times New Roman Regular"/>
          <w:color w:val="auto"/>
        </w:rPr>
        <w:t xml:space="preserve">, 27 April.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"https://www.reuters.com/article/us-daimler-results-idUKKBN1HY0JA"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https://www.reuters.com/article/us-daimler-results-idUKKBN1HY0JA</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Silver Star Motors (2021) </w:t>
      </w:r>
      <w:r>
        <w:rPr>
          <w:rFonts w:hint="default" w:ascii="Times New Roman Regular" w:hAnsi="Times New Roman Regular" w:cs="Times New Roman Regular"/>
          <w:i/>
          <w:color w:val="auto"/>
        </w:rPr>
        <w:t>The costs of maintaining a Mercedes-Benz part 2</w:t>
      </w:r>
      <w:r>
        <w:rPr>
          <w:rFonts w:hint="default" w:ascii="Times New Roman Regular" w:hAnsi="Times New Roman Regular" w:cs="Times New Roman Regular"/>
          <w:color w:val="auto"/>
        </w:rPr>
        <w:t xml:space="preserve">.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"https://www.mbzsilverstar.com/the-costs-of-maintaining-a-mercedes-benz-part-2/"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https://www.mbzsilverstar.com/the-costs-of-maintaining-a-mercedes-benz-part-2/</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Szymkowski, S. (2021) ‘Mercedes-Benz vendor data breach leaks sensitive customer information’, </w:t>
      </w:r>
      <w:r>
        <w:rPr>
          <w:rFonts w:hint="default" w:ascii="Times New Roman Regular" w:hAnsi="Times New Roman Regular" w:cs="Times New Roman Regular"/>
          <w:i/>
          <w:color w:val="auto"/>
        </w:rPr>
        <w:t>CNET</w:t>
      </w:r>
      <w:r>
        <w:rPr>
          <w:rFonts w:hint="default" w:ascii="Times New Roman Regular" w:hAnsi="Times New Roman Regular" w:cs="Times New Roman Regular"/>
          <w:color w:val="auto"/>
        </w:rPr>
        <w:t xml:space="preserve">, 25 June.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"https://www.cnet.com/roadshow/news/mercedes-benz-data-breach-customer-information/"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https://www.cnet.com/roadshow/news/mercedes-benz-data-breach-customer-information/</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Tan, J. (2022) </w:t>
      </w:r>
      <w:r>
        <w:rPr>
          <w:rFonts w:hint="default" w:ascii="Times New Roman Regular" w:hAnsi="Times New Roman Regular" w:cs="Times New Roman Regular"/>
          <w:i/>
          <w:color w:val="auto"/>
        </w:rPr>
        <w:t>Mercedes-Benz distances from sustainable ads called out for greenwashing</w:t>
      </w:r>
      <w:r>
        <w:rPr>
          <w:rFonts w:hint="default" w:ascii="Times New Roman Regular" w:hAnsi="Times New Roman Regular" w:cs="Times New Roman Regular"/>
          <w:color w:val="auto"/>
        </w:rPr>
        <w:t xml:space="preserve">.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"https://www.marketing-interactive.com/mercedes-benz-distances-greenwashing-ad"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https://www.marketing-interactive.com/mercedes-benz-distances-greenwashing-ad</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The Economic Times (2021) ‘Luxury car makers seek reduction in taxes on automobiles in upcoming budget’, </w:t>
      </w:r>
      <w:r>
        <w:rPr>
          <w:rFonts w:hint="default" w:ascii="Times New Roman Regular" w:hAnsi="Times New Roman Regular" w:cs="Times New Roman Regular"/>
          <w:i/>
          <w:color w:val="auto"/>
        </w:rPr>
        <w:t>The Economic Times</w:t>
      </w:r>
      <w:r>
        <w:rPr>
          <w:rFonts w:hint="default" w:ascii="Times New Roman Regular" w:hAnsi="Times New Roman Regular" w:cs="Times New Roman Regular"/>
          <w:color w:val="auto"/>
        </w:rPr>
        <w:t xml:space="preserve">, 17 January.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"https://economictimes.indiatimes.com/industry/auto/cars-uvs/luxury-car-makers-seek-reduction-in-taxes-on-automobiles-in-upcoming-budget/articleshow/80311316.cms"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https://economictimes.indiatimes.com/industry/auto/cars-uvs/luxury-car-makers-seek-reduction-in-taxes-on-automobiles-in-upcoming-budget/articleshow/80311316.cms</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The Economic Times (2022) ‘Pakistan government bans import of luxury, non-essential items to fend off financial crisis: report’, </w:t>
      </w:r>
      <w:r>
        <w:rPr>
          <w:rFonts w:hint="default" w:ascii="Times New Roman Regular" w:hAnsi="Times New Roman Regular" w:cs="Times New Roman Regular"/>
          <w:i/>
          <w:color w:val="auto"/>
        </w:rPr>
        <w:t>The Economic Times</w:t>
      </w:r>
      <w:r>
        <w:rPr>
          <w:rFonts w:hint="default" w:ascii="Times New Roman Regular" w:hAnsi="Times New Roman Regular" w:cs="Times New Roman Regular"/>
          <w:color w:val="auto"/>
        </w:rPr>
        <w:t xml:space="preserve">, 18 May.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"https://economictimes.indiatimes.com/news/international/world-news/pakistan-government-bans-import-of-luxury-non-essential-items-to-fend-off-financial-crisis-report/articleshow/91648478.cms?from=mdr"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https://economictimes.indiatimes.com/news/international/world-news/pakistan-government-bans-import-of-luxury-non-essential-items-to-fend-off-financial-crisis-report/articleshow/91648478.cms?from=mdr</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Wile, R. (2022) ‘New car prices may soon start coming down — but get ready to pay more in interest’, </w:t>
      </w:r>
      <w:r>
        <w:rPr>
          <w:rFonts w:hint="default" w:ascii="Times New Roman Regular" w:hAnsi="Times New Roman Regular" w:cs="Times New Roman Regular"/>
          <w:i/>
          <w:color w:val="auto"/>
        </w:rPr>
        <w:t>NBC News</w:t>
      </w:r>
      <w:r>
        <w:rPr>
          <w:rFonts w:hint="default" w:ascii="Times New Roman Regular" w:hAnsi="Times New Roman Regular" w:cs="Times New Roman Regular"/>
          <w:color w:val="auto"/>
        </w:rPr>
        <w:t xml:space="preserve">, 6 October.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"https://www.nbcnews.com/business/autos/new-car-prices-may-soon-start-coming-get-ready-pay-interest-rcna50865"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https://www.nbcnews.com/business/autos/new-car-prices-may-soon-start-coming-get-ready-pay-interest-rcna50865</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27"/>
        <w:spacing w:after="312" w:afterLines="100" w:line="360" w:lineRule="auto"/>
        <w:rPr>
          <w:rFonts w:hint="default" w:ascii="Times New Roman Regular" w:hAnsi="Times New Roman Regular" w:cs="Times New Roman Regular"/>
          <w:color w:val="auto"/>
        </w:rPr>
      </w:pPr>
      <w:r>
        <w:rPr>
          <w:rFonts w:hint="default" w:ascii="Times New Roman Regular" w:hAnsi="Times New Roman Regular" w:cs="Times New Roman Regular"/>
          <w:color w:val="auto"/>
        </w:rPr>
        <w:t xml:space="preserve">Worford, D. (2022) </w:t>
      </w:r>
      <w:r>
        <w:rPr>
          <w:rFonts w:hint="default" w:ascii="Times New Roman Regular" w:hAnsi="Times New Roman Regular" w:cs="Times New Roman Regular"/>
          <w:i/>
          <w:color w:val="auto"/>
        </w:rPr>
        <w:t>Mercedes-Benz to supply 70% of energy needs with renewables, halve vehicle emissions</w:t>
      </w:r>
      <w:r>
        <w:rPr>
          <w:rFonts w:hint="default" w:ascii="Times New Roman Regular" w:hAnsi="Times New Roman Regular" w:cs="Times New Roman Regular"/>
          <w:color w:val="auto"/>
        </w:rPr>
        <w:t xml:space="preserve">. Available at: </w:t>
      </w:r>
      <w:r>
        <w:rPr>
          <w:rFonts w:hint="default" w:ascii="Times New Roman Regular" w:hAnsi="Times New Roman Regular" w:cs="Times New Roman Regular"/>
          <w:color w:val="auto"/>
        </w:rPr>
        <w:fldChar w:fldCharType="begin"/>
      </w:r>
      <w:r>
        <w:rPr>
          <w:rFonts w:hint="default" w:ascii="Times New Roman Regular" w:hAnsi="Times New Roman Regular" w:cs="Times New Roman Regular"/>
          <w:color w:val="auto"/>
        </w:rPr>
        <w:instrText xml:space="preserve"> HYPERLINK "https://www.environmentalleader.com/2022/04/mercedes-benz-to-supply-70-of-energy-needs-with-renewables-halve-vehicle-emissions/" </w:instrText>
      </w:r>
      <w:r>
        <w:rPr>
          <w:rFonts w:hint="default" w:ascii="Times New Roman Regular" w:hAnsi="Times New Roman Regular" w:cs="Times New Roman Regular"/>
          <w:color w:val="auto"/>
        </w:rPr>
        <w:fldChar w:fldCharType="separate"/>
      </w:r>
      <w:r>
        <w:rPr>
          <w:rStyle w:val="16"/>
          <w:rFonts w:hint="default" w:ascii="Times New Roman Regular" w:hAnsi="Times New Roman Regular" w:cs="Times New Roman Regular"/>
          <w:color w:val="auto"/>
        </w:rPr>
        <w:t>https://www.environmentalleader.com/2022/04/mercedes-benz-to-supply-70-of-energy-needs-with-renewables-halve-vehicle-emissions/</w:t>
      </w:r>
      <w:r>
        <w:rPr>
          <w:rStyle w:val="16"/>
          <w:rFonts w:hint="default" w:ascii="Times New Roman Regular" w:hAnsi="Times New Roman Regular" w:cs="Times New Roman Regular"/>
          <w:color w:val="auto"/>
        </w:rPr>
        <w:fldChar w:fldCharType="end"/>
      </w:r>
      <w:r>
        <w:rPr>
          <w:rFonts w:hint="default" w:ascii="Times New Roman Regular" w:hAnsi="Times New Roman Regular" w:cs="Times New Roman Regular"/>
          <w:color w:val="auto"/>
        </w:rPr>
        <w:t xml:space="preserve"> (Accessed: 10 December 2022).</w:t>
      </w:r>
    </w:p>
    <w:p>
      <w:pPr>
        <w:pStyle w:val="11"/>
        <w:widowControl/>
        <w:shd w:val="clear" w:color="auto" w:fill="FFFFFF"/>
        <w:spacing w:line="360" w:lineRule="auto"/>
        <w:jc w:val="left"/>
        <w:rPr>
          <w:rFonts w:hint="default" w:ascii="Times New Roman Regular" w:hAnsi="Times New Roman Regular" w:cs="Times New Roman Regular"/>
          <w:color w:val="auto"/>
          <w:shd w:val="clear" w:color="auto" w:fill="FFFFFF"/>
        </w:rPr>
      </w:pPr>
    </w:p>
    <w:sectPr>
      <w:footerReference r:id="rId5" w:type="default"/>
      <w:pgSz w:w="11906" w:h="16838"/>
      <w:pgMar w:top="1440" w:right="1800" w:bottom="1440" w:left="1800" w:header="851" w:footer="992" w:gutter="0"/>
      <w:pgNumType w:fmt="decimal" w:start="1"/>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New Roman Bold">
    <w:altName w:val="Times New Roman"/>
    <w:panose1 w:val="02020503050405090304"/>
    <w:charset w:val="00"/>
    <w:family w:val="auto"/>
    <w:pitch w:val="default"/>
    <w:sig w:usb0="00000000" w:usb1="00000000" w:usb2="00000001" w:usb3="00000000" w:csb0="400001BF" w:csb1="DFF70000"/>
  </w:font>
  <w:font w:name="Times New Roman Regular">
    <w:altName w:val="Times New Roman"/>
    <w:panose1 w:val="02020503050405090304"/>
    <w:charset w:val="00"/>
    <w:family w:val="auto"/>
    <w:pitch w:val="default"/>
    <w:sig w:usb0="00000000" w:usb1="00000000" w:usb2="00000001" w:usb3="00000000" w:csb0="400001BF" w:csb1="DFF70000"/>
  </w:font>
  <w:font w:name="Segoe UI">
    <w:panose1 w:val="020B0502040204020203"/>
    <w:charset w:val="00"/>
    <w:family w:val="swiss"/>
    <w:pitch w:val="default"/>
    <w:sig w:usb0="E4002EFF" w:usb1="C000E47F" w:usb2="00000009" w:usb3="00000000" w:csb0="200001FF" w:csb1="00000000"/>
  </w:font>
  <w:font w:name="微软雅黑">
    <w:panose1 w:val="020B0503020204020204"/>
    <w:charset w:val="86"/>
    <w:family w:val="swiss"/>
    <w:pitch w:val="default"/>
    <w:sig w:usb0="80000287" w:usb1="2ACF3C50" w:usb2="00000016" w:usb3="00000000" w:csb0="0004001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字方塊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文字方塊 4"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s0lY7tAAAAAFAQAADwAAAAAAAAABACAAAAAiAAAAZHJzL2Rvd25yZXYueG1s&#10;UEsBAhQAFAAAAAgAh07iQE1bPbU5AgAAZAQAAA4AAAAAAAAAAQAgAAAAHwEAAGRycy9lMm9Eb2Mu&#10;eG1sUEsFBgAAAAAGAAYAWQEAAMoFA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39CAFF3"/>
    <w:multiLevelType w:val="singleLevel"/>
    <w:tmpl w:val="639CAFF3"/>
    <w:lvl w:ilvl="0" w:tentative="0">
      <w:start w:val="1"/>
      <w:numFmt w:val="decimal"/>
      <w:suff w:val="nothing"/>
      <w:lvlText w:val="%1."/>
      <w:lvlJc w:val="left"/>
    </w:lvl>
  </w:abstractNum>
  <w:abstractNum w:abstractNumId="1">
    <w:nsid w:val="639CB005"/>
    <w:multiLevelType w:val="singleLevel"/>
    <w:tmpl w:val="639CB005"/>
    <w:lvl w:ilvl="0" w:tentative="0">
      <w:start w:val="1"/>
      <w:numFmt w:val="bullet"/>
      <w:lvlText w:val=""/>
      <w:lvlJc w:val="left"/>
      <w:pPr>
        <w:ind w:left="420" w:leftChars="0" w:hanging="420" w:firstLineChars="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c5ZGJlMzAzOGM5OWRlYzZiZjhmNTViYmUwY2M2YzAifQ=="/>
    <w:docVar w:name="EN.Layout" w:val="&lt;ENLayout&gt;&lt;Style&gt;Harvard 0514&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ws2pdttvwwztvievd5952pdgvfvatsfex55p&quot;&gt;My EndNote Library12.16(18 Harvard）&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record-ids&gt;&lt;/item&gt;&lt;/Libraries&gt;"/>
  </w:docVars>
  <w:rsids>
    <w:rsidRoot w:val="003771DB"/>
    <w:rsid w:val="0003620D"/>
    <w:rsid w:val="000543CF"/>
    <w:rsid w:val="00095773"/>
    <w:rsid w:val="00160BA0"/>
    <w:rsid w:val="0018613C"/>
    <w:rsid w:val="001969CE"/>
    <w:rsid w:val="001D3529"/>
    <w:rsid w:val="00201D2E"/>
    <w:rsid w:val="00226DC4"/>
    <w:rsid w:val="002332DC"/>
    <w:rsid w:val="00243ECA"/>
    <w:rsid w:val="003771DB"/>
    <w:rsid w:val="00425E72"/>
    <w:rsid w:val="0046583B"/>
    <w:rsid w:val="00483184"/>
    <w:rsid w:val="00495967"/>
    <w:rsid w:val="004B0A8C"/>
    <w:rsid w:val="005331E0"/>
    <w:rsid w:val="005B0297"/>
    <w:rsid w:val="005E1D97"/>
    <w:rsid w:val="00604288"/>
    <w:rsid w:val="0061237A"/>
    <w:rsid w:val="00692B40"/>
    <w:rsid w:val="00784539"/>
    <w:rsid w:val="007A31A5"/>
    <w:rsid w:val="007B7258"/>
    <w:rsid w:val="007E0974"/>
    <w:rsid w:val="00826B32"/>
    <w:rsid w:val="008350E1"/>
    <w:rsid w:val="00865789"/>
    <w:rsid w:val="00893FFD"/>
    <w:rsid w:val="008C21BD"/>
    <w:rsid w:val="0090333A"/>
    <w:rsid w:val="009466A7"/>
    <w:rsid w:val="00947AD5"/>
    <w:rsid w:val="00A207D6"/>
    <w:rsid w:val="00A33345"/>
    <w:rsid w:val="00AE4355"/>
    <w:rsid w:val="00B0770E"/>
    <w:rsid w:val="00B36470"/>
    <w:rsid w:val="00B44674"/>
    <w:rsid w:val="00B73502"/>
    <w:rsid w:val="00BA4616"/>
    <w:rsid w:val="00C943E5"/>
    <w:rsid w:val="00D847E4"/>
    <w:rsid w:val="00DB44CB"/>
    <w:rsid w:val="00DF0832"/>
    <w:rsid w:val="00E03256"/>
    <w:rsid w:val="00E11E87"/>
    <w:rsid w:val="00F04D68"/>
    <w:rsid w:val="00F62095"/>
    <w:rsid w:val="00F85429"/>
    <w:rsid w:val="00F91A2C"/>
    <w:rsid w:val="00FA61F9"/>
    <w:rsid w:val="00FD6561"/>
    <w:rsid w:val="105C574A"/>
    <w:rsid w:val="1303734D"/>
    <w:rsid w:val="14214B07"/>
    <w:rsid w:val="1FFE77D4"/>
    <w:rsid w:val="204F267D"/>
    <w:rsid w:val="20586E69"/>
    <w:rsid w:val="27FA1694"/>
    <w:rsid w:val="2ABE182D"/>
    <w:rsid w:val="2ACF7934"/>
    <w:rsid w:val="2D197980"/>
    <w:rsid w:val="32D7939C"/>
    <w:rsid w:val="339033E9"/>
    <w:rsid w:val="33C65A3F"/>
    <w:rsid w:val="366F017D"/>
    <w:rsid w:val="378E5399"/>
    <w:rsid w:val="39EDEDE4"/>
    <w:rsid w:val="3B399777"/>
    <w:rsid w:val="3ED0119F"/>
    <w:rsid w:val="3F6950CC"/>
    <w:rsid w:val="3F9DCFFE"/>
    <w:rsid w:val="3FFD66B9"/>
    <w:rsid w:val="46B5206F"/>
    <w:rsid w:val="4A6BEF6D"/>
    <w:rsid w:val="4BBA6436"/>
    <w:rsid w:val="51E46943"/>
    <w:rsid w:val="534B5757"/>
    <w:rsid w:val="58B636C1"/>
    <w:rsid w:val="593E4146"/>
    <w:rsid w:val="598C5845"/>
    <w:rsid w:val="5A3E8A91"/>
    <w:rsid w:val="663F32AC"/>
    <w:rsid w:val="69EA352F"/>
    <w:rsid w:val="6EA908E7"/>
    <w:rsid w:val="744D552A"/>
    <w:rsid w:val="754F23E5"/>
    <w:rsid w:val="767F2CD9"/>
    <w:rsid w:val="76A7CD4B"/>
    <w:rsid w:val="775A13CD"/>
    <w:rsid w:val="792F2DB8"/>
    <w:rsid w:val="79DDE004"/>
    <w:rsid w:val="7CFF70E3"/>
    <w:rsid w:val="7DDF2E2C"/>
    <w:rsid w:val="7DFFAEA2"/>
    <w:rsid w:val="7E1C5F55"/>
    <w:rsid w:val="7FFAFA97"/>
    <w:rsid w:val="8BFBB28E"/>
    <w:rsid w:val="9FBEFF18"/>
    <w:rsid w:val="AF66EC77"/>
    <w:rsid w:val="BEEDF3D7"/>
    <w:rsid w:val="C73FA59C"/>
    <w:rsid w:val="CCFE622E"/>
    <w:rsid w:val="D5AFEB56"/>
    <w:rsid w:val="DFFFDCB4"/>
    <w:rsid w:val="EEA7E99F"/>
    <w:rsid w:val="EF67A968"/>
    <w:rsid w:val="F1EEB292"/>
    <w:rsid w:val="F7BFF277"/>
    <w:rsid w:val="F871E784"/>
    <w:rsid w:val="FB7997A1"/>
    <w:rsid w:val="FF9F1E6E"/>
    <w:rsid w:val="FFFDF98E"/>
  </w:rsids>
  <m:mathPr>
    <m:mathFont m:val="Cambria Math"/>
    <m:brkBin m:val="before"/>
    <m:brkBinSub m:val="--"/>
    <m:smallFrac m:val="0"/>
    <m:dispDef/>
    <m:lMargin m:val="0"/>
    <m:rMargin m:val="0"/>
    <m:defJc m:val="centerGroup"/>
    <m:wrapIndent m:val="1440"/>
    <m:intLim m:val="subSup"/>
    <m:naryLim m:val="undOvr"/>
  </m:mathPr>
  <w:themeFontLang w:val="en-AU"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iPriority="0" w:name="index 1"/>
    <w:lsdException w:uiPriority="0" w:name="index 2"/>
    <w:lsdException w:uiPriority="0" w:name="index 3"/>
    <w:lsdException w:uiPriority="0" w:name="index 4"/>
    <w:lsdException w:uiPriority="0" w:name="index 5"/>
    <w:lsdException w:uiPriority="0" w:name="index 6"/>
    <w:lsdException w:uiPriority="0" w:name="index 7"/>
    <w:lsdException w:uiPriority="0" w:name="index 8"/>
    <w:lsdException w:uiPriority="0" w:name="index 9"/>
    <w:lsdException w:uiPriority="0" w:semiHidden="0" w:name="toc 1"/>
    <w:lsdException w:uiPriority="0" w:semiHidden="0" w:name="toc 2"/>
    <w:lsdException w:uiPriority="0" w:name="toc 3"/>
    <w:lsdException w:uiPriority="0" w:name="toc 4"/>
    <w:lsdException w:uiPriority="0" w:name="toc 5"/>
    <w:lsdException w:uiPriority="0" w:name="toc 6"/>
    <w:lsdException w:uiPriority="0" w:name="toc 7"/>
    <w:lsdException w:uiPriority="0" w:name="toc 8"/>
    <w:lsdException w:uiPriority="0" w:name="toc 9"/>
    <w:lsdException w:uiPriority="0" w:name="Normal Indent"/>
    <w:lsdException w:uiPriority="0" w:name="footnote text"/>
    <w:lsdException w:unhideWhenUsed="0" w:uiPriority="0" w:semiHidden="0" w:name="annotation text"/>
    <w:lsdException w:uiPriority="0" w:semiHidden="0" w:name="header"/>
    <w:lsdException w:uiPriority="0" w:semiHidden="0" w:name="footer"/>
    <w:lsdException w:uiPriority="0" w:name="index heading"/>
    <w:lsdException w:qFormat="1" w:uiPriority="0" w:name="caption"/>
    <w:lsdException w:uiPriority="0" w:name="table of figures"/>
    <w:lsdException w:uiPriority="0" w:name="envelope address"/>
    <w:lsdException w:uiPriority="0" w:name="envelope return"/>
    <w:lsdException w:uiPriority="0" w:name="footnote reference"/>
    <w:lsdException w:unhideWhenUsed="0" w:uiPriority="0" w:semiHidden="0" w:name="annotation reference"/>
    <w:lsdException w:uiPriority="0" w:name="line number"/>
    <w:lsdException w:uiPriority="0" w:name="page number"/>
    <w:lsdException w:uiPriority="0" w:name="endnote reference"/>
    <w:lsdException w:uiPriority="0" w:name="endnote text"/>
    <w:lsdException w:uiPriority="0" w:name="table of authorities"/>
    <w:lsdException w:uiPriority="0" w:name="macro"/>
    <w:lsdException w:uiPriority="0" w:name="toa heading"/>
    <w:lsdException w:uiPriority="0" w:name="List"/>
    <w:lsdException w:uiPriority="0" w:name="List Bullet"/>
    <w:lsdException w:unhideWhenUsed="0" w:uiPriority="0" w:semiHidden="0" w:name="List Number"/>
    <w:lsdException w:uiPriority="0" w:name="List 2"/>
    <w:lsdException w:uiPriority="0" w:name="List 3"/>
    <w:lsdException w:unhideWhenUsed="0" w:uiPriority="0" w:semiHidden="0" w:name="List 4"/>
    <w:lsdException w:unhideWhenUsed="0" w:uiPriority="0" w:semiHidden="0" w:name="List 5"/>
    <w:lsdException w:uiPriority="0" w:name="List Bullet 2"/>
    <w:lsdException w:uiPriority="0" w:name="List Bullet 3"/>
    <w:lsdException w:uiPriority="0" w:name="List Bullet 4"/>
    <w:lsdException w:uiPriority="0" w:name="List Bullet 5"/>
    <w:lsdException w:uiPriority="0" w:name="List Number 2"/>
    <w:lsdException w:uiPriority="0" w:name="List Number 3"/>
    <w:lsdException w:uiPriority="0" w:name="List Number 4"/>
    <w:lsdException w:uiPriority="0" w:name="List Number 5"/>
    <w:lsdException w:qFormat="1" w:unhideWhenUsed="0" w:uiPriority="0" w:semiHidden="0" w:name="Title"/>
    <w:lsdException w:uiPriority="0" w:name="Closing"/>
    <w:lsdException w:uiPriority="0" w:name="Signature"/>
    <w:lsdException w:qFormat="1" w:uiPriority="1" w:semiHidden="0" w:name="Default Paragraph Font"/>
    <w:lsdException w:uiPriority="0" w:name="Body Text"/>
    <w:lsdException w:uiPriority="0" w:name="Body Text Indent"/>
    <w:lsdException w:uiPriority="0" w:name="List Continue"/>
    <w:lsdException w:uiPriority="0" w:name="List Continue 2"/>
    <w:lsdException w:uiPriority="0" w:name="List Continue 3"/>
    <w:lsdException w:uiPriority="0" w:name="List Continue 4"/>
    <w:lsdException w:uiPriority="0" w:name="List Continue 5"/>
    <w:lsdException w:uiPriority="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iPriority="0" w:name="Body Text First Indent 2"/>
    <w:lsdException w:uiPriority="0" w:name="Note Heading"/>
    <w:lsdException w:uiPriority="0" w:name="Body Text 2"/>
    <w:lsdException w:uiPriority="0" w:name="Body Text 3"/>
    <w:lsdException w:uiPriority="0" w:name="Body Text Indent 2"/>
    <w:lsdException w:uiPriority="0" w:name="Body Text Indent 3"/>
    <w:lsdException w:uiPriority="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iPriority="0" w:name="Document Map"/>
    <w:lsdException w:uiPriority="0" w:name="Plain Text"/>
    <w:lsdException w:uiPriority="0" w:name="E-mail Signature"/>
    <w:lsdException w:qFormat="1" w:unhideWhenUsed="0" w:uiPriority="0" w:semiHidden="0" w:name="Normal (Web)"/>
    <w:lsdException w:uiPriority="0" w:name="HTML Acronym"/>
    <w:lsdException w:uiPriority="0" w:name="HTML Address"/>
    <w:lsdException w:uiPriority="0" w:name="HTML Cite"/>
    <w:lsdException w:uiPriority="0" w:name="HTML Code"/>
    <w:lsdException w:uiPriority="0" w:name="HTML Definition"/>
    <w:lsdException w:uiPriority="0" w:name="HTML Keyboard"/>
    <w:lsdException w:uiPriority="0" w:name="HTML Preformatted"/>
    <w:lsdException w:uiPriority="0" w:name="HTML Sample"/>
    <w:lsdException w:uiPriority="0" w:name="HTML Typewriter"/>
    <w:lsdException w:uiPriority="0" w:name="HTML Variable"/>
    <w:lsdException w:uiPriority="99" w:semiHidden="0" w:name="Normal Table"/>
    <w:lsdException w:uiPriority="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4"/>
      <w:szCs w:val="24"/>
      <w:lang w:val="en-US" w:eastAsia="zh-CN" w:bidi="ar-SA"/>
    </w:rPr>
  </w:style>
  <w:style w:type="paragraph" w:styleId="2">
    <w:name w:val="heading 1"/>
    <w:basedOn w:val="1"/>
    <w:next w:val="1"/>
    <w:qFormat/>
    <w:uiPriority w:val="0"/>
    <w:pPr>
      <w:spacing w:before="100" w:beforeAutospacing="1" w:after="100" w:afterAutospacing="1" w:line="360" w:lineRule="auto"/>
      <w:jc w:val="left"/>
      <w:outlineLvl w:val="0"/>
    </w:pPr>
    <w:rPr>
      <w:rFonts w:hint="eastAsia" w:ascii="Times New Roman" w:hAnsi="Times New Roman" w:eastAsia="宋体"/>
      <w:b/>
      <w:bCs/>
      <w:kern w:val="44"/>
      <w:sz w:val="28"/>
      <w:szCs w:val="48"/>
    </w:rPr>
  </w:style>
  <w:style w:type="paragraph" w:styleId="3">
    <w:name w:val="heading 2"/>
    <w:basedOn w:val="1"/>
    <w:next w:val="1"/>
    <w:qFormat/>
    <w:uiPriority w:val="0"/>
    <w:pPr>
      <w:spacing w:before="100" w:beforeAutospacing="1" w:after="100" w:afterAutospacing="1"/>
      <w:jc w:val="left"/>
      <w:outlineLvl w:val="1"/>
    </w:pPr>
    <w:rPr>
      <w:rFonts w:hint="eastAsia" w:ascii="Times New Roman" w:hAnsi="Times New Roman" w:eastAsia="宋体"/>
      <w:b/>
      <w:bCs/>
      <w:kern w:val="0"/>
      <w:sz w:val="28"/>
      <w:szCs w:val="36"/>
    </w:rPr>
  </w:style>
  <w:style w:type="paragraph" w:styleId="4">
    <w:name w:val="heading 3"/>
    <w:basedOn w:val="1"/>
    <w:next w:val="1"/>
    <w:unhideWhenUsed/>
    <w:qFormat/>
    <w:uiPriority w:val="0"/>
    <w:pPr>
      <w:keepNext/>
      <w:spacing w:line="360" w:lineRule="auto"/>
      <w:outlineLvl w:val="2"/>
    </w:pPr>
    <w:rPr>
      <w:rFonts w:ascii="Times New Roman" w:hAnsi="Times New Roman" w:eastAsia="Times New Roman"/>
      <w:b/>
      <w:sz w:val="28"/>
    </w:rPr>
  </w:style>
  <w:style w:type="character" w:default="1" w:styleId="13">
    <w:name w:val="Default Paragraph Font"/>
    <w:unhideWhenUsed/>
    <w:qFormat/>
    <w:uiPriority w:val="1"/>
  </w:style>
  <w:style w:type="table" w:default="1" w:styleId="12">
    <w:name w:val="Normal Table"/>
    <w:unhideWhenUsed/>
    <w:uiPriority w:val="99"/>
    <w:tblPr>
      <w:tblCellMar>
        <w:top w:w="0" w:type="dxa"/>
        <w:left w:w="108" w:type="dxa"/>
        <w:bottom w:w="0" w:type="dxa"/>
        <w:right w:w="108" w:type="dxa"/>
      </w:tblCellMar>
    </w:tblPr>
  </w:style>
  <w:style w:type="paragraph" w:styleId="5">
    <w:name w:val="annotation text"/>
    <w:basedOn w:val="1"/>
    <w:uiPriority w:val="0"/>
  </w:style>
  <w:style w:type="paragraph" w:styleId="6">
    <w:name w:val="Balloon Text"/>
    <w:basedOn w:val="1"/>
    <w:link w:val="19"/>
    <w:uiPriority w:val="0"/>
    <w:rPr>
      <w:sz w:val="18"/>
      <w:szCs w:val="18"/>
    </w:rPr>
  </w:style>
  <w:style w:type="paragraph" w:styleId="7">
    <w:name w:val="footer"/>
    <w:basedOn w:val="1"/>
    <w:link w:val="23"/>
    <w:unhideWhenUsed/>
    <w:uiPriority w:val="0"/>
    <w:pPr>
      <w:tabs>
        <w:tab w:val="center" w:pos="4153"/>
        <w:tab w:val="right" w:pos="8306"/>
      </w:tabs>
      <w:snapToGrid w:val="0"/>
      <w:jc w:val="left"/>
    </w:pPr>
    <w:rPr>
      <w:sz w:val="18"/>
      <w:szCs w:val="18"/>
    </w:rPr>
  </w:style>
  <w:style w:type="paragraph" w:styleId="8">
    <w:name w:val="header"/>
    <w:basedOn w:val="1"/>
    <w:link w:val="22"/>
    <w:unhideWhenUsed/>
    <w:uiPriority w:val="0"/>
    <w:pPr>
      <w:pBdr>
        <w:bottom w:val="single" w:color="auto" w:sz="6" w:space="1"/>
      </w:pBdr>
      <w:tabs>
        <w:tab w:val="center" w:pos="4153"/>
        <w:tab w:val="right" w:pos="8306"/>
      </w:tabs>
      <w:snapToGrid w:val="0"/>
      <w:jc w:val="center"/>
    </w:pPr>
    <w:rPr>
      <w:sz w:val="18"/>
      <w:szCs w:val="18"/>
    </w:rPr>
  </w:style>
  <w:style w:type="paragraph" w:styleId="9">
    <w:name w:val="toc 1"/>
    <w:basedOn w:val="1"/>
    <w:next w:val="1"/>
    <w:unhideWhenUsed/>
    <w:uiPriority w:val="0"/>
  </w:style>
  <w:style w:type="paragraph" w:styleId="10">
    <w:name w:val="toc 2"/>
    <w:basedOn w:val="1"/>
    <w:next w:val="1"/>
    <w:unhideWhenUsed/>
    <w:uiPriority w:val="0"/>
    <w:pPr>
      <w:ind w:left="480" w:leftChars="200"/>
    </w:pPr>
  </w:style>
  <w:style w:type="paragraph" w:styleId="11">
    <w:name w:val="Normal (Web)"/>
    <w:basedOn w:val="1"/>
    <w:link w:val="25"/>
    <w:qFormat/>
    <w:uiPriority w:val="0"/>
    <w:rPr>
      <w:sz w:val="24"/>
    </w:rPr>
  </w:style>
  <w:style w:type="character" w:styleId="14">
    <w:name w:val="FollowedHyperlink"/>
    <w:qFormat/>
    <w:uiPriority w:val="0"/>
    <w:rPr>
      <w:color w:val="800080"/>
      <w:u w:val="single"/>
    </w:rPr>
  </w:style>
  <w:style w:type="character" w:styleId="15">
    <w:name w:val="Emphasis"/>
    <w:basedOn w:val="13"/>
    <w:qFormat/>
    <w:uiPriority w:val="0"/>
    <w:rPr>
      <w:i/>
    </w:rPr>
  </w:style>
  <w:style w:type="character" w:styleId="16">
    <w:name w:val="Hyperlink"/>
    <w:qFormat/>
    <w:uiPriority w:val="0"/>
    <w:rPr>
      <w:color w:val="0000FF"/>
      <w:u w:val="single"/>
    </w:rPr>
  </w:style>
  <w:style w:type="character" w:styleId="17">
    <w:name w:val="annotation reference"/>
    <w:basedOn w:val="13"/>
    <w:uiPriority w:val="0"/>
    <w:rPr>
      <w:sz w:val="21"/>
      <w:szCs w:val="21"/>
    </w:rPr>
  </w:style>
  <w:style w:type="paragraph" w:customStyle="1" w:styleId="18">
    <w:name w:val="No Spacing1"/>
    <w:qFormat/>
    <w:uiPriority w:val="0"/>
    <w:rPr>
      <w:rFonts w:ascii="Times New Roman" w:hAnsi="Times New Roman" w:eastAsia="宋体" w:cs="Times New Roman"/>
      <w:sz w:val="22"/>
      <w:szCs w:val="22"/>
      <w:lang w:val="en-US" w:eastAsia="zh-CN" w:bidi="ar-SA"/>
    </w:rPr>
  </w:style>
  <w:style w:type="character" w:customStyle="1" w:styleId="19">
    <w:name w:val="批注框文本 字符1"/>
    <w:link w:val="6"/>
    <w:qFormat/>
    <w:uiPriority w:val="0"/>
    <w:rPr>
      <w:rFonts w:ascii="Calibri" w:hAnsi="Calibri"/>
      <w:kern w:val="2"/>
      <w:sz w:val="18"/>
      <w:szCs w:val="18"/>
    </w:rPr>
  </w:style>
  <w:style w:type="paragraph" w:customStyle="1" w:styleId="20">
    <w:name w:val="无间隔1"/>
    <w:qFormat/>
    <w:uiPriority w:val="0"/>
    <w:rPr>
      <w:rFonts w:ascii="Times New Roman" w:hAnsi="Times New Roman" w:eastAsia="宋体" w:cs="Times New Roman"/>
      <w:sz w:val="22"/>
      <w:szCs w:val="22"/>
      <w:lang w:val="en-US" w:eastAsia="zh-CN" w:bidi="ar-SA"/>
    </w:rPr>
  </w:style>
  <w:style w:type="character" w:customStyle="1" w:styleId="21">
    <w:name w:val="批注框文本 字符"/>
    <w:uiPriority w:val="0"/>
    <w:rPr>
      <w:rFonts w:ascii="Calibri" w:hAnsi="Calibri"/>
      <w:kern w:val="2"/>
      <w:sz w:val="18"/>
      <w:szCs w:val="18"/>
    </w:rPr>
  </w:style>
  <w:style w:type="character" w:customStyle="1" w:styleId="22">
    <w:name w:val="页眉 字符"/>
    <w:basedOn w:val="13"/>
    <w:link w:val="8"/>
    <w:uiPriority w:val="0"/>
    <w:rPr>
      <w:rFonts w:ascii="Calibri" w:hAnsi="Calibri"/>
      <w:kern w:val="2"/>
      <w:sz w:val="18"/>
      <w:szCs w:val="18"/>
      <w:lang w:val="en-US"/>
    </w:rPr>
  </w:style>
  <w:style w:type="character" w:customStyle="1" w:styleId="23">
    <w:name w:val="页脚 字符"/>
    <w:basedOn w:val="13"/>
    <w:link w:val="7"/>
    <w:qFormat/>
    <w:uiPriority w:val="0"/>
    <w:rPr>
      <w:rFonts w:ascii="Calibri" w:hAnsi="Calibri"/>
      <w:kern w:val="2"/>
      <w:sz w:val="18"/>
      <w:szCs w:val="18"/>
      <w:lang w:val="en-US"/>
    </w:rPr>
  </w:style>
  <w:style w:type="paragraph" w:customStyle="1" w:styleId="24">
    <w:name w:val="EndNote Bibliography Title"/>
    <w:basedOn w:val="1"/>
    <w:link w:val="26"/>
    <w:qFormat/>
    <w:uiPriority w:val="0"/>
    <w:pPr>
      <w:jc w:val="center"/>
    </w:pPr>
    <w:rPr>
      <w:rFonts w:cs="Calibri"/>
      <w:sz w:val="24"/>
    </w:rPr>
  </w:style>
  <w:style w:type="character" w:customStyle="1" w:styleId="25">
    <w:name w:val="普通(网站) 字符"/>
    <w:basedOn w:val="13"/>
    <w:link w:val="11"/>
    <w:qFormat/>
    <w:uiPriority w:val="0"/>
    <w:rPr>
      <w:rFonts w:ascii="Calibri" w:hAnsi="Calibri"/>
      <w:kern w:val="2"/>
      <w:sz w:val="24"/>
      <w:szCs w:val="24"/>
      <w:lang w:val="en-US"/>
    </w:rPr>
  </w:style>
  <w:style w:type="character" w:customStyle="1" w:styleId="26">
    <w:name w:val="EndNote Bibliography Title 字符"/>
    <w:basedOn w:val="25"/>
    <w:link w:val="24"/>
    <w:qFormat/>
    <w:uiPriority w:val="0"/>
    <w:rPr>
      <w:rFonts w:ascii="Calibri" w:hAnsi="Calibri" w:cs="Calibri"/>
      <w:kern w:val="2"/>
      <w:sz w:val="24"/>
      <w:szCs w:val="24"/>
      <w:lang w:val="en-US"/>
    </w:rPr>
  </w:style>
  <w:style w:type="paragraph" w:customStyle="1" w:styleId="27">
    <w:name w:val="EndNote Bibliography"/>
    <w:basedOn w:val="1"/>
    <w:link w:val="28"/>
    <w:qFormat/>
    <w:uiPriority w:val="0"/>
    <w:pPr>
      <w:jc w:val="left"/>
    </w:pPr>
    <w:rPr>
      <w:rFonts w:cs="Calibri"/>
      <w:sz w:val="24"/>
    </w:rPr>
  </w:style>
  <w:style w:type="character" w:customStyle="1" w:styleId="28">
    <w:name w:val="EndNote Bibliography 字符"/>
    <w:basedOn w:val="25"/>
    <w:link w:val="27"/>
    <w:qFormat/>
    <w:uiPriority w:val="0"/>
    <w:rPr>
      <w:rFonts w:ascii="Calibri" w:hAnsi="Calibri" w:cs="Calibri"/>
      <w:kern w:val="2"/>
      <w:sz w:val="24"/>
      <w:szCs w:val="24"/>
      <w:lang w:val="en-US"/>
    </w:rPr>
  </w:style>
  <w:style w:type="character" w:customStyle="1" w:styleId="29">
    <w:name w:val="Unresolved Mention"/>
    <w:basedOn w:val="13"/>
    <w:unhideWhenUsed/>
    <w:uiPriority w:val="99"/>
    <w:rPr>
      <w:color w:val="605E5C"/>
      <w:shd w:val="clear" w:color="auto" w:fill="E1DFDD"/>
    </w:rPr>
  </w:style>
  <w:style w:type="paragraph" w:customStyle="1" w:styleId="30">
    <w:name w:val="WPSOffice手动目录 1"/>
    <w:qFormat/>
    <w:uiPriority w:val="0"/>
    <w:pPr>
      <w:ind w:leftChars="0"/>
    </w:pPr>
    <w:rPr>
      <w:rFonts w:ascii="Times New Roman" w:hAnsi="Times New Roman" w:eastAsia="宋体" w:cs="Times New Roman"/>
      <w:sz w:val="20"/>
      <w:szCs w:val="20"/>
    </w:rPr>
  </w:style>
  <w:style w:type="paragraph" w:customStyle="1" w:styleId="31">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18</Pages>
  <Words>5249</Words>
  <Characters>30704</Characters>
  <Lines>266</Lines>
  <Paragraphs>74</Paragraphs>
  <TotalTime>5</TotalTime>
  <ScaleCrop>false</ScaleCrop>
  <LinksUpToDate>false</LinksUpToDate>
  <CharactersWithSpaces>35855</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2022-12-16T19:53:00Z</dcterms:created>
  <dc:creator>Chris Chan</dc:creator>
  <cp:lastModifiedBy>石琳</cp:lastModifiedBy>
  <dcterms:modified xsi:type="dcterms:W3CDTF">2022-12-16T17:42:41Z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43DA5B96958844DB9AFEB49FBA253490</vt:lpwstr>
  </property>
</Properties>
</file>