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6BFC32D5" w:rsidR="00264E9F" w:rsidRPr="005E2F5D" w:rsidRDefault="0047202F" w:rsidP="005E2F5D">
      <w:pPr>
        <w:jc w:val="center"/>
        <w:rPr>
          <w:sz w:val="56"/>
        </w:rPr>
      </w:pPr>
      <w:r w:rsidRPr="0047202F">
        <w:rPr>
          <w:sz w:val="56"/>
        </w:rPr>
        <w:t>Social Engineering Attacks and Mitigation Strategies</w:t>
      </w:r>
    </w:p>
    <w:p w14:paraId="33CD08DD" w14:textId="77777777" w:rsidR="005E2F5D" w:rsidRPr="005E2F5D" w:rsidRDefault="005E2F5D" w:rsidP="005E2F5D">
      <w:pPr>
        <w:jc w:val="center"/>
        <w:rPr>
          <w:sz w:val="56"/>
        </w:rPr>
      </w:pPr>
      <w:r w:rsidRPr="005E2F5D">
        <w:rPr>
          <w:sz w:val="56"/>
        </w:rPr>
        <w:t>Research Proposal</w:t>
      </w:r>
    </w:p>
    <w:p w14:paraId="5BD9DCAD" w14:textId="1738490D" w:rsidR="005E2F5D" w:rsidRDefault="0047202F" w:rsidP="005E2F5D">
      <w:pPr>
        <w:jc w:val="center"/>
        <w:rPr>
          <w:sz w:val="48"/>
        </w:rPr>
      </w:pPr>
      <w:r>
        <w:rPr>
          <w:sz w:val="48"/>
        </w:rPr>
        <w:t>Teirion Jones</w:t>
      </w:r>
    </w:p>
    <w:p w14:paraId="4FF3C33F" w14:textId="3274DCC2" w:rsidR="005E2F5D" w:rsidRDefault="0047202F" w:rsidP="0047202F">
      <w:pPr>
        <w:jc w:val="center"/>
        <w:rPr>
          <w:sz w:val="48"/>
        </w:rPr>
      </w:pPr>
      <w:r w:rsidRPr="0047202F">
        <w:rPr>
          <w:sz w:val="40"/>
          <w:szCs w:val="18"/>
        </w:rPr>
        <w:t xml:space="preserve">Dr </w:t>
      </w:r>
      <w:proofErr w:type="spellStart"/>
      <w:r w:rsidRPr="0047202F">
        <w:rPr>
          <w:sz w:val="40"/>
          <w:szCs w:val="18"/>
        </w:rPr>
        <w:t>Nitheesh</w:t>
      </w:r>
      <w:proofErr w:type="spellEnd"/>
      <w:r w:rsidRPr="0047202F">
        <w:rPr>
          <w:sz w:val="40"/>
          <w:szCs w:val="18"/>
        </w:rPr>
        <w:t xml:space="preserve"> </w:t>
      </w:r>
      <w:proofErr w:type="spellStart"/>
      <w:r w:rsidRPr="0047202F">
        <w:rPr>
          <w:sz w:val="40"/>
          <w:szCs w:val="18"/>
        </w:rPr>
        <w:t>Kaliyamurthy</w:t>
      </w:r>
      <w:proofErr w:type="spellEnd"/>
      <w:r w:rsidR="005E2F5D">
        <w:rPr>
          <w:sz w:val="48"/>
        </w:rPr>
        <w:br w:type="page"/>
      </w:r>
    </w:p>
    <w:p w14:paraId="55961F07" w14:textId="77777777" w:rsidR="005E2F5D" w:rsidRDefault="005E2F5D" w:rsidP="005E2F5D">
      <w:pPr>
        <w:pStyle w:val="Heading1"/>
      </w:pPr>
      <w:bookmarkStart w:id="0" w:name="_Toc117198804"/>
      <w:r>
        <w:lastRenderedPageBreak/>
        <w:t>Contents</w:t>
      </w:r>
      <w:bookmarkEnd w:id="0"/>
    </w:p>
    <w:sdt>
      <w:sdtPr>
        <w:id w:val="20262077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08191B" w14:textId="202C2E80" w:rsidR="00863826" w:rsidRDefault="00863826">
          <w:pPr>
            <w:pStyle w:val="TOCHeading"/>
          </w:pPr>
          <w:r>
            <w:t>Contents</w:t>
          </w:r>
        </w:p>
        <w:p w14:paraId="0C3FEFCA" w14:textId="13600083" w:rsidR="00863826" w:rsidRDefault="00863826">
          <w:pPr>
            <w:pStyle w:val="TOC1"/>
            <w:tabs>
              <w:tab w:val="right" w:leader="dot" w:pos="9016"/>
            </w:tabs>
            <w:rPr>
              <w:noProof/>
            </w:rPr>
          </w:pPr>
          <w:r>
            <w:fldChar w:fldCharType="begin"/>
          </w:r>
          <w:r>
            <w:instrText xml:space="preserve"> TOC \o "1-3" \h \z \u </w:instrText>
          </w:r>
          <w:r>
            <w:fldChar w:fldCharType="separate"/>
          </w:r>
          <w:hyperlink w:anchor="_Toc117198804" w:history="1">
            <w:r w:rsidRPr="00F16E91">
              <w:rPr>
                <w:rStyle w:val="Hyperlink"/>
                <w:noProof/>
              </w:rPr>
              <w:t>Contents</w:t>
            </w:r>
            <w:r>
              <w:rPr>
                <w:noProof/>
                <w:webHidden/>
              </w:rPr>
              <w:tab/>
            </w:r>
            <w:r>
              <w:rPr>
                <w:noProof/>
                <w:webHidden/>
              </w:rPr>
              <w:fldChar w:fldCharType="begin"/>
            </w:r>
            <w:r>
              <w:rPr>
                <w:noProof/>
                <w:webHidden/>
              </w:rPr>
              <w:instrText xml:space="preserve"> PAGEREF _Toc117198804 \h </w:instrText>
            </w:r>
            <w:r>
              <w:rPr>
                <w:noProof/>
                <w:webHidden/>
              </w:rPr>
            </w:r>
            <w:r>
              <w:rPr>
                <w:noProof/>
                <w:webHidden/>
              </w:rPr>
              <w:fldChar w:fldCharType="separate"/>
            </w:r>
            <w:r>
              <w:rPr>
                <w:noProof/>
                <w:webHidden/>
              </w:rPr>
              <w:t>2</w:t>
            </w:r>
            <w:r>
              <w:rPr>
                <w:noProof/>
                <w:webHidden/>
              </w:rPr>
              <w:fldChar w:fldCharType="end"/>
            </w:r>
          </w:hyperlink>
        </w:p>
        <w:p w14:paraId="0BDEC5F1" w14:textId="27F7E55C" w:rsidR="00863826" w:rsidRDefault="00863826">
          <w:pPr>
            <w:pStyle w:val="TOC1"/>
            <w:tabs>
              <w:tab w:val="right" w:leader="dot" w:pos="9016"/>
            </w:tabs>
            <w:rPr>
              <w:noProof/>
            </w:rPr>
          </w:pPr>
          <w:hyperlink w:anchor="_Toc117198805" w:history="1">
            <w:r w:rsidRPr="00F16E91">
              <w:rPr>
                <w:rStyle w:val="Hyperlink"/>
                <w:noProof/>
              </w:rPr>
              <w:t>Figures</w:t>
            </w:r>
            <w:r>
              <w:rPr>
                <w:noProof/>
                <w:webHidden/>
              </w:rPr>
              <w:tab/>
            </w:r>
            <w:r>
              <w:rPr>
                <w:noProof/>
                <w:webHidden/>
              </w:rPr>
              <w:fldChar w:fldCharType="begin"/>
            </w:r>
            <w:r>
              <w:rPr>
                <w:noProof/>
                <w:webHidden/>
              </w:rPr>
              <w:instrText xml:space="preserve"> PAGEREF _Toc117198805 \h </w:instrText>
            </w:r>
            <w:r>
              <w:rPr>
                <w:noProof/>
                <w:webHidden/>
              </w:rPr>
            </w:r>
            <w:r>
              <w:rPr>
                <w:noProof/>
                <w:webHidden/>
              </w:rPr>
              <w:fldChar w:fldCharType="separate"/>
            </w:r>
            <w:r>
              <w:rPr>
                <w:noProof/>
                <w:webHidden/>
              </w:rPr>
              <w:t>3</w:t>
            </w:r>
            <w:r>
              <w:rPr>
                <w:noProof/>
                <w:webHidden/>
              </w:rPr>
              <w:fldChar w:fldCharType="end"/>
            </w:r>
          </w:hyperlink>
        </w:p>
        <w:p w14:paraId="7C5C72CF" w14:textId="2AAEE629" w:rsidR="00863826" w:rsidRDefault="00863826">
          <w:pPr>
            <w:pStyle w:val="TOC1"/>
            <w:tabs>
              <w:tab w:val="right" w:leader="dot" w:pos="9016"/>
            </w:tabs>
            <w:rPr>
              <w:noProof/>
            </w:rPr>
          </w:pPr>
          <w:hyperlink w:anchor="_Toc117198806" w:history="1">
            <w:r w:rsidRPr="00F16E91">
              <w:rPr>
                <w:rStyle w:val="Hyperlink"/>
                <w:noProof/>
              </w:rPr>
              <w:t>Tables</w:t>
            </w:r>
            <w:r>
              <w:rPr>
                <w:noProof/>
                <w:webHidden/>
              </w:rPr>
              <w:tab/>
            </w:r>
            <w:r>
              <w:rPr>
                <w:noProof/>
                <w:webHidden/>
              </w:rPr>
              <w:fldChar w:fldCharType="begin"/>
            </w:r>
            <w:r>
              <w:rPr>
                <w:noProof/>
                <w:webHidden/>
              </w:rPr>
              <w:instrText xml:space="preserve"> PAGEREF _Toc117198806 \h </w:instrText>
            </w:r>
            <w:r>
              <w:rPr>
                <w:noProof/>
                <w:webHidden/>
              </w:rPr>
            </w:r>
            <w:r>
              <w:rPr>
                <w:noProof/>
                <w:webHidden/>
              </w:rPr>
              <w:fldChar w:fldCharType="separate"/>
            </w:r>
            <w:r>
              <w:rPr>
                <w:noProof/>
                <w:webHidden/>
              </w:rPr>
              <w:t>3</w:t>
            </w:r>
            <w:r>
              <w:rPr>
                <w:noProof/>
                <w:webHidden/>
              </w:rPr>
              <w:fldChar w:fldCharType="end"/>
            </w:r>
          </w:hyperlink>
        </w:p>
        <w:p w14:paraId="01AD5B40" w14:textId="40FC99FC" w:rsidR="00863826" w:rsidRDefault="00863826">
          <w:pPr>
            <w:pStyle w:val="TOC1"/>
            <w:tabs>
              <w:tab w:val="right" w:leader="dot" w:pos="9016"/>
            </w:tabs>
            <w:rPr>
              <w:noProof/>
            </w:rPr>
          </w:pPr>
          <w:hyperlink w:anchor="_Toc117198807" w:history="1">
            <w:r w:rsidRPr="00F16E91">
              <w:rPr>
                <w:rStyle w:val="Hyperlink"/>
                <w:noProof/>
              </w:rPr>
              <w:t>1. Introduction</w:t>
            </w:r>
            <w:r>
              <w:rPr>
                <w:noProof/>
                <w:webHidden/>
              </w:rPr>
              <w:tab/>
            </w:r>
            <w:r>
              <w:rPr>
                <w:noProof/>
                <w:webHidden/>
              </w:rPr>
              <w:fldChar w:fldCharType="begin"/>
            </w:r>
            <w:r>
              <w:rPr>
                <w:noProof/>
                <w:webHidden/>
              </w:rPr>
              <w:instrText xml:space="preserve"> PAGEREF _Toc117198807 \h </w:instrText>
            </w:r>
            <w:r>
              <w:rPr>
                <w:noProof/>
                <w:webHidden/>
              </w:rPr>
            </w:r>
            <w:r>
              <w:rPr>
                <w:noProof/>
                <w:webHidden/>
              </w:rPr>
              <w:fldChar w:fldCharType="separate"/>
            </w:r>
            <w:r>
              <w:rPr>
                <w:noProof/>
                <w:webHidden/>
              </w:rPr>
              <w:t>4</w:t>
            </w:r>
            <w:r>
              <w:rPr>
                <w:noProof/>
                <w:webHidden/>
              </w:rPr>
              <w:fldChar w:fldCharType="end"/>
            </w:r>
          </w:hyperlink>
        </w:p>
        <w:p w14:paraId="72925707" w14:textId="17A10935" w:rsidR="00863826" w:rsidRDefault="00863826">
          <w:pPr>
            <w:pStyle w:val="TOC1"/>
            <w:tabs>
              <w:tab w:val="right" w:leader="dot" w:pos="9016"/>
            </w:tabs>
            <w:rPr>
              <w:noProof/>
            </w:rPr>
          </w:pPr>
          <w:hyperlink w:anchor="_Toc117198808" w:history="1">
            <w:r w:rsidRPr="00F16E91">
              <w:rPr>
                <w:rStyle w:val="Hyperlink"/>
                <w:noProof/>
              </w:rPr>
              <w:t>2. Background to the proposed research</w:t>
            </w:r>
            <w:r>
              <w:rPr>
                <w:noProof/>
                <w:webHidden/>
              </w:rPr>
              <w:tab/>
            </w:r>
            <w:r>
              <w:rPr>
                <w:noProof/>
                <w:webHidden/>
              </w:rPr>
              <w:fldChar w:fldCharType="begin"/>
            </w:r>
            <w:r>
              <w:rPr>
                <w:noProof/>
                <w:webHidden/>
              </w:rPr>
              <w:instrText xml:space="preserve"> PAGEREF _Toc117198808 \h </w:instrText>
            </w:r>
            <w:r>
              <w:rPr>
                <w:noProof/>
                <w:webHidden/>
              </w:rPr>
            </w:r>
            <w:r>
              <w:rPr>
                <w:noProof/>
                <w:webHidden/>
              </w:rPr>
              <w:fldChar w:fldCharType="separate"/>
            </w:r>
            <w:r>
              <w:rPr>
                <w:noProof/>
                <w:webHidden/>
              </w:rPr>
              <w:t>5</w:t>
            </w:r>
            <w:r>
              <w:rPr>
                <w:noProof/>
                <w:webHidden/>
              </w:rPr>
              <w:fldChar w:fldCharType="end"/>
            </w:r>
          </w:hyperlink>
        </w:p>
        <w:p w14:paraId="73218AE6" w14:textId="19C56ECE" w:rsidR="00863826" w:rsidRDefault="00863826">
          <w:pPr>
            <w:pStyle w:val="TOC1"/>
            <w:tabs>
              <w:tab w:val="right" w:leader="dot" w:pos="9016"/>
            </w:tabs>
            <w:rPr>
              <w:noProof/>
            </w:rPr>
          </w:pPr>
          <w:hyperlink w:anchor="_Toc117198809" w:history="1">
            <w:r w:rsidRPr="00F16E91">
              <w:rPr>
                <w:rStyle w:val="Hyperlink"/>
                <w:noProof/>
              </w:rPr>
              <w:t>3. Aims and objectives</w:t>
            </w:r>
            <w:r>
              <w:rPr>
                <w:noProof/>
                <w:webHidden/>
              </w:rPr>
              <w:tab/>
            </w:r>
            <w:r>
              <w:rPr>
                <w:noProof/>
                <w:webHidden/>
              </w:rPr>
              <w:fldChar w:fldCharType="begin"/>
            </w:r>
            <w:r>
              <w:rPr>
                <w:noProof/>
                <w:webHidden/>
              </w:rPr>
              <w:instrText xml:space="preserve"> PAGEREF _Toc117198809 \h </w:instrText>
            </w:r>
            <w:r>
              <w:rPr>
                <w:noProof/>
                <w:webHidden/>
              </w:rPr>
            </w:r>
            <w:r>
              <w:rPr>
                <w:noProof/>
                <w:webHidden/>
              </w:rPr>
              <w:fldChar w:fldCharType="separate"/>
            </w:r>
            <w:r>
              <w:rPr>
                <w:noProof/>
                <w:webHidden/>
              </w:rPr>
              <w:t>7</w:t>
            </w:r>
            <w:r>
              <w:rPr>
                <w:noProof/>
                <w:webHidden/>
              </w:rPr>
              <w:fldChar w:fldCharType="end"/>
            </w:r>
          </w:hyperlink>
        </w:p>
        <w:p w14:paraId="68DA84ED" w14:textId="1E2DB490" w:rsidR="00863826" w:rsidRDefault="00863826">
          <w:pPr>
            <w:pStyle w:val="TOC1"/>
            <w:tabs>
              <w:tab w:val="right" w:leader="dot" w:pos="9016"/>
            </w:tabs>
            <w:rPr>
              <w:noProof/>
            </w:rPr>
          </w:pPr>
          <w:hyperlink w:anchor="_Toc117198810" w:history="1">
            <w:r w:rsidRPr="00F16E91">
              <w:rPr>
                <w:rStyle w:val="Hyperlink"/>
                <w:noProof/>
              </w:rPr>
              <w:t>4. Project design</w:t>
            </w:r>
            <w:r>
              <w:rPr>
                <w:noProof/>
                <w:webHidden/>
              </w:rPr>
              <w:tab/>
            </w:r>
            <w:r>
              <w:rPr>
                <w:noProof/>
                <w:webHidden/>
              </w:rPr>
              <w:fldChar w:fldCharType="begin"/>
            </w:r>
            <w:r>
              <w:rPr>
                <w:noProof/>
                <w:webHidden/>
              </w:rPr>
              <w:instrText xml:space="preserve"> PAGEREF _Toc117198810 \h </w:instrText>
            </w:r>
            <w:r>
              <w:rPr>
                <w:noProof/>
                <w:webHidden/>
              </w:rPr>
            </w:r>
            <w:r>
              <w:rPr>
                <w:noProof/>
                <w:webHidden/>
              </w:rPr>
              <w:fldChar w:fldCharType="separate"/>
            </w:r>
            <w:r>
              <w:rPr>
                <w:noProof/>
                <w:webHidden/>
              </w:rPr>
              <w:t>7</w:t>
            </w:r>
            <w:r>
              <w:rPr>
                <w:noProof/>
                <w:webHidden/>
              </w:rPr>
              <w:fldChar w:fldCharType="end"/>
            </w:r>
          </w:hyperlink>
        </w:p>
        <w:p w14:paraId="222A5D2E" w14:textId="64D7E8CD" w:rsidR="00863826" w:rsidRDefault="00863826">
          <w:pPr>
            <w:pStyle w:val="TOC2"/>
            <w:tabs>
              <w:tab w:val="right" w:leader="dot" w:pos="9016"/>
            </w:tabs>
            <w:rPr>
              <w:noProof/>
            </w:rPr>
          </w:pPr>
          <w:hyperlink w:anchor="_Toc117198811" w:history="1">
            <w:r w:rsidRPr="00F16E91">
              <w:rPr>
                <w:rStyle w:val="Hyperlink"/>
                <w:noProof/>
              </w:rPr>
              <w:t>4.1 Outline of project process</w:t>
            </w:r>
            <w:r>
              <w:rPr>
                <w:noProof/>
                <w:webHidden/>
              </w:rPr>
              <w:tab/>
            </w:r>
            <w:r>
              <w:rPr>
                <w:noProof/>
                <w:webHidden/>
              </w:rPr>
              <w:fldChar w:fldCharType="begin"/>
            </w:r>
            <w:r>
              <w:rPr>
                <w:noProof/>
                <w:webHidden/>
              </w:rPr>
              <w:instrText xml:space="preserve"> PAGEREF _Toc117198811 \h </w:instrText>
            </w:r>
            <w:r>
              <w:rPr>
                <w:noProof/>
                <w:webHidden/>
              </w:rPr>
            </w:r>
            <w:r>
              <w:rPr>
                <w:noProof/>
                <w:webHidden/>
              </w:rPr>
              <w:fldChar w:fldCharType="separate"/>
            </w:r>
            <w:r>
              <w:rPr>
                <w:noProof/>
                <w:webHidden/>
              </w:rPr>
              <w:t>7</w:t>
            </w:r>
            <w:r>
              <w:rPr>
                <w:noProof/>
                <w:webHidden/>
              </w:rPr>
              <w:fldChar w:fldCharType="end"/>
            </w:r>
          </w:hyperlink>
        </w:p>
        <w:p w14:paraId="4E456276" w14:textId="56CA9718" w:rsidR="00863826" w:rsidRDefault="00863826">
          <w:pPr>
            <w:pStyle w:val="TOC2"/>
            <w:tabs>
              <w:tab w:val="right" w:leader="dot" w:pos="9016"/>
            </w:tabs>
            <w:rPr>
              <w:noProof/>
            </w:rPr>
          </w:pPr>
          <w:hyperlink w:anchor="_Toc117198812" w:history="1">
            <w:r w:rsidRPr="00F16E91">
              <w:rPr>
                <w:rStyle w:val="Hyperlink"/>
                <w:noProof/>
              </w:rPr>
              <w:t>4.2 Data Collection</w:t>
            </w:r>
            <w:r>
              <w:rPr>
                <w:noProof/>
                <w:webHidden/>
              </w:rPr>
              <w:tab/>
            </w:r>
            <w:r>
              <w:rPr>
                <w:noProof/>
                <w:webHidden/>
              </w:rPr>
              <w:fldChar w:fldCharType="begin"/>
            </w:r>
            <w:r>
              <w:rPr>
                <w:noProof/>
                <w:webHidden/>
              </w:rPr>
              <w:instrText xml:space="preserve"> PAGEREF _Toc117198812 \h </w:instrText>
            </w:r>
            <w:r>
              <w:rPr>
                <w:noProof/>
                <w:webHidden/>
              </w:rPr>
            </w:r>
            <w:r>
              <w:rPr>
                <w:noProof/>
                <w:webHidden/>
              </w:rPr>
              <w:fldChar w:fldCharType="separate"/>
            </w:r>
            <w:r>
              <w:rPr>
                <w:noProof/>
                <w:webHidden/>
              </w:rPr>
              <w:t>8</w:t>
            </w:r>
            <w:r>
              <w:rPr>
                <w:noProof/>
                <w:webHidden/>
              </w:rPr>
              <w:fldChar w:fldCharType="end"/>
            </w:r>
          </w:hyperlink>
        </w:p>
        <w:p w14:paraId="56DF1DE9" w14:textId="74A94AD6" w:rsidR="00863826" w:rsidRDefault="00863826">
          <w:pPr>
            <w:pStyle w:val="TOC2"/>
            <w:tabs>
              <w:tab w:val="right" w:leader="dot" w:pos="9016"/>
            </w:tabs>
            <w:rPr>
              <w:noProof/>
            </w:rPr>
          </w:pPr>
          <w:hyperlink w:anchor="_Toc117198813" w:history="1">
            <w:r w:rsidRPr="00F16E91">
              <w:rPr>
                <w:rStyle w:val="Hyperlink"/>
                <w:noProof/>
              </w:rPr>
              <w:t>4.4 Risks and Limitations</w:t>
            </w:r>
            <w:r>
              <w:rPr>
                <w:noProof/>
                <w:webHidden/>
              </w:rPr>
              <w:tab/>
            </w:r>
            <w:r>
              <w:rPr>
                <w:noProof/>
                <w:webHidden/>
              </w:rPr>
              <w:fldChar w:fldCharType="begin"/>
            </w:r>
            <w:r>
              <w:rPr>
                <w:noProof/>
                <w:webHidden/>
              </w:rPr>
              <w:instrText xml:space="preserve"> PAGEREF _Toc117198813 \h </w:instrText>
            </w:r>
            <w:r>
              <w:rPr>
                <w:noProof/>
                <w:webHidden/>
              </w:rPr>
            </w:r>
            <w:r>
              <w:rPr>
                <w:noProof/>
                <w:webHidden/>
              </w:rPr>
              <w:fldChar w:fldCharType="separate"/>
            </w:r>
            <w:r>
              <w:rPr>
                <w:noProof/>
                <w:webHidden/>
              </w:rPr>
              <w:t>8</w:t>
            </w:r>
            <w:r>
              <w:rPr>
                <w:noProof/>
                <w:webHidden/>
              </w:rPr>
              <w:fldChar w:fldCharType="end"/>
            </w:r>
          </w:hyperlink>
        </w:p>
        <w:p w14:paraId="488B53B4" w14:textId="17F4C684" w:rsidR="00863826" w:rsidRDefault="00863826">
          <w:pPr>
            <w:pStyle w:val="TOC2"/>
            <w:tabs>
              <w:tab w:val="right" w:leader="dot" w:pos="9016"/>
            </w:tabs>
            <w:rPr>
              <w:noProof/>
            </w:rPr>
          </w:pPr>
          <w:hyperlink w:anchor="_Toc117198814" w:history="1">
            <w:r w:rsidRPr="00F16E91">
              <w:rPr>
                <w:rStyle w:val="Hyperlink"/>
                <w:noProof/>
              </w:rPr>
              <w:t>4.5 Ethical Issues</w:t>
            </w:r>
            <w:r>
              <w:rPr>
                <w:noProof/>
                <w:webHidden/>
              </w:rPr>
              <w:tab/>
            </w:r>
            <w:r>
              <w:rPr>
                <w:noProof/>
                <w:webHidden/>
              </w:rPr>
              <w:fldChar w:fldCharType="begin"/>
            </w:r>
            <w:r>
              <w:rPr>
                <w:noProof/>
                <w:webHidden/>
              </w:rPr>
              <w:instrText xml:space="preserve"> PAGEREF _Toc117198814 \h </w:instrText>
            </w:r>
            <w:r>
              <w:rPr>
                <w:noProof/>
                <w:webHidden/>
              </w:rPr>
            </w:r>
            <w:r>
              <w:rPr>
                <w:noProof/>
                <w:webHidden/>
              </w:rPr>
              <w:fldChar w:fldCharType="separate"/>
            </w:r>
            <w:r>
              <w:rPr>
                <w:noProof/>
                <w:webHidden/>
              </w:rPr>
              <w:t>8</w:t>
            </w:r>
            <w:r>
              <w:rPr>
                <w:noProof/>
                <w:webHidden/>
              </w:rPr>
              <w:fldChar w:fldCharType="end"/>
            </w:r>
          </w:hyperlink>
        </w:p>
        <w:p w14:paraId="2416F4FD" w14:textId="63BCEA07" w:rsidR="00863826" w:rsidRDefault="00863826">
          <w:pPr>
            <w:pStyle w:val="TOC1"/>
            <w:tabs>
              <w:tab w:val="right" w:leader="dot" w:pos="9016"/>
            </w:tabs>
            <w:rPr>
              <w:noProof/>
            </w:rPr>
          </w:pPr>
          <w:hyperlink w:anchor="_Toc117198815" w:history="1">
            <w:r w:rsidRPr="00F16E91">
              <w:rPr>
                <w:rStyle w:val="Hyperlink"/>
                <w:noProof/>
              </w:rPr>
              <w:t>5. Resources</w:t>
            </w:r>
            <w:r>
              <w:rPr>
                <w:noProof/>
                <w:webHidden/>
              </w:rPr>
              <w:tab/>
            </w:r>
            <w:r>
              <w:rPr>
                <w:noProof/>
                <w:webHidden/>
              </w:rPr>
              <w:fldChar w:fldCharType="begin"/>
            </w:r>
            <w:r>
              <w:rPr>
                <w:noProof/>
                <w:webHidden/>
              </w:rPr>
              <w:instrText xml:space="preserve"> PAGEREF _Toc117198815 \h </w:instrText>
            </w:r>
            <w:r>
              <w:rPr>
                <w:noProof/>
                <w:webHidden/>
              </w:rPr>
            </w:r>
            <w:r>
              <w:rPr>
                <w:noProof/>
                <w:webHidden/>
              </w:rPr>
              <w:fldChar w:fldCharType="separate"/>
            </w:r>
            <w:r>
              <w:rPr>
                <w:noProof/>
                <w:webHidden/>
              </w:rPr>
              <w:t>9</w:t>
            </w:r>
            <w:r>
              <w:rPr>
                <w:noProof/>
                <w:webHidden/>
              </w:rPr>
              <w:fldChar w:fldCharType="end"/>
            </w:r>
          </w:hyperlink>
        </w:p>
        <w:p w14:paraId="1FC14429" w14:textId="2382A74A" w:rsidR="00863826" w:rsidRDefault="00863826">
          <w:pPr>
            <w:pStyle w:val="TOC2"/>
            <w:tabs>
              <w:tab w:val="right" w:leader="dot" w:pos="9016"/>
            </w:tabs>
            <w:rPr>
              <w:noProof/>
            </w:rPr>
          </w:pPr>
          <w:hyperlink w:anchor="_Toc117198816" w:history="1">
            <w:r w:rsidRPr="00F16E91">
              <w:rPr>
                <w:rStyle w:val="Hyperlink"/>
                <w:noProof/>
              </w:rPr>
              <w:t>5.1 Hardware resources</w:t>
            </w:r>
            <w:r>
              <w:rPr>
                <w:noProof/>
                <w:webHidden/>
              </w:rPr>
              <w:tab/>
            </w:r>
            <w:r>
              <w:rPr>
                <w:noProof/>
                <w:webHidden/>
              </w:rPr>
              <w:fldChar w:fldCharType="begin"/>
            </w:r>
            <w:r>
              <w:rPr>
                <w:noProof/>
                <w:webHidden/>
              </w:rPr>
              <w:instrText xml:space="preserve"> PAGEREF _Toc117198816 \h </w:instrText>
            </w:r>
            <w:r>
              <w:rPr>
                <w:noProof/>
                <w:webHidden/>
              </w:rPr>
            </w:r>
            <w:r>
              <w:rPr>
                <w:noProof/>
                <w:webHidden/>
              </w:rPr>
              <w:fldChar w:fldCharType="separate"/>
            </w:r>
            <w:r>
              <w:rPr>
                <w:noProof/>
                <w:webHidden/>
              </w:rPr>
              <w:t>9</w:t>
            </w:r>
            <w:r>
              <w:rPr>
                <w:noProof/>
                <w:webHidden/>
              </w:rPr>
              <w:fldChar w:fldCharType="end"/>
            </w:r>
          </w:hyperlink>
        </w:p>
        <w:p w14:paraId="54609FDA" w14:textId="73434576" w:rsidR="00863826" w:rsidRDefault="00863826">
          <w:pPr>
            <w:pStyle w:val="TOC2"/>
            <w:tabs>
              <w:tab w:val="right" w:leader="dot" w:pos="9016"/>
            </w:tabs>
            <w:rPr>
              <w:noProof/>
            </w:rPr>
          </w:pPr>
          <w:hyperlink w:anchor="_Toc117198817" w:history="1">
            <w:r w:rsidRPr="00F16E91">
              <w:rPr>
                <w:rStyle w:val="Hyperlink"/>
                <w:noProof/>
              </w:rPr>
              <w:t>5.2 Software Resources</w:t>
            </w:r>
            <w:r>
              <w:rPr>
                <w:noProof/>
                <w:webHidden/>
              </w:rPr>
              <w:tab/>
            </w:r>
            <w:r>
              <w:rPr>
                <w:noProof/>
                <w:webHidden/>
              </w:rPr>
              <w:fldChar w:fldCharType="begin"/>
            </w:r>
            <w:r>
              <w:rPr>
                <w:noProof/>
                <w:webHidden/>
              </w:rPr>
              <w:instrText xml:space="preserve"> PAGEREF _Toc117198817 \h </w:instrText>
            </w:r>
            <w:r>
              <w:rPr>
                <w:noProof/>
                <w:webHidden/>
              </w:rPr>
            </w:r>
            <w:r>
              <w:rPr>
                <w:noProof/>
                <w:webHidden/>
              </w:rPr>
              <w:fldChar w:fldCharType="separate"/>
            </w:r>
            <w:r>
              <w:rPr>
                <w:noProof/>
                <w:webHidden/>
              </w:rPr>
              <w:t>9</w:t>
            </w:r>
            <w:r>
              <w:rPr>
                <w:noProof/>
                <w:webHidden/>
              </w:rPr>
              <w:fldChar w:fldCharType="end"/>
            </w:r>
          </w:hyperlink>
        </w:p>
        <w:p w14:paraId="19E14890" w14:textId="75AEC3BA" w:rsidR="00863826" w:rsidRDefault="00863826">
          <w:pPr>
            <w:pStyle w:val="TOC2"/>
            <w:tabs>
              <w:tab w:val="right" w:leader="dot" w:pos="9016"/>
            </w:tabs>
            <w:rPr>
              <w:noProof/>
            </w:rPr>
          </w:pPr>
          <w:hyperlink w:anchor="_Toc117198818" w:history="1">
            <w:r w:rsidRPr="00F16E91">
              <w:rPr>
                <w:rStyle w:val="Hyperlink"/>
                <w:noProof/>
              </w:rPr>
              <w:t>5.3 Other Resources</w:t>
            </w:r>
            <w:r>
              <w:rPr>
                <w:noProof/>
                <w:webHidden/>
              </w:rPr>
              <w:tab/>
            </w:r>
            <w:r>
              <w:rPr>
                <w:noProof/>
                <w:webHidden/>
              </w:rPr>
              <w:fldChar w:fldCharType="begin"/>
            </w:r>
            <w:r>
              <w:rPr>
                <w:noProof/>
                <w:webHidden/>
              </w:rPr>
              <w:instrText xml:space="preserve"> PAGEREF _Toc117198818 \h </w:instrText>
            </w:r>
            <w:r>
              <w:rPr>
                <w:noProof/>
                <w:webHidden/>
              </w:rPr>
            </w:r>
            <w:r>
              <w:rPr>
                <w:noProof/>
                <w:webHidden/>
              </w:rPr>
              <w:fldChar w:fldCharType="separate"/>
            </w:r>
            <w:r>
              <w:rPr>
                <w:noProof/>
                <w:webHidden/>
              </w:rPr>
              <w:t>9</w:t>
            </w:r>
            <w:r>
              <w:rPr>
                <w:noProof/>
                <w:webHidden/>
              </w:rPr>
              <w:fldChar w:fldCharType="end"/>
            </w:r>
          </w:hyperlink>
        </w:p>
        <w:p w14:paraId="72A97209" w14:textId="176414FB" w:rsidR="00863826" w:rsidRDefault="00863826">
          <w:pPr>
            <w:pStyle w:val="TOC1"/>
            <w:tabs>
              <w:tab w:val="right" w:leader="dot" w:pos="9016"/>
            </w:tabs>
            <w:rPr>
              <w:noProof/>
            </w:rPr>
          </w:pPr>
          <w:hyperlink w:anchor="_Toc117198819" w:history="1">
            <w:r w:rsidRPr="00F16E91">
              <w:rPr>
                <w:rStyle w:val="Hyperlink"/>
                <w:noProof/>
              </w:rPr>
              <w:t>Bibliography</w:t>
            </w:r>
            <w:r>
              <w:rPr>
                <w:noProof/>
                <w:webHidden/>
              </w:rPr>
              <w:tab/>
            </w:r>
            <w:r>
              <w:rPr>
                <w:noProof/>
                <w:webHidden/>
              </w:rPr>
              <w:fldChar w:fldCharType="begin"/>
            </w:r>
            <w:r>
              <w:rPr>
                <w:noProof/>
                <w:webHidden/>
              </w:rPr>
              <w:instrText xml:space="preserve"> PAGEREF _Toc117198819 \h </w:instrText>
            </w:r>
            <w:r>
              <w:rPr>
                <w:noProof/>
                <w:webHidden/>
              </w:rPr>
            </w:r>
            <w:r>
              <w:rPr>
                <w:noProof/>
                <w:webHidden/>
              </w:rPr>
              <w:fldChar w:fldCharType="separate"/>
            </w:r>
            <w:r>
              <w:rPr>
                <w:noProof/>
                <w:webHidden/>
              </w:rPr>
              <w:t>10</w:t>
            </w:r>
            <w:r>
              <w:rPr>
                <w:noProof/>
                <w:webHidden/>
              </w:rPr>
              <w:fldChar w:fldCharType="end"/>
            </w:r>
          </w:hyperlink>
        </w:p>
        <w:p w14:paraId="20B7D569" w14:textId="75859182" w:rsidR="00863826" w:rsidRDefault="00863826">
          <w:r>
            <w:rPr>
              <w:b/>
              <w:bCs/>
              <w:noProof/>
            </w:rPr>
            <w:fldChar w:fldCharType="end"/>
          </w:r>
        </w:p>
      </w:sdtContent>
    </w:sdt>
    <w:p w14:paraId="7B3132E5" w14:textId="2AE6BAC3" w:rsidR="005E2F5D" w:rsidRDefault="005E2F5D" w:rsidP="005E2F5D"/>
    <w:p w14:paraId="5318BDAC" w14:textId="336E6353" w:rsidR="005E2F5D" w:rsidRDefault="005E2F5D">
      <w:r>
        <w:br w:type="page"/>
      </w:r>
    </w:p>
    <w:p w14:paraId="7731469F" w14:textId="77777777" w:rsidR="005E2F5D" w:rsidRDefault="005E2F5D" w:rsidP="005E2F5D">
      <w:pPr>
        <w:pStyle w:val="Heading1"/>
      </w:pPr>
      <w:bookmarkStart w:id="1" w:name="_Toc117198807"/>
      <w:r>
        <w:lastRenderedPageBreak/>
        <w:t>1. Introduction</w:t>
      </w:r>
      <w:bookmarkEnd w:id="1"/>
    </w:p>
    <w:p w14:paraId="386F4B7B" w14:textId="77777777" w:rsidR="005E2F5D" w:rsidRPr="005E2F5D" w:rsidRDefault="005E2F5D" w:rsidP="005E2F5D"/>
    <w:p w14:paraId="7FE00325" w14:textId="65F7815A" w:rsidR="00DB2CA7" w:rsidRDefault="008A6C00">
      <w:r>
        <w:t xml:space="preserve">In the modern world there are many tools at the disposal of a hacker. </w:t>
      </w:r>
      <w:r w:rsidR="00FE5109">
        <w:t>Among the many possible methods,</w:t>
      </w:r>
      <w:r w:rsidR="00A01571">
        <w:t xml:space="preserve"> </w:t>
      </w:r>
      <w:r>
        <w:t>social engineering attacks</w:t>
      </w:r>
      <w:r w:rsidR="00A01571">
        <w:t xml:space="preserve"> are becoming increasingly common</w:t>
      </w:r>
      <w:r>
        <w:t xml:space="preserve">. These attacks </w:t>
      </w:r>
      <w:r w:rsidR="00DC579B">
        <w:t xml:space="preserve">create </w:t>
      </w:r>
      <w:r w:rsidR="004F548D">
        <w:t xml:space="preserve">major issues </w:t>
      </w:r>
      <w:r>
        <w:t xml:space="preserve">for </w:t>
      </w:r>
      <w:r w:rsidRPr="005C2C53">
        <w:t>businesses, cybercrime costs</w:t>
      </w:r>
      <w:r w:rsidR="00863826">
        <w:t xml:space="preserve"> the</w:t>
      </w:r>
      <w:r w:rsidRPr="005C2C53">
        <w:t xml:space="preserve"> </w:t>
      </w:r>
      <w:r w:rsidR="00863826">
        <w:t>UK</w:t>
      </w:r>
      <w:r w:rsidRPr="005C2C53">
        <w:t xml:space="preserve"> economy £27billion a</w:t>
      </w:r>
      <w:r w:rsidR="00863826">
        <w:t>nnually</w:t>
      </w:r>
      <w:sdt>
        <w:sdtPr>
          <w:id w:val="-1462654525"/>
          <w:citation/>
        </w:sdtPr>
        <w:sdtContent>
          <w:r w:rsidR="001F29B0" w:rsidRPr="005C2C53">
            <w:fldChar w:fldCharType="begin"/>
          </w:r>
          <w:r w:rsidR="001F29B0" w:rsidRPr="005C2C53">
            <w:instrText xml:space="preserve"> CITATION Det \l 2057 </w:instrText>
          </w:r>
          <w:r w:rsidR="001F29B0" w:rsidRPr="005C2C53">
            <w:fldChar w:fldCharType="separate"/>
          </w:r>
          <w:r w:rsidR="00863826">
            <w:rPr>
              <w:noProof/>
            </w:rPr>
            <w:t xml:space="preserve"> </w:t>
          </w:r>
          <w:r w:rsidR="00863826" w:rsidRPr="00863826">
            <w:rPr>
              <w:noProof/>
            </w:rPr>
            <w:t>[1]</w:t>
          </w:r>
          <w:r w:rsidR="001F29B0" w:rsidRPr="005C2C53">
            <w:fldChar w:fldCharType="end"/>
          </w:r>
        </w:sdtContent>
      </w:sdt>
      <w:r w:rsidRPr="005C2C53">
        <w:t>. This number globally estimate</w:t>
      </w:r>
      <w:r w:rsidR="00863826">
        <w:t xml:space="preserve">s </w:t>
      </w:r>
      <w:r w:rsidRPr="005C2C53">
        <w:t>at $10.5trillion</w:t>
      </w:r>
      <w:sdt>
        <w:sdtPr>
          <w:id w:val="2055037579"/>
          <w:citation/>
        </w:sdtPr>
        <w:sdtContent>
          <w:r w:rsidR="001F29B0" w:rsidRPr="005C2C53">
            <w:fldChar w:fldCharType="begin"/>
          </w:r>
          <w:r w:rsidR="001F29B0" w:rsidRPr="005C2C53">
            <w:instrText xml:space="preserve"> CITATION Ste20 \l 2057 </w:instrText>
          </w:r>
          <w:r w:rsidR="001F29B0" w:rsidRPr="005C2C53">
            <w:fldChar w:fldCharType="separate"/>
          </w:r>
          <w:r w:rsidR="00863826">
            <w:rPr>
              <w:noProof/>
            </w:rPr>
            <w:t xml:space="preserve"> </w:t>
          </w:r>
          <w:r w:rsidR="00863826" w:rsidRPr="00863826">
            <w:rPr>
              <w:noProof/>
            </w:rPr>
            <w:t>[2]</w:t>
          </w:r>
          <w:r w:rsidR="001F29B0" w:rsidRPr="005C2C53">
            <w:fldChar w:fldCharType="end"/>
          </w:r>
        </w:sdtContent>
      </w:sdt>
      <w:r w:rsidR="000D3B16">
        <w:t xml:space="preserve"> and </w:t>
      </w:r>
      <w:r w:rsidR="005C2C53" w:rsidRPr="005C2C53">
        <w:t>cause</w:t>
      </w:r>
      <w:r w:rsidR="00863826">
        <w:t>s</w:t>
      </w:r>
      <w:r w:rsidR="005C2C53" w:rsidRPr="005C2C53">
        <w:t xml:space="preserve"> financial </w:t>
      </w:r>
      <w:r w:rsidR="000D3B16" w:rsidRPr="005C2C53">
        <w:t>damage</w:t>
      </w:r>
      <w:r w:rsidR="005C2C53" w:rsidRPr="005C2C53">
        <w:t xml:space="preserve"> and sensitive data loss</w:t>
      </w:r>
      <w:r w:rsidR="00DB2CA7">
        <w:t xml:space="preserve">, which </w:t>
      </w:r>
      <w:r w:rsidR="005C2C53" w:rsidRPr="005C2C53">
        <w:t>harm</w:t>
      </w:r>
      <w:r w:rsidR="00DB2CA7">
        <w:t>s the</w:t>
      </w:r>
      <w:r w:rsidR="005C2C53" w:rsidRPr="005C2C53">
        <w:t xml:space="preserve"> </w:t>
      </w:r>
      <w:r w:rsidR="00863826">
        <w:t>organisation</w:t>
      </w:r>
      <w:r w:rsidR="005C2C53" w:rsidRPr="005C2C53">
        <w:t xml:space="preserve"> and customers</w:t>
      </w:r>
      <w:sdt>
        <w:sdtPr>
          <w:id w:val="-539829576"/>
          <w:citation/>
        </w:sdtPr>
        <w:sdtContent>
          <w:r w:rsidR="005C2C53" w:rsidRPr="005C2C53">
            <w:fldChar w:fldCharType="begin"/>
          </w:r>
          <w:r w:rsidR="005C2C53" w:rsidRPr="005C2C53">
            <w:instrText xml:space="preserve"> CITATION Dav21 \l 2057 </w:instrText>
          </w:r>
          <w:r w:rsidR="005C2C53" w:rsidRPr="005C2C53">
            <w:fldChar w:fldCharType="separate"/>
          </w:r>
          <w:r w:rsidR="00863826">
            <w:rPr>
              <w:noProof/>
            </w:rPr>
            <w:t xml:space="preserve"> </w:t>
          </w:r>
          <w:r w:rsidR="00863826" w:rsidRPr="00863826">
            <w:rPr>
              <w:noProof/>
            </w:rPr>
            <w:t>[3]</w:t>
          </w:r>
          <w:r w:rsidR="005C2C53" w:rsidRPr="005C2C53">
            <w:fldChar w:fldCharType="end"/>
          </w:r>
        </w:sdtContent>
      </w:sdt>
      <w:r w:rsidR="005C2C53" w:rsidRPr="005C2C53">
        <w:t>.</w:t>
      </w:r>
      <w:r w:rsidR="00DB2CA7">
        <w:t xml:space="preserve"> </w:t>
      </w:r>
    </w:p>
    <w:p w14:paraId="20AF8221" w14:textId="7BB6B224" w:rsidR="005E2F5D" w:rsidRDefault="001F29B0">
      <w:pPr>
        <w:rPr>
          <w:rFonts w:asciiTheme="majorHAnsi" w:eastAsiaTheme="majorEastAsia" w:hAnsiTheme="majorHAnsi" w:cstheme="majorBidi"/>
          <w:color w:val="2E74B5" w:themeColor="accent1" w:themeShade="BF"/>
          <w:sz w:val="32"/>
          <w:szCs w:val="32"/>
        </w:rPr>
      </w:pPr>
      <w:r w:rsidRPr="005C2C53">
        <w:t>In this experiment</w:t>
      </w:r>
      <w:r w:rsidR="004F0C5B" w:rsidRPr="005C2C53">
        <w:t>,</w:t>
      </w:r>
      <w:r w:rsidRPr="005C2C53">
        <w:t xml:space="preserve"> I </w:t>
      </w:r>
      <w:r w:rsidR="00696384" w:rsidRPr="005C2C53">
        <w:t xml:space="preserve">will </w:t>
      </w:r>
      <w:r w:rsidRPr="005C2C53">
        <w:t xml:space="preserve">analyse </w:t>
      </w:r>
      <w:r>
        <w:t>the way in which people and organisations react to social engineering attacks</w:t>
      </w:r>
      <w:r w:rsidR="00F743B6">
        <w:t xml:space="preserve">. I will </w:t>
      </w:r>
      <w:r>
        <w:t>suggest mitigation strategies to avoid future real attacks</w:t>
      </w:r>
      <w:r w:rsidR="00F13C43">
        <w:t>.</w:t>
      </w:r>
      <w:r w:rsidR="005E2F5D">
        <w:br w:type="page"/>
      </w:r>
    </w:p>
    <w:p w14:paraId="081FFAAB" w14:textId="6777A707" w:rsidR="005E2F5D" w:rsidRDefault="005E2F5D" w:rsidP="005E2F5D">
      <w:pPr>
        <w:pStyle w:val="Heading1"/>
      </w:pPr>
      <w:bookmarkStart w:id="2" w:name="_Toc117198808"/>
      <w:r>
        <w:lastRenderedPageBreak/>
        <w:t xml:space="preserve">2. Background to the </w:t>
      </w:r>
      <w:r w:rsidR="005C2C53">
        <w:t>p</w:t>
      </w:r>
      <w:r>
        <w:t xml:space="preserve">roposed </w:t>
      </w:r>
      <w:r w:rsidR="005C2C53">
        <w:t>r</w:t>
      </w:r>
      <w:r>
        <w:t>esearch</w:t>
      </w:r>
      <w:bookmarkEnd w:id="2"/>
    </w:p>
    <w:p w14:paraId="4DE01AF5" w14:textId="77777777" w:rsidR="005E2F5D" w:rsidRPr="005E2F5D" w:rsidRDefault="005E2F5D" w:rsidP="005E2F5D"/>
    <w:p w14:paraId="27A04931" w14:textId="41748AD0" w:rsidR="0047202F" w:rsidRDefault="00863826">
      <w:r>
        <w:t>S</w:t>
      </w:r>
      <w:r w:rsidR="003F1B27">
        <w:t>ocial engineering attack</w:t>
      </w:r>
      <w:r>
        <w:t xml:space="preserve">s are </w:t>
      </w:r>
      <w:r w:rsidR="003F1B27">
        <w:t>attempt</w:t>
      </w:r>
      <w:r>
        <w:t>s</w:t>
      </w:r>
      <w:r w:rsidR="003F1B27">
        <w:t xml:space="preserve"> </w:t>
      </w:r>
      <w:r w:rsidR="00B748D4">
        <w:t>by an attacker to convince people to reveal sensitive information</w:t>
      </w:r>
      <w:r w:rsidR="005E5CC7">
        <w:t>,</w:t>
      </w:r>
      <w:r w:rsidR="00B748D4">
        <w:t xml:space="preserve"> without alerting them of </w:t>
      </w:r>
      <w:r w:rsidR="00F13C43">
        <w:t>dishonest</w:t>
      </w:r>
      <w:r w:rsidR="00256860">
        <w:t xml:space="preserve"> activity</w:t>
      </w:r>
      <w:r w:rsidR="00B748D4">
        <w:t xml:space="preserve">. </w:t>
      </w:r>
      <w:r w:rsidR="00437B0D">
        <w:t>Attacks</w:t>
      </w:r>
      <w:r w:rsidR="00B748D4">
        <w:t xml:space="preserve"> are designed so the attacker</w:t>
      </w:r>
      <w:r w:rsidR="00B72F38">
        <w:t>(</w:t>
      </w:r>
      <w:r w:rsidR="00B748D4">
        <w:t>s</w:t>
      </w:r>
      <w:r w:rsidR="00B72F38">
        <w:t>)</w:t>
      </w:r>
      <w:r w:rsidR="00B748D4">
        <w:t xml:space="preserve"> </w:t>
      </w:r>
      <w:r w:rsidR="00B72F38">
        <w:t>remain</w:t>
      </w:r>
      <w:r w:rsidR="00B748D4">
        <w:t xml:space="preserve"> anonymous, often </w:t>
      </w:r>
      <w:r w:rsidR="00B51AE1">
        <w:t xml:space="preserve">impersonating </w:t>
      </w:r>
      <w:r w:rsidR="00B748D4">
        <w:t>a member of the organisation or a reliable external organisation</w:t>
      </w:r>
      <w:sdt>
        <w:sdtPr>
          <w:id w:val="1870719943"/>
          <w:citation/>
        </w:sdtPr>
        <w:sdtContent>
          <w:r w:rsidR="00505310">
            <w:fldChar w:fldCharType="begin"/>
          </w:r>
          <w:r w:rsidR="00505310">
            <w:instrText xml:space="preserve"> CITATION Kli21 \l 2057 </w:instrText>
          </w:r>
          <w:r w:rsidR="00505310">
            <w:fldChar w:fldCharType="separate"/>
          </w:r>
          <w:r>
            <w:rPr>
              <w:noProof/>
            </w:rPr>
            <w:t xml:space="preserve"> </w:t>
          </w:r>
          <w:r w:rsidRPr="00863826">
            <w:rPr>
              <w:noProof/>
            </w:rPr>
            <w:t>[4]</w:t>
          </w:r>
          <w:r w:rsidR="00505310">
            <w:fldChar w:fldCharType="end"/>
          </w:r>
        </w:sdtContent>
      </w:sdt>
      <w:r w:rsidR="00B748D4">
        <w:t>.</w:t>
      </w:r>
      <w:r w:rsidR="00B84A0D">
        <w:t xml:space="preserve"> T</w:t>
      </w:r>
      <w:r w:rsidR="00B748D4">
        <w:t xml:space="preserve">his </w:t>
      </w:r>
      <w:r w:rsidR="00E01EA8">
        <w:t>gives</w:t>
      </w:r>
      <w:r w:rsidR="00B748D4">
        <w:t xml:space="preserve"> victims false </w:t>
      </w:r>
      <w:r w:rsidR="00E01EA8">
        <w:t xml:space="preserve">confidence </w:t>
      </w:r>
      <w:r w:rsidR="00B748D4">
        <w:t xml:space="preserve">and </w:t>
      </w:r>
      <w:r>
        <w:t xml:space="preserve">often </w:t>
      </w:r>
      <w:r w:rsidR="00B748D4">
        <w:t xml:space="preserve">reveal sensitive information </w:t>
      </w:r>
      <w:r w:rsidR="00B84A0D">
        <w:t>such as</w:t>
      </w:r>
      <w:r w:rsidR="00B748D4">
        <w:t xml:space="preserve"> login details, financial </w:t>
      </w:r>
      <w:r w:rsidR="00B84A0D">
        <w:t>data,</w:t>
      </w:r>
      <w:r w:rsidR="00B748D4">
        <w:t xml:space="preserve"> or sensitive personal information. These attacks can be </w:t>
      </w:r>
      <w:r w:rsidR="004E5FEE">
        <w:t>damaging</w:t>
      </w:r>
      <w:r w:rsidR="00B748D4">
        <w:t xml:space="preserve"> to an organisation</w:t>
      </w:r>
      <w:r w:rsidR="00EA4061">
        <w:t xml:space="preserve">, causing </w:t>
      </w:r>
      <w:r w:rsidR="00B748D4">
        <w:t xml:space="preserve">devastating </w:t>
      </w:r>
      <w:r w:rsidR="005C2C53">
        <w:t>effects</w:t>
      </w:r>
      <w:r w:rsidR="00B748D4">
        <w:t>,</w:t>
      </w:r>
      <w:r w:rsidR="005C2C53">
        <w:t xml:space="preserve"> impacting</w:t>
      </w:r>
      <w:r w:rsidR="00B748D4">
        <w:t xml:space="preserve"> brand loyalty and</w:t>
      </w:r>
      <w:r w:rsidR="00097A6B">
        <w:t xml:space="preserve"> </w:t>
      </w:r>
      <w:r>
        <w:t xml:space="preserve">causing </w:t>
      </w:r>
      <w:r w:rsidR="00B748D4">
        <w:t>financial loss</w:t>
      </w:r>
      <w:r w:rsidR="00EA4061">
        <w:t>,</w:t>
      </w:r>
      <w:r w:rsidR="00097A6B">
        <w:t xml:space="preserve"> including fines for inadequate security practises</w:t>
      </w:r>
      <w:sdt>
        <w:sdtPr>
          <w:id w:val="1604758821"/>
          <w:citation/>
        </w:sdtPr>
        <w:sdtContent>
          <w:r w:rsidR="00EF55B7">
            <w:fldChar w:fldCharType="begin"/>
          </w:r>
          <w:r w:rsidR="00EF55B7">
            <w:instrText xml:space="preserve"> CITATION Dan22 \l 2057 </w:instrText>
          </w:r>
          <w:r w:rsidR="00EF55B7">
            <w:fldChar w:fldCharType="separate"/>
          </w:r>
          <w:r>
            <w:rPr>
              <w:noProof/>
            </w:rPr>
            <w:t xml:space="preserve"> </w:t>
          </w:r>
          <w:r w:rsidRPr="00863826">
            <w:rPr>
              <w:noProof/>
            </w:rPr>
            <w:t>[5]</w:t>
          </w:r>
          <w:r w:rsidR="00EF55B7">
            <w:fldChar w:fldCharType="end"/>
          </w:r>
        </w:sdtContent>
      </w:sdt>
      <w:r w:rsidR="00B748D4">
        <w:t xml:space="preserve">. </w:t>
      </w:r>
    </w:p>
    <w:p w14:paraId="6B3902D2" w14:textId="77777777" w:rsidR="00721B79" w:rsidRDefault="00721B79"/>
    <w:p w14:paraId="302A2094" w14:textId="320D5700" w:rsidR="004F37C1" w:rsidRDefault="004F37C1">
      <w:r>
        <w:t xml:space="preserve">These attacks work </w:t>
      </w:r>
      <w:r w:rsidR="00974094">
        <w:t>typically</w:t>
      </w:r>
      <w:r>
        <w:t xml:space="preserve"> in </w:t>
      </w:r>
      <w:r w:rsidR="00EA4061">
        <w:t xml:space="preserve">four </w:t>
      </w:r>
      <w:r>
        <w:t>steps</w:t>
      </w:r>
      <w:r w:rsidR="00EA4061">
        <w:t>:</w:t>
      </w:r>
      <w:r w:rsidR="00EF55B7">
        <w:t xml:space="preserve"> </w:t>
      </w:r>
      <w:sdt>
        <w:sdtPr>
          <w:id w:val="-745336782"/>
          <w:citation/>
        </w:sdtPr>
        <w:sdtContent>
          <w:r w:rsidR="00EF55B7">
            <w:fldChar w:fldCharType="begin"/>
          </w:r>
          <w:r w:rsidR="00EF55B7">
            <w:instrText xml:space="preserve"> CITATION Imp22 \l 2057 </w:instrText>
          </w:r>
          <w:r w:rsidR="00EF55B7">
            <w:fldChar w:fldCharType="separate"/>
          </w:r>
          <w:r w:rsidR="00863826" w:rsidRPr="00863826">
            <w:rPr>
              <w:noProof/>
            </w:rPr>
            <w:t>[6]</w:t>
          </w:r>
          <w:r w:rsidR="00EF55B7">
            <w:fldChar w:fldCharType="end"/>
          </w:r>
        </w:sdtContent>
      </w:sdt>
      <w:sdt>
        <w:sdtPr>
          <w:id w:val="721637606"/>
          <w:citation/>
        </w:sdtPr>
        <w:sdtContent>
          <w:r w:rsidR="00EF55B7">
            <w:fldChar w:fldCharType="begin"/>
          </w:r>
          <w:r w:rsidR="00EF55B7">
            <w:instrText xml:space="preserve"> CITATION Kao22 \l 2057 </w:instrText>
          </w:r>
          <w:r w:rsidR="00EF55B7">
            <w:fldChar w:fldCharType="separate"/>
          </w:r>
          <w:r w:rsidR="00863826">
            <w:rPr>
              <w:noProof/>
            </w:rPr>
            <w:t xml:space="preserve"> </w:t>
          </w:r>
          <w:r w:rsidR="00863826" w:rsidRPr="00863826">
            <w:rPr>
              <w:noProof/>
            </w:rPr>
            <w:t>[7]</w:t>
          </w:r>
          <w:r w:rsidR="00EF55B7">
            <w:fldChar w:fldCharType="end"/>
          </w:r>
        </w:sdtContent>
      </w:sdt>
    </w:p>
    <w:p w14:paraId="0790CCD8" w14:textId="301630E8" w:rsidR="004F37C1" w:rsidRDefault="00974094" w:rsidP="00974094">
      <w:pPr>
        <w:pStyle w:val="ListParagraph"/>
        <w:numPr>
          <w:ilvl w:val="0"/>
          <w:numId w:val="1"/>
        </w:numPr>
      </w:pPr>
      <w:r>
        <w:t>Investigation/Preparation</w:t>
      </w:r>
    </w:p>
    <w:p w14:paraId="5E5EF851" w14:textId="5DD8BF78" w:rsidR="00974094" w:rsidRDefault="00F13C43" w:rsidP="00974094">
      <w:pPr>
        <w:pStyle w:val="ListParagraph"/>
        <w:numPr>
          <w:ilvl w:val="1"/>
          <w:numId w:val="1"/>
        </w:numPr>
      </w:pPr>
      <w:r>
        <w:t>T</w:t>
      </w:r>
      <w:r w:rsidR="00974094">
        <w:t xml:space="preserve">he attacker does the groundwork, identifying the target, gathering information on the target, and deciding an attack method. </w:t>
      </w:r>
    </w:p>
    <w:p w14:paraId="657C1EB9" w14:textId="12299C03" w:rsidR="00974094" w:rsidRDefault="00974094" w:rsidP="00974094">
      <w:pPr>
        <w:pStyle w:val="ListParagraph"/>
        <w:numPr>
          <w:ilvl w:val="0"/>
          <w:numId w:val="1"/>
        </w:numPr>
      </w:pPr>
      <w:r>
        <w:t>Deception</w:t>
      </w:r>
    </w:p>
    <w:p w14:paraId="6152C9DF" w14:textId="76132F3B" w:rsidR="00974094" w:rsidRDefault="00877802" w:rsidP="00974094">
      <w:pPr>
        <w:pStyle w:val="ListParagraph"/>
        <w:numPr>
          <w:ilvl w:val="1"/>
          <w:numId w:val="1"/>
        </w:numPr>
      </w:pPr>
      <w:r>
        <w:t xml:space="preserve">The </w:t>
      </w:r>
      <w:r w:rsidR="00974094">
        <w:t>attacker first</w:t>
      </w:r>
      <w:r>
        <w:t xml:space="preserve">ly </w:t>
      </w:r>
      <w:r w:rsidR="00974094">
        <w:t>deceiv</w:t>
      </w:r>
      <w:r>
        <w:t>es</w:t>
      </w:r>
      <w:r w:rsidR="00974094">
        <w:t xml:space="preserve"> the target, whether it be </w:t>
      </w:r>
      <w:r w:rsidR="00224421">
        <w:t xml:space="preserve">an individual </w:t>
      </w:r>
      <w:r w:rsidR="00974094">
        <w:t>or multiple employees of an organisation. The attacker begins to make contact, attempting to develop trust.</w:t>
      </w:r>
    </w:p>
    <w:p w14:paraId="1EABDA29" w14:textId="07C11AAC" w:rsidR="00974094" w:rsidRDefault="00974094" w:rsidP="00974094">
      <w:pPr>
        <w:pStyle w:val="ListParagraph"/>
        <w:numPr>
          <w:ilvl w:val="0"/>
          <w:numId w:val="1"/>
        </w:numPr>
      </w:pPr>
      <w:r>
        <w:t>Attack</w:t>
      </w:r>
    </w:p>
    <w:p w14:paraId="1628F494" w14:textId="73937809" w:rsidR="00974094" w:rsidRDefault="00774184" w:rsidP="00974094">
      <w:pPr>
        <w:pStyle w:val="ListParagraph"/>
        <w:numPr>
          <w:ilvl w:val="1"/>
          <w:numId w:val="1"/>
        </w:numPr>
      </w:pPr>
      <w:r>
        <w:t>T</w:t>
      </w:r>
      <w:r w:rsidR="00974094">
        <w:t>he attacker exploits the trust gained</w:t>
      </w:r>
      <w:r>
        <w:t>,</w:t>
      </w:r>
      <w:r w:rsidR="00974094">
        <w:t xml:space="preserve"> to </w:t>
      </w:r>
      <w:r>
        <w:t>gain</w:t>
      </w:r>
      <w:r w:rsidR="00974094">
        <w:t xml:space="preserve"> whatever information </w:t>
      </w:r>
      <w:r>
        <w:t>possible</w:t>
      </w:r>
      <w:r w:rsidR="0026593A">
        <w:t>,</w:t>
      </w:r>
      <w:r w:rsidR="00974094">
        <w:t xml:space="preserve"> and </w:t>
      </w:r>
      <w:r w:rsidR="00ED1CF1">
        <w:t xml:space="preserve">manipulate victims </w:t>
      </w:r>
      <w:r w:rsidR="00974094">
        <w:t xml:space="preserve">to </w:t>
      </w:r>
      <w:r w:rsidR="00A0016A">
        <w:t xml:space="preserve">get their </w:t>
      </w:r>
      <w:r w:rsidR="00ED1CF1">
        <w:t>goal,</w:t>
      </w:r>
      <w:r w:rsidR="0026593A">
        <w:t xml:space="preserve"> o</w:t>
      </w:r>
      <w:r w:rsidR="00A0016A">
        <w:t>ften money or sensitive data.</w:t>
      </w:r>
    </w:p>
    <w:p w14:paraId="33B5F8D0" w14:textId="2C2FBDA3" w:rsidR="00974094" w:rsidRDefault="00974094" w:rsidP="00974094">
      <w:pPr>
        <w:pStyle w:val="ListParagraph"/>
        <w:numPr>
          <w:ilvl w:val="0"/>
          <w:numId w:val="1"/>
        </w:numPr>
      </w:pPr>
      <w:r>
        <w:t>Exit</w:t>
      </w:r>
    </w:p>
    <w:p w14:paraId="11AAD6A4" w14:textId="1D646E39" w:rsidR="004F37C1" w:rsidRDefault="0026593A" w:rsidP="00EF55B7">
      <w:pPr>
        <w:pStyle w:val="ListParagraph"/>
        <w:numPr>
          <w:ilvl w:val="1"/>
          <w:numId w:val="1"/>
        </w:numPr>
      </w:pPr>
      <w:r>
        <w:t>T</w:t>
      </w:r>
      <w:r w:rsidR="00A0016A">
        <w:t>he attacker clears up whatever trail they have made, remove any malware</w:t>
      </w:r>
      <w:r w:rsidR="00ED1CF1">
        <w:t xml:space="preserve"> </w:t>
      </w:r>
      <w:r w:rsidR="00A0016A">
        <w:t>installed</w:t>
      </w:r>
      <w:r>
        <w:t>,</w:t>
      </w:r>
      <w:r w:rsidR="00A0016A">
        <w:t xml:space="preserve"> to avoid detection for as long as possible. </w:t>
      </w:r>
    </w:p>
    <w:p w14:paraId="55E419A8" w14:textId="77777777" w:rsidR="00721B79" w:rsidRDefault="00721B79"/>
    <w:p w14:paraId="59742F47" w14:textId="052E223C" w:rsidR="0047202F" w:rsidRDefault="00ED1CF1">
      <w:r>
        <w:br/>
      </w:r>
      <w:r w:rsidR="0047202F">
        <w:t xml:space="preserve">What makes them effective? </w:t>
      </w:r>
    </w:p>
    <w:p w14:paraId="19AC402D" w14:textId="024FD647" w:rsidR="0047202F" w:rsidRDefault="00097A6B">
      <w:r>
        <w:t>These attacks can affect anyone</w:t>
      </w:r>
      <w:r w:rsidR="00F356B3">
        <w:t>,</w:t>
      </w:r>
      <w:r w:rsidR="001C2264">
        <w:t xml:space="preserve"> at any level, to any extent, </w:t>
      </w:r>
      <w:r w:rsidR="00E43450">
        <w:t>u</w:t>
      </w:r>
      <w:r>
        <w:t xml:space="preserve">sers of a system are where most </w:t>
      </w:r>
      <w:r w:rsidRPr="00097A6B">
        <w:t>vulnerabilities</w:t>
      </w:r>
      <w:r>
        <w:t xml:space="preserve"> of a system lay</w:t>
      </w:r>
      <w:sdt>
        <w:sdtPr>
          <w:id w:val="-1757507111"/>
          <w:citation/>
        </w:sdtPr>
        <w:sdtContent>
          <w:r w:rsidR="00415A91">
            <w:fldChar w:fldCharType="begin"/>
          </w:r>
          <w:r w:rsidR="00415A91">
            <w:instrText xml:space="preserve"> CITATION Cha22 \l 2057 </w:instrText>
          </w:r>
          <w:r w:rsidR="00415A91">
            <w:fldChar w:fldCharType="separate"/>
          </w:r>
          <w:r w:rsidR="00863826">
            <w:rPr>
              <w:noProof/>
            </w:rPr>
            <w:t xml:space="preserve"> </w:t>
          </w:r>
          <w:r w:rsidR="00863826" w:rsidRPr="00863826">
            <w:rPr>
              <w:noProof/>
            </w:rPr>
            <w:t>[8]</w:t>
          </w:r>
          <w:r w:rsidR="00415A91">
            <w:fldChar w:fldCharType="end"/>
          </w:r>
        </w:sdtContent>
      </w:sdt>
      <w:r>
        <w:t xml:space="preserve">. These attacks rely on human elements like ignorance, </w:t>
      </w:r>
      <w:r w:rsidR="00CC6FFD">
        <w:t>habits,</w:t>
      </w:r>
      <w:r>
        <w:t xml:space="preserve"> and trust</w:t>
      </w:r>
      <w:sdt>
        <w:sdtPr>
          <w:id w:val="1122115242"/>
          <w:citation/>
        </w:sdtPr>
        <w:sdtContent>
          <w:r w:rsidR="00415A91">
            <w:fldChar w:fldCharType="begin"/>
          </w:r>
          <w:r w:rsidR="00415A91">
            <w:instrText xml:space="preserve"> CITATION Imp22 \l 2057 </w:instrText>
          </w:r>
          <w:r w:rsidR="00415A91">
            <w:fldChar w:fldCharType="separate"/>
          </w:r>
          <w:r w:rsidR="00863826">
            <w:rPr>
              <w:noProof/>
            </w:rPr>
            <w:t xml:space="preserve"> </w:t>
          </w:r>
          <w:r w:rsidR="00863826" w:rsidRPr="00863826">
            <w:rPr>
              <w:noProof/>
            </w:rPr>
            <w:t>[6]</w:t>
          </w:r>
          <w:r w:rsidR="00415A91">
            <w:fldChar w:fldCharType="end"/>
          </w:r>
        </w:sdtContent>
      </w:sdt>
      <w:r>
        <w:t>. Attackers manipulate these traits</w:t>
      </w:r>
      <w:r w:rsidR="005B603E">
        <w:t xml:space="preserve">, often directing these attacks at persons of interest in an organisation (IT </w:t>
      </w:r>
      <w:r w:rsidR="00C93D94">
        <w:t>a</w:t>
      </w:r>
      <w:r w:rsidR="005B603E">
        <w:t>dministrators</w:t>
      </w:r>
      <w:r w:rsidR="00C93D94">
        <w:t xml:space="preserve">, </w:t>
      </w:r>
      <w:r w:rsidR="005B603E">
        <w:t>H</w:t>
      </w:r>
      <w:r w:rsidR="00C93D94">
        <w:t>R staff etc.</w:t>
      </w:r>
      <w:r w:rsidR="005B603E">
        <w:t>)</w:t>
      </w:r>
      <w:r>
        <w:t xml:space="preserve"> </w:t>
      </w:r>
      <w:r w:rsidR="004D3BBE">
        <w:t>They</w:t>
      </w:r>
      <w:r w:rsidR="00A95197">
        <w:t xml:space="preserve"> can be </w:t>
      </w:r>
      <w:r w:rsidR="004D3BBE">
        <w:t>effective as there is</w:t>
      </w:r>
      <w:r w:rsidR="00EC6611">
        <w:t xml:space="preserve"> </w:t>
      </w:r>
      <w:r w:rsidR="004D3BBE">
        <w:t>a</w:t>
      </w:r>
      <w:r w:rsidR="00EC6611">
        <w:t xml:space="preserve"> lack of tools to prevent attacks</w:t>
      </w:r>
      <w:r w:rsidR="004D3BBE">
        <w:t xml:space="preserve"> happening</w:t>
      </w:r>
      <w:r w:rsidR="00EC6611">
        <w:t>, companies rely on security training, strong security policies and various email security programs like spam filters</w:t>
      </w:r>
      <w:sdt>
        <w:sdtPr>
          <w:id w:val="-1206791971"/>
          <w:citation/>
        </w:sdtPr>
        <w:sdtContent>
          <w:r w:rsidR="00415A91">
            <w:fldChar w:fldCharType="begin"/>
          </w:r>
          <w:r w:rsidR="00415A91">
            <w:instrText xml:space="preserve"> CITATION Mit21 \l 2057 </w:instrText>
          </w:r>
          <w:r w:rsidR="00415A91">
            <w:fldChar w:fldCharType="separate"/>
          </w:r>
          <w:r w:rsidR="00863826">
            <w:rPr>
              <w:noProof/>
            </w:rPr>
            <w:t xml:space="preserve"> </w:t>
          </w:r>
          <w:r w:rsidR="00863826" w:rsidRPr="00863826">
            <w:rPr>
              <w:noProof/>
            </w:rPr>
            <w:t>[9]</w:t>
          </w:r>
          <w:r w:rsidR="00415A91">
            <w:fldChar w:fldCharType="end"/>
          </w:r>
        </w:sdtContent>
      </w:sdt>
      <w:r w:rsidR="00EC6611">
        <w:t xml:space="preserve">. However, none of these methods on their own can stop an attack. These attacks can be difficult to detect as the attacker often </w:t>
      </w:r>
      <w:r w:rsidR="007E5184">
        <w:t>misrepresents th</w:t>
      </w:r>
      <w:r w:rsidR="00DB48AE">
        <w:t>eir identity and little is questioned by the victim</w:t>
      </w:r>
      <w:r w:rsidR="003F0987">
        <w:t xml:space="preserve">, mostly the </w:t>
      </w:r>
      <w:r w:rsidR="00EC6611">
        <w:t xml:space="preserve">attacker has </w:t>
      </w:r>
      <w:r w:rsidR="003F0987">
        <w:t xml:space="preserve">finished </w:t>
      </w:r>
      <w:r w:rsidR="00EC6611">
        <w:t>before realisation hit</w:t>
      </w:r>
      <w:r w:rsidR="003F0987">
        <w:t>s</w:t>
      </w:r>
      <w:sdt>
        <w:sdtPr>
          <w:id w:val="-1487310410"/>
          <w:citation/>
        </w:sdtPr>
        <w:sdtContent>
          <w:r w:rsidR="00415A91">
            <w:fldChar w:fldCharType="begin"/>
          </w:r>
          <w:r w:rsidR="00415A91">
            <w:instrText xml:space="preserve"> CITATION Aar13 \l 2057 </w:instrText>
          </w:r>
          <w:r w:rsidR="00415A91">
            <w:fldChar w:fldCharType="separate"/>
          </w:r>
          <w:r w:rsidR="00863826">
            <w:rPr>
              <w:noProof/>
            </w:rPr>
            <w:t xml:space="preserve"> </w:t>
          </w:r>
          <w:r w:rsidR="00863826" w:rsidRPr="00863826">
            <w:rPr>
              <w:noProof/>
            </w:rPr>
            <w:t>[10]</w:t>
          </w:r>
          <w:r w:rsidR="00415A91">
            <w:fldChar w:fldCharType="end"/>
          </w:r>
        </w:sdtContent>
      </w:sdt>
      <w:r w:rsidR="00EC6611">
        <w:t xml:space="preserve">. </w:t>
      </w:r>
      <w:r w:rsidR="003F0987">
        <w:t xml:space="preserve">For </w:t>
      </w:r>
      <w:r w:rsidR="004F37C1">
        <w:t>example, f</w:t>
      </w:r>
      <w:r w:rsidR="004F37C1" w:rsidRPr="004F37C1">
        <w:t>ive employees at Sacramento County revealed their login credentials to cybercriminals after receiving phishing emails.</w:t>
      </w:r>
      <w:r w:rsidR="004F37C1">
        <w:t xml:space="preserve"> This attack was only discovered 5 months later when an internal audit of staff inboxes had revealed the attack</w:t>
      </w:r>
      <w:sdt>
        <w:sdtPr>
          <w:id w:val="-1563562179"/>
          <w:citation/>
        </w:sdtPr>
        <w:sdtContent>
          <w:r w:rsidR="00415A91">
            <w:fldChar w:fldCharType="begin"/>
          </w:r>
          <w:r w:rsidR="00415A91">
            <w:instrText xml:space="preserve"> CITATION Tes22 \l 2057 </w:instrText>
          </w:r>
          <w:r w:rsidR="00415A91">
            <w:fldChar w:fldCharType="separate"/>
          </w:r>
          <w:r w:rsidR="00863826">
            <w:rPr>
              <w:noProof/>
            </w:rPr>
            <w:t xml:space="preserve"> </w:t>
          </w:r>
          <w:r w:rsidR="00863826" w:rsidRPr="00863826">
            <w:rPr>
              <w:noProof/>
            </w:rPr>
            <w:t>[11]</w:t>
          </w:r>
          <w:r w:rsidR="00415A91">
            <w:fldChar w:fldCharType="end"/>
          </w:r>
        </w:sdtContent>
      </w:sdt>
      <w:r w:rsidR="004F37C1">
        <w:t xml:space="preserve">. </w:t>
      </w:r>
    </w:p>
    <w:p w14:paraId="3D1DE5DF" w14:textId="77777777" w:rsidR="00721B79" w:rsidRDefault="00721B79"/>
    <w:p w14:paraId="3F25C5D4" w14:textId="77777777" w:rsidR="00721B79" w:rsidRDefault="00721B79"/>
    <w:p w14:paraId="0CFB0A35" w14:textId="77777777" w:rsidR="00721B79" w:rsidRDefault="00721B79"/>
    <w:p w14:paraId="23FE5D6E" w14:textId="159DBACF" w:rsidR="00A425A2" w:rsidRDefault="00A0016A">
      <w:r>
        <w:lastRenderedPageBreak/>
        <w:t>Attack methods</w:t>
      </w:r>
    </w:p>
    <w:p w14:paraId="3B706295" w14:textId="51606810" w:rsidR="00A425A2" w:rsidRDefault="00A425A2">
      <w:r>
        <w:t xml:space="preserve">Within social engineering, there are various </w:t>
      </w:r>
      <w:r w:rsidR="001931AA">
        <w:t xml:space="preserve">attack </w:t>
      </w:r>
      <w:r>
        <w:t xml:space="preserve">methods, as shown below. Each attack relies on different information for it to be successful. </w:t>
      </w:r>
    </w:p>
    <w:p w14:paraId="409AD1D8" w14:textId="5C5C6973" w:rsidR="00A425A2" w:rsidRDefault="00A425A2">
      <w:r>
        <w:t>Methods</w:t>
      </w:r>
      <w:r w:rsidR="00396C49">
        <w:t>:</w:t>
      </w:r>
      <w:r w:rsidR="00A2582D">
        <w:t xml:space="preserve"> </w:t>
      </w:r>
      <w:sdt>
        <w:sdtPr>
          <w:id w:val="1130359828"/>
          <w:citation/>
        </w:sdtPr>
        <w:sdtContent>
          <w:r w:rsidR="00A2582D">
            <w:fldChar w:fldCharType="begin"/>
          </w:r>
          <w:r w:rsidR="00A2582D">
            <w:instrText xml:space="preserve"> CITATION Tod22 \l 2057 </w:instrText>
          </w:r>
          <w:r w:rsidR="00A2582D">
            <w:fldChar w:fldCharType="separate"/>
          </w:r>
          <w:r w:rsidR="00863826" w:rsidRPr="00863826">
            <w:rPr>
              <w:noProof/>
            </w:rPr>
            <w:t>[12]</w:t>
          </w:r>
          <w:r w:rsidR="00A2582D">
            <w:fldChar w:fldCharType="end"/>
          </w:r>
        </w:sdtContent>
      </w:sdt>
      <w:sdt>
        <w:sdtPr>
          <w:id w:val="866877599"/>
          <w:citation/>
        </w:sdtPr>
        <w:sdtContent>
          <w:r w:rsidR="00A2582D">
            <w:fldChar w:fldCharType="begin"/>
          </w:r>
          <w:r w:rsidR="00A2582D">
            <w:instrText xml:space="preserve"> CITATION Tes21 \l 2057 </w:instrText>
          </w:r>
          <w:r w:rsidR="00A2582D">
            <w:fldChar w:fldCharType="separate"/>
          </w:r>
          <w:r w:rsidR="00863826">
            <w:rPr>
              <w:noProof/>
            </w:rPr>
            <w:t xml:space="preserve"> </w:t>
          </w:r>
          <w:r w:rsidR="00863826" w:rsidRPr="00863826">
            <w:rPr>
              <w:noProof/>
            </w:rPr>
            <w:t>[13]</w:t>
          </w:r>
          <w:r w:rsidR="00A2582D">
            <w:fldChar w:fldCharType="end"/>
          </w:r>
        </w:sdtContent>
      </w:sdt>
      <w:sdt>
        <w:sdtPr>
          <w:id w:val="-1134399204"/>
          <w:citation/>
        </w:sdtPr>
        <w:sdtContent>
          <w:r w:rsidR="00A2582D">
            <w:fldChar w:fldCharType="begin"/>
          </w:r>
          <w:r w:rsidR="00A2582D">
            <w:instrText xml:space="preserve"> CITATION Sye22 \l 2057 </w:instrText>
          </w:r>
          <w:r w:rsidR="00A2582D">
            <w:fldChar w:fldCharType="separate"/>
          </w:r>
          <w:r w:rsidR="00863826">
            <w:rPr>
              <w:noProof/>
            </w:rPr>
            <w:t xml:space="preserve"> </w:t>
          </w:r>
          <w:r w:rsidR="00863826" w:rsidRPr="00863826">
            <w:rPr>
              <w:noProof/>
            </w:rPr>
            <w:t>[14]</w:t>
          </w:r>
          <w:r w:rsidR="00A2582D">
            <w:fldChar w:fldCharType="end"/>
          </w:r>
        </w:sdtContent>
      </w:sdt>
    </w:p>
    <w:p w14:paraId="75CEEACA" w14:textId="79A4868B" w:rsidR="00406F20" w:rsidRDefault="00980D2C" w:rsidP="00406F20">
      <w:pPr>
        <w:pStyle w:val="ListParagraph"/>
        <w:numPr>
          <w:ilvl w:val="0"/>
          <w:numId w:val="3"/>
        </w:numPr>
      </w:pPr>
      <w:r>
        <w:t>Phishing</w:t>
      </w:r>
      <w:r w:rsidR="00A425A2">
        <w:t xml:space="preserve"> –</w:t>
      </w:r>
      <w:r w:rsidR="00406F20">
        <w:t xml:space="preserve"> the most common attack when discussing social engineering as expressed by </w:t>
      </w:r>
      <w:r w:rsidR="00396C49">
        <w:t>the</w:t>
      </w:r>
      <w:r w:rsidR="00406F20">
        <w:t xml:space="preserve"> Project </w:t>
      </w:r>
      <w:r w:rsidR="0057006B">
        <w:t>M</w:t>
      </w:r>
      <w:r w:rsidR="00406F20">
        <w:t>anager at Aura.</w:t>
      </w:r>
      <w:r w:rsidR="00A2582D">
        <w:t xml:space="preserve"> </w:t>
      </w:r>
      <w:r w:rsidR="00406F20">
        <w:t xml:space="preserve">These attacks are usually emails sent in order trick the recipient into sharing some type of information. Phishing attacks are generally broad attacks on large quantity of people, generally at random. </w:t>
      </w:r>
    </w:p>
    <w:p w14:paraId="1632A919" w14:textId="62A36C5E" w:rsidR="00980D2C" w:rsidRDefault="00980D2C" w:rsidP="00406F20">
      <w:pPr>
        <w:pStyle w:val="ListParagraph"/>
        <w:numPr>
          <w:ilvl w:val="0"/>
          <w:numId w:val="3"/>
        </w:numPr>
      </w:pPr>
      <w:r>
        <w:t xml:space="preserve">Spear Phishing </w:t>
      </w:r>
      <w:r w:rsidR="00406F20">
        <w:t xml:space="preserve">– </w:t>
      </w:r>
      <w:r w:rsidR="00C4013D">
        <w:t xml:space="preserve">these are </w:t>
      </w:r>
      <w:proofErr w:type="gramStart"/>
      <w:r w:rsidR="00C4013D">
        <w:t>similar to</w:t>
      </w:r>
      <w:proofErr w:type="gramEnd"/>
      <w:r w:rsidR="00406F20">
        <w:t xml:space="preserve"> </w:t>
      </w:r>
      <w:r w:rsidR="00C4013D">
        <w:t>phishing;</w:t>
      </w:r>
      <w:r w:rsidR="00406F20">
        <w:t xml:space="preserve"> </w:t>
      </w:r>
      <w:r w:rsidR="00C4013D">
        <w:t>however,</w:t>
      </w:r>
      <w:r w:rsidR="00406F20">
        <w:t xml:space="preserve"> the</w:t>
      </w:r>
      <w:r w:rsidR="00C4013D">
        <w:t xml:space="preserve">y </w:t>
      </w:r>
      <w:r w:rsidR="00406F20">
        <w:t xml:space="preserve">are more </w:t>
      </w:r>
      <w:r w:rsidR="00C4013D">
        <w:t>planned</w:t>
      </w:r>
      <w:r w:rsidR="0057006B">
        <w:t xml:space="preserve">. These </w:t>
      </w:r>
      <w:r w:rsidR="00406F20">
        <w:t xml:space="preserve">generally target one or </w:t>
      </w:r>
      <w:r w:rsidR="0057006B">
        <w:t>two</w:t>
      </w:r>
      <w:r w:rsidR="00406F20">
        <w:t xml:space="preserve"> people with carefully crafted emails</w:t>
      </w:r>
      <w:r w:rsidR="00C4013D">
        <w:t>,</w:t>
      </w:r>
      <w:r w:rsidR="00406F20">
        <w:t xml:space="preserve"> that have </w:t>
      </w:r>
      <w:r w:rsidR="00537DF0">
        <w:t xml:space="preserve">more specific </w:t>
      </w:r>
      <w:r w:rsidR="00406F20">
        <w:t>content</w:t>
      </w:r>
      <w:r w:rsidR="00C4013D">
        <w:t xml:space="preserve"> to the individual.</w:t>
      </w:r>
    </w:p>
    <w:p w14:paraId="7430D38D" w14:textId="45FF9917" w:rsidR="00406F20" w:rsidRDefault="00406F20" w:rsidP="00406F20">
      <w:pPr>
        <w:pStyle w:val="ListParagraph"/>
        <w:numPr>
          <w:ilvl w:val="0"/>
          <w:numId w:val="3"/>
        </w:numPr>
      </w:pPr>
      <w:r>
        <w:t>Whaling –</w:t>
      </w:r>
      <w:r w:rsidR="0074136B">
        <w:t xml:space="preserve"> </w:t>
      </w:r>
      <w:r w:rsidR="00537DF0">
        <w:t>like</w:t>
      </w:r>
      <w:r>
        <w:t xml:space="preserve"> phishing</w:t>
      </w:r>
      <w:r w:rsidR="00537DF0">
        <w:t xml:space="preserve">, </w:t>
      </w:r>
      <w:r>
        <w:t xml:space="preserve">however </w:t>
      </w:r>
      <w:r w:rsidR="00537DF0">
        <w:t xml:space="preserve">usually </w:t>
      </w:r>
      <w:r>
        <w:t xml:space="preserve">an attack on a </w:t>
      </w:r>
      <w:r w:rsidR="00062D51">
        <w:t>high-profile</w:t>
      </w:r>
      <w:r>
        <w:t xml:space="preserve"> target in an organisation, </w:t>
      </w:r>
      <w:r w:rsidR="00537DF0">
        <w:t xml:space="preserve">such as </w:t>
      </w:r>
      <w:r>
        <w:t xml:space="preserve">CEO or </w:t>
      </w:r>
      <w:r w:rsidR="00537DF0">
        <w:t>D</w:t>
      </w:r>
      <w:r>
        <w:t xml:space="preserve">irector. </w:t>
      </w:r>
    </w:p>
    <w:p w14:paraId="2CEF1174" w14:textId="5BE35A00" w:rsidR="00062D51" w:rsidRDefault="00062D51" w:rsidP="00406F20">
      <w:pPr>
        <w:pStyle w:val="ListParagraph"/>
        <w:numPr>
          <w:ilvl w:val="0"/>
          <w:numId w:val="3"/>
        </w:numPr>
      </w:pPr>
      <w:r>
        <w:t xml:space="preserve">Baiting – </w:t>
      </w:r>
      <w:r w:rsidR="0074136B">
        <w:t>t</w:t>
      </w:r>
      <w:r w:rsidR="002C6827">
        <w:t>his method is generally when an attacker</w:t>
      </w:r>
      <w:r w:rsidR="00206CF2">
        <w:t xml:space="preserve"> strategically</w:t>
      </w:r>
      <w:r w:rsidR="002C6827">
        <w:t xml:space="preserve"> leaves USB sticks with enticing labels</w:t>
      </w:r>
      <w:r w:rsidR="00986C8C">
        <w:t xml:space="preserve">, encouraging </w:t>
      </w:r>
      <w:r w:rsidR="002C6827">
        <w:t>victims to plug the infected USB into otherwise inaccessible machine</w:t>
      </w:r>
      <w:r w:rsidR="00986C8C">
        <w:t>s</w:t>
      </w:r>
      <w:r w:rsidR="002C6827">
        <w:t xml:space="preserve">. </w:t>
      </w:r>
    </w:p>
    <w:p w14:paraId="693F59B4" w14:textId="63EF380E" w:rsidR="00062D51" w:rsidRDefault="00062D51" w:rsidP="00406F20">
      <w:pPr>
        <w:pStyle w:val="ListParagraph"/>
        <w:numPr>
          <w:ilvl w:val="0"/>
          <w:numId w:val="3"/>
        </w:numPr>
      </w:pPr>
      <w:r>
        <w:t>Piggybacking –</w:t>
      </w:r>
      <w:r w:rsidR="00206CF2">
        <w:t xml:space="preserve"> a </w:t>
      </w:r>
      <w:r w:rsidR="002C6827">
        <w:t xml:space="preserve">more physical method, </w:t>
      </w:r>
      <w:r w:rsidR="00986C8C">
        <w:t>whereby t</w:t>
      </w:r>
      <w:r w:rsidR="002C6827">
        <w:t xml:space="preserve">he attacker will follow authorised users into </w:t>
      </w:r>
      <w:r w:rsidR="00F77056">
        <w:t>restricted</w:t>
      </w:r>
      <w:r w:rsidR="002C6827">
        <w:t xml:space="preserve"> area, gaining access to physical hardware. </w:t>
      </w:r>
    </w:p>
    <w:p w14:paraId="0E376AA7" w14:textId="5C151997" w:rsidR="00062D51" w:rsidRDefault="00062D51" w:rsidP="00406F20">
      <w:pPr>
        <w:pStyle w:val="ListParagraph"/>
        <w:numPr>
          <w:ilvl w:val="0"/>
          <w:numId w:val="3"/>
        </w:numPr>
      </w:pPr>
      <w:r>
        <w:t>Pretexting –</w:t>
      </w:r>
      <w:r w:rsidR="00F77056">
        <w:t xml:space="preserve"> </w:t>
      </w:r>
      <w:r w:rsidR="002C6827">
        <w:t xml:space="preserve">an attacker uses a fake </w:t>
      </w:r>
      <w:r w:rsidR="00F77056">
        <w:t>identity</w:t>
      </w:r>
      <w:r w:rsidR="002C6827">
        <w:t xml:space="preserve"> to access </w:t>
      </w:r>
      <w:r w:rsidR="008D6931">
        <w:t xml:space="preserve">sensitive data by convincing staff of their role, then having them share the data. </w:t>
      </w:r>
      <w:r w:rsidR="002C6827">
        <w:t xml:space="preserve"> </w:t>
      </w:r>
    </w:p>
    <w:p w14:paraId="524E7570" w14:textId="589E738F" w:rsidR="00062D51" w:rsidRDefault="00062D51" w:rsidP="00406F20">
      <w:pPr>
        <w:pStyle w:val="ListParagraph"/>
        <w:numPr>
          <w:ilvl w:val="0"/>
          <w:numId w:val="3"/>
        </w:numPr>
      </w:pPr>
      <w:r>
        <w:t>Business Email Compromise</w:t>
      </w:r>
      <w:r w:rsidR="008D6931">
        <w:t xml:space="preserve"> – legitimate email accounts of organisations are compromised and used to scam the company or customers. Generally, attackers will use this method to attack more email accounts</w:t>
      </w:r>
      <w:r w:rsidR="00D22D94">
        <w:t>, mostly</w:t>
      </w:r>
      <w:r w:rsidR="008D6931">
        <w:t xml:space="preserve"> as </w:t>
      </w:r>
      <w:r w:rsidR="00D22D94">
        <w:t>people</w:t>
      </w:r>
      <w:r w:rsidR="008D6931">
        <w:t xml:space="preserve"> will open attachments from senders the </w:t>
      </w:r>
      <w:r w:rsidR="00C01242">
        <w:t>recognise</w:t>
      </w:r>
      <w:r w:rsidR="008D6931">
        <w:t xml:space="preserve">. </w:t>
      </w:r>
    </w:p>
    <w:p w14:paraId="73690863" w14:textId="510DA913" w:rsidR="00062D51" w:rsidRDefault="00062D51" w:rsidP="00062D51">
      <w:r>
        <w:t xml:space="preserve">There are many other methods, however </w:t>
      </w:r>
      <w:r w:rsidR="00B57856">
        <w:t>the</w:t>
      </w:r>
      <w:r w:rsidR="00C01242">
        <w:t xml:space="preserve">se </w:t>
      </w:r>
      <w:r w:rsidR="00B57856">
        <w:t>above are</w:t>
      </w:r>
      <w:r>
        <w:t xml:space="preserve"> more relevant and most likely to appear </w:t>
      </w:r>
      <w:r w:rsidR="00C01242">
        <w:t xml:space="preserve">in </w:t>
      </w:r>
      <w:r>
        <w:t>th</w:t>
      </w:r>
      <w:r w:rsidR="00C32B14">
        <w:t>is</w:t>
      </w:r>
      <w:r>
        <w:t xml:space="preserve"> experiment.</w:t>
      </w:r>
    </w:p>
    <w:p w14:paraId="2977029F" w14:textId="33FA463C" w:rsidR="005E2F5D" w:rsidRDefault="005E2F5D">
      <w:pPr>
        <w:rPr>
          <w:rFonts w:asciiTheme="majorHAnsi" w:eastAsiaTheme="majorEastAsia" w:hAnsiTheme="majorHAnsi" w:cstheme="majorBidi"/>
          <w:color w:val="2E74B5" w:themeColor="accent1" w:themeShade="BF"/>
          <w:sz w:val="32"/>
          <w:szCs w:val="32"/>
        </w:rPr>
      </w:pPr>
      <w:r>
        <w:br w:type="page"/>
      </w:r>
    </w:p>
    <w:p w14:paraId="55AC4A87" w14:textId="33F33901" w:rsidR="005E2F5D" w:rsidRDefault="005E2F5D" w:rsidP="005E2F5D">
      <w:pPr>
        <w:pStyle w:val="Heading1"/>
      </w:pPr>
      <w:bookmarkStart w:id="3" w:name="_Toc117198809"/>
      <w:r>
        <w:lastRenderedPageBreak/>
        <w:t xml:space="preserve">3. Aims </w:t>
      </w:r>
      <w:r w:rsidR="00A0359B">
        <w:t>and</w:t>
      </w:r>
      <w:r>
        <w:t xml:space="preserve"> </w:t>
      </w:r>
      <w:r w:rsidR="00D119BB">
        <w:t>o</w:t>
      </w:r>
      <w:r>
        <w:t>bjectives</w:t>
      </w:r>
      <w:bookmarkEnd w:id="3"/>
    </w:p>
    <w:p w14:paraId="0DDC1937" w14:textId="5285DABA" w:rsidR="005E2F5D" w:rsidRPr="005D2C16" w:rsidRDefault="00F44C2D">
      <w:r>
        <w:br/>
      </w:r>
      <w:r w:rsidR="00407DC4">
        <w:t>The</w:t>
      </w:r>
      <w:r w:rsidR="000E046A">
        <w:t xml:space="preserve"> aim </w:t>
      </w:r>
      <w:r w:rsidR="00407DC4">
        <w:t>of</w:t>
      </w:r>
      <w:r w:rsidR="000E046A">
        <w:t xml:space="preserve"> this experiment is to develop</w:t>
      </w:r>
      <w:r w:rsidR="00407DC4">
        <w:t>,</w:t>
      </w:r>
      <w:r w:rsidR="000E046A">
        <w:t xml:space="preserve"> plan</w:t>
      </w:r>
      <w:r w:rsidR="00407DC4">
        <w:t xml:space="preserve"> and implement</w:t>
      </w:r>
      <w:r w:rsidR="000E046A">
        <w:t xml:space="preserve"> </w:t>
      </w:r>
      <w:r w:rsidR="00C01242">
        <w:t>two</w:t>
      </w:r>
      <w:r w:rsidR="00CF472B">
        <w:t xml:space="preserve"> </w:t>
      </w:r>
      <w:r w:rsidR="000E046A">
        <w:t>attack</w:t>
      </w:r>
      <w:r w:rsidR="00407DC4">
        <w:t>s</w:t>
      </w:r>
      <w:r w:rsidR="00CF472B">
        <w:t xml:space="preserve"> using social engineering methods.</w:t>
      </w:r>
      <w:r w:rsidR="00407DC4">
        <w:t xml:space="preserve"> </w:t>
      </w:r>
      <w:r w:rsidR="005D2C16">
        <w:t>Each</w:t>
      </w:r>
      <w:r w:rsidR="00407DC4">
        <w:t xml:space="preserve"> attack will be aimed at separate organisations, with the goal of analysing the response </w:t>
      </w:r>
      <w:r w:rsidR="005D2C16">
        <w:t>and analysing the differences within each organisation</w:t>
      </w:r>
      <w:r w:rsidR="0095338D">
        <w:t xml:space="preserve">. This </w:t>
      </w:r>
      <w:r w:rsidR="0027205A">
        <w:t>may</w:t>
      </w:r>
      <w:r w:rsidR="0095338D">
        <w:t xml:space="preserve"> </w:t>
      </w:r>
      <w:r w:rsidR="005D2C16">
        <w:t>determine if the volume of staff, network size,</w:t>
      </w:r>
      <w:r w:rsidR="004A46E7">
        <w:t xml:space="preserve"> and</w:t>
      </w:r>
      <w:r w:rsidR="005D2C16">
        <w:t xml:space="preserve"> security policies</w:t>
      </w:r>
      <w:r w:rsidR="0027205A">
        <w:t xml:space="preserve"> </w:t>
      </w:r>
      <w:r w:rsidR="005D2C16">
        <w:t xml:space="preserve">will affect </w:t>
      </w:r>
      <w:r w:rsidR="005C0757">
        <w:t>my attack success</w:t>
      </w:r>
      <w:r w:rsidR="00407DC4">
        <w:t xml:space="preserve">. I will use my findings to write a detailed report for each </w:t>
      </w:r>
      <w:r w:rsidR="00EF3398">
        <w:t xml:space="preserve">business </w:t>
      </w:r>
      <w:r w:rsidR="00407DC4">
        <w:t>outlin</w:t>
      </w:r>
      <w:r w:rsidR="00EF3398">
        <w:t xml:space="preserve">ing </w:t>
      </w:r>
      <w:r w:rsidR="00407DC4">
        <w:t xml:space="preserve">the vulnerabilities (if any) I exploit. </w:t>
      </w:r>
      <w:r w:rsidR="000535DD">
        <w:t xml:space="preserve">Considering any </w:t>
      </w:r>
      <w:proofErr w:type="gramStart"/>
      <w:r w:rsidR="001420EE">
        <w:t>security</w:t>
      </w:r>
      <w:proofErr w:type="gramEnd"/>
      <w:r w:rsidR="000535DD">
        <w:t xml:space="preserve"> I encounter that slows down or prevents the attack, </w:t>
      </w:r>
      <w:r w:rsidR="00533EC8">
        <w:t>I</w:t>
      </w:r>
      <w:r w:rsidR="00407DC4">
        <w:t xml:space="preserve"> will </w:t>
      </w:r>
      <w:r w:rsidR="00A0359B">
        <w:t>make recommendations</w:t>
      </w:r>
      <w:r w:rsidR="00407DC4">
        <w:t xml:space="preserve"> </w:t>
      </w:r>
      <w:r w:rsidR="00A0359B">
        <w:t xml:space="preserve">how to </w:t>
      </w:r>
      <w:r w:rsidR="00407DC4">
        <w:t>mitigat</w:t>
      </w:r>
      <w:r w:rsidR="00A0359B">
        <w:t>e attacks</w:t>
      </w:r>
      <w:r w:rsidR="0032785A">
        <w:t>,</w:t>
      </w:r>
      <w:r w:rsidR="00E625AE">
        <w:t xml:space="preserve"> that</w:t>
      </w:r>
      <w:r w:rsidR="00407DC4">
        <w:t xml:space="preserve"> the company could use to defend themselves in the future</w:t>
      </w:r>
      <w:r w:rsidR="0032785A">
        <w:t>.</w:t>
      </w:r>
    </w:p>
    <w:p w14:paraId="143D6E42" w14:textId="09082E40" w:rsidR="005E2F5D" w:rsidRPr="00CF10A3" w:rsidRDefault="005E2F5D" w:rsidP="00CF10A3">
      <w:pPr>
        <w:pStyle w:val="Heading1"/>
        <w:rPr>
          <w:sz w:val="22"/>
          <w:szCs w:val="22"/>
        </w:rPr>
      </w:pPr>
      <w:bookmarkStart w:id="4" w:name="_Toc117198810"/>
      <w:r>
        <w:t xml:space="preserve">4. </w:t>
      </w:r>
      <w:r w:rsidR="00B8459B">
        <w:t>Project</w:t>
      </w:r>
      <w:r w:rsidR="00A248E9">
        <w:t xml:space="preserve"> </w:t>
      </w:r>
      <w:r w:rsidR="00D119BB">
        <w:t>d</w:t>
      </w:r>
      <w:r w:rsidR="00A248E9">
        <w:t>esign</w:t>
      </w:r>
      <w:bookmarkEnd w:id="4"/>
      <w:r w:rsidR="00CF10A3">
        <w:br/>
      </w:r>
    </w:p>
    <w:p w14:paraId="32854263" w14:textId="1B97BF03" w:rsidR="005D2C16" w:rsidRPr="005D2C16" w:rsidRDefault="005E2F5D" w:rsidP="005D2C16">
      <w:pPr>
        <w:pStyle w:val="Heading2"/>
      </w:pPr>
      <w:bookmarkStart w:id="5" w:name="_Toc117198811"/>
      <w:r>
        <w:t xml:space="preserve">4.1 </w:t>
      </w:r>
      <w:r w:rsidR="00A248E9">
        <w:t xml:space="preserve">Outline of </w:t>
      </w:r>
      <w:r w:rsidR="00D119BB">
        <w:t>p</w:t>
      </w:r>
      <w:r w:rsidR="00B8459B">
        <w:t xml:space="preserve">roject </w:t>
      </w:r>
      <w:r w:rsidR="00D119BB">
        <w:t>p</w:t>
      </w:r>
      <w:r w:rsidR="00B8459B">
        <w:t>rocess</w:t>
      </w:r>
      <w:bookmarkEnd w:id="5"/>
    </w:p>
    <w:p w14:paraId="28E6D895" w14:textId="25D36C1C" w:rsidR="005D2C16" w:rsidRDefault="00F44C2D" w:rsidP="00A248E9">
      <w:r>
        <w:br/>
      </w:r>
      <w:r w:rsidR="00EA30DB">
        <w:t xml:space="preserve">To obtain my findings, </w:t>
      </w:r>
      <w:r w:rsidR="005D2C16">
        <w:t xml:space="preserve">I will follow the </w:t>
      </w:r>
      <w:r w:rsidR="007C1751">
        <w:t>below</w:t>
      </w:r>
      <w:r w:rsidR="005D2C16">
        <w:t xml:space="preserve"> </w:t>
      </w:r>
      <w:r w:rsidR="00EA30DB">
        <w:t>plan:</w:t>
      </w:r>
    </w:p>
    <w:p w14:paraId="3E8F73C9" w14:textId="158926D4" w:rsidR="005D2C16" w:rsidRDefault="001B4776" w:rsidP="00E20705">
      <w:pPr>
        <w:pStyle w:val="ListParagraph"/>
        <w:numPr>
          <w:ilvl w:val="0"/>
          <w:numId w:val="5"/>
        </w:numPr>
      </w:pPr>
      <w:r>
        <w:t>P</w:t>
      </w:r>
      <w:r w:rsidR="00760C5B">
        <w:t>reparation</w:t>
      </w:r>
      <w:r w:rsidR="005D2C16">
        <w:t xml:space="preserve"> </w:t>
      </w:r>
    </w:p>
    <w:p w14:paraId="0C801447" w14:textId="7D0F2E8E" w:rsidR="005D2C16" w:rsidRDefault="005D2C16" w:rsidP="005D2C16">
      <w:pPr>
        <w:pStyle w:val="ListParagraph"/>
        <w:numPr>
          <w:ilvl w:val="0"/>
          <w:numId w:val="2"/>
        </w:numPr>
      </w:pPr>
      <w:r>
        <w:t xml:space="preserve">I will outline to the organisation’s </w:t>
      </w:r>
      <w:r w:rsidR="00602F5F">
        <w:t>D</w:t>
      </w:r>
      <w:r>
        <w:t>irector of IT and specified staff what my goals are</w:t>
      </w:r>
      <w:r w:rsidR="00B9028F">
        <w:t>,</w:t>
      </w:r>
      <w:r>
        <w:t xml:space="preserve"> and how I will measure the attack</w:t>
      </w:r>
      <w:r w:rsidR="00B9028F">
        <w:t>s</w:t>
      </w:r>
      <w:r>
        <w:t xml:space="preserve"> success and failures. </w:t>
      </w:r>
    </w:p>
    <w:p w14:paraId="34C9B7FF" w14:textId="020580F4" w:rsidR="005D2C16" w:rsidRDefault="005D2C16" w:rsidP="005D2C16">
      <w:pPr>
        <w:pStyle w:val="ListParagraph"/>
        <w:numPr>
          <w:ilvl w:val="0"/>
          <w:numId w:val="2"/>
        </w:numPr>
      </w:pPr>
      <w:r>
        <w:t xml:space="preserve">We will agree when these attacks </w:t>
      </w:r>
      <w:r w:rsidR="007D3C95">
        <w:t>take</w:t>
      </w:r>
      <w:r>
        <w:t xml:space="preserve"> place and how we can mitigate any </w:t>
      </w:r>
      <w:r w:rsidR="00D0094C">
        <w:t>effect</w:t>
      </w:r>
      <w:r>
        <w:t xml:space="preserve"> on the running business.</w:t>
      </w:r>
    </w:p>
    <w:p w14:paraId="6E510242" w14:textId="0C2C5D49" w:rsidR="005D2C16" w:rsidRDefault="005D2C16" w:rsidP="005D2C16">
      <w:pPr>
        <w:pStyle w:val="ListParagraph"/>
        <w:numPr>
          <w:ilvl w:val="0"/>
          <w:numId w:val="2"/>
        </w:numPr>
      </w:pPr>
      <w:r>
        <w:t xml:space="preserve">I will explain my expectations of them during these attacks, for example I will expect them to continue as normal and avoid overreacting to the impending attacks. I do not want them to </w:t>
      </w:r>
      <w:r w:rsidR="00774A86">
        <w:t>run</w:t>
      </w:r>
      <w:r>
        <w:t xml:space="preserve"> more security training or drills than </w:t>
      </w:r>
      <w:r w:rsidR="00774A86">
        <w:t>usual</w:t>
      </w:r>
      <w:r>
        <w:t>. This is to get a the most accurate</w:t>
      </w:r>
      <w:r w:rsidR="00774A86">
        <w:t>, real-life</w:t>
      </w:r>
      <w:r>
        <w:t xml:space="preserve"> results.  </w:t>
      </w:r>
      <w:r w:rsidR="00E20705">
        <w:br/>
      </w:r>
    </w:p>
    <w:p w14:paraId="57D1B998" w14:textId="59BCFA10" w:rsidR="005D2C16" w:rsidRDefault="001B4776" w:rsidP="00E20705">
      <w:pPr>
        <w:pStyle w:val="ListParagraph"/>
        <w:numPr>
          <w:ilvl w:val="0"/>
          <w:numId w:val="5"/>
        </w:numPr>
      </w:pPr>
      <w:r>
        <w:t>Initial intelligence</w:t>
      </w:r>
    </w:p>
    <w:p w14:paraId="04C85AA9" w14:textId="644516CA" w:rsidR="00CF10A3" w:rsidRDefault="005D2C16" w:rsidP="00CF10A3">
      <w:pPr>
        <w:pStyle w:val="ListParagraph"/>
        <w:numPr>
          <w:ilvl w:val="0"/>
          <w:numId w:val="2"/>
        </w:numPr>
      </w:pPr>
      <w:r>
        <w:t xml:space="preserve">I will start by gathering </w:t>
      </w:r>
      <w:r w:rsidR="00AC3510">
        <w:t>readily available</w:t>
      </w:r>
      <w:r>
        <w:t xml:space="preserve"> </w:t>
      </w:r>
      <w:r w:rsidR="002206CC">
        <w:t>information</w:t>
      </w:r>
      <w:r w:rsidR="00AC3510">
        <w:t xml:space="preserve">, </w:t>
      </w:r>
      <w:r>
        <w:t>using passive scanning tools</w:t>
      </w:r>
      <w:r w:rsidR="00533EC8">
        <w:t xml:space="preserve">, </w:t>
      </w:r>
      <w:r>
        <w:t xml:space="preserve">published resources and </w:t>
      </w:r>
      <w:r w:rsidR="00E20705">
        <w:t>public</w:t>
      </w:r>
      <w:r w:rsidR="00AC3510">
        <w:t xml:space="preserve"> </w:t>
      </w:r>
      <w:r>
        <w:t>information</w:t>
      </w:r>
      <w:r w:rsidR="00533EC8">
        <w:t>. At this point I aim to be undetectable.</w:t>
      </w:r>
      <w:r w:rsidR="00CF10A3">
        <w:br/>
      </w:r>
    </w:p>
    <w:p w14:paraId="79E8C773" w14:textId="0E44F355" w:rsidR="00533EC8" w:rsidRDefault="00533EC8" w:rsidP="00E20705">
      <w:pPr>
        <w:pStyle w:val="ListParagraph"/>
        <w:numPr>
          <w:ilvl w:val="0"/>
          <w:numId w:val="5"/>
        </w:numPr>
      </w:pPr>
      <w:r>
        <w:t>Deception</w:t>
      </w:r>
    </w:p>
    <w:p w14:paraId="30FE1579" w14:textId="3F75CA34" w:rsidR="00062D51" w:rsidRDefault="00533EC8" w:rsidP="00062D51">
      <w:pPr>
        <w:pStyle w:val="ListParagraph"/>
        <w:numPr>
          <w:ilvl w:val="0"/>
          <w:numId w:val="2"/>
        </w:numPr>
      </w:pPr>
      <w:r>
        <w:t>I will begin more aggressive information gathering</w:t>
      </w:r>
      <w:r w:rsidR="00CF10A3">
        <w:t>,</w:t>
      </w:r>
      <w:r>
        <w:t xml:space="preserve"> such as phishing attempts</w:t>
      </w:r>
      <w:r w:rsidR="00062D51">
        <w:t xml:space="preserve"> and</w:t>
      </w:r>
      <w:r>
        <w:t xml:space="preserve"> </w:t>
      </w:r>
      <w:r w:rsidR="00494762">
        <w:t>more in-depth scans of th</w:t>
      </w:r>
      <w:r w:rsidR="00062D51">
        <w:t xml:space="preserve">e network. </w:t>
      </w:r>
      <w:r w:rsidR="007D3C95">
        <w:t>Here</w:t>
      </w:r>
      <w:r w:rsidR="00043470">
        <w:t>,</w:t>
      </w:r>
      <w:r w:rsidR="00062D51">
        <w:t xml:space="preserve"> most of the social engineering methods will be </w:t>
      </w:r>
      <w:r w:rsidR="00043470">
        <w:t>utilised</w:t>
      </w:r>
      <w:r w:rsidR="00062D51">
        <w:t xml:space="preserve">. </w:t>
      </w:r>
      <w:r w:rsidR="00CF10A3">
        <w:br/>
      </w:r>
    </w:p>
    <w:p w14:paraId="7438DC71" w14:textId="28A6B020" w:rsidR="00F6287A" w:rsidRDefault="00F6287A" w:rsidP="00CF10A3">
      <w:pPr>
        <w:pStyle w:val="ListParagraph"/>
        <w:numPr>
          <w:ilvl w:val="0"/>
          <w:numId w:val="5"/>
        </w:numPr>
      </w:pPr>
      <w:r>
        <w:t xml:space="preserve"> Attack</w:t>
      </w:r>
    </w:p>
    <w:p w14:paraId="1FCB13A9" w14:textId="4F582D3B" w:rsidR="00F6287A" w:rsidRDefault="00062D51" w:rsidP="00B57856">
      <w:pPr>
        <w:pStyle w:val="ListParagraph"/>
        <w:numPr>
          <w:ilvl w:val="0"/>
          <w:numId w:val="2"/>
        </w:numPr>
      </w:pPr>
      <w:r>
        <w:t>I will use information gather</w:t>
      </w:r>
      <w:r w:rsidR="00B57856">
        <w:t>ed</w:t>
      </w:r>
      <w:r>
        <w:t>/extracted to make a penetration attempt.</w:t>
      </w:r>
      <w:r w:rsidR="00B57856">
        <w:t xml:space="preserve"> I will </w:t>
      </w:r>
      <w:r w:rsidR="00F15E74">
        <w:t xml:space="preserve">use </w:t>
      </w:r>
      <w:r w:rsidR="00B57856">
        <w:t>all tools and methods at my disposal</w:t>
      </w:r>
      <w:r w:rsidR="00F15E74">
        <w:t>,</w:t>
      </w:r>
      <w:r w:rsidR="00B57856">
        <w:t xml:space="preserve"> </w:t>
      </w:r>
      <w:r w:rsidR="008B31C1">
        <w:t>g</w:t>
      </w:r>
      <w:r w:rsidR="00B57856">
        <w:t>ain</w:t>
      </w:r>
      <w:r w:rsidR="008B31C1">
        <w:t>ing</w:t>
      </w:r>
      <w:r w:rsidR="00B57856">
        <w:t xml:space="preserve"> access to various areas of the network.  </w:t>
      </w:r>
      <w:r w:rsidR="00CF10A3">
        <w:br/>
      </w:r>
    </w:p>
    <w:p w14:paraId="2F1DABFB" w14:textId="11B5E017" w:rsidR="00F6287A" w:rsidRDefault="00F6287A" w:rsidP="00CF10A3">
      <w:pPr>
        <w:pStyle w:val="ListParagraph"/>
        <w:numPr>
          <w:ilvl w:val="0"/>
          <w:numId w:val="5"/>
        </w:numPr>
      </w:pPr>
      <w:r>
        <w:t xml:space="preserve">Exit </w:t>
      </w:r>
    </w:p>
    <w:p w14:paraId="6D86E4BB" w14:textId="77509AC3" w:rsidR="00CF10A3" w:rsidRDefault="00F6287A" w:rsidP="008B31C1">
      <w:pPr>
        <w:pStyle w:val="ListParagraph"/>
        <w:numPr>
          <w:ilvl w:val="0"/>
          <w:numId w:val="2"/>
        </w:numPr>
      </w:pPr>
      <w:r>
        <w:t xml:space="preserve">I </w:t>
      </w:r>
      <w:r w:rsidR="00F15E74">
        <w:t>aim</w:t>
      </w:r>
      <w:r>
        <w:t xml:space="preserve"> to have successfully infiltrated the security of the organisation</w:t>
      </w:r>
      <w:r w:rsidR="008F6AE8">
        <w:t>,</w:t>
      </w:r>
      <w:r>
        <w:t xml:space="preserve"> </w:t>
      </w:r>
      <w:r w:rsidR="00B57856">
        <w:t xml:space="preserve">I </w:t>
      </w:r>
      <w:r w:rsidR="008B31C1">
        <w:t>will</w:t>
      </w:r>
      <w:r w:rsidR="00B57856">
        <w:t xml:space="preserve"> take a </w:t>
      </w:r>
      <w:r w:rsidR="008B31C1">
        <w:t xml:space="preserve">(previously agreed) </w:t>
      </w:r>
      <w:r w:rsidR="00B57856">
        <w:t xml:space="preserve">file from their system and leave a .txt file on their system.  </w:t>
      </w:r>
      <w:r w:rsidR="008B31C1">
        <w:br/>
      </w:r>
    </w:p>
    <w:p w14:paraId="69B2022A" w14:textId="4A2F6016" w:rsidR="00B57856" w:rsidRDefault="001C5957" w:rsidP="00CF10A3">
      <w:pPr>
        <w:pStyle w:val="ListParagraph"/>
        <w:numPr>
          <w:ilvl w:val="0"/>
          <w:numId w:val="5"/>
        </w:numPr>
      </w:pPr>
      <w:r>
        <w:t>Report production</w:t>
      </w:r>
    </w:p>
    <w:p w14:paraId="26B30080" w14:textId="20221349" w:rsidR="00F6287A" w:rsidRDefault="00B57856" w:rsidP="00CF10A3">
      <w:pPr>
        <w:pStyle w:val="ListParagraph"/>
        <w:numPr>
          <w:ilvl w:val="0"/>
          <w:numId w:val="2"/>
        </w:numPr>
      </w:pPr>
      <w:r>
        <w:t xml:space="preserve">The report will detail how I conducted my attack, what steps I took to gain access, outline the level of access I achieved and offer steps to mitigate similar attacks in future. </w:t>
      </w:r>
      <w:r w:rsidR="008F6AE8">
        <w:br/>
      </w:r>
    </w:p>
    <w:p w14:paraId="4A26EA46" w14:textId="3AB9868D" w:rsidR="00CF10A3" w:rsidRDefault="00B57856" w:rsidP="00CF10A3">
      <w:pPr>
        <w:pStyle w:val="ListParagraph"/>
        <w:numPr>
          <w:ilvl w:val="0"/>
          <w:numId w:val="5"/>
        </w:numPr>
      </w:pPr>
      <w:r>
        <w:lastRenderedPageBreak/>
        <w:t>Repeat steps 1 to 5</w:t>
      </w:r>
      <w:r w:rsidR="001C5957">
        <w:t>,</w:t>
      </w:r>
      <w:r>
        <w:t xml:space="preserve"> </w:t>
      </w:r>
      <w:r w:rsidR="001C5957">
        <w:t>for</w:t>
      </w:r>
      <w:r>
        <w:t xml:space="preserve"> the second organisation. </w:t>
      </w:r>
      <w:r w:rsidR="00CF10A3">
        <w:br/>
      </w:r>
    </w:p>
    <w:p w14:paraId="00761544" w14:textId="7E02D0FA" w:rsidR="00F6287A" w:rsidRDefault="00F6287A" w:rsidP="00F6287A">
      <w:pPr>
        <w:pStyle w:val="ListParagraph"/>
        <w:numPr>
          <w:ilvl w:val="0"/>
          <w:numId w:val="5"/>
        </w:numPr>
      </w:pPr>
      <w:r>
        <w:t>Produce a</w:t>
      </w:r>
      <w:r w:rsidR="008C334A">
        <w:t>n overarching</w:t>
      </w:r>
      <w:r>
        <w:t xml:space="preserve"> report analysing each </w:t>
      </w:r>
      <w:r w:rsidR="008C334A">
        <w:t>organisations’</w:t>
      </w:r>
      <w:r>
        <w:t xml:space="preserve"> </w:t>
      </w:r>
      <w:r w:rsidR="008C334A">
        <w:t>attack and</w:t>
      </w:r>
      <w:r>
        <w:t xml:space="preserve"> comparing the</w:t>
      </w:r>
      <w:r w:rsidR="008C334A">
        <w:t xml:space="preserve"> actions.</w:t>
      </w:r>
    </w:p>
    <w:p w14:paraId="33F81D23" w14:textId="77777777" w:rsidR="00B57856" w:rsidRPr="00A248E9" w:rsidRDefault="00B57856" w:rsidP="00F6287A"/>
    <w:p w14:paraId="049F92B9" w14:textId="3A35C44B" w:rsidR="00A248E9" w:rsidRDefault="005E2F5D" w:rsidP="005E2F5D">
      <w:pPr>
        <w:pStyle w:val="Heading2"/>
      </w:pPr>
      <w:bookmarkStart w:id="6" w:name="_Toc117198812"/>
      <w:r>
        <w:t>4</w:t>
      </w:r>
      <w:r w:rsidR="00A248E9">
        <w:t>.2</w:t>
      </w:r>
      <w:r>
        <w:t xml:space="preserve"> Data </w:t>
      </w:r>
      <w:r w:rsidR="00A248E9">
        <w:t>Collection</w:t>
      </w:r>
      <w:bookmarkEnd w:id="6"/>
    </w:p>
    <w:p w14:paraId="5CB6ACAB" w14:textId="600E7EE0" w:rsidR="00B57856" w:rsidRDefault="008C334A" w:rsidP="00B57856">
      <w:r>
        <w:br/>
      </w:r>
      <w:r w:rsidR="00B57856">
        <w:t xml:space="preserve">I will be collecting </w:t>
      </w:r>
      <w:r>
        <w:t xml:space="preserve">potentially sensitive </w:t>
      </w:r>
      <w:r w:rsidR="00B57856">
        <w:t xml:space="preserve">data from both organisations. My reports will not breach the rights of </w:t>
      </w:r>
      <w:r w:rsidR="000104BE">
        <w:t>any</w:t>
      </w:r>
      <w:r w:rsidR="00B57856">
        <w:t xml:space="preserve"> person/organisation. Any data I collect will be deleted when appropriate</w:t>
      </w:r>
      <w:r w:rsidR="000104BE">
        <w:t>, or upon</w:t>
      </w:r>
      <w:r w:rsidR="00302A15">
        <w:t xml:space="preserve"> the end</w:t>
      </w:r>
      <w:r w:rsidR="000104BE">
        <w:t xml:space="preserve"> </w:t>
      </w:r>
      <w:r w:rsidR="00302A15">
        <w:t>the academic year.</w:t>
      </w:r>
    </w:p>
    <w:p w14:paraId="2A1A9516" w14:textId="647B7098" w:rsidR="00B57856" w:rsidRDefault="00B57856" w:rsidP="00B57856">
      <w:r>
        <w:t>I will use various methods of data collection</w:t>
      </w:r>
      <w:r w:rsidR="004557E5">
        <w:t>,</w:t>
      </w:r>
      <w:r w:rsidR="003658BF">
        <w:t xml:space="preserve"> such as:</w:t>
      </w:r>
      <w:r w:rsidR="0055362D">
        <w:t xml:space="preserve"> </w:t>
      </w:r>
      <w:r>
        <w:t xml:space="preserve"> </w:t>
      </w:r>
    </w:p>
    <w:p w14:paraId="545AECF0" w14:textId="2A8933BF" w:rsidR="00B57856" w:rsidRDefault="00B57856" w:rsidP="00B57856">
      <w:pPr>
        <w:pStyle w:val="ListParagraph"/>
        <w:numPr>
          <w:ilvl w:val="0"/>
          <w:numId w:val="2"/>
        </w:numPr>
      </w:pPr>
      <w:r>
        <w:t>Video capture/</w:t>
      </w:r>
      <w:r w:rsidR="0055362D">
        <w:t>s</w:t>
      </w:r>
      <w:r>
        <w:t xml:space="preserve">creenshots </w:t>
      </w:r>
    </w:p>
    <w:p w14:paraId="3B7450E0" w14:textId="46F36128" w:rsidR="00B57856" w:rsidRDefault="00B57856" w:rsidP="00B57856">
      <w:pPr>
        <w:pStyle w:val="ListParagraph"/>
        <w:numPr>
          <w:ilvl w:val="0"/>
          <w:numId w:val="2"/>
        </w:numPr>
      </w:pPr>
      <w:r>
        <w:t>.txt data outputs from various network scanning and social engineering tools</w:t>
      </w:r>
    </w:p>
    <w:p w14:paraId="0C86D549" w14:textId="01E309B0" w:rsidR="00B57856" w:rsidRDefault="00B57856" w:rsidP="00B57856">
      <w:pPr>
        <w:pStyle w:val="ListParagraph"/>
        <w:numPr>
          <w:ilvl w:val="0"/>
          <w:numId w:val="2"/>
        </w:numPr>
      </w:pPr>
      <w:r>
        <w:t>Spreadsheets storing additional data gathered during any steps</w:t>
      </w:r>
    </w:p>
    <w:p w14:paraId="0B5E9ECA" w14:textId="11DFF087" w:rsidR="004557E5" w:rsidRDefault="00B57856" w:rsidP="00B57856">
      <w:pPr>
        <w:pStyle w:val="ListParagraph"/>
        <w:numPr>
          <w:ilvl w:val="0"/>
          <w:numId w:val="2"/>
        </w:numPr>
      </w:pPr>
      <w:r>
        <w:t>Word documents, documenting my progress</w:t>
      </w:r>
    </w:p>
    <w:p w14:paraId="38EFD00A" w14:textId="25FAB8FC" w:rsidR="00B57856" w:rsidRPr="00B57856" w:rsidRDefault="004557E5" w:rsidP="004557E5">
      <w:pPr>
        <w:ind w:left="284"/>
      </w:pPr>
      <w:r>
        <w:t>All</w:t>
      </w:r>
      <w:r w:rsidR="00B57856">
        <w:t xml:space="preserve"> will have sensitive data redacted to protect the person/organisation involved</w:t>
      </w:r>
      <w:r w:rsidR="00D077A5">
        <w:t xml:space="preserve"> and all </w:t>
      </w:r>
      <w:r>
        <w:t>will be stored securely in the University managed Cloud storage.</w:t>
      </w:r>
    </w:p>
    <w:p w14:paraId="564E109E" w14:textId="77777777" w:rsidR="005E2F5D" w:rsidRDefault="005E2F5D" w:rsidP="005E2F5D"/>
    <w:p w14:paraId="0BE05B96" w14:textId="3FFDFABE" w:rsidR="00A248E9" w:rsidRDefault="00A248E9" w:rsidP="00A248E9">
      <w:pPr>
        <w:pStyle w:val="Heading2"/>
      </w:pPr>
      <w:bookmarkStart w:id="7" w:name="_Toc117198813"/>
      <w:r>
        <w:t>4.</w:t>
      </w:r>
      <w:r w:rsidR="00863826">
        <w:t>3</w:t>
      </w:r>
      <w:r>
        <w:t xml:space="preserve"> Risks </w:t>
      </w:r>
      <w:r w:rsidR="00734276">
        <w:t>and</w:t>
      </w:r>
      <w:r>
        <w:t xml:space="preserve"> Limitations</w:t>
      </w:r>
      <w:bookmarkEnd w:id="7"/>
    </w:p>
    <w:p w14:paraId="2E333CC2" w14:textId="02B8F92F" w:rsidR="00B57856" w:rsidRPr="00A248E9" w:rsidRDefault="008C334A" w:rsidP="00A248E9">
      <w:r>
        <w:br/>
      </w:r>
      <w:r w:rsidR="00B57856">
        <w:t xml:space="preserve">There will be risks and limitations to my experiment. </w:t>
      </w:r>
      <w:r w:rsidR="0050520C">
        <w:t>Primarily</w:t>
      </w:r>
      <w:r w:rsidR="00B57856">
        <w:t xml:space="preserve">, </w:t>
      </w:r>
      <w:r w:rsidR="0050520C">
        <w:t>the main</w:t>
      </w:r>
      <w:r w:rsidR="00B57856">
        <w:t xml:space="preserve"> risk is breaching data protection rules when conducting my experiment. I will co-ordinate with each organisation about what data I will come across</w:t>
      </w:r>
      <w:r w:rsidR="0050520C">
        <w:t xml:space="preserve">, </w:t>
      </w:r>
      <w:r w:rsidR="00B57856">
        <w:t>and how I will mitigate this risk</w:t>
      </w:r>
      <w:r w:rsidR="0050520C">
        <w:t>,</w:t>
      </w:r>
      <w:r w:rsidR="00B57856">
        <w:t xml:space="preserve"> whilst keeping the experiment </w:t>
      </w:r>
      <w:r w:rsidR="001D2819">
        <w:t>close</w:t>
      </w:r>
      <w:r w:rsidR="00B57856">
        <w:t xml:space="preserve"> to a real-world attack as possible. Another risk is failure to produce a result, where I fail to bypass any security and have no data to present the organisations</w:t>
      </w:r>
      <w:r w:rsidR="00C517B0">
        <w:t>.</w:t>
      </w:r>
      <w:sdt>
        <w:sdtPr>
          <w:id w:val="-523087928"/>
          <w:citation/>
        </w:sdtPr>
        <w:sdtContent>
          <w:r w:rsidR="002C6827">
            <w:fldChar w:fldCharType="begin"/>
          </w:r>
          <w:r w:rsidR="002C6827">
            <w:instrText xml:space="preserve"> CITATION UKG18 \l 2057 </w:instrText>
          </w:r>
          <w:r w:rsidR="002C6827">
            <w:fldChar w:fldCharType="separate"/>
          </w:r>
          <w:r w:rsidR="00863826">
            <w:rPr>
              <w:noProof/>
            </w:rPr>
            <w:t xml:space="preserve"> </w:t>
          </w:r>
          <w:r w:rsidR="00863826" w:rsidRPr="00863826">
            <w:rPr>
              <w:noProof/>
            </w:rPr>
            <w:t>[15]</w:t>
          </w:r>
          <w:r w:rsidR="002C6827">
            <w:fldChar w:fldCharType="end"/>
          </w:r>
        </w:sdtContent>
      </w:sdt>
      <w:r w:rsidR="007D74DD">
        <w:br/>
      </w:r>
    </w:p>
    <w:p w14:paraId="0CD8126E" w14:textId="5F837909" w:rsidR="00A248E9" w:rsidRPr="005E2F5D" w:rsidRDefault="00A248E9" w:rsidP="00A248E9">
      <w:pPr>
        <w:pStyle w:val="Heading2"/>
      </w:pPr>
      <w:bookmarkStart w:id="8" w:name="_Toc117198814"/>
      <w:r>
        <w:t>4.</w:t>
      </w:r>
      <w:r w:rsidR="00863826">
        <w:t>4</w:t>
      </w:r>
      <w:r>
        <w:t xml:space="preserve"> Ethical Issues</w:t>
      </w:r>
      <w:bookmarkEnd w:id="8"/>
    </w:p>
    <w:p w14:paraId="5847C38D" w14:textId="64C9888A" w:rsidR="005E2F5D" w:rsidRDefault="008C334A">
      <w:pPr>
        <w:rPr>
          <w:rFonts w:asciiTheme="majorHAnsi" w:eastAsiaTheme="majorEastAsia" w:hAnsiTheme="majorHAnsi" w:cstheme="majorBidi"/>
          <w:color w:val="2E74B5" w:themeColor="accent1" w:themeShade="BF"/>
          <w:sz w:val="32"/>
          <w:szCs w:val="32"/>
        </w:rPr>
      </w:pPr>
      <w:r>
        <w:br/>
      </w:r>
      <w:r w:rsidR="00C517B0">
        <w:t>This experiment has the ethical dilemma of finding creative and intuitive way of exploiting people to gain access to systems, while maintaining the dignity of those affected by the system. The experiment will have to discover insecurities within the network</w:t>
      </w:r>
      <w:r w:rsidR="009B2DEB">
        <w:t>,</w:t>
      </w:r>
      <w:r w:rsidR="00C517B0">
        <w:t xml:space="preserve"> without the use of illegal and unethical behaviour before, during and after the experiment. </w:t>
      </w:r>
      <w:sdt>
        <w:sdtPr>
          <w:id w:val="-545682439"/>
          <w:citation/>
        </w:sdtPr>
        <w:sdtContent>
          <w:r w:rsidR="00647A43">
            <w:fldChar w:fldCharType="begin"/>
          </w:r>
          <w:r w:rsidR="00647A43">
            <w:instrText xml:space="preserve"> CITATION SFa15 \l 2057 </w:instrText>
          </w:r>
          <w:r w:rsidR="00647A43">
            <w:fldChar w:fldCharType="separate"/>
          </w:r>
          <w:r w:rsidR="00863826" w:rsidRPr="00863826">
            <w:rPr>
              <w:noProof/>
            </w:rPr>
            <w:t>[16]</w:t>
          </w:r>
          <w:r w:rsidR="00647A43">
            <w:fldChar w:fldCharType="end"/>
          </w:r>
        </w:sdtContent>
      </w:sdt>
      <w:r w:rsidR="005E2F5D">
        <w:br w:type="page"/>
      </w:r>
    </w:p>
    <w:p w14:paraId="5425DDE6" w14:textId="42435C2C" w:rsidR="005E2F5D" w:rsidRDefault="00843F22" w:rsidP="005E2F5D">
      <w:pPr>
        <w:pStyle w:val="Heading1"/>
      </w:pPr>
      <w:bookmarkStart w:id="9" w:name="_Toc117198815"/>
      <w:r>
        <w:lastRenderedPageBreak/>
        <w:t>5</w:t>
      </w:r>
      <w:r w:rsidR="005E2F5D">
        <w:t>. Resources</w:t>
      </w:r>
      <w:bookmarkEnd w:id="9"/>
    </w:p>
    <w:p w14:paraId="735055F2" w14:textId="504CCCCB" w:rsidR="00A248E9" w:rsidRPr="00A248E9" w:rsidRDefault="002C6827" w:rsidP="008A7C12">
      <w:pPr>
        <w:pStyle w:val="Heading2"/>
      </w:pPr>
      <w:r>
        <w:t xml:space="preserve"> </w:t>
      </w:r>
    </w:p>
    <w:p w14:paraId="7C08CE05" w14:textId="60F5594A" w:rsidR="00863826" w:rsidRDefault="00863826" w:rsidP="00A248E9">
      <w:r>
        <w:t xml:space="preserve">Regarding hardware, </w:t>
      </w:r>
      <w:r w:rsidR="002C6827">
        <w:t>I do</w:t>
      </w:r>
      <w:r>
        <w:t xml:space="preserve"> no</w:t>
      </w:r>
      <w:r w:rsidR="002C6827">
        <w:t>t anticipate the use of any</w:t>
      </w:r>
      <w:r>
        <w:t>thing beyond m</w:t>
      </w:r>
      <w:r w:rsidR="002C6827">
        <w:t xml:space="preserve">y personal computer and </w:t>
      </w:r>
      <w:r>
        <w:t>mobile.</w:t>
      </w:r>
      <w:r w:rsidR="002C6827">
        <w:t xml:space="preserve"> </w:t>
      </w:r>
    </w:p>
    <w:p w14:paraId="0BAC30AD" w14:textId="7B07D717" w:rsidR="00863826" w:rsidRDefault="00863826" w:rsidP="00A248E9">
      <w:r>
        <w:t xml:space="preserve">I </w:t>
      </w:r>
      <w:r>
        <w:t>may travel to each organisation</w:t>
      </w:r>
      <w:r>
        <w:t xml:space="preserve"> </w:t>
      </w:r>
      <w:r>
        <w:t>to carry out attacks on the system.</w:t>
      </w:r>
    </w:p>
    <w:p w14:paraId="1E35507D" w14:textId="4478DBC6" w:rsidR="00647A43" w:rsidRDefault="00647A43" w:rsidP="00A248E9">
      <w:r>
        <w:t>I will require the</w:t>
      </w:r>
      <w:r w:rsidR="00863826">
        <w:t>se</w:t>
      </w:r>
      <w:r>
        <w:t xml:space="preserve"> </w:t>
      </w:r>
      <w:r w:rsidR="00A2582D">
        <w:t>software-based</w:t>
      </w:r>
      <w:r w:rsidR="002C6827">
        <w:t xml:space="preserve"> tools</w:t>
      </w:r>
      <w:r w:rsidR="003F71A3">
        <w:t xml:space="preserve">: </w:t>
      </w:r>
    </w:p>
    <w:p w14:paraId="69BB98CA" w14:textId="416B0032" w:rsidR="00647A43" w:rsidRDefault="002C6827" w:rsidP="00647A43">
      <w:pPr>
        <w:pStyle w:val="ListParagraph"/>
        <w:numPr>
          <w:ilvl w:val="0"/>
          <w:numId w:val="4"/>
        </w:numPr>
      </w:pPr>
      <w:r>
        <w:t>VMWare</w:t>
      </w:r>
    </w:p>
    <w:p w14:paraId="40F3535C" w14:textId="3FE9E52D" w:rsidR="002C6827" w:rsidRDefault="002C6827" w:rsidP="00647A43">
      <w:pPr>
        <w:pStyle w:val="ListParagraph"/>
        <w:numPr>
          <w:ilvl w:val="0"/>
          <w:numId w:val="4"/>
        </w:numPr>
      </w:pPr>
      <w:r>
        <w:t>Virtual Box</w:t>
      </w:r>
    </w:p>
    <w:p w14:paraId="0B09BD80" w14:textId="3AB4C072" w:rsidR="002C6827" w:rsidRDefault="002C6827" w:rsidP="00647A43">
      <w:pPr>
        <w:pStyle w:val="ListParagraph"/>
        <w:numPr>
          <w:ilvl w:val="0"/>
          <w:numId w:val="4"/>
        </w:numPr>
      </w:pPr>
      <w:r>
        <w:t>Kali Linux</w:t>
      </w:r>
    </w:p>
    <w:p w14:paraId="2919E590" w14:textId="77777777" w:rsidR="00863826" w:rsidRDefault="00863826" w:rsidP="00863826">
      <w:pPr>
        <w:pStyle w:val="ListParagraph"/>
        <w:numPr>
          <w:ilvl w:val="0"/>
          <w:numId w:val="4"/>
        </w:numPr>
      </w:pPr>
      <w:r>
        <w:t>Email tools.</w:t>
      </w:r>
    </w:p>
    <w:p w14:paraId="4C74A4B5" w14:textId="77777777" w:rsidR="00863826" w:rsidRDefault="00863826" w:rsidP="00863826">
      <w:pPr>
        <w:pStyle w:val="ListParagraph"/>
        <w:numPr>
          <w:ilvl w:val="1"/>
          <w:numId w:val="4"/>
        </w:numPr>
      </w:pPr>
      <w:proofErr w:type="spellStart"/>
      <w:r>
        <w:t>DidTheyReadit</w:t>
      </w:r>
      <w:proofErr w:type="spellEnd"/>
    </w:p>
    <w:p w14:paraId="6A8C77C4" w14:textId="77777777" w:rsidR="00863826" w:rsidRDefault="00863826" w:rsidP="00863826">
      <w:pPr>
        <w:pStyle w:val="ListParagraph"/>
        <w:numPr>
          <w:ilvl w:val="1"/>
          <w:numId w:val="4"/>
        </w:numPr>
      </w:pPr>
      <w:proofErr w:type="spellStart"/>
      <w:r>
        <w:t>eMailTrackerPro</w:t>
      </w:r>
      <w:proofErr w:type="spellEnd"/>
    </w:p>
    <w:p w14:paraId="64A90887" w14:textId="77777777" w:rsidR="00863826" w:rsidRDefault="00863826" w:rsidP="00863826">
      <w:pPr>
        <w:pStyle w:val="ListParagraph"/>
        <w:numPr>
          <w:ilvl w:val="1"/>
          <w:numId w:val="4"/>
        </w:numPr>
      </w:pPr>
      <w:proofErr w:type="spellStart"/>
      <w:r>
        <w:t>PoliteMail</w:t>
      </w:r>
      <w:proofErr w:type="spellEnd"/>
    </w:p>
    <w:p w14:paraId="2B4E75D3" w14:textId="77777777" w:rsidR="00863826" w:rsidRDefault="00863826" w:rsidP="00863826">
      <w:pPr>
        <w:pStyle w:val="ListParagraph"/>
        <w:numPr>
          <w:ilvl w:val="1"/>
          <w:numId w:val="4"/>
        </w:numPr>
      </w:pPr>
      <w:proofErr w:type="spellStart"/>
      <w:r>
        <w:t>Zendio</w:t>
      </w:r>
      <w:proofErr w:type="spellEnd"/>
    </w:p>
    <w:p w14:paraId="4C572557" w14:textId="77777777" w:rsidR="00863826" w:rsidRDefault="00863826" w:rsidP="00863826">
      <w:pPr>
        <w:pStyle w:val="ListParagraph"/>
        <w:numPr>
          <w:ilvl w:val="0"/>
          <w:numId w:val="4"/>
        </w:numPr>
      </w:pPr>
      <w:proofErr w:type="spellStart"/>
      <w:r>
        <w:t>Footprinting</w:t>
      </w:r>
      <w:proofErr w:type="spellEnd"/>
      <w:r>
        <w:t xml:space="preserve"> tools.</w:t>
      </w:r>
    </w:p>
    <w:p w14:paraId="24905CD1" w14:textId="400DC936" w:rsidR="00863826" w:rsidRDefault="00863826" w:rsidP="00863826">
      <w:pPr>
        <w:pStyle w:val="ListParagraph"/>
        <w:numPr>
          <w:ilvl w:val="1"/>
          <w:numId w:val="4"/>
        </w:numPr>
      </w:pPr>
      <w:proofErr w:type="spellStart"/>
      <w:r>
        <w:t>BiLE</w:t>
      </w:r>
      <w:proofErr w:type="spellEnd"/>
      <w:r>
        <w:t>-suite</w:t>
      </w:r>
    </w:p>
    <w:p w14:paraId="711942B5" w14:textId="77777777" w:rsidR="00863826" w:rsidRDefault="00863826" w:rsidP="00863826">
      <w:pPr>
        <w:pStyle w:val="ListParagraph"/>
        <w:numPr>
          <w:ilvl w:val="1"/>
          <w:numId w:val="4"/>
        </w:numPr>
      </w:pPr>
      <w:r>
        <w:t>Domain Name Analyzer Pro</w:t>
      </w:r>
    </w:p>
    <w:p w14:paraId="1B417C88" w14:textId="77777777" w:rsidR="00863826" w:rsidRDefault="00863826" w:rsidP="00863826">
      <w:pPr>
        <w:pStyle w:val="ListParagraph"/>
        <w:numPr>
          <w:ilvl w:val="1"/>
          <w:numId w:val="4"/>
        </w:numPr>
      </w:pPr>
      <w:proofErr w:type="spellStart"/>
      <w:r>
        <w:t>DomainHostingView</w:t>
      </w:r>
      <w:proofErr w:type="spellEnd"/>
    </w:p>
    <w:p w14:paraId="265FDEE4" w14:textId="77777777" w:rsidR="00863826" w:rsidRDefault="00863826" w:rsidP="00863826">
      <w:pPr>
        <w:pStyle w:val="ListParagraph"/>
        <w:numPr>
          <w:ilvl w:val="1"/>
          <w:numId w:val="4"/>
        </w:numPr>
      </w:pPr>
      <w:r>
        <w:t>FOCA</w:t>
      </w:r>
    </w:p>
    <w:p w14:paraId="7C71DCA8" w14:textId="77777777" w:rsidR="00863826" w:rsidRDefault="00863826" w:rsidP="00863826">
      <w:pPr>
        <w:pStyle w:val="ListParagraph"/>
        <w:numPr>
          <w:ilvl w:val="1"/>
          <w:numId w:val="4"/>
        </w:numPr>
      </w:pPr>
      <w:proofErr w:type="spellStart"/>
      <w:r>
        <w:t>GMapCatcher</w:t>
      </w:r>
      <w:proofErr w:type="spellEnd"/>
    </w:p>
    <w:p w14:paraId="30535CC5" w14:textId="77777777" w:rsidR="00863826" w:rsidRDefault="00863826" w:rsidP="00863826">
      <w:pPr>
        <w:pStyle w:val="ListParagraph"/>
        <w:numPr>
          <w:ilvl w:val="1"/>
          <w:numId w:val="4"/>
        </w:numPr>
      </w:pPr>
      <w:r>
        <w:t>Google Hacks</w:t>
      </w:r>
    </w:p>
    <w:p w14:paraId="6A428C18" w14:textId="5C42AC8C" w:rsidR="00863826" w:rsidRDefault="00863826" w:rsidP="00863826">
      <w:pPr>
        <w:pStyle w:val="ListParagraph"/>
        <w:numPr>
          <w:ilvl w:val="1"/>
          <w:numId w:val="4"/>
        </w:numPr>
      </w:pPr>
      <w:proofErr w:type="spellStart"/>
      <w:r>
        <w:t>Gooscan</w:t>
      </w:r>
      <w:proofErr w:type="spellEnd"/>
    </w:p>
    <w:p w14:paraId="68E7E47A" w14:textId="77777777" w:rsidR="00863826" w:rsidRDefault="00863826" w:rsidP="00863826">
      <w:pPr>
        <w:pStyle w:val="ListParagraph"/>
        <w:numPr>
          <w:ilvl w:val="1"/>
          <w:numId w:val="4"/>
        </w:numPr>
      </w:pPr>
      <w:proofErr w:type="spellStart"/>
      <w:r>
        <w:t>MetaGoofil</w:t>
      </w:r>
      <w:proofErr w:type="spellEnd"/>
    </w:p>
    <w:p w14:paraId="42CB8972" w14:textId="77777777" w:rsidR="00863826" w:rsidRDefault="00863826" w:rsidP="00863826">
      <w:pPr>
        <w:pStyle w:val="ListParagraph"/>
        <w:numPr>
          <w:ilvl w:val="1"/>
          <w:numId w:val="4"/>
        </w:numPr>
      </w:pPr>
      <w:r>
        <w:t>Metasploit</w:t>
      </w:r>
    </w:p>
    <w:p w14:paraId="51F403D7" w14:textId="77777777" w:rsidR="00863826" w:rsidRDefault="00863826" w:rsidP="00863826">
      <w:pPr>
        <w:pStyle w:val="ListParagraph"/>
        <w:numPr>
          <w:ilvl w:val="1"/>
          <w:numId w:val="4"/>
        </w:numPr>
      </w:pPr>
      <w:proofErr w:type="spellStart"/>
      <w:r>
        <w:t>NetScanTools</w:t>
      </w:r>
      <w:proofErr w:type="spellEnd"/>
      <w:r>
        <w:t xml:space="preserve"> Pro</w:t>
      </w:r>
    </w:p>
    <w:p w14:paraId="65626EEA" w14:textId="77777777" w:rsidR="00863826" w:rsidRDefault="00863826" w:rsidP="00863826">
      <w:pPr>
        <w:pStyle w:val="ListParagraph"/>
        <w:numPr>
          <w:ilvl w:val="1"/>
          <w:numId w:val="4"/>
        </w:numPr>
      </w:pPr>
      <w:proofErr w:type="spellStart"/>
      <w:r>
        <w:t>OSRFramework</w:t>
      </w:r>
      <w:proofErr w:type="spellEnd"/>
    </w:p>
    <w:p w14:paraId="72031D27" w14:textId="77777777" w:rsidR="00863826" w:rsidRDefault="00863826" w:rsidP="00863826">
      <w:pPr>
        <w:pStyle w:val="ListParagraph"/>
        <w:numPr>
          <w:ilvl w:val="1"/>
          <w:numId w:val="4"/>
        </w:numPr>
      </w:pPr>
      <w:proofErr w:type="spellStart"/>
      <w:r>
        <w:t>Janua</w:t>
      </w:r>
      <w:proofErr w:type="spellEnd"/>
    </w:p>
    <w:p w14:paraId="307C8FA8" w14:textId="77777777" w:rsidR="00863826" w:rsidRDefault="00863826" w:rsidP="00863826">
      <w:pPr>
        <w:pStyle w:val="ListParagraph"/>
        <w:numPr>
          <w:ilvl w:val="1"/>
          <w:numId w:val="4"/>
        </w:numPr>
      </w:pPr>
      <w:r>
        <w:t>Ping-Probe</w:t>
      </w:r>
    </w:p>
    <w:p w14:paraId="543EFD52" w14:textId="77777777" w:rsidR="00863826" w:rsidRDefault="00863826" w:rsidP="00863826">
      <w:pPr>
        <w:pStyle w:val="ListParagraph"/>
        <w:numPr>
          <w:ilvl w:val="1"/>
          <w:numId w:val="4"/>
        </w:numPr>
      </w:pPr>
      <w:proofErr w:type="spellStart"/>
      <w:r>
        <w:t>Janua</w:t>
      </w:r>
      <w:proofErr w:type="spellEnd"/>
    </w:p>
    <w:p w14:paraId="1B7C22B6" w14:textId="77777777" w:rsidR="00863826" w:rsidRDefault="00863826" w:rsidP="00863826">
      <w:pPr>
        <w:pStyle w:val="ListParagraph"/>
        <w:numPr>
          <w:ilvl w:val="1"/>
          <w:numId w:val="4"/>
        </w:numPr>
      </w:pPr>
      <w:r>
        <w:t>Prefix Whole</w:t>
      </w:r>
    </w:p>
    <w:p w14:paraId="7E9486DF" w14:textId="77777777" w:rsidR="00863826" w:rsidRDefault="00863826" w:rsidP="00863826">
      <w:pPr>
        <w:pStyle w:val="ListParagraph"/>
        <w:numPr>
          <w:ilvl w:val="1"/>
          <w:numId w:val="4"/>
        </w:numPr>
      </w:pPr>
      <w:r>
        <w:t>Recon-ng</w:t>
      </w:r>
    </w:p>
    <w:p w14:paraId="6128B2B1" w14:textId="77777777" w:rsidR="00863826" w:rsidRDefault="00863826" w:rsidP="00863826">
      <w:pPr>
        <w:pStyle w:val="ListParagraph"/>
        <w:numPr>
          <w:ilvl w:val="1"/>
          <w:numId w:val="4"/>
        </w:numPr>
      </w:pPr>
      <w:proofErr w:type="spellStart"/>
      <w:r>
        <w:t>SearchDiggity</w:t>
      </w:r>
      <w:proofErr w:type="spellEnd"/>
    </w:p>
    <w:p w14:paraId="17542E58" w14:textId="576748DA" w:rsidR="00863826" w:rsidRDefault="00863826" w:rsidP="00863826">
      <w:pPr>
        <w:pStyle w:val="ListParagraph"/>
        <w:numPr>
          <w:ilvl w:val="1"/>
          <w:numId w:val="4"/>
        </w:numPr>
      </w:pPr>
      <w:proofErr w:type="spellStart"/>
      <w:r>
        <w:t>SiteDigger</w:t>
      </w:r>
      <w:proofErr w:type="spellEnd"/>
    </w:p>
    <w:p w14:paraId="16D7BE79" w14:textId="77777777" w:rsidR="00863826" w:rsidRDefault="00863826" w:rsidP="00863826">
      <w:pPr>
        <w:pStyle w:val="ListParagraph"/>
        <w:numPr>
          <w:ilvl w:val="1"/>
          <w:numId w:val="4"/>
        </w:numPr>
      </w:pPr>
      <w:proofErr w:type="spellStart"/>
      <w:r>
        <w:t>theHarvester</w:t>
      </w:r>
      <w:proofErr w:type="spellEnd"/>
    </w:p>
    <w:p w14:paraId="4347ACDB" w14:textId="3E804ED5" w:rsidR="00863826" w:rsidRDefault="00863826" w:rsidP="00863826">
      <w:pPr>
        <w:pStyle w:val="ListParagraph"/>
        <w:numPr>
          <w:ilvl w:val="1"/>
          <w:numId w:val="4"/>
        </w:numPr>
      </w:pPr>
      <w:proofErr w:type="spellStart"/>
      <w:r>
        <w:t>Trellian</w:t>
      </w:r>
      <w:proofErr w:type="spellEnd"/>
    </w:p>
    <w:p w14:paraId="7744215D" w14:textId="02484DB1" w:rsidR="002C6827" w:rsidRDefault="003F71A3" w:rsidP="003F71A3">
      <w:r>
        <w:t>This is not an exhaustive list</w:t>
      </w:r>
      <w:r w:rsidR="00045CFA">
        <w:t xml:space="preserve">, more up-to-date, relevant tools may become available. </w:t>
      </w:r>
      <w:r w:rsidR="00863826">
        <w:br/>
      </w:r>
    </w:p>
    <w:p w14:paraId="6997B84C" w14:textId="65134296" w:rsidR="00863826" w:rsidRDefault="00863826" w:rsidP="000E046A"/>
    <w:p w14:paraId="2EEE6556" w14:textId="0AB26851" w:rsidR="00863826" w:rsidRDefault="00863826" w:rsidP="000E046A"/>
    <w:p w14:paraId="79589741" w14:textId="77777777" w:rsidR="00863826" w:rsidRDefault="00863826" w:rsidP="000E046A"/>
    <w:p w14:paraId="48193C27" w14:textId="77777777" w:rsidR="00863826" w:rsidRPr="00863826" w:rsidRDefault="00863826" w:rsidP="000E046A"/>
    <w:bookmarkStart w:id="10" w:name="_Toc117198819" w:displacedByCustomXml="next"/>
    <w:sdt>
      <w:sdtPr>
        <w:rPr>
          <w:rFonts w:asciiTheme="minorHAnsi" w:eastAsiaTheme="minorHAnsi" w:hAnsiTheme="minorHAnsi" w:cstheme="minorBidi"/>
          <w:color w:val="auto"/>
          <w:sz w:val="22"/>
          <w:szCs w:val="22"/>
        </w:rPr>
        <w:id w:val="-1184428381"/>
        <w:docPartObj>
          <w:docPartGallery w:val="Bibliographies"/>
          <w:docPartUnique/>
        </w:docPartObj>
      </w:sdtPr>
      <w:sdtContent>
        <w:p w14:paraId="2B97E358" w14:textId="7FD15211" w:rsidR="000E046A" w:rsidRDefault="000E046A">
          <w:pPr>
            <w:pStyle w:val="Heading1"/>
          </w:pPr>
          <w:r>
            <w:t>Bibliography</w:t>
          </w:r>
          <w:bookmarkEnd w:id="10"/>
        </w:p>
        <w:sdt>
          <w:sdtPr>
            <w:id w:val="111145805"/>
            <w:bibliography/>
          </w:sdtPr>
          <w:sdtContent>
            <w:p w14:paraId="711E65C3" w14:textId="77777777" w:rsidR="00863826" w:rsidRDefault="000E04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5"/>
                <w:gridCol w:w="8761"/>
              </w:tblGrid>
              <w:tr w:rsidR="00863826" w14:paraId="719F1C94" w14:textId="77777777">
                <w:trPr>
                  <w:divId w:val="1741437659"/>
                  <w:tblCellSpacing w:w="15" w:type="dxa"/>
                </w:trPr>
                <w:tc>
                  <w:tcPr>
                    <w:tcW w:w="50" w:type="pct"/>
                    <w:hideMark/>
                  </w:tcPr>
                  <w:p w14:paraId="724600A4" w14:textId="511A182D" w:rsidR="00863826" w:rsidRDefault="00863826">
                    <w:pPr>
                      <w:pStyle w:val="Bibliography"/>
                      <w:rPr>
                        <w:noProof/>
                        <w:sz w:val="24"/>
                        <w:szCs w:val="24"/>
                      </w:rPr>
                    </w:pPr>
                    <w:r>
                      <w:rPr>
                        <w:noProof/>
                      </w:rPr>
                      <w:t xml:space="preserve">[1] </w:t>
                    </w:r>
                  </w:p>
                </w:tc>
                <w:tc>
                  <w:tcPr>
                    <w:tcW w:w="0" w:type="auto"/>
                    <w:hideMark/>
                  </w:tcPr>
                  <w:p w14:paraId="02938D44" w14:textId="77777777" w:rsidR="00863826" w:rsidRDefault="00863826">
                    <w:pPr>
                      <w:pStyle w:val="Bibliography"/>
                      <w:rPr>
                        <w:noProof/>
                      </w:rPr>
                    </w:pPr>
                    <w:r>
                      <w:rPr>
                        <w:noProof/>
                      </w:rPr>
                      <w:t>Detica &amp; UK Cabinet Office, “The Cost Of Cyber Crime,” Detica, London.</w:t>
                    </w:r>
                  </w:p>
                </w:tc>
              </w:tr>
              <w:tr w:rsidR="00863826" w14:paraId="7B11940B" w14:textId="77777777">
                <w:trPr>
                  <w:divId w:val="1741437659"/>
                  <w:tblCellSpacing w:w="15" w:type="dxa"/>
                </w:trPr>
                <w:tc>
                  <w:tcPr>
                    <w:tcW w:w="50" w:type="pct"/>
                    <w:hideMark/>
                  </w:tcPr>
                  <w:p w14:paraId="0018406D" w14:textId="77777777" w:rsidR="00863826" w:rsidRDefault="00863826">
                    <w:pPr>
                      <w:pStyle w:val="Bibliography"/>
                      <w:rPr>
                        <w:noProof/>
                      </w:rPr>
                    </w:pPr>
                    <w:r>
                      <w:rPr>
                        <w:noProof/>
                      </w:rPr>
                      <w:t xml:space="preserve">[2] </w:t>
                    </w:r>
                  </w:p>
                </w:tc>
                <w:tc>
                  <w:tcPr>
                    <w:tcW w:w="0" w:type="auto"/>
                    <w:hideMark/>
                  </w:tcPr>
                  <w:p w14:paraId="3D6C33F2" w14:textId="77777777" w:rsidR="00863826" w:rsidRDefault="00863826">
                    <w:pPr>
                      <w:pStyle w:val="Bibliography"/>
                      <w:rPr>
                        <w:noProof/>
                      </w:rPr>
                    </w:pPr>
                    <w:r>
                      <w:rPr>
                        <w:noProof/>
                      </w:rPr>
                      <w:t>S. Morgan, “Cybercrime To Cost The World $10.5 Trillion Annually By 2025,” Cybercrime Magazine, 13 11 2020. [Online]. Available: https://cybersecurityventures.com/hackerpocalypse-cybercrime-report-2016/. [Accessed 10 10 2022].</w:t>
                    </w:r>
                  </w:p>
                </w:tc>
              </w:tr>
              <w:tr w:rsidR="00863826" w14:paraId="63E78632" w14:textId="77777777">
                <w:trPr>
                  <w:divId w:val="1741437659"/>
                  <w:tblCellSpacing w:w="15" w:type="dxa"/>
                </w:trPr>
                <w:tc>
                  <w:tcPr>
                    <w:tcW w:w="50" w:type="pct"/>
                    <w:hideMark/>
                  </w:tcPr>
                  <w:p w14:paraId="6C695C42" w14:textId="77777777" w:rsidR="00863826" w:rsidRDefault="00863826">
                    <w:pPr>
                      <w:pStyle w:val="Bibliography"/>
                      <w:rPr>
                        <w:noProof/>
                      </w:rPr>
                    </w:pPr>
                    <w:r>
                      <w:rPr>
                        <w:noProof/>
                      </w:rPr>
                      <w:t xml:space="preserve">[3] </w:t>
                    </w:r>
                  </w:p>
                </w:tc>
                <w:tc>
                  <w:tcPr>
                    <w:tcW w:w="0" w:type="auto"/>
                    <w:hideMark/>
                  </w:tcPr>
                  <w:p w14:paraId="21055055" w14:textId="77777777" w:rsidR="00863826" w:rsidRDefault="00863826">
                    <w:pPr>
                      <w:pStyle w:val="Bibliography"/>
                      <w:rPr>
                        <w:noProof/>
                      </w:rPr>
                    </w:pPr>
                    <w:r>
                      <w:rPr>
                        <w:noProof/>
                      </w:rPr>
                      <w:t xml:space="preserve">N. L. E. B. David Buil-Gil, “The Dynamics of Business, Cybersecurity and Cyber-Victimization: Foregrounding the Internal Guardian in Prevention,” </w:t>
                    </w:r>
                    <w:r>
                      <w:rPr>
                        <w:i/>
                        <w:iCs/>
                        <w:noProof/>
                      </w:rPr>
                      <w:t xml:space="preserve">An International Journal of Evidence-based Research, Policy, and Practice, </w:t>
                    </w:r>
                    <w:r>
                      <w:rPr>
                        <w:noProof/>
                      </w:rPr>
                      <w:t xml:space="preserve">vol. 16, no. 3, pp. 286-315, 2021. </w:t>
                    </w:r>
                  </w:p>
                </w:tc>
              </w:tr>
              <w:tr w:rsidR="00863826" w14:paraId="363B4532" w14:textId="77777777">
                <w:trPr>
                  <w:divId w:val="1741437659"/>
                  <w:tblCellSpacing w:w="15" w:type="dxa"/>
                </w:trPr>
                <w:tc>
                  <w:tcPr>
                    <w:tcW w:w="50" w:type="pct"/>
                    <w:hideMark/>
                  </w:tcPr>
                  <w:p w14:paraId="44142AA5" w14:textId="77777777" w:rsidR="00863826" w:rsidRDefault="00863826">
                    <w:pPr>
                      <w:pStyle w:val="Bibliography"/>
                      <w:rPr>
                        <w:noProof/>
                      </w:rPr>
                    </w:pPr>
                    <w:r>
                      <w:rPr>
                        <w:noProof/>
                      </w:rPr>
                      <w:t xml:space="preserve">[4] </w:t>
                    </w:r>
                  </w:p>
                </w:tc>
                <w:tc>
                  <w:tcPr>
                    <w:tcW w:w="0" w:type="auto"/>
                    <w:hideMark/>
                  </w:tcPr>
                  <w:p w14:paraId="54B4C6CB" w14:textId="77777777" w:rsidR="00863826" w:rsidRDefault="00863826">
                    <w:pPr>
                      <w:pStyle w:val="Bibliography"/>
                      <w:rPr>
                        <w:noProof/>
                      </w:rPr>
                    </w:pPr>
                    <w:r>
                      <w:rPr>
                        <w:noProof/>
                      </w:rPr>
                      <w:t xml:space="preserve">N. &amp;. W. A. Klimburg-Witjes, “Hacking Humans? Social Engineering and the Construction of the “Deficient User” in Cybersecurity Discourses,” </w:t>
                    </w:r>
                    <w:r>
                      <w:rPr>
                        <w:i/>
                        <w:iCs/>
                        <w:noProof/>
                      </w:rPr>
                      <w:t xml:space="preserve">Science, Technology, &amp; Human Values, </w:t>
                    </w:r>
                    <w:r>
                      <w:rPr>
                        <w:noProof/>
                      </w:rPr>
                      <w:t xml:space="preserve">vol. 46, no. 6, pp. 1316-1339, 2021. </w:t>
                    </w:r>
                  </w:p>
                </w:tc>
              </w:tr>
              <w:tr w:rsidR="00863826" w14:paraId="39520D2E" w14:textId="77777777">
                <w:trPr>
                  <w:divId w:val="1741437659"/>
                  <w:tblCellSpacing w:w="15" w:type="dxa"/>
                </w:trPr>
                <w:tc>
                  <w:tcPr>
                    <w:tcW w:w="50" w:type="pct"/>
                    <w:hideMark/>
                  </w:tcPr>
                  <w:p w14:paraId="1ADA54C6" w14:textId="77777777" w:rsidR="00863826" w:rsidRDefault="00863826">
                    <w:pPr>
                      <w:pStyle w:val="Bibliography"/>
                      <w:rPr>
                        <w:noProof/>
                      </w:rPr>
                    </w:pPr>
                    <w:r>
                      <w:rPr>
                        <w:noProof/>
                      </w:rPr>
                      <w:t xml:space="preserve">[5] </w:t>
                    </w:r>
                  </w:p>
                </w:tc>
                <w:tc>
                  <w:tcPr>
                    <w:tcW w:w="0" w:type="auto"/>
                    <w:hideMark/>
                  </w:tcPr>
                  <w:p w14:paraId="44F2FFF4" w14:textId="77777777" w:rsidR="00863826" w:rsidRDefault="00863826">
                    <w:pPr>
                      <w:pStyle w:val="Bibliography"/>
                      <w:rPr>
                        <w:noProof/>
                      </w:rPr>
                    </w:pPr>
                    <w:r>
                      <w:rPr>
                        <w:noProof/>
                      </w:rPr>
                      <w:t>D. May, “How cybercrime costs the UK economy nearly £27B every year,” Ramsac, 02 08 2022. [Online]. Available: https://www.ramsac.com/blog/cybercrime-costs-27-billion-to-uk-economy-every-year/. [Accessed 10 10 2022].</w:t>
                    </w:r>
                  </w:p>
                </w:tc>
              </w:tr>
              <w:tr w:rsidR="00863826" w14:paraId="627F5631" w14:textId="77777777">
                <w:trPr>
                  <w:divId w:val="1741437659"/>
                  <w:tblCellSpacing w:w="15" w:type="dxa"/>
                </w:trPr>
                <w:tc>
                  <w:tcPr>
                    <w:tcW w:w="50" w:type="pct"/>
                    <w:hideMark/>
                  </w:tcPr>
                  <w:p w14:paraId="1BD079E0" w14:textId="77777777" w:rsidR="00863826" w:rsidRDefault="00863826">
                    <w:pPr>
                      <w:pStyle w:val="Bibliography"/>
                      <w:rPr>
                        <w:noProof/>
                      </w:rPr>
                    </w:pPr>
                    <w:r>
                      <w:rPr>
                        <w:noProof/>
                      </w:rPr>
                      <w:t xml:space="preserve">[6] </w:t>
                    </w:r>
                  </w:p>
                </w:tc>
                <w:tc>
                  <w:tcPr>
                    <w:tcW w:w="0" w:type="auto"/>
                    <w:hideMark/>
                  </w:tcPr>
                  <w:p w14:paraId="27E049E3" w14:textId="77777777" w:rsidR="00863826" w:rsidRDefault="00863826">
                    <w:pPr>
                      <w:pStyle w:val="Bibliography"/>
                      <w:rPr>
                        <w:noProof/>
                      </w:rPr>
                    </w:pPr>
                    <w:r>
                      <w:rPr>
                        <w:noProof/>
                      </w:rPr>
                      <w:t>Imprava, “Social Engineering,” Imprava, [Online]. Available: https://www.imperva.com/learn/application-security/social-engineering-attack/. [Accessed 19 10 2022].</w:t>
                    </w:r>
                  </w:p>
                </w:tc>
              </w:tr>
              <w:tr w:rsidR="00863826" w14:paraId="085E48A5" w14:textId="77777777">
                <w:trPr>
                  <w:divId w:val="1741437659"/>
                  <w:tblCellSpacing w:w="15" w:type="dxa"/>
                </w:trPr>
                <w:tc>
                  <w:tcPr>
                    <w:tcW w:w="50" w:type="pct"/>
                    <w:hideMark/>
                  </w:tcPr>
                  <w:p w14:paraId="4A1A6FA4" w14:textId="77777777" w:rsidR="00863826" w:rsidRDefault="00863826">
                    <w:pPr>
                      <w:pStyle w:val="Bibliography"/>
                      <w:rPr>
                        <w:noProof/>
                      </w:rPr>
                    </w:pPr>
                    <w:r>
                      <w:rPr>
                        <w:noProof/>
                      </w:rPr>
                      <w:t xml:space="preserve">[7] </w:t>
                    </w:r>
                  </w:p>
                </w:tc>
                <w:tc>
                  <w:tcPr>
                    <w:tcW w:w="0" w:type="auto"/>
                    <w:hideMark/>
                  </w:tcPr>
                  <w:p w14:paraId="7339B83F" w14:textId="77777777" w:rsidR="00863826" w:rsidRDefault="00863826">
                    <w:pPr>
                      <w:pStyle w:val="Bibliography"/>
                      <w:rPr>
                        <w:noProof/>
                      </w:rPr>
                    </w:pPr>
                    <w:r>
                      <w:rPr>
                        <w:noProof/>
                      </w:rPr>
                      <w:t xml:space="preserve">B. B. A. O. A. A. B. Kaouthar Chetioui, “Overview of Social Engineering Attacks on Social Networks,” </w:t>
                    </w:r>
                    <w:r>
                      <w:rPr>
                        <w:i/>
                        <w:iCs/>
                        <w:noProof/>
                      </w:rPr>
                      <w:t xml:space="preserve">Procedia Computer Science, </w:t>
                    </w:r>
                    <w:r>
                      <w:rPr>
                        <w:noProof/>
                      </w:rPr>
                      <w:t xml:space="preserve">vol. 198, no. 11, pp. 656-661, 2022. </w:t>
                    </w:r>
                  </w:p>
                </w:tc>
              </w:tr>
              <w:tr w:rsidR="00863826" w14:paraId="559029B9" w14:textId="77777777">
                <w:trPr>
                  <w:divId w:val="1741437659"/>
                  <w:tblCellSpacing w:w="15" w:type="dxa"/>
                </w:trPr>
                <w:tc>
                  <w:tcPr>
                    <w:tcW w:w="50" w:type="pct"/>
                    <w:hideMark/>
                  </w:tcPr>
                  <w:p w14:paraId="241589E1" w14:textId="77777777" w:rsidR="00863826" w:rsidRDefault="00863826">
                    <w:pPr>
                      <w:pStyle w:val="Bibliography"/>
                      <w:rPr>
                        <w:noProof/>
                      </w:rPr>
                    </w:pPr>
                    <w:r>
                      <w:rPr>
                        <w:noProof/>
                      </w:rPr>
                      <w:t xml:space="preserve">[8] </w:t>
                    </w:r>
                  </w:p>
                </w:tc>
                <w:tc>
                  <w:tcPr>
                    <w:tcW w:w="0" w:type="auto"/>
                    <w:hideMark/>
                  </w:tcPr>
                  <w:p w14:paraId="69574F75" w14:textId="77777777" w:rsidR="00863826" w:rsidRDefault="00863826">
                    <w:pPr>
                      <w:pStyle w:val="Bibliography"/>
                      <w:rPr>
                        <w:noProof/>
                      </w:rPr>
                    </w:pPr>
                    <w:r>
                      <w:rPr>
                        <w:noProof/>
                      </w:rPr>
                      <w:t>C. P. Chalico, “Your employees are the weakest link in your cybersecurity chain,” EY, 11 03 2022. [Online]. Available: https://www.ey.com/en_ca/cybersecurity/your-employees-are-the-weakest-link-in-your-cybersecurity-chain#:~:text=People%20are%20often%20the%20prime,aware%20of%20the%20associated%20risks.&amp;text=of%20Canadian%20respondents%20consider%20careless,top%20vulnerabi. [Accessed 19 10 2022].</w:t>
                    </w:r>
                  </w:p>
                </w:tc>
              </w:tr>
              <w:tr w:rsidR="00863826" w14:paraId="4B479D79" w14:textId="77777777">
                <w:trPr>
                  <w:divId w:val="1741437659"/>
                  <w:tblCellSpacing w:w="15" w:type="dxa"/>
                </w:trPr>
                <w:tc>
                  <w:tcPr>
                    <w:tcW w:w="50" w:type="pct"/>
                    <w:hideMark/>
                  </w:tcPr>
                  <w:p w14:paraId="169D7F78" w14:textId="77777777" w:rsidR="00863826" w:rsidRDefault="00863826">
                    <w:pPr>
                      <w:pStyle w:val="Bibliography"/>
                      <w:rPr>
                        <w:noProof/>
                      </w:rPr>
                    </w:pPr>
                    <w:r>
                      <w:rPr>
                        <w:noProof/>
                      </w:rPr>
                      <w:t xml:space="preserve">[9] </w:t>
                    </w:r>
                  </w:p>
                </w:tc>
                <w:tc>
                  <w:tcPr>
                    <w:tcW w:w="0" w:type="auto"/>
                    <w:hideMark/>
                  </w:tcPr>
                  <w:p w14:paraId="332FC93B" w14:textId="77777777" w:rsidR="00863826" w:rsidRDefault="00863826">
                    <w:pPr>
                      <w:pStyle w:val="Bibliography"/>
                      <w:rPr>
                        <w:noProof/>
                      </w:rPr>
                    </w:pPr>
                    <w:r>
                      <w:rPr>
                        <w:noProof/>
                      </w:rPr>
                      <w:t>Mitnick Security, “Cyber Security Articles &amp; News / 6 Types of Social Engineering Attacks,” Mitnick Security, 05 04 2021. [Online]. Available: https://www.mitnicksecurity.com/blog/6-types-of-social-engineering-attacks. [Accessed 10 10 2022].</w:t>
                    </w:r>
                  </w:p>
                </w:tc>
              </w:tr>
              <w:tr w:rsidR="00863826" w14:paraId="1500C7DB" w14:textId="77777777">
                <w:trPr>
                  <w:divId w:val="1741437659"/>
                  <w:tblCellSpacing w:w="15" w:type="dxa"/>
                </w:trPr>
                <w:tc>
                  <w:tcPr>
                    <w:tcW w:w="50" w:type="pct"/>
                    <w:hideMark/>
                  </w:tcPr>
                  <w:p w14:paraId="1570F7E9" w14:textId="77777777" w:rsidR="00863826" w:rsidRDefault="00863826">
                    <w:pPr>
                      <w:pStyle w:val="Bibliography"/>
                      <w:rPr>
                        <w:noProof/>
                      </w:rPr>
                    </w:pPr>
                    <w:r>
                      <w:rPr>
                        <w:noProof/>
                      </w:rPr>
                      <w:t xml:space="preserve">[10] </w:t>
                    </w:r>
                  </w:p>
                </w:tc>
                <w:tc>
                  <w:tcPr>
                    <w:tcW w:w="0" w:type="auto"/>
                    <w:hideMark/>
                  </w:tcPr>
                  <w:p w14:paraId="29E36E07" w14:textId="77777777" w:rsidR="00863826" w:rsidRDefault="00863826">
                    <w:pPr>
                      <w:pStyle w:val="Bibliography"/>
                      <w:rPr>
                        <w:noProof/>
                      </w:rPr>
                    </w:pPr>
                    <w:r>
                      <w:rPr>
                        <w:noProof/>
                      </w:rPr>
                      <w:t xml:space="preserve">M. P. &amp;. S. M. F. Aaron Smith, “Improving Awareness of Social Engineering Attacks,” </w:t>
                    </w:r>
                    <w:r>
                      <w:rPr>
                        <w:i/>
                        <w:iCs/>
                        <w:noProof/>
                      </w:rPr>
                      <w:t xml:space="preserve">IFIP Advances in Information and Communication Technology, </w:t>
                    </w:r>
                    <w:r>
                      <w:rPr>
                        <w:noProof/>
                      </w:rPr>
                      <w:t xml:space="preserve">vol. 406, no. 3, pp. 249-256, 2013. </w:t>
                    </w:r>
                  </w:p>
                </w:tc>
              </w:tr>
              <w:tr w:rsidR="00863826" w14:paraId="207641F5" w14:textId="77777777">
                <w:trPr>
                  <w:divId w:val="1741437659"/>
                  <w:tblCellSpacing w:w="15" w:type="dxa"/>
                </w:trPr>
                <w:tc>
                  <w:tcPr>
                    <w:tcW w:w="50" w:type="pct"/>
                    <w:hideMark/>
                  </w:tcPr>
                  <w:p w14:paraId="59FFD0B5" w14:textId="77777777" w:rsidR="00863826" w:rsidRDefault="00863826">
                    <w:pPr>
                      <w:pStyle w:val="Bibliography"/>
                      <w:rPr>
                        <w:noProof/>
                      </w:rPr>
                    </w:pPr>
                    <w:r>
                      <w:rPr>
                        <w:noProof/>
                      </w:rPr>
                      <w:t xml:space="preserve">[11] </w:t>
                    </w:r>
                  </w:p>
                </w:tc>
                <w:tc>
                  <w:tcPr>
                    <w:tcW w:w="0" w:type="auto"/>
                    <w:hideMark/>
                  </w:tcPr>
                  <w:p w14:paraId="45F699C7" w14:textId="77777777" w:rsidR="00863826" w:rsidRDefault="00863826">
                    <w:pPr>
                      <w:pStyle w:val="Bibliography"/>
                      <w:rPr>
                        <w:noProof/>
                      </w:rPr>
                    </w:pPr>
                    <w:r>
                      <w:rPr>
                        <w:noProof/>
                      </w:rPr>
                      <w:t>Tessian, “15 Examples of Real Social Engineering Attacks,” 07 02 2022. [Online]. Available: https://www.tessian.com/blog/examples-of-social-engineering-attacks/. [Accessed 19 10 2022].</w:t>
                    </w:r>
                  </w:p>
                </w:tc>
              </w:tr>
              <w:tr w:rsidR="00863826" w14:paraId="46AC837F" w14:textId="77777777">
                <w:trPr>
                  <w:divId w:val="1741437659"/>
                  <w:tblCellSpacing w:w="15" w:type="dxa"/>
                </w:trPr>
                <w:tc>
                  <w:tcPr>
                    <w:tcW w:w="50" w:type="pct"/>
                    <w:hideMark/>
                  </w:tcPr>
                  <w:p w14:paraId="73CD2599" w14:textId="77777777" w:rsidR="00863826" w:rsidRDefault="00863826">
                    <w:pPr>
                      <w:pStyle w:val="Bibliography"/>
                      <w:rPr>
                        <w:noProof/>
                      </w:rPr>
                    </w:pPr>
                    <w:r>
                      <w:rPr>
                        <w:noProof/>
                      </w:rPr>
                      <w:t xml:space="preserve">[12] </w:t>
                    </w:r>
                  </w:p>
                </w:tc>
                <w:tc>
                  <w:tcPr>
                    <w:tcW w:w="0" w:type="auto"/>
                    <w:hideMark/>
                  </w:tcPr>
                  <w:p w14:paraId="2028575E" w14:textId="77777777" w:rsidR="00863826" w:rsidRDefault="00863826">
                    <w:pPr>
                      <w:pStyle w:val="Bibliography"/>
                      <w:rPr>
                        <w:noProof/>
                      </w:rPr>
                    </w:pPr>
                    <w:r>
                      <w:rPr>
                        <w:noProof/>
                      </w:rPr>
                      <w:t>T. Jones, “The 12 Latest Types of Social Engineering Attacks (2022),” Aura, 25 03 2022. [Online]. Available: https://www.aura.com/learn/types-of-social-engineering-attacks. [Accessed 10 10 2022].</w:t>
                    </w:r>
                  </w:p>
                </w:tc>
              </w:tr>
              <w:tr w:rsidR="00863826" w14:paraId="24D94644" w14:textId="77777777">
                <w:trPr>
                  <w:divId w:val="1741437659"/>
                  <w:tblCellSpacing w:w="15" w:type="dxa"/>
                </w:trPr>
                <w:tc>
                  <w:tcPr>
                    <w:tcW w:w="50" w:type="pct"/>
                    <w:hideMark/>
                  </w:tcPr>
                  <w:p w14:paraId="633D6A83" w14:textId="77777777" w:rsidR="00863826" w:rsidRDefault="00863826">
                    <w:pPr>
                      <w:pStyle w:val="Bibliography"/>
                      <w:rPr>
                        <w:noProof/>
                      </w:rPr>
                    </w:pPr>
                    <w:r>
                      <w:rPr>
                        <w:noProof/>
                      </w:rPr>
                      <w:lastRenderedPageBreak/>
                      <w:t xml:space="preserve">[13] </w:t>
                    </w:r>
                  </w:p>
                </w:tc>
                <w:tc>
                  <w:tcPr>
                    <w:tcW w:w="0" w:type="auto"/>
                    <w:hideMark/>
                  </w:tcPr>
                  <w:p w14:paraId="462C1974" w14:textId="77777777" w:rsidR="00863826" w:rsidRDefault="00863826">
                    <w:pPr>
                      <w:pStyle w:val="Bibliography"/>
                      <w:rPr>
                        <w:noProof/>
                      </w:rPr>
                    </w:pPr>
                    <w:r>
                      <w:rPr>
                        <w:noProof/>
                      </w:rPr>
                      <w:t>Tessinan, “What is Whaling? Whaling Email Attacks Explained,” Tessinan, 11 08 2021. [Online]. Available: https://www.tessian.com/blog/whaling-phishing-attack/. [Accessed 19 10 2022].</w:t>
                    </w:r>
                  </w:p>
                </w:tc>
              </w:tr>
              <w:tr w:rsidR="00863826" w14:paraId="00F01B83" w14:textId="77777777">
                <w:trPr>
                  <w:divId w:val="1741437659"/>
                  <w:tblCellSpacing w:w="15" w:type="dxa"/>
                </w:trPr>
                <w:tc>
                  <w:tcPr>
                    <w:tcW w:w="50" w:type="pct"/>
                    <w:hideMark/>
                  </w:tcPr>
                  <w:p w14:paraId="3E697159" w14:textId="77777777" w:rsidR="00863826" w:rsidRDefault="00863826">
                    <w:pPr>
                      <w:pStyle w:val="Bibliography"/>
                      <w:rPr>
                        <w:noProof/>
                      </w:rPr>
                    </w:pPr>
                    <w:r>
                      <w:rPr>
                        <w:noProof/>
                      </w:rPr>
                      <w:t xml:space="preserve">[14] </w:t>
                    </w:r>
                  </w:p>
                </w:tc>
                <w:tc>
                  <w:tcPr>
                    <w:tcW w:w="0" w:type="auto"/>
                    <w:hideMark/>
                  </w:tcPr>
                  <w:p w14:paraId="6E2E4A95" w14:textId="77777777" w:rsidR="00863826" w:rsidRDefault="00863826">
                    <w:pPr>
                      <w:pStyle w:val="Bibliography"/>
                      <w:rPr>
                        <w:noProof/>
                      </w:rPr>
                    </w:pPr>
                    <w:r>
                      <w:rPr>
                        <w:noProof/>
                      </w:rPr>
                      <w:t xml:space="preserve">A. M. Syed, Social engineering: Concepts, Techniques and, 2022. </w:t>
                    </w:r>
                  </w:p>
                </w:tc>
              </w:tr>
              <w:tr w:rsidR="00863826" w14:paraId="1AEE0011" w14:textId="77777777">
                <w:trPr>
                  <w:divId w:val="1741437659"/>
                  <w:tblCellSpacing w:w="15" w:type="dxa"/>
                </w:trPr>
                <w:tc>
                  <w:tcPr>
                    <w:tcW w:w="50" w:type="pct"/>
                    <w:hideMark/>
                  </w:tcPr>
                  <w:p w14:paraId="165C1AED" w14:textId="77777777" w:rsidR="00863826" w:rsidRDefault="00863826">
                    <w:pPr>
                      <w:pStyle w:val="Bibliography"/>
                      <w:rPr>
                        <w:noProof/>
                      </w:rPr>
                    </w:pPr>
                    <w:r>
                      <w:rPr>
                        <w:noProof/>
                      </w:rPr>
                      <w:t xml:space="preserve">[15] </w:t>
                    </w:r>
                  </w:p>
                </w:tc>
                <w:tc>
                  <w:tcPr>
                    <w:tcW w:w="0" w:type="auto"/>
                    <w:hideMark/>
                  </w:tcPr>
                  <w:p w14:paraId="6681C1A0" w14:textId="77777777" w:rsidR="00863826" w:rsidRDefault="00863826">
                    <w:pPr>
                      <w:pStyle w:val="Bibliography"/>
                      <w:rPr>
                        <w:noProof/>
                      </w:rPr>
                    </w:pPr>
                    <w:r>
                      <w:rPr>
                        <w:noProof/>
                      </w:rPr>
                      <w:t>UK Government, “Data Protection,” 2018. [Online]. Available: https://www.gov.uk/data-protection#:~:text=The%20Data%20Protection%20Act%202018%20is%20the%20UK's%20implementation%20of,used%20fairly%2C%20lawfully%20and%20transparently. [Accessed 10 10 2022].</w:t>
                    </w:r>
                  </w:p>
                </w:tc>
              </w:tr>
              <w:tr w:rsidR="00863826" w14:paraId="005D3E3B" w14:textId="77777777">
                <w:trPr>
                  <w:divId w:val="1741437659"/>
                  <w:tblCellSpacing w:w="15" w:type="dxa"/>
                </w:trPr>
                <w:tc>
                  <w:tcPr>
                    <w:tcW w:w="50" w:type="pct"/>
                    <w:hideMark/>
                  </w:tcPr>
                  <w:p w14:paraId="37853B62" w14:textId="77777777" w:rsidR="00863826" w:rsidRDefault="00863826">
                    <w:pPr>
                      <w:pStyle w:val="Bibliography"/>
                      <w:rPr>
                        <w:noProof/>
                      </w:rPr>
                    </w:pPr>
                    <w:r>
                      <w:rPr>
                        <w:noProof/>
                      </w:rPr>
                      <w:t xml:space="preserve">[16] </w:t>
                    </w:r>
                  </w:p>
                </w:tc>
                <w:tc>
                  <w:tcPr>
                    <w:tcW w:w="0" w:type="auto"/>
                    <w:hideMark/>
                  </w:tcPr>
                  <w:p w14:paraId="0D43E2B7" w14:textId="77777777" w:rsidR="00863826" w:rsidRDefault="00863826">
                    <w:pPr>
                      <w:pStyle w:val="Bibliography"/>
                      <w:rPr>
                        <w:noProof/>
                      </w:rPr>
                    </w:pPr>
                    <w:r>
                      <w:rPr>
                        <w:noProof/>
                      </w:rPr>
                      <w:t xml:space="preserve">J. a. C. S.Faily, “Ethical Dilemmas and Dimensions in Penetration Testing.,” </w:t>
                    </w:r>
                    <w:r>
                      <w:rPr>
                        <w:i/>
                        <w:iCs/>
                        <w:noProof/>
                      </w:rPr>
                      <w:t xml:space="preserve">Human Aspects of Information Security and Assurance (HAISA 2015), </w:t>
                    </w:r>
                    <w:r>
                      <w:rPr>
                        <w:noProof/>
                      </w:rPr>
                      <w:t xml:space="preserve">pp. 233 - 241, 2015. </w:t>
                    </w:r>
                  </w:p>
                </w:tc>
              </w:tr>
              <w:tr w:rsidR="00863826" w14:paraId="2A33AF50" w14:textId="77777777">
                <w:trPr>
                  <w:divId w:val="1741437659"/>
                  <w:tblCellSpacing w:w="15" w:type="dxa"/>
                </w:trPr>
                <w:tc>
                  <w:tcPr>
                    <w:tcW w:w="50" w:type="pct"/>
                    <w:hideMark/>
                  </w:tcPr>
                  <w:p w14:paraId="1429164F" w14:textId="77777777" w:rsidR="00863826" w:rsidRDefault="00863826">
                    <w:pPr>
                      <w:pStyle w:val="Bibliography"/>
                      <w:rPr>
                        <w:noProof/>
                      </w:rPr>
                    </w:pPr>
                    <w:r>
                      <w:rPr>
                        <w:noProof/>
                      </w:rPr>
                      <w:t xml:space="preserve">[17] </w:t>
                    </w:r>
                  </w:p>
                </w:tc>
                <w:tc>
                  <w:tcPr>
                    <w:tcW w:w="0" w:type="auto"/>
                    <w:hideMark/>
                  </w:tcPr>
                  <w:p w14:paraId="07498303" w14:textId="77777777" w:rsidR="00863826" w:rsidRDefault="00863826">
                    <w:pPr>
                      <w:pStyle w:val="Bibliography"/>
                      <w:rPr>
                        <w:noProof/>
                      </w:rPr>
                    </w:pPr>
                    <w:r>
                      <w:rPr>
                        <w:noProof/>
                      </w:rPr>
                      <w:t>NC State University, “Improving Your Lab Report,” NC State University, 2004. [Online]. Available: https://labwrite.ncsu.edu/lc/lc-improvinglaprep.htm#:~:text=of%20the%20lab.-,1.,to%20determine%2C%20to%20test%20etc.. [Accessed 18 10 2022].</w:t>
                    </w:r>
                  </w:p>
                </w:tc>
              </w:tr>
              <w:tr w:rsidR="00863826" w14:paraId="0C5654D4" w14:textId="77777777">
                <w:trPr>
                  <w:divId w:val="1741437659"/>
                  <w:tblCellSpacing w:w="15" w:type="dxa"/>
                </w:trPr>
                <w:tc>
                  <w:tcPr>
                    <w:tcW w:w="50" w:type="pct"/>
                    <w:hideMark/>
                  </w:tcPr>
                  <w:p w14:paraId="1BD955F4" w14:textId="77777777" w:rsidR="00863826" w:rsidRDefault="00863826">
                    <w:pPr>
                      <w:pStyle w:val="Bibliography"/>
                      <w:rPr>
                        <w:noProof/>
                      </w:rPr>
                    </w:pPr>
                    <w:r>
                      <w:rPr>
                        <w:noProof/>
                      </w:rPr>
                      <w:t xml:space="preserve">[18] </w:t>
                    </w:r>
                  </w:p>
                </w:tc>
                <w:tc>
                  <w:tcPr>
                    <w:tcW w:w="0" w:type="auto"/>
                    <w:hideMark/>
                  </w:tcPr>
                  <w:p w14:paraId="7BC33F0A" w14:textId="77777777" w:rsidR="00863826" w:rsidRDefault="00863826">
                    <w:pPr>
                      <w:pStyle w:val="Bibliography"/>
                      <w:rPr>
                        <w:noProof/>
                      </w:rPr>
                    </w:pPr>
                    <w:r>
                      <w:rPr>
                        <w:noProof/>
                      </w:rPr>
                      <w:t>F. B. o. Investigation, “Internet Crime Report,” Federal Bureau of Investigation, 2021.</w:t>
                    </w:r>
                  </w:p>
                </w:tc>
              </w:tr>
              <w:tr w:rsidR="00863826" w14:paraId="26B7C3DD" w14:textId="77777777">
                <w:trPr>
                  <w:divId w:val="1741437659"/>
                  <w:tblCellSpacing w:w="15" w:type="dxa"/>
                </w:trPr>
                <w:tc>
                  <w:tcPr>
                    <w:tcW w:w="50" w:type="pct"/>
                    <w:hideMark/>
                  </w:tcPr>
                  <w:p w14:paraId="6700F599" w14:textId="77777777" w:rsidR="00863826" w:rsidRDefault="00863826">
                    <w:pPr>
                      <w:pStyle w:val="Bibliography"/>
                      <w:rPr>
                        <w:noProof/>
                      </w:rPr>
                    </w:pPr>
                    <w:r>
                      <w:rPr>
                        <w:noProof/>
                      </w:rPr>
                      <w:t xml:space="preserve">[19] </w:t>
                    </w:r>
                  </w:p>
                </w:tc>
                <w:tc>
                  <w:tcPr>
                    <w:tcW w:w="0" w:type="auto"/>
                    <w:hideMark/>
                  </w:tcPr>
                  <w:p w14:paraId="2ADACB58" w14:textId="77777777" w:rsidR="00863826" w:rsidRDefault="00863826">
                    <w:pPr>
                      <w:pStyle w:val="Bibliography"/>
                      <w:rPr>
                        <w:noProof/>
                      </w:rPr>
                    </w:pPr>
                    <w:r>
                      <w:rPr>
                        <w:noProof/>
                      </w:rPr>
                      <w:t>C. Reed, “21 Social Engineering Statistics – 2022,” Firewall Times, 16 05 2022. [Online]. Available: https://firewalltimes.com/social-engineering-statistics/#:~:text=The%20Average%20Organization%20Is%20Targeted,against%20about%202.7%20per%20day.. [Accessed 10 10 2022].</w:t>
                    </w:r>
                  </w:p>
                </w:tc>
              </w:tr>
              <w:tr w:rsidR="00863826" w14:paraId="09963257" w14:textId="77777777">
                <w:trPr>
                  <w:divId w:val="1741437659"/>
                  <w:tblCellSpacing w:w="15" w:type="dxa"/>
                </w:trPr>
                <w:tc>
                  <w:tcPr>
                    <w:tcW w:w="50" w:type="pct"/>
                    <w:hideMark/>
                  </w:tcPr>
                  <w:p w14:paraId="72E1C767" w14:textId="77777777" w:rsidR="00863826" w:rsidRDefault="00863826">
                    <w:pPr>
                      <w:pStyle w:val="Bibliography"/>
                      <w:rPr>
                        <w:noProof/>
                      </w:rPr>
                    </w:pPr>
                    <w:r>
                      <w:rPr>
                        <w:noProof/>
                      </w:rPr>
                      <w:t xml:space="preserve">[20] </w:t>
                    </w:r>
                  </w:p>
                </w:tc>
                <w:tc>
                  <w:tcPr>
                    <w:tcW w:w="0" w:type="auto"/>
                    <w:hideMark/>
                  </w:tcPr>
                  <w:p w14:paraId="5AABBD9E" w14:textId="77777777" w:rsidR="00863826" w:rsidRDefault="00863826">
                    <w:pPr>
                      <w:pStyle w:val="Bibliography"/>
                      <w:rPr>
                        <w:noProof/>
                      </w:rPr>
                    </w:pPr>
                    <w:r>
                      <w:rPr>
                        <w:noProof/>
                      </w:rPr>
                      <w:t>Barracuda, “Spear Phishing: Top Threats and Trends,” Barracuda, 2021.</w:t>
                    </w:r>
                  </w:p>
                </w:tc>
              </w:tr>
              <w:tr w:rsidR="00863826" w14:paraId="566B9A78" w14:textId="77777777">
                <w:trPr>
                  <w:divId w:val="1741437659"/>
                  <w:tblCellSpacing w:w="15" w:type="dxa"/>
                </w:trPr>
                <w:tc>
                  <w:tcPr>
                    <w:tcW w:w="50" w:type="pct"/>
                    <w:hideMark/>
                  </w:tcPr>
                  <w:p w14:paraId="6215E236" w14:textId="77777777" w:rsidR="00863826" w:rsidRDefault="00863826">
                    <w:pPr>
                      <w:pStyle w:val="Bibliography"/>
                      <w:rPr>
                        <w:noProof/>
                      </w:rPr>
                    </w:pPr>
                    <w:r>
                      <w:rPr>
                        <w:noProof/>
                      </w:rPr>
                      <w:t xml:space="preserve">[21] </w:t>
                    </w:r>
                  </w:p>
                </w:tc>
                <w:tc>
                  <w:tcPr>
                    <w:tcW w:w="0" w:type="auto"/>
                    <w:hideMark/>
                  </w:tcPr>
                  <w:p w14:paraId="7C940AB4" w14:textId="77777777" w:rsidR="00863826" w:rsidRDefault="00863826">
                    <w:pPr>
                      <w:pStyle w:val="Bibliography"/>
                      <w:rPr>
                        <w:noProof/>
                      </w:rPr>
                    </w:pPr>
                    <w:r>
                      <w:rPr>
                        <w:noProof/>
                      </w:rPr>
                      <w:t>J. Greig, “Average organization targeted by over 700 social engineering attacks each year: report,” ZD Net, 28 07 2021. [Online]. Available: https://www.zdnet.com/article/average-organization-targeted-by-over-700-social-engineering-attacks-each-year-report/. [Accessed 10 10 2022].</w:t>
                    </w:r>
                  </w:p>
                </w:tc>
              </w:tr>
              <w:tr w:rsidR="00863826" w14:paraId="44A552AD" w14:textId="77777777">
                <w:trPr>
                  <w:divId w:val="1741437659"/>
                  <w:tblCellSpacing w:w="15" w:type="dxa"/>
                </w:trPr>
                <w:tc>
                  <w:tcPr>
                    <w:tcW w:w="50" w:type="pct"/>
                    <w:hideMark/>
                  </w:tcPr>
                  <w:p w14:paraId="7911C9D4" w14:textId="77777777" w:rsidR="00863826" w:rsidRDefault="00863826">
                    <w:pPr>
                      <w:pStyle w:val="Bibliography"/>
                      <w:rPr>
                        <w:noProof/>
                      </w:rPr>
                    </w:pPr>
                    <w:r>
                      <w:rPr>
                        <w:noProof/>
                      </w:rPr>
                      <w:t xml:space="preserve">[22] </w:t>
                    </w:r>
                  </w:p>
                </w:tc>
                <w:tc>
                  <w:tcPr>
                    <w:tcW w:w="0" w:type="auto"/>
                    <w:hideMark/>
                  </w:tcPr>
                  <w:p w14:paraId="3A78BADC" w14:textId="77777777" w:rsidR="00863826" w:rsidRDefault="00863826">
                    <w:pPr>
                      <w:pStyle w:val="Bibliography"/>
                      <w:rPr>
                        <w:noProof/>
                      </w:rPr>
                    </w:pPr>
                    <w:r>
                      <w:rPr>
                        <w:noProof/>
                      </w:rPr>
                      <w:t>M. Boyle, “Business broadband statistics,” finder, 04 10 2021. [Online]. Available: https://www.finder.com/uk/business-broadband-statistics#:~:text=84%25%20of%20UK%20businesses%20have,have%20access%20to%20the%20Internet.. [Accessed 10 10 2022].</w:t>
                    </w:r>
                  </w:p>
                </w:tc>
              </w:tr>
            </w:tbl>
            <w:p w14:paraId="15619F00" w14:textId="77777777" w:rsidR="00863826" w:rsidRDefault="00863826">
              <w:pPr>
                <w:divId w:val="1741437659"/>
                <w:rPr>
                  <w:rFonts w:eastAsia="Times New Roman"/>
                  <w:noProof/>
                </w:rPr>
              </w:pPr>
            </w:p>
            <w:p w14:paraId="7CF9824E" w14:textId="611DB52F" w:rsidR="000E046A" w:rsidRDefault="000E046A">
              <w:r>
                <w:rPr>
                  <w:b/>
                  <w:bCs/>
                  <w:noProof/>
                </w:rPr>
                <w:fldChar w:fldCharType="end"/>
              </w:r>
            </w:p>
          </w:sdtContent>
        </w:sdt>
      </w:sdtContent>
    </w:sdt>
    <w:p w14:paraId="59D44713" w14:textId="77777777" w:rsidR="005E2F5D" w:rsidRPr="005E2F5D" w:rsidRDefault="005E2F5D" w:rsidP="005E2F5D"/>
    <w:sectPr w:rsidR="005E2F5D" w:rsidRPr="005E2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1648B" w14:textId="77777777" w:rsidR="009F5D64" w:rsidRDefault="009F5D64" w:rsidP="00B8459B">
      <w:pPr>
        <w:spacing w:after="0" w:line="240" w:lineRule="auto"/>
      </w:pPr>
      <w:r>
        <w:separator/>
      </w:r>
    </w:p>
  </w:endnote>
  <w:endnote w:type="continuationSeparator" w:id="0">
    <w:p w14:paraId="3F69CE53" w14:textId="77777777" w:rsidR="009F5D64" w:rsidRDefault="009F5D64"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D6853" w14:textId="77777777" w:rsidR="009F5D64" w:rsidRDefault="009F5D64" w:rsidP="00B8459B">
      <w:pPr>
        <w:spacing w:after="0" w:line="240" w:lineRule="auto"/>
      </w:pPr>
      <w:r>
        <w:separator/>
      </w:r>
    </w:p>
  </w:footnote>
  <w:footnote w:type="continuationSeparator" w:id="0">
    <w:p w14:paraId="1F14714B" w14:textId="77777777" w:rsidR="009F5D64" w:rsidRDefault="009F5D64"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D02B2"/>
    <w:multiLevelType w:val="hybridMultilevel"/>
    <w:tmpl w:val="EDCC5F86"/>
    <w:lvl w:ilvl="0" w:tplc="D842ECC6">
      <w:start w:val="4"/>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AE4622C"/>
    <w:multiLevelType w:val="hybridMultilevel"/>
    <w:tmpl w:val="1EBC7A6E"/>
    <w:lvl w:ilvl="0" w:tplc="D842ECC6">
      <w:start w:val="4"/>
      <w:numFmt w:val="bullet"/>
      <w:lvlText w:val="-"/>
      <w:lvlJc w:val="left"/>
      <w:pPr>
        <w:ind w:left="927" w:hanging="360"/>
      </w:pPr>
      <w:rPr>
        <w:rFonts w:ascii="Calibri" w:eastAsiaTheme="minorHAnsi" w:hAnsi="Calibri" w:cs="Calibri" w:hint="default"/>
      </w:rPr>
    </w:lvl>
    <w:lvl w:ilvl="1" w:tplc="08090003">
      <w:start w:val="1"/>
      <w:numFmt w:val="bullet"/>
      <w:lvlText w:val="o"/>
      <w:lvlJc w:val="left"/>
      <w:pPr>
        <w:ind w:left="1287" w:hanging="360"/>
      </w:pPr>
      <w:rPr>
        <w:rFonts w:ascii="Courier New" w:hAnsi="Courier New" w:cs="Courier New" w:hint="default"/>
      </w:rPr>
    </w:lvl>
    <w:lvl w:ilvl="2" w:tplc="08090005">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2" w15:restartNumberingAfterBreak="0">
    <w:nsid w:val="1E3C2710"/>
    <w:multiLevelType w:val="hybridMultilevel"/>
    <w:tmpl w:val="AF5C02A6"/>
    <w:lvl w:ilvl="0" w:tplc="DAC699FA">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7652D9"/>
    <w:multiLevelType w:val="hybridMultilevel"/>
    <w:tmpl w:val="3724B9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3A484E"/>
    <w:multiLevelType w:val="hybridMultilevel"/>
    <w:tmpl w:val="5F4EA6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22465942">
    <w:abstractNumId w:val="3"/>
  </w:num>
  <w:num w:numId="2" w16cid:durableId="1892768883">
    <w:abstractNumId w:val="0"/>
  </w:num>
  <w:num w:numId="3" w16cid:durableId="1183015434">
    <w:abstractNumId w:val="2"/>
  </w:num>
  <w:num w:numId="4" w16cid:durableId="1039816716">
    <w:abstractNumId w:val="1"/>
  </w:num>
  <w:num w:numId="5" w16cid:durableId="3395537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04BE"/>
    <w:rsid w:val="00043470"/>
    <w:rsid w:val="00045CFA"/>
    <w:rsid w:val="000535DD"/>
    <w:rsid w:val="00062D51"/>
    <w:rsid w:val="0007521D"/>
    <w:rsid w:val="00097A6B"/>
    <w:rsid w:val="000D3B16"/>
    <w:rsid w:val="000E046A"/>
    <w:rsid w:val="001420EE"/>
    <w:rsid w:val="0015364D"/>
    <w:rsid w:val="001931AA"/>
    <w:rsid w:val="001B2BAD"/>
    <w:rsid w:val="001B3CCA"/>
    <w:rsid w:val="001B4776"/>
    <w:rsid w:val="001C0F2A"/>
    <w:rsid w:val="001C2264"/>
    <w:rsid w:val="001C5957"/>
    <w:rsid w:val="001D2819"/>
    <w:rsid w:val="001F29B0"/>
    <w:rsid w:val="00206CF2"/>
    <w:rsid w:val="002206CC"/>
    <w:rsid w:val="00224421"/>
    <w:rsid w:val="00231ADD"/>
    <w:rsid w:val="00256860"/>
    <w:rsid w:val="00264E9F"/>
    <w:rsid w:val="0026593A"/>
    <w:rsid w:val="0027205A"/>
    <w:rsid w:val="002C0F46"/>
    <w:rsid w:val="002C6827"/>
    <w:rsid w:val="00302A15"/>
    <w:rsid w:val="003249A5"/>
    <w:rsid w:val="0032785A"/>
    <w:rsid w:val="003375B0"/>
    <w:rsid w:val="003658BF"/>
    <w:rsid w:val="00396C49"/>
    <w:rsid w:val="003B089F"/>
    <w:rsid w:val="003C3742"/>
    <w:rsid w:val="003F0987"/>
    <w:rsid w:val="003F1B27"/>
    <w:rsid w:val="003F71A3"/>
    <w:rsid w:val="00406F20"/>
    <w:rsid w:val="00407DC4"/>
    <w:rsid w:val="00415A91"/>
    <w:rsid w:val="00437B0D"/>
    <w:rsid w:val="004406CA"/>
    <w:rsid w:val="004557E5"/>
    <w:rsid w:val="0047202F"/>
    <w:rsid w:val="00494762"/>
    <w:rsid w:val="004A46E7"/>
    <w:rsid w:val="004D3BBE"/>
    <w:rsid w:val="004E5FEE"/>
    <w:rsid w:val="004F0C5B"/>
    <w:rsid w:val="004F37C1"/>
    <w:rsid w:val="004F548D"/>
    <w:rsid w:val="0050520C"/>
    <w:rsid w:val="00505310"/>
    <w:rsid w:val="00533EC8"/>
    <w:rsid w:val="00537DF0"/>
    <w:rsid w:val="0055362D"/>
    <w:rsid w:val="0057006B"/>
    <w:rsid w:val="005B603E"/>
    <w:rsid w:val="005C0757"/>
    <w:rsid w:val="005C2C53"/>
    <w:rsid w:val="005D2C16"/>
    <w:rsid w:val="005D7DDD"/>
    <w:rsid w:val="005E2F5D"/>
    <w:rsid w:val="005E5CC7"/>
    <w:rsid w:val="00602F5F"/>
    <w:rsid w:val="006059EE"/>
    <w:rsid w:val="00647A43"/>
    <w:rsid w:val="00696384"/>
    <w:rsid w:val="00697C99"/>
    <w:rsid w:val="006C0D2F"/>
    <w:rsid w:val="00721B79"/>
    <w:rsid w:val="00733C42"/>
    <w:rsid w:val="00734276"/>
    <w:rsid w:val="0074136B"/>
    <w:rsid w:val="00760C5B"/>
    <w:rsid w:val="00761408"/>
    <w:rsid w:val="00774184"/>
    <w:rsid w:val="00774A86"/>
    <w:rsid w:val="0078518B"/>
    <w:rsid w:val="00794C3D"/>
    <w:rsid w:val="007C1751"/>
    <w:rsid w:val="007D3C95"/>
    <w:rsid w:val="007D74DD"/>
    <w:rsid w:val="007E5184"/>
    <w:rsid w:val="0081688F"/>
    <w:rsid w:val="00843F22"/>
    <w:rsid w:val="00863826"/>
    <w:rsid w:val="00877802"/>
    <w:rsid w:val="008866B5"/>
    <w:rsid w:val="008A6C00"/>
    <w:rsid w:val="008A7C12"/>
    <w:rsid w:val="008B2E0D"/>
    <w:rsid w:val="008B31C1"/>
    <w:rsid w:val="008C334A"/>
    <w:rsid w:val="008D6931"/>
    <w:rsid w:val="008F6AE8"/>
    <w:rsid w:val="0095338D"/>
    <w:rsid w:val="00974094"/>
    <w:rsid w:val="00980D2C"/>
    <w:rsid w:val="00986C8C"/>
    <w:rsid w:val="009B2DEB"/>
    <w:rsid w:val="009F5D64"/>
    <w:rsid w:val="00A0016A"/>
    <w:rsid w:val="00A01571"/>
    <w:rsid w:val="00A0359B"/>
    <w:rsid w:val="00A248E9"/>
    <w:rsid w:val="00A2582D"/>
    <w:rsid w:val="00A425A2"/>
    <w:rsid w:val="00A47B9D"/>
    <w:rsid w:val="00A95197"/>
    <w:rsid w:val="00AB4927"/>
    <w:rsid w:val="00AC3510"/>
    <w:rsid w:val="00AC4580"/>
    <w:rsid w:val="00B00E9E"/>
    <w:rsid w:val="00B44BE6"/>
    <w:rsid w:val="00B51AE1"/>
    <w:rsid w:val="00B5672A"/>
    <w:rsid w:val="00B57856"/>
    <w:rsid w:val="00B72F38"/>
    <w:rsid w:val="00B748D4"/>
    <w:rsid w:val="00B8459B"/>
    <w:rsid w:val="00B84A0D"/>
    <w:rsid w:val="00B9028F"/>
    <w:rsid w:val="00BA4E8A"/>
    <w:rsid w:val="00C01242"/>
    <w:rsid w:val="00C14A72"/>
    <w:rsid w:val="00C16289"/>
    <w:rsid w:val="00C32B14"/>
    <w:rsid w:val="00C4013D"/>
    <w:rsid w:val="00C517B0"/>
    <w:rsid w:val="00C65C5A"/>
    <w:rsid w:val="00C6621D"/>
    <w:rsid w:val="00C93D94"/>
    <w:rsid w:val="00CB75EC"/>
    <w:rsid w:val="00CC6FFD"/>
    <w:rsid w:val="00CD7459"/>
    <w:rsid w:val="00CF10A3"/>
    <w:rsid w:val="00CF472B"/>
    <w:rsid w:val="00D0094C"/>
    <w:rsid w:val="00D077A5"/>
    <w:rsid w:val="00D119BB"/>
    <w:rsid w:val="00D22D94"/>
    <w:rsid w:val="00D32780"/>
    <w:rsid w:val="00D534ED"/>
    <w:rsid w:val="00D779ED"/>
    <w:rsid w:val="00DB2CA7"/>
    <w:rsid w:val="00DB48AE"/>
    <w:rsid w:val="00DC579B"/>
    <w:rsid w:val="00E01EA8"/>
    <w:rsid w:val="00E0750F"/>
    <w:rsid w:val="00E20705"/>
    <w:rsid w:val="00E43450"/>
    <w:rsid w:val="00E625AE"/>
    <w:rsid w:val="00EA30DB"/>
    <w:rsid w:val="00EA4061"/>
    <w:rsid w:val="00EB3447"/>
    <w:rsid w:val="00EC6611"/>
    <w:rsid w:val="00ED1CF1"/>
    <w:rsid w:val="00EF3398"/>
    <w:rsid w:val="00EF55B7"/>
    <w:rsid w:val="00EF5F9E"/>
    <w:rsid w:val="00F13C43"/>
    <w:rsid w:val="00F15E74"/>
    <w:rsid w:val="00F356B3"/>
    <w:rsid w:val="00F44C2D"/>
    <w:rsid w:val="00F6287A"/>
    <w:rsid w:val="00F743B6"/>
    <w:rsid w:val="00F77056"/>
    <w:rsid w:val="00F84608"/>
    <w:rsid w:val="00F9004A"/>
    <w:rsid w:val="00F922C2"/>
    <w:rsid w:val="00FE3213"/>
    <w:rsid w:val="00FE51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styleId="Hyperlink">
    <w:name w:val="Hyperlink"/>
    <w:basedOn w:val="DefaultParagraphFont"/>
    <w:uiPriority w:val="99"/>
    <w:unhideWhenUsed/>
    <w:rsid w:val="004F37C1"/>
    <w:rPr>
      <w:color w:val="0563C1" w:themeColor="hyperlink"/>
      <w:u w:val="single"/>
    </w:rPr>
  </w:style>
  <w:style w:type="character" w:styleId="UnresolvedMention">
    <w:name w:val="Unresolved Mention"/>
    <w:basedOn w:val="DefaultParagraphFont"/>
    <w:uiPriority w:val="99"/>
    <w:semiHidden/>
    <w:unhideWhenUsed/>
    <w:rsid w:val="004F37C1"/>
    <w:rPr>
      <w:color w:val="605E5C"/>
      <w:shd w:val="clear" w:color="auto" w:fill="E1DFDD"/>
    </w:rPr>
  </w:style>
  <w:style w:type="paragraph" w:styleId="ListParagraph">
    <w:name w:val="List Paragraph"/>
    <w:basedOn w:val="Normal"/>
    <w:uiPriority w:val="34"/>
    <w:qFormat/>
    <w:rsid w:val="00974094"/>
    <w:pPr>
      <w:ind w:left="720"/>
      <w:contextualSpacing/>
    </w:pPr>
  </w:style>
  <w:style w:type="paragraph" w:styleId="Bibliography">
    <w:name w:val="Bibliography"/>
    <w:basedOn w:val="Normal"/>
    <w:next w:val="Normal"/>
    <w:uiPriority w:val="37"/>
    <w:unhideWhenUsed/>
    <w:rsid w:val="002C6827"/>
  </w:style>
  <w:style w:type="character" w:styleId="FollowedHyperlink">
    <w:name w:val="FollowedHyperlink"/>
    <w:basedOn w:val="DefaultParagraphFont"/>
    <w:uiPriority w:val="99"/>
    <w:semiHidden/>
    <w:unhideWhenUsed/>
    <w:rsid w:val="00EF55B7"/>
    <w:rPr>
      <w:color w:val="954F72" w:themeColor="followedHyperlink"/>
      <w:u w:val="single"/>
    </w:rPr>
  </w:style>
  <w:style w:type="paragraph" w:styleId="TOCHeading">
    <w:name w:val="TOC Heading"/>
    <w:basedOn w:val="Heading1"/>
    <w:next w:val="Normal"/>
    <w:uiPriority w:val="39"/>
    <w:unhideWhenUsed/>
    <w:qFormat/>
    <w:rsid w:val="00863826"/>
    <w:pPr>
      <w:outlineLvl w:val="9"/>
    </w:pPr>
    <w:rPr>
      <w:lang w:val="en-US"/>
    </w:rPr>
  </w:style>
  <w:style w:type="paragraph" w:styleId="TOC1">
    <w:name w:val="toc 1"/>
    <w:basedOn w:val="Normal"/>
    <w:next w:val="Normal"/>
    <w:autoRedefine/>
    <w:uiPriority w:val="39"/>
    <w:unhideWhenUsed/>
    <w:rsid w:val="00863826"/>
    <w:pPr>
      <w:spacing w:after="100"/>
    </w:pPr>
  </w:style>
  <w:style w:type="paragraph" w:styleId="TOC2">
    <w:name w:val="toc 2"/>
    <w:basedOn w:val="Normal"/>
    <w:next w:val="Normal"/>
    <w:autoRedefine/>
    <w:uiPriority w:val="39"/>
    <w:unhideWhenUsed/>
    <w:rsid w:val="008638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3738">
      <w:bodyDiv w:val="1"/>
      <w:marLeft w:val="0"/>
      <w:marRight w:val="0"/>
      <w:marTop w:val="0"/>
      <w:marBottom w:val="0"/>
      <w:divBdr>
        <w:top w:val="none" w:sz="0" w:space="0" w:color="auto"/>
        <w:left w:val="none" w:sz="0" w:space="0" w:color="auto"/>
        <w:bottom w:val="none" w:sz="0" w:space="0" w:color="auto"/>
        <w:right w:val="none" w:sz="0" w:space="0" w:color="auto"/>
      </w:divBdr>
    </w:div>
    <w:div w:id="45297456">
      <w:bodyDiv w:val="1"/>
      <w:marLeft w:val="0"/>
      <w:marRight w:val="0"/>
      <w:marTop w:val="0"/>
      <w:marBottom w:val="0"/>
      <w:divBdr>
        <w:top w:val="none" w:sz="0" w:space="0" w:color="auto"/>
        <w:left w:val="none" w:sz="0" w:space="0" w:color="auto"/>
        <w:bottom w:val="none" w:sz="0" w:space="0" w:color="auto"/>
        <w:right w:val="none" w:sz="0" w:space="0" w:color="auto"/>
      </w:divBdr>
    </w:div>
    <w:div w:id="82847367">
      <w:bodyDiv w:val="1"/>
      <w:marLeft w:val="0"/>
      <w:marRight w:val="0"/>
      <w:marTop w:val="0"/>
      <w:marBottom w:val="0"/>
      <w:divBdr>
        <w:top w:val="none" w:sz="0" w:space="0" w:color="auto"/>
        <w:left w:val="none" w:sz="0" w:space="0" w:color="auto"/>
        <w:bottom w:val="none" w:sz="0" w:space="0" w:color="auto"/>
        <w:right w:val="none" w:sz="0" w:space="0" w:color="auto"/>
      </w:divBdr>
    </w:div>
    <w:div w:id="106051499">
      <w:bodyDiv w:val="1"/>
      <w:marLeft w:val="0"/>
      <w:marRight w:val="0"/>
      <w:marTop w:val="0"/>
      <w:marBottom w:val="0"/>
      <w:divBdr>
        <w:top w:val="none" w:sz="0" w:space="0" w:color="auto"/>
        <w:left w:val="none" w:sz="0" w:space="0" w:color="auto"/>
        <w:bottom w:val="none" w:sz="0" w:space="0" w:color="auto"/>
        <w:right w:val="none" w:sz="0" w:space="0" w:color="auto"/>
      </w:divBdr>
    </w:div>
    <w:div w:id="118110819">
      <w:bodyDiv w:val="1"/>
      <w:marLeft w:val="0"/>
      <w:marRight w:val="0"/>
      <w:marTop w:val="0"/>
      <w:marBottom w:val="0"/>
      <w:divBdr>
        <w:top w:val="none" w:sz="0" w:space="0" w:color="auto"/>
        <w:left w:val="none" w:sz="0" w:space="0" w:color="auto"/>
        <w:bottom w:val="none" w:sz="0" w:space="0" w:color="auto"/>
        <w:right w:val="none" w:sz="0" w:space="0" w:color="auto"/>
      </w:divBdr>
    </w:div>
    <w:div w:id="150799130">
      <w:bodyDiv w:val="1"/>
      <w:marLeft w:val="0"/>
      <w:marRight w:val="0"/>
      <w:marTop w:val="0"/>
      <w:marBottom w:val="0"/>
      <w:divBdr>
        <w:top w:val="none" w:sz="0" w:space="0" w:color="auto"/>
        <w:left w:val="none" w:sz="0" w:space="0" w:color="auto"/>
        <w:bottom w:val="none" w:sz="0" w:space="0" w:color="auto"/>
        <w:right w:val="none" w:sz="0" w:space="0" w:color="auto"/>
      </w:divBdr>
    </w:div>
    <w:div w:id="168063278">
      <w:bodyDiv w:val="1"/>
      <w:marLeft w:val="0"/>
      <w:marRight w:val="0"/>
      <w:marTop w:val="0"/>
      <w:marBottom w:val="0"/>
      <w:divBdr>
        <w:top w:val="none" w:sz="0" w:space="0" w:color="auto"/>
        <w:left w:val="none" w:sz="0" w:space="0" w:color="auto"/>
        <w:bottom w:val="none" w:sz="0" w:space="0" w:color="auto"/>
        <w:right w:val="none" w:sz="0" w:space="0" w:color="auto"/>
      </w:divBdr>
    </w:div>
    <w:div w:id="204609031">
      <w:bodyDiv w:val="1"/>
      <w:marLeft w:val="0"/>
      <w:marRight w:val="0"/>
      <w:marTop w:val="0"/>
      <w:marBottom w:val="0"/>
      <w:divBdr>
        <w:top w:val="none" w:sz="0" w:space="0" w:color="auto"/>
        <w:left w:val="none" w:sz="0" w:space="0" w:color="auto"/>
        <w:bottom w:val="none" w:sz="0" w:space="0" w:color="auto"/>
        <w:right w:val="none" w:sz="0" w:space="0" w:color="auto"/>
      </w:divBdr>
    </w:div>
    <w:div w:id="323240509">
      <w:bodyDiv w:val="1"/>
      <w:marLeft w:val="0"/>
      <w:marRight w:val="0"/>
      <w:marTop w:val="0"/>
      <w:marBottom w:val="0"/>
      <w:divBdr>
        <w:top w:val="none" w:sz="0" w:space="0" w:color="auto"/>
        <w:left w:val="none" w:sz="0" w:space="0" w:color="auto"/>
        <w:bottom w:val="none" w:sz="0" w:space="0" w:color="auto"/>
        <w:right w:val="none" w:sz="0" w:space="0" w:color="auto"/>
      </w:divBdr>
    </w:div>
    <w:div w:id="380523639">
      <w:bodyDiv w:val="1"/>
      <w:marLeft w:val="0"/>
      <w:marRight w:val="0"/>
      <w:marTop w:val="0"/>
      <w:marBottom w:val="0"/>
      <w:divBdr>
        <w:top w:val="none" w:sz="0" w:space="0" w:color="auto"/>
        <w:left w:val="none" w:sz="0" w:space="0" w:color="auto"/>
        <w:bottom w:val="none" w:sz="0" w:space="0" w:color="auto"/>
        <w:right w:val="none" w:sz="0" w:space="0" w:color="auto"/>
      </w:divBdr>
    </w:div>
    <w:div w:id="383910146">
      <w:bodyDiv w:val="1"/>
      <w:marLeft w:val="0"/>
      <w:marRight w:val="0"/>
      <w:marTop w:val="0"/>
      <w:marBottom w:val="0"/>
      <w:divBdr>
        <w:top w:val="none" w:sz="0" w:space="0" w:color="auto"/>
        <w:left w:val="none" w:sz="0" w:space="0" w:color="auto"/>
        <w:bottom w:val="none" w:sz="0" w:space="0" w:color="auto"/>
        <w:right w:val="none" w:sz="0" w:space="0" w:color="auto"/>
      </w:divBdr>
    </w:div>
    <w:div w:id="405037431">
      <w:bodyDiv w:val="1"/>
      <w:marLeft w:val="0"/>
      <w:marRight w:val="0"/>
      <w:marTop w:val="0"/>
      <w:marBottom w:val="0"/>
      <w:divBdr>
        <w:top w:val="none" w:sz="0" w:space="0" w:color="auto"/>
        <w:left w:val="none" w:sz="0" w:space="0" w:color="auto"/>
        <w:bottom w:val="none" w:sz="0" w:space="0" w:color="auto"/>
        <w:right w:val="none" w:sz="0" w:space="0" w:color="auto"/>
      </w:divBdr>
    </w:div>
    <w:div w:id="422921645">
      <w:bodyDiv w:val="1"/>
      <w:marLeft w:val="0"/>
      <w:marRight w:val="0"/>
      <w:marTop w:val="0"/>
      <w:marBottom w:val="0"/>
      <w:divBdr>
        <w:top w:val="none" w:sz="0" w:space="0" w:color="auto"/>
        <w:left w:val="none" w:sz="0" w:space="0" w:color="auto"/>
        <w:bottom w:val="none" w:sz="0" w:space="0" w:color="auto"/>
        <w:right w:val="none" w:sz="0" w:space="0" w:color="auto"/>
      </w:divBdr>
    </w:div>
    <w:div w:id="456802380">
      <w:bodyDiv w:val="1"/>
      <w:marLeft w:val="0"/>
      <w:marRight w:val="0"/>
      <w:marTop w:val="0"/>
      <w:marBottom w:val="0"/>
      <w:divBdr>
        <w:top w:val="none" w:sz="0" w:space="0" w:color="auto"/>
        <w:left w:val="none" w:sz="0" w:space="0" w:color="auto"/>
        <w:bottom w:val="none" w:sz="0" w:space="0" w:color="auto"/>
        <w:right w:val="none" w:sz="0" w:space="0" w:color="auto"/>
      </w:divBdr>
    </w:div>
    <w:div w:id="470514999">
      <w:bodyDiv w:val="1"/>
      <w:marLeft w:val="0"/>
      <w:marRight w:val="0"/>
      <w:marTop w:val="0"/>
      <w:marBottom w:val="0"/>
      <w:divBdr>
        <w:top w:val="none" w:sz="0" w:space="0" w:color="auto"/>
        <w:left w:val="none" w:sz="0" w:space="0" w:color="auto"/>
        <w:bottom w:val="none" w:sz="0" w:space="0" w:color="auto"/>
        <w:right w:val="none" w:sz="0" w:space="0" w:color="auto"/>
      </w:divBdr>
    </w:div>
    <w:div w:id="503863632">
      <w:bodyDiv w:val="1"/>
      <w:marLeft w:val="0"/>
      <w:marRight w:val="0"/>
      <w:marTop w:val="0"/>
      <w:marBottom w:val="0"/>
      <w:divBdr>
        <w:top w:val="none" w:sz="0" w:space="0" w:color="auto"/>
        <w:left w:val="none" w:sz="0" w:space="0" w:color="auto"/>
        <w:bottom w:val="none" w:sz="0" w:space="0" w:color="auto"/>
        <w:right w:val="none" w:sz="0" w:space="0" w:color="auto"/>
      </w:divBdr>
    </w:div>
    <w:div w:id="594485864">
      <w:bodyDiv w:val="1"/>
      <w:marLeft w:val="0"/>
      <w:marRight w:val="0"/>
      <w:marTop w:val="0"/>
      <w:marBottom w:val="0"/>
      <w:divBdr>
        <w:top w:val="none" w:sz="0" w:space="0" w:color="auto"/>
        <w:left w:val="none" w:sz="0" w:space="0" w:color="auto"/>
        <w:bottom w:val="none" w:sz="0" w:space="0" w:color="auto"/>
        <w:right w:val="none" w:sz="0" w:space="0" w:color="auto"/>
      </w:divBdr>
    </w:div>
    <w:div w:id="599995029">
      <w:bodyDiv w:val="1"/>
      <w:marLeft w:val="0"/>
      <w:marRight w:val="0"/>
      <w:marTop w:val="0"/>
      <w:marBottom w:val="0"/>
      <w:divBdr>
        <w:top w:val="none" w:sz="0" w:space="0" w:color="auto"/>
        <w:left w:val="none" w:sz="0" w:space="0" w:color="auto"/>
        <w:bottom w:val="none" w:sz="0" w:space="0" w:color="auto"/>
        <w:right w:val="none" w:sz="0" w:space="0" w:color="auto"/>
      </w:divBdr>
    </w:div>
    <w:div w:id="673654654">
      <w:bodyDiv w:val="1"/>
      <w:marLeft w:val="0"/>
      <w:marRight w:val="0"/>
      <w:marTop w:val="0"/>
      <w:marBottom w:val="0"/>
      <w:divBdr>
        <w:top w:val="none" w:sz="0" w:space="0" w:color="auto"/>
        <w:left w:val="none" w:sz="0" w:space="0" w:color="auto"/>
        <w:bottom w:val="none" w:sz="0" w:space="0" w:color="auto"/>
        <w:right w:val="none" w:sz="0" w:space="0" w:color="auto"/>
      </w:divBdr>
    </w:div>
    <w:div w:id="757142599">
      <w:bodyDiv w:val="1"/>
      <w:marLeft w:val="0"/>
      <w:marRight w:val="0"/>
      <w:marTop w:val="0"/>
      <w:marBottom w:val="0"/>
      <w:divBdr>
        <w:top w:val="none" w:sz="0" w:space="0" w:color="auto"/>
        <w:left w:val="none" w:sz="0" w:space="0" w:color="auto"/>
        <w:bottom w:val="none" w:sz="0" w:space="0" w:color="auto"/>
        <w:right w:val="none" w:sz="0" w:space="0" w:color="auto"/>
      </w:divBdr>
    </w:div>
    <w:div w:id="767850925">
      <w:bodyDiv w:val="1"/>
      <w:marLeft w:val="0"/>
      <w:marRight w:val="0"/>
      <w:marTop w:val="0"/>
      <w:marBottom w:val="0"/>
      <w:divBdr>
        <w:top w:val="none" w:sz="0" w:space="0" w:color="auto"/>
        <w:left w:val="none" w:sz="0" w:space="0" w:color="auto"/>
        <w:bottom w:val="none" w:sz="0" w:space="0" w:color="auto"/>
        <w:right w:val="none" w:sz="0" w:space="0" w:color="auto"/>
      </w:divBdr>
    </w:div>
    <w:div w:id="784156534">
      <w:bodyDiv w:val="1"/>
      <w:marLeft w:val="0"/>
      <w:marRight w:val="0"/>
      <w:marTop w:val="0"/>
      <w:marBottom w:val="0"/>
      <w:divBdr>
        <w:top w:val="none" w:sz="0" w:space="0" w:color="auto"/>
        <w:left w:val="none" w:sz="0" w:space="0" w:color="auto"/>
        <w:bottom w:val="none" w:sz="0" w:space="0" w:color="auto"/>
        <w:right w:val="none" w:sz="0" w:space="0" w:color="auto"/>
      </w:divBdr>
    </w:div>
    <w:div w:id="841159941">
      <w:bodyDiv w:val="1"/>
      <w:marLeft w:val="0"/>
      <w:marRight w:val="0"/>
      <w:marTop w:val="0"/>
      <w:marBottom w:val="0"/>
      <w:divBdr>
        <w:top w:val="none" w:sz="0" w:space="0" w:color="auto"/>
        <w:left w:val="none" w:sz="0" w:space="0" w:color="auto"/>
        <w:bottom w:val="none" w:sz="0" w:space="0" w:color="auto"/>
        <w:right w:val="none" w:sz="0" w:space="0" w:color="auto"/>
      </w:divBdr>
    </w:div>
    <w:div w:id="863052629">
      <w:bodyDiv w:val="1"/>
      <w:marLeft w:val="0"/>
      <w:marRight w:val="0"/>
      <w:marTop w:val="0"/>
      <w:marBottom w:val="0"/>
      <w:divBdr>
        <w:top w:val="none" w:sz="0" w:space="0" w:color="auto"/>
        <w:left w:val="none" w:sz="0" w:space="0" w:color="auto"/>
        <w:bottom w:val="none" w:sz="0" w:space="0" w:color="auto"/>
        <w:right w:val="none" w:sz="0" w:space="0" w:color="auto"/>
      </w:divBdr>
    </w:div>
    <w:div w:id="899560644">
      <w:bodyDiv w:val="1"/>
      <w:marLeft w:val="0"/>
      <w:marRight w:val="0"/>
      <w:marTop w:val="0"/>
      <w:marBottom w:val="0"/>
      <w:divBdr>
        <w:top w:val="none" w:sz="0" w:space="0" w:color="auto"/>
        <w:left w:val="none" w:sz="0" w:space="0" w:color="auto"/>
        <w:bottom w:val="none" w:sz="0" w:space="0" w:color="auto"/>
        <w:right w:val="none" w:sz="0" w:space="0" w:color="auto"/>
      </w:divBdr>
    </w:div>
    <w:div w:id="957446094">
      <w:bodyDiv w:val="1"/>
      <w:marLeft w:val="0"/>
      <w:marRight w:val="0"/>
      <w:marTop w:val="0"/>
      <w:marBottom w:val="0"/>
      <w:divBdr>
        <w:top w:val="none" w:sz="0" w:space="0" w:color="auto"/>
        <w:left w:val="none" w:sz="0" w:space="0" w:color="auto"/>
        <w:bottom w:val="none" w:sz="0" w:space="0" w:color="auto"/>
        <w:right w:val="none" w:sz="0" w:space="0" w:color="auto"/>
      </w:divBdr>
    </w:div>
    <w:div w:id="976371375">
      <w:bodyDiv w:val="1"/>
      <w:marLeft w:val="0"/>
      <w:marRight w:val="0"/>
      <w:marTop w:val="0"/>
      <w:marBottom w:val="0"/>
      <w:divBdr>
        <w:top w:val="none" w:sz="0" w:space="0" w:color="auto"/>
        <w:left w:val="none" w:sz="0" w:space="0" w:color="auto"/>
        <w:bottom w:val="none" w:sz="0" w:space="0" w:color="auto"/>
        <w:right w:val="none" w:sz="0" w:space="0" w:color="auto"/>
      </w:divBdr>
    </w:div>
    <w:div w:id="1003044148">
      <w:bodyDiv w:val="1"/>
      <w:marLeft w:val="0"/>
      <w:marRight w:val="0"/>
      <w:marTop w:val="0"/>
      <w:marBottom w:val="0"/>
      <w:divBdr>
        <w:top w:val="none" w:sz="0" w:space="0" w:color="auto"/>
        <w:left w:val="none" w:sz="0" w:space="0" w:color="auto"/>
        <w:bottom w:val="none" w:sz="0" w:space="0" w:color="auto"/>
        <w:right w:val="none" w:sz="0" w:space="0" w:color="auto"/>
      </w:divBdr>
    </w:div>
    <w:div w:id="1100879906">
      <w:bodyDiv w:val="1"/>
      <w:marLeft w:val="0"/>
      <w:marRight w:val="0"/>
      <w:marTop w:val="0"/>
      <w:marBottom w:val="0"/>
      <w:divBdr>
        <w:top w:val="none" w:sz="0" w:space="0" w:color="auto"/>
        <w:left w:val="none" w:sz="0" w:space="0" w:color="auto"/>
        <w:bottom w:val="none" w:sz="0" w:space="0" w:color="auto"/>
        <w:right w:val="none" w:sz="0" w:space="0" w:color="auto"/>
      </w:divBdr>
    </w:div>
    <w:div w:id="1123186213">
      <w:bodyDiv w:val="1"/>
      <w:marLeft w:val="0"/>
      <w:marRight w:val="0"/>
      <w:marTop w:val="0"/>
      <w:marBottom w:val="0"/>
      <w:divBdr>
        <w:top w:val="none" w:sz="0" w:space="0" w:color="auto"/>
        <w:left w:val="none" w:sz="0" w:space="0" w:color="auto"/>
        <w:bottom w:val="none" w:sz="0" w:space="0" w:color="auto"/>
        <w:right w:val="none" w:sz="0" w:space="0" w:color="auto"/>
      </w:divBdr>
    </w:div>
    <w:div w:id="1140540190">
      <w:bodyDiv w:val="1"/>
      <w:marLeft w:val="0"/>
      <w:marRight w:val="0"/>
      <w:marTop w:val="0"/>
      <w:marBottom w:val="0"/>
      <w:divBdr>
        <w:top w:val="none" w:sz="0" w:space="0" w:color="auto"/>
        <w:left w:val="none" w:sz="0" w:space="0" w:color="auto"/>
        <w:bottom w:val="none" w:sz="0" w:space="0" w:color="auto"/>
        <w:right w:val="none" w:sz="0" w:space="0" w:color="auto"/>
      </w:divBdr>
    </w:div>
    <w:div w:id="1169439811">
      <w:bodyDiv w:val="1"/>
      <w:marLeft w:val="0"/>
      <w:marRight w:val="0"/>
      <w:marTop w:val="0"/>
      <w:marBottom w:val="0"/>
      <w:divBdr>
        <w:top w:val="none" w:sz="0" w:space="0" w:color="auto"/>
        <w:left w:val="none" w:sz="0" w:space="0" w:color="auto"/>
        <w:bottom w:val="none" w:sz="0" w:space="0" w:color="auto"/>
        <w:right w:val="none" w:sz="0" w:space="0" w:color="auto"/>
      </w:divBdr>
    </w:div>
    <w:div w:id="1200244586">
      <w:bodyDiv w:val="1"/>
      <w:marLeft w:val="0"/>
      <w:marRight w:val="0"/>
      <w:marTop w:val="0"/>
      <w:marBottom w:val="0"/>
      <w:divBdr>
        <w:top w:val="none" w:sz="0" w:space="0" w:color="auto"/>
        <w:left w:val="none" w:sz="0" w:space="0" w:color="auto"/>
        <w:bottom w:val="none" w:sz="0" w:space="0" w:color="auto"/>
        <w:right w:val="none" w:sz="0" w:space="0" w:color="auto"/>
      </w:divBdr>
    </w:div>
    <w:div w:id="1221862780">
      <w:bodyDiv w:val="1"/>
      <w:marLeft w:val="0"/>
      <w:marRight w:val="0"/>
      <w:marTop w:val="0"/>
      <w:marBottom w:val="0"/>
      <w:divBdr>
        <w:top w:val="none" w:sz="0" w:space="0" w:color="auto"/>
        <w:left w:val="none" w:sz="0" w:space="0" w:color="auto"/>
        <w:bottom w:val="none" w:sz="0" w:space="0" w:color="auto"/>
        <w:right w:val="none" w:sz="0" w:space="0" w:color="auto"/>
      </w:divBdr>
    </w:div>
    <w:div w:id="1269318096">
      <w:bodyDiv w:val="1"/>
      <w:marLeft w:val="0"/>
      <w:marRight w:val="0"/>
      <w:marTop w:val="0"/>
      <w:marBottom w:val="0"/>
      <w:divBdr>
        <w:top w:val="none" w:sz="0" w:space="0" w:color="auto"/>
        <w:left w:val="none" w:sz="0" w:space="0" w:color="auto"/>
        <w:bottom w:val="none" w:sz="0" w:space="0" w:color="auto"/>
        <w:right w:val="none" w:sz="0" w:space="0" w:color="auto"/>
      </w:divBdr>
    </w:div>
    <w:div w:id="1310405667">
      <w:bodyDiv w:val="1"/>
      <w:marLeft w:val="0"/>
      <w:marRight w:val="0"/>
      <w:marTop w:val="0"/>
      <w:marBottom w:val="0"/>
      <w:divBdr>
        <w:top w:val="none" w:sz="0" w:space="0" w:color="auto"/>
        <w:left w:val="none" w:sz="0" w:space="0" w:color="auto"/>
        <w:bottom w:val="none" w:sz="0" w:space="0" w:color="auto"/>
        <w:right w:val="none" w:sz="0" w:space="0" w:color="auto"/>
      </w:divBdr>
    </w:div>
    <w:div w:id="1338843049">
      <w:bodyDiv w:val="1"/>
      <w:marLeft w:val="0"/>
      <w:marRight w:val="0"/>
      <w:marTop w:val="0"/>
      <w:marBottom w:val="0"/>
      <w:divBdr>
        <w:top w:val="none" w:sz="0" w:space="0" w:color="auto"/>
        <w:left w:val="none" w:sz="0" w:space="0" w:color="auto"/>
        <w:bottom w:val="none" w:sz="0" w:space="0" w:color="auto"/>
        <w:right w:val="none" w:sz="0" w:space="0" w:color="auto"/>
      </w:divBdr>
    </w:div>
    <w:div w:id="1349527262">
      <w:bodyDiv w:val="1"/>
      <w:marLeft w:val="0"/>
      <w:marRight w:val="0"/>
      <w:marTop w:val="0"/>
      <w:marBottom w:val="0"/>
      <w:divBdr>
        <w:top w:val="none" w:sz="0" w:space="0" w:color="auto"/>
        <w:left w:val="none" w:sz="0" w:space="0" w:color="auto"/>
        <w:bottom w:val="none" w:sz="0" w:space="0" w:color="auto"/>
        <w:right w:val="none" w:sz="0" w:space="0" w:color="auto"/>
      </w:divBdr>
    </w:div>
    <w:div w:id="1350988780">
      <w:bodyDiv w:val="1"/>
      <w:marLeft w:val="0"/>
      <w:marRight w:val="0"/>
      <w:marTop w:val="0"/>
      <w:marBottom w:val="0"/>
      <w:divBdr>
        <w:top w:val="none" w:sz="0" w:space="0" w:color="auto"/>
        <w:left w:val="none" w:sz="0" w:space="0" w:color="auto"/>
        <w:bottom w:val="none" w:sz="0" w:space="0" w:color="auto"/>
        <w:right w:val="none" w:sz="0" w:space="0" w:color="auto"/>
      </w:divBdr>
    </w:div>
    <w:div w:id="1354839565">
      <w:bodyDiv w:val="1"/>
      <w:marLeft w:val="0"/>
      <w:marRight w:val="0"/>
      <w:marTop w:val="0"/>
      <w:marBottom w:val="0"/>
      <w:divBdr>
        <w:top w:val="none" w:sz="0" w:space="0" w:color="auto"/>
        <w:left w:val="none" w:sz="0" w:space="0" w:color="auto"/>
        <w:bottom w:val="none" w:sz="0" w:space="0" w:color="auto"/>
        <w:right w:val="none" w:sz="0" w:space="0" w:color="auto"/>
      </w:divBdr>
    </w:div>
    <w:div w:id="1391153990">
      <w:bodyDiv w:val="1"/>
      <w:marLeft w:val="0"/>
      <w:marRight w:val="0"/>
      <w:marTop w:val="0"/>
      <w:marBottom w:val="0"/>
      <w:divBdr>
        <w:top w:val="none" w:sz="0" w:space="0" w:color="auto"/>
        <w:left w:val="none" w:sz="0" w:space="0" w:color="auto"/>
        <w:bottom w:val="none" w:sz="0" w:space="0" w:color="auto"/>
        <w:right w:val="none" w:sz="0" w:space="0" w:color="auto"/>
      </w:divBdr>
    </w:div>
    <w:div w:id="1432361308">
      <w:bodyDiv w:val="1"/>
      <w:marLeft w:val="0"/>
      <w:marRight w:val="0"/>
      <w:marTop w:val="0"/>
      <w:marBottom w:val="0"/>
      <w:divBdr>
        <w:top w:val="none" w:sz="0" w:space="0" w:color="auto"/>
        <w:left w:val="none" w:sz="0" w:space="0" w:color="auto"/>
        <w:bottom w:val="none" w:sz="0" w:space="0" w:color="auto"/>
        <w:right w:val="none" w:sz="0" w:space="0" w:color="auto"/>
      </w:divBdr>
    </w:div>
    <w:div w:id="1433041438">
      <w:bodyDiv w:val="1"/>
      <w:marLeft w:val="0"/>
      <w:marRight w:val="0"/>
      <w:marTop w:val="0"/>
      <w:marBottom w:val="0"/>
      <w:divBdr>
        <w:top w:val="none" w:sz="0" w:space="0" w:color="auto"/>
        <w:left w:val="none" w:sz="0" w:space="0" w:color="auto"/>
        <w:bottom w:val="none" w:sz="0" w:space="0" w:color="auto"/>
        <w:right w:val="none" w:sz="0" w:space="0" w:color="auto"/>
      </w:divBdr>
    </w:div>
    <w:div w:id="1438940554">
      <w:bodyDiv w:val="1"/>
      <w:marLeft w:val="0"/>
      <w:marRight w:val="0"/>
      <w:marTop w:val="0"/>
      <w:marBottom w:val="0"/>
      <w:divBdr>
        <w:top w:val="none" w:sz="0" w:space="0" w:color="auto"/>
        <w:left w:val="none" w:sz="0" w:space="0" w:color="auto"/>
        <w:bottom w:val="none" w:sz="0" w:space="0" w:color="auto"/>
        <w:right w:val="none" w:sz="0" w:space="0" w:color="auto"/>
      </w:divBdr>
    </w:div>
    <w:div w:id="1445419461">
      <w:bodyDiv w:val="1"/>
      <w:marLeft w:val="0"/>
      <w:marRight w:val="0"/>
      <w:marTop w:val="0"/>
      <w:marBottom w:val="0"/>
      <w:divBdr>
        <w:top w:val="none" w:sz="0" w:space="0" w:color="auto"/>
        <w:left w:val="none" w:sz="0" w:space="0" w:color="auto"/>
        <w:bottom w:val="none" w:sz="0" w:space="0" w:color="auto"/>
        <w:right w:val="none" w:sz="0" w:space="0" w:color="auto"/>
      </w:divBdr>
    </w:div>
    <w:div w:id="1599604219">
      <w:bodyDiv w:val="1"/>
      <w:marLeft w:val="0"/>
      <w:marRight w:val="0"/>
      <w:marTop w:val="0"/>
      <w:marBottom w:val="0"/>
      <w:divBdr>
        <w:top w:val="none" w:sz="0" w:space="0" w:color="auto"/>
        <w:left w:val="none" w:sz="0" w:space="0" w:color="auto"/>
        <w:bottom w:val="none" w:sz="0" w:space="0" w:color="auto"/>
        <w:right w:val="none" w:sz="0" w:space="0" w:color="auto"/>
      </w:divBdr>
    </w:div>
    <w:div w:id="1611350945">
      <w:bodyDiv w:val="1"/>
      <w:marLeft w:val="0"/>
      <w:marRight w:val="0"/>
      <w:marTop w:val="0"/>
      <w:marBottom w:val="0"/>
      <w:divBdr>
        <w:top w:val="none" w:sz="0" w:space="0" w:color="auto"/>
        <w:left w:val="none" w:sz="0" w:space="0" w:color="auto"/>
        <w:bottom w:val="none" w:sz="0" w:space="0" w:color="auto"/>
        <w:right w:val="none" w:sz="0" w:space="0" w:color="auto"/>
      </w:divBdr>
    </w:div>
    <w:div w:id="1618295888">
      <w:bodyDiv w:val="1"/>
      <w:marLeft w:val="0"/>
      <w:marRight w:val="0"/>
      <w:marTop w:val="0"/>
      <w:marBottom w:val="0"/>
      <w:divBdr>
        <w:top w:val="none" w:sz="0" w:space="0" w:color="auto"/>
        <w:left w:val="none" w:sz="0" w:space="0" w:color="auto"/>
        <w:bottom w:val="none" w:sz="0" w:space="0" w:color="auto"/>
        <w:right w:val="none" w:sz="0" w:space="0" w:color="auto"/>
      </w:divBdr>
    </w:div>
    <w:div w:id="1655185228">
      <w:bodyDiv w:val="1"/>
      <w:marLeft w:val="0"/>
      <w:marRight w:val="0"/>
      <w:marTop w:val="0"/>
      <w:marBottom w:val="0"/>
      <w:divBdr>
        <w:top w:val="none" w:sz="0" w:space="0" w:color="auto"/>
        <w:left w:val="none" w:sz="0" w:space="0" w:color="auto"/>
        <w:bottom w:val="none" w:sz="0" w:space="0" w:color="auto"/>
        <w:right w:val="none" w:sz="0" w:space="0" w:color="auto"/>
      </w:divBdr>
    </w:div>
    <w:div w:id="1719359337">
      <w:bodyDiv w:val="1"/>
      <w:marLeft w:val="0"/>
      <w:marRight w:val="0"/>
      <w:marTop w:val="0"/>
      <w:marBottom w:val="0"/>
      <w:divBdr>
        <w:top w:val="none" w:sz="0" w:space="0" w:color="auto"/>
        <w:left w:val="none" w:sz="0" w:space="0" w:color="auto"/>
        <w:bottom w:val="none" w:sz="0" w:space="0" w:color="auto"/>
        <w:right w:val="none" w:sz="0" w:space="0" w:color="auto"/>
      </w:divBdr>
    </w:div>
    <w:div w:id="1741437659">
      <w:bodyDiv w:val="1"/>
      <w:marLeft w:val="0"/>
      <w:marRight w:val="0"/>
      <w:marTop w:val="0"/>
      <w:marBottom w:val="0"/>
      <w:divBdr>
        <w:top w:val="none" w:sz="0" w:space="0" w:color="auto"/>
        <w:left w:val="none" w:sz="0" w:space="0" w:color="auto"/>
        <w:bottom w:val="none" w:sz="0" w:space="0" w:color="auto"/>
        <w:right w:val="none" w:sz="0" w:space="0" w:color="auto"/>
      </w:divBdr>
    </w:div>
    <w:div w:id="1746955743">
      <w:bodyDiv w:val="1"/>
      <w:marLeft w:val="0"/>
      <w:marRight w:val="0"/>
      <w:marTop w:val="0"/>
      <w:marBottom w:val="0"/>
      <w:divBdr>
        <w:top w:val="none" w:sz="0" w:space="0" w:color="auto"/>
        <w:left w:val="none" w:sz="0" w:space="0" w:color="auto"/>
        <w:bottom w:val="none" w:sz="0" w:space="0" w:color="auto"/>
        <w:right w:val="none" w:sz="0" w:space="0" w:color="auto"/>
      </w:divBdr>
    </w:div>
    <w:div w:id="1758863733">
      <w:bodyDiv w:val="1"/>
      <w:marLeft w:val="0"/>
      <w:marRight w:val="0"/>
      <w:marTop w:val="0"/>
      <w:marBottom w:val="0"/>
      <w:divBdr>
        <w:top w:val="none" w:sz="0" w:space="0" w:color="auto"/>
        <w:left w:val="none" w:sz="0" w:space="0" w:color="auto"/>
        <w:bottom w:val="none" w:sz="0" w:space="0" w:color="auto"/>
        <w:right w:val="none" w:sz="0" w:space="0" w:color="auto"/>
      </w:divBdr>
    </w:div>
    <w:div w:id="1777823880">
      <w:bodyDiv w:val="1"/>
      <w:marLeft w:val="0"/>
      <w:marRight w:val="0"/>
      <w:marTop w:val="0"/>
      <w:marBottom w:val="0"/>
      <w:divBdr>
        <w:top w:val="none" w:sz="0" w:space="0" w:color="auto"/>
        <w:left w:val="none" w:sz="0" w:space="0" w:color="auto"/>
        <w:bottom w:val="none" w:sz="0" w:space="0" w:color="auto"/>
        <w:right w:val="none" w:sz="0" w:space="0" w:color="auto"/>
      </w:divBdr>
    </w:div>
    <w:div w:id="1829858172">
      <w:bodyDiv w:val="1"/>
      <w:marLeft w:val="0"/>
      <w:marRight w:val="0"/>
      <w:marTop w:val="0"/>
      <w:marBottom w:val="0"/>
      <w:divBdr>
        <w:top w:val="none" w:sz="0" w:space="0" w:color="auto"/>
        <w:left w:val="none" w:sz="0" w:space="0" w:color="auto"/>
        <w:bottom w:val="none" w:sz="0" w:space="0" w:color="auto"/>
        <w:right w:val="none" w:sz="0" w:space="0" w:color="auto"/>
      </w:divBdr>
    </w:div>
    <w:div w:id="1836457220">
      <w:bodyDiv w:val="1"/>
      <w:marLeft w:val="0"/>
      <w:marRight w:val="0"/>
      <w:marTop w:val="0"/>
      <w:marBottom w:val="0"/>
      <w:divBdr>
        <w:top w:val="none" w:sz="0" w:space="0" w:color="auto"/>
        <w:left w:val="none" w:sz="0" w:space="0" w:color="auto"/>
        <w:bottom w:val="none" w:sz="0" w:space="0" w:color="auto"/>
        <w:right w:val="none" w:sz="0" w:space="0" w:color="auto"/>
      </w:divBdr>
    </w:div>
    <w:div w:id="1877935796">
      <w:bodyDiv w:val="1"/>
      <w:marLeft w:val="0"/>
      <w:marRight w:val="0"/>
      <w:marTop w:val="0"/>
      <w:marBottom w:val="0"/>
      <w:divBdr>
        <w:top w:val="none" w:sz="0" w:space="0" w:color="auto"/>
        <w:left w:val="none" w:sz="0" w:space="0" w:color="auto"/>
        <w:bottom w:val="none" w:sz="0" w:space="0" w:color="auto"/>
        <w:right w:val="none" w:sz="0" w:space="0" w:color="auto"/>
      </w:divBdr>
    </w:div>
    <w:div w:id="1922520483">
      <w:bodyDiv w:val="1"/>
      <w:marLeft w:val="0"/>
      <w:marRight w:val="0"/>
      <w:marTop w:val="0"/>
      <w:marBottom w:val="0"/>
      <w:divBdr>
        <w:top w:val="none" w:sz="0" w:space="0" w:color="auto"/>
        <w:left w:val="none" w:sz="0" w:space="0" w:color="auto"/>
        <w:bottom w:val="none" w:sz="0" w:space="0" w:color="auto"/>
        <w:right w:val="none" w:sz="0" w:space="0" w:color="auto"/>
      </w:divBdr>
    </w:div>
    <w:div w:id="1943033226">
      <w:bodyDiv w:val="1"/>
      <w:marLeft w:val="0"/>
      <w:marRight w:val="0"/>
      <w:marTop w:val="0"/>
      <w:marBottom w:val="0"/>
      <w:divBdr>
        <w:top w:val="none" w:sz="0" w:space="0" w:color="auto"/>
        <w:left w:val="none" w:sz="0" w:space="0" w:color="auto"/>
        <w:bottom w:val="none" w:sz="0" w:space="0" w:color="auto"/>
        <w:right w:val="none" w:sz="0" w:space="0" w:color="auto"/>
      </w:divBdr>
    </w:div>
    <w:div w:id="1973439013">
      <w:bodyDiv w:val="1"/>
      <w:marLeft w:val="0"/>
      <w:marRight w:val="0"/>
      <w:marTop w:val="0"/>
      <w:marBottom w:val="0"/>
      <w:divBdr>
        <w:top w:val="none" w:sz="0" w:space="0" w:color="auto"/>
        <w:left w:val="none" w:sz="0" w:space="0" w:color="auto"/>
        <w:bottom w:val="none" w:sz="0" w:space="0" w:color="auto"/>
        <w:right w:val="none" w:sz="0" w:space="0" w:color="auto"/>
      </w:divBdr>
    </w:div>
    <w:div w:id="1982733845">
      <w:bodyDiv w:val="1"/>
      <w:marLeft w:val="0"/>
      <w:marRight w:val="0"/>
      <w:marTop w:val="0"/>
      <w:marBottom w:val="0"/>
      <w:divBdr>
        <w:top w:val="none" w:sz="0" w:space="0" w:color="auto"/>
        <w:left w:val="none" w:sz="0" w:space="0" w:color="auto"/>
        <w:bottom w:val="none" w:sz="0" w:space="0" w:color="auto"/>
        <w:right w:val="none" w:sz="0" w:space="0" w:color="auto"/>
      </w:divBdr>
    </w:div>
    <w:div w:id="1987977508">
      <w:bodyDiv w:val="1"/>
      <w:marLeft w:val="0"/>
      <w:marRight w:val="0"/>
      <w:marTop w:val="0"/>
      <w:marBottom w:val="0"/>
      <w:divBdr>
        <w:top w:val="none" w:sz="0" w:space="0" w:color="auto"/>
        <w:left w:val="none" w:sz="0" w:space="0" w:color="auto"/>
        <w:bottom w:val="none" w:sz="0" w:space="0" w:color="auto"/>
        <w:right w:val="none" w:sz="0" w:space="0" w:color="auto"/>
      </w:divBdr>
    </w:div>
    <w:div w:id="2030520988">
      <w:bodyDiv w:val="1"/>
      <w:marLeft w:val="0"/>
      <w:marRight w:val="0"/>
      <w:marTop w:val="0"/>
      <w:marBottom w:val="0"/>
      <w:divBdr>
        <w:top w:val="none" w:sz="0" w:space="0" w:color="auto"/>
        <w:left w:val="none" w:sz="0" w:space="0" w:color="auto"/>
        <w:bottom w:val="none" w:sz="0" w:space="0" w:color="auto"/>
        <w:right w:val="none" w:sz="0" w:space="0" w:color="auto"/>
      </w:divBdr>
    </w:div>
    <w:div w:id="204362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NCS04</b:Tag>
    <b:SourceType>InternetSite</b:SourceType>
    <b:Guid>{43140B25-6DC1-45AF-B475-B5BA82CEE91D}</b:Guid>
    <b:Title>Improving Your Lab Report </b:Title>
    <b:Year>2004</b:Year>
    <b:Author>
      <b:Author>
        <b:Corporate>NC State University</b:Corporate>
      </b:Author>
    </b:Author>
    <b:ProductionCompany>NC State University</b:ProductionCompany>
    <b:YearAccessed>2022</b:YearAccessed>
    <b:MonthAccessed>10</b:MonthAccessed>
    <b:DayAccessed>18</b:DayAccessed>
    <b:URL>https://labwrite.ncsu.edu/lc/lc-improvinglaprep.htm#:~:text=of%20the%20lab.-,1.,to%20determine%2C%20to%20test%20etc.</b:URL>
    <b:RefOrder>17</b:RefOrder>
  </b:Source>
  <b:Source>
    <b:Tag>SFa15</b:Tag>
    <b:SourceType>JournalArticle</b:SourceType>
    <b:Guid>{E46D2A62-BEA8-4F15-A793-907F62406913}</b:Guid>
    <b:Title>Ethical Dilemmas and Dimensions in Penetration Testing. </b:Title>
    <b:Year>2015</b:Year>
    <b:Author>
      <b:Author>
        <b:NameList>
          <b:Person>
            <b:Last>S.Faily</b:Last>
            <b:First>J.McAlney</b:First>
            <b:Middle>and C.Iacob</b:Middle>
          </b:Person>
        </b:NameList>
      </b:Author>
    </b:Author>
    <b:JournalName>Human Aspects of Information Security and Assurance (HAISA 2015)</b:JournalName>
    <b:Pages>233 - 241</b:Pages>
    <b:RefOrder>16</b:RefOrder>
  </b:Source>
  <b:Source>
    <b:Tag>UKG18</b:Tag>
    <b:SourceType>InternetSite</b:SourceType>
    <b:Guid>{53DCDDD6-CC1B-4B8D-9211-E3581308DA56}</b:Guid>
    <b:Author>
      <b:Author>
        <b:Corporate>UK Government</b:Corporate>
      </b:Author>
    </b:Author>
    <b:Title>Data Protection</b:Title>
    <b:Year>2018</b:Year>
    <b:YearAccessed>2022</b:YearAccessed>
    <b:MonthAccessed>10</b:MonthAccessed>
    <b:DayAccessed>10</b:DayAccessed>
    <b:URL>https://www.gov.uk/data-protection#:~:text=The%20Data%20Protection%20Act%202018%20is%20the%20UK's%20implementation%20of,used%20fairly%2C%20lawfully%20and%20transparently</b:URL>
    <b:RefOrder>15</b:RefOrder>
  </b:Source>
  <b:Source>
    <b:Tag>Ste20</b:Tag>
    <b:SourceType>InternetSite</b:SourceType>
    <b:Guid>{15402874-B5A1-4461-B6E5-5BD6F77F7A3A}</b:Guid>
    <b:Author>
      <b:Author>
        <b:NameList>
          <b:Person>
            <b:Last>Morgan</b:Last>
            <b:First>Steve</b:First>
          </b:Person>
        </b:NameList>
      </b:Author>
    </b:Author>
    <b:Title>Cybercrime To Cost The World $10.5 Trillion Annually By 2025</b:Title>
    <b:ProductionCompany>Cybercrime Magazine</b:ProductionCompany>
    <b:Year>2020</b:Year>
    <b:Month>11</b:Month>
    <b:Day>13</b:Day>
    <b:YearAccessed>2022</b:YearAccessed>
    <b:MonthAccessed>10</b:MonthAccessed>
    <b:DayAccessed>10</b:DayAccessed>
    <b:URL>https://cybersecurityventures.com/hackerpocalypse-cybercrime-report-2016/</b:URL>
    <b:RefOrder>2</b:RefOrder>
  </b:Source>
  <b:Source>
    <b:Tag>Det</b:Tag>
    <b:SourceType>Report</b:SourceType>
    <b:Guid>{F0A3E005-924E-4788-9DC2-3D4C9CE1C677}</b:Guid>
    <b:Title>The Cost Of Cyber Crime</b:Title>
    <b:Author>
      <b:Author>
        <b:Corporate>Detica &amp; UK Cabinet Office</b:Corporate>
      </b:Author>
    </b:Author>
    <b:Publisher>Detica</b:Publisher>
    <b:City>London</b:City>
    <b:RefOrder>1</b:RefOrder>
  </b:Source>
  <b:Source>
    <b:Tag>Dav21</b:Tag>
    <b:SourceType>JournalArticle</b:SourceType>
    <b:Guid>{D852540B-B999-4321-982A-7D209CC14C38}</b:Guid>
    <b:Author>
      <b:Author>
        <b:NameList>
          <b:Person>
            <b:Last>David Buil-Gil</b:Last>
            <b:First>Nicholas</b:First>
            <b:Middle>Lord, Emma Barrett.</b:Middle>
          </b:Person>
        </b:NameList>
      </b:Author>
    </b:Author>
    <b:Title>The Dynamics of Business, Cybersecurity and Cyber-Victimization: Foregrounding the Internal Guardian in Prevention</b:Title>
    <b:JournalName>An International Journal of Evidence-based Research, Policy, and Practice</b:JournalName>
    <b:Year>2021</b:Year>
    <b:Pages>286-315</b:Pages>
    <b:Volume>16</b:Volume>
    <b:Issue>3</b:Issue>
    <b:RefOrder>3</b:RefOrder>
  </b:Source>
  <b:Source>
    <b:Tag>Kli21</b:Tag>
    <b:SourceType>JournalArticle</b:SourceType>
    <b:Guid>{1FDEE803-1B15-47EA-A052-F04EE415F0FF}</b:Guid>
    <b:Author>
      <b:Author>
        <b:NameList>
          <b:Person>
            <b:Last>Klimburg-Witjes</b:Last>
            <b:First>N.,</b:First>
            <b:Middle>&amp; Wentland, A.</b:Middle>
          </b:Person>
        </b:NameList>
      </b:Author>
    </b:Author>
    <b:Title>Hacking Humans? Social Engineering and the Construction of the “Deficient User” in Cybersecurity Discourses</b:Title>
    <b:JournalName>Science, Technology, &amp; Human Values</b:JournalName>
    <b:Year>2021</b:Year>
    <b:Pages>1316-1339</b:Pages>
    <b:Volume>46</b:Volume>
    <b:Issue>6</b:Issue>
    <b:RefOrder>4</b:RefOrder>
  </b:Source>
  <b:Source>
    <b:Tag>Dan22</b:Tag>
    <b:SourceType>InternetSite</b:SourceType>
    <b:Guid>{CB14AEBB-4676-4092-ABB0-904AAACFFAA5}</b:Guid>
    <b:Title>How cybercrime costs the UK economy nearly £27B every year</b:Title>
    <b:Year>2022</b:Year>
    <b:Author>
      <b:Author>
        <b:NameList>
          <b:Person>
            <b:Last>May</b:Last>
            <b:First>Dan</b:First>
          </b:Person>
        </b:NameList>
      </b:Author>
    </b:Author>
    <b:ProductionCompany>Ramsac</b:ProductionCompany>
    <b:Month>08</b:Month>
    <b:Day>02</b:Day>
    <b:YearAccessed>2022</b:YearAccessed>
    <b:MonthAccessed>10</b:MonthAccessed>
    <b:DayAccessed>10</b:DayAccessed>
    <b:URL>https://www.ramsac.com/blog/cybercrime-costs-27-billion-to-uk-economy-every-year/</b:URL>
    <b:RefOrder>5</b:RefOrder>
  </b:Source>
  <b:Source>
    <b:Tag>Imp22</b:Tag>
    <b:SourceType>InternetSite</b:SourceType>
    <b:Guid>{3789893B-3AC8-4B97-AE7D-086A70FCBAEB}</b:Guid>
    <b:Author>
      <b:Author>
        <b:Corporate>Imprava</b:Corporate>
      </b:Author>
    </b:Author>
    <b:Title>Social Engineering</b:Title>
    <b:ProductionCompany>Imprava</b:ProductionCompany>
    <b:YearAccessed>2022</b:YearAccessed>
    <b:MonthAccessed>10</b:MonthAccessed>
    <b:DayAccessed>19</b:DayAccessed>
    <b:URL>https://www.imperva.com/learn/application-security/social-engineering-attack/</b:URL>
    <b:RefOrder>6</b:RefOrder>
  </b:Source>
  <b:Source>
    <b:Tag>Kao22</b:Tag>
    <b:SourceType>JournalArticle</b:SourceType>
    <b:Guid>{8B8D9E28-6335-494D-86CE-0BB263D43FF6}</b:Guid>
    <b:Author>
      <b:Author>
        <b:NameList>
          <b:Person>
            <b:Last>Kaouthar Chetioui</b:Last>
            <b:First>Birom</b:First>
            <b:Middle>Bah, Abderrahim Ouali Alami, Ayoub Bahnasse,</b:Middle>
          </b:Person>
        </b:NameList>
      </b:Author>
    </b:Author>
    <b:Title>Overview of Social Engineering Attacks on Social Networks</b:Title>
    <b:Year>2022</b:Year>
    <b:JournalName>Procedia Computer Science</b:JournalName>
    <b:Pages>656-661</b:Pages>
    <b:Volume>198</b:Volume>
    <b:Issue>11</b:Issue>
    <b:RefOrder>7</b:RefOrder>
  </b:Source>
  <b:Source>
    <b:Tag>Cha22</b:Tag>
    <b:SourceType>InternetSite</b:SourceType>
    <b:Guid>{F95CC756-4C8B-4E0E-A66A-5ADC1F954927}</b:Guid>
    <b:Author>
      <b:Author>
        <b:NameList>
          <b:Person>
            <b:Last>Chalico</b:Last>
            <b:First>Carlos</b:First>
            <b:Middle>Perez</b:Middle>
          </b:Person>
        </b:NameList>
      </b:Author>
    </b:Author>
    <b:Title>Your employees are the weakest link in your cybersecurity chain</b:Title>
    <b:Year>2022</b:Year>
    <b:ProductionCompany>EY</b:ProductionCompany>
    <b:Month>03</b:Month>
    <b:Day>11</b:Day>
    <b:YearAccessed>2022</b:YearAccessed>
    <b:MonthAccessed>10</b:MonthAccessed>
    <b:DayAccessed>19</b:DayAccessed>
    <b:URL>https://www.ey.com/en_ca/cybersecurity/your-employees-are-the-weakest-link-in-your-cybersecurity-chain#:~:text=People%20are%20often%20the%20prime,aware%20of%20the%20associated%20risks.&amp;text=of%20Canadian%20respondents%20consider%20careless,top%20vulnerabi</b:URL>
    <b:RefOrder>8</b:RefOrder>
  </b:Source>
  <b:Source>
    <b:Tag>Tes22</b:Tag>
    <b:SourceType>InternetSite</b:SourceType>
    <b:Guid>{ED120A3B-FC78-41B8-BF2E-9607E077769F}</b:Guid>
    <b:Author>
      <b:Author>
        <b:Corporate>Tessian</b:Corporate>
      </b:Author>
    </b:Author>
    <b:Title>15 Examples of Real Social Engineering Attacks</b:Title>
    <b:Year>2022</b:Year>
    <b:Month>02</b:Month>
    <b:Day>07</b:Day>
    <b:YearAccessed>2022</b:YearAccessed>
    <b:MonthAccessed>10</b:MonthAccessed>
    <b:DayAccessed>19</b:DayAccessed>
    <b:URL>https://www.tessian.com/blog/examples-of-social-engineering-attacks/</b:URL>
    <b:RefOrder>11</b:RefOrder>
  </b:Source>
  <b:Source>
    <b:Tag>Mit21</b:Tag>
    <b:SourceType>InternetSite</b:SourceType>
    <b:Guid>{80107CD2-CD94-4201-8855-D2CA44DF765F}</b:Guid>
    <b:Author>
      <b:Author>
        <b:Corporate>Mitnick Security</b:Corporate>
      </b:Author>
    </b:Author>
    <b:Title>Cyber Security Articles &amp; News / 6 Types of Social Engineering Attacks</b:Title>
    <b:ProductionCompany>Mitnick Security</b:ProductionCompany>
    <b:Year>2021</b:Year>
    <b:Month>04</b:Month>
    <b:Day>05</b:Day>
    <b:YearAccessed>2022</b:YearAccessed>
    <b:MonthAccessed>10</b:MonthAccessed>
    <b:DayAccessed>10</b:DayAccessed>
    <b:URL>https://www.mitnicksecurity.com/blog/6-types-of-social-engineering-attacks</b:URL>
    <b:RefOrder>9</b:RefOrder>
  </b:Source>
  <b:Source>
    <b:Tag>Aar13</b:Tag>
    <b:SourceType>JournalArticle</b:SourceType>
    <b:Guid>{CF3B2F8A-0BE7-4D2A-A89A-CAFBBFEB2A22}</b:Guid>
    <b:Title>Improving Awareness of Social Engineering Attacks</b:Title>
    <b:Year>2013</b:Year>
    <b:JournalName> IFIP Advances in Information and Communication Technology</b:JournalName>
    <b:Pages>249-256</b:Pages>
    <b:Volume>406</b:Volume>
    <b:Issue>3</b:Issue>
    <b:Author>
      <b:Author>
        <b:NameList>
          <b:Person>
            <b:Last>Aaron Smith</b:Last>
            <b:First>Maria</b:First>
            <b:Middle>Papadaki &amp; Steven M. Furnell</b:Middle>
          </b:Person>
        </b:NameList>
      </b:Author>
    </b:Author>
    <b:RefOrder>10</b:RefOrder>
  </b:Source>
  <b:Source>
    <b:Tag>Tod22</b:Tag>
    <b:SourceType>InternetSite</b:SourceType>
    <b:Guid>{29EE94AD-FA8D-464F-8AD5-9E1A0E42DCE2}</b:Guid>
    <b:Title>The 12 Latest Types of Social Engineering Attacks (2022)</b:Title>
    <b:Year>2022</b:Year>
    <b:Author>
      <b:Author>
        <b:NameList>
          <b:Person>
            <b:Last>Jones</b:Last>
            <b:First>Todd</b:First>
          </b:Person>
        </b:NameList>
      </b:Author>
    </b:Author>
    <b:ProductionCompany>Aura</b:ProductionCompany>
    <b:Month>03</b:Month>
    <b:Day>25</b:Day>
    <b:YearAccessed>2022</b:YearAccessed>
    <b:MonthAccessed>10</b:MonthAccessed>
    <b:DayAccessed>10</b:DayAccessed>
    <b:URL>https://www.aura.com/learn/types-of-social-engineering-attacks</b:URL>
    <b:RefOrder>12</b:RefOrder>
  </b:Source>
  <b:Source>
    <b:Tag>Tes21</b:Tag>
    <b:SourceType>InternetSite</b:SourceType>
    <b:Guid>{082B2F51-2550-4397-8CA8-68EF81C8C467}</b:Guid>
    <b:Author>
      <b:Author>
        <b:Corporate>Tessinan</b:Corporate>
      </b:Author>
    </b:Author>
    <b:Title>What is Whaling? Whaling Email Attacks Explained</b:Title>
    <b:ProductionCompany>Tessinan</b:ProductionCompany>
    <b:Year>2021</b:Year>
    <b:Month>08</b:Month>
    <b:Day>11</b:Day>
    <b:YearAccessed>2022</b:YearAccessed>
    <b:MonthAccessed>10</b:MonthAccessed>
    <b:DayAccessed>19</b:DayAccessed>
    <b:URL>https://www.tessian.com/blog/whaling-phishing-attack/</b:URL>
    <b:RefOrder>13</b:RefOrder>
  </b:Source>
  <b:Source>
    <b:Tag>Sye22</b:Tag>
    <b:SourceType>Book</b:SourceType>
    <b:Guid>{F7D659A6-0A47-4D8D-855F-BF7088F648A3}</b:Guid>
    <b:Author>
      <b:Author>
        <b:NameList>
          <b:Person>
            <b:Last>Syed</b:Last>
            <b:First>Adib</b:First>
            <b:Middle>Mohammed</b:Middle>
          </b:Person>
        </b:NameList>
      </b:Author>
    </b:Author>
    <b:Title>Social engineering: Concepts, Techniques and</b:Title>
    <b:Year>2022</b:Year>
    <b:RefOrder>14</b:RefOrder>
  </b:Source>
  <b:Source>
    <b:Tag>Fed21</b:Tag>
    <b:SourceType>Report</b:SourceType>
    <b:Guid>{A3ECC764-E421-4FC9-BEA4-63DEB9A0313E}</b:Guid>
    <b:Title>Internet Crime Report</b:Title>
    <b:Year>2021</b:Year>
    <b:Publisher>Federal Bureau of Investigation</b:Publisher>
    <b:Author>
      <b:Author>
        <b:NameList>
          <b:Person>
            <b:Last>Investigation</b:Last>
            <b:First>Federal</b:First>
            <b:Middle>Bureau of</b:Middle>
          </b:Person>
        </b:NameList>
      </b:Author>
    </b:Author>
    <b:RefOrder>18</b:RefOrder>
  </b:Source>
  <b:Source>
    <b:Tag>Cat22</b:Tag>
    <b:SourceType>InternetSite</b:SourceType>
    <b:Guid>{F1905D7D-95E5-49D7-B5A0-726F58853587}</b:Guid>
    <b:Title>21 Social Engineering Statistics – 2022</b:Title>
    <b:Year>2022</b:Year>
    <b:Author>
      <b:Author>
        <b:NameList>
          <b:Person>
            <b:Last>Reed</b:Last>
            <b:First>Catherine</b:First>
          </b:Person>
        </b:NameList>
      </b:Author>
    </b:Author>
    <b:ProductionCompany>Firewall Times</b:ProductionCompany>
    <b:Month>05</b:Month>
    <b:Day>16</b:Day>
    <b:YearAccessed>2022</b:YearAccessed>
    <b:MonthAccessed>10</b:MonthAccessed>
    <b:DayAccessed>10</b:DayAccessed>
    <b:URL>https://firewalltimes.com/social-engineering-statistics/#:~:text=The%20Average%20Organization%20Is%20Targeted,against%20about%202.7%20per%20day.</b:URL>
    <b:RefOrder>19</b:RefOrder>
  </b:Source>
  <b:Source>
    <b:Tag>Bar21</b:Tag>
    <b:SourceType>Report</b:SourceType>
    <b:Guid>{54C7230B-921F-486B-824D-6D49181F4C74}</b:Guid>
    <b:Title>Spear Phishing: Top Threats and Trends</b:Title>
    <b:Year>2021</b:Year>
    <b:Author>
      <b:Author>
        <b:Corporate>Barracuda</b:Corporate>
      </b:Author>
    </b:Author>
    <b:JournalName>Insights into attackers’ evolving tactics and who they’re targeting</b:JournalName>
    <b:Publisher>Barracuda</b:Publisher>
    <b:RefOrder>20</b:RefOrder>
  </b:Source>
  <b:Source>
    <b:Tag>Jon21</b:Tag>
    <b:SourceType>InternetSite</b:SourceType>
    <b:Guid>{273042FE-AADE-4337-A1F5-51C85D43E26E}</b:Guid>
    <b:Title>Average organization targeted by over 700 social engineering attacks each year: report</b:Title>
    <b:Year>2021</b:Year>
    <b:Author>
      <b:Author>
        <b:NameList>
          <b:Person>
            <b:Last>Greig</b:Last>
            <b:First>Jonathan</b:First>
          </b:Person>
        </b:NameList>
      </b:Author>
    </b:Author>
    <b:ProductionCompany>ZD Net</b:ProductionCompany>
    <b:Month>07</b:Month>
    <b:Day>28</b:Day>
    <b:YearAccessed>2022</b:YearAccessed>
    <b:MonthAccessed>10</b:MonthAccessed>
    <b:DayAccessed>10</b:DayAccessed>
    <b:URL>https://www.zdnet.com/article/average-organization-targeted-by-over-700-social-engineering-attacks-each-year-report/</b:URL>
    <b:RefOrder>21</b:RefOrder>
  </b:Source>
  <b:Source>
    <b:Tag>Mat21</b:Tag>
    <b:SourceType>InternetSite</b:SourceType>
    <b:Guid>{B5647100-01BD-4E05-AAE0-88596604162C}</b:Guid>
    <b:Author>
      <b:Author>
        <b:NameList>
          <b:Person>
            <b:Last>Boyle</b:Last>
            <b:First>Matthew</b:First>
          </b:Person>
        </b:NameList>
      </b:Author>
    </b:Author>
    <b:Title>Business broadband statistics</b:Title>
    <b:ProductionCompany>finder</b:ProductionCompany>
    <b:Year>2021</b:Year>
    <b:Month>10</b:Month>
    <b:Day>04</b:Day>
    <b:YearAccessed>2022</b:YearAccessed>
    <b:MonthAccessed>10</b:MonthAccessed>
    <b:DayAccessed>10</b:DayAccessed>
    <b:URL>https://www.finder.com/uk/business-broadband-statistics#:~:text=84%25%20of%20UK%20businesses%20have,have%20access%20to%20the%20Internet.</b:URL>
    <b:RefOrder>22</b:RefOrder>
  </b:Source>
</b:Sources>
</file>

<file path=customXml/itemProps1.xml><?xml version="1.0" encoding="utf-8"?>
<ds:datastoreItem xmlns:ds="http://schemas.openxmlformats.org/officeDocument/2006/customXml" ds:itemID="{823E9DD0-1812-4DF5-83A0-016F48FB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2390</Words>
  <Characters>13627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Teirion Lloyd Jones (1809787)</cp:lastModifiedBy>
  <cp:revision>127</cp:revision>
  <dcterms:created xsi:type="dcterms:W3CDTF">2022-10-20T14:51:00Z</dcterms:created>
  <dcterms:modified xsi:type="dcterms:W3CDTF">2022-10-20T22:11:00Z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