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AD4B1A" w14:textId="4826EE1A" w:rsidR="0080412A" w:rsidRPr="003A4E4A" w:rsidRDefault="0080412A" w:rsidP="003B5B2B">
      <w:pPr>
        <w:rPr>
          <w:rFonts w:ascii="Arial" w:hAnsi="Arial" w:cs="Arial"/>
          <w:b/>
          <w:bCs/>
          <w:sz w:val="24"/>
          <w:szCs w:val="24"/>
        </w:rPr>
      </w:pPr>
      <w:r w:rsidRPr="003A4E4A">
        <w:rPr>
          <w:rFonts w:ascii="Arial" w:hAnsi="Arial" w:cs="Arial"/>
          <w:noProof/>
          <w:sz w:val="24"/>
          <w:szCs w:val="24"/>
        </w:rPr>
        <w:drawing>
          <wp:inline distT="0" distB="0" distL="0" distR="0" wp14:anchorId="18892421" wp14:editId="35B9C6B0">
            <wp:extent cx="4722495" cy="1909823"/>
            <wp:effectExtent l="0" t="0" r="1905" b="0"/>
            <wp:docPr id="114807567" name="Picture 1" descr="A logo of a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07567" name="Picture 1" descr="A logo of a university"/>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735371" cy="1915030"/>
                    </a:xfrm>
                    <a:prstGeom prst="rect">
                      <a:avLst/>
                    </a:prstGeom>
                  </pic:spPr>
                </pic:pic>
              </a:graphicData>
            </a:graphic>
          </wp:inline>
        </w:drawing>
      </w:r>
    </w:p>
    <w:p w14:paraId="2B5CEEE9" w14:textId="77777777" w:rsidR="00CC2880" w:rsidRPr="003A4E4A" w:rsidRDefault="00CC2880" w:rsidP="003B5B2B">
      <w:pPr>
        <w:rPr>
          <w:rFonts w:ascii="Arial" w:hAnsi="Arial" w:cs="Arial"/>
          <w:b/>
          <w:bCs/>
          <w:sz w:val="24"/>
          <w:szCs w:val="24"/>
        </w:rPr>
      </w:pPr>
    </w:p>
    <w:p w14:paraId="7AB23530" w14:textId="77777777" w:rsidR="00CC2880" w:rsidRPr="003A4E4A" w:rsidRDefault="00CC2880" w:rsidP="00CC2880">
      <w:pPr>
        <w:spacing w:after="120" w:line="360" w:lineRule="auto"/>
        <w:jc w:val="both"/>
        <w:rPr>
          <w:rFonts w:ascii="Arial" w:hAnsi="Arial" w:cs="Arial"/>
          <w:b/>
          <w:bCs/>
          <w:sz w:val="24"/>
          <w:szCs w:val="24"/>
        </w:rPr>
      </w:pPr>
      <w:r w:rsidRPr="003A4E4A">
        <w:rPr>
          <w:rFonts w:ascii="Arial" w:hAnsi="Arial" w:cs="Arial"/>
          <w:b/>
          <w:bCs/>
          <w:sz w:val="24"/>
          <w:szCs w:val="24"/>
        </w:rPr>
        <w:t>Programme: BA (Hons) Business Management</w:t>
      </w:r>
    </w:p>
    <w:p w14:paraId="279DB951" w14:textId="77777777" w:rsidR="00CC2880" w:rsidRPr="003A4E4A" w:rsidRDefault="00CC2880" w:rsidP="00CC2880">
      <w:pPr>
        <w:rPr>
          <w:rFonts w:ascii="Arial" w:hAnsi="Arial" w:cs="Arial"/>
          <w:b/>
          <w:bCs/>
          <w:sz w:val="24"/>
          <w:szCs w:val="24"/>
        </w:rPr>
      </w:pPr>
      <w:r w:rsidRPr="003A4E4A">
        <w:rPr>
          <w:rFonts w:ascii="Arial" w:hAnsi="Arial" w:cs="Arial"/>
          <w:b/>
          <w:bCs/>
          <w:sz w:val="24"/>
          <w:szCs w:val="24"/>
        </w:rPr>
        <w:t>Module:  Entrepreneurship</w:t>
      </w:r>
    </w:p>
    <w:p w14:paraId="0731667E" w14:textId="77777777" w:rsidR="007F19EE" w:rsidRPr="003A4E4A" w:rsidRDefault="00CC2880" w:rsidP="00CC2880">
      <w:pPr>
        <w:spacing w:after="120" w:line="360" w:lineRule="auto"/>
        <w:jc w:val="both"/>
        <w:rPr>
          <w:rFonts w:ascii="Arial" w:hAnsi="Arial" w:cs="Arial"/>
          <w:b/>
          <w:bCs/>
          <w:sz w:val="24"/>
          <w:szCs w:val="24"/>
        </w:rPr>
      </w:pPr>
      <w:r w:rsidRPr="003A4E4A">
        <w:rPr>
          <w:rFonts w:ascii="Arial" w:hAnsi="Arial" w:cs="Arial"/>
          <w:b/>
          <w:bCs/>
          <w:sz w:val="24"/>
          <w:szCs w:val="24"/>
        </w:rPr>
        <w:t xml:space="preserve">Module code: </w:t>
      </w:r>
      <w:r w:rsidR="007F19EE" w:rsidRPr="003A4E4A">
        <w:rPr>
          <w:rFonts w:ascii="Arial" w:hAnsi="Arial" w:cs="Arial"/>
          <w:b/>
          <w:bCs/>
          <w:sz w:val="24"/>
          <w:szCs w:val="24"/>
        </w:rPr>
        <w:t xml:space="preserve">LCBB5013 </w:t>
      </w:r>
    </w:p>
    <w:p w14:paraId="7BB29D04" w14:textId="77777777" w:rsidR="0063687E" w:rsidRPr="003A4E4A" w:rsidRDefault="0063687E" w:rsidP="00CC2880">
      <w:pPr>
        <w:spacing w:after="120" w:line="360" w:lineRule="auto"/>
        <w:jc w:val="both"/>
        <w:rPr>
          <w:rFonts w:ascii="Arial" w:hAnsi="Arial" w:cs="Arial"/>
          <w:b/>
          <w:bCs/>
          <w:sz w:val="24"/>
          <w:szCs w:val="24"/>
        </w:rPr>
      </w:pPr>
    </w:p>
    <w:p w14:paraId="132F6193" w14:textId="77777777" w:rsidR="0063687E" w:rsidRPr="003A4E4A" w:rsidRDefault="0063687E" w:rsidP="00CC2880">
      <w:pPr>
        <w:spacing w:after="120" w:line="360" w:lineRule="auto"/>
        <w:jc w:val="both"/>
        <w:rPr>
          <w:rFonts w:ascii="Arial" w:hAnsi="Arial" w:cs="Arial"/>
          <w:b/>
          <w:bCs/>
          <w:sz w:val="24"/>
          <w:szCs w:val="24"/>
        </w:rPr>
      </w:pPr>
    </w:p>
    <w:p w14:paraId="1B1CE317" w14:textId="4D6ED0AB" w:rsidR="00CE4724" w:rsidRPr="003A4E4A" w:rsidRDefault="00CC2880" w:rsidP="00CC2880">
      <w:pPr>
        <w:spacing w:after="120" w:line="360" w:lineRule="auto"/>
        <w:jc w:val="both"/>
        <w:rPr>
          <w:rFonts w:ascii="Arial" w:eastAsia="Times New Roman" w:hAnsi="Arial" w:cs="Arial"/>
          <w:b/>
          <w:bCs/>
          <w:caps/>
          <w:sz w:val="24"/>
          <w:szCs w:val="24"/>
        </w:rPr>
      </w:pPr>
      <w:r w:rsidRPr="003A4E4A">
        <w:rPr>
          <w:rFonts w:ascii="Arial" w:hAnsi="Arial" w:cs="Arial"/>
          <w:b/>
          <w:bCs/>
          <w:sz w:val="24"/>
          <w:szCs w:val="24"/>
        </w:rPr>
        <w:t>Assignment title:</w:t>
      </w:r>
      <w:r w:rsidRPr="003A4E4A">
        <w:rPr>
          <w:rFonts w:ascii="Arial" w:eastAsia="Times New Roman" w:hAnsi="Arial" w:cs="Arial"/>
          <w:b/>
          <w:bCs/>
          <w:kern w:val="0"/>
          <w:sz w:val="24"/>
          <w:szCs w:val="24"/>
          <w:lang w:eastAsia="en-GB"/>
          <w14:ligatures w14:val="none"/>
        </w:rPr>
        <w:t xml:space="preserve"> </w:t>
      </w:r>
      <w:r w:rsidR="0063687E" w:rsidRPr="003A4E4A">
        <w:rPr>
          <w:rFonts w:ascii="Arial" w:eastAsia="Times New Roman" w:hAnsi="Arial" w:cs="Arial"/>
          <w:b/>
          <w:bCs/>
          <w:kern w:val="0"/>
          <w:sz w:val="24"/>
          <w:szCs w:val="24"/>
          <w:lang w:eastAsia="en-GB"/>
          <w14:ligatures w14:val="none"/>
        </w:rPr>
        <w:t xml:space="preserve">             </w:t>
      </w:r>
      <w:r w:rsidR="000300A9" w:rsidRPr="003A4E4A">
        <w:rPr>
          <w:rFonts w:ascii="Arial" w:hAnsi="Arial" w:cs="Arial"/>
          <w:b/>
          <w:bCs/>
          <w:sz w:val="24"/>
          <w:szCs w:val="24"/>
        </w:rPr>
        <w:t xml:space="preserve"> </w:t>
      </w:r>
      <w:r w:rsidR="00CE4724" w:rsidRPr="003A4E4A">
        <w:rPr>
          <w:rFonts w:ascii="Arial" w:eastAsia="Times New Roman" w:hAnsi="Arial" w:cs="Arial"/>
          <w:b/>
          <w:bCs/>
          <w:caps/>
          <w:sz w:val="24"/>
          <w:szCs w:val="24"/>
        </w:rPr>
        <w:t xml:space="preserve">Task 1: </w:t>
      </w:r>
    </w:p>
    <w:p w14:paraId="1EC69DEF" w14:textId="2C783884" w:rsidR="00CC2880" w:rsidRPr="003A4E4A" w:rsidRDefault="00CE4724" w:rsidP="0063687E">
      <w:pPr>
        <w:spacing w:after="120" w:line="360" w:lineRule="auto"/>
        <w:jc w:val="center"/>
        <w:rPr>
          <w:rFonts w:ascii="Arial" w:hAnsi="Arial" w:cs="Arial"/>
          <w:b/>
          <w:bCs/>
          <w:sz w:val="24"/>
          <w:szCs w:val="24"/>
        </w:rPr>
      </w:pPr>
      <w:r w:rsidRPr="003A4E4A">
        <w:rPr>
          <w:rFonts w:ascii="Arial" w:eastAsia="Times New Roman" w:hAnsi="Arial" w:cs="Arial"/>
          <w:b/>
          <w:bCs/>
          <w:caps/>
          <w:sz w:val="24"/>
          <w:szCs w:val="24"/>
        </w:rPr>
        <w:t>Business Plan Development</w:t>
      </w:r>
    </w:p>
    <w:p w14:paraId="44A58E0D" w14:textId="77777777" w:rsidR="00CC2880" w:rsidRPr="003A4E4A" w:rsidRDefault="00CC2880" w:rsidP="00CC2880">
      <w:pPr>
        <w:spacing w:after="120" w:line="360" w:lineRule="auto"/>
        <w:jc w:val="both"/>
        <w:rPr>
          <w:rFonts w:ascii="Arial" w:hAnsi="Arial" w:cs="Arial"/>
          <w:b/>
          <w:bCs/>
          <w:sz w:val="24"/>
          <w:szCs w:val="24"/>
        </w:rPr>
      </w:pPr>
    </w:p>
    <w:p w14:paraId="47B73EBD" w14:textId="77777777" w:rsidR="003056A3" w:rsidRPr="003A4E4A" w:rsidRDefault="003056A3" w:rsidP="00CC2880">
      <w:pPr>
        <w:spacing w:after="120" w:line="360" w:lineRule="auto"/>
        <w:jc w:val="both"/>
        <w:rPr>
          <w:rFonts w:ascii="Arial" w:hAnsi="Arial" w:cs="Arial"/>
          <w:b/>
          <w:bCs/>
          <w:sz w:val="24"/>
          <w:szCs w:val="24"/>
        </w:rPr>
      </w:pPr>
    </w:p>
    <w:p w14:paraId="718D0FC9" w14:textId="77777777" w:rsidR="003056A3" w:rsidRPr="003A4E4A" w:rsidRDefault="003056A3" w:rsidP="00CC2880">
      <w:pPr>
        <w:spacing w:after="120" w:line="360" w:lineRule="auto"/>
        <w:jc w:val="both"/>
        <w:rPr>
          <w:rFonts w:ascii="Arial" w:hAnsi="Arial" w:cs="Arial"/>
          <w:b/>
          <w:bCs/>
          <w:sz w:val="24"/>
          <w:szCs w:val="24"/>
        </w:rPr>
      </w:pPr>
    </w:p>
    <w:p w14:paraId="31557A3D" w14:textId="40C92364" w:rsidR="00CC2880" w:rsidRPr="003A4E4A" w:rsidRDefault="00CC2880" w:rsidP="00CC2880">
      <w:pPr>
        <w:spacing w:after="120" w:line="360" w:lineRule="auto"/>
        <w:jc w:val="both"/>
        <w:rPr>
          <w:rFonts w:ascii="Arial" w:hAnsi="Arial" w:cs="Arial"/>
          <w:b/>
          <w:bCs/>
          <w:sz w:val="24"/>
          <w:szCs w:val="24"/>
        </w:rPr>
      </w:pPr>
      <w:r w:rsidRPr="003A4E4A">
        <w:rPr>
          <w:rFonts w:ascii="Arial" w:hAnsi="Arial" w:cs="Arial"/>
          <w:b/>
          <w:bCs/>
          <w:sz w:val="24"/>
          <w:szCs w:val="24"/>
        </w:rPr>
        <w:t xml:space="preserve">Student:  </w:t>
      </w:r>
      <w:r w:rsidR="000C5BD2" w:rsidRPr="003A4E4A">
        <w:rPr>
          <w:rFonts w:ascii="Arial" w:hAnsi="Arial" w:cs="Arial"/>
          <w:b/>
          <w:bCs/>
          <w:sz w:val="24"/>
          <w:szCs w:val="24"/>
        </w:rPr>
        <w:t xml:space="preserve"> </w:t>
      </w:r>
      <w:r w:rsidRPr="003A4E4A">
        <w:rPr>
          <w:rFonts w:ascii="Arial" w:hAnsi="Arial" w:cs="Arial"/>
          <w:b/>
          <w:bCs/>
          <w:caps/>
          <w:sz w:val="24"/>
          <w:szCs w:val="24"/>
        </w:rPr>
        <w:t xml:space="preserve"> Mandica Gabriel Stochita</w:t>
      </w:r>
      <w:r w:rsidRPr="003A4E4A">
        <w:rPr>
          <w:rFonts w:ascii="Arial" w:hAnsi="Arial" w:cs="Arial"/>
          <w:b/>
          <w:bCs/>
          <w:sz w:val="24"/>
          <w:szCs w:val="24"/>
        </w:rPr>
        <w:t>, 2230353</w:t>
      </w:r>
    </w:p>
    <w:p w14:paraId="373F4822" w14:textId="2F879C8C" w:rsidR="00CC2880" w:rsidRPr="003A4E4A" w:rsidRDefault="00CC2880" w:rsidP="00CC2880">
      <w:pPr>
        <w:spacing w:after="120" w:line="360" w:lineRule="auto"/>
        <w:jc w:val="both"/>
        <w:rPr>
          <w:rFonts w:ascii="Arial" w:hAnsi="Arial" w:cs="Arial"/>
          <w:b/>
          <w:bCs/>
          <w:sz w:val="24"/>
          <w:szCs w:val="24"/>
        </w:rPr>
      </w:pPr>
      <w:r w:rsidRPr="003A4E4A">
        <w:rPr>
          <w:rFonts w:ascii="Arial" w:hAnsi="Arial" w:cs="Arial"/>
          <w:b/>
          <w:bCs/>
          <w:sz w:val="24"/>
          <w:szCs w:val="24"/>
        </w:rPr>
        <w:t xml:space="preserve">                  </w:t>
      </w:r>
      <w:r w:rsidR="000C5BD2" w:rsidRPr="003A4E4A">
        <w:rPr>
          <w:rFonts w:ascii="Arial" w:hAnsi="Arial" w:cs="Arial"/>
          <w:b/>
          <w:bCs/>
          <w:sz w:val="24"/>
          <w:szCs w:val="24"/>
        </w:rPr>
        <w:t xml:space="preserve"> </w:t>
      </w:r>
    </w:p>
    <w:p w14:paraId="11BF0F41" w14:textId="77777777" w:rsidR="00CC2880" w:rsidRPr="003A4E4A" w:rsidRDefault="00CC2880" w:rsidP="00CC2880">
      <w:pPr>
        <w:spacing w:after="120" w:line="360" w:lineRule="auto"/>
        <w:jc w:val="both"/>
        <w:rPr>
          <w:rFonts w:ascii="Arial" w:hAnsi="Arial" w:cs="Arial"/>
          <w:b/>
          <w:bCs/>
          <w:sz w:val="24"/>
          <w:szCs w:val="24"/>
        </w:rPr>
      </w:pPr>
    </w:p>
    <w:p w14:paraId="69B8EE5A" w14:textId="7B1DE7BC" w:rsidR="00CC2880" w:rsidRPr="003A4E4A" w:rsidRDefault="00CC2880" w:rsidP="00CC2880">
      <w:pPr>
        <w:spacing w:after="120" w:line="360" w:lineRule="auto"/>
        <w:jc w:val="both"/>
        <w:rPr>
          <w:rFonts w:ascii="Arial" w:hAnsi="Arial" w:cs="Arial"/>
          <w:b/>
          <w:bCs/>
          <w:sz w:val="24"/>
          <w:szCs w:val="24"/>
        </w:rPr>
      </w:pPr>
      <w:r w:rsidRPr="003A4E4A">
        <w:rPr>
          <w:rFonts w:ascii="Arial" w:hAnsi="Arial" w:cs="Arial"/>
          <w:b/>
          <w:bCs/>
          <w:sz w:val="24"/>
          <w:szCs w:val="24"/>
        </w:rPr>
        <w:t xml:space="preserve">Lecturer:  </w:t>
      </w:r>
      <w:proofErr w:type="gramStart"/>
      <w:r w:rsidR="00F752E4" w:rsidRPr="003A4E4A">
        <w:rPr>
          <w:rFonts w:ascii="Arial" w:hAnsi="Arial" w:cs="Arial"/>
          <w:b/>
          <w:bCs/>
          <w:sz w:val="24"/>
          <w:szCs w:val="24"/>
        </w:rPr>
        <w:t>ASO  ABDU</w:t>
      </w:r>
      <w:r w:rsidR="003F3EDF" w:rsidRPr="003A4E4A">
        <w:rPr>
          <w:rFonts w:ascii="Arial" w:hAnsi="Arial" w:cs="Arial"/>
          <w:b/>
          <w:bCs/>
          <w:sz w:val="24"/>
          <w:szCs w:val="24"/>
        </w:rPr>
        <w:t>LLAH</w:t>
      </w:r>
      <w:proofErr w:type="gramEnd"/>
    </w:p>
    <w:p w14:paraId="769CE64F" w14:textId="77777777" w:rsidR="00CC2880" w:rsidRPr="003A4E4A" w:rsidRDefault="00CC2880" w:rsidP="00CC2880">
      <w:pPr>
        <w:spacing w:after="120" w:line="360" w:lineRule="auto"/>
        <w:jc w:val="both"/>
        <w:rPr>
          <w:rFonts w:ascii="Arial" w:hAnsi="Arial" w:cs="Arial"/>
          <w:sz w:val="24"/>
          <w:szCs w:val="24"/>
        </w:rPr>
      </w:pPr>
    </w:p>
    <w:p w14:paraId="7C3C48F3" w14:textId="77777777" w:rsidR="00CC2880" w:rsidRPr="003A4E4A" w:rsidRDefault="00CC2880" w:rsidP="00CC2880">
      <w:pPr>
        <w:spacing w:after="120" w:line="360" w:lineRule="auto"/>
        <w:jc w:val="both"/>
        <w:rPr>
          <w:rFonts w:ascii="Arial" w:hAnsi="Arial" w:cs="Arial"/>
          <w:sz w:val="24"/>
          <w:szCs w:val="24"/>
        </w:rPr>
      </w:pPr>
      <w:r w:rsidRPr="003A4E4A">
        <w:rPr>
          <w:rFonts w:ascii="Arial" w:hAnsi="Arial" w:cs="Arial"/>
          <w:sz w:val="24"/>
          <w:szCs w:val="24"/>
        </w:rPr>
        <w:br w:type="page"/>
      </w:r>
    </w:p>
    <w:p w14:paraId="6CA78F87" w14:textId="77777777" w:rsidR="003A4E4A" w:rsidRPr="003A4E4A" w:rsidRDefault="003A4E4A" w:rsidP="003A4E4A">
      <w:pPr>
        <w:pStyle w:val="Heading1"/>
        <w:spacing w:before="0" w:after="120" w:line="360" w:lineRule="auto"/>
        <w:jc w:val="both"/>
        <w:rPr>
          <w:rFonts w:ascii="Arial" w:hAnsi="Arial" w:cs="Arial"/>
          <w:b/>
          <w:bCs/>
          <w:color w:val="000000" w:themeColor="text1"/>
          <w:sz w:val="24"/>
          <w:szCs w:val="24"/>
        </w:rPr>
      </w:pPr>
      <w:r w:rsidRPr="003A4E4A">
        <w:rPr>
          <w:rFonts w:ascii="Arial" w:hAnsi="Arial" w:cs="Arial"/>
          <w:b/>
          <w:bCs/>
          <w:color w:val="000000" w:themeColor="text1"/>
          <w:sz w:val="24"/>
          <w:szCs w:val="24"/>
        </w:rPr>
        <w:lastRenderedPageBreak/>
        <w:t>Table of Contents</w:t>
      </w:r>
    </w:p>
    <w:p w14:paraId="733A318A" w14:textId="77777777" w:rsidR="003A4E4A" w:rsidRPr="009F6BD2" w:rsidRDefault="003A4E4A" w:rsidP="003A4E4A">
      <w:pPr>
        <w:spacing w:after="120" w:line="360" w:lineRule="auto"/>
        <w:jc w:val="both"/>
        <w:rPr>
          <w:rFonts w:ascii="Arial" w:hAnsi="Arial" w:cs="Arial"/>
          <w:b/>
          <w:bCs/>
          <w:sz w:val="24"/>
          <w:szCs w:val="24"/>
        </w:rPr>
      </w:pPr>
    </w:p>
    <w:p w14:paraId="42E54A8B" w14:textId="279CC658" w:rsidR="00AE4402" w:rsidRPr="009F6BD2" w:rsidRDefault="003A650B" w:rsidP="00AE4402">
      <w:pPr>
        <w:pStyle w:val="ListParagraph"/>
        <w:numPr>
          <w:ilvl w:val="0"/>
          <w:numId w:val="2"/>
        </w:numPr>
        <w:rPr>
          <w:rFonts w:ascii="Arial" w:hAnsi="Arial" w:cs="Arial"/>
          <w:b/>
          <w:bCs/>
          <w:sz w:val="24"/>
          <w:szCs w:val="24"/>
        </w:rPr>
      </w:pPr>
      <w:r w:rsidRPr="009F6BD2">
        <w:rPr>
          <w:rFonts w:ascii="Arial" w:hAnsi="Arial" w:cs="Arial"/>
          <w:b/>
          <w:bCs/>
          <w:sz w:val="24"/>
          <w:szCs w:val="24"/>
        </w:rPr>
        <w:t>Element 1</w:t>
      </w:r>
      <w:r w:rsidR="00AE4402" w:rsidRPr="009F6BD2">
        <w:rPr>
          <w:rFonts w:ascii="Arial" w:hAnsi="Arial" w:cs="Arial"/>
          <w:b/>
          <w:bCs/>
          <w:sz w:val="24"/>
          <w:szCs w:val="24"/>
        </w:rPr>
        <w:t>: Company Overview, Products/Services, Objectives and Unique Selling Point (USP)</w:t>
      </w:r>
      <w:r w:rsidR="00D07CAD" w:rsidRPr="009F6BD2">
        <w:rPr>
          <w:rFonts w:ascii="Arial" w:hAnsi="Arial" w:cs="Arial"/>
          <w:b/>
          <w:bCs/>
          <w:sz w:val="24"/>
          <w:szCs w:val="24"/>
        </w:rPr>
        <w:t>………………………………………………………</w:t>
      </w:r>
      <w:proofErr w:type="gramStart"/>
      <w:r w:rsidR="00D07CAD" w:rsidRPr="009F6BD2">
        <w:rPr>
          <w:rFonts w:ascii="Arial" w:hAnsi="Arial" w:cs="Arial"/>
          <w:b/>
          <w:bCs/>
          <w:sz w:val="24"/>
          <w:szCs w:val="24"/>
        </w:rPr>
        <w:t>…</w:t>
      </w:r>
      <w:r w:rsidR="00E02243" w:rsidRPr="009F6BD2">
        <w:rPr>
          <w:rFonts w:ascii="Arial" w:hAnsi="Arial" w:cs="Arial"/>
          <w:b/>
          <w:bCs/>
          <w:sz w:val="24"/>
          <w:szCs w:val="24"/>
        </w:rPr>
        <w:t>..</w:t>
      </w:r>
      <w:proofErr w:type="gramEnd"/>
      <w:r w:rsidR="00E02243" w:rsidRPr="009F6BD2">
        <w:rPr>
          <w:rFonts w:ascii="Arial" w:hAnsi="Arial" w:cs="Arial"/>
          <w:b/>
          <w:bCs/>
          <w:sz w:val="24"/>
          <w:szCs w:val="24"/>
        </w:rPr>
        <w:t xml:space="preserve">           3</w:t>
      </w:r>
    </w:p>
    <w:p w14:paraId="72C57278" w14:textId="0415E89A" w:rsidR="003A4E4A" w:rsidRPr="009F6BD2" w:rsidRDefault="00D07CAD" w:rsidP="00812356">
      <w:pPr>
        <w:rPr>
          <w:rFonts w:ascii="Arial" w:hAnsi="Arial" w:cs="Arial"/>
          <w:b/>
          <w:bCs/>
          <w:sz w:val="24"/>
          <w:szCs w:val="24"/>
        </w:rPr>
      </w:pPr>
      <w:r w:rsidRPr="009F6BD2">
        <w:rPr>
          <w:rFonts w:ascii="Arial" w:hAnsi="Arial" w:cs="Arial"/>
          <w:b/>
          <w:bCs/>
          <w:sz w:val="24"/>
          <w:szCs w:val="24"/>
        </w:rPr>
        <w:t>1.1 Company Overview</w:t>
      </w:r>
      <w:r w:rsidR="00812356" w:rsidRPr="009F6BD2">
        <w:rPr>
          <w:rFonts w:ascii="Arial" w:hAnsi="Arial" w:cs="Arial"/>
          <w:b/>
          <w:bCs/>
          <w:sz w:val="24"/>
          <w:szCs w:val="24"/>
        </w:rPr>
        <w:t>………………………………………………………….</w:t>
      </w:r>
      <w:r w:rsidR="00812356" w:rsidRPr="009F6BD2">
        <w:rPr>
          <w:rFonts w:ascii="Arial" w:hAnsi="Arial" w:cs="Arial"/>
          <w:b/>
          <w:bCs/>
          <w:sz w:val="24"/>
          <w:szCs w:val="24"/>
        </w:rPr>
        <w:tab/>
      </w:r>
      <w:r w:rsidR="00E02243" w:rsidRPr="009F6BD2">
        <w:rPr>
          <w:rFonts w:ascii="Arial" w:hAnsi="Arial" w:cs="Arial"/>
          <w:b/>
          <w:bCs/>
          <w:sz w:val="24"/>
          <w:szCs w:val="24"/>
        </w:rPr>
        <w:t xml:space="preserve"> 3</w:t>
      </w:r>
    </w:p>
    <w:p w14:paraId="3AC95A3F" w14:textId="74BE3AB9" w:rsidR="00355E25" w:rsidRPr="009F6BD2" w:rsidRDefault="00700063" w:rsidP="008C5AD5">
      <w:pPr>
        <w:tabs>
          <w:tab w:val="left" w:pos="3573"/>
        </w:tabs>
        <w:rPr>
          <w:rFonts w:ascii="Arial" w:hAnsi="Arial" w:cs="Arial"/>
          <w:b/>
          <w:bCs/>
          <w:sz w:val="24"/>
          <w:szCs w:val="24"/>
        </w:rPr>
      </w:pPr>
      <w:r w:rsidRPr="009F6BD2">
        <w:rPr>
          <w:rFonts w:ascii="Arial" w:hAnsi="Arial" w:cs="Arial"/>
          <w:b/>
          <w:bCs/>
          <w:sz w:val="24"/>
          <w:szCs w:val="24"/>
        </w:rPr>
        <w:t>1.2 Products and Services</w:t>
      </w:r>
      <w:r w:rsidR="008C5AD5" w:rsidRPr="009F6BD2">
        <w:rPr>
          <w:rFonts w:ascii="Arial" w:hAnsi="Arial" w:cs="Arial"/>
          <w:b/>
          <w:bCs/>
          <w:sz w:val="24"/>
          <w:szCs w:val="24"/>
        </w:rPr>
        <w:t xml:space="preserve">……………………………………………………...     </w:t>
      </w:r>
      <w:r w:rsidR="003A4E4A" w:rsidRPr="009F6BD2">
        <w:rPr>
          <w:rFonts w:ascii="Arial" w:hAnsi="Arial" w:cs="Arial"/>
          <w:b/>
          <w:bCs/>
          <w:sz w:val="24"/>
          <w:szCs w:val="24"/>
        </w:rPr>
        <w:tab/>
      </w:r>
      <w:r w:rsidR="00F77910" w:rsidRPr="009F6BD2">
        <w:rPr>
          <w:rFonts w:ascii="Arial" w:hAnsi="Arial" w:cs="Arial"/>
          <w:b/>
          <w:bCs/>
          <w:sz w:val="24"/>
          <w:szCs w:val="24"/>
        </w:rPr>
        <w:t xml:space="preserve"> 3</w:t>
      </w:r>
    </w:p>
    <w:p w14:paraId="599808B7" w14:textId="64ED087E" w:rsidR="00355E25" w:rsidRPr="009F6BD2" w:rsidRDefault="00355E25" w:rsidP="00355E25">
      <w:pPr>
        <w:rPr>
          <w:rFonts w:ascii="Arial" w:hAnsi="Arial" w:cs="Arial"/>
          <w:b/>
          <w:bCs/>
          <w:sz w:val="24"/>
          <w:szCs w:val="24"/>
        </w:rPr>
      </w:pPr>
      <w:r w:rsidRPr="009F6BD2">
        <w:rPr>
          <w:rFonts w:ascii="Arial" w:hAnsi="Arial" w:cs="Arial"/>
          <w:b/>
          <w:bCs/>
          <w:sz w:val="24"/>
          <w:szCs w:val="24"/>
        </w:rPr>
        <w:t>1.3 Business Objectives</w:t>
      </w:r>
      <w:r w:rsidR="00077B57" w:rsidRPr="009F6BD2">
        <w:rPr>
          <w:rFonts w:ascii="Arial" w:hAnsi="Arial" w:cs="Arial"/>
          <w:b/>
          <w:bCs/>
          <w:sz w:val="24"/>
          <w:szCs w:val="24"/>
        </w:rPr>
        <w:t xml:space="preserve">…………………………………………………………          </w:t>
      </w:r>
      <w:r w:rsidR="00F77910" w:rsidRPr="009F6BD2">
        <w:rPr>
          <w:rFonts w:ascii="Arial" w:hAnsi="Arial" w:cs="Arial"/>
          <w:b/>
          <w:bCs/>
          <w:sz w:val="24"/>
          <w:szCs w:val="24"/>
        </w:rPr>
        <w:t>4</w:t>
      </w:r>
    </w:p>
    <w:p w14:paraId="18B04CBD" w14:textId="636A4D6F" w:rsidR="00EE60AF" w:rsidRPr="009F6BD2" w:rsidRDefault="00077B57" w:rsidP="006E6596">
      <w:pPr>
        <w:rPr>
          <w:rFonts w:ascii="Arial" w:hAnsi="Arial" w:cs="Arial"/>
          <w:b/>
          <w:bCs/>
          <w:sz w:val="24"/>
          <w:szCs w:val="24"/>
        </w:rPr>
      </w:pPr>
      <w:r w:rsidRPr="009F6BD2">
        <w:rPr>
          <w:rFonts w:ascii="Arial" w:hAnsi="Arial" w:cs="Arial"/>
          <w:b/>
          <w:bCs/>
          <w:sz w:val="24"/>
          <w:szCs w:val="24"/>
        </w:rPr>
        <w:t xml:space="preserve">1.4 Unique Selling Point (USP)…………………………………………………          </w:t>
      </w:r>
      <w:r w:rsidR="00F77910" w:rsidRPr="009F6BD2">
        <w:rPr>
          <w:rFonts w:ascii="Arial" w:hAnsi="Arial" w:cs="Arial"/>
          <w:b/>
          <w:bCs/>
          <w:sz w:val="24"/>
          <w:szCs w:val="24"/>
        </w:rPr>
        <w:t>4</w:t>
      </w:r>
      <w:r w:rsidR="00090C15" w:rsidRPr="009F6BD2">
        <w:rPr>
          <w:rFonts w:ascii="Arial" w:hAnsi="Arial" w:cs="Arial"/>
          <w:b/>
          <w:bCs/>
          <w:sz w:val="24"/>
          <w:szCs w:val="24"/>
        </w:rPr>
        <w:t xml:space="preserve"> </w:t>
      </w:r>
    </w:p>
    <w:p w14:paraId="5F016A2C" w14:textId="5482FB45" w:rsidR="006E6596" w:rsidRPr="009F6BD2" w:rsidRDefault="006E6596" w:rsidP="00EE60AF">
      <w:pPr>
        <w:pStyle w:val="ListParagraph"/>
        <w:numPr>
          <w:ilvl w:val="0"/>
          <w:numId w:val="2"/>
        </w:numPr>
        <w:rPr>
          <w:rFonts w:ascii="Arial" w:hAnsi="Arial" w:cs="Arial"/>
          <w:b/>
          <w:bCs/>
          <w:sz w:val="24"/>
          <w:szCs w:val="24"/>
        </w:rPr>
      </w:pPr>
      <w:r w:rsidRPr="009F6BD2">
        <w:rPr>
          <w:rFonts w:ascii="Arial" w:hAnsi="Arial" w:cs="Arial"/>
          <w:b/>
          <w:bCs/>
          <w:sz w:val="24"/>
          <w:szCs w:val="24"/>
        </w:rPr>
        <w:t>Element 2: Business Environment and Competitor Analysis</w:t>
      </w:r>
      <w:r w:rsidR="00EE60AF" w:rsidRPr="009F6BD2">
        <w:rPr>
          <w:rFonts w:ascii="Arial" w:hAnsi="Arial" w:cs="Arial"/>
          <w:b/>
          <w:bCs/>
          <w:sz w:val="24"/>
          <w:szCs w:val="24"/>
        </w:rPr>
        <w:t xml:space="preserve">………….        </w:t>
      </w:r>
      <w:r w:rsidR="00F77910" w:rsidRPr="009F6BD2">
        <w:rPr>
          <w:rFonts w:ascii="Arial" w:hAnsi="Arial" w:cs="Arial"/>
          <w:b/>
          <w:bCs/>
          <w:sz w:val="24"/>
          <w:szCs w:val="24"/>
        </w:rPr>
        <w:t>5</w:t>
      </w:r>
    </w:p>
    <w:p w14:paraId="09D43E5B" w14:textId="38075A26" w:rsidR="00E8185B" w:rsidRPr="009F6BD2" w:rsidRDefault="00E8185B" w:rsidP="00E8185B">
      <w:pPr>
        <w:rPr>
          <w:rFonts w:ascii="Arial" w:hAnsi="Arial" w:cs="Arial"/>
          <w:b/>
          <w:bCs/>
          <w:sz w:val="24"/>
          <w:szCs w:val="24"/>
        </w:rPr>
      </w:pPr>
      <w:r w:rsidRPr="009F6BD2">
        <w:rPr>
          <w:rFonts w:ascii="Arial" w:hAnsi="Arial" w:cs="Arial"/>
          <w:b/>
          <w:bCs/>
          <w:sz w:val="24"/>
          <w:szCs w:val="24"/>
        </w:rPr>
        <w:t xml:space="preserve">2.1 SWOT Analysis…………………………………………………………………        </w:t>
      </w:r>
      <w:r w:rsidR="00F77910" w:rsidRPr="009F6BD2">
        <w:rPr>
          <w:rFonts w:ascii="Arial" w:hAnsi="Arial" w:cs="Arial"/>
          <w:b/>
          <w:bCs/>
          <w:sz w:val="24"/>
          <w:szCs w:val="24"/>
        </w:rPr>
        <w:t>5</w:t>
      </w:r>
    </w:p>
    <w:p w14:paraId="6809D710" w14:textId="4231BAD2" w:rsidR="00E8185B" w:rsidRPr="009F6BD2" w:rsidRDefault="00E8185B" w:rsidP="00E8185B">
      <w:pPr>
        <w:rPr>
          <w:rFonts w:ascii="Arial" w:hAnsi="Arial" w:cs="Arial"/>
          <w:b/>
          <w:bCs/>
          <w:sz w:val="24"/>
          <w:szCs w:val="24"/>
        </w:rPr>
      </w:pPr>
      <w:r w:rsidRPr="009F6BD2">
        <w:rPr>
          <w:rFonts w:ascii="Arial" w:hAnsi="Arial" w:cs="Arial"/>
          <w:b/>
          <w:bCs/>
          <w:sz w:val="24"/>
          <w:szCs w:val="24"/>
        </w:rPr>
        <w:t>2.2 Competitor Analysis………………………………………………………</w:t>
      </w:r>
      <w:proofErr w:type="gramStart"/>
      <w:r w:rsidRPr="009F6BD2">
        <w:rPr>
          <w:rFonts w:ascii="Arial" w:hAnsi="Arial" w:cs="Arial"/>
          <w:b/>
          <w:bCs/>
          <w:sz w:val="24"/>
          <w:szCs w:val="24"/>
        </w:rPr>
        <w:t>…..</w:t>
      </w:r>
      <w:proofErr w:type="gramEnd"/>
      <w:r w:rsidRPr="009F6BD2">
        <w:rPr>
          <w:rFonts w:ascii="Arial" w:hAnsi="Arial" w:cs="Arial"/>
          <w:b/>
          <w:bCs/>
          <w:sz w:val="24"/>
          <w:szCs w:val="24"/>
        </w:rPr>
        <w:t xml:space="preserve">        </w:t>
      </w:r>
      <w:r w:rsidR="00F77910" w:rsidRPr="009F6BD2">
        <w:rPr>
          <w:rFonts w:ascii="Arial" w:hAnsi="Arial" w:cs="Arial"/>
          <w:b/>
          <w:bCs/>
          <w:sz w:val="24"/>
          <w:szCs w:val="24"/>
        </w:rPr>
        <w:t>7</w:t>
      </w:r>
    </w:p>
    <w:p w14:paraId="7E2D7FCD" w14:textId="77777777" w:rsidR="002F7CF1" w:rsidRPr="009F6BD2" w:rsidRDefault="002F7CF1" w:rsidP="00E8185B">
      <w:pPr>
        <w:rPr>
          <w:rFonts w:ascii="Arial" w:hAnsi="Arial" w:cs="Arial"/>
          <w:b/>
          <w:bCs/>
          <w:sz w:val="24"/>
          <w:szCs w:val="24"/>
        </w:rPr>
      </w:pPr>
    </w:p>
    <w:p w14:paraId="5BE4B4BF" w14:textId="76E4BD86" w:rsidR="00A77EDD" w:rsidRPr="009F6BD2" w:rsidRDefault="00A77EDD" w:rsidP="00A77EDD">
      <w:pPr>
        <w:pStyle w:val="ListParagraph"/>
        <w:numPr>
          <w:ilvl w:val="0"/>
          <w:numId w:val="2"/>
        </w:numPr>
        <w:rPr>
          <w:rFonts w:ascii="Arial" w:hAnsi="Arial" w:cs="Arial"/>
          <w:b/>
          <w:bCs/>
          <w:sz w:val="24"/>
          <w:szCs w:val="24"/>
        </w:rPr>
      </w:pPr>
      <w:r w:rsidRPr="009F6BD2">
        <w:rPr>
          <w:rFonts w:ascii="Arial" w:hAnsi="Arial" w:cs="Arial"/>
          <w:b/>
          <w:bCs/>
          <w:sz w:val="24"/>
          <w:szCs w:val="24"/>
        </w:rPr>
        <w:t>Element 3: 4Ps of Marketing, Market Segmentation and Marketing Strategies</w:t>
      </w:r>
      <w:r w:rsidR="00071F79" w:rsidRPr="009F6BD2">
        <w:rPr>
          <w:rFonts w:ascii="Arial" w:hAnsi="Arial" w:cs="Arial"/>
          <w:b/>
          <w:bCs/>
          <w:sz w:val="24"/>
          <w:szCs w:val="24"/>
        </w:rPr>
        <w:t>……………………………………………………………………</w:t>
      </w:r>
      <w:proofErr w:type="gramStart"/>
      <w:r w:rsidR="00071F79" w:rsidRPr="009F6BD2">
        <w:rPr>
          <w:rFonts w:ascii="Arial" w:hAnsi="Arial" w:cs="Arial"/>
          <w:b/>
          <w:bCs/>
          <w:sz w:val="24"/>
          <w:szCs w:val="24"/>
        </w:rPr>
        <w:t>…..</w:t>
      </w:r>
      <w:proofErr w:type="gramEnd"/>
      <w:r w:rsidR="00071F79" w:rsidRPr="009F6BD2">
        <w:rPr>
          <w:rFonts w:ascii="Arial" w:hAnsi="Arial" w:cs="Arial"/>
          <w:b/>
          <w:bCs/>
          <w:sz w:val="24"/>
          <w:szCs w:val="24"/>
        </w:rPr>
        <w:t xml:space="preserve">        </w:t>
      </w:r>
      <w:r w:rsidR="008E6C83" w:rsidRPr="009F6BD2">
        <w:rPr>
          <w:rFonts w:ascii="Arial" w:hAnsi="Arial" w:cs="Arial"/>
          <w:b/>
          <w:bCs/>
          <w:sz w:val="24"/>
          <w:szCs w:val="24"/>
        </w:rPr>
        <w:t>8</w:t>
      </w:r>
    </w:p>
    <w:p w14:paraId="6FF6E16B" w14:textId="194F8FD1" w:rsidR="00A77EDD" w:rsidRPr="009F6BD2" w:rsidRDefault="00A77EDD" w:rsidP="00A77EDD">
      <w:pPr>
        <w:rPr>
          <w:rFonts w:ascii="Arial" w:hAnsi="Arial" w:cs="Arial"/>
          <w:b/>
          <w:bCs/>
          <w:sz w:val="24"/>
          <w:szCs w:val="24"/>
        </w:rPr>
      </w:pPr>
      <w:r w:rsidRPr="009F6BD2">
        <w:rPr>
          <w:rFonts w:ascii="Arial" w:hAnsi="Arial" w:cs="Arial"/>
          <w:b/>
          <w:bCs/>
          <w:sz w:val="24"/>
          <w:szCs w:val="24"/>
        </w:rPr>
        <w:t>3.1 Market Segmentation and Target Customers</w:t>
      </w:r>
      <w:r w:rsidR="00071F79" w:rsidRPr="009F6BD2">
        <w:rPr>
          <w:rFonts w:ascii="Arial" w:hAnsi="Arial" w:cs="Arial"/>
          <w:b/>
          <w:bCs/>
          <w:sz w:val="24"/>
          <w:szCs w:val="24"/>
        </w:rPr>
        <w:t>…………………………</w:t>
      </w:r>
      <w:proofErr w:type="gramStart"/>
      <w:r w:rsidR="00071F79" w:rsidRPr="009F6BD2">
        <w:rPr>
          <w:rFonts w:ascii="Arial" w:hAnsi="Arial" w:cs="Arial"/>
          <w:b/>
          <w:bCs/>
          <w:sz w:val="24"/>
          <w:szCs w:val="24"/>
        </w:rPr>
        <w:t>…..</w:t>
      </w:r>
      <w:proofErr w:type="gramEnd"/>
      <w:r w:rsidR="00071F79" w:rsidRPr="009F6BD2">
        <w:rPr>
          <w:rFonts w:ascii="Arial" w:hAnsi="Arial" w:cs="Arial"/>
          <w:b/>
          <w:bCs/>
          <w:sz w:val="24"/>
          <w:szCs w:val="24"/>
        </w:rPr>
        <w:t xml:space="preserve">       </w:t>
      </w:r>
      <w:r w:rsidR="008E6C83" w:rsidRPr="009F6BD2">
        <w:rPr>
          <w:rFonts w:ascii="Arial" w:hAnsi="Arial" w:cs="Arial"/>
          <w:b/>
          <w:bCs/>
          <w:sz w:val="24"/>
          <w:szCs w:val="24"/>
        </w:rPr>
        <w:t>8</w:t>
      </w:r>
    </w:p>
    <w:p w14:paraId="5BC5108C" w14:textId="53C924F7" w:rsidR="0096134E" w:rsidRPr="009F6BD2" w:rsidRDefault="0096134E" w:rsidP="0096134E">
      <w:pPr>
        <w:rPr>
          <w:rFonts w:ascii="Arial" w:hAnsi="Arial" w:cs="Arial"/>
          <w:b/>
          <w:bCs/>
          <w:sz w:val="24"/>
          <w:szCs w:val="24"/>
        </w:rPr>
      </w:pPr>
      <w:r w:rsidRPr="009F6BD2">
        <w:rPr>
          <w:rFonts w:ascii="Arial" w:hAnsi="Arial" w:cs="Arial"/>
          <w:b/>
          <w:bCs/>
          <w:sz w:val="24"/>
          <w:szCs w:val="24"/>
        </w:rPr>
        <w:t>3.2 Marketing Mix (4</w:t>
      </w:r>
      <w:proofErr w:type="gramStart"/>
      <w:r w:rsidRPr="009F6BD2">
        <w:rPr>
          <w:rFonts w:ascii="Arial" w:hAnsi="Arial" w:cs="Arial"/>
          <w:b/>
          <w:bCs/>
          <w:sz w:val="24"/>
          <w:szCs w:val="24"/>
        </w:rPr>
        <w:t>Ps)…</w:t>
      </w:r>
      <w:proofErr w:type="gramEnd"/>
      <w:r w:rsidRPr="009F6BD2">
        <w:rPr>
          <w:rFonts w:ascii="Arial" w:hAnsi="Arial" w:cs="Arial"/>
          <w:b/>
          <w:bCs/>
          <w:sz w:val="24"/>
          <w:szCs w:val="24"/>
        </w:rPr>
        <w:t>…………………………………………………………       9</w:t>
      </w:r>
    </w:p>
    <w:p w14:paraId="7C6E064C" w14:textId="51FBE0E8" w:rsidR="000260D8" w:rsidRPr="009F6BD2" w:rsidRDefault="000260D8" w:rsidP="000260D8">
      <w:pPr>
        <w:rPr>
          <w:rFonts w:ascii="Arial" w:hAnsi="Arial" w:cs="Arial"/>
          <w:b/>
          <w:bCs/>
          <w:sz w:val="24"/>
          <w:szCs w:val="24"/>
        </w:rPr>
      </w:pPr>
      <w:r w:rsidRPr="009F6BD2">
        <w:rPr>
          <w:rFonts w:ascii="Arial" w:hAnsi="Arial" w:cs="Arial"/>
          <w:b/>
          <w:bCs/>
          <w:sz w:val="24"/>
          <w:szCs w:val="24"/>
        </w:rPr>
        <w:t>3.3 Online Marketing Strategy…………………………………………………….     1</w:t>
      </w:r>
      <w:r w:rsidR="008E6C83" w:rsidRPr="009F6BD2">
        <w:rPr>
          <w:rFonts w:ascii="Arial" w:hAnsi="Arial" w:cs="Arial"/>
          <w:b/>
          <w:bCs/>
          <w:sz w:val="24"/>
          <w:szCs w:val="24"/>
        </w:rPr>
        <w:t>1</w:t>
      </w:r>
    </w:p>
    <w:p w14:paraId="34CD48FE" w14:textId="4D95C265" w:rsidR="00C1297F" w:rsidRPr="009F6BD2" w:rsidRDefault="00C1297F" w:rsidP="00C1297F">
      <w:pPr>
        <w:pStyle w:val="ListParagraph"/>
        <w:numPr>
          <w:ilvl w:val="0"/>
          <w:numId w:val="2"/>
        </w:numPr>
        <w:rPr>
          <w:rFonts w:ascii="Arial" w:hAnsi="Arial" w:cs="Arial"/>
          <w:b/>
          <w:bCs/>
          <w:sz w:val="24"/>
          <w:szCs w:val="24"/>
        </w:rPr>
      </w:pPr>
      <w:r w:rsidRPr="009F6BD2">
        <w:rPr>
          <w:rFonts w:ascii="Arial" w:hAnsi="Arial" w:cs="Arial"/>
          <w:b/>
          <w:bCs/>
          <w:sz w:val="24"/>
          <w:szCs w:val="24"/>
        </w:rPr>
        <w:t>Element 4: Financial Planning……………………………………………</w:t>
      </w:r>
      <w:proofErr w:type="gramStart"/>
      <w:r w:rsidRPr="009F6BD2">
        <w:rPr>
          <w:rFonts w:ascii="Arial" w:hAnsi="Arial" w:cs="Arial"/>
          <w:b/>
          <w:bCs/>
          <w:sz w:val="24"/>
          <w:szCs w:val="24"/>
        </w:rPr>
        <w:t>…..</w:t>
      </w:r>
      <w:proofErr w:type="gramEnd"/>
      <w:r w:rsidRPr="009F6BD2">
        <w:rPr>
          <w:rFonts w:ascii="Arial" w:hAnsi="Arial" w:cs="Arial"/>
          <w:b/>
          <w:bCs/>
          <w:sz w:val="24"/>
          <w:szCs w:val="24"/>
        </w:rPr>
        <w:t xml:space="preserve">     1</w:t>
      </w:r>
      <w:r w:rsidR="008E6C83" w:rsidRPr="009F6BD2">
        <w:rPr>
          <w:rFonts w:ascii="Arial" w:hAnsi="Arial" w:cs="Arial"/>
          <w:b/>
          <w:bCs/>
          <w:sz w:val="24"/>
          <w:szCs w:val="24"/>
        </w:rPr>
        <w:t>2</w:t>
      </w:r>
    </w:p>
    <w:p w14:paraId="6FC5B6B6" w14:textId="5485F0F3" w:rsidR="00C1297F" w:rsidRPr="009F6BD2" w:rsidRDefault="004F33E2" w:rsidP="004F33E2">
      <w:pPr>
        <w:pStyle w:val="ListParagraph"/>
        <w:numPr>
          <w:ilvl w:val="0"/>
          <w:numId w:val="2"/>
        </w:numPr>
        <w:rPr>
          <w:rFonts w:ascii="Arial" w:hAnsi="Arial" w:cs="Arial"/>
          <w:b/>
          <w:bCs/>
          <w:sz w:val="24"/>
          <w:szCs w:val="24"/>
        </w:rPr>
      </w:pPr>
      <w:r w:rsidRPr="009F6BD2">
        <w:rPr>
          <w:rFonts w:ascii="Arial" w:hAnsi="Arial" w:cs="Arial"/>
          <w:b/>
          <w:bCs/>
          <w:sz w:val="24"/>
          <w:szCs w:val="24"/>
        </w:rPr>
        <w:t>List of references</w:t>
      </w:r>
      <w:r w:rsidR="001015FC" w:rsidRPr="009F6BD2">
        <w:rPr>
          <w:rFonts w:ascii="Arial" w:hAnsi="Arial" w:cs="Arial"/>
          <w:b/>
          <w:bCs/>
          <w:sz w:val="24"/>
          <w:szCs w:val="24"/>
        </w:rPr>
        <w:t>………………………………………………………………</w:t>
      </w:r>
      <w:r w:rsidR="008E6C83" w:rsidRPr="009F6BD2">
        <w:rPr>
          <w:rFonts w:ascii="Arial" w:hAnsi="Arial" w:cs="Arial"/>
          <w:b/>
          <w:bCs/>
          <w:sz w:val="24"/>
          <w:szCs w:val="24"/>
        </w:rPr>
        <w:t xml:space="preserve">      14  </w:t>
      </w:r>
    </w:p>
    <w:p w14:paraId="3DCCFF61" w14:textId="77777777" w:rsidR="000260D8" w:rsidRDefault="000260D8" w:rsidP="0096134E">
      <w:pPr>
        <w:rPr>
          <w:rFonts w:ascii="Arial" w:hAnsi="Arial" w:cs="Arial"/>
          <w:b/>
          <w:bCs/>
          <w:sz w:val="24"/>
          <w:szCs w:val="24"/>
        </w:rPr>
      </w:pPr>
    </w:p>
    <w:p w14:paraId="0AA89C05" w14:textId="77777777" w:rsidR="0096134E" w:rsidRPr="003A4E4A" w:rsidRDefault="0096134E" w:rsidP="0096134E">
      <w:pPr>
        <w:rPr>
          <w:rFonts w:ascii="Arial" w:hAnsi="Arial" w:cs="Arial"/>
          <w:b/>
          <w:bCs/>
          <w:sz w:val="24"/>
          <w:szCs w:val="24"/>
        </w:rPr>
      </w:pPr>
    </w:p>
    <w:p w14:paraId="1546E4D2" w14:textId="77777777" w:rsidR="0096134E" w:rsidRDefault="0096134E" w:rsidP="00A77EDD">
      <w:pPr>
        <w:rPr>
          <w:rFonts w:ascii="Arial" w:hAnsi="Arial" w:cs="Arial"/>
          <w:b/>
          <w:bCs/>
          <w:sz w:val="24"/>
          <w:szCs w:val="24"/>
        </w:rPr>
      </w:pPr>
    </w:p>
    <w:p w14:paraId="49A7D029" w14:textId="0E22736F" w:rsidR="00CD78E6" w:rsidRPr="003A4E4A" w:rsidRDefault="00CD78E6" w:rsidP="00CD78E6">
      <w:pPr>
        <w:rPr>
          <w:rFonts w:ascii="Arial" w:hAnsi="Arial" w:cs="Arial"/>
          <w:b/>
          <w:bCs/>
          <w:sz w:val="24"/>
          <w:szCs w:val="24"/>
        </w:rPr>
      </w:pPr>
    </w:p>
    <w:p w14:paraId="72B2A181" w14:textId="77777777" w:rsidR="00504C79" w:rsidRDefault="00504C79" w:rsidP="00A77EDD">
      <w:pPr>
        <w:rPr>
          <w:rFonts w:ascii="Arial" w:hAnsi="Arial" w:cs="Arial"/>
          <w:b/>
          <w:bCs/>
          <w:sz w:val="24"/>
          <w:szCs w:val="24"/>
        </w:rPr>
      </w:pPr>
    </w:p>
    <w:p w14:paraId="56CB9B43" w14:textId="77777777" w:rsidR="00504C79" w:rsidRPr="003A4E4A" w:rsidRDefault="00504C79" w:rsidP="00A77EDD">
      <w:pPr>
        <w:rPr>
          <w:rFonts w:ascii="Arial" w:hAnsi="Arial" w:cs="Arial"/>
          <w:b/>
          <w:bCs/>
          <w:sz w:val="24"/>
          <w:szCs w:val="24"/>
        </w:rPr>
      </w:pPr>
    </w:p>
    <w:p w14:paraId="099303EA" w14:textId="77777777" w:rsidR="00E8185B" w:rsidRDefault="00E8185B" w:rsidP="00E8185B">
      <w:pPr>
        <w:rPr>
          <w:rFonts w:ascii="Arial" w:hAnsi="Arial" w:cs="Arial"/>
          <w:b/>
          <w:bCs/>
          <w:sz w:val="24"/>
          <w:szCs w:val="24"/>
        </w:rPr>
      </w:pPr>
    </w:p>
    <w:p w14:paraId="4AEB7558" w14:textId="77777777" w:rsidR="00E8185B" w:rsidRPr="003A4E4A" w:rsidRDefault="00E8185B" w:rsidP="00E8185B">
      <w:pPr>
        <w:rPr>
          <w:rFonts w:ascii="Arial" w:hAnsi="Arial" w:cs="Arial"/>
          <w:b/>
          <w:bCs/>
          <w:sz w:val="24"/>
          <w:szCs w:val="24"/>
        </w:rPr>
      </w:pPr>
    </w:p>
    <w:p w14:paraId="4FDD0289" w14:textId="5452F3E6" w:rsidR="00077B57" w:rsidRPr="003A4E4A" w:rsidRDefault="00077B57" w:rsidP="00077B57">
      <w:pPr>
        <w:rPr>
          <w:rFonts w:ascii="Arial" w:hAnsi="Arial" w:cs="Arial"/>
          <w:b/>
          <w:bCs/>
          <w:sz w:val="24"/>
          <w:szCs w:val="24"/>
        </w:rPr>
      </w:pPr>
    </w:p>
    <w:p w14:paraId="0B483B1E" w14:textId="77777777" w:rsidR="00077B57" w:rsidRDefault="00077B57" w:rsidP="00355E25">
      <w:pPr>
        <w:rPr>
          <w:rFonts w:ascii="Arial" w:hAnsi="Arial" w:cs="Arial"/>
          <w:b/>
          <w:bCs/>
          <w:sz w:val="24"/>
          <w:szCs w:val="24"/>
        </w:rPr>
      </w:pPr>
    </w:p>
    <w:p w14:paraId="66C59496" w14:textId="77777777" w:rsidR="00077B57" w:rsidRPr="003A4E4A" w:rsidRDefault="00077B57" w:rsidP="00355E25">
      <w:pPr>
        <w:rPr>
          <w:rFonts w:ascii="Arial" w:hAnsi="Arial" w:cs="Arial"/>
          <w:b/>
          <w:bCs/>
          <w:sz w:val="24"/>
          <w:szCs w:val="24"/>
        </w:rPr>
      </w:pPr>
    </w:p>
    <w:p w14:paraId="7FC631E3" w14:textId="53F78E3C" w:rsidR="009F2FF5" w:rsidRPr="003A0CBB" w:rsidRDefault="003A4E4A" w:rsidP="003A0CBB">
      <w:pPr>
        <w:tabs>
          <w:tab w:val="left" w:pos="3573"/>
        </w:tabs>
        <w:rPr>
          <w:rFonts w:ascii="Arial" w:hAnsi="Arial" w:cs="Arial"/>
          <w:sz w:val="24"/>
          <w:szCs w:val="24"/>
        </w:rPr>
      </w:pPr>
      <w:r w:rsidRPr="003A4E4A">
        <w:rPr>
          <w:rFonts w:ascii="Arial" w:hAnsi="Arial" w:cs="Arial"/>
          <w:sz w:val="24"/>
          <w:szCs w:val="24"/>
        </w:rPr>
        <w:t xml:space="preserve"> </w:t>
      </w:r>
    </w:p>
    <w:p w14:paraId="7AD2A96A" w14:textId="78DB7DEE" w:rsidR="00697EFE" w:rsidRPr="003A4E4A" w:rsidRDefault="00D04187" w:rsidP="00697EFE">
      <w:pPr>
        <w:rPr>
          <w:rFonts w:ascii="Arial" w:hAnsi="Arial" w:cs="Arial"/>
          <w:b/>
          <w:bCs/>
          <w:sz w:val="24"/>
          <w:szCs w:val="24"/>
        </w:rPr>
      </w:pPr>
      <w:r>
        <w:rPr>
          <w:rFonts w:ascii="Arial" w:hAnsi="Arial" w:cs="Arial"/>
          <w:b/>
          <w:bCs/>
          <w:sz w:val="24"/>
          <w:szCs w:val="24"/>
        </w:rPr>
        <w:lastRenderedPageBreak/>
        <w:t xml:space="preserve">I. </w:t>
      </w:r>
      <w:r w:rsidR="00697EFE" w:rsidRPr="003A4E4A">
        <w:rPr>
          <w:rFonts w:ascii="Arial" w:hAnsi="Arial" w:cs="Arial"/>
          <w:b/>
          <w:bCs/>
          <w:sz w:val="24"/>
          <w:szCs w:val="24"/>
        </w:rPr>
        <w:t>Element 1: Company Overview, Products/Services, Objectives and Unique Selling Point (USP)</w:t>
      </w:r>
    </w:p>
    <w:p w14:paraId="238859F3" w14:textId="77777777" w:rsidR="000260D8" w:rsidRDefault="000260D8" w:rsidP="00697EFE">
      <w:pPr>
        <w:rPr>
          <w:rFonts w:ascii="Arial" w:hAnsi="Arial" w:cs="Arial"/>
          <w:b/>
          <w:bCs/>
          <w:sz w:val="24"/>
          <w:szCs w:val="24"/>
        </w:rPr>
      </w:pPr>
    </w:p>
    <w:p w14:paraId="7EBA47DB" w14:textId="4FB9BCAF" w:rsidR="00697EFE" w:rsidRPr="003A4E4A" w:rsidRDefault="00697EFE" w:rsidP="00697EFE">
      <w:pPr>
        <w:rPr>
          <w:rFonts w:ascii="Arial" w:hAnsi="Arial" w:cs="Arial"/>
          <w:b/>
          <w:bCs/>
          <w:sz w:val="24"/>
          <w:szCs w:val="24"/>
        </w:rPr>
      </w:pPr>
      <w:r w:rsidRPr="003A4E4A">
        <w:rPr>
          <w:rFonts w:ascii="Arial" w:hAnsi="Arial" w:cs="Arial"/>
          <w:b/>
          <w:bCs/>
          <w:sz w:val="24"/>
          <w:szCs w:val="24"/>
        </w:rPr>
        <w:t>1.1 Company Overview</w:t>
      </w:r>
    </w:p>
    <w:p w14:paraId="4B63A29B" w14:textId="77777777" w:rsidR="00697EFE" w:rsidRPr="003A4E4A" w:rsidRDefault="00697EFE" w:rsidP="00697EFE">
      <w:pPr>
        <w:rPr>
          <w:rFonts w:ascii="Arial" w:hAnsi="Arial" w:cs="Arial"/>
          <w:sz w:val="24"/>
          <w:szCs w:val="24"/>
        </w:rPr>
      </w:pPr>
      <w:r w:rsidRPr="003A4E4A">
        <w:rPr>
          <w:rFonts w:ascii="Arial" w:hAnsi="Arial" w:cs="Arial"/>
          <w:sz w:val="24"/>
          <w:szCs w:val="24"/>
        </w:rPr>
        <w:t xml:space="preserve">Zara is the flagship brand of Inditex, one of the world's largest fashion retail groups. Founded in 1975 in A Coruña, Spain, by Amancio Ortega and Rosalía Mera, the company was created to provide fashionable clothing inspired by luxury trends at affordable prices. Unlike traditional retailers that introduced only seasonal collections, Zara pioneered a fast fashion business model based on continuously designing, manufacturing and distributing new products in response to changing customer preferences (Ghemawat and </w:t>
      </w:r>
      <w:proofErr w:type="spellStart"/>
      <w:r w:rsidRPr="003A4E4A">
        <w:rPr>
          <w:rFonts w:ascii="Arial" w:hAnsi="Arial" w:cs="Arial"/>
          <w:sz w:val="24"/>
          <w:szCs w:val="24"/>
        </w:rPr>
        <w:t>Nueno</w:t>
      </w:r>
      <w:proofErr w:type="spellEnd"/>
      <w:r w:rsidRPr="003A4E4A">
        <w:rPr>
          <w:rFonts w:ascii="Arial" w:hAnsi="Arial" w:cs="Arial"/>
          <w:sz w:val="24"/>
          <w:szCs w:val="24"/>
        </w:rPr>
        <w:t>, 2009).</w:t>
      </w:r>
    </w:p>
    <w:p w14:paraId="4861EC80" w14:textId="77777777" w:rsidR="00697EFE" w:rsidRPr="003A4E4A" w:rsidRDefault="00697EFE" w:rsidP="00697EFE">
      <w:pPr>
        <w:rPr>
          <w:rFonts w:ascii="Arial" w:hAnsi="Arial" w:cs="Arial"/>
          <w:sz w:val="24"/>
          <w:szCs w:val="24"/>
        </w:rPr>
      </w:pPr>
      <w:r w:rsidRPr="003A4E4A">
        <w:rPr>
          <w:rFonts w:ascii="Arial" w:hAnsi="Arial" w:cs="Arial"/>
          <w:sz w:val="24"/>
          <w:szCs w:val="24"/>
        </w:rPr>
        <w:t>Today, Zara operates an integrated omnichannel business model, combining an extensive network of physical stores with a sophisticated e-commerce platform. According to Inditex (2025), the company operates in more than 90 countries, enabling it to reach millions of consumers worldwide. In addition to selling fashion products, Zara offers services such as Click &amp; Collect, home delivery, easy returns and digital customer support, creating a seamless shopping experience across online and offline channels (Verhoef, Kannan and Inman, 2015).</w:t>
      </w:r>
    </w:p>
    <w:p w14:paraId="6FBABC52" w14:textId="77777777" w:rsidR="00697EFE" w:rsidRPr="003A4E4A" w:rsidRDefault="00697EFE" w:rsidP="00697EFE">
      <w:pPr>
        <w:rPr>
          <w:rFonts w:ascii="Arial" w:hAnsi="Arial" w:cs="Arial"/>
          <w:sz w:val="24"/>
          <w:szCs w:val="24"/>
        </w:rPr>
      </w:pPr>
      <w:r w:rsidRPr="003A4E4A">
        <w:rPr>
          <w:rFonts w:ascii="Arial" w:hAnsi="Arial" w:cs="Arial"/>
          <w:sz w:val="24"/>
          <w:szCs w:val="24"/>
        </w:rPr>
        <w:t>From an entrepreneurial perspective, Zara demonstrates how innovation and opportunity recognition can create long-term competitive advantage. Burns (2020) argues that successful entrepreneurs identify market gaps and develop business models capable of responding effectively to customer needs. Rather than relying heavily on outsourced production, Zara invested in a vertically integrated supply chain, allowing the company to shorten production cycles and respond rapidly to market demand. This customer-driven approach, supported by continuous feedback from stores and digital channels, enables designers to introduce new collections significantly faster than many competitors (Gallaugher, 2008).</w:t>
      </w:r>
    </w:p>
    <w:p w14:paraId="03077254" w14:textId="77777777" w:rsidR="000260D8" w:rsidRDefault="000260D8" w:rsidP="00697EFE">
      <w:pPr>
        <w:rPr>
          <w:rFonts w:ascii="Arial" w:hAnsi="Arial" w:cs="Arial"/>
          <w:b/>
          <w:bCs/>
          <w:sz w:val="24"/>
          <w:szCs w:val="24"/>
        </w:rPr>
      </w:pPr>
    </w:p>
    <w:p w14:paraId="69D77D1D" w14:textId="794FBCB5" w:rsidR="00697EFE" w:rsidRPr="003A4E4A" w:rsidRDefault="00697EFE" w:rsidP="00697EFE">
      <w:pPr>
        <w:rPr>
          <w:rFonts w:ascii="Arial" w:hAnsi="Arial" w:cs="Arial"/>
          <w:b/>
          <w:bCs/>
          <w:sz w:val="24"/>
          <w:szCs w:val="24"/>
        </w:rPr>
      </w:pPr>
      <w:r w:rsidRPr="003A4E4A">
        <w:rPr>
          <w:rFonts w:ascii="Arial" w:hAnsi="Arial" w:cs="Arial"/>
          <w:b/>
          <w:bCs/>
          <w:sz w:val="24"/>
          <w:szCs w:val="24"/>
        </w:rPr>
        <w:t>1.2 Products and Services</w:t>
      </w:r>
    </w:p>
    <w:p w14:paraId="0AE7ADF6" w14:textId="77777777" w:rsidR="00697EFE" w:rsidRPr="003A4E4A" w:rsidRDefault="00697EFE" w:rsidP="00697EFE">
      <w:pPr>
        <w:rPr>
          <w:rFonts w:ascii="Arial" w:hAnsi="Arial" w:cs="Arial"/>
          <w:sz w:val="24"/>
          <w:szCs w:val="24"/>
        </w:rPr>
      </w:pPr>
      <w:r w:rsidRPr="003A4E4A">
        <w:rPr>
          <w:rFonts w:ascii="Arial" w:hAnsi="Arial" w:cs="Arial"/>
          <w:sz w:val="24"/>
          <w:szCs w:val="24"/>
        </w:rPr>
        <w:t>Zara offers a diversified portfolio of fashion products designed for different customer segments while maintaining a consistent brand identity. Its main product categories include women's, men's and children's clothing, complemented by footwear, handbags, accessories, jewellery and beauty products (Inditex, 2024). The company has also diversified through Zara Home, offering furniture, textiles and home accessories, allowing the brand to expand beyond clothing into lifestyle retail.</w:t>
      </w:r>
    </w:p>
    <w:p w14:paraId="75096379" w14:textId="77777777" w:rsidR="00697EFE" w:rsidRPr="003A4E4A" w:rsidRDefault="00697EFE" w:rsidP="00697EFE">
      <w:pPr>
        <w:rPr>
          <w:rFonts w:ascii="Arial" w:hAnsi="Arial" w:cs="Arial"/>
          <w:sz w:val="24"/>
          <w:szCs w:val="24"/>
        </w:rPr>
      </w:pPr>
      <w:r w:rsidRPr="003A4E4A">
        <w:rPr>
          <w:rFonts w:ascii="Arial" w:hAnsi="Arial" w:cs="Arial"/>
          <w:sz w:val="24"/>
          <w:szCs w:val="24"/>
        </w:rPr>
        <w:t>Although Zara is primarily product-oriented, customer services form an important part of its value proposition. Consumers can shop through physical stores, the official website or the mobile application, while services such as Click &amp; Collect, digital receipts, flexible returns and online customer support enhance convenience and customer satisfaction.</w:t>
      </w:r>
    </w:p>
    <w:p w14:paraId="043A0023" w14:textId="77777777" w:rsidR="00697EFE" w:rsidRPr="003A4E4A" w:rsidRDefault="00697EFE" w:rsidP="00697EFE">
      <w:pPr>
        <w:rPr>
          <w:rFonts w:ascii="Arial" w:hAnsi="Arial" w:cs="Arial"/>
          <w:sz w:val="24"/>
          <w:szCs w:val="24"/>
        </w:rPr>
      </w:pPr>
      <w:r w:rsidRPr="003A4E4A">
        <w:rPr>
          <w:rFonts w:ascii="Arial" w:hAnsi="Arial" w:cs="Arial"/>
          <w:sz w:val="24"/>
          <w:szCs w:val="24"/>
        </w:rPr>
        <w:lastRenderedPageBreak/>
        <w:t>Zara differentiates its products through contemporary design, acceptable quality and rapid product turnover rather than competing solely on price. Barnes and Lea-Greenwood (2010) argue that fast fashion retailers create value by introducing continuously changing collections that encourage repeat store visits. Furthermore, Zara deliberately produces limited quantities of each design, creating product scarcity that encourages immediate purchasing decisions while reducing excess inventory and markdowns (</w:t>
      </w:r>
      <w:proofErr w:type="spellStart"/>
      <w:r w:rsidRPr="003A4E4A">
        <w:rPr>
          <w:rFonts w:ascii="Arial" w:hAnsi="Arial" w:cs="Arial"/>
          <w:sz w:val="24"/>
          <w:szCs w:val="24"/>
        </w:rPr>
        <w:t>Cachon</w:t>
      </w:r>
      <w:proofErr w:type="spellEnd"/>
      <w:r w:rsidRPr="003A4E4A">
        <w:rPr>
          <w:rFonts w:ascii="Arial" w:hAnsi="Arial" w:cs="Arial"/>
          <w:sz w:val="24"/>
          <w:szCs w:val="24"/>
        </w:rPr>
        <w:t xml:space="preserve"> and Swinney, 2011).</w:t>
      </w:r>
    </w:p>
    <w:p w14:paraId="4CA53785" w14:textId="77777777" w:rsidR="000260D8" w:rsidRDefault="000260D8" w:rsidP="00697EFE">
      <w:pPr>
        <w:rPr>
          <w:rFonts w:ascii="Arial" w:hAnsi="Arial" w:cs="Arial"/>
          <w:b/>
          <w:bCs/>
          <w:sz w:val="24"/>
          <w:szCs w:val="24"/>
        </w:rPr>
      </w:pPr>
    </w:p>
    <w:p w14:paraId="4023F6D6" w14:textId="686382FE" w:rsidR="00697EFE" w:rsidRPr="003A4E4A" w:rsidRDefault="00697EFE" w:rsidP="00697EFE">
      <w:pPr>
        <w:rPr>
          <w:rFonts w:ascii="Arial" w:hAnsi="Arial" w:cs="Arial"/>
          <w:b/>
          <w:bCs/>
          <w:sz w:val="24"/>
          <w:szCs w:val="24"/>
        </w:rPr>
      </w:pPr>
      <w:r w:rsidRPr="003A4E4A">
        <w:rPr>
          <w:rFonts w:ascii="Arial" w:hAnsi="Arial" w:cs="Arial"/>
          <w:b/>
          <w:bCs/>
          <w:sz w:val="24"/>
          <w:szCs w:val="24"/>
        </w:rPr>
        <w:t>1.3 Business Objectives</w:t>
      </w:r>
    </w:p>
    <w:p w14:paraId="3EC14B74" w14:textId="77777777" w:rsidR="00697EFE" w:rsidRPr="003A4E4A" w:rsidRDefault="00697EFE" w:rsidP="00697EFE">
      <w:pPr>
        <w:rPr>
          <w:rFonts w:ascii="Arial" w:hAnsi="Arial" w:cs="Arial"/>
          <w:sz w:val="24"/>
          <w:szCs w:val="24"/>
        </w:rPr>
      </w:pPr>
      <w:r w:rsidRPr="003A4E4A">
        <w:rPr>
          <w:rFonts w:ascii="Arial" w:hAnsi="Arial" w:cs="Arial"/>
          <w:sz w:val="24"/>
          <w:szCs w:val="24"/>
        </w:rPr>
        <w:t>Business objectives provide strategic direction and support long-term organisational growth (Kotler and Keller, 2022). Zara combines operational efficiency with innovation and sustainability to maintain its competitive position.</w:t>
      </w:r>
    </w:p>
    <w:p w14:paraId="18788792" w14:textId="77777777" w:rsidR="00697EFE" w:rsidRPr="003A4E4A" w:rsidRDefault="00697EFE" w:rsidP="00697EFE">
      <w:pPr>
        <w:rPr>
          <w:rFonts w:ascii="Arial" w:hAnsi="Arial" w:cs="Arial"/>
          <w:sz w:val="24"/>
          <w:szCs w:val="24"/>
        </w:rPr>
      </w:pPr>
      <w:r w:rsidRPr="003A4E4A">
        <w:rPr>
          <w:rFonts w:ascii="Arial" w:hAnsi="Arial" w:cs="Arial"/>
          <w:sz w:val="24"/>
          <w:szCs w:val="24"/>
        </w:rPr>
        <w:t>In the short term, Zara aims to improve customer experience by investing in digital technologies, artificial intelligence and inventory management systems that strengthen its omnichannel retail strategy (Inditex, 2025). Another priority is increasing online sales while maintaining the strong performance of its physical stores. The company also focuses on inventory optimisation by improving demand forecasting and replenishment systems to reduce unsold stock and increase profitability.</w:t>
      </w:r>
    </w:p>
    <w:p w14:paraId="62F5AB20" w14:textId="77777777" w:rsidR="00697EFE" w:rsidRPr="003A4E4A" w:rsidRDefault="00697EFE" w:rsidP="00697EFE">
      <w:pPr>
        <w:rPr>
          <w:rFonts w:ascii="Arial" w:hAnsi="Arial" w:cs="Arial"/>
          <w:sz w:val="24"/>
          <w:szCs w:val="24"/>
        </w:rPr>
      </w:pPr>
      <w:r w:rsidRPr="003A4E4A">
        <w:rPr>
          <w:rFonts w:ascii="Arial" w:hAnsi="Arial" w:cs="Arial"/>
          <w:sz w:val="24"/>
          <w:szCs w:val="24"/>
        </w:rPr>
        <w:t>In the long term, Zara seeks to strengthen its position as a global market leader while pursuing sustainable growth. Sustainability has become a strategic priority, with commitments to increasing the use of sustainable materials, reducing greenhouse gas emissions and promoting circular fashion initiatives (Inditex, 2024). International expansion and continuous innovation also remain central objectives. According to Aaker (2020), organisations achieve sustainable competitive advantage through ongoing innovation rather than relying solely on existing strengths. Consequently, Zara continues investing in advanced logistics, digital technologies and data analytics to improve operational performance and customer relationships.</w:t>
      </w:r>
    </w:p>
    <w:p w14:paraId="05B2E895" w14:textId="77777777" w:rsidR="00697EFE" w:rsidRPr="003A4E4A" w:rsidRDefault="00697EFE" w:rsidP="00697EFE">
      <w:pPr>
        <w:rPr>
          <w:rFonts w:ascii="Arial" w:hAnsi="Arial" w:cs="Arial"/>
          <w:sz w:val="24"/>
          <w:szCs w:val="24"/>
        </w:rPr>
      </w:pPr>
      <w:r w:rsidRPr="003A4E4A">
        <w:rPr>
          <w:rFonts w:ascii="Arial" w:hAnsi="Arial" w:cs="Arial"/>
          <w:sz w:val="24"/>
          <w:szCs w:val="24"/>
        </w:rPr>
        <w:t>Overall, Zara's objectives demonstrate a balanced approach that integrates technological innovation, operational excellence, sustainability and international growth.</w:t>
      </w:r>
    </w:p>
    <w:p w14:paraId="3087E4DB" w14:textId="77777777" w:rsidR="000260D8" w:rsidRDefault="000260D8" w:rsidP="00697EFE">
      <w:pPr>
        <w:rPr>
          <w:rFonts w:ascii="Arial" w:hAnsi="Arial" w:cs="Arial"/>
          <w:b/>
          <w:bCs/>
          <w:sz w:val="24"/>
          <w:szCs w:val="24"/>
        </w:rPr>
      </w:pPr>
    </w:p>
    <w:p w14:paraId="3B915C91" w14:textId="5280C163" w:rsidR="00697EFE" w:rsidRPr="003A4E4A" w:rsidRDefault="00697EFE" w:rsidP="00697EFE">
      <w:pPr>
        <w:rPr>
          <w:rFonts w:ascii="Arial" w:hAnsi="Arial" w:cs="Arial"/>
          <w:b/>
          <w:bCs/>
          <w:sz w:val="24"/>
          <w:szCs w:val="24"/>
        </w:rPr>
      </w:pPr>
      <w:r w:rsidRPr="003A4E4A">
        <w:rPr>
          <w:rFonts w:ascii="Arial" w:hAnsi="Arial" w:cs="Arial"/>
          <w:b/>
          <w:bCs/>
          <w:sz w:val="24"/>
          <w:szCs w:val="24"/>
        </w:rPr>
        <w:t>1.4 Unique Selling Point (USP)</w:t>
      </w:r>
    </w:p>
    <w:p w14:paraId="5299089B" w14:textId="77777777" w:rsidR="00697EFE" w:rsidRPr="003A4E4A" w:rsidRDefault="00697EFE" w:rsidP="00697EFE">
      <w:pPr>
        <w:rPr>
          <w:rFonts w:ascii="Arial" w:hAnsi="Arial" w:cs="Arial"/>
          <w:sz w:val="24"/>
          <w:szCs w:val="24"/>
        </w:rPr>
      </w:pPr>
      <w:r w:rsidRPr="003A4E4A">
        <w:rPr>
          <w:rFonts w:ascii="Arial" w:hAnsi="Arial" w:cs="Arial"/>
          <w:sz w:val="24"/>
          <w:szCs w:val="24"/>
        </w:rPr>
        <w:t>A Unique Selling Point (USP) differentiates a business by offering customers distinctive value that competitors cannot easily replicate (Baines et al., 2019). Zara's principal USP is its fast fashion business model supported by an exceptionally responsive supply chain. While many fashion retailers require several months to develop new collections, Zara can design, manufacture and distribute new products within approximately two to three weeks, allowing the company to respond rapidly to changing consumer trends (</w:t>
      </w:r>
      <w:proofErr w:type="spellStart"/>
      <w:r w:rsidRPr="003A4E4A">
        <w:rPr>
          <w:rFonts w:ascii="Arial" w:hAnsi="Arial" w:cs="Arial"/>
          <w:sz w:val="24"/>
          <w:szCs w:val="24"/>
        </w:rPr>
        <w:t>Cachon</w:t>
      </w:r>
      <w:proofErr w:type="spellEnd"/>
      <w:r w:rsidRPr="003A4E4A">
        <w:rPr>
          <w:rFonts w:ascii="Arial" w:hAnsi="Arial" w:cs="Arial"/>
          <w:sz w:val="24"/>
          <w:szCs w:val="24"/>
        </w:rPr>
        <w:t xml:space="preserve"> and Swinney, 2011).</w:t>
      </w:r>
    </w:p>
    <w:p w14:paraId="53EC0BA8" w14:textId="77777777" w:rsidR="00697EFE" w:rsidRPr="003A4E4A" w:rsidRDefault="00697EFE" w:rsidP="00697EFE">
      <w:pPr>
        <w:rPr>
          <w:rFonts w:ascii="Arial" w:hAnsi="Arial" w:cs="Arial"/>
          <w:sz w:val="24"/>
          <w:szCs w:val="24"/>
        </w:rPr>
      </w:pPr>
      <w:r w:rsidRPr="003A4E4A">
        <w:rPr>
          <w:rFonts w:ascii="Arial" w:hAnsi="Arial" w:cs="Arial"/>
          <w:sz w:val="24"/>
          <w:szCs w:val="24"/>
        </w:rPr>
        <w:lastRenderedPageBreak/>
        <w:t>A second competitive advantage is Zara's vertically integrated business model. By maintaining control over design, manufacturing, logistics and distribution, the company reduces lead times, improves quality control and increases operational flexibility (</w:t>
      </w:r>
      <w:proofErr w:type="spellStart"/>
      <w:r w:rsidRPr="003A4E4A">
        <w:rPr>
          <w:rFonts w:ascii="Arial" w:hAnsi="Arial" w:cs="Arial"/>
          <w:sz w:val="24"/>
          <w:szCs w:val="24"/>
        </w:rPr>
        <w:t>Tokatli</w:t>
      </w:r>
      <w:proofErr w:type="spellEnd"/>
      <w:r w:rsidRPr="003A4E4A">
        <w:rPr>
          <w:rFonts w:ascii="Arial" w:hAnsi="Arial" w:cs="Arial"/>
          <w:sz w:val="24"/>
          <w:szCs w:val="24"/>
        </w:rPr>
        <w:t>, 2008). This integration enables Zara to replenish stores frequently and introduce new collections throughout the year.</w:t>
      </w:r>
    </w:p>
    <w:p w14:paraId="218814B5" w14:textId="77777777" w:rsidR="00697EFE" w:rsidRPr="003A4E4A" w:rsidRDefault="00697EFE" w:rsidP="00697EFE">
      <w:pPr>
        <w:rPr>
          <w:rFonts w:ascii="Arial" w:hAnsi="Arial" w:cs="Arial"/>
          <w:sz w:val="24"/>
          <w:szCs w:val="24"/>
        </w:rPr>
      </w:pPr>
      <w:r w:rsidRPr="003A4E4A">
        <w:rPr>
          <w:rFonts w:ascii="Arial" w:hAnsi="Arial" w:cs="Arial"/>
          <w:sz w:val="24"/>
          <w:szCs w:val="24"/>
        </w:rPr>
        <w:t xml:space="preserve">Limited production runs further strengthen Zara's competitive position. Customers recognise that popular products may sell out quickly and are rarely restocked, creating urgency and encouraging immediate purchasing decisions while reducing inventory risk (Sull and </w:t>
      </w:r>
      <w:proofErr w:type="spellStart"/>
      <w:r w:rsidRPr="003A4E4A">
        <w:rPr>
          <w:rFonts w:ascii="Arial" w:hAnsi="Arial" w:cs="Arial"/>
          <w:sz w:val="24"/>
          <w:szCs w:val="24"/>
        </w:rPr>
        <w:t>Turconi</w:t>
      </w:r>
      <w:proofErr w:type="spellEnd"/>
      <w:r w:rsidRPr="003A4E4A">
        <w:rPr>
          <w:rFonts w:ascii="Arial" w:hAnsi="Arial" w:cs="Arial"/>
          <w:sz w:val="24"/>
          <w:szCs w:val="24"/>
        </w:rPr>
        <w:t>, 2008). Unlike many competitors, Zara also invests relatively little in traditional advertising, relying instead on premium store locations, visual merchandising, strong brand reputation and customer experience to promote its products (Barnes and Lea-Greenwood, 2010).</w:t>
      </w:r>
    </w:p>
    <w:p w14:paraId="7C8F3413" w14:textId="77777777" w:rsidR="00697EFE" w:rsidRPr="003A4E4A" w:rsidRDefault="00697EFE" w:rsidP="00697EFE">
      <w:pPr>
        <w:rPr>
          <w:rFonts w:ascii="Arial" w:hAnsi="Arial" w:cs="Arial"/>
          <w:sz w:val="24"/>
          <w:szCs w:val="24"/>
        </w:rPr>
      </w:pPr>
      <w:r w:rsidRPr="003A4E4A">
        <w:rPr>
          <w:rFonts w:ascii="Arial" w:hAnsi="Arial" w:cs="Arial"/>
          <w:sz w:val="24"/>
          <w:szCs w:val="24"/>
        </w:rPr>
        <w:t>Overall, Zara's USP combines rapid product innovation, efficient supply chain management, limited production strategies and an integrated omnichannel shopping experience. These capabilities have enabled the company to maintain a sustainable competitive advantage and remain one of the world's most successful fashion retailers.</w:t>
      </w:r>
    </w:p>
    <w:p w14:paraId="174F2665" w14:textId="77777777" w:rsidR="000260D8" w:rsidRDefault="000260D8" w:rsidP="00E90807">
      <w:pPr>
        <w:rPr>
          <w:rFonts w:ascii="Arial" w:hAnsi="Arial" w:cs="Arial"/>
          <w:b/>
          <w:bCs/>
          <w:sz w:val="24"/>
          <w:szCs w:val="24"/>
        </w:rPr>
      </w:pPr>
    </w:p>
    <w:p w14:paraId="2759CE1A" w14:textId="3CA68E0B" w:rsidR="00E90807" w:rsidRPr="003A4E4A" w:rsidRDefault="00D04187" w:rsidP="00E90807">
      <w:pPr>
        <w:rPr>
          <w:rFonts w:ascii="Arial" w:hAnsi="Arial" w:cs="Arial"/>
          <w:b/>
          <w:bCs/>
          <w:sz w:val="24"/>
          <w:szCs w:val="24"/>
        </w:rPr>
      </w:pPr>
      <w:r>
        <w:rPr>
          <w:rFonts w:ascii="Arial" w:hAnsi="Arial" w:cs="Arial"/>
          <w:b/>
          <w:bCs/>
          <w:sz w:val="24"/>
          <w:szCs w:val="24"/>
        </w:rPr>
        <w:t xml:space="preserve">II. </w:t>
      </w:r>
      <w:r w:rsidR="00E90807" w:rsidRPr="003A4E4A">
        <w:rPr>
          <w:rFonts w:ascii="Arial" w:hAnsi="Arial" w:cs="Arial"/>
          <w:b/>
          <w:bCs/>
          <w:sz w:val="24"/>
          <w:szCs w:val="24"/>
        </w:rPr>
        <w:t>Element 2: Business Environment and Competitor Analysis</w:t>
      </w:r>
    </w:p>
    <w:p w14:paraId="0AC230CE" w14:textId="77777777" w:rsidR="00982C1D" w:rsidRDefault="00982C1D" w:rsidP="00E90807">
      <w:pPr>
        <w:rPr>
          <w:rFonts w:ascii="Arial" w:hAnsi="Arial" w:cs="Arial"/>
          <w:b/>
          <w:bCs/>
          <w:sz w:val="24"/>
          <w:szCs w:val="24"/>
        </w:rPr>
      </w:pPr>
    </w:p>
    <w:p w14:paraId="3B4482C7" w14:textId="231C2B9F" w:rsidR="00E90807" w:rsidRPr="003A4E4A" w:rsidRDefault="00E90807" w:rsidP="00E90807">
      <w:pPr>
        <w:rPr>
          <w:rFonts w:ascii="Arial" w:hAnsi="Arial" w:cs="Arial"/>
          <w:b/>
          <w:bCs/>
          <w:sz w:val="24"/>
          <w:szCs w:val="24"/>
        </w:rPr>
      </w:pPr>
      <w:r w:rsidRPr="003A4E4A">
        <w:rPr>
          <w:rFonts w:ascii="Arial" w:hAnsi="Arial" w:cs="Arial"/>
          <w:b/>
          <w:bCs/>
          <w:sz w:val="24"/>
          <w:szCs w:val="24"/>
        </w:rPr>
        <w:t>2.1 SWOT Analysis</w:t>
      </w:r>
    </w:p>
    <w:p w14:paraId="4E59E322" w14:textId="77777777" w:rsidR="00E90807" w:rsidRPr="003A4E4A" w:rsidRDefault="00E90807" w:rsidP="00E90807">
      <w:pPr>
        <w:rPr>
          <w:rFonts w:ascii="Arial" w:hAnsi="Arial" w:cs="Arial"/>
          <w:sz w:val="24"/>
          <w:szCs w:val="24"/>
        </w:rPr>
      </w:pPr>
      <w:r w:rsidRPr="003A4E4A">
        <w:rPr>
          <w:rFonts w:ascii="Arial" w:hAnsi="Arial" w:cs="Arial"/>
          <w:sz w:val="24"/>
          <w:szCs w:val="24"/>
        </w:rPr>
        <w:t>A SWOT analysis evaluates a company's internal strengths and weaknesses alongside the external opportunities and threats that influence its performance. According to Aaker (2020), SWOT analysis helps organisations identify strategic priorities by assessing internal capabilities within the wider competitive environment. For Zara, the analysis highlights the company's strong market position while identifying challenges arising from the rapidly evolving fashion industry.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597"/>
        <w:gridCol w:w="4419"/>
      </w:tblGrid>
      <w:tr w:rsidR="00E90807" w:rsidRPr="003A4E4A" w14:paraId="5BD2C227" w14:textId="77777777" w:rsidTr="00A81718">
        <w:trPr>
          <w:tblHeader/>
          <w:tblCellSpacing w:w="15" w:type="dxa"/>
        </w:trPr>
        <w:tc>
          <w:tcPr>
            <w:tcW w:w="0" w:type="auto"/>
            <w:shd w:val="clear" w:color="auto" w:fill="B4C6E7" w:themeFill="accent1" w:themeFillTint="66"/>
            <w:vAlign w:val="center"/>
            <w:hideMark/>
          </w:tcPr>
          <w:p w14:paraId="696B7D32" w14:textId="77777777" w:rsidR="00E90807" w:rsidRPr="003A4E4A" w:rsidRDefault="00E90807" w:rsidP="00E90807">
            <w:pPr>
              <w:rPr>
                <w:rFonts w:ascii="Arial" w:hAnsi="Arial" w:cs="Arial"/>
                <w:b/>
                <w:bCs/>
                <w:sz w:val="24"/>
                <w:szCs w:val="24"/>
              </w:rPr>
            </w:pPr>
            <w:r w:rsidRPr="003A4E4A">
              <w:rPr>
                <w:rFonts w:ascii="Arial" w:hAnsi="Arial" w:cs="Arial"/>
                <w:b/>
                <w:bCs/>
                <w:sz w:val="24"/>
                <w:szCs w:val="24"/>
              </w:rPr>
              <w:t>Strengths</w:t>
            </w:r>
          </w:p>
        </w:tc>
        <w:tc>
          <w:tcPr>
            <w:tcW w:w="0" w:type="auto"/>
            <w:shd w:val="clear" w:color="auto" w:fill="B4C6E7" w:themeFill="accent1" w:themeFillTint="66"/>
            <w:vAlign w:val="center"/>
            <w:hideMark/>
          </w:tcPr>
          <w:p w14:paraId="5BAECBF1" w14:textId="77777777" w:rsidR="00E90807" w:rsidRPr="003A4E4A" w:rsidRDefault="00E90807" w:rsidP="00E90807">
            <w:pPr>
              <w:rPr>
                <w:rFonts w:ascii="Arial" w:hAnsi="Arial" w:cs="Arial"/>
                <w:b/>
                <w:bCs/>
                <w:sz w:val="24"/>
                <w:szCs w:val="24"/>
              </w:rPr>
            </w:pPr>
            <w:r w:rsidRPr="003A4E4A">
              <w:rPr>
                <w:rFonts w:ascii="Arial" w:hAnsi="Arial" w:cs="Arial"/>
                <w:b/>
                <w:bCs/>
                <w:sz w:val="24"/>
                <w:szCs w:val="24"/>
              </w:rPr>
              <w:t>Weaknesses</w:t>
            </w:r>
          </w:p>
        </w:tc>
      </w:tr>
      <w:tr w:rsidR="00E90807" w:rsidRPr="003A4E4A" w14:paraId="4A021B63" w14:textId="77777777" w:rsidTr="00C37CC1">
        <w:trPr>
          <w:tblCellSpacing w:w="15" w:type="dxa"/>
        </w:trPr>
        <w:tc>
          <w:tcPr>
            <w:tcW w:w="0" w:type="auto"/>
            <w:vAlign w:val="center"/>
            <w:hideMark/>
          </w:tcPr>
          <w:p w14:paraId="3F6F37B2" w14:textId="77777777" w:rsidR="00E90807" w:rsidRPr="003A4E4A" w:rsidRDefault="00E90807" w:rsidP="00E90807">
            <w:pPr>
              <w:rPr>
                <w:rFonts w:ascii="Arial" w:hAnsi="Arial" w:cs="Arial"/>
                <w:sz w:val="24"/>
                <w:szCs w:val="24"/>
              </w:rPr>
            </w:pPr>
            <w:r w:rsidRPr="003A4E4A">
              <w:rPr>
                <w:rFonts w:ascii="Arial" w:hAnsi="Arial" w:cs="Arial"/>
                <w:sz w:val="24"/>
                <w:szCs w:val="24"/>
              </w:rPr>
              <w:t>Globally recognised brand with strong customer loyalty.</w:t>
            </w:r>
          </w:p>
        </w:tc>
        <w:tc>
          <w:tcPr>
            <w:tcW w:w="0" w:type="auto"/>
            <w:vAlign w:val="center"/>
            <w:hideMark/>
          </w:tcPr>
          <w:p w14:paraId="28B8863A" w14:textId="77777777" w:rsidR="00E90807" w:rsidRPr="003A4E4A" w:rsidRDefault="00E90807" w:rsidP="00E90807">
            <w:pPr>
              <w:rPr>
                <w:rFonts w:ascii="Arial" w:hAnsi="Arial" w:cs="Arial"/>
                <w:sz w:val="24"/>
                <w:szCs w:val="24"/>
              </w:rPr>
            </w:pPr>
            <w:r w:rsidRPr="003A4E4A">
              <w:rPr>
                <w:rFonts w:ascii="Arial" w:hAnsi="Arial" w:cs="Arial"/>
                <w:sz w:val="24"/>
                <w:szCs w:val="24"/>
              </w:rPr>
              <w:t>Higher prices than discount retailers such as Primark.</w:t>
            </w:r>
          </w:p>
        </w:tc>
      </w:tr>
      <w:tr w:rsidR="00E90807" w:rsidRPr="003A4E4A" w14:paraId="4545F043" w14:textId="77777777" w:rsidTr="00C37CC1">
        <w:trPr>
          <w:tblCellSpacing w:w="15" w:type="dxa"/>
        </w:trPr>
        <w:tc>
          <w:tcPr>
            <w:tcW w:w="0" w:type="auto"/>
            <w:vAlign w:val="center"/>
            <w:hideMark/>
          </w:tcPr>
          <w:p w14:paraId="4DE18745" w14:textId="77777777" w:rsidR="00E90807" w:rsidRPr="003A4E4A" w:rsidRDefault="00E90807" w:rsidP="00E90807">
            <w:pPr>
              <w:rPr>
                <w:rFonts w:ascii="Arial" w:hAnsi="Arial" w:cs="Arial"/>
                <w:sz w:val="24"/>
                <w:szCs w:val="24"/>
              </w:rPr>
            </w:pPr>
            <w:r w:rsidRPr="003A4E4A">
              <w:rPr>
                <w:rFonts w:ascii="Arial" w:hAnsi="Arial" w:cs="Arial"/>
                <w:sz w:val="24"/>
                <w:szCs w:val="24"/>
              </w:rPr>
              <w:t>Vertically integrated and highly responsive supply chain.</w:t>
            </w:r>
          </w:p>
        </w:tc>
        <w:tc>
          <w:tcPr>
            <w:tcW w:w="0" w:type="auto"/>
            <w:vAlign w:val="center"/>
            <w:hideMark/>
          </w:tcPr>
          <w:p w14:paraId="600F47E4" w14:textId="77777777" w:rsidR="00E90807" w:rsidRPr="003A4E4A" w:rsidRDefault="00E90807" w:rsidP="00E90807">
            <w:pPr>
              <w:rPr>
                <w:rFonts w:ascii="Arial" w:hAnsi="Arial" w:cs="Arial"/>
                <w:sz w:val="24"/>
                <w:szCs w:val="24"/>
              </w:rPr>
            </w:pPr>
            <w:r w:rsidRPr="003A4E4A">
              <w:rPr>
                <w:rFonts w:ascii="Arial" w:hAnsi="Arial" w:cs="Arial"/>
                <w:sz w:val="24"/>
                <w:szCs w:val="24"/>
              </w:rPr>
              <w:t>Environmental criticism associated with fast fashion.</w:t>
            </w:r>
          </w:p>
        </w:tc>
      </w:tr>
      <w:tr w:rsidR="00E90807" w:rsidRPr="003A4E4A" w14:paraId="03652A26" w14:textId="77777777" w:rsidTr="00C37CC1">
        <w:trPr>
          <w:tblCellSpacing w:w="15" w:type="dxa"/>
        </w:trPr>
        <w:tc>
          <w:tcPr>
            <w:tcW w:w="0" w:type="auto"/>
            <w:vAlign w:val="center"/>
            <w:hideMark/>
          </w:tcPr>
          <w:p w14:paraId="271F0C8A" w14:textId="77777777" w:rsidR="00E90807" w:rsidRPr="003A4E4A" w:rsidRDefault="00E90807" w:rsidP="00E90807">
            <w:pPr>
              <w:rPr>
                <w:rFonts w:ascii="Arial" w:hAnsi="Arial" w:cs="Arial"/>
                <w:sz w:val="24"/>
                <w:szCs w:val="24"/>
              </w:rPr>
            </w:pPr>
            <w:r w:rsidRPr="003A4E4A">
              <w:rPr>
                <w:rFonts w:ascii="Arial" w:hAnsi="Arial" w:cs="Arial"/>
                <w:sz w:val="24"/>
                <w:szCs w:val="24"/>
              </w:rPr>
              <w:t>Strong financial performance and international presence.</w:t>
            </w:r>
          </w:p>
        </w:tc>
        <w:tc>
          <w:tcPr>
            <w:tcW w:w="0" w:type="auto"/>
            <w:vAlign w:val="center"/>
            <w:hideMark/>
          </w:tcPr>
          <w:p w14:paraId="6D30C792" w14:textId="77777777" w:rsidR="00E90807" w:rsidRPr="003A4E4A" w:rsidRDefault="00E90807" w:rsidP="00E90807">
            <w:pPr>
              <w:rPr>
                <w:rFonts w:ascii="Arial" w:hAnsi="Arial" w:cs="Arial"/>
                <w:sz w:val="24"/>
                <w:szCs w:val="24"/>
              </w:rPr>
            </w:pPr>
            <w:r w:rsidRPr="003A4E4A">
              <w:rPr>
                <w:rFonts w:ascii="Arial" w:hAnsi="Arial" w:cs="Arial"/>
                <w:sz w:val="24"/>
                <w:szCs w:val="24"/>
              </w:rPr>
              <w:t>Dependence on continuous demand for new fashion trends.</w:t>
            </w:r>
          </w:p>
        </w:tc>
      </w:tr>
      <w:tr w:rsidR="00E90807" w:rsidRPr="003A4E4A" w14:paraId="62BF2D06" w14:textId="77777777" w:rsidTr="00C37CC1">
        <w:trPr>
          <w:tblCellSpacing w:w="15" w:type="dxa"/>
        </w:trPr>
        <w:tc>
          <w:tcPr>
            <w:tcW w:w="0" w:type="auto"/>
            <w:vAlign w:val="center"/>
            <w:hideMark/>
          </w:tcPr>
          <w:p w14:paraId="5B0E9BE4" w14:textId="77777777" w:rsidR="00E90807" w:rsidRPr="003A4E4A" w:rsidRDefault="00E90807" w:rsidP="00E90807">
            <w:pPr>
              <w:rPr>
                <w:rFonts w:ascii="Arial" w:hAnsi="Arial" w:cs="Arial"/>
                <w:sz w:val="24"/>
                <w:szCs w:val="24"/>
              </w:rPr>
            </w:pPr>
            <w:r w:rsidRPr="003A4E4A">
              <w:rPr>
                <w:rFonts w:ascii="Arial" w:hAnsi="Arial" w:cs="Arial"/>
                <w:sz w:val="24"/>
                <w:szCs w:val="24"/>
              </w:rPr>
              <w:t>Effective omnichannel retail strategy.</w:t>
            </w:r>
          </w:p>
        </w:tc>
        <w:tc>
          <w:tcPr>
            <w:tcW w:w="0" w:type="auto"/>
            <w:vAlign w:val="center"/>
            <w:hideMark/>
          </w:tcPr>
          <w:p w14:paraId="5A7F5A7C" w14:textId="77777777" w:rsidR="00E90807" w:rsidRPr="003A4E4A" w:rsidRDefault="00E90807" w:rsidP="00E90807">
            <w:pPr>
              <w:rPr>
                <w:rFonts w:ascii="Arial" w:hAnsi="Arial" w:cs="Arial"/>
                <w:sz w:val="24"/>
                <w:szCs w:val="24"/>
              </w:rPr>
            </w:pPr>
            <w:r w:rsidRPr="003A4E4A">
              <w:rPr>
                <w:rFonts w:ascii="Arial" w:hAnsi="Arial" w:cs="Arial"/>
                <w:sz w:val="24"/>
                <w:szCs w:val="24"/>
              </w:rPr>
              <w:t>Reliance on European logistics infrastructure.</w:t>
            </w:r>
          </w:p>
        </w:tc>
      </w:tr>
      <w:tr w:rsidR="000B5181" w:rsidRPr="003A4E4A" w14:paraId="1C349686" w14:textId="77777777" w:rsidTr="00A81718">
        <w:trPr>
          <w:tblCellSpacing w:w="15" w:type="dxa"/>
        </w:trPr>
        <w:tc>
          <w:tcPr>
            <w:tcW w:w="0" w:type="auto"/>
            <w:shd w:val="clear" w:color="auto" w:fill="B4C6E7" w:themeFill="accent1" w:themeFillTint="66"/>
            <w:vAlign w:val="center"/>
          </w:tcPr>
          <w:p w14:paraId="136CFDAA" w14:textId="263AF026" w:rsidR="000B5181" w:rsidRPr="003A4E4A" w:rsidRDefault="000B5181" w:rsidP="000B5181">
            <w:pPr>
              <w:rPr>
                <w:rFonts w:ascii="Arial" w:hAnsi="Arial" w:cs="Arial"/>
                <w:sz w:val="24"/>
                <w:szCs w:val="24"/>
              </w:rPr>
            </w:pPr>
            <w:r w:rsidRPr="003A4E4A">
              <w:rPr>
                <w:rFonts w:ascii="Arial" w:hAnsi="Arial" w:cs="Arial"/>
                <w:b/>
                <w:bCs/>
                <w:sz w:val="24"/>
                <w:szCs w:val="24"/>
              </w:rPr>
              <w:t>Opportunities</w:t>
            </w:r>
          </w:p>
        </w:tc>
        <w:tc>
          <w:tcPr>
            <w:tcW w:w="0" w:type="auto"/>
            <w:shd w:val="clear" w:color="auto" w:fill="B4C6E7" w:themeFill="accent1" w:themeFillTint="66"/>
            <w:vAlign w:val="center"/>
          </w:tcPr>
          <w:p w14:paraId="574C10FD" w14:textId="3E1B9BBA" w:rsidR="000B5181" w:rsidRPr="003A4E4A" w:rsidRDefault="000B5181" w:rsidP="000B5181">
            <w:pPr>
              <w:rPr>
                <w:rFonts w:ascii="Arial" w:hAnsi="Arial" w:cs="Arial"/>
                <w:sz w:val="24"/>
                <w:szCs w:val="24"/>
              </w:rPr>
            </w:pPr>
            <w:r w:rsidRPr="003A4E4A">
              <w:rPr>
                <w:rFonts w:ascii="Arial" w:hAnsi="Arial" w:cs="Arial"/>
                <w:b/>
                <w:bCs/>
                <w:sz w:val="24"/>
                <w:szCs w:val="24"/>
              </w:rPr>
              <w:t>Threats</w:t>
            </w:r>
          </w:p>
        </w:tc>
      </w:tr>
      <w:tr w:rsidR="000B5181" w:rsidRPr="003A4E4A" w14:paraId="39D1694B" w14:textId="77777777" w:rsidTr="00C37CC1">
        <w:trPr>
          <w:tblCellSpacing w:w="15" w:type="dxa"/>
        </w:trPr>
        <w:tc>
          <w:tcPr>
            <w:tcW w:w="0" w:type="auto"/>
            <w:vAlign w:val="center"/>
          </w:tcPr>
          <w:p w14:paraId="37E9B5DA" w14:textId="4431F1B5" w:rsidR="000B5181" w:rsidRPr="003A4E4A" w:rsidRDefault="000B5181" w:rsidP="000B5181">
            <w:pPr>
              <w:rPr>
                <w:rFonts w:ascii="Arial" w:hAnsi="Arial" w:cs="Arial"/>
                <w:sz w:val="24"/>
                <w:szCs w:val="24"/>
              </w:rPr>
            </w:pPr>
            <w:r w:rsidRPr="003A4E4A">
              <w:rPr>
                <w:rFonts w:ascii="Arial" w:hAnsi="Arial" w:cs="Arial"/>
                <w:sz w:val="24"/>
                <w:szCs w:val="24"/>
              </w:rPr>
              <w:lastRenderedPageBreak/>
              <w:t>Expansion into emerging markets.</w:t>
            </w:r>
          </w:p>
        </w:tc>
        <w:tc>
          <w:tcPr>
            <w:tcW w:w="0" w:type="auto"/>
            <w:vAlign w:val="center"/>
          </w:tcPr>
          <w:p w14:paraId="1BF24F1A" w14:textId="4B127D00" w:rsidR="000B5181" w:rsidRPr="003A4E4A" w:rsidRDefault="000B5181" w:rsidP="000B5181">
            <w:pPr>
              <w:rPr>
                <w:rFonts w:ascii="Arial" w:hAnsi="Arial" w:cs="Arial"/>
                <w:sz w:val="24"/>
                <w:szCs w:val="24"/>
              </w:rPr>
            </w:pPr>
            <w:r w:rsidRPr="003A4E4A">
              <w:rPr>
                <w:rFonts w:ascii="Arial" w:hAnsi="Arial" w:cs="Arial"/>
                <w:sz w:val="24"/>
                <w:szCs w:val="24"/>
              </w:rPr>
              <w:t>Competition from ultra-fast fashion retailers such as Shein.</w:t>
            </w:r>
          </w:p>
        </w:tc>
      </w:tr>
      <w:tr w:rsidR="000B5181" w:rsidRPr="003A4E4A" w14:paraId="1445E97C" w14:textId="77777777" w:rsidTr="00C37CC1">
        <w:trPr>
          <w:tblCellSpacing w:w="15" w:type="dxa"/>
        </w:trPr>
        <w:tc>
          <w:tcPr>
            <w:tcW w:w="0" w:type="auto"/>
            <w:vAlign w:val="center"/>
          </w:tcPr>
          <w:p w14:paraId="0BF7597F" w14:textId="1F525772" w:rsidR="000B5181" w:rsidRPr="003A4E4A" w:rsidRDefault="000B5181" w:rsidP="000B5181">
            <w:pPr>
              <w:rPr>
                <w:rFonts w:ascii="Arial" w:hAnsi="Arial" w:cs="Arial"/>
                <w:sz w:val="24"/>
                <w:szCs w:val="24"/>
              </w:rPr>
            </w:pPr>
            <w:r w:rsidRPr="003A4E4A">
              <w:rPr>
                <w:rFonts w:ascii="Arial" w:hAnsi="Arial" w:cs="Arial"/>
                <w:sz w:val="24"/>
                <w:szCs w:val="24"/>
              </w:rPr>
              <w:t>Growth of sustainable fashion and circular economy initiatives.</w:t>
            </w:r>
          </w:p>
        </w:tc>
        <w:tc>
          <w:tcPr>
            <w:tcW w:w="0" w:type="auto"/>
            <w:vAlign w:val="center"/>
          </w:tcPr>
          <w:p w14:paraId="2B31102A" w14:textId="34F18037" w:rsidR="000B5181" w:rsidRPr="003A4E4A" w:rsidRDefault="000B5181" w:rsidP="000B5181">
            <w:pPr>
              <w:rPr>
                <w:rFonts w:ascii="Arial" w:hAnsi="Arial" w:cs="Arial"/>
                <w:sz w:val="24"/>
                <w:szCs w:val="24"/>
              </w:rPr>
            </w:pPr>
            <w:r w:rsidRPr="003A4E4A">
              <w:rPr>
                <w:rFonts w:ascii="Arial" w:hAnsi="Arial" w:cs="Arial"/>
                <w:sz w:val="24"/>
                <w:szCs w:val="24"/>
              </w:rPr>
              <w:t>Inflation and reduced consumer spending.</w:t>
            </w:r>
          </w:p>
        </w:tc>
      </w:tr>
      <w:tr w:rsidR="000B5181" w:rsidRPr="003A4E4A" w14:paraId="01437DB3" w14:textId="77777777" w:rsidTr="00C37CC1">
        <w:trPr>
          <w:tblCellSpacing w:w="15" w:type="dxa"/>
        </w:trPr>
        <w:tc>
          <w:tcPr>
            <w:tcW w:w="0" w:type="auto"/>
            <w:vAlign w:val="center"/>
          </w:tcPr>
          <w:p w14:paraId="7E0C84DD" w14:textId="2FD0829E" w:rsidR="000B5181" w:rsidRPr="003A4E4A" w:rsidRDefault="000B5181" w:rsidP="000B5181">
            <w:pPr>
              <w:rPr>
                <w:rFonts w:ascii="Arial" w:hAnsi="Arial" w:cs="Arial"/>
                <w:sz w:val="24"/>
                <w:szCs w:val="24"/>
              </w:rPr>
            </w:pPr>
            <w:r w:rsidRPr="003A4E4A">
              <w:rPr>
                <w:rFonts w:ascii="Arial" w:hAnsi="Arial" w:cs="Arial"/>
                <w:sz w:val="24"/>
                <w:szCs w:val="24"/>
              </w:rPr>
              <w:t>Artificial intelligence and digital innovation.</w:t>
            </w:r>
          </w:p>
        </w:tc>
        <w:tc>
          <w:tcPr>
            <w:tcW w:w="0" w:type="auto"/>
            <w:vAlign w:val="center"/>
          </w:tcPr>
          <w:p w14:paraId="4151FC29" w14:textId="6D2FA98F" w:rsidR="000B5181" w:rsidRPr="003A4E4A" w:rsidRDefault="000B5181" w:rsidP="000B5181">
            <w:pPr>
              <w:rPr>
                <w:rFonts w:ascii="Arial" w:hAnsi="Arial" w:cs="Arial"/>
                <w:sz w:val="24"/>
                <w:szCs w:val="24"/>
              </w:rPr>
            </w:pPr>
            <w:r w:rsidRPr="003A4E4A">
              <w:rPr>
                <w:rFonts w:ascii="Arial" w:hAnsi="Arial" w:cs="Arial"/>
                <w:sz w:val="24"/>
                <w:szCs w:val="24"/>
              </w:rPr>
              <w:t>Increasing environmental regulation.</w:t>
            </w:r>
          </w:p>
        </w:tc>
      </w:tr>
      <w:tr w:rsidR="000B5181" w:rsidRPr="003A4E4A" w14:paraId="51E97949" w14:textId="77777777" w:rsidTr="00C37CC1">
        <w:trPr>
          <w:tblCellSpacing w:w="15" w:type="dxa"/>
        </w:trPr>
        <w:tc>
          <w:tcPr>
            <w:tcW w:w="0" w:type="auto"/>
            <w:vAlign w:val="center"/>
          </w:tcPr>
          <w:p w14:paraId="1A367182" w14:textId="5888BBB3" w:rsidR="000B5181" w:rsidRPr="003A4E4A" w:rsidRDefault="000B5181" w:rsidP="000B5181">
            <w:pPr>
              <w:rPr>
                <w:rFonts w:ascii="Arial" w:hAnsi="Arial" w:cs="Arial"/>
                <w:sz w:val="24"/>
                <w:szCs w:val="24"/>
              </w:rPr>
            </w:pPr>
            <w:r w:rsidRPr="003A4E4A">
              <w:rPr>
                <w:rFonts w:ascii="Arial" w:hAnsi="Arial" w:cs="Arial"/>
                <w:sz w:val="24"/>
                <w:szCs w:val="24"/>
              </w:rPr>
              <w:t>Continued growth of e-commerce.</w:t>
            </w:r>
          </w:p>
        </w:tc>
        <w:tc>
          <w:tcPr>
            <w:tcW w:w="0" w:type="auto"/>
            <w:vAlign w:val="center"/>
          </w:tcPr>
          <w:p w14:paraId="35AD3C27" w14:textId="10959979" w:rsidR="000B5181" w:rsidRPr="003A4E4A" w:rsidRDefault="000B5181" w:rsidP="000B5181">
            <w:pPr>
              <w:rPr>
                <w:rFonts w:ascii="Arial" w:hAnsi="Arial" w:cs="Arial"/>
                <w:sz w:val="24"/>
                <w:szCs w:val="24"/>
              </w:rPr>
            </w:pPr>
            <w:r w:rsidRPr="003A4E4A">
              <w:rPr>
                <w:rFonts w:ascii="Arial" w:hAnsi="Arial" w:cs="Arial"/>
                <w:sz w:val="24"/>
                <w:szCs w:val="24"/>
              </w:rPr>
              <w:t>Supply chain disruptions and geopolitical uncertainty.</w:t>
            </w:r>
          </w:p>
        </w:tc>
      </w:tr>
    </w:tbl>
    <w:p w14:paraId="5B2F212F" w14:textId="77777777" w:rsidR="00E90807" w:rsidRPr="003A4E4A" w:rsidRDefault="00E90807" w:rsidP="00E90807">
      <w:pPr>
        <w:rPr>
          <w:rFonts w:ascii="Arial" w:hAnsi="Arial" w:cs="Arial"/>
          <w:sz w:val="24"/>
          <w:szCs w:val="24"/>
        </w:rPr>
      </w:pPr>
    </w:p>
    <w:p w14:paraId="6F7BCD03" w14:textId="77777777" w:rsidR="000B5181" w:rsidRPr="003A4E4A" w:rsidRDefault="000B5181" w:rsidP="00E90807">
      <w:pPr>
        <w:rPr>
          <w:rFonts w:ascii="Arial" w:hAnsi="Arial" w:cs="Arial"/>
          <w:vanish/>
          <w:sz w:val="24"/>
          <w:szCs w:val="24"/>
        </w:rPr>
      </w:pPr>
    </w:p>
    <w:p w14:paraId="3DFBAB81" w14:textId="77777777" w:rsidR="00E90807" w:rsidRPr="003A4E4A" w:rsidRDefault="00E90807" w:rsidP="00E90807">
      <w:pPr>
        <w:rPr>
          <w:rFonts w:ascii="Arial" w:hAnsi="Arial" w:cs="Arial"/>
          <w:b/>
          <w:bCs/>
          <w:sz w:val="24"/>
          <w:szCs w:val="24"/>
        </w:rPr>
      </w:pPr>
      <w:r w:rsidRPr="003A4E4A">
        <w:rPr>
          <w:rFonts w:ascii="Arial" w:hAnsi="Arial" w:cs="Arial"/>
          <w:b/>
          <w:bCs/>
          <w:sz w:val="24"/>
          <w:szCs w:val="24"/>
        </w:rPr>
        <w:t>Strengths</w:t>
      </w:r>
    </w:p>
    <w:p w14:paraId="7AEF3E30" w14:textId="77777777" w:rsidR="00E90807" w:rsidRPr="003A4E4A" w:rsidRDefault="00E90807" w:rsidP="00E90807">
      <w:pPr>
        <w:rPr>
          <w:rFonts w:ascii="Arial" w:hAnsi="Arial" w:cs="Arial"/>
          <w:sz w:val="24"/>
          <w:szCs w:val="24"/>
        </w:rPr>
      </w:pPr>
      <w:r w:rsidRPr="003A4E4A">
        <w:rPr>
          <w:rFonts w:ascii="Arial" w:hAnsi="Arial" w:cs="Arial"/>
          <w:sz w:val="24"/>
          <w:szCs w:val="24"/>
        </w:rPr>
        <w:t>One of Zara's greatest strengths is its vertically integrated supply chain. Unlike many competitors that outsource most manufacturing, Zara maintains significant control over design, production and distribution, allowing the company to introduce new collections within weeks rather than months. This rapid response improves inventory management and enables Zara to react quickly to changing customer preferences (</w:t>
      </w:r>
      <w:proofErr w:type="spellStart"/>
      <w:r w:rsidRPr="003A4E4A">
        <w:rPr>
          <w:rFonts w:ascii="Arial" w:hAnsi="Arial" w:cs="Arial"/>
          <w:sz w:val="24"/>
          <w:szCs w:val="24"/>
        </w:rPr>
        <w:t>Tokatli</w:t>
      </w:r>
      <w:proofErr w:type="spellEnd"/>
      <w:r w:rsidRPr="003A4E4A">
        <w:rPr>
          <w:rFonts w:ascii="Arial" w:hAnsi="Arial" w:cs="Arial"/>
          <w:sz w:val="24"/>
          <w:szCs w:val="24"/>
        </w:rPr>
        <w:t>, 2008).</w:t>
      </w:r>
    </w:p>
    <w:p w14:paraId="4731BED5" w14:textId="77777777" w:rsidR="00E90807" w:rsidRPr="003A4E4A" w:rsidRDefault="00E90807" w:rsidP="00E90807">
      <w:pPr>
        <w:rPr>
          <w:rFonts w:ascii="Arial" w:hAnsi="Arial" w:cs="Arial"/>
          <w:sz w:val="24"/>
          <w:szCs w:val="24"/>
        </w:rPr>
      </w:pPr>
      <w:r w:rsidRPr="003A4E4A">
        <w:rPr>
          <w:rFonts w:ascii="Arial" w:hAnsi="Arial" w:cs="Arial"/>
          <w:sz w:val="24"/>
          <w:szCs w:val="24"/>
        </w:rPr>
        <w:t>Another important strength is Zara's globally recognised brand. The company has built a reputation for offering fashionable products with acceptable quality at affordable prices, attracting millions of customers worldwide. According to Inditex (2025), Zara's extensive network of physical stores and digital platforms strengthens customer accessibility and brand loyalty.</w:t>
      </w:r>
    </w:p>
    <w:p w14:paraId="5A72D3E9" w14:textId="77777777" w:rsidR="00E90807" w:rsidRPr="003A4E4A" w:rsidRDefault="00E90807" w:rsidP="00E90807">
      <w:pPr>
        <w:rPr>
          <w:rFonts w:ascii="Arial" w:hAnsi="Arial" w:cs="Arial"/>
          <w:sz w:val="24"/>
          <w:szCs w:val="24"/>
        </w:rPr>
      </w:pPr>
      <w:r w:rsidRPr="003A4E4A">
        <w:rPr>
          <w:rFonts w:ascii="Arial" w:hAnsi="Arial" w:cs="Arial"/>
          <w:sz w:val="24"/>
          <w:szCs w:val="24"/>
        </w:rPr>
        <w:t>Furthermore, Zara's omnichannel retail strategy provides an important competitive advantage by integrating physical stores with online shopping. Customers can move seamlessly between digital and in-store experiences through services such as Click &amp; Collect and flexible returns, improving convenience and customer satisfaction (Verhoef, Kannan and Inman, 2015).</w:t>
      </w:r>
    </w:p>
    <w:p w14:paraId="02386605" w14:textId="77777777" w:rsidR="00E90807" w:rsidRPr="003A4E4A" w:rsidRDefault="00E90807" w:rsidP="00E90807">
      <w:pPr>
        <w:rPr>
          <w:rFonts w:ascii="Arial" w:hAnsi="Arial" w:cs="Arial"/>
          <w:b/>
          <w:bCs/>
          <w:sz w:val="24"/>
          <w:szCs w:val="24"/>
        </w:rPr>
      </w:pPr>
      <w:r w:rsidRPr="003A4E4A">
        <w:rPr>
          <w:rFonts w:ascii="Arial" w:hAnsi="Arial" w:cs="Arial"/>
          <w:b/>
          <w:bCs/>
          <w:sz w:val="24"/>
          <w:szCs w:val="24"/>
        </w:rPr>
        <w:t>Weaknesses</w:t>
      </w:r>
    </w:p>
    <w:p w14:paraId="48AE6F29" w14:textId="77777777" w:rsidR="00E90807" w:rsidRPr="003A4E4A" w:rsidRDefault="00E90807" w:rsidP="00E90807">
      <w:pPr>
        <w:rPr>
          <w:rFonts w:ascii="Arial" w:hAnsi="Arial" w:cs="Arial"/>
          <w:sz w:val="24"/>
          <w:szCs w:val="24"/>
        </w:rPr>
      </w:pPr>
      <w:r w:rsidRPr="003A4E4A">
        <w:rPr>
          <w:rFonts w:ascii="Arial" w:hAnsi="Arial" w:cs="Arial"/>
          <w:sz w:val="24"/>
          <w:szCs w:val="24"/>
        </w:rPr>
        <w:t>Despite its competitive advantages, Zara faces several internal challenges. One of the most significant is criticism regarding the environmental impact of fast fashion. Frequent product launches may encourage excessive consumption and increase textile waste, creating reputational risks among environmentally conscious consumers (Joy et al., 2012).</w:t>
      </w:r>
    </w:p>
    <w:p w14:paraId="66EB4B37" w14:textId="77777777" w:rsidR="00E90807" w:rsidRPr="003A4E4A" w:rsidRDefault="00E90807" w:rsidP="00E90807">
      <w:pPr>
        <w:rPr>
          <w:rFonts w:ascii="Arial" w:hAnsi="Arial" w:cs="Arial"/>
          <w:sz w:val="24"/>
          <w:szCs w:val="24"/>
        </w:rPr>
      </w:pPr>
      <w:r w:rsidRPr="003A4E4A">
        <w:rPr>
          <w:rFonts w:ascii="Arial" w:hAnsi="Arial" w:cs="Arial"/>
          <w:sz w:val="24"/>
          <w:szCs w:val="24"/>
        </w:rPr>
        <w:t>Another weakness concerns pricing. Although Zara remains more affordable than luxury brands, its products are generally more expensive than those offered by discount retailers such as Primark, which may reduce demand during periods of economic uncertainty.</w:t>
      </w:r>
    </w:p>
    <w:p w14:paraId="6BB16D39" w14:textId="77777777" w:rsidR="00E90807" w:rsidRPr="003A4E4A" w:rsidRDefault="00E90807" w:rsidP="00E90807">
      <w:pPr>
        <w:rPr>
          <w:rFonts w:ascii="Arial" w:hAnsi="Arial" w:cs="Arial"/>
          <w:sz w:val="24"/>
          <w:szCs w:val="24"/>
        </w:rPr>
      </w:pPr>
      <w:r w:rsidRPr="003A4E4A">
        <w:rPr>
          <w:rFonts w:ascii="Arial" w:hAnsi="Arial" w:cs="Arial"/>
          <w:sz w:val="24"/>
          <w:szCs w:val="24"/>
        </w:rPr>
        <w:lastRenderedPageBreak/>
        <w:t>Finally, Zara's business model depends heavily on accurately predicting changing fashion trends. Because products have relatively short life cycles, forecasting errors may result in lower sales or excess inventory.</w:t>
      </w:r>
    </w:p>
    <w:p w14:paraId="10B8014C" w14:textId="77777777" w:rsidR="00E90807" w:rsidRPr="003A4E4A" w:rsidRDefault="00E90807" w:rsidP="00E90807">
      <w:pPr>
        <w:rPr>
          <w:rFonts w:ascii="Arial" w:hAnsi="Arial" w:cs="Arial"/>
          <w:b/>
          <w:bCs/>
          <w:sz w:val="24"/>
          <w:szCs w:val="24"/>
        </w:rPr>
      </w:pPr>
      <w:r w:rsidRPr="003A4E4A">
        <w:rPr>
          <w:rFonts w:ascii="Arial" w:hAnsi="Arial" w:cs="Arial"/>
          <w:b/>
          <w:bCs/>
          <w:sz w:val="24"/>
          <w:szCs w:val="24"/>
        </w:rPr>
        <w:t>Opportunities</w:t>
      </w:r>
    </w:p>
    <w:p w14:paraId="7E166F23" w14:textId="77777777" w:rsidR="00E90807" w:rsidRPr="003A4E4A" w:rsidRDefault="00E90807" w:rsidP="00E90807">
      <w:pPr>
        <w:rPr>
          <w:rFonts w:ascii="Arial" w:hAnsi="Arial" w:cs="Arial"/>
          <w:sz w:val="24"/>
          <w:szCs w:val="24"/>
        </w:rPr>
      </w:pPr>
      <w:r w:rsidRPr="003A4E4A">
        <w:rPr>
          <w:rFonts w:ascii="Arial" w:hAnsi="Arial" w:cs="Arial"/>
          <w:sz w:val="24"/>
          <w:szCs w:val="24"/>
        </w:rPr>
        <w:t>Growing consumer interest in sustainable fashion presents significant opportunities for Zara. The company has expanded its use of recycled materials, introduced clothing recycling programmes and invested in more sustainable production methods (Baena, 2024).</w:t>
      </w:r>
    </w:p>
    <w:p w14:paraId="3DB28A33" w14:textId="77777777" w:rsidR="00E90807" w:rsidRPr="003A4E4A" w:rsidRDefault="00E90807" w:rsidP="00E90807">
      <w:pPr>
        <w:rPr>
          <w:rFonts w:ascii="Arial" w:hAnsi="Arial" w:cs="Arial"/>
          <w:sz w:val="24"/>
          <w:szCs w:val="24"/>
        </w:rPr>
      </w:pPr>
      <w:r w:rsidRPr="003A4E4A">
        <w:rPr>
          <w:rFonts w:ascii="Arial" w:hAnsi="Arial" w:cs="Arial"/>
          <w:sz w:val="24"/>
          <w:szCs w:val="24"/>
        </w:rPr>
        <w:t>Technological innovation also creates opportunities to improve operational efficiency. Artificial intelligence, data analytics and digital inventory systems can enhance demand forecasting, reduce waste and strengthen customer experience. In addition, continued expansion into emerging markets offers opportunities for long-term growth as disposable incomes and online shopping continue to increase.</w:t>
      </w:r>
    </w:p>
    <w:p w14:paraId="056CA35E" w14:textId="77777777" w:rsidR="00E90807" w:rsidRPr="003A4E4A" w:rsidRDefault="00E90807" w:rsidP="00E90807">
      <w:pPr>
        <w:rPr>
          <w:rFonts w:ascii="Arial" w:hAnsi="Arial" w:cs="Arial"/>
          <w:b/>
          <w:bCs/>
          <w:sz w:val="24"/>
          <w:szCs w:val="24"/>
        </w:rPr>
      </w:pPr>
      <w:r w:rsidRPr="003A4E4A">
        <w:rPr>
          <w:rFonts w:ascii="Arial" w:hAnsi="Arial" w:cs="Arial"/>
          <w:b/>
          <w:bCs/>
          <w:sz w:val="24"/>
          <w:szCs w:val="24"/>
        </w:rPr>
        <w:t>Threats</w:t>
      </w:r>
    </w:p>
    <w:p w14:paraId="33C402A6" w14:textId="77777777" w:rsidR="00E90807" w:rsidRPr="003A4E4A" w:rsidRDefault="00E90807" w:rsidP="00E90807">
      <w:pPr>
        <w:rPr>
          <w:rFonts w:ascii="Arial" w:hAnsi="Arial" w:cs="Arial"/>
          <w:sz w:val="24"/>
          <w:szCs w:val="24"/>
        </w:rPr>
      </w:pPr>
      <w:r w:rsidRPr="003A4E4A">
        <w:rPr>
          <w:rFonts w:ascii="Arial" w:hAnsi="Arial" w:cs="Arial"/>
          <w:sz w:val="24"/>
          <w:szCs w:val="24"/>
        </w:rPr>
        <w:t>The fast fashion industry has become increasingly competitive. Zara now competes not only with traditional retailers but also with ultra-fast fashion companies capable of responding even more quickly to consumer trends.</w:t>
      </w:r>
    </w:p>
    <w:p w14:paraId="01A6684F" w14:textId="77777777" w:rsidR="00E90807" w:rsidRPr="003A4E4A" w:rsidRDefault="00E90807" w:rsidP="00E90807">
      <w:pPr>
        <w:rPr>
          <w:rFonts w:ascii="Arial" w:hAnsi="Arial" w:cs="Arial"/>
          <w:sz w:val="24"/>
          <w:szCs w:val="24"/>
        </w:rPr>
      </w:pPr>
      <w:r w:rsidRPr="003A4E4A">
        <w:rPr>
          <w:rFonts w:ascii="Arial" w:hAnsi="Arial" w:cs="Arial"/>
          <w:sz w:val="24"/>
          <w:szCs w:val="24"/>
        </w:rPr>
        <w:t>Economic uncertainty also presents a significant threat. Rising inflation and declining purchasing power may reduce consumer spending on discretionary fashion products. In addition, governments are introducing stricter environmental regulations requiring greater transparency regarding supply chains, sustainability and labour standards. Failure to meet these expectations could increase operating costs and negatively affect Zara's reputation (McNeill and Moore, 2015).</w:t>
      </w:r>
    </w:p>
    <w:p w14:paraId="67FC558B" w14:textId="77777777" w:rsidR="00E90807" w:rsidRPr="003A4E4A" w:rsidRDefault="00E90807" w:rsidP="00E90807">
      <w:pPr>
        <w:rPr>
          <w:rFonts w:ascii="Arial" w:hAnsi="Arial" w:cs="Arial"/>
          <w:b/>
          <w:bCs/>
          <w:sz w:val="24"/>
          <w:szCs w:val="24"/>
        </w:rPr>
      </w:pPr>
      <w:r w:rsidRPr="003A4E4A">
        <w:rPr>
          <w:rFonts w:ascii="Arial" w:hAnsi="Arial" w:cs="Arial"/>
          <w:b/>
          <w:bCs/>
          <w:sz w:val="24"/>
          <w:szCs w:val="24"/>
        </w:rPr>
        <w:t>2.2 Competitor Analysis</w:t>
      </w:r>
    </w:p>
    <w:p w14:paraId="566AB433" w14:textId="77777777" w:rsidR="00E90807" w:rsidRPr="003A4E4A" w:rsidRDefault="00E90807" w:rsidP="00E90807">
      <w:pPr>
        <w:rPr>
          <w:rFonts w:ascii="Arial" w:hAnsi="Arial" w:cs="Arial"/>
          <w:sz w:val="24"/>
          <w:szCs w:val="24"/>
        </w:rPr>
      </w:pPr>
      <w:r w:rsidRPr="003A4E4A">
        <w:rPr>
          <w:rFonts w:ascii="Arial" w:hAnsi="Arial" w:cs="Arial"/>
          <w:sz w:val="24"/>
          <w:szCs w:val="24"/>
        </w:rPr>
        <w:t>Zara operates in a highly competitive fashion market where retailers compete through pricing, product innovation, customer experience and operational efficiency. For this analysis, H&amp;M is identified as Zara's principal direct competitor, while Primark represents an important indirect competitor due to its strong position within the affordable fashion market.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89"/>
        <w:gridCol w:w="1595"/>
        <w:gridCol w:w="2322"/>
        <w:gridCol w:w="3910"/>
      </w:tblGrid>
      <w:tr w:rsidR="00E90807" w:rsidRPr="003A4E4A" w14:paraId="7C65FCEA" w14:textId="77777777" w:rsidTr="005B0A09">
        <w:trPr>
          <w:tblHeader/>
          <w:tblCellSpacing w:w="15" w:type="dxa"/>
        </w:trPr>
        <w:tc>
          <w:tcPr>
            <w:tcW w:w="0" w:type="auto"/>
            <w:shd w:val="clear" w:color="auto" w:fill="B4C6E7" w:themeFill="accent1" w:themeFillTint="66"/>
            <w:vAlign w:val="center"/>
            <w:hideMark/>
          </w:tcPr>
          <w:p w14:paraId="568FF3C0" w14:textId="77777777" w:rsidR="00E90807" w:rsidRPr="003A4E4A" w:rsidRDefault="00E90807" w:rsidP="00E90807">
            <w:pPr>
              <w:rPr>
                <w:rFonts w:ascii="Arial" w:hAnsi="Arial" w:cs="Arial"/>
                <w:b/>
                <w:bCs/>
                <w:sz w:val="24"/>
                <w:szCs w:val="24"/>
              </w:rPr>
            </w:pPr>
            <w:r w:rsidRPr="003A4E4A">
              <w:rPr>
                <w:rFonts w:ascii="Arial" w:hAnsi="Arial" w:cs="Arial"/>
                <w:b/>
                <w:bCs/>
                <w:sz w:val="24"/>
                <w:szCs w:val="24"/>
              </w:rPr>
              <w:t>Company</w:t>
            </w:r>
          </w:p>
        </w:tc>
        <w:tc>
          <w:tcPr>
            <w:tcW w:w="0" w:type="auto"/>
            <w:shd w:val="clear" w:color="auto" w:fill="B4C6E7" w:themeFill="accent1" w:themeFillTint="66"/>
            <w:vAlign w:val="center"/>
            <w:hideMark/>
          </w:tcPr>
          <w:p w14:paraId="6B86E3D0" w14:textId="77777777" w:rsidR="00E90807" w:rsidRPr="003A4E4A" w:rsidRDefault="00E90807" w:rsidP="00E90807">
            <w:pPr>
              <w:rPr>
                <w:rFonts w:ascii="Arial" w:hAnsi="Arial" w:cs="Arial"/>
                <w:b/>
                <w:bCs/>
                <w:sz w:val="24"/>
                <w:szCs w:val="24"/>
              </w:rPr>
            </w:pPr>
            <w:r w:rsidRPr="003A4E4A">
              <w:rPr>
                <w:rFonts w:ascii="Arial" w:hAnsi="Arial" w:cs="Arial"/>
                <w:b/>
                <w:bCs/>
                <w:sz w:val="24"/>
                <w:szCs w:val="24"/>
              </w:rPr>
              <w:t>Competition Type</w:t>
            </w:r>
          </w:p>
        </w:tc>
        <w:tc>
          <w:tcPr>
            <w:tcW w:w="0" w:type="auto"/>
            <w:shd w:val="clear" w:color="auto" w:fill="B4C6E7" w:themeFill="accent1" w:themeFillTint="66"/>
            <w:vAlign w:val="center"/>
            <w:hideMark/>
          </w:tcPr>
          <w:p w14:paraId="30DEA550" w14:textId="77777777" w:rsidR="00E90807" w:rsidRPr="003A4E4A" w:rsidRDefault="00E90807" w:rsidP="00E90807">
            <w:pPr>
              <w:rPr>
                <w:rFonts w:ascii="Arial" w:hAnsi="Arial" w:cs="Arial"/>
                <w:b/>
                <w:bCs/>
                <w:sz w:val="24"/>
                <w:szCs w:val="24"/>
              </w:rPr>
            </w:pPr>
            <w:r w:rsidRPr="003A4E4A">
              <w:rPr>
                <w:rFonts w:ascii="Arial" w:hAnsi="Arial" w:cs="Arial"/>
                <w:b/>
                <w:bCs/>
                <w:sz w:val="24"/>
                <w:szCs w:val="24"/>
              </w:rPr>
              <w:t>Competitive Advantage</w:t>
            </w:r>
          </w:p>
        </w:tc>
        <w:tc>
          <w:tcPr>
            <w:tcW w:w="0" w:type="auto"/>
            <w:shd w:val="clear" w:color="auto" w:fill="B4C6E7" w:themeFill="accent1" w:themeFillTint="66"/>
            <w:vAlign w:val="center"/>
            <w:hideMark/>
          </w:tcPr>
          <w:p w14:paraId="6878C68D" w14:textId="77777777" w:rsidR="00E90807" w:rsidRPr="003A4E4A" w:rsidRDefault="00E90807" w:rsidP="00E90807">
            <w:pPr>
              <w:rPr>
                <w:rFonts w:ascii="Arial" w:hAnsi="Arial" w:cs="Arial"/>
                <w:b/>
                <w:bCs/>
                <w:sz w:val="24"/>
                <w:szCs w:val="24"/>
              </w:rPr>
            </w:pPr>
            <w:r w:rsidRPr="003A4E4A">
              <w:rPr>
                <w:rFonts w:ascii="Arial" w:hAnsi="Arial" w:cs="Arial"/>
                <w:b/>
                <w:bCs/>
                <w:sz w:val="24"/>
                <w:szCs w:val="24"/>
              </w:rPr>
              <w:t>Comparison with Zara</w:t>
            </w:r>
          </w:p>
        </w:tc>
      </w:tr>
      <w:tr w:rsidR="00E90807" w:rsidRPr="003A4E4A" w14:paraId="3B2A751E" w14:textId="77777777" w:rsidTr="005B0A09">
        <w:trPr>
          <w:tblCellSpacing w:w="15" w:type="dxa"/>
        </w:trPr>
        <w:tc>
          <w:tcPr>
            <w:tcW w:w="0" w:type="auto"/>
            <w:vAlign w:val="center"/>
            <w:hideMark/>
          </w:tcPr>
          <w:p w14:paraId="6FA49A36" w14:textId="77777777" w:rsidR="00E90807" w:rsidRPr="003A4E4A" w:rsidRDefault="00E90807" w:rsidP="00E90807">
            <w:pPr>
              <w:rPr>
                <w:rFonts w:ascii="Arial" w:hAnsi="Arial" w:cs="Arial"/>
                <w:sz w:val="24"/>
                <w:szCs w:val="24"/>
              </w:rPr>
            </w:pPr>
            <w:r w:rsidRPr="003A4E4A">
              <w:rPr>
                <w:rFonts w:ascii="Arial" w:hAnsi="Arial" w:cs="Arial"/>
                <w:b/>
                <w:bCs/>
                <w:sz w:val="24"/>
                <w:szCs w:val="24"/>
              </w:rPr>
              <w:t>H&amp;M</w:t>
            </w:r>
          </w:p>
        </w:tc>
        <w:tc>
          <w:tcPr>
            <w:tcW w:w="0" w:type="auto"/>
            <w:vAlign w:val="center"/>
            <w:hideMark/>
          </w:tcPr>
          <w:p w14:paraId="18BCF78A" w14:textId="77777777" w:rsidR="00E90807" w:rsidRPr="003A4E4A" w:rsidRDefault="00E90807" w:rsidP="00E90807">
            <w:pPr>
              <w:rPr>
                <w:rFonts w:ascii="Arial" w:hAnsi="Arial" w:cs="Arial"/>
                <w:sz w:val="24"/>
                <w:szCs w:val="24"/>
              </w:rPr>
            </w:pPr>
            <w:r w:rsidRPr="003A4E4A">
              <w:rPr>
                <w:rFonts w:ascii="Arial" w:hAnsi="Arial" w:cs="Arial"/>
                <w:sz w:val="24"/>
                <w:szCs w:val="24"/>
              </w:rPr>
              <w:t>Direct</w:t>
            </w:r>
          </w:p>
        </w:tc>
        <w:tc>
          <w:tcPr>
            <w:tcW w:w="0" w:type="auto"/>
            <w:vAlign w:val="center"/>
            <w:hideMark/>
          </w:tcPr>
          <w:p w14:paraId="24712E98" w14:textId="77777777" w:rsidR="00E90807" w:rsidRPr="003A4E4A" w:rsidRDefault="00E90807" w:rsidP="00E90807">
            <w:pPr>
              <w:rPr>
                <w:rFonts w:ascii="Arial" w:hAnsi="Arial" w:cs="Arial"/>
                <w:sz w:val="24"/>
                <w:szCs w:val="24"/>
              </w:rPr>
            </w:pPr>
            <w:r w:rsidRPr="003A4E4A">
              <w:rPr>
                <w:rFonts w:ascii="Arial" w:hAnsi="Arial" w:cs="Arial"/>
                <w:sz w:val="24"/>
                <w:szCs w:val="24"/>
              </w:rPr>
              <w:t>Competitive prices and strong sustainability initiatives.</w:t>
            </w:r>
          </w:p>
        </w:tc>
        <w:tc>
          <w:tcPr>
            <w:tcW w:w="0" w:type="auto"/>
            <w:vAlign w:val="center"/>
            <w:hideMark/>
          </w:tcPr>
          <w:p w14:paraId="25153F4F" w14:textId="77777777" w:rsidR="00E90807" w:rsidRPr="003A4E4A" w:rsidRDefault="00E90807" w:rsidP="00E90807">
            <w:pPr>
              <w:rPr>
                <w:rFonts w:ascii="Arial" w:hAnsi="Arial" w:cs="Arial"/>
                <w:sz w:val="24"/>
                <w:szCs w:val="24"/>
              </w:rPr>
            </w:pPr>
            <w:r w:rsidRPr="003A4E4A">
              <w:rPr>
                <w:rFonts w:ascii="Arial" w:hAnsi="Arial" w:cs="Arial"/>
                <w:sz w:val="24"/>
                <w:szCs w:val="24"/>
              </w:rPr>
              <w:t>Zara offers faster product development, greater supply chain responsiveness and more frequent product launches.</w:t>
            </w:r>
          </w:p>
        </w:tc>
      </w:tr>
      <w:tr w:rsidR="00E90807" w:rsidRPr="003A4E4A" w14:paraId="67BDC7BF" w14:textId="77777777" w:rsidTr="005B0A09">
        <w:trPr>
          <w:tblCellSpacing w:w="15" w:type="dxa"/>
        </w:trPr>
        <w:tc>
          <w:tcPr>
            <w:tcW w:w="0" w:type="auto"/>
            <w:vAlign w:val="center"/>
            <w:hideMark/>
          </w:tcPr>
          <w:p w14:paraId="66DBDB4F" w14:textId="77777777" w:rsidR="00E90807" w:rsidRPr="003A4E4A" w:rsidRDefault="00E90807" w:rsidP="00E90807">
            <w:pPr>
              <w:rPr>
                <w:rFonts w:ascii="Arial" w:hAnsi="Arial" w:cs="Arial"/>
                <w:sz w:val="24"/>
                <w:szCs w:val="24"/>
              </w:rPr>
            </w:pPr>
            <w:r w:rsidRPr="003A4E4A">
              <w:rPr>
                <w:rFonts w:ascii="Arial" w:hAnsi="Arial" w:cs="Arial"/>
                <w:b/>
                <w:bCs/>
                <w:sz w:val="24"/>
                <w:szCs w:val="24"/>
              </w:rPr>
              <w:t>Primark</w:t>
            </w:r>
          </w:p>
        </w:tc>
        <w:tc>
          <w:tcPr>
            <w:tcW w:w="0" w:type="auto"/>
            <w:vAlign w:val="center"/>
            <w:hideMark/>
          </w:tcPr>
          <w:p w14:paraId="1B79569E" w14:textId="77777777" w:rsidR="00E90807" w:rsidRPr="003A4E4A" w:rsidRDefault="00E90807" w:rsidP="00E90807">
            <w:pPr>
              <w:rPr>
                <w:rFonts w:ascii="Arial" w:hAnsi="Arial" w:cs="Arial"/>
                <w:sz w:val="24"/>
                <w:szCs w:val="24"/>
              </w:rPr>
            </w:pPr>
            <w:r w:rsidRPr="003A4E4A">
              <w:rPr>
                <w:rFonts w:ascii="Arial" w:hAnsi="Arial" w:cs="Arial"/>
                <w:sz w:val="24"/>
                <w:szCs w:val="24"/>
              </w:rPr>
              <w:t>Indirect</w:t>
            </w:r>
          </w:p>
        </w:tc>
        <w:tc>
          <w:tcPr>
            <w:tcW w:w="0" w:type="auto"/>
            <w:vAlign w:val="center"/>
            <w:hideMark/>
          </w:tcPr>
          <w:p w14:paraId="18FCBAFA" w14:textId="77777777" w:rsidR="00E90807" w:rsidRPr="003A4E4A" w:rsidRDefault="00E90807" w:rsidP="00E90807">
            <w:pPr>
              <w:rPr>
                <w:rFonts w:ascii="Arial" w:hAnsi="Arial" w:cs="Arial"/>
                <w:sz w:val="24"/>
                <w:szCs w:val="24"/>
              </w:rPr>
            </w:pPr>
            <w:r w:rsidRPr="003A4E4A">
              <w:rPr>
                <w:rFonts w:ascii="Arial" w:hAnsi="Arial" w:cs="Arial"/>
                <w:sz w:val="24"/>
                <w:szCs w:val="24"/>
              </w:rPr>
              <w:t>Extremely low prices through a cost-leadership strategy.</w:t>
            </w:r>
          </w:p>
        </w:tc>
        <w:tc>
          <w:tcPr>
            <w:tcW w:w="0" w:type="auto"/>
            <w:vAlign w:val="center"/>
            <w:hideMark/>
          </w:tcPr>
          <w:p w14:paraId="329DB88D" w14:textId="77777777" w:rsidR="00E90807" w:rsidRPr="003A4E4A" w:rsidRDefault="00E90807" w:rsidP="00E90807">
            <w:pPr>
              <w:rPr>
                <w:rFonts w:ascii="Arial" w:hAnsi="Arial" w:cs="Arial"/>
                <w:sz w:val="24"/>
                <w:szCs w:val="24"/>
              </w:rPr>
            </w:pPr>
            <w:r w:rsidRPr="003A4E4A">
              <w:rPr>
                <w:rFonts w:ascii="Arial" w:hAnsi="Arial" w:cs="Arial"/>
                <w:sz w:val="24"/>
                <w:szCs w:val="24"/>
              </w:rPr>
              <w:t>Zara competes through superior design, product quality, customer experience and rapid innovation rather than price alone.</w:t>
            </w:r>
          </w:p>
        </w:tc>
      </w:tr>
    </w:tbl>
    <w:p w14:paraId="450C5C8F" w14:textId="77777777" w:rsidR="00315E1B" w:rsidRPr="003A4E4A" w:rsidRDefault="00315E1B" w:rsidP="00E90807">
      <w:pPr>
        <w:rPr>
          <w:rFonts w:ascii="Arial" w:hAnsi="Arial" w:cs="Arial"/>
          <w:b/>
          <w:bCs/>
          <w:sz w:val="24"/>
          <w:szCs w:val="24"/>
        </w:rPr>
      </w:pPr>
    </w:p>
    <w:p w14:paraId="76A4D202" w14:textId="6E797863" w:rsidR="00E90807" w:rsidRPr="003A4E4A" w:rsidRDefault="00E90807" w:rsidP="00E90807">
      <w:pPr>
        <w:rPr>
          <w:rFonts w:ascii="Arial" w:hAnsi="Arial" w:cs="Arial"/>
          <w:b/>
          <w:bCs/>
          <w:sz w:val="24"/>
          <w:szCs w:val="24"/>
        </w:rPr>
      </w:pPr>
      <w:r w:rsidRPr="003A4E4A">
        <w:rPr>
          <w:rFonts w:ascii="Arial" w:hAnsi="Arial" w:cs="Arial"/>
          <w:b/>
          <w:bCs/>
          <w:sz w:val="24"/>
          <w:szCs w:val="24"/>
        </w:rPr>
        <w:t>H&amp;M</w:t>
      </w:r>
    </w:p>
    <w:p w14:paraId="2C199EF3" w14:textId="77777777" w:rsidR="00E90807" w:rsidRPr="003A4E4A" w:rsidRDefault="00E90807" w:rsidP="00E90807">
      <w:pPr>
        <w:rPr>
          <w:rFonts w:ascii="Arial" w:hAnsi="Arial" w:cs="Arial"/>
          <w:sz w:val="24"/>
          <w:szCs w:val="24"/>
        </w:rPr>
      </w:pPr>
      <w:r w:rsidRPr="003A4E4A">
        <w:rPr>
          <w:rFonts w:ascii="Arial" w:hAnsi="Arial" w:cs="Arial"/>
          <w:sz w:val="24"/>
          <w:szCs w:val="24"/>
        </w:rPr>
        <w:t>H&amp;M is Zara's closest competitor within the global fast fashion industry. Both companies target similar customer segments by offering fashionable clothing at affordable prices. However, their business models differ significantly. H&amp;M relies more extensively on outsourced manufacturing, while Zara's vertically integrated supply chain enables much faster product development and inventory replenishment (</w:t>
      </w:r>
      <w:proofErr w:type="spellStart"/>
      <w:r w:rsidRPr="003A4E4A">
        <w:rPr>
          <w:rFonts w:ascii="Arial" w:hAnsi="Arial" w:cs="Arial"/>
          <w:sz w:val="24"/>
          <w:szCs w:val="24"/>
        </w:rPr>
        <w:t>Cachon</w:t>
      </w:r>
      <w:proofErr w:type="spellEnd"/>
      <w:r w:rsidRPr="003A4E4A">
        <w:rPr>
          <w:rFonts w:ascii="Arial" w:hAnsi="Arial" w:cs="Arial"/>
          <w:sz w:val="24"/>
          <w:szCs w:val="24"/>
        </w:rPr>
        <w:t xml:space="preserve"> and Swinney, 2011). As a result, Zara can respond more quickly to emerging fashion trends and maintain lower inventory levels, strengthening its competitive advantage.</w:t>
      </w:r>
    </w:p>
    <w:p w14:paraId="6DF38C71" w14:textId="77777777" w:rsidR="00E90807" w:rsidRPr="003A4E4A" w:rsidRDefault="00E90807" w:rsidP="00E90807">
      <w:pPr>
        <w:rPr>
          <w:rFonts w:ascii="Arial" w:hAnsi="Arial" w:cs="Arial"/>
          <w:b/>
          <w:bCs/>
          <w:sz w:val="24"/>
          <w:szCs w:val="24"/>
        </w:rPr>
      </w:pPr>
      <w:r w:rsidRPr="003A4E4A">
        <w:rPr>
          <w:rFonts w:ascii="Arial" w:hAnsi="Arial" w:cs="Arial"/>
          <w:b/>
          <w:bCs/>
          <w:sz w:val="24"/>
          <w:szCs w:val="24"/>
        </w:rPr>
        <w:t>Primark</w:t>
      </w:r>
    </w:p>
    <w:p w14:paraId="335FC5C9" w14:textId="77777777" w:rsidR="00E90807" w:rsidRPr="003A4E4A" w:rsidRDefault="00E90807" w:rsidP="00E90807">
      <w:pPr>
        <w:rPr>
          <w:rFonts w:ascii="Arial" w:hAnsi="Arial" w:cs="Arial"/>
          <w:sz w:val="24"/>
          <w:szCs w:val="24"/>
        </w:rPr>
      </w:pPr>
      <w:r w:rsidRPr="003A4E4A">
        <w:rPr>
          <w:rFonts w:ascii="Arial" w:hAnsi="Arial" w:cs="Arial"/>
          <w:sz w:val="24"/>
          <w:szCs w:val="24"/>
        </w:rPr>
        <w:t>Primark competes primarily through aggressive pricing. Its business model focuses on providing fashionable clothing at very low prices, making it particularly attractive to price-sensitive consumers. In contrast, Zara positions itself within the affordable premium segment, emphasising contemporary design, higher perceived quality and an enhanced shopping experience. Rather than competing on price alone, Zara differentiates itself through rapid innovation, limited production runs and a strong brand image.</w:t>
      </w:r>
    </w:p>
    <w:p w14:paraId="7C3377DF" w14:textId="77777777" w:rsidR="00E90807" w:rsidRPr="003A4E4A" w:rsidRDefault="00E90807" w:rsidP="00E90807">
      <w:pPr>
        <w:rPr>
          <w:rFonts w:ascii="Arial" w:hAnsi="Arial" w:cs="Arial"/>
          <w:sz w:val="24"/>
          <w:szCs w:val="24"/>
        </w:rPr>
      </w:pPr>
      <w:r w:rsidRPr="003A4E4A">
        <w:rPr>
          <w:rFonts w:ascii="Arial" w:hAnsi="Arial" w:cs="Arial"/>
          <w:sz w:val="24"/>
          <w:szCs w:val="24"/>
        </w:rPr>
        <w:t>Overall, Zara maintains a strong competitive position through its efficient supply chain, international brand recognition and continuous adaptation to changing consumer preferences. Nevertheless, increasing competition, sustainability expectations and digital transformation require the company to continue investing in innovation to sustain its market leadership.</w:t>
      </w:r>
    </w:p>
    <w:p w14:paraId="54858DC3" w14:textId="77777777" w:rsidR="00E63497" w:rsidRPr="003A4E4A" w:rsidRDefault="00E63497" w:rsidP="00EA6000">
      <w:pPr>
        <w:rPr>
          <w:rFonts w:ascii="Arial" w:hAnsi="Arial" w:cs="Arial"/>
          <w:sz w:val="24"/>
          <w:szCs w:val="24"/>
        </w:rPr>
      </w:pPr>
    </w:p>
    <w:p w14:paraId="0B5AB24C" w14:textId="12E508E9" w:rsidR="00ED25B4" w:rsidRPr="003A4E4A" w:rsidRDefault="00D04187" w:rsidP="00ED25B4">
      <w:pPr>
        <w:rPr>
          <w:rFonts w:ascii="Arial" w:hAnsi="Arial" w:cs="Arial"/>
          <w:b/>
          <w:bCs/>
          <w:sz w:val="24"/>
          <w:szCs w:val="24"/>
        </w:rPr>
      </w:pPr>
      <w:r>
        <w:rPr>
          <w:rFonts w:ascii="Arial" w:hAnsi="Arial" w:cs="Arial"/>
          <w:b/>
          <w:bCs/>
          <w:sz w:val="24"/>
          <w:szCs w:val="24"/>
        </w:rPr>
        <w:t xml:space="preserve">III. </w:t>
      </w:r>
      <w:r w:rsidR="00ED25B4" w:rsidRPr="003A4E4A">
        <w:rPr>
          <w:rFonts w:ascii="Arial" w:hAnsi="Arial" w:cs="Arial"/>
          <w:b/>
          <w:bCs/>
          <w:sz w:val="24"/>
          <w:szCs w:val="24"/>
        </w:rPr>
        <w:t>Element 3: 4Ps of Marketing, Market Segmentation and Marketing Strategies</w:t>
      </w:r>
    </w:p>
    <w:p w14:paraId="17D0681B" w14:textId="77777777" w:rsidR="000260D8" w:rsidRDefault="000260D8" w:rsidP="00ED25B4">
      <w:pPr>
        <w:rPr>
          <w:rFonts w:ascii="Arial" w:hAnsi="Arial" w:cs="Arial"/>
          <w:b/>
          <w:bCs/>
          <w:sz w:val="24"/>
          <w:szCs w:val="24"/>
        </w:rPr>
      </w:pPr>
    </w:p>
    <w:p w14:paraId="3176B639" w14:textId="28DBEAEE" w:rsidR="00ED25B4" w:rsidRPr="003A4E4A" w:rsidRDefault="00ED25B4" w:rsidP="00ED25B4">
      <w:pPr>
        <w:rPr>
          <w:rFonts w:ascii="Arial" w:hAnsi="Arial" w:cs="Arial"/>
          <w:b/>
          <w:bCs/>
          <w:sz w:val="24"/>
          <w:szCs w:val="24"/>
        </w:rPr>
      </w:pPr>
      <w:r w:rsidRPr="003A4E4A">
        <w:rPr>
          <w:rFonts w:ascii="Arial" w:hAnsi="Arial" w:cs="Arial"/>
          <w:b/>
          <w:bCs/>
          <w:sz w:val="24"/>
          <w:szCs w:val="24"/>
        </w:rPr>
        <w:t>3.1 Market Segmentation and Target Customers</w:t>
      </w:r>
    </w:p>
    <w:p w14:paraId="32396D6B" w14:textId="77777777" w:rsidR="00ED25B4" w:rsidRPr="003A4E4A" w:rsidRDefault="00ED25B4" w:rsidP="00ED25B4">
      <w:pPr>
        <w:rPr>
          <w:rFonts w:ascii="Arial" w:hAnsi="Arial" w:cs="Arial"/>
          <w:sz w:val="24"/>
          <w:szCs w:val="24"/>
        </w:rPr>
      </w:pPr>
      <w:r w:rsidRPr="003A4E4A">
        <w:rPr>
          <w:rFonts w:ascii="Arial" w:hAnsi="Arial" w:cs="Arial"/>
          <w:sz w:val="24"/>
          <w:szCs w:val="24"/>
        </w:rPr>
        <w:t>Market segmentation enables businesses to divide broad markets into groups of consumers with similar characteristics, needs and purchasing behaviours. According to Kotler and Keller (2022), effective segmentation allows organisations to tailor products and marketing strategies to customer expectations, creating a sustainable competitive advantage. Zara applies demographic, geographic, psychographic and behavioural segmentation to target fashion-conscious consumers across international markets.</w:t>
      </w:r>
    </w:p>
    <w:p w14:paraId="60276B00" w14:textId="77777777" w:rsidR="00ED25B4" w:rsidRPr="003A4E4A" w:rsidRDefault="00ED25B4" w:rsidP="00ED25B4">
      <w:pPr>
        <w:rPr>
          <w:rFonts w:ascii="Arial" w:hAnsi="Arial" w:cs="Arial"/>
          <w:b/>
          <w:bCs/>
          <w:sz w:val="24"/>
          <w:szCs w:val="24"/>
        </w:rPr>
      </w:pPr>
      <w:r w:rsidRPr="003A4E4A">
        <w:rPr>
          <w:rFonts w:ascii="Arial" w:hAnsi="Arial" w:cs="Arial"/>
          <w:b/>
          <w:bCs/>
          <w:sz w:val="24"/>
          <w:szCs w:val="24"/>
        </w:rPr>
        <w:t>Demographic Segmentation</w:t>
      </w:r>
    </w:p>
    <w:p w14:paraId="6340C3A0" w14:textId="77777777" w:rsidR="00ED25B4" w:rsidRPr="003A4E4A" w:rsidRDefault="00ED25B4" w:rsidP="00ED25B4">
      <w:pPr>
        <w:rPr>
          <w:rFonts w:ascii="Arial" w:hAnsi="Arial" w:cs="Arial"/>
          <w:sz w:val="24"/>
          <w:szCs w:val="24"/>
        </w:rPr>
      </w:pPr>
      <w:r w:rsidRPr="003A4E4A">
        <w:rPr>
          <w:rFonts w:ascii="Arial" w:hAnsi="Arial" w:cs="Arial"/>
          <w:sz w:val="24"/>
          <w:szCs w:val="24"/>
        </w:rPr>
        <w:t xml:space="preserve">Zara primarily targets men and women aged between 18 and 45 with medium to upper-middle incomes who seek fashionable clothing at affordable prices. Its customer base includes students, young professionals and families looking for contemporary designs without paying luxury prices (Baines et al., 2019). The company also broadens its appeal through Zara Kids, Zara Home and beauty </w:t>
      </w:r>
      <w:r w:rsidRPr="003A4E4A">
        <w:rPr>
          <w:rFonts w:ascii="Arial" w:hAnsi="Arial" w:cs="Arial"/>
          <w:sz w:val="24"/>
          <w:szCs w:val="24"/>
        </w:rPr>
        <w:lastRenderedPageBreak/>
        <w:t>products, allowing it to reach different age groups while maintaining a consistent brand image.</w:t>
      </w:r>
    </w:p>
    <w:p w14:paraId="469DCF28" w14:textId="77777777" w:rsidR="00ED25B4" w:rsidRPr="003A4E4A" w:rsidRDefault="00ED25B4" w:rsidP="00ED25B4">
      <w:pPr>
        <w:rPr>
          <w:rFonts w:ascii="Arial" w:hAnsi="Arial" w:cs="Arial"/>
          <w:b/>
          <w:bCs/>
          <w:sz w:val="24"/>
          <w:szCs w:val="24"/>
        </w:rPr>
      </w:pPr>
      <w:r w:rsidRPr="003A4E4A">
        <w:rPr>
          <w:rFonts w:ascii="Arial" w:hAnsi="Arial" w:cs="Arial"/>
          <w:b/>
          <w:bCs/>
          <w:sz w:val="24"/>
          <w:szCs w:val="24"/>
        </w:rPr>
        <w:t>Geographic Segmentation</w:t>
      </w:r>
    </w:p>
    <w:p w14:paraId="2F20F8F0" w14:textId="77777777" w:rsidR="00ED25B4" w:rsidRPr="003A4E4A" w:rsidRDefault="00ED25B4" w:rsidP="00ED25B4">
      <w:pPr>
        <w:rPr>
          <w:rFonts w:ascii="Arial" w:hAnsi="Arial" w:cs="Arial"/>
          <w:sz w:val="24"/>
          <w:szCs w:val="24"/>
        </w:rPr>
      </w:pPr>
      <w:r w:rsidRPr="003A4E4A">
        <w:rPr>
          <w:rFonts w:ascii="Arial" w:hAnsi="Arial" w:cs="Arial"/>
          <w:sz w:val="24"/>
          <w:szCs w:val="24"/>
        </w:rPr>
        <w:t xml:space="preserve">Operating in more than 90 countries, Zara adapts its retail strategy to local market conditions while preserving a globally recognised brand identity (Inditex, 2025). Flagship stores </w:t>
      </w:r>
      <w:proofErr w:type="gramStart"/>
      <w:r w:rsidRPr="003A4E4A">
        <w:rPr>
          <w:rFonts w:ascii="Arial" w:hAnsi="Arial" w:cs="Arial"/>
          <w:sz w:val="24"/>
          <w:szCs w:val="24"/>
        </w:rPr>
        <w:t>are located in</w:t>
      </w:r>
      <w:proofErr w:type="gramEnd"/>
      <w:r w:rsidRPr="003A4E4A">
        <w:rPr>
          <w:rFonts w:ascii="Arial" w:hAnsi="Arial" w:cs="Arial"/>
          <w:sz w:val="24"/>
          <w:szCs w:val="24"/>
        </w:rPr>
        <w:t xml:space="preserve"> major cities such as London, Paris, Madrid and New York, where high consumer demand and premium retail locations strengthen brand visibility. In addition, its e-commerce platform allows customers in regions without physical stores to access Zara's products, expanding the company's global reach.</w:t>
      </w:r>
    </w:p>
    <w:p w14:paraId="1EFAED00" w14:textId="77777777" w:rsidR="00ED25B4" w:rsidRPr="003A4E4A" w:rsidRDefault="00ED25B4" w:rsidP="00ED25B4">
      <w:pPr>
        <w:rPr>
          <w:rFonts w:ascii="Arial" w:hAnsi="Arial" w:cs="Arial"/>
          <w:b/>
          <w:bCs/>
          <w:sz w:val="24"/>
          <w:szCs w:val="24"/>
        </w:rPr>
      </w:pPr>
      <w:r w:rsidRPr="003A4E4A">
        <w:rPr>
          <w:rFonts w:ascii="Arial" w:hAnsi="Arial" w:cs="Arial"/>
          <w:b/>
          <w:bCs/>
          <w:sz w:val="24"/>
          <w:szCs w:val="24"/>
        </w:rPr>
        <w:t>Psychographic Segmentation</w:t>
      </w:r>
    </w:p>
    <w:p w14:paraId="1B62DC5D" w14:textId="77777777" w:rsidR="00ED25B4" w:rsidRPr="003A4E4A" w:rsidRDefault="00ED25B4" w:rsidP="00ED25B4">
      <w:pPr>
        <w:rPr>
          <w:rFonts w:ascii="Arial" w:hAnsi="Arial" w:cs="Arial"/>
          <w:sz w:val="24"/>
          <w:szCs w:val="24"/>
        </w:rPr>
      </w:pPr>
      <w:r w:rsidRPr="003A4E4A">
        <w:rPr>
          <w:rFonts w:ascii="Arial" w:hAnsi="Arial" w:cs="Arial"/>
          <w:sz w:val="24"/>
          <w:szCs w:val="24"/>
        </w:rPr>
        <w:t>Zara targets consumers who value style, self-expression and contemporary fashion. These customers regularly update their wardrobes and seek fashionable products that reflect current trends at accessible prices (Solomon, 2023). Increasing environmental awareness has also influenced consumer behaviour. In response, Zara has expanded the use of recycled materials and more sustainable production practices to meet the expectations of environmentally conscious consumers (Baena, 2024).</w:t>
      </w:r>
    </w:p>
    <w:p w14:paraId="3AAC9A93" w14:textId="77777777" w:rsidR="00ED25B4" w:rsidRPr="003A4E4A" w:rsidRDefault="00ED25B4" w:rsidP="00ED25B4">
      <w:pPr>
        <w:rPr>
          <w:rFonts w:ascii="Arial" w:hAnsi="Arial" w:cs="Arial"/>
          <w:b/>
          <w:bCs/>
          <w:sz w:val="24"/>
          <w:szCs w:val="24"/>
        </w:rPr>
      </w:pPr>
      <w:r w:rsidRPr="003A4E4A">
        <w:rPr>
          <w:rFonts w:ascii="Arial" w:hAnsi="Arial" w:cs="Arial"/>
          <w:b/>
          <w:bCs/>
          <w:sz w:val="24"/>
          <w:szCs w:val="24"/>
        </w:rPr>
        <w:t>Behavioural Segmentation</w:t>
      </w:r>
    </w:p>
    <w:p w14:paraId="0AB2DB7D" w14:textId="77777777" w:rsidR="00ED25B4" w:rsidRPr="003A4E4A" w:rsidRDefault="00ED25B4" w:rsidP="00ED25B4">
      <w:pPr>
        <w:rPr>
          <w:rFonts w:ascii="Arial" w:hAnsi="Arial" w:cs="Arial"/>
          <w:sz w:val="24"/>
          <w:szCs w:val="24"/>
        </w:rPr>
      </w:pPr>
      <w:r w:rsidRPr="003A4E4A">
        <w:rPr>
          <w:rFonts w:ascii="Arial" w:hAnsi="Arial" w:cs="Arial"/>
          <w:sz w:val="24"/>
          <w:szCs w:val="24"/>
        </w:rPr>
        <w:t>Behavioural segmentation focuses on purchasing patterns and customer loyalty. Zara encourages frequent store visits by introducing new collections every week rather than following traditional seasonal launches. Limited production runs create a sense of scarcity, encouraging customers to purchase immediately because products may not be available later. This strategy increases demand while reducing excess inventory (</w:t>
      </w:r>
      <w:proofErr w:type="spellStart"/>
      <w:r w:rsidRPr="003A4E4A">
        <w:rPr>
          <w:rFonts w:ascii="Arial" w:hAnsi="Arial" w:cs="Arial"/>
          <w:sz w:val="24"/>
          <w:szCs w:val="24"/>
        </w:rPr>
        <w:t>Cachon</w:t>
      </w:r>
      <w:proofErr w:type="spellEnd"/>
      <w:r w:rsidRPr="003A4E4A">
        <w:rPr>
          <w:rFonts w:ascii="Arial" w:hAnsi="Arial" w:cs="Arial"/>
          <w:sz w:val="24"/>
          <w:szCs w:val="24"/>
        </w:rPr>
        <w:t xml:space="preserve"> and Swinney, 2011).</w:t>
      </w:r>
    </w:p>
    <w:p w14:paraId="0A9AF4F9" w14:textId="77777777" w:rsidR="00ED25B4" w:rsidRPr="003A4E4A" w:rsidRDefault="00ED25B4" w:rsidP="00ED25B4">
      <w:pPr>
        <w:rPr>
          <w:rFonts w:ascii="Arial" w:hAnsi="Arial" w:cs="Arial"/>
          <w:sz w:val="24"/>
          <w:szCs w:val="24"/>
        </w:rPr>
      </w:pPr>
      <w:r w:rsidRPr="003A4E4A">
        <w:rPr>
          <w:rFonts w:ascii="Arial" w:hAnsi="Arial" w:cs="Arial"/>
          <w:sz w:val="24"/>
          <w:szCs w:val="24"/>
        </w:rPr>
        <w:t>Overall, Zara's segmentation strategy extends beyond demographic characteristics by considering customers' lifestyles, motivations and purchasing behaviours, enabling the company to maintain strong relationships with diverse consumer groups.</w:t>
      </w:r>
    </w:p>
    <w:p w14:paraId="10F88390" w14:textId="77777777" w:rsidR="000260D8" w:rsidRDefault="000260D8" w:rsidP="00ED25B4">
      <w:pPr>
        <w:rPr>
          <w:rFonts w:ascii="Arial" w:hAnsi="Arial" w:cs="Arial"/>
          <w:b/>
          <w:bCs/>
          <w:sz w:val="24"/>
          <w:szCs w:val="24"/>
        </w:rPr>
      </w:pPr>
    </w:p>
    <w:p w14:paraId="2F98421E" w14:textId="582B5213" w:rsidR="00ED25B4" w:rsidRPr="003A4E4A" w:rsidRDefault="00ED25B4" w:rsidP="00ED25B4">
      <w:pPr>
        <w:rPr>
          <w:rFonts w:ascii="Arial" w:hAnsi="Arial" w:cs="Arial"/>
          <w:b/>
          <w:bCs/>
          <w:sz w:val="24"/>
          <w:szCs w:val="24"/>
        </w:rPr>
      </w:pPr>
      <w:r w:rsidRPr="003A4E4A">
        <w:rPr>
          <w:rFonts w:ascii="Arial" w:hAnsi="Arial" w:cs="Arial"/>
          <w:b/>
          <w:bCs/>
          <w:sz w:val="24"/>
          <w:szCs w:val="24"/>
        </w:rPr>
        <w:t>3.2 Marketing Mix (4Ps)</w:t>
      </w:r>
    </w:p>
    <w:p w14:paraId="7F2D410D" w14:textId="77777777" w:rsidR="00ED25B4" w:rsidRPr="003A4E4A" w:rsidRDefault="00ED25B4" w:rsidP="00ED25B4">
      <w:pPr>
        <w:rPr>
          <w:rFonts w:ascii="Arial" w:hAnsi="Arial" w:cs="Arial"/>
          <w:sz w:val="24"/>
          <w:szCs w:val="24"/>
        </w:rPr>
      </w:pPr>
      <w:r w:rsidRPr="003A4E4A">
        <w:rPr>
          <w:rFonts w:ascii="Arial" w:hAnsi="Arial" w:cs="Arial"/>
          <w:sz w:val="24"/>
          <w:szCs w:val="24"/>
        </w:rPr>
        <w:t>The marketing mix consists of Product, Price, Place and Promotion, providing a framework for analysing how organisations create customer value and competitive advantage (Baines et al., 2019). Zara successfully integrates all four elements to support its fast fashion business model.</w:t>
      </w:r>
    </w:p>
    <w:p w14:paraId="06258CDB" w14:textId="77777777" w:rsidR="00ED25B4" w:rsidRPr="003A4E4A" w:rsidRDefault="00ED25B4" w:rsidP="00ED25B4">
      <w:pPr>
        <w:rPr>
          <w:rFonts w:ascii="Arial" w:hAnsi="Arial" w:cs="Arial"/>
          <w:b/>
          <w:bCs/>
          <w:sz w:val="24"/>
          <w:szCs w:val="24"/>
        </w:rPr>
      </w:pPr>
      <w:r w:rsidRPr="003A4E4A">
        <w:rPr>
          <w:rFonts w:ascii="Arial" w:hAnsi="Arial" w:cs="Arial"/>
          <w:b/>
          <w:bCs/>
          <w:sz w:val="24"/>
          <w:szCs w:val="24"/>
        </w:rPr>
        <w:t>Product</w:t>
      </w:r>
    </w:p>
    <w:p w14:paraId="69996E38" w14:textId="77777777" w:rsidR="00ED25B4" w:rsidRPr="003A4E4A" w:rsidRDefault="00ED25B4" w:rsidP="00ED25B4">
      <w:pPr>
        <w:rPr>
          <w:rFonts w:ascii="Arial" w:hAnsi="Arial" w:cs="Arial"/>
          <w:sz w:val="24"/>
          <w:szCs w:val="24"/>
        </w:rPr>
      </w:pPr>
      <w:r w:rsidRPr="003A4E4A">
        <w:rPr>
          <w:rFonts w:ascii="Arial" w:hAnsi="Arial" w:cs="Arial"/>
          <w:sz w:val="24"/>
          <w:szCs w:val="24"/>
        </w:rPr>
        <w:t xml:space="preserve">Zara's product strategy centres on offering fashionable clothing inspired by current trends while maintaining acceptable quality and affordable prices. Its portfolio includes women's, men's and children's clothing, footwear, accessories, cosmetics and home furnishings. Rather than producing large seasonal collections, Zara </w:t>
      </w:r>
      <w:r w:rsidRPr="003A4E4A">
        <w:rPr>
          <w:rFonts w:ascii="Arial" w:hAnsi="Arial" w:cs="Arial"/>
          <w:sz w:val="24"/>
          <w:szCs w:val="24"/>
        </w:rPr>
        <w:lastRenderedPageBreak/>
        <w:t>continuously introduces new products throughout the year, encouraging customers to visit stores regularly.</w:t>
      </w:r>
    </w:p>
    <w:p w14:paraId="3E26512E" w14:textId="77777777" w:rsidR="00ED25B4" w:rsidRPr="003A4E4A" w:rsidRDefault="00ED25B4" w:rsidP="00ED25B4">
      <w:pPr>
        <w:rPr>
          <w:rFonts w:ascii="Arial" w:hAnsi="Arial" w:cs="Arial"/>
          <w:sz w:val="24"/>
          <w:szCs w:val="24"/>
        </w:rPr>
      </w:pPr>
      <w:r w:rsidRPr="003A4E4A">
        <w:rPr>
          <w:rFonts w:ascii="Arial" w:hAnsi="Arial" w:cs="Arial"/>
          <w:sz w:val="24"/>
          <w:szCs w:val="24"/>
        </w:rPr>
        <w:t>A key strength of Zara's product strategy is its vertically integrated supply chain, which enables products to move from design to stores within approximately two to three weeks (</w:t>
      </w:r>
      <w:proofErr w:type="spellStart"/>
      <w:r w:rsidRPr="003A4E4A">
        <w:rPr>
          <w:rFonts w:ascii="Arial" w:hAnsi="Arial" w:cs="Arial"/>
          <w:sz w:val="24"/>
          <w:szCs w:val="24"/>
        </w:rPr>
        <w:t>Tokatli</w:t>
      </w:r>
      <w:proofErr w:type="spellEnd"/>
      <w:r w:rsidRPr="003A4E4A">
        <w:rPr>
          <w:rFonts w:ascii="Arial" w:hAnsi="Arial" w:cs="Arial"/>
          <w:sz w:val="24"/>
          <w:szCs w:val="24"/>
        </w:rPr>
        <w:t>, 2008). Designers continuously analyse customer feedback and sales data to develop collections that respond rapidly to changing market preferences (Gallaugher, 2008).</w:t>
      </w:r>
    </w:p>
    <w:p w14:paraId="5F052EB2" w14:textId="77777777" w:rsidR="00ED25B4" w:rsidRPr="003A4E4A" w:rsidRDefault="00ED25B4" w:rsidP="00ED25B4">
      <w:pPr>
        <w:rPr>
          <w:rFonts w:ascii="Arial" w:hAnsi="Arial" w:cs="Arial"/>
          <w:sz w:val="24"/>
          <w:szCs w:val="24"/>
        </w:rPr>
      </w:pPr>
      <w:r w:rsidRPr="003A4E4A">
        <w:rPr>
          <w:rFonts w:ascii="Arial" w:hAnsi="Arial" w:cs="Arial"/>
          <w:sz w:val="24"/>
          <w:szCs w:val="24"/>
        </w:rPr>
        <w:t>Brand identity also contributes to Zara's competitive advantage. Minimalist packaging, premium store layouts and customer services such as Click &amp; Collect and flexible returns reinforce a sophisticated yet accessible image. However, rapid product turnover has attracted criticism for encouraging overconsumption and increasing textile waste, illustrating the environmental challenges associated with fast fashion (Joy et al., 2012).</w:t>
      </w:r>
    </w:p>
    <w:p w14:paraId="64DD4C76" w14:textId="77777777" w:rsidR="00ED25B4" w:rsidRPr="003A4E4A" w:rsidRDefault="00ED25B4" w:rsidP="00ED25B4">
      <w:pPr>
        <w:rPr>
          <w:rFonts w:ascii="Arial" w:hAnsi="Arial" w:cs="Arial"/>
          <w:b/>
          <w:bCs/>
          <w:sz w:val="24"/>
          <w:szCs w:val="24"/>
        </w:rPr>
      </w:pPr>
      <w:r w:rsidRPr="003A4E4A">
        <w:rPr>
          <w:rFonts w:ascii="Arial" w:hAnsi="Arial" w:cs="Arial"/>
          <w:b/>
          <w:bCs/>
          <w:sz w:val="24"/>
          <w:szCs w:val="24"/>
        </w:rPr>
        <w:t>Price</w:t>
      </w:r>
    </w:p>
    <w:p w14:paraId="18CB36FE" w14:textId="77777777" w:rsidR="00ED25B4" w:rsidRPr="003A4E4A" w:rsidRDefault="00ED25B4" w:rsidP="00ED25B4">
      <w:pPr>
        <w:rPr>
          <w:rFonts w:ascii="Arial" w:hAnsi="Arial" w:cs="Arial"/>
          <w:sz w:val="24"/>
          <w:szCs w:val="24"/>
        </w:rPr>
      </w:pPr>
      <w:r w:rsidRPr="003A4E4A">
        <w:rPr>
          <w:rFonts w:ascii="Arial" w:hAnsi="Arial" w:cs="Arial"/>
          <w:sz w:val="24"/>
          <w:szCs w:val="24"/>
        </w:rPr>
        <w:t>Zara adopts a market-oriented pricing strategy positioned between luxury fashion brands and low-cost retailers. Instead of competing on the lowest prices, the company seeks to deliver value by combining fashionable design, acceptable quality and affordability (Kotler and Keller, 2022).</w:t>
      </w:r>
    </w:p>
    <w:p w14:paraId="470965DF" w14:textId="77777777" w:rsidR="00ED25B4" w:rsidRPr="003A4E4A" w:rsidRDefault="00ED25B4" w:rsidP="00ED25B4">
      <w:pPr>
        <w:rPr>
          <w:rFonts w:ascii="Arial" w:hAnsi="Arial" w:cs="Arial"/>
          <w:sz w:val="24"/>
          <w:szCs w:val="24"/>
        </w:rPr>
      </w:pPr>
      <w:r w:rsidRPr="003A4E4A">
        <w:rPr>
          <w:rFonts w:ascii="Arial" w:hAnsi="Arial" w:cs="Arial"/>
          <w:sz w:val="24"/>
          <w:szCs w:val="24"/>
        </w:rPr>
        <w:t>Compared with Primark, Zara's products are generally more expensive, reflecting superior design quality, stronger branding and faster product innovation. However, Zara remains significantly more affordable than luxury brands, making fashionable clothing accessible to a wider market.</w:t>
      </w:r>
    </w:p>
    <w:p w14:paraId="4E95ED4F" w14:textId="77777777" w:rsidR="00ED25B4" w:rsidRPr="003A4E4A" w:rsidRDefault="00ED25B4" w:rsidP="00ED25B4">
      <w:pPr>
        <w:rPr>
          <w:rFonts w:ascii="Arial" w:hAnsi="Arial" w:cs="Arial"/>
          <w:sz w:val="24"/>
          <w:szCs w:val="24"/>
        </w:rPr>
      </w:pPr>
      <w:r w:rsidRPr="003A4E4A">
        <w:rPr>
          <w:rFonts w:ascii="Arial" w:hAnsi="Arial" w:cs="Arial"/>
          <w:sz w:val="24"/>
          <w:szCs w:val="24"/>
        </w:rPr>
        <w:t xml:space="preserve">Unlike many competitors, Zara relies less on heavy discounting. Limited production quantities reduce excess inventory, allowing the company to maintain healthy profit margins while encouraging customers to purchase products before they sell out (Sull and </w:t>
      </w:r>
      <w:proofErr w:type="spellStart"/>
      <w:r w:rsidRPr="003A4E4A">
        <w:rPr>
          <w:rFonts w:ascii="Arial" w:hAnsi="Arial" w:cs="Arial"/>
          <w:sz w:val="24"/>
          <w:szCs w:val="24"/>
        </w:rPr>
        <w:t>Turconi</w:t>
      </w:r>
      <w:proofErr w:type="spellEnd"/>
      <w:r w:rsidRPr="003A4E4A">
        <w:rPr>
          <w:rFonts w:ascii="Arial" w:hAnsi="Arial" w:cs="Arial"/>
          <w:sz w:val="24"/>
          <w:szCs w:val="24"/>
        </w:rPr>
        <w:t>, 2008).</w:t>
      </w:r>
    </w:p>
    <w:p w14:paraId="68BDCC9C" w14:textId="77777777" w:rsidR="00ED25B4" w:rsidRPr="003A4E4A" w:rsidRDefault="00ED25B4" w:rsidP="00ED25B4">
      <w:pPr>
        <w:rPr>
          <w:rFonts w:ascii="Arial" w:hAnsi="Arial" w:cs="Arial"/>
          <w:b/>
          <w:bCs/>
          <w:sz w:val="24"/>
          <w:szCs w:val="24"/>
        </w:rPr>
      </w:pPr>
      <w:r w:rsidRPr="003A4E4A">
        <w:rPr>
          <w:rFonts w:ascii="Arial" w:hAnsi="Arial" w:cs="Arial"/>
          <w:b/>
          <w:bCs/>
          <w:sz w:val="24"/>
          <w:szCs w:val="24"/>
        </w:rPr>
        <w:t>Place</w:t>
      </w:r>
    </w:p>
    <w:p w14:paraId="545F5F80" w14:textId="77777777" w:rsidR="00ED25B4" w:rsidRPr="003A4E4A" w:rsidRDefault="00ED25B4" w:rsidP="00ED25B4">
      <w:pPr>
        <w:rPr>
          <w:rFonts w:ascii="Arial" w:hAnsi="Arial" w:cs="Arial"/>
          <w:sz w:val="24"/>
          <w:szCs w:val="24"/>
        </w:rPr>
      </w:pPr>
      <w:r w:rsidRPr="003A4E4A">
        <w:rPr>
          <w:rFonts w:ascii="Arial" w:hAnsi="Arial" w:cs="Arial"/>
          <w:sz w:val="24"/>
          <w:szCs w:val="24"/>
        </w:rPr>
        <w:t>Zara has developed an integrated omnichannel distribution strategy that combines physical retail stores with digital sales platforms. Flagship stores are strategically located in prestigious shopping districts to maximise visibility and strengthen the brand image. Frequent product updates and attractive visual merchandising encourage repeat visits.</w:t>
      </w:r>
    </w:p>
    <w:p w14:paraId="69DFA1BE" w14:textId="77777777" w:rsidR="00ED25B4" w:rsidRPr="003A4E4A" w:rsidRDefault="00ED25B4" w:rsidP="00ED25B4">
      <w:pPr>
        <w:rPr>
          <w:rFonts w:ascii="Arial" w:hAnsi="Arial" w:cs="Arial"/>
          <w:sz w:val="24"/>
          <w:szCs w:val="24"/>
        </w:rPr>
      </w:pPr>
      <w:r w:rsidRPr="003A4E4A">
        <w:rPr>
          <w:rFonts w:ascii="Arial" w:hAnsi="Arial" w:cs="Arial"/>
          <w:sz w:val="24"/>
          <w:szCs w:val="24"/>
        </w:rPr>
        <w:t>The company has also invested significantly in e-commerce through its website and mobile application, offering services such as Click &amp; Collect, home delivery and flexible returns. According to Verhoef, Kannan and Inman (2015), integrating online and offline channels improves customer convenience and strengthens loyalty.</w:t>
      </w:r>
    </w:p>
    <w:p w14:paraId="434CD39C" w14:textId="77777777" w:rsidR="00ED25B4" w:rsidRPr="003A4E4A" w:rsidRDefault="00ED25B4" w:rsidP="00ED25B4">
      <w:pPr>
        <w:rPr>
          <w:rFonts w:ascii="Arial" w:hAnsi="Arial" w:cs="Arial"/>
          <w:sz w:val="24"/>
          <w:szCs w:val="24"/>
        </w:rPr>
      </w:pPr>
      <w:r w:rsidRPr="003A4E4A">
        <w:rPr>
          <w:rFonts w:ascii="Arial" w:hAnsi="Arial" w:cs="Arial"/>
          <w:sz w:val="24"/>
          <w:szCs w:val="24"/>
        </w:rPr>
        <w:t xml:space="preserve">Zara's centralised logistics system represents another competitive advantage. Distribution centres located primarily in Spain coordinate inventory and deliver products to stores worldwide several times each week, enabling rapid stock replenishment and efficient inventory management (Gallaugher, 2008). However, </w:t>
      </w:r>
      <w:r w:rsidRPr="003A4E4A">
        <w:rPr>
          <w:rFonts w:ascii="Arial" w:hAnsi="Arial" w:cs="Arial"/>
          <w:sz w:val="24"/>
          <w:szCs w:val="24"/>
        </w:rPr>
        <w:lastRenderedPageBreak/>
        <w:t>reliance on European logistics networks may increase vulnerability to geopolitical disruptions and transportation challenges.</w:t>
      </w:r>
    </w:p>
    <w:p w14:paraId="755EDC7D" w14:textId="77777777" w:rsidR="00ED25B4" w:rsidRPr="003A4E4A" w:rsidRDefault="00ED25B4" w:rsidP="00ED25B4">
      <w:pPr>
        <w:rPr>
          <w:rFonts w:ascii="Arial" w:hAnsi="Arial" w:cs="Arial"/>
          <w:b/>
          <w:bCs/>
          <w:sz w:val="24"/>
          <w:szCs w:val="24"/>
        </w:rPr>
      </w:pPr>
      <w:r w:rsidRPr="003A4E4A">
        <w:rPr>
          <w:rFonts w:ascii="Arial" w:hAnsi="Arial" w:cs="Arial"/>
          <w:b/>
          <w:bCs/>
          <w:sz w:val="24"/>
          <w:szCs w:val="24"/>
        </w:rPr>
        <w:t>Promotion</w:t>
      </w:r>
    </w:p>
    <w:p w14:paraId="533D98ED" w14:textId="77777777" w:rsidR="00ED25B4" w:rsidRPr="003A4E4A" w:rsidRDefault="00ED25B4" w:rsidP="00ED25B4">
      <w:pPr>
        <w:rPr>
          <w:rFonts w:ascii="Arial" w:hAnsi="Arial" w:cs="Arial"/>
          <w:sz w:val="24"/>
          <w:szCs w:val="24"/>
        </w:rPr>
      </w:pPr>
      <w:r w:rsidRPr="003A4E4A">
        <w:rPr>
          <w:rFonts w:ascii="Arial" w:hAnsi="Arial" w:cs="Arial"/>
          <w:sz w:val="24"/>
          <w:szCs w:val="24"/>
        </w:rPr>
        <w:t>Unlike many fashion retailers, Zara spends relatively little on traditional advertising. Instead, it relies on premium store locations, visual merchandising, product innovation and brand reputation to attract customers (Barnes and Lea-Greenwood, 2010).</w:t>
      </w:r>
    </w:p>
    <w:p w14:paraId="7D209D20" w14:textId="77777777" w:rsidR="00ED25B4" w:rsidRPr="003A4E4A" w:rsidRDefault="00ED25B4" w:rsidP="00ED25B4">
      <w:pPr>
        <w:rPr>
          <w:rFonts w:ascii="Arial" w:hAnsi="Arial" w:cs="Arial"/>
          <w:sz w:val="24"/>
          <w:szCs w:val="24"/>
        </w:rPr>
      </w:pPr>
      <w:r w:rsidRPr="003A4E4A">
        <w:rPr>
          <w:rFonts w:ascii="Arial" w:hAnsi="Arial" w:cs="Arial"/>
          <w:sz w:val="24"/>
          <w:szCs w:val="24"/>
        </w:rPr>
        <w:t>Digital communication has become increasingly important. Zara actively promotes new collections through Instagram, Facebook, TikTok and YouTube, where visually appealing content reinforces its fashionable image. Email marketing and personalised communications also encourage repeat purchases by informing customers about new arrivals and exclusive collections.</w:t>
      </w:r>
    </w:p>
    <w:p w14:paraId="6738DD71" w14:textId="77777777" w:rsidR="00ED25B4" w:rsidRPr="003A4E4A" w:rsidRDefault="00ED25B4" w:rsidP="00ED25B4">
      <w:pPr>
        <w:rPr>
          <w:rFonts w:ascii="Arial" w:hAnsi="Arial" w:cs="Arial"/>
          <w:sz w:val="24"/>
          <w:szCs w:val="24"/>
        </w:rPr>
      </w:pPr>
      <w:r w:rsidRPr="003A4E4A">
        <w:rPr>
          <w:rFonts w:ascii="Arial" w:hAnsi="Arial" w:cs="Arial"/>
          <w:sz w:val="24"/>
          <w:szCs w:val="24"/>
        </w:rPr>
        <w:t>Overall, Zara demonstrates that effective promotion can be achieved through product innovation, customer experience and digital engagement rather than relying solely on expensive advertising campaigns.</w:t>
      </w:r>
    </w:p>
    <w:p w14:paraId="6575181F" w14:textId="77777777" w:rsidR="000260D8" w:rsidRDefault="000260D8" w:rsidP="00ED25B4">
      <w:pPr>
        <w:rPr>
          <w:rFonts w:ascii="Arial" w:hAnsi="Arial" w:cs="Arial"/>
          <w:b/>
          <w:bCs/>
          <w:sz w:val="24"/>
          <w:szCs w:val="24"/>
        </w:rPr>
      </w:pPr>
    </w:p>
    <w:p w14:paraId="4E677C7E" w14:textId="34A628B9" w:rsidR="00ED25B4" w:rsidRPr="003A4E4A" w:rsidRDefault="00ED25B4" w:rsidP="00ED25B4">
      <w:pPr>
        <w:rPr>
          <w:rFonts w:ascii="Arial" w:hAnsi="Arial" w:cs="Arial"/>
          <w:b/>
          <w:bCs/>
          <w:sz w:val="24"/>
          <w:szCs w:val="24"/>
        </w:rPr>
      </w:pPr>
      <w:r w:rsidRPr="003A4E4A">
        <w:rPr>
          <w:rFonts w:ascii="Arial" w:hAnsi="Arial" w:cs="Arial"/>
          <w:b/>
          <w:bCs/>
          <w:sz w:val="24"/>
          <w:szCs w:val="24"/>
        </w:rPr>
        <w:t>3.3 Online Marketing Strategy</w:t>
      </w:r>
    </w:p>
    <w:p w14:paraId="731FDED6" w14:textId="77777777" w:rsidR="00ED25B4" w:rsidRPr="003A4E4A" w:rsidRDefault="00ED25B4" w:rsidP="00ED25B4">
      <w:pPr>
        <w:rPr>
          <w:rFonts w:ascii="Arial" w:hAnsi="Arial" w:cs="Arial"/>
          <w:sz w:val="24"/>
          <w:szCs w:val="24"/>
        </w:rPr>
      </w:pPr>
      <w:r w:rsidRPr="003A4E4A">
        <w:rPr>
          <w:rFonts w:ascii="Arial" w:hAnsi="Arial" w:cs="Arial"/>
          <w:sz w:val="24"/>
          <w:szCs w:val="24"/>
        </w:rPr>
        <w:t>Digital marketing plays a central role in Zara's customer acquisition and retention strategy. Chaffey and Ellis-Chadwick (2022) argue that successful organisations integrate websites, mobile technologies, social media and customer relationship management to deliver long-term customer value.</w:t>
      </w:r>
    </w:p>
    <w:p w14:paraId="28B4BB9E" w14:textId="77777777" w:rsidR="00ED25B4" w:rsidRPr="003A4E4A" w:rsidRDefault="00ED25B4" w:rsidP="00ED25B4">
      <w:pPr>
        <w:rPr>
          <w:rFonts w:ascii="Arial" w:hAnsi="Arial" w:cs="Arial"/>
          <w:sz w:val="24"/>
          <w:szCs w:val="24"/>
        </w:rPr>
      </w:pPr>
      <w:r w:rsidRPr="003A4E4A">
        <w:rPr>
          <w:rFonts w:ascii="Arial" w:hAnsi="Arial" w:cs="Arial"/>
          <w:sz w:val="24"/>
          <w:szCs w:val="24"/>
        </w:rPr>
        <w:t>Zara's website and mobile application provide intuitive navigation, secure payment systems, personalised recommendations and integrated services such as Click &amp; Collect, improving convenience and customer satisfaction. These digital platforms support both online sales and physical store visits, reinforcing the company's omnichannel strategy.</w:t>
      </w:r>
    </w:p>
    <w:p w14:paraId="388E6A40" w14:textId="77777777" w:rsidR="00ED25B4" w:rsidRPr="003A4E4A" w:rsidRDefault="00ED25B4" w:rsidP="00ED25B4">
      <w:pPr>
        <w:rPr>
          <w:rFonts w:ascii="Arial" w:hAnsi="Arial" w:cs="Arial"/>
          <w:sz w:val="24"/>
          <w:szCs w:val="24"/>
        </w:rPr>
      </w:pPr>
      <w:r w:rsidRPr="003A4E4A">
        <w:rPr>
          <w:rFonts w:ascii="Arial" w:hAnsi="Arial" w:cs="Arial"/>
          <w:sz w:val="24"/>
          <w:szCs w:val="24"/>
        </w:rPr>
        <w:t>Social media also represents an important marketing tool. Zara maintains millions of followers across Instagram, Facebook and TikTok, where professionally produced visual content showcases new collections and seasonal campaigns. Rather than relying heavily on celebrity endorsements, the company focuses on high-quality photography and consistent branding that encourage organic customer engagement.</w:t>
      </w:r>
    </w:p>
    <w:p w14:paraId="4A8EE886" w14:textId="77777777" w:rsidR="00ED25B4" w:rsidRPr="003A4E4A" w:rsidRDefault="00ED25B4" w:rsidP="00ED25B4">
      <w:pPr>
        <w:rPr>
          <w:rFonts w:ascii="Arial" w:hAnsi="Arial" w:cs="Arial"/>
          <w:sz w:val="24"/>
          <w:szCs w:val="24"/>
        </w:rPr>
      </w:pPr>
      <w:r w:rsidRPr="003A4E4A">
        <w:rPr>
          <w:rFonts w:ascii="Arial" w:hAnsi="Arial" w:cs="Arial"/>
          <w:sz w:val="24"/>
          <w:szCs w:val="24"/>
        </w:rPr>
        <w:t>According to Kim and Ko (2012), social media marketing strengthens customer relationships by increasing brand awareness and purchase intentions. Zara further supports customer retention through search engine optimisation (SEO), email marketing and personalised recommendations based on browsing and purchasing behaviour.</w:t>
      </w:r>
    </w:p>
    <w:p w14:paraId="677B3D43" w14:textId="77777777" w:rsidR="00ED25B4" w:rsidRPr="003A4E4A" w:rsidRDefault="00ED25B4" w:rsidP="00ED25B4">
      <w:pPr>
        <w:rPr>
          <w:rFonts w:ascii="Arial" w:hAnsi="Arial" w:cs="Arial"/>
          <w:sz w:val="24"/>
          <w:szCs w:val="24"/>
        </w:rPr>
      </w:pPr>
      <w:r w:rsidRPr="003A4E4A">
        <w:rPr>
          <w:rFonts w:ascii="Arial" w:hAnsi="Arial" w:cs="Arial"/>
          <w:sz w:val="24"/>
          <w:szCs w:val="24"/>
        </w:rPr>
        <w:t>Nevertheless, Zara faces increasing competition from digital-first retailers and ultra-fast fashion companies such as Shein, which respond rapidly to online trends and invest extensively in influencer marketing. To maintain its competitive advantage, Zara must continue investing in artificial intelligence, data analytics and personalised digital experiences.</w:t>
      </w:r>
    </w:p>
    <w:p w14:paraId="7DEA1258" w14:textId="77777777" w:rsidR="00ED25B4" w:rsidRPr="003A4E4A" w:rsidRDefault="00ED25B4" w:rsidP="00ED25B4">
      <w:pPr>
        <w:rPr>
          <w:rFonts w:ascii="Arial" w:hAnsi="Arial" w:cs="Arial"/>
          <w:sz w:val="24"/>
          <w:szCs w:val="24"/>
        </w:rPr>
      </w:pPr>
      <w:r w:rsidRPr="003A4E4A">
        <w:rPr>
          <w:rFonts w:ascii="Arial" w:hAnsi="Arial" w:cs="Arial"/>
          <w:sz w:val="24"/>
          <w:szCs w:val="24"/>
        </w:rPr>
        <w:lastRenderedPageBreak/>
        <w:t>Overall, Zara's online marketing strategy successfully integrates omnichannel retailing, social media, mobile technology and customer relationship management to attract new customers while strengthening long-term customer loyalty.</w:t>
      </w:r>
    </w:p>
    <w:p w14:paraId="6D6C1012" w14:textId="77777777" w:rsidR="0035102E" w:rsidRDefault="0035102E" w:rsidP="00FD5248">
      <w:pPr>
        <w:rPr>
          <w:rFonts w:ascii="Arial" w:hAnsi="Arial" w:cs="Arial"/>
          <w:b/>
          <w:bCs/>
          <w:sz w:val="24"/>
          <w:szCs w:val="24"/>
        </w:rPr>
      </w:pPr>
    </w:p>
    <w:p w14:paraId="200A4AAD" w14:textId="6A69361A" w:rsidR="00FD5248" w:rsidRPr="003A4E4A" w:rsidRDefault="00D04187" w:rsidP="00FD5248">
      <w:pPr>
        <w:rPr>
          <w:rFonts w:ascii="Arial" w:hAnsi="Arial" w:cs="Arial"/>
          <w:b/>
          <w:bCs/>
          <w:sz w:val="24"/>
          <w:szCs w:val="24"/>
        </w:rPr>
      </w:pPr>
      <w:r>
        <w:rPr>
          <w:rFonts w:ascii="Arial" w:hAnsi="Arial" w:cs="Arial"/>
          <w:b/>
          <w:bCs/>
          <w:sz w:val="24"/>
          <w:szCs w:val="24"/>
        </w:rPr>
        <w:t xml:space="preserve">IV. </w:t>
      </w:r>
      <w:r w:rsidR="00FD5248" w:rsidRPr="003A4E4A">
        <w:rPr>
          <w:rFonts w:ascii="Arial" w:hAnsi="Arial" w:cs="Arial"/>
          <w:b/>
          <w:bCs/>
          <w:sz w:val="24"/>
          <w:szCs w:val="24"/>
        </w:rPr>
        <w:t>Element 4: Financial Planning</w:t>
      </w:r>
    </w:p>
    <w:p w14:paraId="70849A9E" w14:textId="77777777" w:rsidR="00544239" w:rsidRDefault="00544239" w:rsidP="00FD5248">
      <w:pPr>
        <w:rPr>
          <w:rFonts w:ascii="Arial" w:hAnsi="Arial" w:cs="Arial"/>
          <w:sz w:val="24"/>
          <w:szCs w:val="24"/>
        </w:rPr>
      </w:pPr>
    </w:p>
    <w:p w14:paraId="45DF9368" w14:textId="53189122" w:rsidR="00FD5248" w:rsidRPr="003A4E4A" w:rsidRDefault="00FD5248" w:rsidP="00FD5248">
      <w:pPr>
        <w:rPr>
          <w:rFonts w:ascii="Arial" w:hAnsi="Arial" w:cs="Arial"/>
          <w:sz w:val="24"/>
          <w:szCs w:val="24"/>
        </w:rPr>
      </w:pPr>
      <w:r w:rsidRPr="003A4E4A">
        <w:rPr>
          <w:rFonts w:ascii="Arial" w:hAnsi="Arial" w:cs="Arial"/>
          <w:sz w:val="24"/>
          <w:szCs w:val="24"/>
        </w:rPr>
        <w:t>Financial planning is essential for understanding how a business evolves from a start-up into a successful international organisation. According to Burns (2020), sustainable growth depends on securing adequate financial resources and reinvesting profits to support expansion, innovation and long-term competitiveness. Zara demonstrates this approach through disciplined financial management and continuous investment in its business model.</w:t>
      </w:r>
    </w:p>
    <w:p w14:paraId="2D26DE57" w14:textId="77777777" w:rsidR="00FD5248" w:rsidRPr="003A4E4A" w:rsidRDefault="00FD5248" w:rsidP="00FD5248">
      <w:pPr>
        <w:rPr>
          <w:rFonts w:ascii="Arial" w:hAnsi="Arial" w:cs="Arial"/>
          <w:sz w:val="24"/>
          <w:szCs w:val="24"/>
        </w:rPr>
      </w:pPr>
      <w:r w:rsidRPr="003A4E4A">
        <w:rPr>
          <w:rFonts w:ascii="Arial" w:hAnsi="Arial" w:cs="Arial"/>
          <w:sz w:val="24"/>
          <w:szCs w:val="24"/>
        </w:rPr>
        <w:t>Founded in 1975 in A Coruña, Spain, Zara initially expanded using the personal investment of its founder, Amancio Ortega, together with profits generated from his previous garment manufacturing business. Unlike many start-ups that depend on venture capital or external investors, Zara financed its early growth internally, allowing the company to retain strategic control while expanding gradually (Burns, 2020).</w:t>
      </w:r>
    </w:p>
    <w:p w14:paraId="472C761D" w14:textId="77777777" w:rsidR="00FD5248" w:rsidRPr="003A4E4A" w:rsidRDefault="00FD5248" w:rsidP="00FD5248">
      <w:pPr>
        <w:rPr>
          <w:rFonts w:ascii="Arial" w:hAnsi="Arial" w:cs="Arial"/>
          <w:sz w:val="24"/>
          <w:szCs w:val="24"/>
        </w:rPr>
      </w:pPr>
      <w:r w:rsidRPr="003A4E4A">
        <w:rPr>
          <w:rFonts w:ascii="Arial" w:hAnsi="Arial" w:cs="Arial"/>
          <w:sz w:val="24"/>
          <w:szCs w:val="24"/>
        </w:rPr>
        <w:t xml:space="preserve">Following the success of its first store, Zara reinvested profits into opening new retail locations across Spain. In 1985, Inditex was established as the parent company, providing a stronger organisational structure to support international expansion. Rather than distributing profits, the company invested in logistics, technology, manufacturing and product development, creating the foundations of its competitive advantage (Ghemawat and </w:t>
      </w:r>
      <w:proofErr w:type="spellStart"/>
      <w:r w:rsidRPr="003A4E4A">
        <w:rPr>
          <w:rFonts w:ascii="Arial" w:hAnsi="Arial" w:cs="Arial"/>
          <w:sz w:val="24"/>
          <w:szCs w:val="24"/>
        </w:rPr>
        <w:t>Nueno</w:t>
      </w:r>
      <w:proofErr w:type="spellEnd"/>
      <w:r w:rsidRPr="003A4E4A">
        <w:rPr>
          <w:rFonts w:ascii="Arial" w:hAnsi="Arial" w:cs="Arial"/>
          <w:sz w:val="24"/>
          <w:szCs w:val="24"/>
        </w:rPr>
        <w:t>, 2009).</w:t>
      </w:r>
    </w:p>
    <w:p w14:paraId="0FBC0D75" w14:textId="77777777" w:rsidR="00FD5248" w:rsidRPr="003A4E4A" w:rsidRDefault="00FD5248" w:rsidP="00FD5248">
      <w:pPr>
        <w:rPr>
          <w:rFonts w:ascii="Arial" w:hAnsi="Arial" w:cs="Arial"/>
          <w:sz w:val="24"/>
          <w:szCs w:val="24"/>
        </w:rPr>
      </w:pPr>
      <w:r w:rsidRPr="003A4E4A">
        <w:rPr>
          <w:rFonts w:ascii="Arial" w:hAnsi="Arial" w:cs="Arial"/>
          <w:sz w:val="24"/>
          <w:szCs w:val="24"/>
        </w:rPr>
        <w:t>International growth accelerated after Zara opened its first overseas store in Portugal in 1988. Throughout the following decades, the company expanded across Europe, North America, Asia and the Middle East while strengthening its vertically integrated supply chain. The launch of Zara's online store in 2010 further enhanced its global presence by combining physical retail with e-commerce (Gallaugher, 2008).</w:t>
      </w:r>
    </w:p>
    <w:p w14:paraId="3C5CE997" w14:textId="77777777" w:rsidR="00FD5248" w:rsidRDefault="00FD5248" w:rsidP="00FD5248">
      <w:pPr>
        <w:rPr>
          <w:rFonts w:ascii="Arial" w:hAnsi="Arial" w:cs="Arial"/>
          <w:sz w:val="24"/>
          <w:szCs w:val="24"/>
        </w:rPr>
      </w:pPr>
      <w:r w:rsidRPr="003A4E4A">
        <w:rPr>
          <w:rFonts w:ascii="Arial" w:hAnsi="Arial" w:cs="Arial"/>
          <w:sz w:val="24"/>
          <w:szCs w:val="24"/>
        </w:rPr>
        <w:t xml:space="preserve">Today, Zara is the largest brand within the Inditex Group and continues to demonstrate strong financial performance. According to the </w:t>
      </w:r>
      <w:r w:rsidRPr="003A4E4A">
        <w:rPr>
          <w:rFonts w:ascii="Arial" w:hAnsi="Arial" w:cs="Arial"/>
          <w:b/>
          <w:bCs/>
          <w:sz w:val="24"/>
          <w:szCs w:val="24"/>
        </w:rPr>
        <w:t>Inditex Annual Report 2024</w:t>
      </w:r>
      <w:r w:rsidRPr="003A4E4A">
        <w:rPr>
          <w:rFonts w:ascii="Arial" w:hAnsi="Arial" w:cs="Arial"/>
          <w:sz w:val="24"/>
          <w:szCs w:val="24"/>
        </w:rPr>
        <w:t xml:space="preserve">, the Group generated </w:t>
      </w:r>
      <w:r w:rsidRPr="003A4E4A">
        <w:rPr>
          <w:rFonts w:ascii="Arial" w:hAnsi="Arial" w:cs="Arial"/>
          <w:b/>
          <w:bCs/>
          <w:sz w:val="24"/>
          <w:szCs w:val="24"/>
        </w:rPr>
        <w:t>€38.6 billion in revenue</w:t>
      </w:r>
      <w:r w:rsidRPr="003A4E4A">
        <w:rPr>
          <w:rFonts w:ascii="Arial" w:hAnsi="Arial" w:cs="Arial"/>
          <w:sz w:val="24"/>
          <w:szCs w:val="24"/>
        </w:rPr>
        <w:t xml:space="preserve">, reflecting continued growth supported by international expansion and digital retailing (Inditex, 2024). The </w:t>
      </w:r>
      <w:r w:rsidRPr="003A4E4A">
        <w:rPr>
          <w:rFonts w:ascii="Arial" w:hAnsi="Arial" w:cs="Arial"/>
          <w:b/>
          <w:bCs/>
          <w:sz w:val="24"/>
          <w:szCs w:val="24"/>
        </w:rPr>
        <w:t>FY2025 Results</w:t>
      </w:r>
      <w:r w:rsidRPr="003A4E4A">
        <w:rPr>
          <w:rFonts w:ascii="Arial" w:hAnsi="Arial" w:cs="Arial"/>
          <w:sz w:val="24"/>
          <w:szCs w:val="24"/>
        </w:rPr>
        <w:t xml:space="preserve"> reported </w:t>
      </w:r>
      <w:r w:rsidRPr="003A4E4A">
        <w:rPr>
          <w:rFonts w:ascii="Arial" w:hAnsi="Arial" w:cs="Arial"/>
          <w:b/>
          <w:bCs/>
          <w:sz w:val="24"/>
          <w:szCs w:val="24"/>
        </w:rPr>
        <w:t>€38.6 billion in sales</w:t>
      </w:r>
      <w:r w:rsidRPr="003A4E4A">
        <w:rPr>
          <w:rFonts w:ascii="Arial" w:hAnsi="Arial" w:cs="Arial"/>
          <w:sz w:val="24"/>
          <w:szCs w:val="24"/>
        </w:rPr>
        <w:t xml:space="preserve"> and </w:t>
      </w:r>
      <w:r w:rsidRPr="003A4E4A">
        <w:rPr>
          <w:rFonts w:ascii="Arial" w:hAnsi="Arial" w:cs="Arial"/>
          <w:b/>
          <w:bCs/>
          <w:sz w:val="24"/>
          <w:szCs w:val="24"/>
        </w:rPr>
        <w:t>€5.9 billion in net income</w:t>
      </w:r>
      <w:r w:rsidRPr="003A4E4A">
        <w:rPr>
          <w:rFonts w:ascii="Arial" w:hAnsi="Arial" w:cs="Arial"/>
          <w:sz w:val="24"/>
          <w:szCs w:val="24"/>
        </w:rPr>
        <w:t xml:space="preserve">, while Zara remained Inditex's largest revenue-generating brand (Inditex, 2025). The company also operates approximately </w:t>
      </w:r>
      <w:r w:rsidRPr="003A4E4A">
        <w:rPr>
          <w:rFonts w:ascii="Arial" w:hAnsi="Arial" w:cs="Arial"/>
          <w:b/>
          <w:bCs/>
          <w:sz w:val="24"/>
          <w:szCs w:val="24"/>
        </w:rPr>
        <w:t>5,600 stores</w:t>
      </w:r>
      <w:r w:rsidRPr="003A4E4A">
        <w:rPr>
          <w:rFonts w:ascii="Arial" w:hAnsi="Arial" w:cs="Arial"/>
          <w:sz w:val="24"/>
          <w:szCs w:val="24"/>
        </w:rPr>
        <w:t xml:space="preserve"> in over </w:t>
      </w:r>
      <w:r w:rsidRPr="003A4E4A">
        <w:rPr>
          <w:rFonts w:ascii="Arial" w:hAnsi="Arial" w:cs="Arial"/>
          <w:b/>
          <w:bCs/>
          <w:sz w:val="24"/>
          <w:szCs w:val="24"/>
        </w:rPr>
        <w:t>90 countries</w:t>
      </w:r>
      <w:r w:rsidRPr="003A4E4A">
        <w:rPr>
          <w:rFonts w:ascii="Arial" w:hAnsi="Arial" w:cs="Arial"/>
          <w:sz w:val="24"/>
          <w:szCs w:val="24"/>
        </w:rPr>
        <w:t xml:space="preserve"> and employs more than </w:t>
      </w:r>
      <w:r w:rsidRPr="003A4E4A">
        <w:rPr>
          <w:rFonts w:ascii="Arial" w:hAnsi="Arial" w:cs="Arial"/>
          <w:b/>
          <w:bCs/>
          <w:sz w:val="24"/>
          <w:szCs w:val="24"/>
        </w:rPr>
        <w:t>160,000 people</w:t>
      </w:r>
      <w:r w:rsidRPr="003A4E4A">
        <w:rPr>
          <w:rFonts w:ascii="Arial" w:hAnsi="Arial" w:cs="Arial"/>
          <w:sz w:val="24"/>
          <w:szCs w:val="24"/>
        </w:rPr>
        <w:t>, demonstrating its global scale.</w:t>
      </w:r>
    </w:p>
    <w:p w14:paraId="3ED499CE" w14:textId="77777777" w:rsidR="00FC19FF" w:rsidRDefault="00FC19FF" w:rsidP="00FD5248">
      <w:pPr>
        <w:rPr>
          <w:rFonts w:ascii="Arial" w:hAnsi="Arial" w:cs="Arial"/>
          <w:sz w:val="24"/>
          <w:szCs w:val="24"/>
        </w:rPr>
      </w:pPr>
    </w:p>
    <w:p w14:paraId="66CD0386" w14:textId="77777777" w:rsidR="001D15C7" w:rsidRDefault="001D15C7" w:rsidP="00FD5248">
      <w:pPr>
        <w:rPr>
          <w:rFonts w:ascii="Arial" w:hAnsi="Arial" w:cs="Arial"/>
          <w:sz w:val="24"/>
          <w:szCs w:val="24"/>
        </w:rPr>
      </w:pPr>
    </w:p>
    <w:p w14:paraId="2D36FBD6" w14:textId="77777777" w:rsidR="001D15C7" w:rsidRPr="003A4E4A" w:rsidRDefault="001D15C7" w:rsidP="00FD5248">
      <w:pPr>
        <w:rPr>
          <w:rFonts w:ascii="Arial" w:hAnsi="Arial" w:cs="Arial"/>
          <w:sz w:val="24"/>
          <w:szCs w:val="24"/>
        </w:rPr>
      </w:pPr>
    </w:p>
    <w:p w14:paraId="537A2683" w14:textId="77777777" w:rsidR="00FD5248" w:rsidRPr="003A4E4A" w:rsidRDefault="00FD5248" w:rsidP="00FD5248">
      <w:pPr>
        <w:rPr>
          <w:rFonts w:ascii="Arial" w:hAnsi="Arial" w:cs="Arial"/>
          <w:sz w:val="24"/>
          <w:szCs w:val="24"/>
        </w:rPr>
      </w:pPr>
      <w:r w:rsidRPr="003A4E4A">
        <w:rPr>
          <w:rFonts w:ascii="Arial" w:hAnsi="Arial" w:cs="Arial"/>
          <w:b/>
          <w:bCs/>
          <w:sz w:val="24"/>
          <w:szCs w:val="24"/>
        </w:rPr>
        <w:lastRenderedPageBreak/>
        <w:t>Table 1: Zara's Business Growth</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97"/>
        <w:gridCol w:w="3296"/>
        <w:gridCol w:w="4218"/>
      </w:tblGrid>
      <w:tr w:rsidR="00FD5248" w:rsidRPr="003A4E4A" w14:paraId="44355B99" w14:textId="77777777" w:rsidTr="00EC1E62">
        <w:trPr>
          <w:tblHeader/>
          <w:tblCellSpacing w:w="15" w:type="dxa"/>
        </w:trPr>
        <w:tc>
          <w:tcPr>
            <w:tcW w:w="0" w:type="auto"/>
            <w:vAlign w:val="center"/>
            <w:hideMark/>
          </w:tcPr>
          <w:p w14:paraId="10245592" w14:textId="77777777" w:rsidR="00FD5248" w:rsidRPr="003A4E4A" w:rsidRDefault="00FD5248" w:rsidP="00FD5248">
            <w:pPr>
              <w:rPr>
                <w:rFonts w:ascii="Arial" w:hAnsi="Arial" w:cs="Arial"/>
                <w:b/>
                <w:bCs/>
                <w:sz w:val="24"/>
                <w:szCs w:val="24"/>
              </w:rPr>
            </w:pPr>
            <w:r w:rsidRPr="003A4E4A">
              <w:rPr>
                <w:rFonts w:ascii="Arial" w:hAnsi="Arial" w:cs="Arial"/>
                <w:b/>
                <w:bCs/>
                <w:sz w:val="24"/>
                <w:szCs w:val="24"/>
              </w:rPr>
              <w:t>Year</w:t>
            </w:r>
          </w:p>
        </w:tc>
        <w:tc>
          <w:tcPr>
            <w:tcW w:w="0" w:type="auto"/>
            <w:vAlign w:val="center"/>
            <w:hideMark/>
          </w:tcPr>
          <w:p w14:paraId="5CF37DAE" w14:textId="77777777" w:rsidR="00FD5248" w:rsidRPr="003A4E4A" w:rsidRDefault="00FD5248" w:rsidP="00FD5248">
            <w:pPr>
              <w:rPr>
                <w:rFonts w:ascii="Arial" w:hAnsi="Arial" w:cs="Arial"/>
                <w:b/>
                <w:bCs/>
                <w:sz w:val="24"/>
                <w:szCs w:val="24"/>
              </w:rPr>
            </w:pPr>
            <w:r w:rsidRPr="003A4E4A">
              <w:rPr>
                <w:rFonts w:ascii="Arial" w:hAnsi="Arial" w:cs="Arial"/>
                <w:b/>
                <w:bCs/>
                <w:sz w:val="24"/>
                <w:szCs w:val="24"/>
              </w:rPr>
              <w:t>Business Milestone</w:t>
            </w:r>
          </w:p>
        </w:tc>
        <w:tc>
          <w:tcPr>
            <w:tcW w:w="0" w:type="auto"/>
            <w:vAlign w:val="center"/>
            <w:hideMark/>
          </w:tcPr>
          <w:p w14:paraId="04296C88" w14:textId="77777777" w:rsidR="00FD5248" w:rsidRPr="003A4E4A" w:rsidRDefault="00FD5248" w:rsidP="00FD5248">
            <w:pPr>
              <w:rPr>
                <w:rFonts w:ascii="Arial" w:hAnsi="Arial" w:cs="Arial"/>
                <w:b/>
                <w:bCs/>
                <w:sz w:val="24"/>
                <w:szCs w:val="24"/>
              </w:rPr>
            </w:pPr>
            <w:r w:rsidRPr="003A4E4A">
              <w:rPr>
                <w:rFonts w:ascii="Arial" w:hAnsi="Arial" w:cs="Arial"/>
                <w:b/>
                <w:bCs/>
                <w:sz w:val="24"/>
                <w:szCs w:val="24"/>
              </w:rPr>
              <w:t>Impact on Growth</w:t>
            </w:r>
          </w:p>
        </w:tc>
      </w:tr>
      <w:tr w:rsidR="00FD5248" w:rsidRPr="003A4E4A" w14:paraId="347E92F9" w14:textId="77777777" w:rsidTr="00EC1E62">
        <w:trPr>
          <w:tblCellSpacing w:w="15" w:type="dxa"/>
        </w:trPr>
        <w:tc>
          <w:tcPr>
            <w:tcW w:w="0" w:type="auto"/>
            <w:vAlign w:val="center"/>
            <w:hideMark/>
          </w:tcPr>
          <w:p w14:paraId="4E07CD47" w14:textId="77777777" w:rsidR="00FD5248" w:rsidRPr="003A4E4A" w:rsidRDefault="00FD5248" w:rsidP="00FD5248">
            <w:pPr>
              <w:rPr>
                <w:rFonts w:ascii="Arial" w:hAnsi="Arial" w:cs="Arial"/>
                <w:sz w:val="24"/>
                <w:szCs w:val="24"/>
              </w:rPr>
            </w:pPr>
            <w:r w:rsidRPr="003A4E4A">
              <w:rPr>
                <w:rFonts w:ascii="Arial" w:hAnsi="Arial" w:cs="Arial"/>
                <w:sz w:val="24"/>
                <w:szCs w:val="24"/>
              </w:rPr>
              <w:t>1975</w:t>
            </w:r>
          </w:p>
        </w:tc>
        <w:tc>
          <w:tcPr>
            <w:tcW w:w="0" w:type="auto"/>
            <w:vAlign w:val="center"/>
            <w:hideMark/>
          </w:tcPr>
          <w:p w14:paraId="1C5B0EB0" w14:textId="77777777" w:rsidR="00FD5248" w:rsidRPr="003A4E4A" w:rsidRDefault="00FD5248" w:rsidP="00FD5248">
            <w:pPr>
              <w:rPr>
                <w:rFonts w:ascii="Arial" w:hAnsi="Arial" w:cs="Arial"/>
                <w:sz w:val="24"/>
                <w:szCs w:val="24"/>
              </w:rPr>
            </w:pPr>
            <w:r w:rsidRPr="003A4E4A">
              <w:rPr>
                <w:rFonts w:ascii="Arial" w:hAnsi="Arial" w:cs="Arial"/>
                <w:sz w:val="24"/>
                <w:szCs w:val="24"/>
              </w:rPr>
              <w:t>First Zara store opened</w:t>
            </w:r>
          </w:p>
        </w:tc>
        <w:tc>
          <w:tcPr>
            <w:tcW w:w="0" w:type="auto"/>
            <w:vAlign w:val="center"/>
            <w:hideMark/>
          </w:tcPr>
          <w:p w14:paraId="6C4F2D02" w14:textId="77777777" w:rsidR="00FD5248" w:rsidRPr="003A4E4A" w:rsidRDefault="00FD5248" w:rsidP="00FD5248">
            <w:pPr>
              <w:rPr>
                <w:rFonts w:ascii="Arial" w:hAnsi="Arial" w:cs="Arial"/>
                <w:sz w:val="24"/>
                <w:szCs w:val="24"/>
              </w:rPr>
            </w:pPr>
            <w:r w:rsidRPr="003A4E4A">
              <w:rPr>
                <w:rFonts w:ascii="Arial" w:hAnsi="Arial" w:cs="Arial"/>
                <w:sz w:val="24"/>
                <w:szCs w:val="24"/>
              </w:rPr>
              <w:t>Entry into the fashion retail market</w:t>
            </w:r>
          </w:p>
        </w:tc>
      </w:tr>
      <w:tr w:rsidR="00FD5248" w:rsidRPr="003A4E4A" w14:paraId="6EE60FCA" w14:textId="77777777" w:rsidTr="00EC1E62">
        <w:trPr>
          <w:tblCellSpacing w:w="15" w:type="dxa"/>
        </w:trPr>
        <w:tc>
          <w:tcPr>
            <w:tcW w:w="0" w:type="auto"/>
            <w:vAlign w:val="center"/>
            <w:hideMark/>
          </w:tcPr>
          <w:p w14:paraId="76D92E00" w14:textId="77777777" w:rsidR="00FD5248" w:rsidRPr="003A4E4A" w:rsidRDefault="00FD5248" w:rsidP="00FD5248">
            <w:pPr>
              <w:rPr>
                <w:rFonts w:ascii="Arial" w:hAnsi="Arial" w:cs="Arial"/>
                <w:sz w:val="24"/>
                <w:szCs w:val="24"/>
              </w:rPr>
            </w:pPr>
            <w:r w:rsidRPr="003A4E4A">
              <w:rPr>
                <w:rFonts w:ascii="Arial" w:hAnsi="Arial" w:cs="Arial"/>
                <w:sz w:val="24"/>
                <w:szCs w:val="24"/>
              </w:rPr>
              <w:t>1985</w:t>
            </w:r>
          </w:p>
        </w:tc>
        <w:tc>
          <w:tcPr>
            <w:tcW w:w="0" w:type="auto"/>
            <w:vAlign w:val="center"/>
            <w:hideMark/>
          </w:tcPr>
          <w:p w14:paraId="04C6A426" w14:textId="77777777" w:rsidR="00FD5248" w:rsidRPr="003A4E4A" w:rsidRDefault="00FD5248" w:rsidP="00FD5248">
            <w:pPr>
              <w:rPr>
                <w:rFonts w:ascii="Arial" w:hAnsi="Arial" w:cs="Arial"/>
                <w:sz w:val="24"/>
                <w:szCs w:val="24"/>
              </w:rPr>
            </w:pPr>
            <w:r w:rsidRPr="003A4E4A">
              <w:rPr>
                <w:rFonts w:ascii="Arial" w:hAnsi="Arial" w:cs="Arial"/>
                <w:sz w:val="24"/>
                <w:szCs w:val="24"/>
              </w:rPr>
              <w:t>Inditex established</w:t>
            </w:r>
          </w:p>
        </w:tc>
        <w:tc>
          <w:tcPr>
            <w:tcW w:w="0" w:type="auto"/>
            <w:vAlign w:val="center"/>
            <w:hideMark/>
          </w:tcPr>
          <w:p w14:paraId="5393F9E1" w14:textId="77777777" w:rsidR="00FD5248" w:rsidRPr="003A4E4A" w:rsidRDefault="00FD5248" w:rsidP="00FD5248">
            <w:pPr>
              <w:rPr>
                <w:rFonts w:ascii="Arial" w:hAnsi="Arial" w:cs="Arial"/>
                <w:sz w:val="24"/>
                <w:szCs w:val="24"/>
              </w:rPr>
            </w:pPr>
            <w:r w:rsidRPr="003A4E4A">
              <w:rPr>
                <w:rFonts w:ascii="Arial" w:hAnsi="Arial" w:cs="Arial"/>
                <w:sz w:val="24"/>
                <w:szCs w:val="24"/>
              </w:rPr>
              <w:t>Stronger organisational structure</w:t>
            </w:r>
          </w:p>
        </w:tc>
      </w:tr>
      <w:tr w:rsidR="00FD5248" w:rsidRPr="003A4E4A" w14:paraId="50D31DCD" w14:textId="77777777" w:rsidTr="00EC1E62">
        <w:trPr>
          <w:tblCellSpacing w:w="15" w:type="dxa"/>
        </w:trPr>
        <w:tc>
          <w:tcPr>
            <w:tcW w:w="0" w:type="auto"/>
            <w:vAlign w:val="center"/>
            <w:hideMark/>
          </w:tcPr>
          <w:p w14:paraId="0AF8BD89" w14:textId="77777777" w:rsidR="00FD5248" w:rsidRPr="003A4E4A" w:rsidRDefault="00FD5248" w:rsidP="00FD5248">
            <w:pPr>
              <w:rPr>
                <w:rFonts w:ascii="Arial" w:hAnsi="Arial" w:cs="Arial"/>
                <w:sz w:val="24"/>
                <w:szCs w:val="24"/>
              </w:rPr>
            </w:pPr>
            <w:r w:rsidRPr="003A4E4A">
              <w:rPr>
                <w:rFonts w:ascii="Arial" w:hAnsi="Arial" w:cs="Arial"/>
                <w:sz w:val="24"/>
                <w:szCs w:val="24"/>
              </w:rPr>
              <w:t>1988</w:t>
            </w:r>
          </w:p>
        </w:tc>
        <w:tc>
          <w:tcPr>
            <w:tcW w:w="0" w:type="auto"/>
            <w:vAlign w:val="center"/>
            <w:hideMark/>
          </w:tcPr>
          <w:p w14:paraId="038BDBB5" w14:textId="77777777" w:rsidR="00FD5248" w:rsidRPr="003A4E4A" w:rsidRDefault="00FD5248" w:rsidP="00FD5248">
            <w:pPr>
              <w:rPr>
                <w:rFonts w:ascii="Arial" w:hAnsi="Arial" w:cs="Arial"/>
                <w:sz w:val="24"/>
                <w:szCs w:val="24"/>
              </w:rPr>
            </w:pPr>
            <w:r w:rsidRPr="003A4E4A">
              <w:rPr>
                <w:rFonts w:ascii="Arial" w:hAnsi="Arial" w:cs="Arial"/>
                <w:sz w:val="24"/>
                <w:szCs w:val="24"/>
              </w:rPr>
              <w:t>First international store</w:t>
            </w:r>
          </w:p>
        </w:tc>
        <w:tc>
          <w:tcPr>
            <w:tcW w:w="0" w:type="auto"/>
            <w:vAlign w:val="center"/>
            <w:hideMark/>
          </w:tcPr>
          <w:p w14:paraId="2778654E" w14:textId="77777777" w:rsidR="00FD5248" w:rsidRPr="003A4E4A" w:rsidRDefault="00FD5248" w:rsidP="00FD5248">
            <w:pPr>
              <w:rPr>
                <w:rFonts w:ascii="Arial" w:hAnsi="Arial" w:cs="Arial"/>
                <w:sz w:val="24"/>
                <w:szCs w:val="24"/>
              </w:rPr>
            </w:pPr>
            <w:r w:rsidRPr="003A4E4A">
              <w:rPr>
                <w:rFonts w:ascii="Arial" w:hAnsi="Arial" w:cs="Arial"/>
                <w:sz w:val="24"/>
                <w:szCs w:val="24"/>
              </w:rPr>
              <w:t>Beginning of global expansion</w:t>
            </w:r>
          </w:p>
        </w:tc>
      </w:tr>
      <w:tr w:rsidR="00FD5248" w:rsidRPr="003A4E4A" w14:paraId="276CF0CB" w14:textId="77777777" w:rsidTr="00EC1E62">
        <w:trPr>
          <w:tblCellSpacing w:w="15" w:type="dxa"/>
        </w:trPr>
        <w:tc>
          <w:tcPr>
            <w:tcW w:w="0" w:type="auto"/>
            <w:vAlign w:val="center"/>
            <w:hideMark/>
          </w:tcPr>
          <w:p w14:paraId="4E2B31B7" w14:textId="77777777" w:rsidR="00FD5248" w:rsidRPr="003A4E4A" w:rsidRDefault="00FD5248" w:rsidP="00FD5248">
            <w:pPr>
              <w:rPr>
                <w:rFonts w:ascii="Arial" w:hAnsi="Arial" w:cs="Arial"/>
                <w:sz w:val="24"/>
                <w:szCs w:val="24"/>
              </w:rPr>
            </w:pPr>
            <w:r w:rsidRPr="003A4E4A">
              <w:rPr>
                <w:rFonts w:ascii="Arial" w:hAnsi="Arial" w:cs="Arial"/>
                <w:sz w:val="24"/>
                <w:szCs w:val="24"/>
              </w:rPr>
              <w:t>2010</w:t>
            </w:r>
          </w:p>
        </w:tc>
        <w:tc>
          <w:tcPr>
            <w:tcW w:w="0" w:type="auto"/>
            <w:vAlign w:val="center"/>
            <w:hideMark/>
          </w:tcPr>
          <w:p w14:paraId="6A1F1710" w14:textId="77777777" w:rsidR="00FD5248" w:rsidRPr="003A4E4A" w:rsidRDefault="00FD5248" w:rsidP="00FD5248">
            <w:pPr>
              <w:rPr>
                <w:rFonts w:ascii="Arial" w:hAnsi="Arial" w:cs="Arial"/>
                <w:sz w:val="24"/>
                <w:szCs w:val="24"/>
              </w:rPr>
            </w:pPr>
            <w:r w:rsidRPr="003A4E4A">
              <w:rPr>
                <w:rFonts w:ascii="Arial" w:hAnsi="Arial" w:cs="Arial"/>
                <w:sz w:val="24"/>
                <w:szCs w:val="24"/>
              </w:rPr>
              <w:t>Online store launched</w:t>
            </w:r>
          </w:p>
        </w:tc>
        <w:tc>
          <w:tcPr>
            <w:tcW w:w="0" w:type="auto"/>
            <w:vAlign w:val="center"/>
            <w:hideMark/>
          </w:tcPr>
          <w:p w14:paraId="45C4BBFF" w14:textId="77777777" w:rsidR="00FD5248" w:rsidRPr="003A4E4A" w:rsidRDefault="00FD5248" w:rsidP="00FD5248">
            <w:pPr>
              <w:rPr>
                <w:rFonts w:ascii="Arial" w:hAnsi="Arial" w:cs="Arial"/>
                <w:sz w:val="24"/>
                <w:szCs w:val="24"/>
              </w:rPr>
            </w:pPr>
            <w:r w:rsidRPr="003A4E4A">
              <w:rPr>
                <w:rFonts w:ascii="Arial" w:hAnsi="Arial" w:cs="Arial"/>
                <w:sz w:val="24"/>
                <w:szCs w:val="24"/>
              </w:rPr>
              <w:t>Development of omnichannel retailing</w:t>
            </w:r>
          </w:p>
        </w:tc>
      </w:tr>
      <w:tr w:rsidR="00FD5248" w:rsidRPr="003A4E4A" w14:paraId="343612FA" w14:textId="77777777" w:rsidTr="00EC1E62">
        <w:trPr>
          <w:tblCellSpacing w:w="15" w:type="dxa"/>
        </w:trPr>
        <w:tc>
          <w:tcPr>
            <w:tcW w:w="0" w:type="auto"/>
            <w:vAlign w:val="center"/>
            <w:hideMark/>
          </w:tcPr>
          <w:p w14:paraId="195E5658" w14:textId="77777777" w:rsidR="00FD5248" w:rsidRPr="003A4E4A" w:rsidRDefault="00FD5248" w:rsidP="00FD5248">
            <w:pPr>
              <w:rPr>
                <w:rFonts w:ascii="Arial" w:hAnsi="Arial" w:cs="Arial"/>
                <w:sz w:val="24"/>
                <w:szCs w:val="24"/>
              </w:rPr>
            </w:pPr>
            <w:r w:rsidRPr="003A4E4A">
              <w:rPr>
                <w:rFonts w:ascii="Arial" w:hAnsi="Arial" w:cs="Arial"/>
                <w:sz w:val="24"/>
                <w:szCs w:val="24"/>
              </w:rPr>
              <w:t>2024–2025</w:t>
            </w:r>
          </w:p>
        </w:tc>
        <w:tc>
          <w:tcPr>
            <w:tcW w:w="0" w:type="auto"/>
            <w:vAlign w:val="center"/>
            <w:hideMark/>
          </w:tcPr>
          <w:p w14:paraId="53232318" w14:textId="77777777" w:rsidR="00FD5248" w:rsidRPr="003A4E4A" w:rsidRDefault="00FD5248" w:rsidP="00FD5248">
            <w:pPr>
              <w:rPr>
                <w:rFonts w:ascii="Arial" w:hAnsi="Arial" w:cs="Arial"/>
                <w:sz w:val="24"/>
                <w:szCs w:val="24"/>
              </w:rPr>
            </w:pPr>
            <w:r w:rsidRPr="003A4E4A">
              <w:rPr>
                <w:rFonts w:ascii="Arial" w:hAnsi="Arial" w:cs="Arial"/>
                <w:sz w:val="24"/>
                <w:szCs w:val="24"/>
              </w:rPr>
              <w:t>Revenue exceeded €38 billion</w:t>
            </w:r>
          </w:p>
        </w:tc>
        <w:tc>
          <w:tcPr>
            <w:tcW w:w="0" w:type="auto"/>
            <w:vAlign w:val="center"/>
            <w:hideMark/>
          </w:tcPr>
          <w:p w14:paraId="0606213F" w14:textId="77777777" w:rsidR="00FD5248" w:rsidRPr="003A4E4A" w:rsidRDefault="00FD5248" w:rsidP="00FD5248">
            <w:pPr>
              <w:rPr>
                <w:rFonts w:ascii="Arial" w:hAnsi="Arial" w:cs="Arial"/>
                <w:sz w:val="24"/>
                <w:szCs w:val="24"/>
              </w:rPr>
            </w:pPr>
            <w:r w:rsidRPr="003A4E4A">
              <w:rPr>
                <w:rFonts w:ascii="Arial" w:hAnsi="Arial" w:cs="Arial"/>
                <w:sz w:val="24"/>
                <w:szCs w:val="24"/>
              </w:rPr>
              <w:t>Strengthened global market leadership</w:t>
            </w:r>
          </w:p>
        </w:tc>
      </w:tr>
    </w:tbl>
    <w:p w14:paraId="7C2C38B5" w14:textId="77777777" w:rsidR="00C77106" w:rsidRPr="003A4E4A" w:rsidRDefault="00C77106" w:rsidP="00FD5248">
      <w:pPr>
        <w:rPr>
          <w:rFonts w:ascii="Arial" w:hAnsi="Arial" w:cs="Arial"/>
          <w:sz w:val="24"/>
          <w:szCs w:val="24"/>
        </w:rPr>
      </w:pPr>
    </w:p>
    <w:p w14:paraId="1982D74A" w14:textId="3578F3C2" w:rsidR="00FD5248" w:rsidRDefault="00FD5248" w:rsidP="00FD5248">
      <w:pPr>
        <w:rPr>
          <w:rFonts w:ascii="Arial" w:hAnsi="Arial" w:cs="Arial"/>
          <w:sz w:val="24"/>
          <w:szCs w:val="24"/>
        </w:rPr>
      </w:pPr>
      <w:r w:rsidRPr="003A4E4A">
        <w:rPr>
          <w:rFonts w:ascii="Arial" w:hAnsi="Arial" w:cs="Arial"/>
          <w:sz w:val="24"/>
          <w:szCs w:val="24"/>
        </w:rPr>
        <w:t>Zara's long-term success has been driven by continuous reinvestment rather than external financing. Investments in a vertically integrated supply chain, automated distribution centres, digital technologies and inventory management systems have improved operational efficiency and enabled rapid responses to changing consumer demand (</w:t>
      </w:r>
      <w:proofErr w:type="spellStart"/>
      <w:r w:rsidRPr="003A4E4A">
        <w:rPr>
          <w:rFonts w:ascii="Arial" w:hAnsi="Arial" w:cs="Arial"/>
          <w:sz w:val="24"/>
          <w:szCs w:val="24"/>
        </w:rPr>
        <w:t>Tokatli</w:t>
      </w:r>
      <w:proofErr w:type="spellEnd"/>
      <w:r w:rsidRPr="003A4E4A">
        <w:rPr>
          <w:rFonts w:ascii="Arial" w:hAnsi="Arial" w:cs="Arial"/>
          <w:sz w:val="24"/>
          <w:szCs w:val="24"/>
        </w:rPr>
        <w:t>, 2008; Gallaugher, 2008). More recently, the company has also invested heavily in sustainability initiatives, including renewable energy, recycled materials and circular economy projects (Inditex, 2024). These investments demonstrate that Zara's financial strategy supports not only business growth but also innovation, environmental responsibility and long-term competitiveness.</w:t>
      </w:r>
    </w:p>
    <w:p w14:paraId="0C74A605" w14:textId="77777777" w:rsidR="00F2095D" w:rsidRDefault="00F2095D">
      <w:pPr>
        <w:rPr>
          <w:rFonts w:ascii="Arial" w:hAnsi="Arial" w:cs="Arial"/>
          <w:b/>
          <w:bCs/>
          <w:sz w:val="24"/>
          <w:szCs w:val="24"/>
        </w:rPr>
      </w:pPr>
      <w:r>
        <w:rPr>
          <w:rFonts w:ascii="Arial" w:hAnsi="Arial" w:cs="Arial"/>
          <w:b/>
          <w:bCs/>
          <w:sz w:val="24"/>
          <w:szCs w:val="24"/>
        </w:rPr>
        <w:br w:type="page"/>
      </w:r>
    </w:p>
    <w:p w14:paraId="0C14E535" w14:textId="78B9D6DC" w:rsidR="005655BF" w:rsidRPr="00F2095D" w:rsidRDefault="00F2095D" w:rsidP="00F2095D">
      <w:pPr>
        <w:rPr>
          <w:rFonts w:ascii="Arial" w:hAnsi="Arial" w:cs="Arial"/>
          <w:b/>
          <w:bCs/>
          <w:sz w:val="24"/>
          <w:szCs w:val="24"/>
        </w:rPr>
      </w:pPr>
      <w:r>
        <w:rPr>
          <w:rFonts w:ascii="Arial" w:hAnsi="Arial" w:cs="Arial"/>
          <w:b/>
          <w:bCs/>
          <w:sz w:val="24"/>
          <w:szCs w:val="24"/>
        </w:rPr>
        <w:lastRenderedPageBreak/>
        <w:t>V.</w:t>
      </w:r>
      <w:r w:rsidR="00A87497" w:rsidRPr="00F2095D">
        <w:rPr>
          <w:rFonts w:ascii="Arial" w:hAnsi="Arial" w:cs="Arial"/>
          <w:b/>
          <w:bCs/>
          <w:sz w:val="24"/>
          <w:szCs w:val="24"/>
        </w:rPr>
        <w:t xml:space="preserve"> </w:t>
      </w:r>
      <w:r w:rsidR="005655BF" w:rsidRPr="00F2095D">
        <w:rPr>
          <w:rFonts w:ascii="Arial" w:hAnsi="Arial" w:cs="Arial"/>
          <w:b/>
          <w:bCs/>
          <w:sz w:val="24"/>
          <w:szCs w:val="24"/>
        </w:rPr>
        <w:t xml:space="preserve">List of references </w:t>
      </w:r>
    </w:p>
    <w:p w14:paraId="18A9CA7E" w14:textId="77777777" w:rsidR="005655BF" w:rsidRPr="003A4E4A" w:rsidRDefault="005655BF" w:rsidP="005655BF">
      <w:pPr>
        <w:rPr>
          <w:rFonts w:ascii="Arial" w:hAnsi="Arial" w:cs="Arial"/>
          <w:sz w:val="24"/>
          <w:szCs w:val="24"/>
        </w:rPr>
      </w:pPr>
      <w:r w:rsidRPr="003A4E4A">
        <w:rPr>
          <w:rFonts w:ascii="Arial" w:hAnsi="Arial" w:cs="Arial"/>
          <w:sz w:val="24"/>
          <w:szCs w:val="24"/>
        </w:rPr>
        <w:t xml:space="preserve">Aaker, D.A. (2020) </w:t>
      </w:r>
      <w:r w:rsidRPr="003A4E4A">
        <w:rPr>
          <w:rFonts w:ascii="Arial" w:hAnsi="Arial" w:cs="Arial"/>
          <w:i/>
          <w:iCs/>
          <w:sz w:val="24"/>
          <w:szCs w:val="24"/>
        </w:rPr>
        <w:t>Strategic Market Management</w:t>
      </w:r>
      <w:r w:rsidRPr="003A4E4A">
        <w:rPr>
          <w:rFonts w:ascii="Arial" w:hAnsi="Arial" w:cs="Arial"/>
          <w:sz w:val="24"/>
          <w:szCs w:val="24"/>
        </w:rPr>
        <w:t xml:space="preserve">. 11th </w:t>
      </w:r>
      <w:proofErr w:type="spellStart"/>
      <w:r w:rsidRPr="003A4E4A">
        <w:rPr>
          <w:rFonts w:ascii="Arial" w:hAnsi="Arial" w:cs="Arial"/>
          <w:sz w:val="24"/>
          <w:szCs w:val="24"/>
        </w:rPr>
        <w:t>edn</w:t>
      </w:r>
      <w:proofErr w:type="spellEnd"/>
      <w:r w:rsidRPr="003A4E4A">
        <w:rPr>
          <w:rFonts w:ascii="Arial" w:hAnsi="Arial" w:cs="Arial"/>
          <w:sz w:val="24"/>
          <w:szCs w:val="24"/>
        </w:rPr>
        <w:t>. Hoboken, NJ: Wiley.</w:t>
      </w:r>
    </w:p>
    <w:p w14:paraId="44CA0C01" w14:textId="77777777" w:rsidR="005655BF" w:rsidRPr="003A4E4A" w:rsidRDefault="005655BF" w:rsidP="005655BF">
      <w:pPr>
        <w:rPr>
          <w:rFonts w:ascii="Arial" w:hAnsi="Arial" w:cs="Arial"/>
          <w:sz w:val="24"/>
          <w:szCs w:val="24"/>
        </w:rPr>
      </w:pPr>
      <w:r w:rsidRPr="003A4E4A">
        <w:rPr>
          <w:rFonts w:ascii="Arial" w:hAnsi="Arial" w:cs="Arial"/>
          <w:sz w:val="24"/>
          <w:szCs w:val="24"/>
        </w:rPr>
        <w:t xml:space="preserve">Baena, V. (2024) ‘The shift from fast fashion to socially and sustainable oriented practices: Evidence from Zara’, </w:t>
      </w:r>
      <w:r w:rsidRPr="003A4E4A">
        <w:rPr>
          <w:rFonts w:ascii="Arial" w:hAnsi="Arial" w:cs="Arial"/>
          <w:i/>
          <w:iCs/>
          <w:sz w:val="24"/>
          <w:szCs w:val="24"/>
        </w:rPr>
        <w:t>Corporate Social Responsibility and Environmental Management</w:t>
      </w:r>
      <w:r w:rsidRPr="003A4E4A">
        <w:rPr>
          <w:rFonts w:ascii="Arial" w:hAnsi="Arial" w:cs="Arial"/>
          <w:sz w:val="24"/>
          <w:szCs w:val="24"/>
        </w:rPr>
        <w:t>. Available at: Wiley Online Library.</w:t>
      </w:r>
    </w:p>
    <w:p w14:paraId="163B601A" w14:textId="77777777" w:rsidR="005655BF" w:rsidRPr="003A4E4A" w:rsidRDefault="005655BF" w:rsidP="005655BF">
      <w:pPr>
        <w:rPr>
          <w:rFonts w:ascii="Arial" w:hAnsi="Arial" w:cs="Arial"/>
          <w:sz w:val="24"/>
          <w:szCs w:val="24"/>
        </w:rPr>
      </w:pPr>
      <w:r w:rsidRPr="003A4E4A">
        <w:rPr>
          <w:rFonts w:ascii="Arial" w:hAnsi="Arial" w:cs="Arial"/>
          <w:sz w:val="24"/>
          <w:szCs w:val="24"/>
        </w:rPr>
        <w:t xml:space="preserve">Baines, P., Fill, C., Rosengren, S. and Antonetti, P. (2019) </w:t>
      </w:r>
      <w:r w:rsidRPr="003A4E4A">
        <w:rPr>
          <w:rFonts w:ascii="Arial" w:hAnsi="Arial" w:cs="Arial"/>
          <w:i/>
          <w:iCs/>
          <w:sz w:val="24"/>
          <w:szCs w:val="24"/>
        </w:rPr>
        <w:t>Marketing</w:t>
      </w:r>
      <w:r w:rsidRPr="003A4E4A">
        <w:rPr>
          <w:rFonts w:ascii="Arial" w:hAnsi="Arial" w:cs="Arial"/>
          <w:sz w:val="24"/>
          <w:szCs w:val="24"/>
        </w:rPr>
        <w:t xml:space="preserve">. 5th </w:t>
      </w:r>
      <w:proofErr w:type="spellStart"/>
      <w:r w:rsidRPr="003A4E4A">
        <w:rPr>
          <w:rFonts w:ascii="Arial" w:hAnsi="Arial" w:cs="Arial"/>
          <w:sz w:val="24"/>
          <w:szCs w:val="24"/>
        </w:rPr>
        <w:t>edn</w:t>
      </w:r>
      <w:proofErr w:type="spellEnd"/>
      <w:r w:rsidRPr="003A4E4A">
        <w:rPr>
          <w:rFonts w:ascii="Arial" w:hAnsi="Arial" w:cs="Arial"/>
          <w:sz w:val="24"/>
          <w:szCs w:val="24"/>
        </w:rPr>
        <w:t>. Oxford: Oxford University Press.</w:t>
      </w:r>
    </w:p>
    <w:p w14:paraId="7EE281D6" w14:textId="77777777" w:rsidR="005655BF" w:rsidRPr="003A4E4A" w:rsidRDefault="005655BF" w:rsidP="005655BF">
      <w:pPr>
        <w:rPr>
          <w:rFonts w:ascii="Arial" w:hAnsi="Arial" w:cs="Arial"/>
          <w:sz w:val="24"/>
          <w:szCs w:val="24"/>
        </w:rPr>
      </w:pPr>
      <w:r w:rsidRPr="003A4E4A">
        <w:rPr>
          <w:rFonts w:ascii="Arial" w:hAnsi="Arial" w:cs="Arial"/>
          <w:sz w:val="24"/>
          <w:szCs w:val="24"/>
        </w:rPr>
        <w:t xml:space="preserve">Barnes, L. and Lea-Greenwood, G. (2010) ‘Fast fashion in the retail store environment’, </w:t>
      </w:r>
      <w:r w:rsidRPr="003A4E4A">
        <w:rPr>
          <w:rFonts w:ascii="Arial" w:hAnsi="Arial" w:cs="Arial"/>
          <w:i/>
          <w:iCs/>
          <w:sz w:val="24"/>
          <w:szCs w:val="24"/>
        </w:rPr>
        <w:t>International Journal of Retail &amp; Distribution Management</w:t>
      </w:r>
      <w:r w:rsidRPr="003A4E4A">
        <w:rPr>
          <w:rFonts w:ascii="Arial" w:hAnsi="Arial" w:cs="Arial"/>
          <w:sz w:val="24"/>
          <w:szCs w:val="24"/>
        </w:rPr>
        <w:t>, 38(10), pp. 760–772.</w:t>
      </w:r>
    </w:p>
    <w:p w14:paraId="529BD804" w14:textId="77777777" w:rsidR="005655BF" w:rsidRPr="003A4E4A" w:rsidRDefault="005655BF" w:rsidP="005655BF">
      <w:pPr>
        <w:rPr>
          <w:rFonts w:ascii="Arial" w:hAnsi="Arial" w:cs="Arial"/>
          <w:sz w:val="24"/>
          <w:szCs w:val="24"/>
        </w:rPr>
      </w:pPr>
      <w:r w:rsidRPr="003A4E4A">
        <w:rPr>
          <w:rFonts w:ascii="Arial" w:hAnsi="Arial" w:cs="Arial"/>
          <w:sz w:val="24"/>
          <w:szCs w:val="24"/>
        </w:rPr>
        <w:t xml:space="preserve">Burns, P. (2020) </w:t>
      </w:r>
      <w:r w:rsidRPr="003A4E4A">
        <w:rPr>
          <w:rFonts w:ascii="Arial" w:hAnsi="Arial" w:cs="Arial"/>
          <w:i/>
          <w:iCs/>
          <w:sz w:val="24"/>
          <w:szCs w:val="24"/>
        </w:rPr>
        <w:t>Entrepreneurship and Small Business</w:t>
      </w:r>
      <w:r w:rsidRPr="003A4E4A">
        <w:rPr>
          <w:rFonts w:ascii="Arial" w:hAnsi="Arial" w:cs="Arial"/>
          <w:sz w:val="24"/>
          <w:szCs w:val="24"/>
        </w:rPr>
        <w:t xml:space="preserve">. 5th </w:t>
      </w:r>
      <w:proofErr w:type="spellStart"/>
      <w:r w:rsidRPr="003A4E4A">
        <w:rPr>
          <w:rFonts w:ascii="Arial" w:hAnsi="Arial" w:cs="Arial"/>
          <w:sz w:val="24"/>
          <w:szCs w:val="24"/>
        </w:rPr>
        <w:t>edn</w:t>
      </w:r>
      <w:proofErr w:type="spellEnd"/>
      <w:r w:rsidRPr="003A4E4A">
        <w:rPr>
          <w:rFonts w:ascii="Arial" w:hAnsi="Arial" w:cs="Arial"/>
          <w:sz w:val="24"/>
          <w:szCs w:val="24"/>
        </w:rPr>
        <w:t>. London: Red Globe Press.</w:t>
      </w:r>
    </w:p>
    <w:p w14:paraId="3FBAF33C" w14:textId="77777777" w:rsidR="005655BF" w:rsidRPr="003A4E4A" w:rsidRDefault="005655BF" w:rsidP="005655BF">
      <w:pPr>
        <w:rPr>
          <w:rFonts w:ascii="Arial" w:hAnsi="Arial" w:cs="Arial"/>
          <w:sz w:val="24"/>
          <w:szCs w:val="24"/>
        </w:rPr>
      </w:pPr>
      <w:proofErr w:type="spellStart"/>
      <w:r w:rsidRPr="003A4E4A">
        <w:rPr>
          <w:rFonts w:ascii="Arial" w:hAnsi="Arial" w:cs="Arial"/>
          <w:sz w:val="24"/>
          <w:szCs w:val="24"/>
        </w:rPr>
        <w:t>Cachon</w:t>
      </w:r>
      <w:proofErr w:type="spellEnd"/>
      <w:r w:rsidRPr="003A4E4A">
        <w:rPr>
          <w:rFonts w:ascii="Arial" w:hAnsi="Arial" w:cs="Arial"/>
          <w:sz w:val="24"/>
          <w:szCs w:val="24"/>
        </w:rPr>
        <w:t xml:space="preserve">, G.P. and Swinney, R. (2011) ‘The value of fast fashion: Quick response, enhanced design and strategic consumer behaviour’, </w:t>
      </w:r>
      <w:r w:rsidRPr="003A4E4A">
        <w:rPr>
          <w:rFonts w:ascii="Arial" w:hAnsi="Arial" w:cs="Arial"/>
          <w:i/>
          <w:iCs/>
          <w:sz w:val="24"/>
          <w:szCs w:val="24"/>
        </w:rPr>
        <w:t>Management Science</w:t>
      </w:r>
      <w:r w:rsidRPr="003A4E4A">
        <w:rPr>
          <w:rFonts w:ascii="Arial" w:hAnsi="Arial" w:cs="Arial"/>
          <w:sz w:val="24"/>
          <w:szCs w:val="24"/>
        </w:rPr>
        <w:t>, 57(4), pp. 778–795.</w:t>
      </w:r>
    </w:p>
    <w:p w14:paraId="02122037" w14:textId="77777777" w:rsidR="005655BF" w:rsidRPr="003A4E4A" w:rsidRDefault="005655BF" w:rsidP="005655BF">
      <w:pPr>
        <w:rPr>
          <w:rFonts w:ascii="Arial" w:hAnsi="Arial" w:cs="Arial"/>
          <w:sz w:val="24"/>
          <w:szCs w:val="24"/>
        </w:rPr>
      </w:pPr>
      <w:r w:rsidRPr="003A4E4A">
        <w:rPr>
          <w:rFonts w:ascii="Arial" w:hAnsi="Arial" w:cs="Arial"/>
          <w:sz w:val="24"/>
          <w:szCs w:val="24"/>
        </w:rPr>
        <w:t xml:space="preserve">Chaffey, D. and Ellis-Chadwick, F. (2022) </w:t>
      </w:r>
      <w:r w:rsidRPr="003A4E4A">
        <w:rPr>
          <w:rFonts w:ascii="Arial" w:hAnsi="Arial" w:cs="Arial"/>
          <w:i/>
          <w:iCs/>
          <w:sz w:val="24"/>
          <w:szCs w:val="24"/>
        </w:rPr>
        <w:t>Digital Marketing</w:t>
      </w:r>
      <w:r w:rsidRPr="003A4E4A">
        <w:rPr>
          <w:rFonts w:ascii="Arial" w:hAnsi="Arial" w:cs="Arial"/>
          <w:sz w:val="24"/>
          <w:szCs w:val="24"/>
        </w:rPr>
        <w:t>. Harlow: Pearson.</w:t>
      </w:r>
    </w:p>
    <w:p w14:paraId="0C6A822D" w14:textId="5A94589A" w:rsidR="005655BF" w:rsidRPr="003A4E4A" w:rsidRDefault="005655BF" w:rsidP="005655BF">
      <w:pPr>
        <w:rPr>
          <w:rFonts w:ascii="Arial" w:hAnsi="Arial" w:cs="Arial"/>
          <w:sz w:val="24"/>
          <w:szCs w:val="24"/>
        </w:rPr>
      </w:pPr>
      <w:r w:rsidRPr="003A4E4A">
        <w:rPr>
          <w:rFonts w:ascii="Arial" w:hAnsi="Arial" w:cs="Arial"/>
          <w:sz w:val="24"/>
          <w:szCs w:val="24"/>
        </w:rPr>
        <w:t xml:space="preserve">Gallaugher, J. (2008) ‘Zara: Fast fashion from savvy systems’, </w:t>
      </w:r>
      <w:r w:rsidRPr="003A4E4A">
        <w:rPr>
          <w:rFonts w:ascii="Arial" w:hAnsi="Arial" w:cs="Arial"/>
          <w:i/>
          <w:iCs/>
          <w:sz w:val="24"/>
          <w:szCs w:val="24"/>
        </w:rPr>
        <w:t>MIS Quarterly Executive</w:t>
      </w:r>
      <w:r w:rsidRPr="003A4E4A">
        <w:rPr>
          <w:rFonts w:ascii="Arial" w:hAnsi="Arial" w:cs="Arial"/>
          <w:sz w:val="24"/>
          <w:szCs w:val="24"/>
        </w:rPr>
        <w:t>, 7(1), pp. 15–2</w:t>
      </w:r>
      <w:r w:rsidR="00154A3A" w:rsidRPr="003A4E4A">
        <w:rPr>
          <w:rFonts w:ascii="Arial" w:hAnsi="Arial" w:cs="Arial"/>
          <w:sz w:val="24"/>
          <w:szCs w:val="24"/>
        </w:rPr>
        <w:t>6</w:t>
      </w:r>
      <w:r w:rsidR="002E42B2" w:rsidRPr="003A4E4A">
        <w:rPr>
          <w:rFonts w:ascii="Arial" w:hAnsi="Arial" w:cs="Arial"/>
          <w:sz w:val="24"/>
          <w:szCs w:val="24"/>
        </w:rPr>
        <w:t>.</w:t>
      </w:r>
    </w:p>
    <w:p w14:paraId="19191336" w14:textId="6BA0730E" w:rsidR="002E42B2" w:rsidRPr="003A4E4A" w:rsidRDefault="002E42B2" w:rsidP="005655BF">
      <w:pPr>
        <w:rPr>
          <w:rFonts w:ascii="Arial" w:hAnsi="Arial" w:cs="Arial"/>
          <w:sz w:val="24"/>
          <w:szCs w:val="24"/>
        </w:rPr>
      </w:pPr>
      <w:r w:rsidRPr="003A4E4A">
        <w:rPr>
          <w:rFonts w:ascii="Arial" w:hAnsi="Arial" w:cs="Arial"/>
          <w:sz w:val="24"/>
          <w:szCs w:val="24"/>
        </w:rPr>
        <w:t xml:space="preserve">Ghemawat, P. and </w:t>
      </w:r>
      <w:proofErr w:type="spellStart"/>
      <w:r w:rsidRPr="003A4E4A">
        <w:rPr>
          <w:rFonts w:ascii="Arial" w:hAnsi="Arial" w:cs="Arial"/>
          <w:sz w:val="24"/>
          <w:szCs w:val="24"/>
        </w:rPr>
        <w:t>Nueno</w:t>
      </w:r>
      <w:proofErr w:type="spellEnd"/>
      <w:r w:rsidRPr="003A4E4A">
        <w:rPr>
          <w:rFonts w:ascii="Arial" w:hAnsi="Arial" w:cs="Arial"/>
          <w:sz w:val="24"/>
          <w:szCs w:val="24"/>
        </w:rPr>
        <w:t xml:space="preserve">, J.L. (2009) </w:t>
      </w:r>
      <w:r w:rsidRPr="003A4E4A">
        <w:rPr>
          <w:rFonts w:ascii="Arial" w:hAnsi="Arial" w:cs="Arial"/>
          <w:i/>
          <w:iCs/>
          <w:sz w:val="24"/>
          <w:szCs w:val="24"/>
        </w:rPr>
        <w:t>ZARA: Fast Fashion</w:t>
      </w:r>
      <w:r w:rsidRPr="003A4E4A">
        <w:rPr>
          <w:rFonts w:ascii="Arial" w:hAnsi="Arial" w:cs="Arial"/>
          <w:sz w:val="24"/>
          <w:szCs w:val="24"/>
        </w:rPr>
        <w:t xml:space="preserve">. Revised </w:t>
      </w:r>
      <w:proofErr w:type="spellStart"/>
      <w:r w:rsidRPr="003A4E4A">
        <w:rPr>
          <w:rFonts w:ascii="Arial" w:hAnsi="Arial" w:cs="Arial"/>
          <w:sz w:val="24"/>
          <w:szCs w:val="24"/>
        </w:rPr>
        <w:t>edn</w:t>
      </w:r>
      <w:proofErr w:type="spellEnd"/>
      <w:r w:rsidRPr="003A4E4A">
        <w:rPr>
          <w:rFonts w:ascii="Arial" w:hAnsi="Arial" w:cs="Arial"/>
          <w:sz w:val="24"/>
          <w:szCs w:val="24"/>
        </w:rPr>
        <w:t>. Boston: Harvard Business School Publishing.</w:t>
      </w:r>
    </w:p>
    <w:p w14:paraId="39C0C123" w14:textId="6CE42473" w:rsidR="00B97984" w:rsidRPr="003A4E4A" w:rsidRDefault="00B97984" w:rsidP="005655BF">
      <w:pPr>
        <w:rPr>
          <w:rFonts w:ascii="Arial" w:hAnsi="Arial" w:cs="Arial"/>
          <w:sz w:val="24"/>
          <w:szCs w:val="24"/>
        </w:rPr>
      </w:pPr>
      <w:r w:rsidRPr="003A4E4A">
        <w:rPr>
          <w:rFonts w:ascii="Arial" w:hAnsi="Arial" w:cs="Arial"/>
          <w:sz w:val="24"/>
          <w:szCs w:val="24"/>
        </w:rPr>
        <w:t xml:space="preserve">Inditex (2024) </w:t>
      </w:r>
      <w:r w:rsidRPr="003A4E4A">
        <w:rPr>
          <w:rFonts w:ascii="Arial" w:hAnsi="Arial" w:cs="Arial"/>
          <w:i/>
          <w:iCs/>
          <w:sz w:val="24"/>
          <w:szCs w:val="24"/>
        </w:rPr>
        <w:t>Annual Report 2024</w:t>
      </w:r>
      <w:r w:rsidRPr="003A4E4A">
        <w:rPr>
          <w:rFonts w:ascii="Arial" w:hAnsi="Arial" w:cs="Arial"/>
          <w:sz w:val="24"/>
          <w:szCs w:val="24"/>
        </w:rPr>
        <w:t xml:space="preserve">. </w:t>
      </w:r>
      <w:proofErr w:type="spellStart"/>
      <w:r w:rsidRPr="003A4E4A">
        <w:rPr>
          <w:rFonts w:ascii="Arial" w:hAnsi="Arial" w:cs="Arial"/>
          <w:sz w:val="24"/>
          <w:szCs w:val="24"/>
        </w:rPr>
        <w:t>Arteixo</w:t>
      </w:r>
      <w:proofErr w:type="spellEnd"/>
      <w:r w:rsidRPr="003A4E4A">
        <w:rPr>
          <w:rFonts w:ascii="Arial" w:hAnsi="Arial" w:cs="Arial"/>
          <w:sz w:val="24"/>
          <w:szCs w:val="24"/>
        </w:rPr>
        <w:t xml:space="preserve">: Industria de </w:t>
      </w:r>
      <w:proofErr w:type="spellStart"/>
      <w:r w:rsidRPr="003A4E4A">
        <w:rPr>
          <w:rFonts w:ascii="Arial" w:hAnsi="Arial" w:cs="Arial"/>
          <w:sz w:val="24"/>
          <w:szCs w:val="24"/>
        </w:rPr>
        <w:t>Diseño</w:t>
      </w:r>
      <w:proofErr w:type="spellEnd"/>
      <w:r w:rsidRPr="003A4E4A">
        <w:rPr>
          <w:rFonts w:ascii="Arial" w:hAnsi="Arial" w:cs="Arial"/>
          <w:sz w:val="24"/>
          <w:szCs w:val="24"/>
        </w:rPr>
        <w:t xml:space="preserve"> Textil, S.A. Available at: </w:t>
      </w:r>
      <w:hyperlink r:id="rId9" w:tgtFrame="_blank" w:history="1">
        <w:r w:rsidRPr="003A4E4A">
          <w:rPr>
            <w:rStyle w:val="Hyperlink"/>
            <w:rFonts w:ascii="Arial" w:hAnsi="Arial" w:cs="Arial"/>
            <w:sz w:val="24"/>
            <w:szCs w:val="24"/>
          </w:rPr>
          <w:t>https://www.inditex.com</w:t>
        </w:r>
      </w:hyperlink>
      <w:r w:rsidRPr="003A4E4A">
        <w:rPr>
          <w:rFonts w:ascii="Arial" w:hAnsi="Arial" w:cs="Arial"/>
          <w:sz w:val="24"/>
          <w:szCs w:val="24"/>
        </w:rPr>
        <w:t xml:space="preserve"> (Accessed: 26 June 2026).</w:t>
      </w:r>
    </w:p>
    <w:p w14:paraId="17F6ADF5" w14:textId="3CB87F75" w:rsidR="005655BF" w:rsidRPr="003A4E4A" w:rsidRDefault="003E4CC4" w:rsidP="005655BF">
      <w:pPr>
        <w:rPr>
          <w:rFonts w:ascii="Arial" w:hAnsi="Arial" w:cs="Arial"/>
          <w:sz w:val="24"/>
          <w:szCs w:val="24"/>
        </w:rPr>
      </w:pPr>
      <w:r w:rsidRPr="003A4E4A">
        <w:rPr>
          <w:rFonts w:ascii="Arial" w:hAnsi="Arial" w:cs="Arial"/>
          <w:sz w:val="24"/>
          <w:szCs w:val="24"/>
        </w:rPr>
        <w:t xml:space="preserve">Inditex (2025) </w:t>
      </w:r>
      <w:r w:rsidRPr="003A4E4A">
        <w:rPr>
          <w:rFonts w:ascii="Arial" w:hAnsi="Arial" w:cs="Arial"/>
          <w:i/>
          <w:iCs/>
          <w:sz w:val="24"/>
          <w:szCs w:val="24"/>
        </w:rPr>
        <w:t>FY2025 Results</w:t>
      </w:r>
      <w:r w:rsidRPr="003A4E4A">
        <w:rPr>
          <w:rFonts w:ascii="Arial" w:hAnsi="Arial" w:cs="Arial"/>
          <w:sz w:val="24"/>
          <w:szCs w:val="24"/>
        </w:rPr>
        <w:t xml:space="preserve">. </w:t>
      </w:r>
      <w:proofErr w:type="spellStart"/>
      <w:r w:rsidRPr="003A4E4A">
        <w:rPr>
          <w:rFonts w:ascii="Arial" w:hAnsi="Arial" w:cs="Arial"/>
          <w:sz w:val="24"/>
          <w:szCs w:val="24"/>
        </w:rPr>
        <w:t>Arteixo</w:t>
      </w:r>
      <w:proofErr w:type="spellEnd"/>
      <w:r w:rsidRPr="003A4E4A">
        <w:rPr>
          <w:rFonts w:ascii="Arial" w:hAnsi="Arial" w:cs="Arial"/>
          <w:sz w:val="24"/>
          <w:szCs w:val="24"/>
        </w:rPr>
        <w:t xml:space="preserve">: Industria de </w:t>
      </w:r>
      <w:proofErr w:type="spellStart"/>
      <w:r w:rsidRPr="003A4E4A">
        <w:rPr>
          <w:rFonts w:ascii="Arial" w:hAnsi="Arial" w:cs="Arial"/>
          <w:sz w:val="24"/>
          <w:szCs w:val="24"/>
        </w:rPr>
        <w:t>Diseño</w:t>
      </w:r>
      <w:proofErr w:type="spellEnd"/>
      <w:r w:rsidRPr="003A4E4A">
        <w:rPr>
          <w:rFonts w:ascii="Arial" w:hAnsi="Arial" w:cs="Arial"/>
          <w:sz w:val="24"/>
          <w:szCs w:val="24"/>
        </w:rPr>
        <w:t xml:space="preserve"> Textil, S.A. Available at: </w:t>
      </w:r>
      <w:hyperlink r:id="rId10" w:tgtFrame="_blank" w:history="1">
        <w:r w:rsidRPr="003A4E4A">
          <w:rPr>
            <w:rStyle w:val="Hyperlink"/>
            <w:rFonts w:ascii="Arial" w:hAnsi="Arial" w:cs="Arial"/>
            <w:sz w:val="24"/>
            <w:szCs w:val="24"/>
          </w:rPr>
          <w:t>FY2025 Results PDF</w:t>
        </w:r>
      </w:hyperlink>
      <w:r w:rsidRPr="003A4E4A">
        <w:rPr>
          <w:rFonts w:ascii="Arial" w:hAnsi="Arial" w:cs="Arial"/>
          <w:sz w:val="24"/>
          <w:szCs w:val="24"/>
        </w:rPr>
        <w:t xml:space="preserve"> (Accessed: 26 June 2026).</w:t>
      </w:r>
    </w:p>
    <w:p w14:paraId="6D7C5DED" w14:textId="77777777" w:rsidR="005655BF" w:rsidRPr="003A4E4A" w:rsidRDefault="005655BF" w:rsidP="005655BF">
      <w:pPr>
        <w:rPr>
          <w:rFonts w:ascii="Arial" w:hAnsi="Arial" w:cs="Arial"/>
          <w:sz w:val="24"/>
          <w:szCs w:val="24"/>
        </w:rPr>
      </w:pPr>
      <w:r w:rsidRPr="003A4E4A">
        <w:rPr>
          <w:rFonts w:ascii="Arial" w:hAnsi="Arial" w:cs="Arial"/>
          <w:sz w:val="24"/>
          <w:szCs w:val="24"/>
        </w:rPr>
        <w:t xml:space="preserve"> Joy, A., Sherry, J.F., Venkatesh, A., Wang, J. and Chan, R. (2012) ‘Fast fashion, sustainability, and the ethical appeal of luxury brands’, </w:t>
      </w:r>
      <w:r w:rsidRPr="003A4E4A">
        <w:rPr>
          <w:rFonts w:ascii="Arial" w:hAnsi="Arial" w:cs="Arial"/>
          <w:i/>
          <w:iCs/>
          <w:sz w:val="24"/>
          <w:szCs w:val="24"/>
        </w:rPr>
        <w:t>Fashion Theory</w:t>
      </w:r>
      <w:r w:rsidRPr="003A4E4A">
        <w:rPr>
          <w:rFonts w:ascii="Arial" w:hAnsi="Arial" w:cs="Arial"/>
          <w:sz w:val="24"/>
          <w:szCs w:val="24"/>
        </w:rPr>
        <w:t>, 16(3), pp. 273–295.</w:t>
      </w:r>
    </w:p>
    <w:p w14:paraId="572C49B4" w14:textId="77777777" w:rsidR="005655BF" w:rsidRPr="003A4E4A" w:rsidRDefault="005655BF" w:rsidP="005655BF">
      <w:pPr>
        <w:rPr>
          <w:rFonts w:ascii="Arial" w:hAnsi="Arial" w:cs="Arial"/>
          <w:sz w:val="24"/>
          <w:szCs w:val="24"/>
        </w:rPr>
      </w:pPr>
      <w:r w:rsidRPr="003A4E4A">
        <w:rPr>
          <w:rFonts w:ascii="Arial" w:hAnsi="Arial" w:cs="Arial"/>
          <w:sz w:val="24"/>
          <w:szCs w:val="24"/>
        </w:rPr>
        <w:t xml:space="preserve"> Kim, A.J. and Ko, E. (2012) ‘Do social media marketing activities enhance customer equity?’, </w:t>
      </w:r>
      <w:r w:rsidRPr="003A4E4A">
        <w:rPr>
          <w:rFonts w:ascii="Arial" w:hAnsi="Arial" w:cs="Arial"/>
          <w:i/>
          <w:iCs/>
          <w:sz w:val="24"/>
          <w:szCs w:val="24"/>
        </w:rPr>
        <w:t>Journal of Business Research</w:t>
      </w:r>
      <w:r w:rsidRPr="003A4E4A">
        <w:rPr>
          <w:rFonts w:ascii="Arial" w:hAnsi="Arial" w:cs="Arial"/>
          <w:sz w:val="24"/>
          <w:szCs w:val="24"/>
        </w:rPr>
        <w:t>, 65(10), pp. 1480–1486.</w:t>
      </w:r>
    </w:p>
    <w:p w14:paraId="59145AED" w14:textId="77777777" w:rsidR="005655BF" w:rsidRPr="003A4E4A" w:rsidRDefault="005655BF" w:rsidP="005655BF">
      <w:pPr>
        <w:rPr>
          <w:rFonts w:ascii="Arial" w:hAnsi="Arial" w:cs="Arial"/>
          <w:sz w:val="24"/>
          <w:szCs w:val="24"/>
        </w:rPr>
      </w:pPr>
      <w:r w:rsidRPr="003A4E4A">
        <w:rPr>
          <w:rFonts w:ascii="Arial" w:hAnsi="Arial" w:cs="Arial"/>
          <w:sz w:val="24"/>
          <w:szCs w:val="24"/>
        </w:rPr>
        <w:t xml:space="preserve">Kotler, P. and Keller, K.L. (2022) </w:t>
      </w:r>
      <w:r w:rsidRPr="003A4E4A">
        <w:rPr>
          <w:rFonts w:ascii="Arial" w:hAnsi="Arial" w:cs="Arial"/>
          <w:i/>
          <w:iCs/>
          <w:sz w:val="24"/>
          <w:szCs w:val="24"/>
        </w:rPr>
        <w:t>Marketing Management</w:t>
      </w:r>
      <w:r w:rsidRPr="003A4E4A">
        <w:rPr>
          <w:rFonts w:ascii="Arial" w:hAnsi="Arial" w:cs="Arial"/>
          <w:sz w:val="24"/>
          <w:szCs w:val="24"/>
        </w:rPr>
        <w:t xml:space="preserve">. 16th Global </w:t>
      </w:r>
      <w:proofErr w:type="spellStart"/>
      <w:r w:rsidRPr="003A4E4A">
        <w:rPr>
          <w:rFonts w:ascii="Arial" w:hAnsi="Arial" w:cs="Arial"/>
          <w:sz w:val="24"/>
          <w:szCs w:val="24"/>
        </w:rPr>
        <w:t>edn</w:t>
      </w:r>
      <w:proofErr w:type="spellEnd"/>
      <w:r w:rsidRPr="003A4E4A">
        <w:rPr>
          <w:rFonts w:ascii="Arial" w:hAnsi="Arial" w:cs="Arial"/>
          <w:sz w:val="24"/>
          <w:szCs w:val="24"/>
        </w:rPr>
        <w:t>. Harlow: Pearson.</w:t>
      </w:r>
    </w:p>
    <w:p w14:paraId="7CF11C72" w14:textId="77777777" w:rsidR="005655BF" w:rsidRPr="003A4E4A" w:rsidRDefault="005655BF" w:rsidP="005655BF">
      <w:pPr>
        <w:rPr>
          <w:rFonts w:ascii="Arial" w:hAnsi="Arial" w:cs="Arial"/>
          <w:sz w:val="24"/>
          <w:szCs w:val="24"/>
        </w:rPr>
      </w:pPr>
      <w:r w:rsidRPr="003A4E4A">
        <w:rPr>
          <w:rFonts w:ascii="Arial" w:hAnsi="Arial" w:cs="Arial"/>
          <w:sz w:val="24"/>
          <w:szCs w:val="24"/>
        </w:rPr>
        <w:t xml:space="preserve">McNeill, L. and Moore, R. (2015) ‘Sustainable fashion consumption and the fast fashion conundrum’, </w:t>
      </w:r>
      <w:r w:rsidRPr="003A4E4A">
        <w:rPr>
          <w:rFonts w:ascii="Arial" w:hAnsi="Arial" w:cs="Arial"/>
          <w:i/>
          <w:iCs/>
          <w:sz w:val="24"/>
          <w:szCs w:val="24"/>
        </w:rPr>
        <w:t>International Journal of Consumer Studies</w:t>
      </w:r>
      <w:r w:rsidRPr="003A4E4A">
        <w:rPr>
          <w:rFonts w:ascii="Arial" w:hAnsi="Arial" w:cs="Arial"/>
          <w:sz w:val="24"/>
          <w:szCs w:val="24"/>
        </w:rPr>
        <w:t>, 39(3), pp. 212–222.</w:t>
      </w:r>
    </w:p>
    <w:p w14:paraId="6BDD5420" w14:textId="77777777" w:rsidR="005655BF" w:rsidRPr="003A4E4A" w:rsidRDefault="005655BF" w:rsidP="005655BF">
      <w:pPr>
        <w:rPr>
          <w:rFonts w:ascii="Arial" w:hAnsi="Arial" w:cs="Arial"/>
          <w:sz w:val="24"/>
          <w:szCs w:val="24"/>
        </w:rPr>
      </w:pPr>
      <w:r w:rsidRPr="003A4E4A">
        <w:rPr>
          <w:rFonts w:ascii="Arial" w:hAnsi="Arial" w:cs="Arial"/>
          <w:sz w:val="24"/>
          <w:szCs w:val="24"/>
        </w:rPr>
        <w:t xml:space="preserve">Solomon, M.R. (2023) </w:t>
      </w:r>
      <w:r w:rsidRPr="003A4E4A">
        <w:rPr>
          <w:rFonts w:ascii="Arial" w:hAnsi="Arial" w:cs="Arial"/>
          <w:i/>
          <w:iCs/>
          <w:sz w:val="24"/>
          <w:szCs w:val="24"/>
        </w:rPr>
        <w:t>Consumer Behaviour: Buying, Having and Being</w:t>
      </w:r>
      <w:r w:rsidRPr="003A4E4A">
        <w:rPr>
          <w:rFonts w:ascii="Arial" w:hAnsi="Arial" w:cs="Arial"/>
          <w:sz w:val="24"/>
          <w:szCs w:val="24"/>
        </w:rPr>
        <w:t>. Harlow: Pearson.</w:t>
      </w:r>
    </w:p>
    <w:p w14:paraId="24F13D06" w14:textId="77777777" w:rsidR="005655BF" w:rsidRPr="003A4E4A" w:rsidRDefault="005655BF" w:rsidP="005655BF">
      <w:pPr>
        <w:rPr>
          <w:rFonts w:ascii="Arial" w:hAnsi="Arial" w:cs="Arial"/>
          <w:sz w:val="24"/>
          <w:szCs w:val="24"/>
        </w:rPr>
      </w:pPr>
      <w:r w:rsidRPr="003A4E4A">
        <w:rPr>
          <w:rFonts w:ascii="Arial" w:hAnsi="Arial" w:cs="Arial"/>
          <w:sz w:val="24"/>
          <w:szCs w:val="24"/>
        </w:rPr>
        <w:t xml:space="preserve">Sull, D. and </w:t>
      </w:r>
      <w:proofErr w:type="spellStart"/>
      <w:r w:rsidRPr="003A4E4A">
        <w:rPr>
          <w:rFonts w:ascii="Arial" w:hAnsi="Arial" w:cs="Arial"/>
          <w:sz w:val="24"/>
          <w:szCs w:val="24"/>
        </w:rPr>
        <w:t>Turconi</w:t>
      </w:r>
      <w:proofErr w:type="spellEnd"/>
      <w:r w:rsidRPr="003A4E4A">
        <w:rPr>
          <w:rFonts w:ascii="Arial" w:hAnsi="Arial" w:cs="Arial"/>
          <w:sz w:val="24"/>
          <w:szCs w:val="24"/>
        </w:rPr>
        <w:t xml:space="preserve">, S. (2008) ‘Fast fashion lessons’, </w:t>
      </w:r>
      <w:r w:rsidRPr="003A4E4A">
        <w:rPr>
          <w:rFonts w:ascii="Arial" w:hAnsi="Arial" w:cs="Arial"/>
          <w:i/>
          <w:iCs/>
          <w:sz w:val="24"/>
          <w:szCs w:val="24"/>
        </w:rPr>
        <w:t>Business Strategy Review</w:t>
      </w:r>
      <w:r w:rsidRPr="003A4E4A">
        <w:rPr>
          <w:rFonts w:ascii="Arial" w:hAnsi="Arial" w:cs="Arial"/>
          <w:sz w:val="24"/>
          <w:szCs w:val="24"/>
        </w:rPr>
        <w:t>, 19(2), pp. 4–11.</w:t>
      </w:r>
    </w:p>
    <w:p w14:paraId="55BECA26" w14:textId="77777777" w:rsidR="005655BF" w:rsidRPr="003A4E4A" w:rsidRDefault="005655BF" w:rsidP="005655BF">
      <w:pPr>
        <w:rPr>
          <w:rFonts w:ascii="Arial" w:hAnsi="Arial" w:cs="Arial"/>
          <w:sz w:val="24"/>
          <w:szCs w:val="24"/>
        </w:rPr>
      </w:pPr>
      <w:proofErr w:type="spellStart"/>
      <w:r w:rsidRPr="003A4E4A">
        <w:rPr>
          <w:rFonts w:ascii="Arial" w:hAnsi="Arial" w:cs="Arial"/>
          <w:sz w:val="24"/>
          <w:szCs w:val="24"/>
        </w:rPr>
        <w:lastRenderedPageBreak/>
        <w:t>Tokatli</w:t>
      </w:r>
      <w:proofErr w:type="spellEnd"/>
      <w:r w:rsidRPr="003A4E4A">
        <w:rPr>
          <w:rFonts w:ascii="Arial" w:hAnsi="Arial" w:cs="Arial"/>
          <w:sz w:val="24"/>
          <w:szCs w:val="24"/>
        </w:rPr>
        <w:t xml:space="preserve">, N. (2008) ‘Global sourcing: Insights from the global clothing industry—the case of Zara’, </w:t>
      </w:r>
      <w:r w:rsidRPr="003A4E4A">
        <w:rPr>
          <w:rFonts w:ascii="Arial" w:hAnsi="Arial" w:cs="Arial"/>
          <w:i/>
          <w:iCs/>
          <w:sz w:val="24"/>
          <w:szCs w:val="24"/>
        </w:rPr>
        <w:t>Journal of Economic Geography</w:t>
      </w:r>
      <w:r w:rsidRPr="003A4E4A">
        <w:rPr>
          <w:rFonts w:ascii="Arial" w:hAnsi="Arial" w:cs="Arial"/>
          <w:sz w:val="24"/>
          <w:szCs w:val="24"/>
        </w:rPr>
        <w:t>, 8(1), pp. 21–38.</w:t>
      </w:r>
    </w:p>
    <w:p w14:paraId="135DEBC6" w14:textId="77777777" w:rsidR="005655BF" w:rsidRPr="003A4E4A" w:rsidRDefault="005655BF" w:rsidP="005655BF">
      <w:pPr>
        <w:rPr>
          <w:rFonts w:ascii="Arial" w:hAnsi="Arial" w:cs="Arial"/>
          <w:sz w:val="24"/>
          <w:szCs w:val="24"/>
        </w:rPr>
      </w:pPr>
      <w:r w:rsidRPr="003A4E4A">
        <w:rPr>
          <w:rFonts w:ascii="Arial" w:hAnsi="Arial" w:cs="Arial"/>
          <w:sz w:val="24"/>
          <w:szCs w:val="24"/>
        </w:rPr>
        <w:t xml:space="preserve">Verhoef, P.C., Kannan, P.K. and Inman, J.J. (2015) ‘From multi-channel retailing to omni-channel retailing’, </w:t>
      </w:r>
      <w:r w:rsidRPr="003A4E4A">
        <w:rPr>
          <w:rFonts w:ascii="Arial" w:hAnsi="Arial" w:cs="Arial"/>
          <w:i/>
          <w:iCs/>
          <w:sz w:val="24"/>
          <w:szCs w:val="24"/>
        </w:rPr>
        <w:t>Journal of Retailing</w:t>
      </w:r>
      <w:r w:rsidRPr="003A4E4A">
        <w:rPr>
          <w:rFonts w:ascii="Arial" w:hAnsi="Arial" w:cs="Arial"/>
          <w:sz w:val="24"/>
          <w:szCs w:val="24"/>
        </w:rPr>
        <w:t>, 91(2), pp. 174–181.</w:t>
      </w:r>
    </w:p>
    <w:p w14:paraId="152AC7D9" w14:textId="77777777" w:rsidR="005655BF" w:rsidRPr="003A4E4A" w:rsidRDefault="005655BF" w:rsidP="005655BF">
      <w:pPr>
        <w:rPr>
          <w:rFonts w:ascii="Arial" w:hAnsi="Arial" w:cs="Arial"/>
          <w:sz w:val="24"/>
          <w:szCs w:val="24"/>
        </w:rPr>
      </w:pPr>
    </w:p>
    <w:p w14:paraId="29F83D04" w14:textId="77777777" w:rsidR="00ED25B4" w:rsidRPr="003A4E4A" w:rsidRDefault="00ED25B4" w:rsidP="00EA6000">
      <w:pPr>
        <w:rPr>
          <w:rFonts w:ascii="Arial" w:hAnsi="Arial" w:cs="Arial"/>
          <w:sz w:val="24"/>
          <w:szCs w:val="24"/>
        </w:rPr>
      </w:pPr>
    </w:p>
    <w:sectPr w:rsidR="00ED25B4" w:rsidRPr="003A4E4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B3CC4F" w14:textId="77777777" w:rsidR="00E011FB" w:rsidRDefault="00E011FB" w:rsidP="003A0CBB">
      <w:pPr>
        <w:spacing w:after="0" w:line="240" w:lineRule="auto"/>
      </w:pPr>
      <w:r>
        <w:separator/>
      </w:r>
    </w:p>
  </w:endnote>
  <w:endnote w:type="continuationSeparator" w:id="0">
    <w:p w14:paraId="5F5A9158" w14:textId="77777777" w:rsidR="00E011FB" w:rsidRDefault="00E011FB" w:rsidP="003A0C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2800286"/>
      <w:docPartObj>
        <w:docPartGallery w:val="Page Numbers (Bottom of Page)"/>
        <w:docPartUnique/>
      </w:docPartObj>
    </w:sdtPr>
    <w:sdtEndPr>
      <w:rPr>
        <w:noProof/>
      </w:rPr>
    </w:sdtEndPr>
    <w:sdtContent>
      <w:p w14:paraId="28B1F736" w14:textId="07A4E46B" w:rsidR="003A0CBB" w:rsidRDefault="003A0C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AE6C25" w14:textId="77777777" w:rsidR="003A0CBB" w:rsidRDefault="003A0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57ECA5" w14:textId="77777777" w:rsidR="00E011FB" w:rsidRDefault="00E011FB" w:rsidP="003A0CBB">
      <w:pPr>
        <w:spacing w:after="0" w:line="240" w:lineRule="auto"/>
      </w:pPr>
      <w:r>
        <w:separator/>
      </w:r>
    </w:p>
  </w:footnote>
  <w:footnote w:type="continuationSeparator" w:id="0">
    <w:p w14:paraId="678D30D7" w14:textId="77777777" w:rsidR="00E011FB" w:rsidRDefault="00E011FB" w:rsidP="003A0C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35F66"/>
    <w:multiLevelType w:val="hybridMultilevel"/>
    <w:tmpl w:val="2E2E0572"/>
    <w:lvl w:ilvl="0" w:tplc="08090013">
      <w:start w:val="1"/>
      <w:numFmt w:val="upp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7263AA8"/>
    <w:multiLevelType w:val="hybridMultilevel"/>
    <w:tmpl w:val="47D66214"/>
    <w:lvl w:ilvl="0" w:tplc="08090013">
      <w:start w:val="1"/>
      <w:numFmt w:val="upp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743259531">
    <w:abstractNumId w:val="0"/>
  </w:num>
  <w:num w:numId="2" w16cid:durableId="2660834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396"/>
    <w:rsid w:val="0001121E"/>
    <w:rsid w:val="000260D8"/>
    <w:rsid w:val="000300A9"/>
    <w:rsid w:val="000403F6"/>
    <w:rsid w:val="00046E48"/>
    <w:rsid w:val="00071F79"/>
    <w:rsid w:val="00077B57"/>
    <w:rsid w:val="00090C15"/>
    <w:rsid w:val="000B5181"/>
    <w:rsid w:val="000C5BD2"/>
    <w:rsid w:val="001015FC"/>
    <w:rsid w:val="00154A3A"/>
    <w:rsid w:val="0019137B"/>
    <w:rsid w:val="00197B40"/>
    <w:rsid w:val="001D15C7"/>
    <w:rsid w:val="0028699B"/>
    <w:rsid w:val="002E42B2"/>
    <w:rsid w:val="002F7CF1"/>
    <w:rsid w:val="003056A3"/>
    <w:rsid w:val="00315E1B"/>
    <w:rsid w:val="0035102E"/>
    <w:rsid w:val="00355E25"/>
    <w:rsid w:val="003A0CBB"/>
    <w:rsid w:val="003A4E4A"/>
    <w:rsid w:val="003A650B"/>
    <w:rsid w:val="003B5B2B"/>
    <w:rsid w:val="003E4CC4"/>
    <w:rsid w:val="003F3EDF"/>
    <w:rsid w:val="00410963"/>
    <w:rsid w:val="004F33E2"/>
    <w:rsid w:val="00504C79"/>
    <w:rsid w:val="00544239"/>
    <w:rsid w:val="005655BF"/>
    <w:rsid w:val="005A0314"/>
    <w:rsid w:val="005B0A09"/>
    <w:rsid w:val="0063687E"/>
    <w:rsid w:val="00675198"/>
    <w:rsid w:val="00675F24"/>
    <w:rsid w:val="006776C9"/>
    <w:rsid w:val="00697EFE"/>
    <w:rsid w:val="006E6596"/>
    <w:rsid w:val="00700063"/>
    <w:rsid w:val="007913D4"/>
    <w:rsid w:val="007F19EE"/>
    <w:rsid w:val="0080412A"/>
    <w:rsid w:val="00812356"/>
    <w:rsid w:val="008C5AD5"/>
    <w:rsid w:val="008D1F55"/>
    <w:rsid w:val="008E6C83"/>
    <w:rsid w:val="00941B29"/>
    <w:rsid w:val="00960070"/>
    <w:rsid w:val="0096134E"/>
    <w:rsid w:val="00962AC0"/>
    <w:rsid w:val="00982C1D"/>
    <w:rsid w:val="009C6396"/>
    <w:rsid w:val="009F2FF5"/>
    <w:rsid w:val="009F3AEE"/>
    <w:rsid w:val="009F6BD2"/>
    <w:rsid w:val="00A77EDD"/>
    <w:rsid w:val="00A81718"/>
    <w:rsid w:val="00A87497"/>
    <w:rsid w:val="00AE4402"/>
    <w:rsid w:val="00B452AE"/>
    <w:rsid w:val="00B97984"/>
    <w:rsid w:val="00C1297F"/>
    <w:rsid w:val="00C37CC1"/>
    <w:rsid w:val="00C77106"/>
    <w:rsid w:val="00CC2880"/>
    <w:rsid w:val="00CD78E6"/>
    <w:rsid w:val="00CE4724"/>
    <w:rsid w:val="00D04187"/>
    <w:rsid w:val="00D07CAD"/>
    <w:rsid w:val="00D251C2"/>
    <w:rsid w:val="00D7001B"/>
    <w:rsid w:val="00DB447F"/>
    <w:rsid w:val="00E011FB"/>
    <w:rsid w:val="00E02243"/>
    <w:rsid w:val="00E63497"/>
    <w:rsid w:val="00E772C4"/>
    <w:rsid w:val="00E8185B"/>
    <w:rsid w:val="00E90807"/>
    <w:rsid w:val="00EA6000"/>
    <w:rsid w:val="00EC1E62"/>
    <w:rsid w:val="00ED25B4"/>
    <w:rsid w:val="00EE60AF"/>
    <w:rsid w:val="00F2095D"/>
    <w:rsid w:val="00F752E4"/>
    <w:rsid w:val="00F77910"/>
    <w:rsid w:val="00FC19FF"/>
    <w:rsid w:val="00FD5248"/>
    <w:rsid w:val="00FD5DFB"/>
    <w:rsid w:val="00FF3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E59FE"/>
  <w15:chartTrackingRefBased/>
  <w15:docId w15:val="{C4F592B0-661C-4812-8BAF-4AE0F0AE0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314"/>
  </w:style>
  <w:style w:type="paragraph" w:styleId="Heading1">
    <w:name w:val="heading 1"/>
    <w:basedOn w:val="Normal"/>
    <w:next w:val="Normal"/>
    <w:link w:val="Heading1Char"/>
    <w:uiPriority w:val="9"/>
    <w:qFormat/>
    <w:rsid w:val="009C639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C639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C639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C639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C639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C63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63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63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63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639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C639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C639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C639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C639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C63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63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63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6396"/>
    <w:rPr>
      <w:rFonts w:eastAsiaTheme="majorEastAsia" w:cstheme="majorBidi"/>
      <w:color w:val="272727" w:themeColor="text1" w:themeTint="D8"/>
    </w:rPr>
  </w:style>
  <w:style w:type="paragraph" w:styleId="Title">
    <w:name w:val="Title"/>
    <w:basedOn w:val="Normal"/>
    <w:next w:val="Normal"/>
    <w:link w:val="TitleChar"/>
    <w:uiPriority w:val="10"/>
    <w:qFormat/>
    <w:rsid w:val="009C63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63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63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63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6396"/>
    <w:pPr>
      <w:spacing w:before="160"/>
      <w:jc w:val="center"/>
    </w:pPr>
    <w:rPr>
      <w:i/>
      <w:iCs/>
      <w:color w:val="404040" w:themeColor="text1" w:themeTint="BF"/>
    </w:rPr>
  </w:style>
  <w:style w:type="character" w:customStyle="1" w:styleId="QuoteChar">
    <w:name w:val="Quote Char"/>
    <w:basedOn w:val="DefaultParagraphFont"/>
    <w:link w:val="Quote"/>
    <w:uiPriority w:val="29"/>
    <w:rsid w:val="009C6396"/>
    <w:rPr>
      <w:i/>
      <w:iCs/>
      <w:color w:val="404040" w:themeColor="text1" w:themeTint="BF"/>
    </w:rPr>
  </w:style>
  <w:style w:type="paragraph" w:styleId="ListParagraph">
    <w:name w:val="List Paragraph"/>
    <w:basedOn w:val="Normal"/>
    <w:uiPriority w:val="34"/>
    <w:qFormat/>
    <w:rsid w:val="009C6396"/>
    <w:pPr>
      <w:ind w:left="720"/>
      <w:contextualSpacing/>
    </w:pPr>
  </w:style>
  <w:style w:type="character" w:styleId="IntenseEmphasis">
    <w:name w:val="Intense Emphasis"/>
    <w:basedOn w:val="DefaultParagraphFont"/>
    <w:uiPriority w:val="21"/>
    <w:qFormat/>
    <w:rsid w:val="009C6396"/>
    <w:rPr>
      <w:i/>
      <w:iCs/>
      <w:color w:val="2F5496" w:themeColor="accent1" w:themeShade="BF"/>
    </w:rPr>
  </w:style>
  <w:style w:type="paragraph" w:styleId="IntenseQuote">
    <w:name w:val="Intense Quote"/>
    <w:basedOn w:val="Normal"/>
    <w:next w:val="Normal"/>
    <w:link w:val="IntenseQuoteChar"/>
    <w:uiPriority w:val="30"/>
    <w:qFormat/>
    <w:rsid w:val="009C63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6396"/>
    <w:rPr>
      <w:i/>
      <w:iCs/>
      <w:color w:val="2F5496" w:themeColor="accent1" w:themeShade="BF"/>
    </w:rPr>
  </w:style>
  <w:style w:type="character" w:styleId="IntenseReference">
    <w:name w:val="Intense Reference"/>
    <w:basedOn w:val="DefaultParagraphFont"/>
    <w:uiPriority w:val="32"/>
    <w:qFormat/>
    <w:rsid w:val="009C6396"/>
    <w:rPr>
      <w:b/>
      <w:bCs/>
      <w:smallCaps/>
      <w:color w:val="2F5496" w:themeColor="accent1" w:themeShade="BF"/>
      <w:spacing w:val="5"/>
    </w:rPr>
  </w:style>
  <w:style w:type="character" w:styleId="Hyperlink">
    <w:name w:val="Hyperlink"/>
    <w:basedOn w:val="DefaultParagraphFont"/>
    <w:uiPriority w:val="99"/>
    <w:unhideWhenUsed/>
    <w:rsid w:val="005655BF"/>
    <w:rPr>
      <w:color w:val="0563C1" w:themeColor="hyperlink"/>
      <w:u w:val="single"/>
    </w:rPr>
  </w:style>
  <w:style w:type="character" w:styleId="UnresolvedMention">
    <w:name w:val="Unresolved Mention"/>
    <w:basedOn w:val="DefaultParagraphFont"/>
    <w:uiPriority w:val="99"/>
    <w:semiHidden/>
    <w:unhideWhenUsed/>
    <w:rsid w:val="00B97984"/>
    <w:rPr>
      <w:color w:val="605E5C"/>
      <w:shd w:val="clear" w:color="auto" w:fill="E1DFDD"/>
    </w:rPr>
  </w:style>
  <w:style w:type="paragraph" w:styleId="Header">
    <w:name w:val="header"/>
    <w:basedOn w:val="Normal"/>
    <w:link w:val="HeaderChar"/>
    <w:uiPriority w:val="99"/>
    <w:unhideWhenUsed/>
    <w:rsid w:val="003A0C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0CBB"/>
  </w:style>
  <w:style w:type="paragraph" w:styleId="Footer">
    <w:name w:val="footer"/>
    <w:basedOn w:val="Normal"/>
    <w:link w:val="FooterChar"/>
    <w:uiPriority w:val="99"/>
    <w:unhideWhenUsed/>
    <w:rsid w:val="003A0C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0C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tshumanitieshub.eu/hubs/university-of-wal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inditex.com/itxcomweb/api/media/1da2c9d1-dbca-49fb-9563-982a8a27fae6/INDITEXFullYear2025.pdf?t=1773210710336&amp;utm_source=chatgpt.com" TargetMode="External"/><Relationship Id="rId4" Type="http://schemas.openxmlformats.org/officeDocument/2006/relationships/webSettings" Target="webSettings.xml"/><Relationship Id="rId9" Type="http://schemas.openxmlformats.org/officeDocument/2006/relationships/hyperlink" Target="https://www.inditex.com/itxcomweb/co/en/investors/financ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15</Pages>
  <Words>4551</Words>
  <Characters>25946</Characters>
  <Application>Microsoft Office Word</Application>
  <DocSecurity>0</DocSecurity>
  <Lines>216</Lines>
  <Paragraphs>60</Paragraphs>
  <ScaleCrop>false</ScaleCrop>
  <Company/>
  <LinksUpToDate>false</LinksUpToDate>
  <CharactersWithSpaces>30437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Mandica-Gabriel Stochita (2230353)</dc:creator>
  <cp:keywords/>
  <dc:description/>
  <cp:lastModifiedBy>Mandica-Gabriel Stochita (2230353)</cp:lastModifiedBy>
  <cp:revision>82</cp:revision>
  <dcterms:created xsi:type="dcterms:W3CDTF">2026-06-26T16:49:00Z</dcterms:created>
  <dcterms:modified xsi:type="dcterms:W3CDTF">2026-06-27T20:13:00Z</dcterms:modified>
</cp:coreProperties>
</file>