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FFF65DC" wp14:paraId="288EF057" wp14:textId="140941FC">
      <w:pPr>
        <w:pStyle w:val="Heading2"/>
        <w:keepNext w:val="1"/>
        <w:keepLines w:val="1"/>
        <w:spacing w:after="1"/>
        <w:ind w:left="355" w:hanging="10"/>
        <w:rPr>
          <w:rFonts w:ascii="Calibri" w:hAnsi="Calibri" w:eastAsia="Calibri" w:cs="Calibri"/>
          <w:b w:val="1"/>
          <w:bCs w:val="1"/>
          <w:i w:val="0"/>
          <w:iCs w:val="0"/>
          <w:caps w:val="0"/>
          <w:smallCaps w:val="0"/>
          <w:noProof w:val="0"/>
          <w:color w:val="2F5496" w:themeColor="accent1" w:themeTint="FF" w:themeShade="BF"/>
          <w:sz w:val="40"/>
          <w:szCs w:val="40"/>
          <w:lang w:val="en-GB"/>
        </w:rPr>
      </w:pPr>
      <w:r w:rsidRPr="1FFF65DC" w:rsidR="3B0D6017">
        <w:rPr>
          <w:rFonts w:ascii="Calibri" w:hAnsi="Calibri" w:eastAsia="Calibri" w:cs="Calibri"/>
          <w:b w:val="1"/>
          <w:bCs w:val="1"/>
          <w:i w:val="0"/>
          <w:iCs w:val="0"/>
          <w:caps w:val="0"/>
          <w:smallCaps w:val="0"/>
          <w:noProof w:val="0"/>
          <w:color w:val="2F5496" w:themeColor="accent1" w:themeTint="FF" w:themeShade="BF"/>
          <w:sz w:val="40"/>
          <w:szCs w:val="40"/>
          <w:lang w:val="en-GB"/>
        </w:rPr>
        <w:t xml:space="preserve">Example extracts from introductions to reviews of learning  </w:t>
      </w:r>
    </w:p>
    <w:p xmlns:wp14="http://schemas.microsoft.com/office/word/2010/wordml" w:rsidP="1FFF65DC" wp14:paraId="0142E613" wp14:textId="77CF2942">
      <w:pPr>
        <w:spacing w:after="254" w:line="259" w:lineRule="auto"/>
        <w:ind w:left="360" w:hanging="1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FF65DC" wp14:paraId="7375845E" wp14:textId="79115533">
      <w:pPr>
        <w:pStyle w:val="Heading3"/>
        <w:keepNext w:val="1"/>
        <w:keepLines w:val="1"/>
        <w:spacing w:after="65"/>
        <w:ind w:left="370" w:hanging="10"/>
        <w:rPr>
          <w:rFonts w:ascii="Calibri" w:hAnsi="Calibri" w:eastAsia="Calibri" w:cs="Calibri"/>
          <w:b w:val="1"/>
          <w:bCs w:val="1"/>
          <w:i w:val="0"/>
          <w:iCs w:val="0"/>
          <w:caps w:val="0"/>
          <w:smallCaps w:val="0"/>
          <w:noProof w:val="0"/>
          <w:color w:val="000000" w:themeColor="text1" w:themeTint="FF" w:themeShade="FF"/>
          <w:sz w:val="32"/>
          <w:szCs w:val="32"/>
          <w:lang w:val="en-GB"/>
        </w:rPr>
      </w:pPr>
      <w:r w:rsidRPr="1FFF65DC" w:rsidR="3B0D6017">
        <w:rPr>
          <w:rFonts w:ascii="Calibri" w:hAnsi="Calibri" w:eastAsia="Calibri" w:cs="Calibri"/>
          <w:b w:val="1"/>
          <w:bCs w:val="1"/>
          <w:i w:val="0"/>
          <w:iCs w:val="0"/>
          <w:caps w:val="0"/>
          <w:smallCaps w:val="0"/>
          <w:noProof w:val="0"/>
          <w:color w:val="000000" w:themeColor="text1" w:themeTint="FF" w:themeShade="FF"/>
          <w:sz w:val="32"/>
          <w:szCs w:val="32"/>
          <w:lang w:val="en-GB"/>
        </w:rPr>
        <w:t xml:space="preserve">Extract A  </w:t>
      </w:r>
    </w:p>
    <w:p xmlns:wp14="http://schemas.microsoft.com/office/word/2010/wordml" w:rsidP="1FFF65DC" wp14:paraId="6DBC661D" wp14:textId="640C36F1">
      <w:pPr>
        <w:spacing w:after="197"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assignment outlines my reflections on the development of my career to date as a nurse, manager and director working mainly with the National Health Service, in a chronological sequence. My professional and personal learning is grouped into the following sections:  </w:t>
      </w:r>
    </w:p>
    <w:p xmlns:wp14="http://schemas.microsoft.com/office/word/2010/wordml" w:rsidP="1FFF65DC" wp14:paraId="3AC8BAEF" wp14:textId="6CA4D012">
      <w:pPr>
        <w:pStyle w:val="ListParagraph"/>
        <w:numPr>
          <w:ilvl w:val="0"/>
          <w:numId w:val="1"/>
        </w:numPr>
        <w:spacing w:after="14" w:line="266"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starting point  </w:t>
      </w:r>
    </w:p>
    <w:p xmlns:wp14="http://schemas.microsoft.com/office/word/2010/wordml" w:rsidP="1FFF65DC" wp14:paraId="59C94111" wp14:textId="23537CB1">
      <w:pPr>
        <w:pStyle w:val="ListParagraph"/>
        <w:numPr>
          <w:ilvl w:val="0"/>
          <w:numId w:val="1"/>
        </w:numPr>
        <w:spacing w:after="13" w:line="266"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developing credibility and expertise as a clinician  </w:t>
      </w:r>
    </w:p>
    <w:p xmlns:wp14="http://schemas.microsoft.com/office/word/2010/wordml" w:rsidP="1FFF65DC" wp14:paraId="33656560" wp14:textId="6BC69517">
      <w:pPr>
        <w:pStyle w:val="ListParagraph"/>
        <w:numPr>
          <w:ilvl w:val="0"/>
          <w:numId w:val="1"/>
        </w:numPr>
        <w:spacing w:after="11" w:line="266"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becoming a leader  </w:t>
      </w:r>
    </w:p>
    <w:p xmlns:wp14="http://schemas.microsoft.com/office/word/2010/wordml" w:rsidP="1FFF65DC" wp14:paraId="456C0691" wp14:textId="29C184D9">
      <w:pPr>
        <w:pStyle w:val="ListParagraph"/>
        <w:numPr>
          <w:ilvl w:val="0"/>
          <w:numId w:val="1"/>
        </w:numPr>
        <w:spacing w:after="14" w:line="266"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transition to manager  </w:t>
      </w:r>
    </w:p>
    <w:p xmlns:wp14="http://schemas.microsoft.com/office/word/2010/wordml" w:rsidP="1FFF65DC" wp14:paraId="33A4F4C9" wp14:textId="2DC028B5">
      <w:pPr>
        <w:pStyle w:val="ListParagraph"/>
        <w:numPr>
          <w:ilvl w:val="0"/>
          <w:numId w:val="1"/>
        </w:numPr>
        <w:spacing w:after="126" w:line="266"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complexity and innovation as a director.  </w:t>
      </w:r>
    </w:p>
    <w:p xmlns:wp14="http://schemas.microsoft.com/office/word/2010/wordml" w:rsidP="1FFF65DC" wp14:paraId="213CD710" wp14:textId="7CD45EBC">
      <w:pPr>
        <w:spacing w:after="198"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final section explains the current change management programme I am leading which is developing services for people with a chronic condition. Within the work, several research themes have already been explored and some issues now require further investigation to determine their impact on health and social care delivery within the county, and potential transferability nationally. I will choose one of these to take forward in part 2 of the doctorate programme. They include:  </w:t>
      </w:r>
    </w:p>
    <w:p xmlns:wp14="http://schemas.microsoft.com/office/word/2010/wordml" w:rsidP="1FFF65DC" wp14:paraId="1C02B2A8" wp14:textId="2DA5D4E9">
      <w:pPr>
        <w:pStyle w:val="ListParagraph"/>
        <w:numPr>
          <w:ilvl w:val="0"/>
          <w:numId w:val="1"/>
        </w:numPr>
        <w:spacing w:after="39" w:line="266"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grounded theory approach exploring patient stories of their experience of self-managing their care  </w:t>
      </w:r>
    </w:p>
    <w:p xmlns:wp14="http://schemas.microsoft.com/office/word/2010/wordml" w:rsidP="1FFF65DC" wp14:paraId="79C04A58" wp14:textId="53616AD6">
      <w:pPr>
        <w:pStyle w:val="ListParagraph"/>
        <w:numPr>
          <w:ilvl w:val="0"/>
          <w:numId w:val="1"/>
        </w:numPr>
        <w:spacing w:after="38" w:line="267"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further evaluation of the two newly appointed complex case managers’ impact on the whole system needs to be assessed prior to further investment  </w:t>
      </w:r>
    </w:p>
    <w:p xmlns:wp14="http://schemas.microsoft.com/office/word/2010/wordml" w:rsidP="1FFF65DC" wp14:paraId="7FFF7DEF" wp14:textId="20144358">
      <w:pPr>
        <w:pStyle w:val="ListParagraph"/>
        <w:numPr>
          <w:ilvl w:val="0"/>
          <w:numId w:val="1"/>
        </w:numPr>
        <w:spacing w:after="154" w:line="266" w:lineRule="auto"/>
        <w:ind w:right="450" w:hanging="36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exploring the cost effectiveness of providing care for people with chronic conditions in different settings closer to the patient’s home.  </w:t>
      </w:r>
    </w:p>
    <w:p xmlns:wp14="http://schemas.microsoft.com/office/word/2010/wordml" w:rsidP="1FFF65DC" wp14:paraId="12FCEBA3" wp14:textId="54FFA993">
      <w:pPr>
        <w:spacing w:after="160" w:line="259" w:lineRule="auto"/>
        <w:ind w:left="360" w:hanging="1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FF65DC" wp14:paraId="75B80836" wp14:textId="374AB282">
      <w:pPr>
        <w:spacing w:after="154"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assignment has provided an opportunity to reflect on my personal development both as an expert and as an individual; and how my development equates to levels 7 and 8 criteria in my field of expertise of ‘developing and implementing new ways of working in the complex provision of community health and social care services’. It has also enabled me to recognise that I have the skills and knowledge to undertake study at doctorate level. </w:t>
      </w:r>
    </w:p>
    <w:p xmlns:wp14="http://schemas.microsoft.com/office/word/2010/wordml" w:rsidP="1FFF65DC" wp14:paraId="4201A92D" wp14:textId="6D6DE75D">
      <w:pPr>
        <w:spacing w:after="0" w:line="259" w:lineRule="auto"/>
        <w:ind w:left="0" w:hanging="1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tab/>
      </w: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FF65DC" wp14:paraId="6560D19F" wp14:textId="1EC5E03B">
      <w:pPr>
        <w:pStyle w:val="Heading1"/>
        <w:keepNext w:val="1"/>
        <w:keepLines w:val="1"/>
        <w:spacing w:after="0"/>
        <w:ind w:left="355" w:hanging="10"/>
        <w:rPr>
          <w:rFonts w:ascii="Calibri" w:hAnsi="Calibri" w:eastAsia="Calibri" w:cs="Calibri"/>
          <w:b w:val="1"/>
          <w:bCs w:val="1"/>
          <w:i w:val="0"/>
          <w:iCs w:val="0"/>
          <w:caps w:val="0"/>
          <w:smallCaps w:val="0"/>
          <w:noProof w:val="0"/>
          <w:color w:val="000000" w:themeColor="text1" w:themeTint="FF" w:themeShade="FF"/>
          <w:sz w:val="40"/>
          <w:szCs w:val="40"/>
          <w:lang w:val="en-GB"/>
        </w:rPr>
      </w:pPr>
      <w:r w:rsidRPr="1FFF65DC" w:rsidR="3B0D6017">
        <w:rPr>
          <w:rFonts w:ascii="Calibri" w:hAnsi="Calibri" w:eastAsia="Calibri" w:cs="Calibri"/>
          <w:b w:val="1"/>
          <w:bCs w:val="1"/>
          <w:i w:val="0"/>
          <w:iCs w:val="0"/>
          <w:caps w:val="0"/>
          <w:smallCaps w:val="0"/>
          <w:noProof w:val="0"/>
          <w:color w:val="000000" w:themeColor="text1" w:themeTint="FF" w:themeShade="FF"/>
          <w:sz w:val="40"/>
          <w:szCs w:val="40"/>
          <w:lang w:val="en-GB"/>
        </w:rPr>
        <w:t xml:space="preserve">Extract B  </w:t>
      </w:r>
    </w:p>
    <w:p xmlns:wp14="http://schemas.microsoft.com/office/word/2010/wordml" w:rsidP="1FFF65DC" wp14:paraId="5E3E6864" wp14:textId="7DB3FE27">
      <w:pPr>
        <w:spacing w:after="154"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Review of Learning will explore the development of my learning over my career history. There will be both chronological and thematic elements within it to demonstrate my learning over the past 30 years in nursing and healthcare with particular reference to my career development in the last 9 years since I became a lecturer. I will identify specific areas of learning most of which I hope to include with the submission of this Review of Learning.  </w:t>
      </w:r>
    </w:p>
    <w:p xmlns:wp14="http://schemas.microsoft.com/office/word/2010/wordml" w:rsidP="1FFF65DC" wp14:paraId="5920E1F2" wp14:textId="448A8834">
      <w:pPr>
        <w:spacing w:after="190" w:line="259" w:lineRule="auto"/>
        <w:ind w:left="360" w:hanging="1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FFF65DC" wp14:paraId="16D34267" wp14:textId="6D3670AD">
      <w:pPr>
        <w:spacing w:after="363"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1"/>
          <w:bCs w:val="1"/>
          <w:i w:val="0"/>
          <w:iCs w:val="0"/>
          <w:caps w:val="0"/>
          <w:smallCaps w:val="0"/>
          <w:noProof w:val="0"/>
          <w:color w:val="000000" w:themeColor="text1" w:themeTint="FF" w:themeShade="FF"/>
          <w:sz w:val="24"/>
          <w:szCs w:val="24"/>
          <w:lang w:val="en-GB"/>
        </w:rPr>
        <w:t>Career choice Although</w:t>
      </w: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shall be considering the last nine years particularly in this review, I need to start at the beginning of my career when I left school and decided to go straight into nurse training. I had had a privileged education at a select girls’ school, and as a result did not appreciate that I had any academic ability as I was always ‘average’ among my classmates. I discovered I had a strong practical streak and that I found academic study boring if I could not apply it directly to some specific application. When making my career choice I could see no university course that interested me although I had briefly considered teaching, but had no obvious interest in any subject to study for its own sake. Having a number of teachers already in the family proved to be a complete deterrent so I decided that, although I knew nothing of illness or hospitals, I would go into nursing and undertake a training that I perceived would give me a balance of practical work and study and prepare me for a specific career. I had always been fascinated by human biology and historical accounts of diseases and had some romantic notion of how I could benefit humankind by becoming a nurse!  </w:t>
      </w:r>
    </w:p>
    <w:p xmlns:wp14="http://schemas.microsoft.com/office/word/2010/wordml" w:rsidP="1FFF65DC" wp14:paraId="5B3D19A3" wp14:textId="10B065D8">
      <w:pPr>
        <w:pStyle w:val="Heading1"/>
        <w:keepNext w:val="1"/>
        <w:keepLines w:val="1"/>
        <w:spacing w:after="0"/>
        <w:ind w:left="360" w:hanging="10" w:firstLine="0"/>
        <w:rPr>
          <w:rFonts w:ascii="Calibri" w:hAnsi="Calibri" w:eastAsia="Calibri" w:cs="Calibri"/>
          <w:b w:val="1"/>
          <w:bCs w:val="1"/>
          <w:i w:val="0"/>
          <w:iCs w:val="0"/>
          <w:caps w:val="0"/>
          <w:smallCaps w:val="0"/>
          <w:noProof w:val="0"/>
          <w:color w:val="000000" w:themeColor="text1" w:themeTint="FF" w:themeShade="FF"/>
          <w:sz w:val="44"/>
          <w:szCs w:val="44"/>
          <w:lang w:val="en-GB"/>
        </w:rPr>
      </w:pPr>
      <w:r w:rsidRPr="1FFF65DC" w:rsidR="3B0D6017">
        <w:rPr>
          <w:rFonts w:ascii="Calibri" w:hAnsi="Calibri" w:eastAsia="Calibri" w:cs="Calibri"/>
          <w:b w:val="1"/>
          <w:bCs w:val="1"/>
          <w:i w:val="0"/>
          <w:iCs w:val="0"/>
          <w:caps w:val="0"/>
          <w:smallCaps w:val="0"/>
          <w:noProof w:val="0"/>
          <w:color w:val="000000" w:themeColor="text1" w:themeTint="FF" w:themeShade="FF"/>
          <w:sz w:val="44"/>
          <w:szCs w:val="44"/>
          <w:lang w:val="en-GB"/>
        </w:rPr>
        <w:t xml:space="preserve">Extract C  </w:t>
      </w:r>
    </w:p>
    <w:p xmlns:wp14="http://schemas.microsoft.com/office/word/2010/wordml" w:rsidP="1FFF65DC" wp14:paraId="3747813F" wp14:textId="03BE4F9E">
      <w:pPr>
        <w:spacing w:after="154"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Review of Learning is to provide a summary and evaluation of my experiences and education to date, and an analysis of their relevance to my future learning and development, in the context of a Doctorate in Professional Studies (DProf). Specifically, this review will focus on those aspects that are of greatest relevance to my chosen area of research for the DProf, which will be undertaken within my post as a policy development officer at the Environment Agency. The subject of my research will be to examine health benefits of environmental improvements, within the context of the Environment Agency’s activities, and the methodologies and outputs will be related to policy development.  </w:t>
      </w:r>
    </w:p>
    <w:p xmlns:wp14="http://schemas.microsoft.com/office/word/2010/wordml" w:rsidP="1FFF65DC" wp14:paraId="3CCFA3F3" wp14:textId="6160B7C9">
      <w:pPr>
        <w:spacing w:after="154"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chosen to undertake this type of research as I believe it will allow me to acquire the knowledge and experience I need to make a personal contribution to sustainable development. I have a firm belief in the value of undertaking research in a practical, 'real world' setting, and the value of action research, to try and maximise both the usefulness and the use of the research.  </w:t>
      </w:r>
    </w:p>
    <w:p xmlns:wp14="http://schemas.microsoft.com/office/word/2010/wordml" w:rsidP="1FFF65DC" wp14:paraId="26896504" wp14:textId="524CD949">
      <w:pPr>
        <w:spacing w:after="154" w:line="266" w:lineRule="auto"/>
        <w:ind w:left="370" w:right="450" w:hanging="10"/>
        <w:rPr>
          <w:rFonts w:ascii="Calibri" w:hAnsi="Calibri" w:eastAsia="Calibri" w:cs="Calibri"/>
          <w:b w:val="0"/>
          <w:bCs w:val="0"/>
          <w:i w:val="0"/>
          <w:iCs w:val="0"/>
          <w:caps w:val="0"/>
          <w:smallCaps w:val="0"/>
          <w:noProof w:val="0"/>
          <w:color w:val="000000" w:themeColor="text1" w:themeTint="FF" w:themeShade="FF"/>
          <w:sz w:val="22"/>
          <w:szCs w:val="22"/>
          <w:lang w:val="en-GB"/>
        </w:rPr>
      </w:pPr>
      <w:r w:rsidRPr="1FFF65DC" w:rsidR="3B0D6017">
        <w:rPr>
          <w:rFonts w:ascii="Calibri" w:hAnsi="Calibri" w:eastAsia="Calibri" w:cs="Calibri"/>
          <w:b w:val="0"/>
          <w:bCs w:val="0"/>
          <w:i w:val="0"/>
          <w:iCs w:val="0"/>
          <w:caps w:val="0"/>
          <w:smallCaps w:val="0"/>
          <w:noProof w:val="0"/>
          <w:color w:val="000000" w:themeColor="text1" w:themeTint="FF" w:themeShade="FF"/>
          <w:sz w:val="22"/>
          <w:szCs w:val="22"/>
          <w:lang w:val="en-GB"/>
        </w:rPr>
        <w:t>My education and work experiences to date have reflected my personal development, as I have moved from an enthusiasm and interest for ‘pure’ science, to a more people-focused, applied way of thinking. I have become increasingly interested in the field of policymaking, as I perceive it as providing an interface between scientific knowledge and people, and an area where many different types of knowledge are valid</w:t>
      </w:r>
    </w:p>
    <w:p xmlns:wp14="http://schemas.microsoft.com/office/word/2010/wordml" w:rsidP="1FFF65DC" wp14:paraId="5E5787A5" wp14:textId="4FB9E15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3c062c0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06662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a4b6e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9cbf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e4ef1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06b3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03606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6da9c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BEAA0D"/>
    <w:rsid w:val="1FFF65DC"/>
    <w:rsid w:val="3B0D6017"/>
    <w:rsid w:val="64BEA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EAA0D"/>
  <w15:chartTrackingRefBased/>
  <w15:docId w15:val="{A26581FF-12E6-441C-BB2E-92AC927C7C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b30f884a08d44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Laura James</lastModifiedBy>
  <revision>2</revision>
  <dcterms:created xsi:type="dcterms:W3CDTF">2024-02-15T15:48:44.2795960Z</dcterms:created>
  <dcterms:modified xsi:type="dcterms:W3CDTF">2024-02-15T15:50:26.9056997Z</dcterms:modified>
</coreProperties>
</file>