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222721225"/>
        <w:docPartObj>
          <w:docPartGallery w:val="Cover Pages"/>
          <w:docPartUnique/>
        </w:docPartObj>
      </w:sdtPr>
      <w:sdtEndPr>
        <w:rPr>
          <w:b/>
          <w:bCs/>
          <w:color w:val="0E2841" w:themeColor="text2"/>
          <w:spacing w:val="10"/>
          <w:sz w:val="36"/>
          <w:szCs w:val="36"/>
          <w:lang w:eastAsia="zh-CN"/>
        </w:rPr>
      </w:sdtEndPr>
      <w:sdtContent>
        <w:p w14:paraId="4421373F" w14:textId="374197AB" w:rsidR="00495552" w:rsidRDefault="004526DA" w:rsidP="001125E7">
          <w:pPr>
            <w:jc w:val="center"/>
          </w:pPr>
          <w:r>
            <w:rPr>
              <w:noProof/>
            </w:rPr>
            <mc:AlternateContent>
              <mc:Choice Requires="wpg">
                <w:drawing>
                  <wp:anchor distT="0" distB="0" distL="114300" distR="114300" simplePos="0" relativeHeight="251712512" behindDoc="1" locked="0" layoutInCell="1" allowOverlap="1" wp14:anchorId="49513BE9" wp14:editId="672E9B42">
                    <wp:simplePos x="0" y="0"/>
                    <wp:positionH relativeFrom="page">
                      <wp:posOffset>286385</wp:posOffset>
                    </wp:positionH>
                    <wp:positionV relativeFrom="page">
                      <wp:posOffset>586380</wp:posOffset>
                    </wp:positionV>
                    <wp:extent cx="7001301" cy="9608025"/>
                    <wp:effectExtent l="0" t="0" r="0" b="6350"/>
                    <wp:wrapNone/>
                    <wp:docPr id="193" name="Group 105"/>
                    <wp:cNvGraphicFramePr/>
                    <a:graphic xmlns:a="http://schemas.openxmlformats.org/drawingml/2006/main">
                      <a:graphicData uri="http://schemas.microsoft.com/office/word/2010/wordprocessingGroup">
                        <wpg:wgp>
                          <wpg:cNvGrpSpPr/>
                          <wpg:grpSpPr>
                            <a:xfrm>
                              <a:off x="0" y="0"/>
                              <a:ext cx="7001301" cy="9608025"/>
                              <a:chOff x="-68241" y="0"/>
                              <a:chExt cx="7001503" cy="8869469"/>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8241" y="3907969"/>
                                <a:ext cx="7001503" cy="49615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475DFD" w14:textId="74F091C9" w:rsidR="00495552" w:rsidRDefault="00000000">
                                  <w:pPr>
                                    <w:pStyle w:val="NoSpacing"/>
                                    <w:spacing w:before="120"/>
                                    <w:jc w:val="center"/>
                                    <w:rPr>
                                      <w:color w:val="FFFFFF" w:themeColor="background1"/>
                                    </w:rPr>
                                  </w:pPr>
                                  <w:sdt>
                                    <w:sdtPr>
                                      <w:rPr>
                                        <w:rFonts w:ascii="Arial" w:hAnsi="Arial" w:cs="Arial"/>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CC0543">
                                        <w:rPr>
                                          <w:rFonts w:ascii="Arial" w:hAnsi="Arial" w:cs="Arial"/>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98" y="1991842"/>
                                <a:ext cx="6858000" cy="778654"/>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FED77FF" w14:textId="263EA381" w:rsidR="00495552" w:rsidRPr="003828BF" w:rsidRDefault="003828BF" w:rsidP="003828BF">
                                  <w:pPr>
                                    <w:pStyle w:val="NoSpacing"/>
                                    <w:jc w:val="center"/>
                                    <w:rPr>
                                      <w:rFonts w:asciiTheme="majorHAnsi" w:eastAsiaTheme="majorEastAsia" w:hAnsiTheme="majorHAnsi" w:cstheme="majorBidi"/>
                                      <w:b/>
                                      <w:bCs/>
                                      <w:caps/>
                                      <w:color w:val="156082" w:themeColor="accent1"/>
                                      <w:sz w:val="72"/>
                                      <w:szCs w:val="72"/>
                                      <w:lang w:val="en-GB"/>
                                    </w:rPr>
                                  </w:pPr>
                                  <w:r>
                                    <w:rPr>
                                      <w:rFonts w:ascii="Arial" w:eastAsiaTheme="majorEastAsia" w:hAnsi="Arial" w:cs="Arial"/>
                                      <w:b/>
                                      <w:bCs/>
                                      <w:caps/>
                                      <w:color w:val="156082" w:themeColor="accent1"/>
                                      <w:sz w:val="72"/>
                                      <w:szCs w:val="72"/>
                                      <w:lang w:val="en-GB"/>
                                    </w:rPr>
                                    <w:t>DEPRESSION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9513BE9" id="Group 105" o:spid="_x0000_s1026" style="position:absolute;left:0;text-align:left;margin-left:22.55pt;margin-top:46.15pt;width:551.3pt;height:756.55pt;z-index:-251603968;mso-position-horizontal-relative:page;mso-position-vertical-relative:page" coordorigin="-682" coordsize="70015,8869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" fillcolor="#156082 [3204]" stroked="f" strokeweight="1.5pt"/>
                    <v:rect id="Rectangle 195" o:spid="_x0000_s1028" style="position:absolute;left:-682;top:39079;width:70014;height:4961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" fillcolor="#156082 [3204]" stroked="f" strokeweight="1.5pt">
                      <v:textbox inset="36pt,57.6pt,36pt,36pt">
                        <w:txbxContent>
                          <w:p w14:paraId="3F475DFD" w14:textId="74F091C9" w:rsidR="00495552" w:rsidRDefault="00000000">
                            <w:pPr>
                              <w:pStyle w:val="NoSpacing"/>
                              <w:spacing w:before="120"/>
                              <w:jc w:val="center"/>
                              <w:rPr>
                                <w:color w:val="FFFFFF" w:themeColor="background1"/>
                              </w:rPr>
                            </w:pPr>
                            <w:sdt>
                              <w:sdtPr>
                                <w:rPr>
                                  <w:rFonts w:ascii="Arial" w:hAnsi="Arial" w:cs="Arial"/>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CC0543">
                                  <w:rPr>
                                    <w:rFonts w:ascii="Arial" w:hAnsi="Arial" w:cs="Arial"/>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1;top:19918;width:68580;height:77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2FED77FF" w14:textId="263EA381" w:rsidR="00495552" w:rsidRPr="003828BF" w:rsidRDefault="003828BF" w:rsidP="003828BF">
                            <w:pPr>
                              <w:pStyle w:val="NoSpacing"/>
                              <w:jc w:val="center"/>
                              <w:rPr>
                                <w:rFonts w:asciiTheme="majorHAnsi" w:eastAsiaTheme="majorEastAsia" w:hAnsiTheme="majorHAnsi" w:cstheme="majorBidi"/>
                                <w:b/>
                                <w:bCs/>
                                <w:caps/>
                                <w:color w:val="156082" w:themeColor="accent1"/>
                                <w:sz w:val="72"/>
                                <w:szCs w:val="72"/>
                                <w:lang w:val="en-GB"/>
                              </w:rPr>
                            </w:pPr>
                            <w:r>
                              <w:rPr>
                                <w:rFonts w:ascii="Arial" w:eastAsiaTheme="majorEastAsia" w:hAnsi="Arial" w:cs="Arial"/>
                                <w:b/>
                                <w:bCs/>
                                <w:caps/>
                                <w:color w:val="156082" w:themeColor="accent1"/>
                                <w:sz w:val="72"/>
                                <w:szCs w:val="72"/>
                                <w:lang w:val="en-GB"/>
                              </w:rPr>
                              <w:t>DEPRESSION</w:t>
                            </w:r>
                          </w:p>
                        </w:txbxContent>
                      </v:textbox>
                    </v:shape>
                    <w10:wrap anchorx="page" anchory="page"/>
                  </v:group>
                </w:pict>
              </mc:Fallback>
            </mc:AlternateContent>
          </w:r>
          <w:r w:rsidR="003415FD">
            <w:fldChar w:fldCharType="begin"/>
          </w:r>
          <w:r w:rsidR="003415FD">
            <w:instrText xml:space="preserve"> INCLUDEPICTURE "https://i0.wp.com/ihm.org.uk/wp-content/uploads/2024/11/UWTSD-London-logo-002.jpeg?ssl=1" \* MERGEFORMATINET </w:instrText>
          </w:r>
          <w:r w:rsidR="003415FD">
            <w:fldChar w:fldCharType="separate"/>
          </w:r>
          <w:r w:rsidR="003415FD">
            <w:rPr>
              <w:noProof/>
            </w:rPr>
            <w:drawing>
              <wp:inline distT="0" distB="0" distL="0" distR="0" wp14:anchorId="6A644E37" wp14:editId="0B99BF80">
                <wp:extent cx="3622856" cy="873125"/>
                <wp:effectExtent l="0" t="0" r="0" b="3175"/>
                <wp:docPr id="586213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85537" cy="1201537"/>
                        </a:xfrm>
                        <a:prstGeom prst="rect">
                          <a:avLst/>
                        </a:prstGeom>
                        <a:noFill/>
                        <a:ln>
                          <a:noFill/>
                        </a:ln>
                      </pic:spPr>
                    </pic:pic>
                  </a:graphicData>
                </a:graphic>
              </wp:inline>
            </w:drawing>
          </w:r>
          <w:r w:rsidR="003415FD">
            <w:fldChar w:fldCharType="end"/>
          </w:r>
        </w:p>
        <w:p w14:paraId="09145250" w14:textId="4042193E" w:rsidR="001125E7" w:rsidRDefault="003415FD" w:rsidP="001125E7">
          <w:pPr>
            <w:rPr>
              <w:b/>
              <w:bCs/>
              <w:color w:val="0E2841" w:themeColor="text2"/>
              <w:spacing w:val="10"/>
              <w:sz w:val="36"/>
              <w:szCs w:val="36"/>
              <w:lang w:eastAsia="zh-CN"/>
            </w:rPr>
          </w:pPr>
          <w:r>
            <w:rPr>
              <w:noProof/>
            </w:rPr>
            <mc:AlternateContent>
              <mc:Choice Requires="wps">
                <w:drawing>
                  <wp:anchor distT="0" distB="0" distL="114300" distR="114300" simplePos="0" relativeHeight="251716608" behindDoc="0" locked="0" layoutInCell="1" allowOverlap="1" wp14:anchorId="2B1DEAEE" wp14:editId="22DA81BF">
                    <wp:simplePos x="0" y="0"/>
                    <wp:positionH relativeFrom="column">
                      <wp:posOffset>46990</wp:posOffset>
                    </wp:positionH>
                    <wp:positionV relativeFrom="paragraph">
                      <wp:posOffset>1870141</wp:posOffset>
                    </wp:positionV>
                    <wp:extent cx="3943985" cy="914400"/>
                    <wp:effectExtent l="0" t="0" r="0" b="0"/>
                    <wp:wrapNone/>
                    <wp:docPr id="1290519076" name="Text Box 1"/>
                    <wp:cNvGraphicFramePr/>
                    <a:graphic xmlns:a="http://schemas.openxmlformats.org/drawingml/2006/main">
                      <a:graphicData uri="http://schemas.microsoft.com/office/word/2010/wordprocessingShape">
                        <wps:wsp>
                          <wps:cNvSpPr txBox="1"/>
                          <wps:spPr>
                            <a:xfrm>
                              <a:off x="0" y="0"/>
                              <a:ext cx="3943985" cy="914400"/>
                            </a:xfrm>
                            <a:prstGeom prst="rect">
                              <a:avLst/>
                            </a:prstGeom>
                            <a:noFill/>
                            <a:ln>
                              <a:noFill/>
                            </a:ln>
                          </wps:spPr>
                          <wps:txbx>
                            <w:txbxContent>
                              <w:p w14:paraId="68FE20A8" w14:textId="77777777" w:rsidR="004526DA" w:rsidRPr="004526DA" w:rsidRDefault="004526DA" w:rsidP="004526DA">
                                <w:pPr>
                                  <w:jc w:val="center"/>
                                  <w:rPr>
                                    <w:rFonts w:ascii="Arial" w:hAnsi="Arial" w:cs="Arial"/>
                                    <w:b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526DA">
                                  <w:rPr>
                                    <w:rFonts w:ascii="Arial" w:hAnsi="Arial" w:cs="Arial"/>
                                    <w:b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LCHS4008- Introduction to Public Health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B1DEAEE" id="Text Box 1" o:spid="_x0000_s1030" type="#_x0000_t202" style="position:absolute;margin-left:3.7pt;margin-top:147.25pt;width:310.55pt;height:1in;z-index:2517166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" filled="f" stroked="f">
                    <v:textbox style="mso-fit-shape-to-text:t">
                      <w:txbxContent>
                        <w:p w14:paraId="68FE20A8" w14:textId="77777777" w:rsidR="004526DA" w:rsidRPr="004526DA" w:rsidRDefault="004526DA" w:rsidP="004526DA">
                          <w:pPr>
                            <w:jc w:val="center"/>
                            <w:rPr>
                              <w:rFonts w:ascii="Arial" w:hAnsi="Arial" w:cs="Arial"/>
                              <w:b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526DA">
                            <w:rPr>
                              <w:rFonts w:ascii="Arial" w:hAnsi="Arial" w:cs="Arial"/>
                              <w:b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LCHS4008- Introduction to Public Health</w:t>
                          </w:r>
                        </w:p>
                      </w:txbxContent>
                    </v:textbox>
                  </v:shape>
                </w:pict>
              </mc:Fallback>
            </mc:AlternateContent>
          </w:r>
          <w:r w:rsidR="00081A94">
            <w:rPr>
              <w:noProof/>
            </w:rPr>
            <mc:AlternateContent>
              <mc:Choice Requires="wps">
                <w:drawing>
                  <wp:anchor distT="0" distB="0" distL="114300" distR="114300" simplePos="0" relativeHeight="251718656" behindDoc="0" locked="0" layoutInCell="1" allowOverlap="1" wp14:anchorId="2952484B" wp14:editId="239C2BAD">
                    <wp:simplePos x="0" y="0"/>
                    <wp:positionH relativeFrom="column">
                      <wp:posOffset>-40943</wp:posOffset>
                    </wp:positionH>
                    <wp:positionV relativeFrom="paragraph">
                      <wp:posOffset>3671797</wp:posOffset>
                    </wp:positionV>
                    <wp:extent cx="5677241" cy="2634018"/>
                    <wp:effectExtent l="0" t="0" r="0" b="0"/>
                    <wp:wrapNone/>
                    <wp:docPr id="1368278814" name="Text Box 1"/>
                    <wp:cNvGraphicFramePr/>
                    <a:graphic xmlns:a="http://schemas.openxmlformats.org/drawingml/2006/main">
                      <a:graphicData uri="http://schemas.microsoft.com/office/word/2010/wordprocessingShape">
                        <wps:wsp>
                          <wps:cNvSpPr txBox="1"/>
                          <wps:spPr>
                            <a:xfrm>
                              <a:off x="0" y="0"/>
                              <a:ext cx="5677241" cy="2634018"/>
                            </a:xfrm>
                            <a:prstGeom prst="rect">
                              <a:avLst/>
                            </a:prstGeom>
                            <a:noFill/>
                            <a:ln>
                              <a:noFill/>
                            </a:ln>
                          </wps:spPr>
                          <wps:txbx>
                            <w:txbxContent>
                              <w:p w14:paraId="22621581" w14:textId="77777777" w:rsidR="004526DA" w:rsidRPr="00CC0543" w:rsidRDefault="004526DA" w:rsidP="004526DA">
                                <w:pPr>
                                  <w:jc w:val="center"/>
                                  <w:rPr>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97FBF0"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Name: Villarose V. Reginaldo</w:t>
                                </w:r>
                              </w:p>
                              <w:p w14:paraId="5AA8F875"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No. 2527563</w:t>
                                </w:r>
                              </w:p>
                              <w:p w14:paraId="1F508B47"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Title: Introduction to Public Health</w:t>
                                </w:r>
                              </w:p>
                              <w:p w14:paraId="6FFBF669"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LCHS4008</w:t>
                                </w:r>
                              </w:p>
                              <w:p w14:paraId="30290F42"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Leader: Dr Patronella Ganza</w:t>
                                </w:r>
                              </w:p>
                              <w:p w14:paraId="323B2D38" w14:textId="3232DCA2" w:rsidR="004526DA" w:rsidRPr="00081A94" w:rsidRDefault="004526DA" w:rsidP="004526DA">
                                <w:pPr>
                                  <w:autoSpaceDE w:val="0"/>
                                  <w:autoSpaceDN w:val="0"/>
                                  <w:adjustRightInd w:val="0"/>
                                  <w:spacing w:line="360" w:lineRule="auto"/>
                                  <w:jc w:val="center"/>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Submission Date: 18 August </w:t>
                                </w:r>
                                <w:r w:rsidR="00CC0543"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2026</w:t>
                                </w:r>
                              </w:p>
                              <w:p w14:paraId="6A148A3C" w14:textId="77777777" w:rsidR="00CC0543" w:rsidRDefault="00CC0543" w:rsidP="004526DA">
                                <w:pPr>
                                  <w:autoSpaceDE w:val="0"/>
                                  <w:autoSpaceDN w:val="0"/>
                                  <w:adjustRightInd w:val="0"/>
                                  <w:spacing w:line="360" w:lineRule="auto"/>
                                  <w:jc w:val="center"/>
                                  <w:rPr>
                                    <w:rFonts w:ascii="Arial" w:eastAsia="Aptos" w:hAnsi="Arial" w:cs="Arial"/>
                                    <w:bCs/>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A114E2" w14:textId="77777777" w:rsidR="00CC0543" w:rsidRPr="00CC0543" w:rsidRDefault="00CC0543" w:rsidP="004526DA">
                                <w:pPr>
                                  <w:autoSpaceDE w:val="0"/>
                                  <w:autoSpaceDN w:val="0"/>
                                  <w:adjustRightInd w:val="0"/>
                                  <w:spacing w:line="360" w:lineRule="auto"/>
                                  <w:jc w:val="center"/>
                                  <w:rPr>
                                    <w:rFonts w:ascii="AppleSystemUIFont" w:eastAsia="Aptos" w:hAnsi="AppleSystemUIFont" w:cs="AppleSystemUIFont"/>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5EA7EF7" w14:textId="7D2F76FD" w:rsidR="001708C2" w:rsidRDefault="004526DA" w:rsidP="00CC0543">
                                <w:r w:rsidRPr="00CC0543">
                                  <w:rPr>
                                    <w:rFonts w:ascii="AppleSystemUIFont" w:eastAsia="Aptos" w:hAnsi="AppleSystemUIFont" w:cs="AppleSystemUIFont"/>
                                    <w:bCs/>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52484B" id="_x0000_s1031" type="#_x0000_t202" style="position:absolute;margin-left:-3.2pt;margin-top:289.1pt;width:447.05pt;height:207.4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" filled="f" stroked="f">
                    <v:textbox>
                      <w:txbxContent>
                        <w:p w14:paraId="22621581" w14:textId="77777777" w:rsidR="004526DA" w:rsidRPr="00CC0543" w:rsidRDefault="004526DA" w:rsidP="004526DA">
                          <w:pPr>
                            <w:jc w:val="center"/>
                            <w:rPr>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97FBF0"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Name: Villarose V. Reginaldo</w:t>
                          </w:r>
                        </w:p>
                        <w:p w14:paraId="5AA8F875"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No. 2527563</w:t>
                          </w:r>
                        </w:p>
                        <w:p w14:paraId="1F508B47"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Title: Introduction to Public Health</w:t>
                          </w:r>
                        </w:p>
                        <w:p w14:paraId="6FFBF669"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LCHS4008</w:t>
                          </w:r>
                        </w:p>
                        <w:p w14:paraId="30290F42" w14:textId="77777777" w:rsidR="004526DA" w:rsidRPr="00081A94" w:rsidRDefault="004526DA" w:rsidP="004526DA">
                          <w:pPr>
                            <w:autoSpaceDE w:val="0"/>
                            <w:autoSpaceDN w:val="0"/>
                            <w:adjustRightInd w:val="0"/>
                            <w:spacing w:line="360" w:lineRule="auto"/>
                            <w:jc w:val="center"/>
                            <w:rPr>
                              <w:rFonts w:ascii="Arial" w:eastAsia="Aptos" w:hAnsi="Arial" w:cs="Arial"/>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Leader: Dr Patronella Ganza</w:t>
                          </w:r>
                        </w:p>
                        <w:p w14:paraId="323B2D38" w14:textId="3232DCA2" w:rsidR="004526DA" w:rsidRPr="00081A94" w:rsidRDefault="004526DA" w:rsidP="004526DA">
                          <w:pPr>
                            <w:autoSpaceDE w:val="0"/>
                            <w:autoSpaceDN w:val="0"/>
                            <w:adjustRightInd w:val="0"/>
                            <w:spacing w:line="360" w:lineRule="auto"/>
                            <w:jc w:val="center"/>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Submission Date: 18 August </w:t>
                          </w:r>
                          <w:r w:rsidR="00CC0543" w:rsidRPr="00081A94">
                            <w:rPr>
                              <w:rFonts w:ascii="Arial" w:eastAsia="Aptos" w:hAnsi="Arial" w:cs="Arial"/>
                              <w:bCs/>
                              <w:color w:val="FFFFFF" w:themeColor="background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2026</w:t>
                          </w:r>
                        </w:p>
                        <w:p w14:paraId="6A148A3C" w14:textId="77777777" w:rsidR="00CC0543" w:rsidRDefault="00CC0543" w:rsidP="004526DA">
                          <w:pPr>
                            <w:autoSpaceDE w:val="0"/>
                            <w:autoSpaceDN w:val="0"/>
                            <w:adjustRightInd w:val="0"/>
                            <w:spacing w:line="360" w:lineRule="auto"/>
                            <w:jc w:val="center"/>
                            <w:rPr>
                              <w:rFonts w:ascii="Arial" w:eastAsia="Aptos" w:hAnsi="Arial" w:cs="Arial"/>
                              <w:bCs/>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A114E2" w14:textId="77777777" w:rsidR="00CC0543" w:rsidRPr="00CC0543" w:rsidRDefault="00CC0543" w:rsidP="004526DA">
                          <w:pPr>
                            <w:autoSpaceDE w:val="0"/>
                            <w:autoSpaceDN w:val="0"/>
                            <w:adjustRightInd w:val="0"/>
                            <w:spacing w:line="360" w:lineRule="auto"/>
                            <w:jc w:val="center"/>
                            <w:rPr>
                              <w:rFonts w:ascii="AppleSystemUIFont" w:eastAsia="Aptos" w:hAnsi="AppleSystemUIFont" w:cs="AppleSystemUIFont"/>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5EA7EF7" w14:textId="7D2F76FD" w:rsidR="001708C2" w:rsidRDefault="004526DA" w:rsidP="00CC0543">
                          <w:r w:rsidRPr="00CC0543">
                            <w:rPr>
                              <w:rFonts w:ascii="AppleSystemUIFont" w:eastAsia="Aptos" w:hAnsi="AppleSystemUIFont" w:cs="AppleSystemUIFont"/>
                              <w:bCs/>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26</w:t>
                          </w:r>
                        </w:p>
                      </w:txbxContent>
                    </v:textbox>
                  </v:shape>
                </w:pict>
              </mc:Fallback>
            </mc:AlternateContent>
          </w:r>
          <w:r w:rsidR="003828BF">
            <w:rPr>
              <w:noProof/>
            </w:rPr>
            <mc:AlternateContent>
              <mc:Choice Requires="wps">
                <w:drawing>
                  <wp:anchor distT="0" distB="0" distL="114300" distR="114300" simplePos="0" relativeHeight="251720704" behindDoc="0" locked="0" layoutInCell="1" allowOverlap="1" wp14:anchorId="0A347EC1" wp14:editId="3D76C517">
                    <wp:simplePos x="0" y="0"/>
                    <wp:positionH relativeFrom="column">
                      <wp:posOffset>1759585</wp:posOffset>
                    </wp:positionH>
                    <wp:positionV relativeFrom="paragraph">
                      <wp:posOffset>6810375</wp:posOffset>
                    </wp:positionV>
                    <wp:extent cx="4312692" cy="1037230"/>
                    <wp:effectExtent l="0" t="0" r="0" b="0"/>
                    <wp:wrapNone/>
                    <wp:docPr id="975968855" name="Text Box 1"/>
                    <wp:cNvGraphicFramePr/>
                    <a:graphic xmlns:a="http://schemas.openxmlformats.org/drawingml/2006/main">
                      <a:graphicData uri="http://schemas.microsoft.com/office/word/2010/wordprocessingShape">
                        <wps:wsp>
                          <wps:cNvSpPr txBox="1"/>
                          <wps:spPr>
                            <a:xfrm flipH="1">
                              <a:off x="0" y="0"/>
                              <a:ext cx="4312692" cy="1037230"/>
                            </a:xfrm>
                            <a:prstGeom prst="rect">
                              <a:avLst/>
                            </a:prstGeom>
                            <a:noFill/>
                            <a:ln>
                              <a:noFill/>
                            </a:ln>
                          </wps:spPr>
                          <wps:txbx>
                            <w:txbxContent>
                              <w:p w14:paraId="14571446" w14:textId="31E36A61" w:rsidR="003828BF" w:rsidRPr="00081A94" w:rsidRDefault="003828BF" w:rsidP="003828BF">
                                <w:pPr>
                                  <w:autoSpaceDE w:val="0"/>
                                  <w:autoSpaceDN w:val="0"/>
                                  <w:adjustRightInd w:val="0"/>
                                  <w:spacing w:line="360" w:lineRule="auto"/>
                                  <w:rPr>
                                    <w:rFonts w:ascii="Arial" w:eastAsia="Aptos" w:hAnsi="Arial" w:cs="Arial"/>
                                    <w:color w:val="FFFFFF" w:themeColor="background1"/>
                                    <w:sz w:val="22"/>
                                    <w:szCs w:val="22"/>
                                  </w:rPr>
                                </w:pPr>
                                <w:r w:rsidRPr="00081A94">
                                  <w:rPr>
                                    <w:rFonts w:ascii="Arial" w:eastAsiaTheme="majorEastAsia" w:hAnsi="Arial" w:cs="Arial"/>
                                    <w:bCs/>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 acknowledge that I </w:t>
                                </w:r>
                                <w:r w:rsidRPr="00081A94">
                                  <w:rPr>
                                    <w:rFonts w:ascii="Arial" w:eastAsia="Aptos" w:hAnsi="Arial" w:cs="Arial"/>
                                    <w:color w:val="FFFFFF" w:themeColor="background1"/>
                                    <w:sz w:val="22"/>
                                    <w:szCs w:val="22"/>
                                  </w:rPr>
                                  <w:t>used Generative AI to check my own text/creation for grammatical and syntactical mistakes, including getting suggestions to rephrase my work.</w:t>
                                </w:r>
                              </w:p>
                              <w:p w14:paraId="1F1F8962" w14:textId="6A76E214" w:rsidR="003828BF" w:rsidRPr="003828BF" w:rsidRDefault="003828BF" w:rsidP="003828BF">
                                <w:pPr>
                                  <w:pStyle w:val="NoSpacing"/>
                                  <w:jc w:val="center"/>
                                  <w:rPr>
                                    <w:rFonts w:ascii="Arial" w:eastAsiaTheme="majorEastAsia" w:hAnsi="Arial" w:cs="Arial"/>
                                    <w:bCs/>
                                    <w:color w:val="FFFFFF" w:themeColor="background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347EC1" id="_x0000_s1032" type="#_x0000_t202" style="position:absolute;margin-left:138.55pt;margin-top:536.25pt;width:339.6pt;height:81.65pt;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" filled="f" stroked="f">
                    <v:textbox>
                      <w:txbxContent>
                        <w:p w14:paraId="14571446" w14:textId="31E36A61" w:rsidR="003828BF" w:rsidRPr="00081A94" w:rsidRDefault="003828BF" w:rsidP="003828BF">
                          <w:pPr>
                            <w:autoSpaceDE w:val="0"/>
                            <w:autoSpaceDN w:val="0"/>
                            <w:adjustRightInd w:val="0"/>
                            <w:spacing w:line="360" w:lineRule="auto"/>
                            <w:rPr>
                              <w:rFonts w:ascii="Arial" w:eastAsia="Aptos" w:hAnsi="Arial" w:cs="Arial"/>
                              <w:color w:val="FFFFFF" w:themeColor="background1"/>
                              <w:sz w:val="22"/>
                              <w:szCs w:val="22"/>
                            </w:rPr>
                          </w:pPr>
                          <w:r w:rsidRPr="00081A94">
                            <w:rPr>
                              <w:rFonts w:ascii="Arial" w:eastAsiaTheme="majorEastAsia" w:hAnsi="Arial" w:cs="Arial"/>
                              <w:bCs/>
                              <w:color w:val="FFFFFF" w:themeColor="background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 acknowledge that I </w:t>
                          </w:r>
                          <w:r w:rsidRPr="00081A94">
                            <w:rPr>
                              <w:rFonts w:ascii="Arial" w:eastAsia="Aptos" w:hAnsi="Arial" w:cs="Arial"/>
                              <w:color w:val="FFFFFF" w:themeColor="background1"/>
                              <w:sz w:val="22"/>
                              <w:szCs w:val="22"/>
                            </w:rPr>
                            <w:t>used Generative AI to check my own text/creation for grammatical and syntactical mistakes, including getting suggestions to rephrase my work.</w:t>
                          </w:r>
                        </w:p>
                        <w:p w14:paraId="1F1F8962" w14:textId="6A76E214" w:rsidR="003828BF" w:rsidRPr="003828BF" w:rsidRDefault="003828BF" w:rsidP="003828BF">
                          <w:pPr>
                            <w:pStyle w:val="NoSpacing"/>
                            <w:jc w:val="center"/>
                            <w:rPr>
                              <w:rFonts w:ascii="Arial" w:eastAsiaTheme="majorEastAsia" w:hAnsi="Arial" w:cs="Arial"/>
                              <w:bCs/>
                              <w:color w:val="FFFFFF" w:themeColor="background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pict>
              </mc:Fallback>
            </mc:AlternateContent>
          </w:r>
          <w:r w:rsidR="00495552">
            <w:rPr>
              <w:b/>
              <w:bCs/>
              <w:color w:val="0E2841" w:themeColor="text2"/>
              <w:spacing w:val="10"/>
              <w:sz w:val="36"/>
              <w:szCs w:val="36"/>
              <w:lang w:eastAsia="zh-CN"/>
            </w:rPr>
            <w:br w:type="page"/>
          </w:r>
        </w:p>
      </w:sdtContent>
    </w:sdt>
    <w:sdt>
      <w:sdtPr>
        <w:rPr>
          <w:rFonts w:ascii="Times New Roman" w:eastAsia="Times New Roman" w:hAnsi="Times New Roman" w:cs="Times New Roman"/>
          <w:b w:val="0"/>
          <w:bCs w:val="0"/>
          <w:color w:val="auto"/>
          <w:sz w:val="24"/>
          <w:szCs w:val="24"/>
          <w:lang w:val="en-GB" w:eastAsia="en-GB"/>
        </w:rPr>
        <w:id w:val="-1893958138"/>
        <w:docPartObj>
          <w:docPartGallery w:val="Table of Contents"/>
          <w:docPartUnique/>
        </w:docPartObj>
      </w:sdtPr>
      <w:sdtEndPr>
        <w:rPr>
          <w:rFonts w:ascii="Arial" w:hAnsi="Arial" w:cs="Arial"/>
          <w:noProof/>
          <w:color w:val="074F6A" w:themeColor="accent4" w:themeShade="80"/>
          <w:sz w:val="22"/>
          <w:szCs w:val="22"/>
        </w:rPr>
      </w:sdtEndPr>
      <w:sdtContent>
        <w:p w14:paraId="1A8B1A00" w14:textId="5FAB3EA0" w:rsidR="00CF1AE7" w:rsidRDefault="00CF1AE7">
          <w:pPr>
            <w:pStyle w:val="TOCHeading"/>
            <w:rPr>
              <w:rFonts w:ascii="Arial" w:hAnsi="Arial" w:cs="Arial"/>
              <w:color w:val="074F6A" w:themeColor="accent4" w:themeShade="80"/>
            </w:rPr>
          </w:pPr>
          <w:r w:rsidRPr="00CF1AE7">
            <w:rPr>
              <w:rFonts w:ascii="Arial" w:hAnsi="Arial" w:cs="Arial"/>
              <w:color w:val="074F6A" w:themeColor="accent4" w:themeShade="80"/>
            </w:rPr>
            <w:t>Table of Contents</w:t>
          </w:r>
        </w:p>
        <w:p w14:paraId="5368D17C" w14:textId="77777777" w:rsidR="00CF1AE7" w:rsidRPr="00CF1AE7" w:rsidRDefault="00CF1AE7" w:rsidP="00CF1AE7">
          <w:pPr>
            <w:rPr>
              <w:lang w:val="en-US" w:eastAsia="en-US"/>
            </w:rPr>
          </w:pPr>
        </w:p>
        <w:p w14:paraId="32A03DC1" w14:textId="1AFB2B04" w:rsidR="008E2DBA" w:rsidRPr="008E2DBA" w:rsidRDefault="008E2DBA" w:rsidP="008E2DBA">
          <w:pPr>
            <w:pStyle w:val="TOC1"/>
            <w:tabs>
              <w:tab w:val="right" w:leader="underscore" w:pos="9016"/>
            </w:tabs>
            <w:spacing w:line="360" w:lineRule="auto"/>
            <w:rPr>
              <w:rFonts w:ascii="Arial" w:eastAsiaTheme="minorEastAsia" w:hAnsi="Arial" w:cs="Arial"/>
              <w:b w:val="0"/>
              <w:bCs w:val="0"/>
              <w:i w:val="0"/>
              <w:iCs w:val="0"/>
              <w:noProof/>
              <w:color w:val="074F6A" w:themeColor="accent4" w:themeShade="80"/>
              <w:kern w:val="2"/>
              <w:sz w:val="22"/>
              <w:szCs w:val="22"/>
              <w14:ligatures w14:val="standardContextual"/>
            </w:rPr>
          </w:pPr>
          <w:r w:rsidRPr="008E2DBA">
            <w:rPr>
              <w:rFonts w:ascii="Arial" w:hAnsi="Arial" w:cs="Arial"/>
              <w:b w:val="0"/>
              <w:bCs w:val="0"/>
              <w:i w:val="0"/>
              <w:iCs w:val="0"/>
              <w:color w:val="074F6A" w:themeColor="accent4" w:themeShade="80"/>
              <w:sz w:val="22"/>
              <w:szCs w:val="22"/>
            </w:rPr>
            <w:fldChar w:fldCharType="begin"/>
          </w:r>
          <w:r w:rsidRPr="008E2DBA">
            <w:rPr>
              <w:rFonts w:ascii="Arial" w:hAnsi="Arial" w:cs="Arial"/>
              <w:b w:val="0"/>
              <w:bCs w:val="0"/>
              <w:i w:val="0"/>
              <w:iCs w:val="0"/>
              <w:color w:val="074F6A" w:themeColor="accent4" w:themeShade="80"/>
              <w:sz w:val="22"/>
              <w:szCs w:val="22"/>
            </w:rPr>
            <w:instrText xml:space="preserve"> TOC \o "1-4" \h \z \u </w:instrText>
          </w:r>
          <w:r w:rsidRPr="008E2DBA">
            <w:rPr>
              <w:rFonts w:ascii="Arial" w:hAnsi="Arial" w:cs="Arial"/>
              <w:b w:val="0"/>
              <w:bCs w:val="0"/>
              <w:i w:val="0"/>
              <w:iCs w:val="0"/>
              <w:color w:val="074F6A" w:themeColor="accent4" w:themeShade="80"/>
              <w:sz w:val="22"/>
              <w:szCs w:val="22"/>
            </w:rPr>
            <w:fldChar w:fldCharType="separate"/>
          </w:r>
          <w:hyperlink w:anchor="_Toc237337317" w:history="1">
            <w:r w:rsidRPr="008E2DBA">
              <w:rPr>
                <w:rStyle w:val="Hyperlink"/>
                <w:rFonts w:ascii="Arial" w:hAnsi="Arial" w:cs="Arial"/>
                <w:b w:val="0"/>
                <w:bCs w:val="0"/>
                <w:noProof/>
                <w:color w:val="074F6A" w:themeColor="accent4" w:themeShade="80"/>
                <w:sz w:val="22"/>
                <w:szCs w:val="22"/>
              </w:rPr>
              <w:t>TITLE: DEPRESSION</w:t>
            </w:r>
            <w:r w:rsidRPr="008E2DBA">
              <w:rPr>
                <w:rFonts w:ascii="Arial" w:hAnsi="Arial" w:cs="Arial"/>
                <w:b w:val="0"/>
                <w:bCs w:val="0"/>
                <w:noProof/>
                <w:webHidden/>
                <w:color w:val="074F6A" w:themeColor="accent4" w:themeShade="80"/>
                <w:sz w:val="22"/>
                <w:szCs w:val="22"/>
              </w:rPr>
              <w:tab/>
            </w:r>
            <w:r w:rsidRPr="008E2DBA">
              <w:rPr>
                <w:rFonts w:ascii="Arial" w:hAnsi="Arial" w:cs="Arial"/>
                <w:b w:val="0"/>
                <w:bCs w:val="0"/>
                <w:noProof/>
                <w:webHidden/>
                <w:color w:val="074F6A" w:themeColor="accent4" w:themeShade="80"/>
                <w:sz w:val="22"/>
                <w:szCs w:val="22"/>
              </w:rPr>
              <w:fldChar w:fldCharType="begin"/>
            </w:r>
            <w:r w:rsidRPr="008E2DBA">
              <w:rPr>
                <w:rFonts w:ascii="Arial" w:hAnsi="Arial" w:cs="Arial"/>
                <w:b w:val="0"/>
                <w:bCs w:val="0"/>
                <w:noProof/>
                <w:webHidden/>
                <w:color w:val="074F6A" w:themeColor="accent4" w:themeShade="80"/>
                <w:sz w:val="22"/>
                <w:szCs w:val="22"/>
              </w:rPr>
              <w:instrText xml:space="preserve"> PAGEREF _Toc237337317 \h </w:instrText>
            </w:r>
            <w:r w:rsidRPr="008E2DBA">
              <w:rPr>
                <w:rFonts w:ascii="Arial" w:hAnsi="Arial" w:cs="Arial"/>
                <w:b w:val="0"/>
                <w:bCs w:val="0"/>
                <w:noProof/>
                <w:webHidden/>
                <w:color w:val="074F6A" w:themeColor="accent4" w:themeShade="80"/>
                <w:sz w:val="22"/>
                <w:szCs w:val="22"/>
              </w:rPr>
            </w:r>
            <w:r w:rsidRPr="008E2DBA">
              <w:rPr>
                <w:rFonts w:ascii="Arial" w:hAnsi="Arial" w:cs="Arial"/>
                <w:b w:val="0"/>
                <w:bCs w:val="0"/>
                <w:noProof/>
                <w:webHidden/>
                <w:color w:val="074F6A" w:themeColor="accent4" w:themeShade="80"/>
                <w:sz w:val="22"/>
                <w:szCs w:val="22"/>
              </w:rPr>
              <w:fldChar w:fldCharType="separate"/>
            </w:r>
            <w:r w:rsidRPr="008E2DBA">
              <w:rPr>
                <w:rFonts w:ascii="Arial" w:hAnsi="Arial" w:cs="Arial"/>
                <w:b w:val="0"/>
                <w:bCs w:val="0"/>
                <w:noProof/>
                <w:webHidden/>
                <w:color w:val="074F6A" w:themeColor="accent4" w:themeShade="80"/>
                <w:sz w:val="22"/>
                <w:szCs w:val="22"/>
              </w:rPr>
              <w:t>2</w:t>
            </w:r>
            <w:r w:rsidRPr="008E2DBA">
              <w:rPr>
                <w:rFonts w:ascii="Arial" w:hAnsi="Arial" w:cs="Arial"/>
                <w:b w:val="0"/>
                <w:bCs w:val="0"/>
                <w:noProof/>
                <w:webHidden/>
                <w:color w:val="074F6A" w:themeColor="accent4" w:themeShade="80"/>
                <w:sz w:val="22"/>
                <w:szCs w:val="22"/>
              </w:rPr>
              <w:fldChar w:fldCharType="end"/>
            </w:r>
          </w:hyperlink>
        </w:p>
        <w:p w14:paraId="486DE177" w14:textId="1F994916" w:rsidR="008E2DBA" w:rsidRPr="008E2DBA" w:rsidRDefault="008E2DBA" w:rsidP="008E2DBA">
          <w:pPr>
            <w:pStyle w:val="TOC1"/>
            <w:tabs>
              <w:tab w:val="right" w:leader="underscore" w:pos="9016"/>
            </w:tabs>
            <w:spacing w:line="360" w:lineRule="auto"/>
            <w:rPr>
              <w:rFonts w:ascii="Arial" w:eastAsiaTheme="minorEastAsia" w:hAnsi="Arial" w:cs="Arial"/>
              <w:b w:val="0"/>
              <w:bCs w:val="0"/>
              <w:i w:val="0"/>
              <w:iCs w:val="0"/>
              <w:noProof/>
              <w:color w:val="074F6A" w:themeColor="accent4" w:themeShade="80"/>
              <w:kern w:val="2"/>
              <w:sz w:val="22"/>
              <w:szCs w:val="22"/>
              <w14:ligatures w14:val="standardContextual"/>
            </w:rPr>
          </w:pPr>
          <w:hyperlink w:anchor="_Toc237337318" w:history="1">
            <w:r w:rsidRPr="008E2DBA">
              <w:rPr>
                <w:rStyle w:val="Hyperlink"/>
                <w:rFonts w:ascii="Arial" w:hAnsi="Arial" w:cs="Arial"/>
                <w:b w:val="0"/>
                <w:bCs w:val="0"/>
                <w:noProof/>
                <w:color w:val="074F6A" w:themeColor="accent4" w:themeShade="80"/>
                <w:sz w:val="22"/>
                <w:szCs w:val="22"/>
              </w:rPr>
              <w:t>INTRODUCTION</w:t>
            </w:r>
            <w:r w:rsidRPr="008E2DBA">
              <w:rPr>
                <w:rFonts w:ascii="Arial" w:hAnsi="Arial" w:cs="Arial"/>
                <w:b w:val="0"/>
                <w:bCs w:val="0"/>
                <w:noProof/>
                <w:webHidden/>
                <w:color w:val="074F6A" w:themeColor="accent4" w:themeShade="80"/>
                <w:sz w:val="22"/>
                <w:szCs w:val="22"/>
              </w:rPr>
              <w:tab/>
            </w:r>
            <w:r w:rsidRPr="008E2DBA">
              <w:rPr>
                <w:rFonts w:ascii="Arial" w:hAnsi="Arial" w:cs="Arial"/>
                <w:b w:val="0"/>
                <w:bCs w:val="0"/>
                <w:noProof/>
                <w:webHidden/>
                <w:color w:val="074F6A" w:themeColor="accent4" w:themeShade="80"/>
                <w:sz w:val="22"/>
                <w:szCs w:val="22"/>
              </w:rPr>
              <w:fldChar w:fldCharType="begin"/>
            </w:r>
            <w:r w:rsidRPr="008E2DBA">
              <w:rPr>
                <w:rFonts w:ascii="Arial" w:hAnsi="Arial" w:cs="Arial"/>
                <w:b w:val="0"/>
                <w:bCs w:val="0"/>
                <w:noProof/>
                <w:webHidden/>
                <w:color w:val="074F6A" w:themeColor="accent4" w:themeShade="80"/>
                <w:sz w:val="22"/>
                <w:szCs w:val="22"/>
              </w:rPr>
              <w:instrText xml:space="preserve"> PAGEREF _Toc237337318 \h </w:instrText>
            </w:r>
            <w:r w:rsidRPr="008E2DBA">
              <w:rPr>
                <w:rFonts w:ascii="Arial" w:hAnsi="Arial" w:cs="Arial"/>
                <w:b w:val="0"/>
                <w:bCs w:val="0"/>
                <w:noProof/>
                <w:webHidden/>
                <w:color w:val="074F6A" w:themeColor="accent4" w:themeShade="80"/>
                <w:sz w:val="22"/>
                <w:szCs w:val="22"/>
              </w:rPr>
            </w:r>
            <w:r w:rsidRPr="008E2DBA">
              <w:rPr>
                <w:rFonts w:ascii="Arial" w:hAnsi="Arial" w:cs="Arial"/>
                <w:b w:val="0"/>
                <w:bCs w:val="0"/>
                <w:noProof/>
                <w:webHidden/>
                <w:color w:val="074F6A" w:themeColor="accent4" w:themeShade="80"/>
                <w:sz w:val="22"/>
                <w:szCs w:val="22"/>
              </w:rPr>
              <w:fldChar w:fldCharType="separate"/>
            </w:r>
            <w:r w:rsidRPr="008E2DBA">
              <w:rPr>
                <w:rFonts w:ascii="Arial" w:hAnsi="Arial" w:cs="Arial"/>
                <w:b w:val="0"/>
                <w:bCs w:val="0"/>
                <w:noProof/>
                <w:webHidden/>
                <w:color w:val="074F6A" w:themeColor="accent4" w:themeShade="80"/>
                <w:sz w:val="22"/>
                <w:szCs w:val="22"/>
              </w:rPr>
              <w:t>2</w:t>
            </w:r>
            <w:r w:rsidRPr="008E2DBA">
              <w:rPr>
                <w:rFonts w:ascii="Arial" w:hAnsi="Arial" w:cs="Arial"/>
                <w:b w:val="0"/>
                <w:bCs w:val="0"/>
                <w:noProof/>
                <w:webHidden/>
                <w:color w:val="074F6A" w:themeColor="accent4" w:themeShade="80"/>
                <w:sz w:val="22"/>
                <w:szCs w:val="22"/>
              </w:rPr>
              <w:fldChar w:fldCharType="end"/>
            </w:r>
          </w:hyperlink>
        </w:p>
        <w:p w14:paraId="6018DA22" w14:textId="63FD4D22" w:rsidR="008E2DBA" w:rsidRPr="008E2DBA" w:rsidRDefault="008E2DBA" w:rsidP="008E2DBA">
          <w:pPr>
            <w:pStyle w:val="TOC1"/>
            <w:tabs>
              <w:tab w:val="right" w:leader="underscore" w:pos="9016"/>
            </w:tabs>
            <w:spacing w:line="360" w:lineRule="auto"/>
            <w:rPr>
              <w:rFonts w:ascii="Arial" w:eastAsiaTheme="minorEastAsia" w:hAnsi="Arial" w:cs="Arial"/>
              <w:b w:val="0"/>
              <w:bCs w:val="0"/>
              <w:i w:val="0"/>
              <w:iCs w:val="0"/>
              <w:noProof/>
              <w:color w:val="074F6A" w:themeColor="accent4" w:themeShade="80"/>
              <w:kern w:val="2"/>
              <w:sz w:val="22"/>
              <w:szCs w:val="22"/>
              <w14:ligatures w14:val="standardContextual"/>
            </w:rPr>
          </w:pPr>
          <w:hyperlink w:anchor="_Toc237337320" w:history="1">
            <w:r w:rsidRPr="008E2DBA">
              <w:rPr>
                <w:rStyle w:val="Hyperlink"/>
                <w:rFonts w:ascii="Arial" w:hAnsi="Arial" w:cs="Arial"/>
                <w:b w:val="0"/>
                <w:bCs w:val="0"/>
                <w:noProof/>
                <w:color w:val="074F6A" w:themeColor="accent4" w:themeShade="80"/>
                <w:sz w:val="22"/>
                <w:szCs w:val="22"/>
              </w:rPr>
              <w:t>Different Approaches Used to Measure and Monitor Depression</w:t>
            </w:r>
            <w:r w:rsidRPr="008E2DBA">
              <w:rPr>
                <w:rFonts w:ascii="Arial" w:hAnsi="Arial" w:cs="Arial"/>
                <w:b w:val="0"/>
                <w:bCs w:val="0"/>
                <w:noProof/>
                <w:webHidden/>
                <w:color w:val="074F6A" w:themeColor="accent4" w:themeShade="80"/>
                <w:sz w:val="22"/>
                <w:szCs w:val="22"/>
              </w:rPr>
              <w:tab/>
            </w:r>
            <w:r w:rsidRPr="008E2DBA">
              <w:rPr>
                <w:rFonts w:ascii="Arial" w:hAnsi="Arial" w:cs="Arial"/>
                <w:b w:val="0"/>
                <w:bCs w:val="0"/>
                <w:noProof/>
                <w:webHidden/>
                <w:color w:val="074F6A" w:themeColor="accent4" w:themeShade="80"/>
                <w:sz w:val="22"/>
                <w:szCs w:val="22"/>
              </w:rPr>
              <w:fldChar w:fldCharType="begin"/>
            </w:r>
            <w:r w:rsidRPr="008E2DBA">
              <w:rPr>
                <w:rFonts w:ascii="Arial" w:hAnsi="Arial" w:cs="Arial"/>
                <w:b w:val="0"/>
                <w:bCs w:val="0"/>
                <w:noProof/>
                <w:webHidden/>
                <w:color w:val="074F6A" w:themeColor="accent4" w:themeShade="80"/>
                <w:sz w:val="22"/>
                <w:szCs w:val="22"/>
              </w:rPr>
              <w:instrText xml:space="preserve"> PAGEREF _Toc237337320 \h </w:instrText>
            </w:r>
            <w:r w:rsidRPr="008E2DBA">
              <w:rPr>
                <w:rFonts w:ascii="Arial" w:hAnsi="Arial" w:cs="Arial"/>
                <w:b w:val="0"/>
                <w:bCs w:val="0"/>
                <w:noProof/>
                <w:webHidden/>
                <w:color w:val="074F6A" w:themeColor="accent4" w:themeShade="80"/>
                <w:sz w:val="22"/>
                <w:szCs w:val="22"/>
              </w:rPr>
            </w:r>
            <w:r w:rsidRPr="008E2DBA">
              <w:rPr>
                <w:rFonts w:ascii="Arial" w:hAnsi="Arial" w:cs="Arial"/>
                <w:b w:val="0"/>
                <w:bCs w:val="0"/>
                <w:noProof/>
                <w:webHidden/>
                <w:color w:val="074F6A" w:themeColor="accent4" w:themeShade="80"/>
                <w:sz w:val="22"/>
                <w:szCs w:val="22"/>
              </w:rPr>
              <w:fldChar w:fldCharType="separate"/>
            </w:r>
            <w:r w:rsidRPr="008E2DBA">
              <w:rPr>
                <w:rFonts w:ascii="Arial" w:hAnsi="Arial" w:cs="Arial"/>
                <w:b w:val="0"/>
                <w:bCs w:val="0"/>
                <w:noProof/>
                <w:webHidden/>
                <w:color w:val="074F6A" w:themeColor="accent4" w:themeShade="80"/>
                <w:sz w:val="22"/>
                <w:szCs w:val="22"/>
              </w:rPr>
              <w:t>2</w:t>
            </w:r>
            <w:r w:rsidRPr="008E2DBA">
              <w:rPr>
                <w:rFonts w:ascii="Arial" w:hAnsi="Arial" w:cs="Arial"/>
                <w:b w:val="0"/>
                <w:bCs w:val="0"/>
                <w:noProof/>
                <w:webHidden/>
                <w:color w:val="074F6A" w:themeColor="accent4" w:themeShade="80"/>
                <w:sz w:val="22"/>
                <w:szCs w:val="22"/>
              </w:rPr>
              <w:fldChar w:fldCharType="end"/>
            </w:r>
          </w:hyperlink>
        </w:p>
        <w:p w14:paraId="347521DE" w14:textId="11B5632C" w:rsidR="008E2DBA" w:rsidRPr="008E2DBA" w:rsidRDefault="008E2DBA" w:rsidP="008E2DBA">
          <w:pPr>
            <w:pStyle w:val="TOC1"/>
            <w:tabs>
              <w:tab w:val="right" w:leader="underscore" w:pos="9016"/>
            </w:tabs>
            <w:spacing w:line="360" w:lineRule="auto"/>
            <w:rPr>
              <w:rFonts w:ascii="Arial" w:eastAsiaTheme="minorEastAsia" w:hAnsi="Arial" w:cs="Arial"/>
              <w:b w:val="0"/>
              <w:bCs w:val="0"/>
              <w:i w:val="0"/>
              <w:iCs w:val="0"/>
              <w:noProof/>
              <w:color w:val="074F6A" w:themeColor="accent4" w:themeShade="80"/>
              <w:kern w:val="2"/>
              <w:sz w:val="22"/>
              <w:szCs w:val="22"/>
              <w14:ligatures w14:val="standardContextual"/>
            </w:rPr>
          </w:pPr>
          <w:hyperlink w:anchor="_Toc237337321" w:history="1">
            <w:r w:rsidRPr="008E2DBA">
              <w:rPr>
                <w:rStyle w:val="Hyperlink"/>
                <w:rFonts w:ascii="Arial" w:hAnsi="Arial" w:cs="Arial"/>
                <w:b w:val="0"/>
                <w:bCs w:val="0"/>
                <w:noProof/>
                <w:color w:val="074F6A" w:themeColor="accent4" w:themeShade="80"/>
                <w:sz w:val="22"/>
                <w:szCs w:val="22"/>
              </w:rPr>
              <w:t>Explanation of How Depression is Controlled</w:t>
            </w:r>
            <w:r w:rsidRPr="008E2DBA">
              <w:rPr>
                <w:rFonts w:ascii="Arial" w:hAnsi="Arial" w:cs="Arial"/>
                <w:b w:val="0"/>
                <w:bCs w:val="0"/>
                <w:noProof/>
                <w:webHidden/>
                <w:color w:val="074F6A" w:themeColor="accent4" w:themeShade="80"/>
                <w:sz w:val="22"/>
                <w:szCs w:val="22"/>
              </w:rPr>
              <w:tab/>
            </w:r>
            <w:r w:rsidRPr="008E2DBA">
              <w:rPr>
                <w:rFonts w:ascii="Arial" w:hAnsi="Arial" w:cs="Arial"/>
                <w:b w:val="0"/>
                <w:bCs w:val="0"/>
                <w:noProof/>
                <w:webHidden/>
                <w:color w:val="074F6A" w:themeColor="accent4" w:themeShade="80"/>
                <w:sz w:val="22"/>
                <w:szCs w:val="22"/>
              </w:rPr>
              <w:fldChar w:fldCharType="begin"/>
            </w:r>
            <w:r w:rsidRPr="008E2DBA">
              <w:rPr>
                <w:rFonts w:ascii="Arial" w:hAnsi="Arial" w:cs="Arial"/>
                <w:b w:val="0"/>
                <w:bCs w:val="0"/>
                <w:noProof/>
                <w:webHidden/>
                <w:color w:val="074F6A" w:themeColor="accent4" w:themeShade="80"/>
                <w:sz w:val="22"/>
                <w:szCs w:val="22"/>
              </w:rPr>
              <w:instrText xml:space="preserve"> PAGEREF _Toc237337321 \h </w:instrText>
            </w:r>
            <w:r w:rsidRPr="008E2DBA">
              <w:rPr>
                <w:rFonts w:ascii="Arial" w:hAnsi="Arial" w:cs="Arial"/>
                <w:b w:val="0"/>
                <w:bCs w:val="0"/>
                <w:noProof/>
                <w:webHidden/>
                <w:color w:val="074F6A" w:themeColor="accent4" w:themeShade="80"/>
                <w:sz w:val="22"/>
                <w:szCs w:val="22"/>
              </w:rPr>
            </w:r>
            <w:r w:rsidRPr="008E2DBA">
              <w:rPr>
                <w:rFonts w:ascii="Arial" w:hAnsi="Arial" w:cs="Arial"/>
                <w:b w:val="0"/>
                <w:bCs w:val="0"/>
                <w:noProof/>
                <w:webHidden/>
                <w:color w:val="074F6A" w:themeColor="accent4" w:themeShade="80"/>
                <w:sz w:val="22"/>
                <w:szCs w:val="22"/>
              </w:rPr>
              <w:fldChar w:fldCharType="separate"/>
            </w:r>
            <w:r w:rsidRPr="008E2DBA">
              <w:rPr>
                <w:rFonts w:ascii="Arial" w:hAnsi="Arial" w:cs="Arial"/>
                <w:b w:val="0"/>
                <w:bCs w:val="0"/>
                <w:noProof/>
                <w:webHidden/>
                <w:color w:val="074F6A" w:themeColor="accent4" w:themeShade="80"/>
                <w:sz w:val="22"/>
                <w:szCs w:val="22"/>
              </w:rPr>
              <w:t>3</w:t>
            </w:r>
            <w:r w:rsidRPr="008E2DBA">
              <w:rPr>
                <w:rFonts w:ascii="Arial" w:hAnsi="Arial" w:cs="Arial"/>
                <w:b w:val="0"/>
                <w:bCs w:val="0"/>
                <w:noProof/>
                <w:webHidden/>
                <w:color w:val="074F6A" w:themeColor="accent4" w:themeShade="80"/>
                <w:sz w:val="22"/>
                <w:szCs w:val="22"/>
              </w:rPr>
              <w:fldChar w:fldCharType="end"/>
            </w:r>
          </w:hyperlink>
        </w:p>
        <w:p w14:paraId="0CA1217C" w14:textId="001FF3E0" w:rsidR="008E2DBA" w:rsidRPr="008E2DBA" w:rsidRDefault="008E2DBA" w:rsidP="008E2DBA">
          <w:pPr>
            <w:pStyle w:val="TOC1"/>
            <w:tabs>
              <w:tab w:val="right" w:leader="underscore" w:pos="9016"/>
            </w:tabs>
            <w:spacing w:line="360" w:lineRule="auto"/>
            <w:rPr>
              <w:rFonts w:ascii="Arial" w:eastAsiaTheme="minorEastAsia" w:hAnsi="Arial" w:cs="Arial"/>
              <w:b w:val="0"/>
              <w:bCs w:val="0"/>
              <w:i w:val="0"/>
              <w:iCs w:val="0"/>
              <w:noProof/>
              <w:color w:val="074F6A" w:themeColor="accent4" w:themeShade="80"/>
              <w:kern w:val="2"/>
              <w:sz w:val="22"/>
              <w:szCs w:val="22"/>
              <w14:ligatures w14:val="standardContextual"/>
            </w:rPr>
          </w:pPr>
          <w:hyperlink w:anchor="_Toc237337322" w:history="1">
            <w:r w:rsidRPr="008E2DBA">
              <w:rPr>
                <w:rStyle w:val="Hyperlink"/>
                <w:rFonts w:ascii="Arial" w:hAnsi="Arial" w:cs="Arial"/>
                <w:b w:val="0"/>
                <w:bCs w:val="0"/>
                <w:noProof/>
                <w:color w:val="074F6A" w:themeColor="accent4" w:themeShade="80"/>
                <w:sz w:val="22"/>
                <w:szCs w:val="22"/>
              </w:rPr>
              <w:t>Consequences of Depression on People and in the Community Worldwide</w:t>
            </w:r>
            <w:r w:rsidRPr="008E2DBA">
              <w:rPr>
                <w:rFonts w:ascii="Arial" w:hAnsi="Arial" w:cs="Arial"/>
                <w:b w:val="0"/>
                <w:bCs w:val="0"/>
                <w:noProof/>
                <w:webHidden/>
                <w:color w:val="074F6A" w:themeColor="accent4" w:themeShade="80"/>
                <w:sz w:val="22"/>
                <w:szCs w:val="22"/>
              </w:rPr>
              <w:tab/>
            </w:r>
            <w:r w:rsidRPr="008E2DBA">
              <w:rPr>
                <w:rFonts w:ascii="Arial" w:hAnsi="Arial" w:cs="Arial"/>
                <w:b w:val="0"/>
                <w:bCs w:val="0"/>
                <w:noProof/>
                <w:webHidden/>
                <w:color w:val="074F6A" w:themeColor="accent4" w:themeShade="80"/>
                <w:sz w:val="22"/>
                <w:szCs w:val="22"/>
              </w:rPr>
              <w:fldChar w:fldCharType="begin"/>
            </w:r>
            <w:r w:rsidRPr="008E2DBA">
              <w:rPr>
                <w:rFonts w:ascii="Arial" w:hAnsi="Arial" w:cs="Arial"/>
                <w:b w:val="0"/>
                <w:bCs w:val="0"/>
                <w:noProof/>
                <w:webHidden/>
                <w:color w:val="074F6A" w:themeColor="accent4" w:themeShade="80"/>
                <w:sz w:val="22"/>
                <w:szCs w:val="22"/>
              </w:rPr>
              <w:instrText xml:space="preserve"> PAGEREF _Toc237337322 \h </w:instrText>
            </w:r>
            <w:r w:rsidRPr="008E2DBA">
              <w:rPr>
                <w:rFonts w:ascii="Arial" w:hAnsi="Arial" w:cs="Arial"/>
                <w:b w:val="0"/>
                <w:bCs w:val="0"/>
                <w:noProof/>
                <w:webHidden/>
                <w:color w:val="074F6A" w:themeColor="accent4" w:themeShade="80"/>
                <w:sz w:val="22"/>
                <w:szCs w:val="22"/>
              </w:rPr>
            </w:r>
            <w:r w:rsidRPr="008E2DBA">
              <w:rPr>
                <w:rFonts w:ascii="Arial" w:hAnsi="Arial" w:cs="Arial"/>
                <w:b w:val="0"/>
                <w:bCs w:val="0"/>
                <w:noProof/>
                <w:webHidden/>
                <w:color w:val="074F6A" w:themeColor="accent4" w:themeShade="80"/>
                <w:sz w:val="22"/>
                <w:szCs w:val="22"/>
              </w:rPr>
              <w:fldChar w:fldCharType="separate"/>
            </w:r>
            <w:r w:rsidRPr="008E2DBA">
              <w:rPr>
                <w:rFonts w:ascii="Arial" w:hAnsi="Arial" w:cs="Arial"/>
                <w:b w:val="0"/>
                <w:bCs w:val="0"/>
                <w:noProof/>
                <w:webHidden/>
                <w:color w:val="074F6A" w:themeColor="accent4" w:themeShade="80"/>
                <w:sz w:val="22"/>
                <w:szCs w:val="22"/>
              </w:rPr>
              <w:t>4</w:t>
            </w:r>
            <w:r w:rsidRPr="008E2DBA">
              <w:rPr>
                <w:rFonts w:ascii="Arial" w:hAnsi="Arial" w:cs="Arial"/>
                <w:b w:val="0"/>
                <w:bCs w:val="0"/>
                <w:noProof/>
                <w:webHidden/>
                <w:color w:val="074F6A" w:themeColor="accent4" w:themeShade="80"/>
                <w:sz w:val="22"/>
                <w:szCs w:val="22"/>
              </w:rPr>
              <w:fldChar w:fldCharType="end"/>
            </w:r>
          </w:hyperlink>
        </w:p>
        <w:p w14:paraId="1C8E51BD" w14:textId="54D34467" w:rsidR="008E2DBA" w:rsidRPr="008E2DBA" w:rsidRDefault="008E2DBA" w:rsidP="008E2DBA">
          <w:pPr>
            <w:pStyle w:val="TOC1"/>
            <w:tabs>
              <w:tab w:val="right" w:leader="underscore" w:pos="9016"/>
            </w:tabs>
            <w:spacing w:line="360" w:lineRule="auto"/>
            <w:rPr>
              <w:rFonts w:ascii="Arial" w:eastAsiaTheme="minorEastAsia" w:hAnsi="Arial" w:cs="Arial"/>
              <w:b w:val="0"/>
              <w:bCs w:val="0"/>
              <w:i w:val="0"/>
              <w:iCs w:val="0"/>
              <w:noProof/>
              <w:color w:val="074F6A" w:themeColor="accent4" w:themeShade="80"/>
              <w:kern w:val="2"/>
              <w:sz w:val="22"/>
              <w:szCs w:val="22"/>
              <w14:ligatures w14:val="standardContextual"/>
            </w:rPr>
          </w:pPr>
          <w:hyperlink w:anchor="_Toc237337323" w:history="1">
            <w:r w:rsidRPr="008E2DBA">
              <w:rPr>
                <w:rStyle w:val="Hyperlink"/>
                <w:rFonts w:ascii="Arial" w:hAnsi="Arial" w:cs="Arial"/>
                <w:b w:val="0"/>
                <w:bCs w:val="0"/>
                <w:noProof/>
                <w:color w:val="074F6A" w:themeColor="accent4" w:themeShade="80"/>
                <w:sz w:val="22"/>
                <w:szCs w:val="22"/>
              </w:rPr>
              <w:t>Health and Social Care Support Services to Those Who Are Affected in the Community</w:t>
            </w:r>
            <w:r w:rsidRPr="008E2DBA">
              <w:rPr>
                <w:rFonts w:ascii="Arial" w:hAnsi="Arial" w:cs="Arial"/>
                <w:b w:val="0"/>
                <w:bCs w:val="0"/>
                <w:noProof/>
                <w:webHidden/>
                <w:color w:val="074F6A" w:themeColor="accent4" w:themeShade="80"/>
                <w:sz w:val="22"/>
                <w:szCs w:val="22"/>
              </w:rPr>
              <w:tab/>
            </w:r>
            <w:r w:rsidRPr="008E2DBA">
              <w:rPr>
                <w:rFonts w:ascii="Arial" w:hAnsi="Arial" w:cs="Arial"/>
                <w:b w:val="0"/>
                <w:bCs w:val="0"/>
                <w:noProof/>
                <w:webHidden/>
                <w:color w:val="074F6A" w:themeColor="accent4" w:themeShade="80"/>
                <w:sz w:val="22"/>
                <w:szCs w:val="22"/>
              </w:rPr>
              <w:fldChar w:fldCharType="begin"/>
            </w:r>
            <w:r w:rsidRPr="008E2DBA">
              <w:rPr>
                <w:rFonts w:ascii="Arial" w:hAnsi="Arial" w:cs="Arial"/>
                <w:b w:val="0"/>
                <w:bCs w:val="0"/>
                <w:noProof/>
                <w:webHidden/>
                <w:color w:val="074F6A" w:themeColor="accent4" w:themeShade="80"/>
                <w:sz w:val="22"/>
                <w:szCs w:val="22"/>
              </w:rPr>
              <w:instrText xml:space="preserve"> PAGEREF _Toc237337323 \h </w:instrText>
            </w:r>
            <w:r w:rsidRPr="008E2DBA">
              <w:rPr>
                <w:rFonts w:ascii="Arial" w:hAnsi="Arial" w:cs="Arial"/>
                <w:b w:val="0"/>
                <w:bCs w:val="0"/>
                <w:noProof/>
                <w:webHidden/>
                <w:color w:val="074F6A" w:themeColor="accent4" w:themeShade="80"/>
                <w:sz w:val="22"/>
                <w:szCs w:val="22"/>
              </w:rPr>
            </w:r>
            <w:r w:rsidRPr="008E2DBA">
              <w:rPr>
                <w:rFonts w:ascii="Arial" w:hAnsi="Arial" w:cs="Arial"/>
                <w:b w:val="0"/>
                <w:bCs w:val="0"/>
                <w:noProof/>
                <w:webHidden/>
                <w:color w:val="074F6A" w:themeColor="accent4" w:themeShade="80"/>
                <w:sz w:val="22"/>
                <w:szCs w:val="22"/>
              </w:rPr>
              <w:fldChar w:fldCharType="separate"/>
            </w:r>
            <w:r w:rsidRPr="008E2DBA">
              <w:rPr>
                <w:rFonts w:ascii="Arial" w:hAnsi="Arial" w:cs="Arial"/>
                <w:b w:val="0"/>
                <w:bCs w:val="0"/>
                <w:noProof/>
                <w:webHidden/>
                <w:color w:val="074F6A" w:themeColor="accent4" w:themeShade="80"/>
                <w:sz w:val="22"/>
                <w:szCs w:val="22"/>
              </w:rPr>
              <w:t>5</w:t>
            </w:r>
            <w:r w:rsidRPr="008E2DBA">
              <w:rPr>
                <w:rFonts w:ascii="Arial" w:hAnsi="Arial" w:cs="Arial"/>
                <w:b w:val="0"/>
                <w:bCs w:val="0"/>
                <w:noProof/>
                <w:webHidden/>
                <w:color w:val="074F6A" w:themeColor="accent4" w:themeShade="80"/>
                <w:sz w:val="22"/>
                <w:szCs w:val="22"/>
              </w:rPr>
              <w:fldChar w:fldCharType="end"/>
            </w:r>
          </w:hyperlink>
        </w:p>
        <w:p w14:paraId="1AE28246" w14:textId="78E280A4" w:rsidR="008E2DBA" w:rsidRPr="008E2DBA" w:rsidRDefault="008E2DBA" w:rsidP="008E2DBA">
          <w:pPr>
            <w:pStyle w:val="TOC1"/>
            <w:tabs>
              <w:tab w:val="right" w:leader="underscore" w:pos="9016"/>
            </w:tabs>
            <w:spacing w:line="360" w:lineRule="auto"/>
            <w:rPr>
              <w:rFonts w:ascii="Arial" w:eastAsiaTheme="minorEastAsia" w:hAnsi="Arial" w:cs="Arial"/>
              <w:b w:val="0"/>
              <w:bCs w:val="0"/>
              <w:i w:val="0"/>
              <w:iCs w:val="0"/>
              <w:noProof/>
              <w:color w:val="074F6A" w:themeColor="accent4" w:themeShade="80"/>
              <w:kern w:val="2"/>
              <w:sz w:val="22"/>
              <w:szCs w:val="22"/>
              <w14:ligatures w14:val="standardContextual"/>
            </w:rPr>
          </w:pPr>
          <w:hyperlink w:anchor="_Toc237337324" w:history="1">
            <w:r w:rsidRPr="008E2DBA">
              <w:rPr>
                <w:rStyle w:val="Hyperlink"/>
                <w:rFonts w:ascii="Arial" w:hAnsi="Arial" w:cs="Arial"/>
                <w:b w:val="0"/>
                <w:bCs w:val="0"/>
                <w:noProof/>
                <w:color w:val="074F6A" w:themeColor="accent4" w:themeShade="80"/>
                <w:sz w:val="22"/>
                <w:szCs w:val="22"/>
              </w:rPr>
              <w:t>C O N C L U S I O N</w:t>
            </w:r>
            <w:r w:rsidRPr="008E2DBA">
              <w:rPr>
                <w:rFonts w:ascii="Arial" w:hAnsi="Arial" w:cs="Arial"/>
                <w:b w:val="0"/>
                <w:bCs w:val="0"/>
                <w:noProof/>
                <w:webHidden/>
                <w:color w:val="074F6A" w:themeColor="accent4" w:themeShade="80"/>
                <w:sz w:val="22"/>
                <w:szCs w:val="22"/>
              </w:rPr>
              <w:tab/>
            </w:r>
            <w:r w:rsidRPr="008E2DBA">
              <w:rPr>
                <w:rFonts w:ascii="Arial" w:hAnsi="Arial" w:cs="Arial"/>
                <w:b w:val="0"/>
                <w:bCs w:val="0"/>
                <w:noProof/>
                <w:webHidden/>
                <w:color w:val="074F6A" w:themeColor="accent4" w:themeShade="80"/>
                <w:sz w:val="22"/>
                <w:szCs w:val="22"/>
              </w:rPr>
              <w:fldChar w:fldCharType="begin"/>
            </w:r>
            <w:r w:rsidRPr="008E2DBA">
              <w:rPr>
                <w:rFonts w:ascii="Arial" w:hAnsi="Arial" w:cs="Arial"/>
                <w:b w:val="0"/>
                <w:bCs w:val="0"/>
                <w:noProof/>
                <w:webHidden/>
                <w:color w:val="074F6A" w:themeColor="accent4" w:themeShade="80"/>
                <w:sz w:val="22"/>
                <w:szCs w:val="22"/>
              </w:rPr>
              <w:instrText xml:space="preserve"> PAGEREF _Toc237337324 \h </w:instrText>
            </w:r>
            <w:r w:rsidRPr="008E2DBA">
              <w:rPr>
                <w:rFonts w:ascii="Arial" w:hAnsi="Arial" w:cs="Arial"/>
                <w:b w:val="0"/>
                <w:bCs w:val="0"/>
                <w:noProof/>
                <w:webHidden/>
                <w:color w:val="074F6A" w:themeColor="accent4" w:themeShade="80"/>
                <w:sz w:val="22"/>
                <w:szCs w:val="22"/>
              </w:rPr>
            </w:r>
            <w:r w:rsidRPr="008E2DBA">
              <w:rPr>
                <w:rFonts w:ascii="Arial" w:hAnsi="Arial" w:cs="Arial"/>
                <w:b w:val="0"/>
                <w:bCs w:val="0"/>
                <w:noProof/>
                <w:webHidden/>
                <w:color w:val="074F6A" w:themeColor="accent4" w:themeShade="80"/>
                <w:sz w:val="22"/>
                <w:szCs w:val="22"/>
              </w:rPr>
              <w:fldChar w:fldCharType="separate"/>
            </w:r>
            <w:r w:rsidRPr="008E2DBA">
              <w:rPr>
                <w:rFonts w:ascii="Arial" w:hAnsi="Arial" w:cs="Arial"/>
                <w:b w:val="0"/>
                <w:bCs w:val="0"/>
                <w:noProof/>
                <w:webHidden/>
                <w:color w:val="074F6A" w:themeColor="accent4" w:themeShade="80"/>
                <w:sz w:val="22"/>
                <w:szCs w:val="22"/>
              </w:rPr>
              <w:t>6</w:t>
            </w:r>
            <w:r w:rsidRPr="008E2DBA">
              <w:rPr>
                <w:rFonts w:ascii="Arial" w:hAnsi="Arial" w:cs="Arial"/>
                <w:b w:val="0"/>
                <w:bCs w:val="0"/>
                <w:noProof/>
                <w:webHidden/>
                <w:color w:val="074F6A" w:themeColor="accent4" w:themeShade="80"/>
                <w:sz w:val="22"/>
                <w:szCs w:val="22"/>
              </w:rPr>
              <w:fldChar w:fldCharType="end"/>
            </w:r>
          </w:hyperlink>
        </w:p>
        <w:p w14:paraId="7EAC7D42" w14:textId="2E5B6D02" w:rsidR="008E2DBA" w:rsidRPr="008E2DBA" w:rsidRDefault="008E2DBA" w:rsidP="008E2DBA">
          <w:pPr>
            <w:pStyle w:val="TOC1"/>
            <w:tabs>
              <w:tab w:val="right" w:leader="underscore" w:pos="9016"/>
            </w:tabs>
            <w:spacing w:line="360" w:lineRule="auto"/>
            <w:rPr>
              <w:rFonts w:ascii="Arial" w:eastAsiaTheme="minorEastAsia" w:hAnsi="Arial" w:cs="Arial"/>
              <w:b w:val="0"/>
              <w:bCs w:val="0"/>
              <w:i w:val="0"/>
              <w:iCs w:val="0"/>
              <w:noProof/>
              <w:color w:val="074F6A" w:themeColor="accent4" w:themeShade="80"/>
              <w:kern w:val="2"/>
              <w:sz w:val="22"/>
              <w:szCs w:val="22"/>
              <w14:ligatures w14:val="standardContextual"/>
            </w:rPr>
          </w:pPr>
          <w:hyperlink w:anchor="_Toc237337325" w:history="1">
            <w:r w:rsidRPr="008E2DBA">
              <w:rPr>
                <w:rStyle w:val="Hyperlink"/>
                <w:rFonts w:ascii="Arial" w:hAnsi="Arial" w:cs="Arial"/>
                <w:b w:val="0"/>
                <w:bCs w:val="0"/>
                <w:noProof/>
                <w:color w:val="074F6A" w:themeColor="accent4" w:themeShade="80"/>
                <w:sz w:val="22"/>
                <w:szCs w:val="22"/>
              </w:rPr>
              <w:t>R E F E R E N C E S</w:t>
            </w:r>
            <w:r w:rsidRPr="008E2DBA">
              <w:rPr>
                <w:rFonts w:ascii="Arial" w:hAnsi="Arial" w:cs="Arial"/>
                <w:b w:val="0"/>
                <w:bCs w:val="0"/>
                <w:noProof/>
                <w:webHidden/>
                <w:color w:val="074F6A" w:themeColor="accent4" w:themeShade="80"/>
                <w:sz w:val="22"/>
                <w:szCs w:val="22"/>
              </w:rPr>
              <w:tab/>
            </w:r>
            <w:r w:rsidRPr="008E2DBA">
              <w:rPr>
                <w:rFonts w:ascii="Arial" w:hAnsi="Arial" w:cs="Arial"/>
                <w:b w:val="0"/>
                <w:bCs w:val="0"/>
                <w:noProof/>
                <w:webHidden/>
                <w:color w:val="074F6A" w:themeColor="accent4" w:themeShade="80"/>
                <w:sz w:val="22"/>
                <w:szCs w:val="22"/>
              </w:rPr>
              <w:fldChar w:fldCharType="begin"/>
            </w:r>
            <w:r w:rsidRPr="008E2DBA">
              <w:rPr>
                <w:rFonts w:ascii="Arial" w:hAnsi="Arial" w:cs="Arial"/>
                <w:b w:val="0"/>
                <w:bCs w:val="0"/>
                <w:noProof/>
                <w:webHidden/>
                <w:color w:val="074F6A" w:themeColor="accent4" w:themeShade="80"/>
                <w:sz w:val="22"/>
                <w:szCs w:val="22"/>
              </w:rPr>
              <w:instrText xml:space="preserve"> PAGEREF _Toc237337325 \h </w:instrText>
            </w:r>
            <w:r w:rsidRPr="008E2DBA">
              <w:rPr>
                <w:rFonts w:ascii="Arial" w:hAnsi="Arial" w:cs="Arial"/>
                <w:b w:val="0"/>
                <w:bCs w:val="0"/>
                <w:noProof/>
                <w:webHidden/>
                <w:color w:val="074F6A" w:themeColor="accent4" w:themeShade="80"/>
                <w:sz w:val="22"/>
                <w:szCs w:val="22"/>
              </w:rPr>
            </w:r>
            <w:r w:rsidRPr="008E2DBA">
              <w:rPr>
                <w:rFonts w:ascii="Arial" w:hAnsi="Arial" w:cs="Arial"/>
                <w:b w:val="0"/>
                <w:bCs w:val="0"/>
                <w:noProof/>
                <w:webHidden/>
                <w:color w:val="074F6A" w:themeColor="accent4" w:themeShade="80"/>
                <w:sz w:val="22"/>
                <w:szCs w:val="22"/>
              </w:rPr>
              <w:fldChar w:fldCharType="separate"/>
            </w:r>
            <w:r w:rsidRPr="008E2DBA">
              <w:rPr>
                <w:rFonts w:ascii="Arial" w:hAnsi="Arial" w:cs="Arial"/>
                <w:b w:val="0"/>
                <w:bCs w:val="0"/>
                <w:noProof/>
                <w:webHidden/>
                <w:color w:val="074F6A" w:themeColor="accent4" w:themeShade="80"/>
                <w:sz w:val="22"/>
                <w:szCs w:val="22"/>
              </w:rPr>
              <w:t>6</w:t>
            </w:r>
            <w:r w:rsidRPr="008E2DBA">
              <w:rPr>
                <w:rFonts w:ascii="Arial" w:hAnsi="Arial" w:cs="Arial"/>
                <w:b w:val="0"/>
                <w:bCs w:val="0"/>
                <w:noProof/>
                <w:webHidden/>
                <w:color w:val="074F6A" w:themeColor="accent4" w:themeShade="80"/>
                <w:sz w:val="22"/>
                <w:szCs w:val="22"/>
              </w:rPr>
              <w:fldChar w:fldCharType="end"/>
            </w:r>
          </w:hyperlink>
        </w:p>
        <w:p w14:paraId="65713343" w14:textId="3A4E5845" w:rsidR="00CF1AE7" w:rsidRPr="008E2DBA" w:rsidRDefault="008E2DBA" w:rsidP="008E2DBA">
          <w:pPr>
            <w:spacing w:line="360" w:lineRule="auto"/>
            <w:rPr>
              <w:rFonts w:ascii="Arial" w:hAnsi="Arial" w:cs="Arial"/>
              <w:color w:val="074F6A" w:themeColor="accent4" w:themeShade="80"/>
              <w:sz w:val="22"/>
              <w:szCs w:val="22"/>
            </w:rPr>
          </w:pPr>
          <w:r w:rsidRPr="008E2DBA">
            <w:rPr>
              <w:rFonts w:ascii="Arial" w:hAnsi="Arial" w:cs="Arial"/>
              <w:i/>
              <w:iCs/>
              <w:color w:val="074F6A" w:themeColor="accent4" w:themeShade="80"/>
              <w:sz w:val="22"/>
              <w:szCs w:val="22"/>
            </w:rPr>
            <w:fldChar w:fldCharType="end"/>
          </w:r>
        </w:p>
      </w:sdtContent>
    </w:sdt>
    <w:p w14:paraId="469C28EB" w14:textId="77777777" w:rsidR="00672C6C" w:rsidRDefault="00672C6C" w:rsidP="00672C6C">
      <w:pPr>
        <w:rPr>
          <w:rFonts w:ascii="Arial" w:hAnsi="Arial" w:cs="Arial"/>
          <w:sz w:val="22"/>
          <w:szCs w:val="22"/>
        </w:rPr>
      </w:pPr>
      <w:bookmarkStart w:id="0" w:name="_Toc237337317"/>
    </w:p>
    <w:p w14:paraId="31FD89BA" w14:textId="77777777" w:rsidR="00672C6C" w:rsidRDefault="00672C6C" w:rsidP="00672C6C">
      <w:pPr>
        <w:rPr>
          <w:rFonts w:ascii="Arial" w:hAnsi="Arial" w:cs="Arial"/>
          <w:sz w:val="22"/>
          <w:szCs w:val="22"/>
        </w:rPr>
      </w:pPr>
    </w:p>
    <w:p w14:paraId="290F19C4" w14:textId="77777777" w:rsidR="00672C6C" w:rsidRDefault="00672C6C" w:rsidP="00672C6C">
      <w:pPr>
        <w:rPr>
          <w:rFonts w:ascii="Arial" w:hAnsi="Arial" w:cs="Arial"/>
          <w:sz w:val="22"/>
          <w:szCs w:val="22"/>
        </w:rPr>
      </w:pPr>
    </w:p>
    <w:p w14:paraId="46C35253" w14:textId="77777777" w:rsidR="00672C6C" w:rsidRDefault="00672C6C" w:rsidP="00672C6C">
      <w:pPr>
        <w:rPr>
          <w:rFonts w:ascii="Arial" w:hAnsi="Arial" w:cs="Arial"/>
          <w:sz w:val="22"/>
          <w:szCs w:val="22"/>
        </w:rPr>
      </w:pPr>
    </w:p>
    <w:p w14:paraId="24491284" w14:textId="77777777" w:rsidR="00672C6C" w:rsidRDefault="00672C6C" w:rsidP="00672C6C">
      <w:pPr>
        <w:rPr>
          <w:rFonts w:ascii="Arial" w:hAnsi="Arial" w:cs="Arial"/>
          <w:sz w:val="22"/>
          <w:szCs w:val="22"/>
        </w:rPr>
      </w:pPr>
    </w:p>
    <w:p w14:paraId="2B38E08F" w14:textId="77777777" w:rsidR="00672C6C" w:rsidRDefault="00672C6C" w:rsidP="00672C6C">
      <w:pPr>
        <w:rPr>
          <w:rFonts w:ascii="Arial" w:hAnsi="Arial" w:cs="Arial"/>
          <w:sz w:val="22"/>
          <w:szCs w:val="22"/>
        </w:rPr>
      </w:pPr>
    </w:p>
    <w:p w14:paraId="16E3A814" w14:textId="77777777" w:rsidR="00672C6C" w:rsidRDefault="00672C6C" w:rsidP="00672C6C">
      <w:pPr>
        <w:rPr>
          <w:rFonts w:ascii="Arial" w:hAnsi="Arial" w:cs="Arial"/>
          <w:sz w:val="22"/>
          <w:szCs w:val="22"/>
        </w:rPr>
      </w:pPr>
    </w:p>
    <w:p w14:paraId="2B5736EF" w14:textId="77777777" w:rsidR="00672C6C" w:rsidRDefault="00672C6C" w:rsidP="00672C6C">
      <w:pPr>
        <w:rPr>
          <w:rFonts w:ascii="Arial" w:hAnsi="Arial" w:cs="Arial"/>
          <w:sz w:val="22"/>
          <w:szCs w:val="22"/>
        </w:rPr>
      </w:pPr>
    </w:p>
    <w:p w14:paraId="6739CC84" w14:textId="77777777" w:rsidR="00672C6C" w:rsidRDefault="00672C6C" w:rsidP="00672C6C">
      <w:pPr>
        <w:rPr>
          <w:rFonts w:ascii="Arial" w:hAnsi="Arial" w:cs="Arial"/>
          <w:sz w:val="22"/>
          <w:szCs w:val="22"/>
        </w:rPr>
      </w:pPr>
    </w:p>
    <w:p w14:paraId="3EABAF96" w14:textId="77777777" w:rsidR="00672C6C" w:rsidRDefault="00672C6C" w:rsidP="00672C6C">
      <w:pPr>
        <w:rPr>
          <w:rFonts w:ascii="Arial" w:hAnsi="Arial" w:cs="Arial"/>
          <w:sz w:val="22"/>
          <w:szCs w:val="22"/>
        </w:rPr>
      </w:pPr>
    </w:p>
    <w:p w14:paraId="38305E8A" w14:textId="77777777" w:rsidR="00672C6C" w:rsidRDefault="00672C6C" w:rsidP="00672C6C">
      <w:pPr>
        <w:rPr>
          <w:rFonts w:ascii="Arial" w:hAnsi="Arial" w:cs="Arial"/>
          <w:sz w:val="22"/>
          <w:szCs w:val="22"/>
        </w:rPr>
      </w:pPr>
    </w:p>
    <w:p w14:paraId="64208E44" w14:textId="77777777" w:rsidR="00672C6C" w:rsidRDefault="00672C6C" w:rsidP="00672C6C">
      <w:pPr>
        <w:rPr>
          <w:rFonts w:ascii="Arial" w:hAnsi="Arial" w:cs="Arial"/>
          <w:sz w:val="22"/>
          <w:szCs w:val="22"/>
        </w:rPr>
      </w:pPr>
    </w:p>
    <w:p w14:paraId="7B7ACB73" w14:textId="77777777" w:rsidR="00672C6C" w:rsidRDefault="00672C6C" w:rsidP="00672C6C">
      <w:pPr>
        <w:rPr>
          <w:rFonts w:ascii="Arial" w:hAnsi="Arial" w:cs="Arial"/>
          <w:sz w:val="22"/>
          <w:szCs w:val="22"/>
        </w:rPr>
      </w:pPr>
    </w:p>
    <w:p w14:paraId="037A3273" w14:textId="77777777" w:rsidR="00672C6C" w:rsidRDefault="00672C6C" w:rsidP="00672C6C">
      <w:pPr>
        <w:rPr>
          <w:rFonts w:ascii="Arial" w:hAnsi="Arial" w:cs="Arial"/>
          <w:sz w:val="22"/>
          <w:szCs w:val="22"/>
        </w:rPr>
      </w:pPr>
    </w:p>
    <w:p w14:paraId="2717BB1B" w14:textId="77777777" w:rsidR="00672C6C" w:rsidRDefault="00672C6C" w:rsidP="00672C6C">
      <w:pPr>
        <w:rPr>
          <w:rFonts w:ascii="Arial" w:hAnsi="Arial" w:cs="Arial"/>
          <w:sz w:val="22"/>
          <w:szCs w:val="22"/>
        </w:rPr>
      </w:pPr>
    </w:p>
    <w:p w14:paraId="2A4BD745" w14:textId="77777777" w:rsidR="00672C6C" w:rsidRDefault="00672C6C" w:rsidP="00672C6C">
      <w:pPr>
        <w:rPr>
          <w:rFonts w:ascii="Arial" w:hAnsi="Arial" w:cs="Arial"/>
          <w:sz w:val="22"/>
          <w:szCs w:val="22"/>
        </w:rPr>
      </w:pPr>
    </w:p>
    <w:p w14:paraId="7F509CF8" w14:textId="77777777" w:rsidR="00672C6C" w:rsidRDefault="00672C6C" w:rsidP="00672C6C">
      <w:pPr>
        <w:rPr>
          <w:rFonts w:ascii="Arial" w:hAnsi="Arial" w:cs="Arial"/>
          <w:sz w:val="22"/>
          <w:szCs w:val="22"/>
        </w:rPr>
      </w:pPr>
    </w:p>
    <w:p w14:paraId="49FE8AA2" w14:textId="77777777" w:rsidR="00672C6C" w:rsidRDefault="00672C6C" w:rsidP="00672C6C">
      <w:pPr>
        <w:rPr>
          <w:rFonts w:ascii="Arial" w:hAnsi="Arial" w:cs="Arial"/>
          <w:sz w:val="22"/>
          <w:szCs w:val="22"/>
        </w:rPr>
      </w:pPr>
    </w:p>
    <w:p w14:paraId="7808D079" w14:textId="77777777" w:rsidR="00672C6C" w:rsidRDefault="00672C6C" w:rsidP="00672C6C">
      <w:pPr>
        <w:rPr>
          <w:rFonts w:ascii="Arial" w:hAnsi="Arial" w:cs="Arial"/>
          <w:sz w:val="22"/>
          <w:szCs w:val="22"/>
        </w:rPr>
      </w:pPr>
    </w:p>
    <w:p w14:paraId="05DDF594" w14:textId="77777777" w:rsidR="00672C6C" w:rsidRDefault="00672C6C" w:rsidP="00672C6C">
      <w:pPr>
        <w:rPr>
          <w:rFonts w:ascii="Arial" w:hAnsi="Arial" w:cs="Arial"/>
          <w:sz w:val="22"/>
          <w:szCs w:val="22"/>
        </w:rPr>
      </w:pPr>
    </w:p>
    <w:p w14:paraId="677C5FA2" w14:textId="77777777" w:rsidR="00672C6C" w:rsidRDefault="00672C6C" w:rsidP="00672C6C">
      <w:pPr>
        <w:rPr>
          <w:rFonts w:ascii="Arial" w:hAnsi="Arial" w:cs="Arial"/>
          <w:sz w:val="22"/>
          <w:szCs w:val="22"/>
        </w:rPr>
      </w:pPr>
    </w:p>
    <w:p w14:paraId="72F33802" w14:textId="77777777" w:rsidR="00672C6C" w:rsidRDefault="00672C6C" w:rsidP="00672C6C">
      <w:pPr>
        <w:rPr>
          <w:rFonts w:ascii="Arial" w:hAnsi="Arial" w:cs="Arial"/>
          <w:sz w:val="22"/>
          <w:szCs w:val="22"/>
        </w:rPr>
      </w:pPr>
    </w:p>
    <w:p w14:paraId="7DC7DC3B" w14:textId="77777777" w:rsidR="00672C6C" w:rsidRDefault="00672C6C" w:rsidP="00672C6C">
      <w:pPr>
        <w:rPr>
          <w:rFonts w:ascii="Arial" w:hAnsi="Arial" w:cs="Arial"/>
          <w:sz w:val="22"/>
          <w:szCs w:val="22"/>
        </w:rPr>
      </w:pPr>
    </w:p>
    <w:p w14:paraId="21286F0E" w14:textId="77777777" w:rsidR="00672C6C" w:rsidRDefault="00672C6C" w:rsidP="00672C6C">
      <w:pPr>
        <w:rPr>
          <w:rFonts w:ascii="Arial" w:hAnsi="Arial" w:cs="Arial"/>
          <w:sz w:val="22"/>
          <w:szCs w:val="22"/>
        </w:rPr>
      </w:pPr>
    </w:p>
    <w:p w14:paraId="558DE835" w14:textId="77777777" w:rsidR="00672C6C" w:rsidRDefault="00672C6C" w:rsidP="00672C6C">
      <w:pPr>
        <w:rPr>
          <w:rFonts w:ascii="Arial" w:hAnsi="Arial" w:cs="Arial"/>
          <w:sz w:val="22"/>
          <w:szCs w:val="22"/>
        </w:rPr>
      </w:pPr>
    </w:p>
    <w:p w14:paraId="126D3AA2" w14:textId="77777777" w:rsidR="00672C6C" w:rsidRDefault="00672C6C" w:rsidP="00672C6C">
      <w:pPr>
        <w:rPr>
          <w:rFonts w:ascii="Arial" w:hAnsi="Arial" w:cs="Arial"/>
          <w:sz w:val="22"/>
          <w:szCs w:val="22"/>
        </w:rPr>
      </w:pPr>
    </w:p>
    <w:p w14:paraId="56B17EC1" w14:textId="77777777" w:rsidR="00672C6C" w:rsidRDefault="00672C6C" w:rsidP="00672C6C">
      <w:pPr>
        <w:rPr>
          <w:rFonts w:ascii="Arial" w:hAnsi="Arial" w:cs="Arial"/>
          <w:sz w:val="22"/>
          <w:szCs w:val="22"/>
        </w:rPr>
      </w:pPr>
    </w:p>
    <w:p w14:paraId="4CBB41C2" w14:textId="77777777" w:rsidR="00672C6C" w:rsidRDefault="00672C6C" w:rsidP="00672C6C">
      <w:pPr>
        <w:rPr>
          <w:rFonts w:ascii="Arial" w:hAnsi="Arial" w:cs="Arial"/>
          <w:sz w:val="22"/>
          <w:szCs w:val="22"/>
        </w:rPr>
      </w:pPr>
    </w:p>
    <w:p w14:paraId="2E1708D8" w14:textId="77777777" w:rsidR="00672C6C" w:rsidRDefault="00672C6C" w:rsidP="00672C6C">
      <w:pPr>
        <w:rPr>
          <w:rFonts w:ascii="Arial" w:hAnsi="Arial" w:cs="Arial"/>
          <w:sz w:val="22"/>
          <w:szCs w:val="22"/>
        </w:rPr>
      </w:pPr>
    </w:p>
    <w:p w14:paraId="556C7B11" w14:textId="77777777" w:rsidR="00672C6C" w:rsidRDefault="00672C6C" w:rsidP="00672C6C">
      <w:pPr>
        <w:rPr>
          <w:rFonts w:ascii="Arial" w:hAnsi="Arial" w:cs="Arial"/>
          <w:sz w:val="22"/>
          <w:szCs w:val="22"/>
        </w:rPr>
      </w:pPr>
    </w:p>
    <w:p w14:paraId="2754C5A9" w14:textId="77777777" w:rsidR="00672C6C" w:rsidRDefault="00672C6C" w:rsidP="00672C6C">
      <w:pPr>
        <w:rPr>
          <w:rFonts w:ascii="Arial" w:hAnsi="Arial" w:cs="Arial"/>
          <w:sz w:val="22"/>
          <w:szCs w:val="22"/>
        </w:rPr>
      </w:pPr>
    </w:p>
    <w:p w14:paraId="126E6ED2" w14:textId="77777777" w:rsidR="00672C6C" w:rsidRDefault="00672C6C" w:rsidP="00672C6C">
      <w:pPr>
        <w:rPr>
          <w:rFonts w:ascii="Arial" w:hAnsi="Arial" w:cs="Arial"/>
          <w:sz w:val="22"/>
          <w:szCs w:val="22"/>
        </w:rPr>
      </w:pPr>
    </w:p>
    <w:p w14:paraId="5BC234D0" w14:textId="7A2FAF8B" w:rsidR="004F674D" w:rsidRPr="00672C6C" w:rsidRDefault="004F674D" w:rsidP="00672C6C">
      <w:pPr>
        <w:jc w:val="center"/>
        <w:rPr>
          <w:rFonts w:ascii="Arial" w:hAnsi="Arial" w:cs="Arial"/>
          <w:sz w:val="22"/>
          <w:szCs w:val="22"/>
        </w:rPr>
      </w:pPr>
      <w:r w:rsidRPr="00440D08">
        <w:rPr>
          <w:rFonts w:ascii="Arial" w:hAnsi="Arial" w:cs="Arial"/>
          <w:b/>
          <w:bCs/>
          <w:color w:val="074F6A" w:themeColor="accent4" w:themeShade="80"/>
          <w:sz w:val="22"/>
          <w:szCs w:val="22"/>
        </w:rPr>
        <w:t xml:space="preserve">TITLE: </w:t>
      </w:r>
      <w:r w:rsidR="00E6572D" w:rsidRPr="00440D08">
        <w:rPr>
          <w:rFonts w:ascii="Arial" w:hAnsi="Arial" w:cs="Arial"/>
          <w:b/>
          <w:bCs/>
          <w:color w:val="074F6A" w:themeColor="accent4" w:themeShade="80"/>
          <w:sz w:val="22"/>
          <w:szCs w:val="22"/>
        </w:rPr>
        <w:t>DEPRESSION</w:t>
      </w:r>
      <w:bookmarkEnd w:id="0"/>
    </w:p>
    <w:p w14:paraId="32DF8F68" w14:textId="77777777" w:rsidR="00E6572D" w:rsidRPr="009B11D7" w:rsidRDefault="00E6572D" w:rsidP="009B11D7">
      <w:pPr>
        <w:spacing w:line="360" w:lineRule="auto"/>
        <w:rPr>
          <w:rFonts w:ascii="Arial" w:hAnsi="Arial" w:cs="Arial"/>
          <w:color w:val="074F6A" w:themeColor="accent4" w:themeShade="80"/>
          <w:sz w:val="22"/>
          <w:szCs w:val="22"/>
          <w:lang w:eastAsia="en-US"/>
        </w:rPr>
      </w:pPr>
    </w:p>
    <w:p w14:paraId="5DE5D06E" w14:textId="77777777" w:rsidR="00672C6C" w:rsidRDefault="004F674D" w:rsidP="00672C6C">
      <w:pPr>
        <w:pStyle w:val="Heading1"/>
        <w:rPr>
          <w:rFonts w:ascii="Arial" w:hAnsi="Arial" w:cs="Arial"/>
          <w:b/>
          <w:bCs/>
          <w:sz w:val="22"/>
          <w:szCs w:val="22"/>
        </w:rPr>
      </w:pPr>
      <w:bookmarkStart w:id="1" w:name="_Toc237337318"/>
      <w:r w:rsidRPr="00440D08">
        <w:rPr>
          <w:rFonts w:ascii="Arial" w:hAnsi="Arial" w:cs="Arial"/>
          <w:b/>
          <w:bCs/>
          <w:sz w:val="22"/>
          <w:szCs w:val="22"/>
        </w:rPr>
        <w:t>NTRODUCTION</w:t>
      </w:r>
      <w:bookmarkStart w:id="2" w:name="_Toc237336181"/>
      <w:bookmarkStart w:id="3" w:name="_Toc237337319"/>
      <w:bookmarkEnd w:id="1"/>
    </w:p>
    <w:p w14:paraId="54DBBA9B" w14:textId="41FB39D1" w:rsidR="00B3632D" w:rsidRPr="00672C6C" w:rsidRDefault="00F70733" w:rsidP="00672C6C">
      <w:pPr>
        <w:pStyle w:val="Heading1"/>
        <w:spacing w:line="360" w:lineRule="auto"/>
        <w:rPr>
          <w:rFonts w:ascii="Arial" w:hAnsi="Arial" w:cs="Arial"/>
          <w:b/>
          <w:bCs/>
          <w:sz w:val="22"/>
          <w:szCs w:val="22"/>
        </w:rPr>
      </w:pPr>
      <w:r w:rsidRPr="00672C6C">
        <w:rPr>
          <w:rStyle w:val="Strong"/>
          <w:rFonts w:ascii="Arial" w:hAnsi="Arial" w:cs="Arial"/>
          <w:b w:val="0"/>
          <w:bCs w:val="0"/>
          <w:color w:val="074F6A" w:themeColor="accent4" w:themeShade="80"/>
          <w:sz w:val="22"/>
          <w:szCs w:val="22"/>
        </w:rPr>
        <w:t>Depression</w:t>
      </w:r>
      <w:r w:rsidRPr="00672C6C">
        <w:rPr>
          <w:rStyle w:val="apple-converted-space"/>
          <w:rFonts w:ascii="Arial" w:hAnsi="Arial" w:cs="Arial"/>
          <w:color w:val="074F6A" w:themeColor="accent4" w:themeShade="80"/>
          <w:sz w:val="22"/>
          <w:szCs w:val="22"/>
        </w:rPr>
        <w:t> </w:t>
      </w:r>
      <w:r w:rsidRPr="00672C6C">
        <w:rPr>
          <w:rFonts w:ascii="Arial" w:hAnsi="Arial" w:cs="Arial"/>
          <w:color w:val="074F6A" w:themeColor="accent4" w:themeShade="80"/>
          <w:sz w:val="22"/>
          <w:szCs w:val="22"/>
        </w:rPr>
        <w:t>is a serious mental health condition that negatively affects people's lives and is common worldwide. It influences how people think, feel, and behave. People with depression often feel hopeless, inadequate, tired, and unmotivated. In severe cases, it can lead to thoughts of suicide. Depression can occur in mild, moderate, or severe stages. Individuals may also experience changes in appetite, sleep, and energy levels over a long period. The condition can affect daily activities, relationships, work, and education (WHO, 2025).</w:t>
      </w:r>
      <w:bookmarkEnd w:id="2"/>
      <w:bookmarkEnd w:id="3"/>
      <w:r w:rsidRPr="00672C6C">
        <w:rPr>
          <w:rFonts w:ascii="Arial" w:hAnsi="Arial" w:cs="Arial"/>
          <w:color w:val="074F6A" w:themeColor="accent4" w:themeShade="80"/>
          <w:sz w:val="22"/>
          <w:szCs w:val="22"/>
        </w:rPr>
        <w:t xml:space="preserve"> </w:t>
      </w:r>
    </w:p>
    <w:p w14:paraId="353B7615" w14:textId="30D37300" w:rsidR="00627D2A" w:rsidRPr="00672C6C" w:rsidRDefault="00F70733" w:rsidP="00F132F3">
      <w:pPr>
        <w:pStyle w:val="NormalWeb"/>
        <w:spacing w:line="360" w:lineRule="auto"/>
        <w:jc w:val="both"/>
        <w:rPr>
          <w:rFonts w:ascii="Arial" w:hAnsi="Arial" w:cs="Arial"/>
          <w:color w:val="074F6A" w:themeColor="accent4" w:themeShade="80"/>
          <w:sz w:val="22"/>
          <w:szCs w:val="22"/>
        </w:rPr>
      </w:pPr>
      <w:r w:rsidRPr="00672C6C">
        <w:rPr>
          <w:rFonts w:ascii="Arial" w:hAnsi="Arial" w:cs="Arial"/>
          <w:color w:val="074F6A" w:themeColor="accent4" w:themeShade="80"/>
          <w:sz w:val="22"/>
          <w:szCs w:val="22"/>
        </w:rPr>
        <w:t>Common symptoms include persistent sadness, loss of interest in hobbies, difficulty concentrating, low self-confidence, feelings of worthlessness, and changes in eating or sleeping habits. Worldwide, depression affects about 332 million people, or around 5% of adults. In the UK, 18% of adults reported moderate to severe depressive symptoms in 2025. Young adults aged 16 to 29 are the most affected group, and women experience depression more often than men (ONS, 2025).</w:t>
      </w:r>
      <w:r w:rsidR="004974B5" w:rsidRPr="00672C6C">
        <w:rPr>
          <w:rFonts w:ascii="Arial" w:hAnsi="Arial" w:cs="Arial"/>
          <w:color w:val="074F6A" w:themeColor="accent4" w:themeShade="80"/>
          <w:sz w:val="22"/>
          <w:szCs w:val="22"/>
        </w:rPr>
        <w:t xml:space="preserve"> </w:t>
      </w:r>
    </w:p>
    <w:p w14:paraId="159E96B7" w14:textId="77777777" w:rsidR="00DB47FC" w:rsidRPr="00440D08" w:rsidRDefault="00D25609" w:rsidP="00CF1AE7">
      <w:pPr>
        <w:pStyle w:val="Heading1"/>
        <w:rPr>
          <w:rFonts w:ascii="Arial" w:hAnsi="Arial" w:cs="Arial"/>
          <w:b/>
          <w:bCs/>
          <w:color w:val="074F6A" w:themeColor="accent4" w:themeShade="80"/>
          <w:sz w:val="24"/>
          <w:szCs w:val="24"/>
        </w:rPr>
      </w:pPr>
      <w:bookmarkStart w:id="4" w:name="_Toc237337320"/>
      <w:r w:rsidRPr="00440D08">
        <w:rPr>
          <w:rFonts w:ascii="Arial" w:hAnsi="Arial" w:cs="Arial"/>
          <w:b/>
          <w:bCs/>
          <w:color w:val="074F6A" w:themeColor="accent4" w:themeShade="80"/>
          <w:sz w:val="24"/>
          <w:szCs w:val="24"/>
        </w:rPr>
        <w:t>Different Approaches Used to Measure and Monitor Depression</w:t>
      </w:r>
      <w:bookmarkEnd w:id="4"/>
    </w:p>
    <w:p w14:paraId="6D8CD92A" w14:textId="400C9EFC" w:rsidR="00B26C5E" w:rsidRPr="00CD127C" w:rsidRDefault="00D6454A" w:rsidP="00F132F3">
      <w:pPr>
        <w:pStyle w:val="NormalWeb"/>
        <w:spacing w:line="360" w:lineRule="auto"/>
        <w:jc w:val="both"/>
        <w:rPr>
          <w:rFonts w:ascii="Arial" w:hAnsi="Arial" w:cs="Arial"/>
          <w:b/>
          <w:bCs/>
          <w:color w:val="074F6A" w:themeColor="accent4" w:themeShade="80"/>
          <w:sz w:val="22"/>
          <w:szCs w:val="22"/>
        </w:rPr>
      </w:pPr>
      <w:r w:rsidRPr="009B11D7">
        <w:rPr>
          <w:rFonts w:ascii="Arial" w:hAnsi="Arial" w:cs="Arial"/>
          <w:color w:val="074F6A" w:themeColor="accent4" w:themeShade="80"/>
          <w:sz w:val="22"/>
          <w:szCs w:val="22"/>
        </w:rPr>
        <w:t>Globally, around</w:t>
      </w:r>
      <w:r w:rsidRPr="009B11D7">
        <w:rPr>
          <w:rStyle w:val="apple-converted-space"/>
          <w:rFonts w:ascii="Arial" w:hAnsi="Arial" w:cs="Arial"/>
          <w:color w:val="074F6A" w:themeColor="accent4" w:themeShade="80"/>
          <w:sz w:val="22"/>
          <w:szCs w:val="22"/>
        </w:rPr>
        <w:t> </w:t>
      </w:r>
      <w:r w:rsidRPr="009B11D7">
        <w:rPr>
          <w:rStyle w:val="Strong"/>
          <w:rFonts w:ascii="Arial" w:hAnsi="Arial" w:cs="Arial"/>
          <w:b w:val="0"/>
          <w:bCs w:val="0"/>
          <w:color w:val="074F6A" w:themeColor="accent4" w:themeShade="80"/>
          <w:sz w:val="22"/>
          <w:szCs w:val="22"/>
        </w:rPr>
        <w:t>332 million people experience depression</w:t>
      </w:r>
      <w:r w:rsidRPr="009B11D7">
        <w:rPr>
          <w:rFonts w:ascii="Arial" w:hAnsi="Arial" w:cs="Arial"/>
          <w:color w:val="074F6A" w:themeColor="accent4" w:themeShade="80"/>
          <w:sz w:val="22"/>
          <w:szCs w:val="22"/>
        </w:rPr>
        <w:t>, and women are approximately</w:t>
      </w:r>
      <w:r w:rsidRPr="009B11D7">
        <w:rPr>
          <w:rStyle w:val="apple-converted-space"/>
          <w:rFonts w:ascii="Arial" w:hAnsi="Arial" w:cs="Arial"/>
          <w:color w:val="074F6A" w:themeColor="accent4" w:themeShade="80"/>
          <w:sz w:val="22"/>
          <w:szCs w:val="22"/>
        </w:rPr>
        <w:t> </w:t>
      </w:r>
      <w:r w:rsidRPr="009B11D7">
        <w:rPr>
          <w:rStyle w:val="Strong"/>
          <w:rFonts w:ascii="Arial" w:hAnsi="Arial" w:cs="Arial"/>
          <w:b w:val="0"/>
          <w:bCs w:val="0"/>
          <w:color w:val="074F6A" w:themeColor="accent4" w:themeShade="80"/>
          <w:sz w:val="22"/>
          <w:szCs w:val="22"/>
        </w:rPr>
        <w:t>1.5 times more likely</w:t>
      </w:r>
      <w:r w:rsidRPr="009B11D7">
        <w:rPr>
          <w:rStyle w:val="apple-converted-space"/>
          <w:rFonts w:ascii="Arial" w:hAnsi="Arial" w:cs="Arial"/>
          <w:color w:val="074F6A" w:themeColor="accent4" w:themeShade="80"/>
          <w:sz w:val="22"/>
          <w:szCs w:val="22"/>
        </w:rPr>
        <w:t> </w:t>
      </w:r>
      <w:r w:rsidRPr="009B11D7">
        <w:rPr>
          <w:rFonts w:ascii="Arial" w:hAnsi="Arial" w:cs="Arial"/>
          <w:color w:val="074F6A" w:themeColor="accent4" w:themeShade="80"/>
          <w:sz w:val="22"/>
          <w:szCs w:val="22"/>
        </w:rPr>
        <w:t>to be affected than men (WHO, 2025). In 2021, about</w:t>
      </w:r>
      <w:r w:rsidRPr="009B11D7">
        <w:rPr>
          <w:rStyle w:val="apple-converted-space"/>
          <w:rFonts w:ascii="Arial" w:hAnsi="Arial" w:cs="Arial"/>
          <w:color w:val="074F6A" w:themeColor="accent4" w:themeShade="80"/>
          <w:sz w:val="22"/>
          <w:szCs w:val="22"/>
        </w:rPr>
        <w:t> </w:t>
      </w:r>
      <w:r w:rsidRPr="009B11D7">
        <w:rPr>
          <w:rStyle w:val="Strong"/>
          <w:rFonts w:ascii="Arial" w:hAnsi="Arial" w:cs="Arial"/>
          <w:b w:val="0"/>
          <w:bCs w:val="0"/>
          <w:color w:val="074F6A" w:themeColor="accent4" w:themeShade="80"/>
          <w:sz w:val="22"/>
          <w:szCs w:val="22"/>
        </w:rPr>
        <w:t>727,000 people died by suicide</w:t>
      </w:r>
      <w:r w:rsidRPr="009B11D7">
        <w:rPr>
          <w:rFonts w:ascii="Arial" w:hAnsi="Arial" w:cs="Arial"/>
          <w:color w:val="074F6A" w:themeColor="accent4" w:themeShade="80"/>
          <w:sz w:val="22"/>
          <w:szCs w:val="22"/>
        </w:rPr>
        <w:t>, making it the</w:t>
      </w:r>
      <w:r w:rsidRPr="009B11D7">
        <w:rPr>
          <w:rStyle w:val="apple-converted-space"/>
          <w:rFonts w:ascii="Arial" w:hAnsi="Arial" w:cs="Arial"/>
          <w:color w:val="074F6A" w:themeColor="accent4" w:themeShade="80"/>
          <w:sz w:val="22"/>
          <w:szCs w:val="22"/>
        </w:rPr>
        <w:t> </w:t>
      </w:r>
      <w:r w:rsidRPr="009B11D7">
        <w:rPr>
          <w:rStyle w:val="Strong"/>
          <w:rFonts w:ascii="Arial" w:hAnsi="Arial" w:cs="Arial"/>
          <w:b w:val="0"/>
          <w:bCs w:val="0"/>
          <w:color w:val="074F6A" w:themeColor="accent4" w:themeShade="80"/>
          <w:sz w:val="22"/>
          <w:szCs w:val="22"/>
        </w:rPr>
        <w:t>third leading cause of death among</w:t>
      </w:r>
      <w:r w:rsidRPr="009B11D7">
        <w:rPr>
          <w:rStyle w:val="Strong"/>
          <w:rFonts w:ascii="Arial" w:hAnsi="Arial" w:cs="Arial"/>
          <w:color w:val="074F6A" w:themeColor="accent4" w:themeShade="80"/>
          <w:sz w:val="22"/>
          <w:szCs w:val="22"/>
        </w:rPr>
        <w:t xml:space="preserve"> </w:t>
      </w:r>
      <w:r w:rsidRPr="009B11D7">
        <w:rPr>
          <w:rStyle w:val="Strong"/>
          <w:rFonts w:ascii="Arial" w:hAnsi="Arial" w:cs="Arial"/>
          <w:b w:val="0"/>
          <w:bCs w:val="0"/>
          <w:color w:val="074F6A" w:themeColor="accent4" w:themeShade="80"/>
          <w:sz w:val="22"/>
          <w:szCs w:val="22"/>
        </w:rPr>
        <w:t>15–29-year-olds</w:t>
      </w:r>
      <w:r w:rsidRPr="009B11D7">
        <w:rPr>
          <w:rStyle w:val="apple-converted-space"/>
          <w:rFonts w:ascii="Arial" w:hAnsi="Arial" w:cs="Arial"/>
          <w:color w:val="074F6A" w:themeColor="accent4" w:themeShade="80"/>
          <w:sz w:val="22"/>
          <w:szCs w:val="22"/>
        </w:rPr>
        <w:t> </w:t>
      </w:r>
      <w:r w:rsidRPr="009B11D7">
        <w:rPr>
          <w:rFonts w:ascii="Arial" w:hAnsi="Arial" w:cs="Arial"/>
          <w:color w:val="074F6A" w:themeColor="accent4" w:themeShade="80"/>
          <w:sz w:val="22"/>
          <w:szCs w:val="22"/>
        </w:rPr>
        <w:t>(WHO, 2025). In the UK, approximately</w:t>
      </w:r>
      <w:r w:rsidRPr="009B11D7">
        <w:rPr>
          <w:rStyle w:val="apple-converted-space"/>
          <w:rFonts w:ascii="Arial" w:hAnsi="Arial" w:cs="Arial"/>
          <w:color w:val="074F6A" w:themeColor="accent4" w:themeShade="80"/>
          <w:sz w:val="22"/>
          <w:szCs w:val="22"/>
        </w:rPr>
        <w:t> </w:t>
      </w:r>
      <w:r w:rsidRPr="009B11D7">
        <w:rPr>
          <w:rStyle w:val="Strong"/>
          <w:rFonts w:ascii="Arial" w:hAnsi="Arial" w:cs="Arial"/>
          <w:b w:val="0"/>
          <w:bCs w:val="0"/>
          <w:color w:val="074F6A" w:themeColor="accent4" w:themeShade="80"/>
          <w:sz w:val="22"/>
          <w:szCs w:val="22"/>
        </w:rPr>
        <w:t>7.8% of the population</w:t>
      </w:r>
      <w:r w:rsidRPr="009B11D7">
        <w:rPr>
          <w:rStyle w:val="apple-converted-space"/>
          <w:rFonts w:ascii="Arial" w:hAnsi="Arial" w:cs="Arial"/>
          <w:color w:val="074F6A" w:themeColor="accent4" w:themeShade="80"/>
          <w:sz w:val="22"/>
          <w:szCs w:val="22"/>
        </w:rPr>
        <w:t> </w:t>
      </w:r>
      <w:r w:rsidRPr="009B11D7">
        <w:rPr>
          <w:rFonts w:ascii="Arial" w:hAnsi="Arial" w:cs="Arial"/>
          <w:color w:val="074F6A" w:themeColor="accent4" w:themeShade="80"/>
          <w:sz w:val="22"/>
          <w:szCs w:val="22"/>
        </w:rPr>
        <w:t>meet the diagnostic criteria for depression, with the highest prevalence among young adults aged 16–29 (NHS Digital, 2022).</w:t>
      </w:r>
      <w:r w:rsidR="00CD127C">
        <w:rPr>
          <w:rFonts w:ascii="Arial" w:hAnsi="Arial" w:cs="Arial"/>
          <w:b/>
          <w:bCs/>
          <w:color w:val="074F6A" w:themeColor="accent4" w:themeShade="80"/>
          <w:sz w:val="22"/>
          <w:szCs w:val="22"/>
        </w:rPr>
        <w:t xml:space="preserve"> </w:t>
      </w:r>
      <w:r w:rsidRPr="009B11D7">
        <w:rPr>
          <w:rFonts w:ascii="Arial" w:hAnsi="Arial" w:cs="Arial"/>
          <w:color w:val="074F6A" w:themeColor="accent4" w:themeShade="80"/>
          <w:sz w:val="22"/>
          <w:szCs w:val="22"/>
        </w:rPr>
        <w:t>Luckily, there are several methods used to assess and monitor depression, helping the healthcare professionals to identify symptoms, determine severity, and evaluate treatment progress. The most important assessment method is the</w:t>
      </w:r>
      <w:r w:rsidRPr="009B11D7">
        <w:rPr>
          <w:rStyle w:val="apple-converted-space"/>
          <w:rFonts w:ascii="Arial" w:hAnsi="Arial" w:cs="Arial"/>
          <w:color w:val="074F6A" w:themeColor="accent4" w:themeShade="80"/>
          <w:sz w:val="22"/>
          <w:szCs w:val="22"/>
        </w:rPr>
        <w:t> </w:t>
      </w:r>
      <w:r w:rsidRPr="009B11D7">
        <w:rPr>
          <w:rStyle w:val="Strong"/>
          <w:rFonts w:ascii="Arial" w:hAnsi="Arial" w:cs="Arial"/>
          <w:b w:val="0"/>
          <w:bCs w:val="0"/>
          <w:color w:val="074F6A" w:themeColor="accent4" w:themeShade="80"/>
          <w:sz w:val="22"/>
          <w:szCs w:val="22"/>
        </w:rPr>
        <w:t>clinical interview</w:t>
      </w:r>
      <w:r w:rsidRPr="009B11D7">
        <w:rPr>
          <w:rFonts w:ascii="Arial" w:hAnsi="Arial" w:cs="Arial"/>
          <w:color w:val="074F6A" w:themeColor="accent4" w:themeShade="80"/>
          <w:sz w:val="22"/>
          <w:szCs w:val="22"/>
        </w:rPr>
        <w:t>, often conducted using structured tools such as the</w:t>
      </w:r>
      <w:r w:rsidRPr="009B11D7">
        <w:rPr>
          <w:rStyle w:val="apple-converted-space"/>
          <w:rFonts w:ascii="Arial" w:hAnsi="Arial" w:cs="Arial"/>
          <w:color w:val="074F6A" w:themeColor="accent4" w:themeShade="80"/>
          <w:sz w:val="22"/>
          <w:szCs w:val="22"/>
        </w:rPr>
        <w:t> </w:t>
      </w:r>
      <w:r w:rsidRPr="009B11D7">
        <w:rPr>
          <w:rStyle w:val="Strong"/>
          <w:rFonts w:ascii="Arial" w:hAnsi="Arial" w:cs="Arial"/>
          <w:b w:val="0"/>
          <w:bCs w:val="0"/>
          <w:color w:val="074F6A" w:themeColor="accent4" w:themeShade="80"/>
          <w:sz w:val="22"/>
          <w:szCs w:val="22"/>
        </w:rPr>
        <w:t>Structured Clinical Interview for DSM Disorders</w:t>
      </w:r>
      <w:r w:rsidRPr="009B11D7">
        <w:rPr>
          <w:rStyle w:val="Strong"/>
          <w:rFonts w:ascii="Arial" w:hAnsi="Arial" w:cs="Arial"/>
          <w:color w:val="074F6A" w:themeColor="accent4" w:themeShade="80"/>
          <w:sz w:val="22"/>
          <w:szCs w:val="22"/>
        </w:rPr>
        <w:t xml:space="preserve"> (</w:t>
      </w:r>
      <w:r w:rsidRPr="009B11D7">
        <w:rPr>
          <w:rStyle w:val="Strong"/>
          <w:rFonts w:ascii="Arial" w:hAnsi="Arial" w:cs="Arial"/>
          <w:b w:val="0"/>
          <w:bCs w:val="0"/>
          <w:color w:val="074F6A" w:themeColor="accent4" w:themeShade="80"/>
          <w:sz w:val="22"/>
          <w:szCs w:val="22"/>
        </w:rPr>
        <w:t>SCID</w:t>
      </w:r>
      <w:r w:rsidRPr="009B11D7">
        <w:rPr>
          <w:rStyle w:val="Strong"/>
          <w:rFonts w:ascii="Arial" w:hAnsi="Arial" w:cs="Arial"/>
          <w:color w:val="074F6A" w:themeColor="accent4" w:themeShade="80"/>
          <w:sz w:val="22"/>
          <w:szCs w:val="22"/>
        </w:rPr>
        <w:t>)</w:t>
      </w:r>
      <w:r w:rsidRPr="009B11D7">
        <w:rPr>
          <w:rStyle w:val="apple-converted-space"/>
          <w:rFonts w:ascii="Arial" w:hAnsi="Arial" w:cs="Arial"/>
          <w:color w:val="074F6A" w:themeColor="accent4" w:themeShade="80"/>
          <w:sz w:val="22"/>
          <w:szCs w:val="22"/>
        </w:rPr>
        <w:t> </w:t>
      </w:r>
      <w:r w:rsidRPr="009B11D7">
        <w:rPr>
          <w:rFonts w:ascii="Arial" w:hAnsi="Arial" w:cs="Arial"/>
          <w:color w:val="074F6A" w:themeColor="accent4" w:themeShade="80"/>
          <w:sz w:val="22"/>
          <w:szCs w:val="22"/>
        </w:rPr>
        <w:t>or</w:t>
      </w:r>
      <w:r w:rsidR="00CD127C">
        <w:rPr>
          <w:rFonts w:ascii="Arial" w:hAnsi="Arial" w:cs="Arial"/>
          <w:color w:val="074F6A" w:themeColor="accent4" w:themeShade="80"/>
          <w:sz w:val="22"/>
          <w:szCs w:val="22"/>
        </w:rPr>
        <w:t xml:space="preserve"> t</w:t>
      </w:r>
      <w:r w:rsidRPr="009B11D7">
        <w:rPr>
          <w:rFonts w:ascii="Arial" w:hAnsi="Arial" w:cs="Arial"/>
          <w:color w:val="074F6A" w:themeColor="accent4" w:themeShade="80"/>
          <w:sz w:val="22"/>
          <w:szCs w:val="22"/>
        </w:rPr>
        <w:t>he</w:t>
      </w:r>
      <w:r w:rsidRPr="009B11D7">
        <w:rPr>
          <w:rStyle w:val="apple-converted-space"/>
          <w:rFonts w:ascii="Arial" w:hAnsi="Arial" w:cs="Arial"/>
          <w:color w:val="074F6A" w:themeColor="accent4" w:themeShade="80"/>
          <w:sz w:val="22"/>
          <w:szCs w:val="22"/>
        </w:rPr>
        <w:t> </w:t>
      </w:r>
      <w:r w:rsidRPr="009B11D7">
        <w:rPr>
          <w:rStyle w:val="Strong"/>
          <w:rFonts w:ascii="Arial" w:hAnsi="Arial" w:cs="Arial"/>
          <w:b w:val="0"/>
          <w:bCs w:val="0"/>
          <w:color w:val="074F6A" w:themeColor="accent4" w:themeShade="80"/>
          <w:sz w:val="22"/>
          <w:szCs w:val="22"/>
        </w:rPr>
        <w:t>Mini International Neuropsychiatric Interview</w:t>
      </w:r>
      <w:r w:rsidRPr="009B11D7">
        <w:rPr>
          <w:rStyle w:val="Strong"/>
          <w:rFonts w:ascii="Arial" w:hAnsi="Arial" w:cs="Arial"/>
          <w:color w:val="074F6A" w:themeColor="accent4" w:themeShade="80"/>
          <w:sz w:val="22"/>
          <w:szCs w:val="22"/>
        </w:rPr>
        <w:t xml:space="preserve"> </w:t>
      </w:r>
      <w:r w:rsidRPr="009B11D7">
        <w:rPr>
          <w:rStyle w:val="Strong"/>
          <w:rFonts w:ascii="Arial" w:hAnsi="Arial" w:cs="Arial"/>
          <w:b w:val="0"/>
          <w:bCs w:val="0"/>
          <w:color w:val="074F6A" w:themeColor="accent4" w:themeShade="80"/>
          <w:sz w:val="22"/>
          <w:szCs w:val="22"/>
        </w:rPr>
        <w:t>(MINI</w:t>
      </w:r>
      <w:r w:rsidRPr="009B11D7">
        <w:rPr>
          <w:rStyle w:val="Strong"/>
          <w:rFonts w:ascii="Arial" w:hAnsi="Arial" w:cs="Arial"/>
          <w:color w:val="074F6A" w:themeColor="accent4" w:themeShade="80"/>
          <w:sz w:val="22"/>
          <w:szCs w:val="22"/>
        </w:rPr>
        <w:t>)</w:t>
      </w:r>
      <w:r w:rsidRPr="009B11D7">
        <w:rPr>
          <w:rFonts w:ascii="Arial" w:hAnsi="Arial" w:cs="Arial"/>
          <w:color w:val="074F6A" w:themeColor="accent4" w:themeShade="80"/>
          <w:sz w:val="22"/>
          <w:szCs w:val="22"/>
        </w:rPr>
        <w:t>. During the interview, clinicians explore mood, behaviour, sleep, appetite, daily functioning, medical history, and life circumstances to gain a thorough understanding of the individual’s condition (WHO,</w:t>
      </w:r>
      <w:r w:rsidR="00672C6C">
        <w:rPr>
          <w:rFonts w:ascii="Arial" w:hAnsi="Arial" w:cs="Arial"/>
          <w:color w:val="074F6A" w:themeColor="accent4" w:themeShade="80"/>
          <w:sz w:val="22"/>
          <w:szCs w:val="22"/>
        </w:rPr>
        <w:t xml:space="preserve"> </w:t>
      </w:r>
      <w:r w:rsidRPr="009B11D7">
        <w:rPr>
          <w:rFonts w:ascii="Arial" w:hAnsi="Arial" w:cs="Arial"/>
          <w:color w:val="074F6A" w:themeColor="accent4" w:themeShade="80"/>
          <w:sz w:val="22"/>
          <w:szCs w:val="22"/>
        </w:rPr>
        <w:t>2023</w:t>
      </w:r>
      <w:r w:rsidR="00B26C5E" w:rsidRPr="009B11D7">
        <w:rPr>
          <w:rFonts w:ascii="Arial" w:hAnsi="Arial" w:cs="Arial"/>
          <w:color w:val="074F6A" w:themeColor="accent4" w:themeShade="80"/>
          <w:sz w:val="22"/>
          <w:szCs w:val="22"/>
        </w:rPr>
        <w:t>). For</w:t>
      </w:r>
      <w:r w:rsidRPr="009B11D7">
        <w:rPr>
          <w:rFonts w:ascii="Arial" w:hAnsi="Arial" w:cs="Arial"/>
          <w:color w:val="074F6A" w:themeColor="accent4" w:themeShade="80"/>
          <w:sz w:val="22"/>
          <w:szCs w:val="22"/>
        </w:rPr>
        <w:t xml:space="preserve"> quick screening, the</w:t>
      </w:r>
      <w:r w:rsidRPr="009B11D7">
        <w:rPr>
          <w:rStyle w:val="apple-converted-space"/>
          <w:rFonts w:ascii="Arial" w:hAnsi="Arial" w:cs="Arial"/>
          <w:color w:val="074F6A" w:themeColor="accent4" w:themeShade="80"/>
          <w:sz w:val="22"/>
          <w:szCs w:val="22"/>
        </w:rPr>
        <w:t> </w:t>
      </w:r>
      <w:r w:rsidRPr="009B11D7">
        <w:rPr>
          <w:rStyle w:val="Strong"/>
          <w:rFonts w:ascii="Arial" w:hAnsi="Arial" w:cs="Arial"/>
          <w:b w:val="0"/>
          <w:bCs w:val="0"/>
          <w:color w:val="074F6A" w:themeColor="accent4" w:themeShade="80"/>
          <w:sz w:val="22"/>
          <w:szCs w:val="22"/>
        </w:rPr>
        <w:t>Patient Health Questionnaire-9 (PHQ-9)</w:t>
      </w:r>
      <w:r w:rsidRPr="009B11D7">
        <w:rPr>
          <w:rStyle w:val="apple-converted-space"/>
          <w:rFonts w:ascii="Arial" w:hAnsi="Arial" w:cs="Arial"/>
          <w:color w:val="074F6A" w:themeColor="accent4" w:themeShade="80"/>
          <w:sz w:val="22"/>
          <w:szCs w:val="22"/>
        </w:rPr>
        <w:t> </w:t>
      </w:r>
      <w:r w:rsidRPr="009B11D7">
        <w:rPr>
          <w:rFonts w:ascii="Arial" w:hAnsi="Arial" w:cs="Arial"/>
          <w:color w:val="074F6A" w:themeColor="accent4" w:themeShade="80"/>
          <w:sz w:val="22"/>
          <w:szCs w:val="22"/>
        </w:rPr>
        <w:t xml:space="preserve">is widely used. This nine-item questionnaire </w:t>
      </w:r>
      <w:r w:rsidRPr="009B11D7">
        <w:rPr>
          <w:rFonts w:ascii="Arial" w:hAnsi="Arial" w:cs="Arial"/>
          <w:color w:val="074F6A" w:themeColor="accent4" w:themeShade="80"/>
          <w:sz w:val="22"/>
          <w:szCs w:val="22"/>
        </w:rPr>
        <w:lastRenderedPageBreak/>
        <w:t xml:space="preserve">assesses symptoms such as low mood, loss of interest, fatigue, and suicidal thoughts, helping classify depression as mild, moderate, or </w:t>
      </w:r>
      <w:r w:rsidR="00B26C5E" w:rsidRPr="009B11D7">
        <w:rPr>
          <w:rFonts w:ascii="Arial" w:hAnsi="Arial" w:cs="Arial"/>
          <w:color w:val="074F6A" w:themeColor="accent4" w:themeShade="80"/>
          <w:sz w:val="22"/>
          <w:szCs w:val="22"/>
        </w:rPr>
        <w:t>severe (Kroenke, Spitzer &amp; Williams, 2001)</w:t>
      </w:r>
      <w:r w:rsidRPr="009B11D7">
        <w:rPr>
          <w:rFonts w:ascii="Arial" w:hAnsi="Arial" w:cs="Arial"/>
          <w:color w:val="074F6A" w:themeColor="accent4" w:themeShade="80"/>
          <w:sz w:val="22"/>
          <w:szCs w:val="22"/>
        </w:rPr>
        <w:t>. Another common tool is the</w:t>
      </w:r>
      <w:r w:rsidRPr="009B11D7">
        <w:rPr>
          <w:rStyle w:val="apple-converted-space"/>
          <w:rFonts w:ascii="Arial" w:hAnsi="Arial" w:cs="Arial"/>
          <w:color w:val="074F6A" w:themeColor="accent4" w:themeShade="80"/>
          <w:sz w:val="22"/>
          <w:szCs w:val="22"/>
        </w:rPr>
        <w:t> </w:t>
      </w:r>
      <w:r w:rsidRPr="009B11D7">
        <w:rPr>
          <w:rStyle w:val="Strong"/>
          <w:rFonts w:ascii="Arial" w:hAnsi="Arial" w:cs="Arial"/>
          <w:b w:val="0"/>
          <w:bCs w:val="0"/>
          <w:color w:val="074F6A" w:themeColor="accent4" w:themeShade="80"/>
          <w:sz w:val="22"/>
          <w:szCs w:val="22"/>
        </w:rPr>
        <w:t>Beck Depression Inventory-II (BDI-II)</w:t>
      </w:r>
      <w:r w:rsidRPr="009B11D7">
        <w:rPr>
          <w:rFonts w:ascii="Arial" w:hAnsi="Arial" w:cs="Arial"/>
          <w:b/>
          <w:bCs/>
          <w:color w:val="074F6A" w:themeColor="accent4" w:themeShade="80"/>
          <w:sz w:val="22"/>
          <w:szCs w:val="22"/>
        </w:rPr>
        <w:t>,</w:t>
      </w:r>
      <w:r w:rsidRPr="009B11D7">
        <w:rPr>
          <w:rFonts w:ascii="Arial" w:hAnsi="Arial" w:cs="Arial"/>
          <w:color w:val="074F6A" w:themeColor="accent4" w:themeShade="80"/>
          <w:sz w:val="22"/>
          <w:szCs w:val="22"/>
        </w:rPr>
        <w:t xml:space="preserve"> a 21-item self-report questionnaire measuring emotional, physical, and behavioural symptoms of depression. In research and clinical settings, the</w:t>
      </w:r>
      <w:r w:rsidRPr="009B11D7">
        <w:rPr>
          <w:rStyle w:val="apple-converted-space"/>
          <w:rFonts w:ascii="Arial" w:hAnsi="Arial" w:cs="Arial"/>
          <w:color w:val="074F6A" w:themeColor="accent4" w:themeShade="80"/>
          <w:sz w:val="22"/>
          <w:szCs w:val="22"/>
        </w:rPr>
        <w:t> </w:t>
      </w:r>
      <w:r w:rsidRPr="009B11D7">
        <w:rPr>
          <w:rStyle w:val="Strong"/>
          <w:rFonts w:ascii="Arial" w:hAnsi="Arial" w:cs="Arial"/>
          <w:b w:val="0"/>
          <w:bCs w:val="0"/>
          <w:color w:val="074F6A" w:themeColor="accent4" w:themeShade="80"/>
          <w:sz w:val="22"/>
          <w:szCs w:val="22"/>
        </w:rPr>
        <w:t>Hamilton Depression Rating Scale (HAM-D)</w:t>
      </w:r>
      <w:r w:rsidRPr="009B11D7">
        <w:rPr>
          <w:rStyle w:val="apple-converted-space"/>
          <w:rFonts w:ascii="Arial" w:hAnsi="Arial" w:cs="Arial"/>
          <w:color w:val="074F6A" w:themeColor="accent4" w:themeShade="80"/>
          <w:sz w:val="22"/>
          <w:szCs w:val="22"/>
        </w:rPr>
        <w:t> </w:t>
      </w:r>
      <w:r w:rsidRPr="009B11D7">
        <w:rPr>
          <w:rFonts w:ascii="Arial" w:hAnsi="Arial" w:cs="Arial"/>
          <w:color w:val="074F6A" w:themeColor="accent4" w:themeShade="80"/>
          <w:sz w:val="22"/>
          <w:szCs w:val="22"/>
        </w:rPr>
        <w:t>is frequently used by trained clinicians to assess symptom severity and monitor treatment outcomes (Hamilton, 1960).</w:t>
      </w:r>
      <w:r w:rsidR="00B26C5E" w:rsidRPr="009B11D7">
        <w:rPr>
          <w:rFonts w:ascii="Arial" w:hAnsi="Arial" w:cs="Arial"/>
          <w:color w:val="074F6A" w:themeColor="accent4" w:themeShade="80"/>
          <w:sz w:val="22"/>
          <w:szCs w:val="22"/>
        </w:rPr>
        <w:t xml:space="preserve"> </w:t>
      </w:r>
    </w:p>
    <w:p w14:paraId="1DDD5CC4" w14:textId="77777777" w:rsidR="00672C6C" w:rsidRDefault="00D6454A" w:rsidP="00672C6C">
      <w:pPr>
        <w:pStyle w:val="NormalWeb"/>
        <w:spacing w:line="360" w:lineRule="auto"/>
        <w:jc w:val="both"/>
        <w:rPr>
          <w:rFonts w:ascii="Arial" w:hAnsi="Arial" w:cs="Arial"/>
          <w:color w:val="074F6A" w:themeColor="accent4" w:themeShade="80"/>
          <w:sz w:val="22"/>
          <w:szCs w:val="22"/>
        </w:rPr>
      </w:pPr>
      <w:r w:rsidRPr="009B11D7">
        <w:rPr>
          <w:rFonts w:ascii="Arial" w:hAnsi="Arial" w:cs="Arial"/>
          <w:color w:val="074F6A" w:themeColor="accent4" w:themeShade="80"/>
          <w:sz w:val="22"/>
          <w:szCs w:val="22"/>
        </w:rPr>
        <w:t>Observations from</w:t>
      </w:r>
      <w:r w:rsidRPr="009B11D7">
        <w:rPr>
          <w:rStyle w:val="apple-converted-space"/>
          <w:rFonts w:ascii="Arial" w:hAnsi="Arial" w:cs="Arial"/>
          <w:color w:val="074F6A" w:themeColor="accent4" w:themeShade="80"/>
          <w:sz w:val="22"/>
          <w:szCs w:val="22"/>
        </w:rPr>
        <w:t> </w:t>
      </w:r>
      <w:r w:rsidRPr="009B11D7">
        <w:rPr>
          <w:rStyle w:val="Strong"/>
          <w:rFonts w:ascii="Arial" w:hAnsi="Arial" w:cs="Arial"/>
          <w:b w:val="0"/>
          <w:bCs w:val="0"/>
          <w:color w:val="074F6A" w:themeColor="accent4" w:themeShade="80"/>
          <w:sz w:val="22"/>
          <w:szCs w:val="22"/>
        </w:rPr>
        <w:t>family members, carers, teachers, and healthcare professionals</w:t>
      </w:r>
      <w:r w:rsidRPr="009B11D7">
        <w:rPr>
          <w:rStyle w:val="apple-converted-space"/>
          <w:rFonts w:ascii="Arial" w:hAnsi="Arial" w:cs="Arial"/>
          <w:color w:val="074F6A" w:themeColor="accent4" w:themeShade="80"/>
          <w:sz w:val="22"/>
          <w:szCs w:val="22"/>
        </w:rPr>
        <w:t> </w:t>
      </w:r>
      <w:r w:rsidRPr="009B11D7">
        <w:rPr>
          <w:rFonts w:ascii="Arial" w:hAnsi="Arial" w:cs="Arial"/>
          <w:color w:val="074F6A" w:themeColor="accent4" w:themeShade="80"/>
          <w:sz w:val="22"/>
          <w:szCs w:val="22"/>
        </w:rPr>
        <w:t>can also provide valuable insight into changes such as social withdrawal, poor self-care, reduced communication, and sleep disturbances. Regular</w:t>
      </w:r>
      <w:r w:rsidRPr="009B11D7">
        <w:rPr>
          <w:rStyle w:val="apple-converted-space"/>
          <w:rFonts w:ascii="Arial" w:hAnsi="Arial" w:cs="Arial"/>
          <w:color w:val="074F6A" w:themeColor="accent4" w:themeShade="80"/>
          <w:sz w:val="22"/>
          <w:szCs w:val="22"/>
        </w:rPr>
        <w:t> </w:t>
      </w:r>
      <w:r w:rsidRPr="009B11D7">
        <w:rPr>
          <w:rStyle w:val="Strong"/>
          <w:rFonts w:ascii="Arial" w:hAnsi="Arial" w:cs="Arial"/>
          <w:b w:val="0"/>
          <w:bCs w:val="0"/>
          <w:color w:val="074F6A" w:themeColor="accent4" w:themeShade="80"/>
          <w:sz w:val="22"/>
          <w:szCs w:val="22"/>
        </w:rPr>
        <w:t>follow-up appointments</w:t>
      </w:r>
      <w:r w:rsidRPr="009B11D7">
        <w:rPr>
          <w:rFonts w:ascii="Arial" w:hAnsi="Arial" w:cs="Arial"/>
          <w:color w:val="074F6A" w:themeColor="accent4" w:themeShade="80"/>
          <w:sz w:val="22"/>
          <w:szCs w:val="22"/>
        </w:rPr>
        <w:t>, including repeated assessments and mood tracking, help monitor recovery and guide treatment adjustments when necessary (NICE, 2022). Together, these methods support accurate diagnosis and effective treatment, improving wellbeing and quality of life.</w:t>
      </w:r>
      <w:r w:rsidR="00E6572D" w:rsidRPr="009B11D7">
        <w:rPr>
          <w:rFonts w:ascii="Arial" w:hAnsi="Arial" w:cs="Arial"/>
          <w:color w:val="074F6A" w:themeColor="accent4" w:themeShade="80"/>
          <w:sz w:val="22"/>
          <w:szCs w:val="22"/>
        </w:rPr>
        <w:t xml:space="preserve"> </w:t>
      </w:r>
      <w:bookmarkStart w:id="5" w:name="_Toc237337321"/>
    </w:p>
    <w:p w14:paraId="31B79063" w14:textId="503C89C5" w:rsidR="001B58F6" w:rsidRPr="00672C6C" w:rsidRDefault="000B77EE" w:rsidP="00672C6C">
      <w:pPr>
        <w:pStyle w:val="NormalWeb"/>
        <w:spacing w:line="360" w:lineRule="auto"/>
        <w:jc w:val="both"/>
        <w:rPr>
          <w:rFonts w:ascii="Arial" w:hAnsi="Arial" w:cs="Arial"/>
          <w:color w:val="074F6A" w:themeColor="accent4" w:themeShade="80"/>
          <w:sz w:val="22"/>
          <w:szCs w:val="22"/>
        </w:rPr>
      </w:pPr>
      <w:r w:rsidRPr="00440D08">
        <w:rPr>
          <w:rFonts w:ascii="Arial" w:hAnsi="Arial" w:cs="Arial"/>
          <w:b/>
          <w:bCs/>
          <w:color w:val="074F6A" w:themeColor="accent4" w:themeShade="80"/>
        </w:rPr>
        <w:t>Explanation of How Depression is Controlled</w:t>
      </w:r>
      <w:bookmarkEnd w:id="5"/>
      <w:r w:rsidR="00C92D6D" w:rsidRPr="00440D08">
        <w:rPr>
          <w:rFonts w:ascii="Arial" w:hAnsi="Arial" w:cs="Arial"/>
          <w:b/>
          <w:bCs/>
          <w:color w:val="074F6A" w:themeColor="accent4" w:themeShade="80"/>
        </w:rPr>
        <w:t xml:space="preserve"> </w:t>
      </w:r>
    </w:p>
    <w:p w14:paraId="349D32B3" w14:textId="1523AB8F" w:rsidR="006C7C59" w:rsidRPr="009B11D7" w:rsidRDefault="006C7C59" w:rsidP="00F132F3">
      <w:pPr>
        <w:pStyle w:val="NormalWeb"/>
        <w:spacing w:line="360" w:lineRule="auto"/>
        <w:jc w:val="both"/>
        <w:rPr>
          <w:rFonts w:ascii="Arial" w:hAnsi="Arial" w:cs="Arial"/>
          <w:color w:val="074F6A" w:themeColor="accent4" w:themeShade="80"/>
          <w:sz w:val="22"/>
          <w:szCs w:val="22"/>
        </w:rPr>
      </w:pPr>
      <w:r w:rsidRPr="009B11D7">
        <w:rPr>
          <w:rFonts w:ascii="Arial" w:hAnsi="Arial" w:cs="Arial"/>
          <w:color w:val="074F6A" w:themeColor="accent4" w:themeShade="80"/>
          <w:sz w:val="22"/>
          <w:szCs w:val="22"/>
        </w:rPr>
        <w:t xml:space="preserve">To control depression, a move to healthier lifestyle, support from family and friends and with the intervention of professional treatment are significantly needed. With the right care and encouragement, individuals experiencing depression can reduce their symptoms, improve their wellbeing, and enjoy a better quality of life. </w:t>
      </w:r>
      <w:r w:rsidR="00451855" w:rsidRPr="009B11D7">
        <w:rPr>
          <w:rFonts w:ascii="Arial" w:hAnsi="Arial" w:cs="Arial"/>
          <w:color w:val="074F6A" w:themeColor="accent4" w:themeShade="80"/>
          <w:sz w:val="22"/>
          <w:szCs w:val="22"/>
        </w:rPr>
        <w:t xml:space="preserve">Cognitive Behavioural Therapy (CBT </w:t>
      </w:r>
      <w:r w:rsidR="00451855">
        <w:rPr>
          <w:rFonts w:ascii="Arial" w:hAnsi="Arial" w:cs="Arial"/>
          <w:color w:val="074F6A" w:themeColor="accent4" w:themeShade="80"/>
          <w:sz w:val="22"/>
          <w:szCs w:val="22"/>
        </w:rPr>
        <w:t xml:space="preserve">is commonly use as one of the powerful tools to treat depression. </w:t>
      </w:r>
      <w:r w:rsidRPr="009B11D7">
        <w:rPr>
          <w:rFonts w:ascii="Arial" w:hAnsi="Arial" w:cs="Arial"/>
          <w:color w:val="074F6A" w:themeColor="accent4" w:themeShade="80"/>
          <w:sz w:val="22"/>
          <w:szCs w:val="22"/>
        </w:rPr>
        <w:t xml:space="preserve">This teaches individual to think positively </w:t>
      </w:r>
      <w:r w:rsidR="00C55A94" w:rsidRPr="009B11D7">
        <w:rPr>
          <w:rFonts w:ascii="Arial" w:hAnsi="Arial" w:cs="Arial"/>
          <w:color w:val="074F6A" w:themeColor="accent4" w:themeShade="80"/>
          <w:sz w:val="22"/>
          <w:szCs w:val="22"/>
        </w:rPr>
        <w:t xml:space="preserve">not negative and behaviour to be more realistic. </w:t>
      </w:r>
      <w:r w:rsidRPr="009B11D7">
        <w:rPr>
          <w:rFonts w:ascii="Arial" w:hAnsi="Arial" w:cs="Arial"/>
          <w:color w:val="074F6A" w:themeColor="accent4" w:themeShade="80"/>
          <w:sz w:val="22"/>
          <w:szCs w:val="22"/>
        </w:rPr>
        <w:t xml:space="preserve">It also teaches </w:t>
      </w:r>
      <w:r w:rsidR="00C55A94" w:rsidRPr="009B11D7">
        <w:rPr>
          <w:rFonts w:ascii="Arial" w:hAnsi="Arial" w:cs="Arial"/>
          <w:color w:val="074F6A" w:themeColor="accent4" w:themeShade="80"/>
          <w:sz w:val="22"/>
          <w:szCs w:val="22"/>
        </w:rPr>
        <w:t xml:space="preserve">enabling </w:t>
      </w:r>
      <w:r w:rsidRPr="009B11D7">
        <w:rPr>
          <w:rFonts w:ascii="Arial" w:hAnsi="Arial" w:cs="Arial"/>
          <w:color w:val="074F6A" w:themeColor="accent4" w:themeShade="80"/>
          <w:sz w:val="22"/>
          <w:szCs w:val="22"/>
        </w:rPr>
        <w:t xml:space="preserve">skills </w:t>
      </w:r>
      <w:r w:rsidR="00C55A94" w:rsidRPr="009B11D7">
        <w:rPr>
          <w:rFonts w:ascii="Arial" w:hAnsi="Arial" w:cs="Arial"/>
          <w:color w:val="074F6A" w:themeColor="accent4" w:themeShade="80"/>
          <w:sz w:val="22"/>
          <w:szCs w:val="22"/>
        </w:rPr>
        <w:t xml:space="preserve">in managing stress and emotional challenges more effectively </w:t>
      </w:r>
      <w:r w:rsidRPr="009B11D7">
        <w:rPr>
          <w:rFonts w:ascii="Arial" w:hAnsi="Arial" w:cs="Arial"/>
          <w:color w:val="074F6A" w:themeColor="accent4" w:themeShade="80"/>
          <w:sz w:val="22"/>
          <w:szCs w:val="22"/>
        </w:rPr>
        <w:t>(Beck, 2011).</w:t>
      </w:r>
    </w:p>
    <w:p w14:paraId="07CC1072" w14:textId="61CBAC24" w:rsidR="006C7C59" w:rsidRPr="009B11D7" w:rsidRDefault="00C55A94" w:rsidP="00F132F3">
      <w:pPr>
        <w:pStyle w:val="NormalWeb"/>
        <w:spacing w:line="360" w:lineRule="auto"/>
        <w:jc w:val="both"/>
        <w:rPr>
          <w:rFonts w:ascii="Arial" w:hAnsi="Arial" w:cs="Arial"/>
          <w:color w:val="074F6A" w:themeColor="accent4" w:themeShade="80"/>
          <w:sz w:val="22"/>
          <w:szCs w:val="22"/>
        </w:rPr>
      </w:pPr>
      <w:r w:rsidRPr="009B11D7">
        <w:rPr>
          <w:rStyle w:val="Strong"/>
          <w:rFonts w:ascii="Arial" w:hAnsi="Arial" w:cs="Arial"/>
          <w:b w:val="0"/>
          <w:bCs w:val="0"/>
          <w:color w:val="074F6A" w:themeColor="accent4" w:themeShade="80"/>
          <w:sz w:val="22"/>
          <w:szCs w:val="22"/>
        </w:rPr>
        <w:t>The use of m</w:t>
      </w:r>
      <w:r w:rsidR="006C7C59" w:rsidRPr="009B11D7">
        <w:rPr>
          <w:rStyle w:val="Strong"/>
          <w:rFonts w:ascii="Arial" w:hAnsi="Arial" w:cs="Arial"/>
          <w:b w:val="0"/>
          <w:bCs w:val="0"/>
          <w:color w:val="074F6A" w:themeColor="accent4" w:themeShade="80"/>
          <w:sz w:val="22"/>
          <w:szCs w:val="22"/>
        </w:rPr>
        <w:t>edication</w:t>
      </w:r>
      <w:r w:rsidR="006C7C59" w:rsidRPr="009B11D7">
        <w:rPr>
          <w:rFonts w:ascii="Arial" w:hAnsi="Arial" w:cs="Arial"/>
          <w:color w:val="074F6A" w:themeColor="accent4" w:themeShade="80"/>
          <w:sz w:val="22"/>
          <w:szCs w:val="22"/>
        </w:rPr>
        <w:t xml:space="preserve"> be </w:t>
      </w:r>
      <w:r w:rsidRPr="009B11D7">
        <w:rPr>
          <w:rFonts w:ascii="Arial" w:hAnsi="Arial" w:cs="Arial"/>
          <w:color w:val="074F6A" w:themeColor="accent4" w:themeShade="80"/>
          <w:sz w:val="22"/>
          <w:szCs w:val="22"/>
        </w:rPr>
        <w:t xml:space="preserve">also </w:t>
      </w:r>
      <w:r w:rsidR="006C7C59" w:rsidRPr="009B11D7">
        <w:rPr>
          <w:rFonts w:ascii="Arial" w:hAnsi="Arial" w:cs="Arial"/>
          <w:color w:val="074F6A" w:themeColor="accent4" w:themeShade="80"/>
          <w:sz w:val="22"/>
          <w:szCs w:val="22"/>
        </w:rPr>
        <w:t xml:space="preserve">recommended, especially for individuals with moderate to severe depression. Antidepressants </w:t>
      </w:r>
      <w:r w:rsidRPr="009B11D7">
        <w:rPr>
          <w:rFonts w:ascii="Arial" w:hAnsi="Arial" w:cs="Arial"/>
          <w:color w:val="074F6A" w:themeColor="accent4" w:themeShade="80"/>
          <w:sz w:val="22"/>
          <w:szCs w:val="22"/>
        </w:rPr>
        <w:t xml:space="preserve">are useful to </w:t>
      </w:r>
      <w:r w:rsidR="006C7C59" w:rsidRPr="009B11D7">
        <w:rPr>
          <w:rFonts w:ascii="Arial" w:hAnsi="Arial" w:cs="Arial"/>
          <w:color w:val="074F6A" w:themeColor="accent4" w:themeShade="80"/>
          <w:sz w:val="22"/>
          <w:szCs w:val="22"/>
        </w:rPr>
        <w:t>regulate chemicals in the brain that affect mood. These reduce</w:t>
      </w:r>
      <w:r w:rsidRPr="009B11D7">
        <w:rPr>
          <w:rFonts w:ascii="Arial" w:hAnsi="Arial" w:cs="Arial"/>
          <w:color w:val="074F6A" w:themeColor="accent4" w:themeShade="80"/>
          <w:sz w:val="22"/>
          <w:szCs w:val="22"/>
        </w:rPr>
        <w:t>s</w:t>
      </w:r>
      <w:r w:rsidR="006C7C59" w:rsidRPr="009B11D7">
        <w:rPr>
          <w:rFonts w:ascii="Arial" w:hAnsi="Arial" w:cs="Arial"/>
          <w:color w:val="074F6A" w:themeColor="accent4" w:themeShade="80"/>
          <w:sz w:val="22"/>
          <w:szCs w:val="22"/>
        </w:rPr>
        <w:t xml:space="preserve"> symptoms such as </w:t>
      </w:r>
      <w:r w:rsidRPr="009B11D7">
        <w:rPr>
          <w:rFonts w:ascii="Arial" w:hAnsi="Arial" w:cs="Arial"/>
          <w:color w:val="074F6A" w:themeColor="accent4" w:themeShade="80"/>
          <w:sz w:val="22"/>
          <w:szCs w:val="22"/>
        </w:rPr>
        <w:t xml:space="preserve">sleep problems, anxiety, low </w:t>
      </w:r>
      <w:r w:rsidR="00CE6D8F" w:rsidRPr="009B11D7">
        <w:rPr>
          <w:rFonts w:ascii="Arial" w:hAnsi="Arial" w:cs="Arial"/>
          <w:color w:val="074F6A" w:themeColor="accent4" w:themeShade="80"/>
          <w:sz w:val="22"/>
          <w:szCs w:val="22"/>
        </w:rPr>
        <w:t xml:space="preserve">energy and sadness. </w:t>
      </w:r>
      <w:r w:rsidR="006C7C59" w:rsidRPr="009B11D7">
        <w:rPr>
          <w:rFonts w:ascii="Arial" w:hAnsi="Arial" w:cs="Arial"/>
          <w:color w:val="074F6A" w:themeColor="accent4" w:themeShade="80"/>
          <w:sz w:val="22"/>
          <w:szCs w:val="22"/>
        </w:rPr>
        <w:t>Regular monitoring by healthcare professionals is important to ensure the medication is effective and to manage any side effects (NICE, 2022).</w:t>
      </w:r>
      <w:r w:rsidR="00CE6D8F" w:rsidRPr="009B11D7">
        <w:rPr>
          <w:rFonts w:ascii="Arial" w:hAnsi="Arial" w:cs="Arial"/>
          <w:color w:val="074F6A" w:themeColor="accent4" w:themeShade="80"/>
          <w:sz w:val="22"/>
          <w:szCs w:val="22"/>
        </w:rPr>
        <w:t xml:space="preserve"> </w:t>
      </w:r>
    </w:p>
    <w:p w14:paraId="2EE0588C" w14:textId="4A2C9D92" w:rsidR="00451855" w:rsidRPr="00451855" w:rsidRDefault="006C7C59" w:rsidP="00F132F3">
      <w:pPr>
        <w:spacing w:line="360" w:lineRule="auto"/>
        <w:jc w:val="both"/>
        <w:rPr>
          <w:rFonts w:ascii="Arial" w:hAnsi="Arial" w:cs="Arial"/>
          <w:color w:val="074F6A" w:themeColor="accent4" w:themeShade="80"/>
          <w:sz w:val="22"/>
          <w:szCs w:val="22"/>
        </w:rPr>
      </w:pPr>
      <w:r w:rsidRPr="00451855">
        <w:rPr>
          <w:rFonts w:ascii="Arial" w:hAnsi="Arial" w:cs="Arial"/>
          <w:color w:val="074F6A" w:themeColor="accent4" w:themeShade="80"/>
          <w:sz w:val="22"/>
          <w:szCs w:val="22"/>
        </w:rPr>
        <w:t>Support</w:t>
      </w:r>
      <w:r w:rsidR="00CE6D8F" w:rsidRPr="00451855">
        <w:rPr>
          <w:rFonts w:ascii="Arial" w:hAnsi="Arial" w:cs="Arial"/>
          <w:color w:val="074F6A" w:themeColor="accent4" w:themeShade="80"/>
          <w:sz w:val="22"/>
          <w:szCs w:val="22"/>
        </w:rPr>
        <w:t>ive</w:t>
      </w:r>
      <w:r w:rsidRPr="00451855">
        <w:rPr>
          <w:rStyle w:val="apple-converted-space"/>
          <w:rFonts w:ascii="Arial" w:hAnsi="Arial" w:cs="Arial"/>
          <w:color w:val="074F6A" w:themeColor="accent4" w:themeShade="80"/>
          <w:sz w:val="22"/>
          <w:szCs w:val="22"/>
        </w:rPr>
        <w:t> </w:t>
      </w:r>
      <w:r w:rsidRPr="00451855">
        <w:rPr>
          <w:rStyle w:val="Strong"/>
          <w:rFonts w:ascii="Arial" w:hAnsi="Arial" w:cs="Arial"/>
          <w:b w:val="0"/>
          <w:bCs w:val="0"/>
          <w:color w:val="074F6A" w:themeColor="accent4" w:themeShade="80"/>
          <w:sz w:val="22"/>
          <w:szCs w:val="22"/>
        </w:rPr>
        <w:t>family</w:t>
      </w:r>
      <w:r w:rsidR="00CE6D8F" w:rsidRPr="00451855">
        <w:rPr>
          <w:rStyle w:val="Strong"/>
          <w:rFonts w:ascii="Arial" w:hAnsi="Arial" w:cs="Arial"/>
          <w:b w:val="0"/>
          <w:bCs w:val="0"/>
          <w:color w:val="074F6A" w:themeColor="accent4" w:themeShade="80"/>
          <w:sz w:val="22"/>
          <w:szCs w:val="22"/>
        </w:rPr>
        <w:t xml:space="preserve"> members, </w:t>
      </w:r>
      <w:r w:rsidRPr="00451855">
        <w:rPr>
          <w:rStyle w:val="Strong"/>
          <w:rFonts w:ascii="Arial" w:hAnsi="Arial" w:cs="Arial"/>
          <w:b w:val="0"/>
          <w:bCs w:val="0"/>
          <w:color w:val="074F6A" w:themeColor="accent4" w:themeShade="80"/>
          <w:sz w:val="22"/>
          <w:szCs w:val="22"/>
        </w:rPr>
        <w:t>friends, and the wider community</w:t>
      </w:r>
      <w:r w:rsidRPr="00451855">
        <w:rPr>
          <w:rStyle w:val="apple-converted-space"/>
          <w:rFonts w:ascii="Arial" w:hAnsi="Arial" w:cs="Arial"/>
          <w:color w:val="074F6A" w:themeColor="accent4" w:themeShade="80"/>
          <w:sz w:val="22"/>
          <w:szCs w:val="22"/>
        </w:rPr>
        <w:t> </w:t>
      </w:r>
      <w:r w:rsidRPr="00451855">
        <w:rPr>
          <w:rFonts w:ascii="Arial" w:hAnsi="Arial" w:cs="Arial"/>
          <w:color w:val="074F6A" w:themeColor="accent4" w:themeShade="80"/>
          <w:sz w:val="22"/>
          <w:szCs w:val="22"/>
        </w:rPr>
        <w:t>is equally important</w:t>
      </w:r>
      <w:r w:rsidR="00CE6D8F" w:rsidRPr="00451855">
        <w:rPr>
          <w:rFonts w:ascii="Arial" w:hAnsi="Arial" w:cs="Arial"/>
          <w:color w:val="074F6A" w:themeColor="accent4" w:themeShade="80"/>
          <w:sz w:val="22"/>
          <w:szCs w:val="22"/>
        </w:rPr>
        <w:t xml:space="preserve"> </w:t>
      </w:r>
      <w:r w:rsidR="008B1EDD" w:rsidRPr="00451855">
        <w:rPr>
          <w:rFonts w:ascii="Arial" w:hAnsi="Arial" w:cs="Arial"/>
          <w:color w:val="074F6A" w:themeColor="accent4" w:themeShade="80"/>
          <w:sz w:val="22"/>
          <w:szCs w:val="22"/>
        </w:rPr>
        <w:t xml:space="preserve">to them as they can be supported emotionally, alleviate their loneliness, encourage to continue </w:t>
      </w:r>
      <w:r w:rsidR="00CE6D8F" w:rsidRPr="00451855">
        <w:rPr>
          <w:rFonts w:ascii="Arial" w:hAnsi="Arial" w:cs="Arial"/>
          <w:color w:val="074F6A" w:themeColor="accent4" w:themeShade="80"/>
          <w:sz w:val="22"/>
          <w:szCs w:val="22"/>
        </w:rPr>
        <w:t>treatment for their quicker recovery</w:t>
      </w:r>
      <w:r w:rsidR="008B1EDD" w:rsidRPr="00451855">
        <w:rPr>
          <w:rFonts w:ascii="Arial" w:hAnsi="Arial" w:cs="Arial"/>
          <w:color w:val="074F6A" w:themeColor="accent4" w:themeShade="80"/>
          <w:sz w:val="22"/>
          <w:szCs w:val="22"/>
        </w:rPr>
        <w:t xml:space="preserve">. </w:t>
      </w:r>
      <w:r w:rsidRPr="00451855">
        <w:rPr>
          <w:rFonts w:ascii="Arial" w:hAnsi="Arial" w:cs="Arial"/>
          <w:color w:val="074F6A" w:themeColor="accent4" w:themeShade="80"/>
          <w:sz w:val="22"/>
          <w:szCs w:val="22"/>
        </w:rPr>
        <w:t xml:space="preserve">Support groups </w:t>
      </w:r>
      <w:r w:rsidR="008B1EDD" w:rsidRPr="00451855">
        <w:rPr>
          <w:rFonts w:ascii="Arial" w:hAnsi="Arial" w:cs="Arial"/>
          <w:color w:val="074F6A" w:themeColor="accent4" w:themeShade="80"/>
          <w:sz w:val="22"/>
          <w:szCs w:val="22"/>
        </w:rPr>
        <w:t xml:space="preserve">are also important in </w:t>
      </w:r>
      <w:r w:rsidRPr="00451855">
        <w:rPr>
          <w:rFonts w:ascii="Arial" w:hAnsi="Arial" w:cs="Arial"/>
          <w:color w:val="074F6A" w:themeColor="accent4" w:themeShade="80"/>
          <w:sz w:val="22"/>
          <w:szCs w:val="22"/>
        </w:rPr>
        <w:t>provid</w:t>
      </w:r>
      <w:r w:rsidR="008B1EDD" w:rsidRPr="00451855">
        <w:rPr>
          <w:rFonts w:ascii="Arial" w:hAnsi="Arial" w:cs="Arial"/>
          <w:color w:val="074F6A" w:themeColor="accent4" w:themeShade="80"/>
          <w:sz w:val="22"/>
          <w:szCs w:val="22"/>
        </w:rPr>
        <w:t>ing them</w:t>
      </w:r>
      <w:r w:rsidRPr="00451855">
        <w:rPr>
          <w:rFonts w:ascii="Arial" w:hAnsi="Arial" w:cs="Arial"/>
          <w:color w:val="074F6A" w:themeColor="accent4" w:themeShade="80"/>
          <w:sz w:val="22"/>
          <w:szCs w:val="22"/>
        </w:rPr>
        <w:t xml:space="preserve"> a safe space where </w:t>
      </w:r>
      <w:r w:rsidR="008B1EDD" w:rsidRPr="00451855">
        <w:rPr>
          <w:rFonts w:ascii="Arial" w:hAnsi="Arial" w:cs="Arial"/>
          <w:color w:val="074F6A" w:themeColor="accent4" w:themeShade="80"/>
          <w:sz w:val="22"/>
          <w:szCs w:val="22"/>
        </w:rPr>
        <w:t xml:space="preserve">they </w:t>
      </w:r>
      <w:r w:rsidRPr="00451855">
        <w:rPr>
          <w:rFonts w:ascii="Arial" w:hAnsi="Arial" w:cs="Arial"/>
          <w:color w:val="074F6A" w:themeColor="accent4" w:themeShade="80"/>
          <w:sz w:val="22"/>
          <w:szCs w:val="22"/>
        </w:rPr>
        <w:t>can share experiences, learn from others, and gain confidence in managing their condition (WHO, 2023).</w:t>
      </w:r>
      <w:r w:rsidR="008B1EDD" w:rsidRPr="00451855">
        <w:rPr>
          <w:rFonts w:ascii="Arial" w:hAnsi="Arial" w:cs="Arial"/>
          <w:color w:val="074F6A" w:themeColor="accent4" w:themeShade="80"/>
          <w:sz w:val="22"/>
          <w:szCs w:val="22"/>
        </w:rPr>
        <w:t xml:space="preserve"> </w:t>
      </w:r>
      <w:r w:rsidR="005F764A" w:rsidRPr="00451855">
        <w:rPr>
          <w:rFonts w:ascii="Arial" w:hAnsi="Arial" w:cs="Arial"/>
          <w:color w:val="074F6A" w:themeColor="accent4" w:themeShade="80"/>
          <w:sz w:val="22"/>
          <w:szCs w:val="22"/>
        </w:rPr>
        <w:t xml:space="preserve">The use of different methods to assess depression are highly </w:t>
      </w:r>
      <w:r w:rsidR="005F764A" w:rsidRPr="00451855">
        <w:rPr>
          <w:rFonts w:ascii="Arial" w:hAnsi="Arial" w:cs="Arial"/>
          <w:color w:val="074F6A" w:themeColor="accent4" w:themeShade="80"/>
          <w:sz w:val="22"/>
          <w:szCs w:val="22"/>
        </w:rPr>
        <w:lastRenderedPageBreak/>
        <w:t xml:space="preserve">recommended like clinical interviews to be conducted by doctor, psychologist, mental health professionals, the use of questionnaires to be answered by the patient, other diagnostic criteria to determine the severity of their symptoms are truly significant </w:t>
      </w:r>
      <w:r w:rsidR="00451855" w:rsidRPr="00451855">
        <w:rPr>
          <w:rFonts w:ascii="Arial" w:hAnsi="Arial" w:cs="Arial"/>
          <w:color w:val="074F6A" w:themeColor="accent4" w:themeShade="80"/>
          <w:sz w:val="22"/>
          <w:szCs w:val="22"/>
        </w:rPr>
        <w:t xml:space="preserve">process </w:t>
      </w:r>
      <w:r w:rsidR="005F764A" w:rsidRPr="00451855">
        <w:rPr>
          <w:rFonts w:ascii="Arial" w:hAnsi="Arial" w:cs="Arial"/>
          <w:color w:val="074F6A" w:themeColor="accent4" w:themeShade="80"/>
          <w:sz w:val="22"/>
          <w:szCs w:val="22"/>
        </w:rPr>
        <w:t xml:space="preserve">to </w:t>
      </w:r>
      <w:r w:rsidR="00451855" w:rsidRPr="00451855">
        <w:rPr>
          <w:rFonts w:ascii="Arial" w:hAnsi="Arial" w:cs="Arial"/>
          <w:color w:val="074F6A" w:themeColor="accent4" w:themeShade="80"/>
          <w:sz w:val="22"/>
          <w:szCs w:val="22"/>
        </w:rPr>
        <w:t>go through (NIMH, n.d.; WHO, 2025).</w:t>
      </w:r>
    </w:p>
    <w:p w14:paraId="2D681B5C" w14:textId="77777777" w:rsidR="00672C6C" w:rsidRDefault="00D44052" w:rsidP="009B11D7">
      <w:pPr>
        <w:pStyle w:val="NormalWeb"/>
        <w:spacing w:line="360" w:lineRule="auto"/>
        <w:jc w:val="both"/>
        <w:rPr>
          <w:rFonts w:ascii="Arial" w:hAnsi="Arial" w:cs="Arial"/>
          <w:color w:val="074F6A" w:themeColor="accent4" w:themeShade="80"/>
          <w:sz w:val="22"/>
          <w:szCs w:val="22"/>
        </w:rPr>
      </w:pPr>
      <w:r>
        <w:rPr>
          <w:rFonts w:ascii="Arial" w:hAnsi="Arial" w:cs="Arial"/>
          <w:color w:val="074F6A" w:themeColor="accent4" w:themeShade="80"/>
          <w:sz w:val="22"/>
          <w:szCs w:val="22"/>
        </w:rPr>
        <w:t>A h</w:t>
      </w:r>
      <w:r w:rsidR="006C7C59" w:rsidRPr="009B11D7">
        <w:rPr>
          <w:rFonts w:ascii="Arial" w:hAnsi="Arial" w:cs="Arial"/>
          <w:color w:val="074F6A" w:themeColor="accent4" w:themeShade="80"/>
          <w:sz w:val="22"/>
          <w:szCs w:val="22"/>
        </w:rPr>
        <w:t>olistic approach that combines professional treatment</w:t>
      </w:r>
      <w:r>
        <w:rPr>
          <w:rFonts w:ascii="Arial" w:hAnsi="Arial" w:cs="Arial"/>
          <w:color w:val="074F6A" w:themeColor="accent4" w:themeShade="80"/>
          <w:sz w:val="22"/>
          <w:szCs w:val="22"/>
        </w:rPr>
        <w:t xml:space="preserve">, </w:t>
      </w:r>
      <w:r w:rsidR="006C7C59" w:rsidRPr="009B11D7">
        <w:rPr>
          <w:rFonts w:ascii="Arial" w:hAnsi="Arial" w:cs="Arial"/>
          <w:color w:val="074F6A" w:themeColor="accent4" w:themeShade="80"/>
          <w:sz w:val="22"/>
          <w:szCs w:val="22"/>
        </w:rPr>
        <w:t xml:space="preserve">healthy lifestyle habits, </w:t>
      </w:r>
      <w:r w:rsidR="00C92D6D" w:rsidRPr="009B11D7">
        <w:rPr>
          <w:rFonts w:ascii="Arial" w:hAnsi="Arial" w:cs="Arial"/>
          <w:color w:val="074F6A" w:themeColor="accent4" w:themeShade="80"/>
          <w:sz w:val="22"/>
          <w:szCs w:val="22"/>
        </w:rPr>
        <w:t xml:space="preserve">positive approach to life </w:t>
      </w:r>
      <w:r w:rsidR="006C7C59" w:rsidRPr="009B11D7">
        <w:rPr>
          <w:rFonts w:ascii="Arial" w:hAnsi="Arial" w:cs="Arial"/>
          <w:color w:val="074F6A" w:themeColor="accent4" w:themeShade="80"/>
          <w:sz w:val="22"/>
          <w:szCs w:val="22"/>
        </w:rPr>
        <w:t>and strong social support</w:t>
      </w:r>
      <w:r>
        <w:rPr>
          <w:rFonts w:ascii="Arial" w:hAnsi="Arial" w:cs="Arial"/>
          <w:color w:val="074F6A" w:themeColor="accent4" w:themeShade="80"/>
          <w:sz w:val="22"/>
          <w:szCs w:val="22"/>
        </w:rPr>
        <w:t xml:space="preserve"> are all effective approaches to combat depression and have a greater chance of quicker recovery and gain back a better, healthier quality of life.</w:t>
      </w:r>
      <w:bookmarkStart w:id="6" w:name="_Toc237337322"/>
    </w:p>
    <w:p w14:paraId="1CE5528A" w14:textId="0DEE55B7" w:rsidR="00ED272A" w:rsidRPr="009B11D7" w:rsidRDefault="00ED272A" w:rsidP="009B11D7">
      <w:pPr>
        <w:pStyle w:val="NormalWeb"/>
        <w:spacing w:line="360" w:lineRule="auto"/>
        <w:jc w:val="both"/>
        <w:rPr>
          <w:rFonts w:ascii="Arial" w:hAnsi="Arial" w:cs="Arial"/>
          <w:color w:val="074F6A" w:themeColor="accent4" w:themeShade="80"/>
          <w:sz w:val="22"/>
          <w:szCs w:val="22"/>
        </w:rPr>
      </w:pPr>
      <w:r w:rsidRPr="00440D08">
        <w:rPr>
          <w:rStyle w:val="Heading1Char"/>
          <w:rFonts w:ascii="Arial" w:hAnsi="Arial" w:cs="Arial"/>
          <w:b/>
          <w:bCs/>
          <w:color w:val="074F6A" w:themeColor="accent4" w:themeShade="80"/>
          <w:sz w:val="24"/>
          <w:szCs w:val="24"/>
        </w:rPr>
        <w:t>Consequences of Depression on People and in the Community Worldwide</w:t>
      </w:r>
      <w:bookmarkEnd w:id="6"/>
      <w:r w:rsidR="00C92D6D" w:rsidRPr="00440D08">
        <w:rPr>
          <w:rStyle w:val="Heading1Char"/>
          <w:color w:val="074F6A" w:themeColor="accent4" w:themeShade="80"/>
        </w:rPr>
        <w:t xml:space="preserve"> </w:t>
      </w:r>
    </w:p>
    <w:p w14:paraId="7394670E" w14:textId="2429FD8C" w:rsidR="00F90D66" w:rsidRPr="009B11D7" w:rsidRDefault="00F90D66" w:rsidP="00F132F3">
      <w:pPr>
        <w:spacing w:line="360" w:lineRule="auto"/>
        <w:jc w:val="both"/>
        <w:rPr>
          <w:rFonts w:ascii="Arial" w:hAnsi="Arial" w:cs="Arial"/>
          <w:color w:val="074F6A" w:themeColor="accent4" w:themeShade="80"/>
          <w:sz w:val="22"/>
          <w:szCs w:val="22"/>
        </w:rPr>
      </w:pPr>
      <w:r w:rsidRPr="009B11D7">
        <w:rPr>
          <w:rStyle w:val="Strong"/>
          <w:rFonts w:ascii="Arial" w:hAnsi="Arial" w:cs="Arial"/>
          <w:b w:val="0"/>
          <w:bCs w:val="0"/>
          <w:color w:val="074F6A" w:themeColor="accent4" w:themeShade="80"/>
          <w:sz w:val="22"/>
          <w:szCs w:val="22"/>
        </w:rPr>
        <w:t>Depression</w:t>
      </w:r>
      <w:r w:rsidRPr="009B11D7">
        <w:rPr>
          <w:rStyle w:val="apple-converted-space"/>
          <w:rFonts w:ascii="Arial" w:hAnsi="Arial" w:cs="Arial"/>
          <w:color w:val="074F6A" w:themeColor="accent4" w:themeShade="80"/>
          <w:sz w:val="22"/>
          <w:szCs w:val="22"/>
        </w:rPr>
        <w:t> </w:t>
      </w:r>
      <w:r w:rsidRPr="009B11D7">
        <w:rPr>
          <w:rFonts w:ascii="Arial" w:hAnsi="Arial" w:cs="Arial"/>
          <w:color w:val="074F6A" w:themeColor="accent4" w:themeShade="80"/>
          <w:sz w:val="22"/>
          <w:szCs w:val="22"/>
        </w:rPr>
        <w:t>is</w:t>
      </w:r>
      <w:r w:rsidR="002B107C" w:rsidRPr="009B11D7">
        <w:rPr>
          <w:rFonts w:ascii="Arial" w:hAnsi="Arial" w:cs="Arial"/>
          <w:color w:val="074F6A" w:themeColor="accent4" w:themeShade="80"/>
          <w:sz w:val="22"/>
          <w:szCs w:val="22"/>
        </w:rPr>
        <w:t xml:space="preserve"> truly catastrophic as it is the leading cause of disability worldwide </w:t>
      </w:r>
      <w:r w:rsidR="008E5022" w:rsidRPr="009B11D7">
        <w:rPr>
          <w:rFonts w:ascii="Arial" w:hAnsi="Arial" w:cs="Arial"/>
          <w:color w:val="074F6A" w:themeColor="accent4" w:themeShade="80"/>
          <w:sz w:val="22"/>
          <w:szCs w:val="22"/>
        </w:rPr>
        <w:t>a</w:t>
      </w:r>
      <w:r w:rsidR="002B107C" w:rsidRPr="009B11D7">
        <w:rPr>
          <w:rFonts w:ascii="Arial" w:hAnsi="Arial" w:cs="Arial"/>
          <w:color w:val="074F6A" w:themeColor="accent4" w:themeShade="80"/>
          <w:sz w:val="22"/>
          <w:szCs w:val="22"/>
        </w:rPr>
        <w:t xml:space="preserve">nd contributing largely to global </w:t>
      </w:r>
      <w:r w:rsidR="008E5022" w:rsidRPr="009B11D7">
        <w:rPr>
          <w:rFonts w:ascii="Arial" w:hAnsi="Arial" w:cs="Arial"/>
          <w:color w:val="074F6A" w:themeColor="accent4" w:themeShade="80"/>
          <w:sz w:val="22"/>
          <w:szCs w:val="22"/>
        </w:rPr>
        <w:t xml:space="preserve">burden of disease. </w:t>
      </w:r>
      <w:r w:rsidRPr="009B11D7">
        <w:rPr>
          <w:rFonts w:ascii="Arial" w:hAnsi="Arial" w:cs="Arial"/>
          <w:color w:val="074F6A" w:themeColor="accent4" w:themeShade="80"/>
          <w:sz w:val="22"/>
          <w:szCs w:val="22"/>
        </w:rPr>
        <w:t xml:space="preserve">It </w:t>
      </w:r>
      <w:r w:rsidR="008E5022" w:rsidRPr="009B11D7">
        <w:rPr>
          <w:rFonts w:ascii="Arial" w:hAnsi="Arial" w:cs="Arial"/>
          <w:color w:val="074F6A" w:themeColor="accent4" w:themeShade="80"/>
          <w:sz w:val="22"/>
          <w:szCs w:val="22"/>
        </w:rPr>
        <w:t xml:space="preserve">is </w:t>
      </w:r>
      <w:r w:rsidRPr="009B11D7">
        <w:rPr>
          <w:rFonts w:ascii="Arial" w:hAnsi="Arial" w:cs="Arial"/>
          <w:color w:val="074F6A" w:themeColor="accent4" w:themeShade="80"/>
          <w:sz w:val="22"/>
          <w:szCs w:val="22"/>
        </w:rPr>
        <w:t>affect</w:t>
      </w:r>
      <w:r w:rsidR="008E5022" w:rsidRPr="009B11D7">
        <w:rPr>
          <w:rFonts w:ascii="Arial" w:hAnsi="Arial" w:cs="Arial"/>
          <w:color w:val="074F6A" w:themeColor="accent4" w:themeShade="80"/>
          <w:sz w:val="22"/>
          <w:szCs w:val="22"/>
        </w:rPr>
        <w:t xml:space="preserve">ing </w:t>
      </w:r>
      <w:r w:rsidRPr="009B11D7">
        <w:rPr>
          <w:rFonts w:ascii="Arial" w:hAnsi="Arial" w:cs="Arial"/>
          <w:color w:val="074F6A" w:themeColor="accent4" w:themeShade="80"/>
          <w:sz w:val="22"/>
          <w:szCs w:val="22"/>
        </w:rPr>
        <w:t>people’s emotional, physical, social, and economic wellbeing. Individuals with depression often experience persistent sadness, feelings of hopelessness, low self-confidence, and a loss of interest in activities they once enjoyed. These symptoms can reduce motivation and make daily tasks, work, studies, and relationships more difficult. Many people also experience fatigue, sleep disturbances, changes in appetite, and problems with concentration, all of which can lower their quality of life (WHO, 2023).</w:t>
      </w:r>
    </w:p>
    <w:p w14:paraId="439A723D" w14:textId="33A8E4E0" w:rsidR="00F90D66" w:rsidRPr="009B11D7" w:rsidRDefault="00A405D5" w:rsidP="00F132F3">
      <w:pPr>
        <w:pStyle w:val="NormalWeb"/>
        <w:spacing w:line="360" w:lineRule="auto"/>
        <w:jc w:val="both"/>
        <w:rPr>
          <w:rFonts w:ascii="Arial" w:hAnsi="Arial" w:cs="Arial"/>
          <w:color w:val="074F6A" w:themeColor="accent4" w:themeShade="80"/>
          <w:sz w:val="22"/>
          <w:szCs w:val="22"/>
        </w:rPr>
      </w:pPr>
      <w:r w:rsidRPr="009B11D7">
        <w:rPr>
          <w:rFonts w:ascii="Arial" w:hAnsi="Arial" w:cs="Arial"/>
          <w:color w:val="074F6A" w:themeColor="accent4" w:themeShade="80"/>
          <w:sz w:val="22"/>
          <w:szCs w:val="22"/>
        </w:rPr>
        <w:t xml:space="preserve">Physical health is hugely affected by depression. </w:t>
      </w:r>
      <w:r w:rsidR="00F90D66" w:rsidRPr="009B11D7">
        <w:rPr>
          <w:rFonts w:ascii="Arial" w:hAnsi="Arial" w:cs="Arial"/>
          <w:color w:val="074F6A" w:themeColor="accent4" w:themeShade="80"/>
          <w:sz w:val="22"/>
          <w:szCs w:val="22"/>
        </w:rPr>
        <w:t xml:space="preserve">Studies show that people living with depression have a greater risk of developing long-term conditions such as heart disease and diabetes. Poor mental health may lead unhealthy behaviours, including limited physical activity, poor diet, </w:t>
      </w:r>
      <w:r w:rsidR="00796BAA" w:rsidRPr="009B11D7">
        <w:rPr>
          <w:rFonts w:ascii="Arial" w:hAnsi="Arial" w:cs="Arial"/>
          <w:color w:val="074F6A" w:themeColor="accent4" w:themeShade="80"/>
          <w:sz w:val="22"/>
          <w:szCs w:val="22"/>
        </w:rPr>
        <w:t xml:space="preserve">vices </w:t>
      </w:r>
      <w:r w:rsidR="00F90D66" w:rsidRPr="009B11D7">
        <w:rPr>
          <w:rFonts w:ascii="Arial" w:hAnsi="Arial" w:cs="Arial"/>
          <w:color w:val="074F6A" w:themeColor="accent4" w:themeShade="80"/>
          <w:sz w:val="22"/>
          <w:szCs w:val="22"/>
        </w:rPr>
        <w:t>which can further affect overall wellbeing (National Institute of Mental Health, 2025).</w:t>
      </w:r>
      <w:r w:rsidR="00EC1EDC" w:rsidRPr="009B11D7">
        <w:rPr>
          <w:rFonts w:ascii="Arial" w:hAnsi="Arial" w:cs="Arial"/>
          <w:color w:val="074F6A" w:themeColor="accent4" w:themeShade="80"/>
          <w:sz w:val="22"/>
          <w:szCs w:val="22"/>
        </w:rPr>
        <w:t xml:space="preserve"> </w:t>
      </w:r>
      <w:r w:rsidR="00796BAA" w:rsidRPr="009B11D7">
        <w:rPr>
          <w:rFonts w:ascii="Arial" w:hAnsi="Arial" w:cs="Arial"/>
          <w:color w:val="074F6A" w:themeColor="accent4" w:themeShade="80"/>
          <w:sz w:val="22"/>
          <w:szCs w:val="22"/>
        </w:rPr>
        <w:t xml:space="preserve">Depression affects </w:t>
      </w:r>
      <w:r w:rsidR="00F90D66" w:rsidRPr="009B11D7">
        <w:rPr>
          <w:rFonts w:ascii="Arial" w:hAnsi="Arial" w:cs="Arial"/>
          <w:color w:val="074F6A" w:themeColor="accent4" w:themeShade="80"/>
          <w:sz w:val="22"/>
          <w:szCs w:val="22"/>
        </w:rPr>
        <w:t xml:space="preserve">Education and employment as well. Students may </w:t>
      </w:r>
      <w:r w:rsidR="00796BAA" w:rsidRPr="009B11D7">
        <w:rPr>
          <w:rFonts w:ascii="Arial" w:hAnsi="Arial" w:cs="Arial"/>
          <w:color w:val="074F6A" w:themeColor="accent4" w:themeShade="80"/>
          <w:sz w:val="22"/>
          <w:szCs w:val="22"/>
        </w:rPr>
        <w:t xml:space="preserve">not be motivated enough to </w:t>
      </w:r>
      <w:r w:rsidR="00F90D66" w:rsidRPr="009B11D7">
        <w:rPr>
          <w:rFonts w:ascii="Arial" w:hAnsi="Arial" w:cs="Arial"/>
          <w:color w:val="074F6A" w:themeColor="accent4" w:themeShade="80"/>
          <w:sz w:val="22"/>
          <w:szCs w:val="22"/>
        </w:rPr>
        <w:t>attend classes</w:t>
      </w:r>
      <w:r w:rsidR="00796BAA" w:rsidRPr="009B11D7">
        <w:rPr>
          <w:rFonts w:ascii="Arial" w:hAnsi="Arial" w:cs="Arial"/>
          <w:color w:val="074F6A" w:themeColor="accent4" w:themeShade="80"/>
          <w:sz w:val="22"/>
          <w:szCs w:val="22"/>
        </w:rPr>
        <w:t xml:space="preserve"> and therefore fail.</w:t>
      </w:r>
      <w:r w:rsidR="00F90D66" w:rsidRPr="009B11D7">
        <w:rPr>
          <w:rFonts w:ascii="Arial" w:hAnsi="Arial" w:cs="Arial"/>
          <w:color w:val="074F6A" w:themeColor="accent4" w:themeShade="80"/>
          <w:sz w:val="22"/>
          <w:szCs w:val="22"/>
        </w:rPr>
        <w:t xml:space="preserve"> Adults may </w:t>
      </w:r>
      <w:r w:rsidR="00796BAA" w:rsidRPr="009B11D7">
        <w:rPr>
          <w:rFonts w:ascii="Arial" w:hAnsi="Arial" w:cs="Arial"/>
          <w:color w:val="074F6A" w:themeColor="accent4" w:themeShade="80"/>
          <w:sz w:val="22"/>
          <w:szCs w:val="22"/>
        </w:rPr>
        <w:t>not be productive,</w:t>
      </w:r>
      <w:r w:rsidR="00F90D66" w:rsidRPr="009B11D7">
        <w:rPr>
          <w:rFonts w:ascii="Arial" w:hAnsi="Arial" w:cs="Arial"/>
          <w:color w:val="074F6A" w:themeColor="accent4" w:themeShade="80"/>
          <w:sz w:val="22"/>
          <w:szCs w:val="22"/>
        </w:rPr>
        <w:t xml:space="preserve"> </w:t>
      </w:r>
      <w:r w:rsidR="00796BAA" w:rsidRPr="009B11D7">
        <w:rPr>
          <w:rFonts w:ascii="Arial" w:hAnsi="Arial" w:cs="Arial"/>
          <w:color w:val="074F6A" w:themeColor="accent4" w:themeShade="80"/>
          <w:sz w:val="22"/>
          <w:szCs w:val="22"/>
        </w:rPr>
        <w:t xml:space="preserve">get </w:t>
      </w:r>
      <w:r w:rsidR="00F90D66" w:rsidRPr="009B11D7">
        <w:rPr>
          <w:rFonts w:ascii="Arial" w:hAnsi="Arial" w:cs="Arial"/>
          <w:color w:val="074F6A" w:themeColor="accent4" w:themeShade="80"/>
          <w:sz w:val="22"/>
          <w:szCs w:val="22"/>
        </w:rPr>
        <w:t>sick</w:t>
      </w:r>
      <w:r w:rsidR="00040C5D" w:rsidRPr="009B11D7">
        <w:rPr>
          <w:rFonts w:ascii="Arial" w:hAnsi="Arial" w:cs="Arial"/>
          <w:color w:val="074F6A" w:themeColor="accent4" w:themeShade="80"/>
          <w:sz w:val="22"/>
          <w:szCs w:val="22"/>
        </w:rPr>
        <w:t xml:space="preserve"> </w:t>
      </w:r>
      <w:r w:rsidR="00F90D66" w:rsidRPr="009B11D7">
        <w:rPr>
          <w:rFonts w:ascii="Arial" w:hAnsi="Arial" w:cs="Arial"/>
          <w:color w:val="074F6A" w:themeColor="accent4" w:themeShade="80"/>
          <w:sz w:val="22"/>
          <w:szCs w:val="22"/>
        </w:rPr>
        <w:t xml:space="preserve">leave, and </w:t>
      </w:r>
      <w:r w:rsidR="00796BAA" w:rsidRPr="009B11D7">
        <w:rPr>
          <w:rFonts w:ascii="Arial" w:hAnsi="Arial" w:cs="Arial"/>
          <w:color w:val="074F6A" w:themeColor="accent4" w:themeShade="80"/>
          <w:sz w:val="22"/>
          <w:szCs w:val="22"/>
        </w:rPr>
        <w:t>therefore lose opportunity</w:t>
      </w:r>
      <w:r w:rsidR="00F90D66" w:rsidRPr="009B11D7">
        <w:rPr>
          <w:rFonts w:ascii="Arial" w:hAnsi="Arial" w:cs="Arial"/>
          <w:color w:val="074F6A" w:themeColor="accent4" w:themeShade="80"/>
          <w:sz w:val="22"/>
          <w:szCs w:val="22"/>
        </w:rPr>
        <w:t xml:space="preserve">. </w:t>
      </w:r>
      <w:r w:rsidR="00862234" w:rsidRPr="009B11D7">
        <w:rPr>
          <w:rFonts w:ascii="Arial" w:hAnsi="Arial" w:cs="Arial"/>
          <w:color w:val="074F6A" w:themeColor="accent4" w:themeShade="80"/>
          <w:sz w:val="22"/>
          <w:szCs w:val="22"/>
        </w:rPr>
        <w:t>The impact of it within the family is</w:t>
      </w:r>
      <w:r w:rsidRPr="009B11D7">
        <w:rPr>
          <w:rFonts w:ascii="Arial" w:hAnsi="Arial" w:cs="Arial"/>
          <w:color w:val="074F6A" w:themeColor="accent4" w:themeShade="80"/>
          <w:sz w:val="22"/>
          <w:szCs w:val="22"/>
        </w:rPr>
        <w:t xml:space="preserve"> </w:t>
      </w:r>
      <w:r w:rsidR="00293644" w:rsidRPr="009B11D7">
        <w:rPr>
          <w:rFonts w:ascii="Arial" w:hAnsi="Arial" w:cs="Arial"/>
          <w:color w:val="074F6A" w:themeColor="accent4" w:themeShade="80"/>
          <w:sz w:val="22"/>
          <w:szCs w:val="22"/>
        </w:rPr>
        <w:t>devastating</w:t>
      </w:r>
      <w:r w:rsidR="00EC32BE" w:rsidRPr="009B11D7">
        <w:rPr>
          <w:rFonts w:ascii="Arial" w:hAnsi="Arial" w:cs="Arial"/>
          <w:color w:val="074F6A" w:themeColor="accent4" w:themeShade="80"/>
          <w:sz w:val="22"/>
          <w:szCs w:val="22"/>
        </w:rPr>
        <w:t>. Re</w:t>
      </w:r>
      <w:r w:rsidR="00862234" w:rsidRPr="009B11D7">
        <w:rPr>
          <w:rFonts w:ascii="Arial" w:hAnsi="Arial" w:cs="Arial"/>
          <w:color w:val="074F6A" w:themeColor="accent4" w:themeShade="80"/>
          <w:sz w:val="22"/>
          <w:szCs w:val="22"/>
        </w:rPr>
        <w:t xml:space="preserve">lationship become </w:t>
      </w:r>
      <w:r w:rsidR="00F90D66" w:rsidRPr="009B11D7">
        <w:rPr>
          <w:rFonts w:ascii="Arial" w:hAnsi="Arial" w:cs="Arial"/>
          <w:color w:val="074F6A" w:themeColor="accent4" w:themeShade="80"/>
          <w:sz w:val="22"/>
          <w:szCs w:val="22"/>
        </w:rPr>
        <w:t>challenging</w:t>
      </w:r>
      <w:r w:rsidR="00862234" w:rsidRPr="009B11D7">
        <w:rPr>
          <w:rFonts w:ascii="Arial" w:hAnsi="Arial" w:cs="Arial"/>
          <w:color w:val="074F6A" w:themeColor="accent4" w:themeShade="80"/>
          <w:sz w:val="22"/>
          <w:szCs w:val="22"/>
        </w:rPr>
        <w:t xml:space="preserve"> specially children living with depressed parents. </w:t>
      </w:r>
    </w:p>
    <w:p w14:paraId="6AB87312" w14:textId="77777777" w:rsidR="00672C6C" w:rsidRDefault="00EC1EDC" w:rsidP="00672C6C">
      <w:pPr>
        <w:spacing w:line="360" w:lineRule="auto"/>
        <w:jc w:val="both"/>
        <w:rPr>
          <w:rFonts w:ascii="Arial" w:hAnsi="Arial" w:cs="Arial"/>
          <w:color w:val="074F6A" w:themeColor="accent4" w:themeShade="80"/>
          <w:sz w:val="22"/>
          <w:szCs w:val="22"/>
        </w:rPr>
      </w:pPr>
      <w:r w:rsidRPr="009B11D7">
        <w:rPr>
          <w:rFonts w:ascii="Arial" w:hAnsi="Arial" w:cs="Arial"/>
          <w:color w:val="074F6A" w:themeColor="accent4" w:themeShade="80"/>
          <w:sz w:val="22"/>
          <w:szCs w:val="22"/>
        </w:rPr>
        <w:t xml:space="preserve">At the community level, depression can cause people to withdraw from others and take part in fewer social activities. </w:t>
      </w:r>
      <w:r w:rsidR="00DC21A4" w:rsidRPr="009B11D7">
        <w:rPr>
          <w:rFonts w:ascii="Arial" w:hAnsi="Arial" w:cs="Arial"/>
          <w:color w:val="074F6A" w:themeColor="accent4" w:themeShade="80"/>
          <w:sz w:val="22"/>
          <w:szCs w:val="22"/>
        </w:rPr>
        <w:t xml:space="preserve">They seclude themselves and lose their confidence. </w:t>
      </w:r>
      <w:r w:rsidR="00EC32BE" w:rsidRPr="009B11D7">
        <w:rPr>
          <w:rFonts w:ascii="Arial" w:hAnsi="Arial" w:cs="Arial"/>
          <w:color w:val="074F6A" w:themeColor="accent4" w:themeShade="80"/>
          <w:sz w:val="22"/>
          <w:szCs w:val="22"/>
        </w:rPr>
        <w:t xml:space="preserve">People like that are usually hard to deal with and usually cause of misunderstanding or arguments </w:t>
      </w:r>
      <w:r w:rsidR="00AE101C" w:rsidRPr="009B11D7">
        <w:rPr>
          <w:rFonts w:ascii="Arial" w:hAnsi="Arial" w:cs="Arial"/>
          <w:color w:val="074F6A" w:themeColor="accent4" w:themeShade="80"/>
          <w:sz w:val="22"/>
          <w:szCs w:val="22"/>
        </w:rPr>
        <w:t>among peers.</w:t>
      </w:r>
      <w:r w:rsidR="00EC32BE" w:rsidRPr="009B11D7">
        <w:rPr>
          <w:rFonts w:ascii="Arial" w:hAnsi="Arial" w:cs="Arial"/>
          <w:color w:val="074F6A" w:themeColor="accent4" w:themeShade="80"/>
          <w:sz w:val="22"/>
          <w:szCs w:val="22"/>
        </w:rPr>
        <w:t xml:space="preserve"> Not</w:t>
      </w:r>
      <w:r w:rsidR="00DC21A4" w:rsidRPr="009B11D7">
        <w:rPr>
          <w:rFonts w:ascii="Arial" w:hAnsi="Arial" w:cs="Arial"/>
          <w:color w:val="074F6A" w:themeColor="accent4" w:themeShade="80"/>
          <w:sz w:val="22"/>
          <w:szCs w:val="22"/>
        </w:rPr>
        <w:t xml:space="preserve"> understanding </w:t>
      </w:r>
      <w:r w:rsidRPr="009B11D7">
        <w:rPr>
          <w:rFonts w:ascii="Arial" w:hAnsi="Arial" w:cs="Arial"/>
          <w:color w:val="074F6A" w:themeColor="accent4" w:themeShade="80"/>
          <w:sz w:val="22"/>
          <w:szCs w:val="22"/>
        </w:rPr>
        <w:t xml:space="preserve">mental illness may stop people from getting help, which </w:t>
      </w:r>
      <w:r w:rsidR="00DC21A4" w:rsidRPr="009B11D7">
        <w:rPr>
          <w:rFonts w:ascii="Arial" w:hAnsi="Arial" w:cs="Arial"/>
          <w:color w:val="074F6A" w:themeColor="accent4" w:themeShade="80"/>
          <w:sz w:val="22"/>
          <w:szCs w:val="22"/>
        </w:rPr>
        <w:t>only</w:t>
      </w:r>
      <w:r w:rsidRPr="009B11D7">
        <w:rPr>
          <w:rFonts w:ascii="Arial" w:hAnsi="Arial" w:cs="Arial"/>
          <w:color w:val="074F6A" w:themeColor="accent4" w:themeShade="80"/>
          <w:sz w:val="22"/>
          <w:szCs w:val="22"/>
        </w:rPr>
        <w:t xml:space="preserve"> delay treatment. Depression also increases the risk of self-harm and </w:t>
      </w:r>
      <w:r w:rsidR="00DC21A4" w:rsidRPr="009B11D7">
        <w:rPr>
          <w:rFonts w:ascii="Arial" w:hAnsi="Arial" w:cs="Arial"/>
          <w:color w:val="074F6A" w:themeColor="accent4" w:themeShade="80"/>
          <w:sz w:val="22"/>
          <w:szCs w:val="22"/>
        </w:rPr>
        <w:t xml:space="preserve">suicide. Therefore, </w:t>
      </w:r>
      <w:r w:rsidRPr="009B11D7">
        <w:rPr>
          <w:rFonts w:ascii="Arial" w:hAnsi="Arial" w:cs="Arial"/>
          <w:color w:val="074F6A" w:themeColor="accent4" w:themeShade="80"/>
          <w:sz w:val="22"/>
          <w:szCs w:val="22"/>
        </w:rPr>
        <w:t xml:space="preserve">the need </w:t>
      </w:r>
      <w:r w:rsidRPr="009B11D7">
        <w:rPr>
          <w:rFonts w:ascii="Arial" w:hAnsi="Arial" w:cs="Arial"/>
          <w:color w:val="074F6A" w:themeColor="accent4" w:themeShade="80"/>
          <w:sz w:val="22"/>
          <w:szCs w:val="22"/>
        </w:rPr>
        <w:lastRenderedPageBreak/>
        <w:t>for early support and easy access to mental health services</w:t>
      </w:r>
      <w:r w:rsidR="00DC21A4" w:rsidRPr="009B11D7">
        <w:rPr>
          <w:rFonts w:ascii="Arial" w:hAnsi="Arial" w:cs="Arial"/>
          <w:color w:val="074F6A" w:themeColor="accent4" w:themeShade="80"/>
          <w:sz w:val="22"/>
          <w:szCs w:val="22"/>
        </w:rPr>
        <w:t xml:space="preserve"> is crucial</w:t>
      </w:r>
      <w:r w:rsidRPr="009B11D7">
        <w:rPr>
          <w:rFonts w:ascii="Arial" w:hAnsi="Arial" w:cs="Arial"/>
          <w:color w:val="074F6A" w:themeColor="accent4" w:themeShade="80"/>
          <w:sz w:val="22"/>
          <w:szCs w:val="22"/>
        </w:rPr>
        <w:t xml:space="preserve">. </w:t>
      </w:r>
      <w:r w:rsidR="00A405D5" w:rsidRPr="009B11D7">
        <w:rPr>
          <w:rFonts w:ascii="Arial" w:hAnsi="Arial" w:cs="Arial"/>
          <w:color w:val="074F6A" w:themeColor="accent4" w:themeShade="80"/>
          <w:sz w:val="22"/>
          <w:szCs w:val="22"/>
        </w:rPr>
        <w:t>D</w:t>
      </w:r>
      <w:r w:rsidR="00F90D66" w:rsidRPr="009B11D7">
        <w:rPr>
          <w:rFonts w:ascii="Arial" w:hAnsi="Arial" w:cs="Arial"/>
          <w:color w:val="074F6A" w:themeColor="accent4" w:themeShade="80"/>
          <w:sz w:val="22"/>
          <w:szCs w:val="22"/>
        </w:rPr>
        <w:t>epression remains a major public health issue that requires awareness, support, and effective treatment.</w:t>
      </w:r>
      <w:bookmarkStart w:id="7" w:name="_Toc237337323"/>
    </w:p>
    <w:p w14:paraId="0530EBAC" w14:textId="77777777" w:rsidR="00672C6C" w:rsidRDefault="00672C6C" w:rsidP="00672C6C">
      <w:pPr>
        <w:spacing w:line="360" w:lineRule="auto"/>
        <w:jc w:val="both"/>
        <w:rPr>
          <w:rFonts w:ascii="Arial" w:hAnsi="Arial" w:cs="Arial"/>
          <w:color w:val="074F6A" w:themeColor="accent4" w:themeShade="80"/>
          <w:sz w:val="22"/>
          <w:szCs w:val="22"/>
        </w:rPr>
      </w:pPr>
    </w:p>
    <w:p w14:paraId="4B582E53" w14:textId="41236044" w:rsidR="00ED272A" w:rsidRPr="00672C6C" w:rsidRDefault="00ED272A" w:rsidP="00672C6C">
      <w:pPr>
        <w:spacing w:line="360" w:lineRule="auto"/>
        <w:jc w:val="both"/>
        <w:rPr>
          <w:rFonts w:ascii="Arial" w:hAnsi="Arial" w:cs="Arial"/>
          <w:color w:val="074F6A" w:themeColor="accent4" w:themeShade="80"/>
          <w:sz w:val="22"/>
          <w:szCs w:val="22"/>
        </w:rPr>
      </w:pPr>
      <w:r w:rsidRPr="00440D08">
        <w:rPr>
          <w:rFonts w:ascii="Arial" w:hAnsi="Arial" w:cs="Arial"/>
          <w:b/>
          <w:bCs/>
          <w:color w:val="074F6A" w:themeColor="accent4" w:themeShade="80"/>
        </w:rPr>
        <w:t>Health and Social Care Support Services to Those Who Are Affected in the Community</w:t>
      </w:r>
      <w:bookmarkEnd w:id="7"/>
      <w:r w:rsidR="005276D0" w:rsidRPr="00440D08">
        <w:rPr>
          <w:rFonts w:ascii="Arial" w:hAnsi="Arial" w:cs="Arial"/>
          <w:b/>
          <w:bCs/>
          <w:color w:val="074F6A" w:themeColor="accent4" w:themeShade="80"/>
        </w:rPr>
        <w:t xml:space="preserve"> </w:t>
      </w:r>
    </w:p>
    <w:p w14:paraId="07C23499" w14:textId="6E426A74" w:rsidR="003A7A48" w:rsidRPr="009B11D7" w:rsidRDefault="00712C07" w:rsidP="00F132F3">
      <w:pPr>
        <w:pStyle w:val="NormalWeb"/>
        <w:spacing w:line="360" w:lineRule="auto"/>
        <w:jc w:val="both"/>
        <w:rPr>
          <w:rFonts w:ascii="Arial" w:hAnsi="Arial" w:cs="Arial"/>
          <w:color w:val="074F6A" w:themeColor="accent4" w:themeShade="80"/>
          <w:sz w:val="22"/>
          <w:szCs w:val="22"/>
        </w:rPr>
      </w:pPr>
      <w:r>
        <w:rPr>
          <w:rFonts w:ascii="Arial" w:hAnsi="Arial" w:cs="Arial"/>
          <w:color w:val="074F6A" w:themeColor="accent4" w:themeShade="80"/>
          <w:sz w:val="22"/>
          <w:szCs w:val="22"/>
        </w:rPr>
        <w:t xml:space="preserve">If affected by </w:t>
      </w:r>
      <w:r w:rsidR="003A7A48" w:rsidRPr="009B11D7">
        <w:rPr>
          <w:rFonts w:ascii="Arial" w:hAnsi="Arial" w:cs="Arial"/>
          <w:color w:val="074F6A" w:themeColor="accent4" w:themeShade="80"/>
          <w:sz w:val="22"/>
          <w:szCs w:val="22"/>
        </w:rPr>
        <w:t xml:space="preserve">depression, there are local services that </w:t>
      </w:r>
      <w:r w:rsidR="00434666" w:rsidRPr="009B11D7">
        <w:rPr>
          <w:rFonts w:ascii="Arial" w:hAnsi="Arial" w:cs="Arial"/>
          <w:color w:val="074F6A" w:themeColor="accent4" w:themeShade="80"/>
          <w:sz w:val="22"/>
          <w:szCs w:val="22"/>
        </w:rPr>
        <w:t xml:space="preserve">people </w:t>
      </w:r>
      <w:r w:rsidR="003A7A48" w:rsidRPr="009B11D7">
        <w:rPr>
          <w:rFonts w:ascii="Arial" w:hAnsi="Arial" w:cs="Arial"/>
          <w:color w:val="074F6A" w:themeColor="accent4" w:themeShade="80"/>
          <w:sz w:val="22"/>
          <w:szCs w:val="22"/>
        </w:rPr>
        <w:t xml:space="preserve">can turn to for support. They can help </w:t>
      </w:r>
      <w:r w:rsidR="00434666" w:rsidRPr="009B11D7">
        <w:rPr>
          <w:rFonts w:ascii="Arial" w:hAnsi="Arial" w:cs="Arial"/>
          <w:color w:val="074F6A" w:themeColor="accent4" w:themeShade="80"/>
          <w:sz w:val="22"/>
          <w:szCs w:val="22"/>
        </w:rPr>
        <w:t xml:space="preserve">them </w:t>
      </w:r>
      <w:r w:rsidR="003A7A48" w:rsidRPr="009B11D7">
        <w:rPr>
          <w:rFonts w:ascii="Arial" w:hAnsi="Arial" w:cs="Arial"/>
          <w:color w:val="074F6A" w:themeColor="accent4" w:themeShade="80"/>
          <w:sz w:val="22"/>
          <w:szCs w:val="22"/>
        </w:rPr>
        <w:t>improve mental health,</w:t>
      </w:r>
      <w:r w:rsidR="00040C5D" w:rsidRPr="009B11D7">
        <w:rPr>
          <w:rFonts w:ascii="Arial" w:hAnsi="Arial" w:cs="Arial"/>
          <w:color w:val="074F6A" w:themeColor="accent4" w:themeShade="80"/>
          <w:sz w:val="22"/>
          <w:szCs w:val="22"/>
        </w:rPr>
        <w:t xml:space="preserve"> </w:t>
      </w:r>
      <w:r w:rsidR="003A7A48" w:rsidRPr="009B11D7">
        <w:rPr>
          <w:rFonts w:ascii="Arial" w:hAnsi="Arial" w:cs="Arial"/>
          <w:color w:val="074F6A" w:themeColor="accent4" w:themeShade="80"/>
          <w:sz w:val="22"/>
          <w:szCs w:val="22"/>
        </w:rPr>
        <w:t xml:space="preserve">motivate </w:t>
      </w:r>
      <w:r w:rsidR="00434666" w:rsidRPr="009B11D7">
        <w:rPr>
          <w:rFonts w:ascii="Arial" w:hAnsi="Arial" w:cs="Arial"/>
          <w:color w:val="074F6A" w:themeColor="accent4" w:themeShade="80"/>
          <w:sz w:val="22"/>
          <w:szCs w:val="22"/>
        </w:rPr>
        <w:t xml:space="preserve">them </w:t>
      </w:r>
      <w:r w:rsidR="003A7A48" w:rsidRPr="009B11D7">
        <w:rPr>
          <w:rFonts w:ascii="Arial" w:hAnsi="Arial" w:cs="Arial"/>
          <w:color w:val="074F6A" w:themeColor="accent4" w:themeShade="80"/>
          <w:sz w:val="22"/>
          <w:szCs w:val="22"/>
        </w:rPr>
        <w:t xml:space="preserve">to recover, and support </w:t>
      </w:r>
      <w:r w:rsidR="00434666" w:rsidRPr="009B11D7">
        <w:rPr>
          <w:rFonts w:ascii="Arial" w:hAnsi="Arial" w:cs="Arial"/>
          <w:color w:val="074F6A" w:themeColor="accent4" w:themeShade="80"/>
          <w:sz w:val="22"/>
          <w:szCs w:val="22"/>
        </w:rPr>
        <w:t>them</w:t>
      </w:r>
      <w:r w:rsidR="003A7A48" w:rsidRPr="009B11D7">
        <w:rPr>
          <w:rFonts w:ascii="Arial" w:hAnsi="Arial" w:cs="Arial"/>
          <w:color w:val="074F6A" w:themeColor="accent4" w:themeShade="80"/>
          <w:sz w:val="22"/>
          <w:szCs w:val="22"/>
        </w:rPr>
        <w:t xml:space="preserve"> to live independent </w:t>
      </w:r>
      <w:r w:rsidR="00434666" w:rsidRPr="009B11D7">
        <w:rPr>
          <w:rFonts w:ascii="Arial" w:hAnsi="Arial" w:cs="Arial"/>
          <w:color w:val="074F6A" w:themeColor="accent4" w:themeShade="80"/>
          <w:sz w:val="22"/>
          <w:szCs w:val="22"/>
        </w:rPr>
        <w:t xml:space="preserve">and </w:t>
      </w:r>
      <w:r w:rsidR="003A7A48" w:rsidRPr="009B11D7">
        <w:rPr>
          <w:rFonts w:ascii="Arial" w:hAnsi="Arial" w:cs="Arial"/>
          <w:color w:val="074F6A" w:themeColor="accent4" w:themeShade="80"/>
          <w:sz w:val="22"/>
          <w:szCs w:val="22"/>
        </w:rPr>
        <w:t xml:space="preserve">fulfilling lives. One of them is </w:t>
      </w:r>
      <w:r w:rsidR="00434666" w:rsidRPr="009B11D7">
        <w:rPr>
          <w:rFonts w:ascii="Arial" w:hAnsi="Arial" w:cs="Arial"/>
          <w:color w:val="074F6A" w:themeColor="accent4" w:themeShade="80"/>
          <w:sz w:val="22"/>
          <w:szCs w:val="22"/>
        </w:rPr>
        <w:t xml:space="preserve">the </w:t>
      </w:r>
      <w:r w:rsidR="003A7A48" w:rsidRPr="009B11D7">
        <w:rPr>
          <w:rFonts w:ascii="Arial" w:hAnsi="Arial" w:cs="Arial"/>
          <w:color w:val="074F6A" w:themeColor="accent4" w:themeShade="80"/>
          <w:sz w:val="22"/>
          <w:szCs w:val="22"/>
        </w:rPr>
        <w:t xml:space="preserve">General Practitioner (GP) often the first to run to when experiencing symptoms of depression. They can assess mental health needs, give advice, prescribe medication if necessary, and </w:t>
      </w:r>
      <w:r w:rsidR="00040C5D" w:rsidRPr="009B11D7">
        <w:rPr>
          <w:rFonts w:ascii="Arial" w:hAnsi="Arial" w:cs="Arial"/>
          <w:color w:val="074F6A" w:themeColor="accent4" w:themeShade="80"/>
          <w:sz w:val="22"/>
          <w:szCs w:val="22"/>
        </w:rPr>
        <w:t xml:space="preserve">introduce </w:t>
      </w:r>
      <w:r w:rsidR="005276D0" w:rsidRPr="009B11D7">
        <w:rPr>
          <w:rFonts w:ascii="Arial" w:hAnsi="Arial" w:cs="Arial"/>
          <w:color w:val="074F6A" w:themeColor="accent4" w:themeShade="80"/>
          <w:sz w:val="22"/>
          <w:szCs w:val="22"/>
        </w:rPr>
        <w:t xml:space="preserve">people </w:t>
      </w:r>
      <w:r w:rsidR="003A7A48" w:rsidRPr="009B11D7">
        <w:rPr>
          <w:rFonts w:ascii="Arial" w:hAnsi="Arial" w:cs="Arial"/>
          <w:color w:val="074F6A" w:themeColor="accent4" w:themeShade="80"/>
          <w:sz w:val="22"/>
          <w:szCs w:val="22"/>
        </w:rPr>
        <w:t>to specialist mental health services. Early support is important because it can prevent symptoms from worsening and reduce the impact of depression on daily life, education, work, and relationships (NHS, 2024).</w:t>
      </w:r>
    </w:p>
    <w:p w14:paraId="40687A7E" w14:textId="082588FA" w:rsidR="003A7A48" w:rsidRPr="009B11D7" w:rsidRDefault="003A7A48" w:rsidP="00F132F3">
      <w:pPr>
        <w:pStyle w:val="NormalWeb"/>
        <w:spacing w:line="360" w:lineRule="auto"/>
        <w:jc w:val="both"/>
        <w:rPr>
          <w:rFonts w:ascii="Arial" w:hAnsi="Arial" w:cs="Arial"/>
          <w:color w:val="074F6A" w:themeColor="accent4" w:themeShade="80"/>
          <w:sz w:val="22"/>
          <w:szCs w:val="22"/>
        </w:rPr>
      </w:pPr>
      <w:r w:rsidRPr="009B11D7">
        <w:rPr>
          <w:rFonts w:ascii="Arial" w:hAnsi="Arial" w:cs="Arial"/>
          <w:color w:val="074F6A" w:themeColor="accent4" w:themeShade="80"/>
          <w:sz w:val="22"/>
          <w:szCs w:val="22"/>
        </w:rPr>
        <w:t>Valuable support can also be sought from Mental health professionals</w:t>
      </w:r>
      <w:r w:rsidR="00434666" w:rsidRPr="009B11D7">
        <w:rPr>
          <w:rFonts w:ascii="Arial" w:hAnsi="Arial" w:cs="Arial"/>
          <w:color w:val="074F6A" w:themeColor="accent4" w:themeShade="80"/>
          <w:sz w:val="22"/>
          <w:szCs w:val="22"/>
        </w:rPr>
        <w:t xml:space="preserve">. </w:t>
      </w:r>
      <w:r w:rsidRPr="009B11D7">
        <w:rPr>
          <w:rFonts w:ascii="Arial" w:hAnsi="Arial" w:cs="Arial"/>
          <w:color w:val="074F6A" w:themeColor="accent4" w:themeShade="80"/>
          <w:sz w:val="22"/>
          <w:szCs w:val="22"/>
        </w:rPr>
        <w:t xml:space="preserve">These include psychologists, counsellors, psychiatrists, and mental health nurses. They offer assessments, diagnosis, counselling, therapy, and medication management. Talking therapies, such as Cognitive Behavioural Therapy (CBT), can help </w:t>
      </w:r>
      <w:r w:rsidR="005276D0" w:rsidRPr="009B11D7">
        <w:rPr>
          <w:rFonts w:ascii="Arial" w:hAnsi="Arial" w:cs="Arial"/>
          <w:color w:val="074F6A" w:themeColor="accent4" w:themeShade="80"/>
          <w:sz w:val="22"/>
          <w:szCs w:val="22"/>
        </w:rPr>
        <w:t xml:space="preserve">people </w:t>
      </w:r>
      <w:r w:rsidRPr="009B11D7">
        <w:rPr>
          <w:rFonts w:ascii="Arial" w:hAnsi="Arial" w:cs="Arial"/>
          <w:color w:val="074F6A" w:themeColor="accent4" w:themeShade="80"/>
          <w:sz w:val="22"/>
          <w:szCs w:val="22"/>
        </w:rPr>
        <w:t xml:space="preserve">understand and manage negative thoughts and behaviours. This support helps </w:t>
      </w:r>
      <w:r w:rsidR="005276D0" w:rsidRPr="009B11D7">
        <w:rPr>
          <w:rFonts w:ascii="Arial" w:hAnsi="Arial" w:cs="Arial"/>
          <w:color w:val="074F6A" w:themeColor="accent4" w:themeShade="80"/>
          <w:sz w:val="22"/>
          <w:szCs w:val="22"/>
        </w:rPr>
        <w:t xml:space="preserve">people </w:t>
      </w:r>
      <w:r w:rsidRPr="009B11D7">
        <w:rPr>
          <w:rFonts w:ascii="Arial" w:hAnsi="Arial" w:cs="Arial"/>
          <w:color w:val="074F6A" w:themeColor="accent4" w:themeShade="80"/>
          <w:sz w:val="22"/>
          <w:szCs w:val="22"/>
        </w:rPr>
        <w:t xml:space="preserve">develop </w:t>
      </w:r>
      <w:r w:rsidR="00712C07">
        <w:rPr>
          <w:rFonts w:ascii="Arial" w:hAnsi="Arial" w:cs="Arial"/>
          <w:color w:val="074F6A" w:themeColor="accent4" w:themeShade="80"/>
          <w:sz w:val="22"/>
          <w:szCs w:val="22"/>
        </w:rPr>
        <w:t xml:space="preserve">enabling </w:t>
      </w:r>
      <w:r w:rsidRPr="009B11D7">
        <w:rPr>
          <w:rFonts w:ascii="Arial" w:hAnsi="Arial" w:cs="Arial"/>
          <w:color w:val="074F6A" w:themeColor="accent4" w:themeShade="80"/>
          <w:sz w:val="22"/>
          <w:szCs w:val="22"/>
        </w:rPr>
        <w:t>skills and improve overall wellbeing (NHS, 2024).</w:t>
      </w:r>
      <w:r w:rsidR="00712C07">
        <w:rPr>
          <w:rFonts w:ascii="Arial" w:hAnsi="Arial" w:cs="Arial"/>
          <w:color w:val="074F6A" w:themeColor="accent4" w:themeShade="80"/>
          <w:sz w:val="22"/>
          <w:szCs w:val="22"/>
        </w:rPr>
        <w:t xml:space="preserve"> Support is just there ready to be accessed by anyone who needs it. </w:t>
      </w:r>
    </w:p>
    <w:p w14:paraId="05306834" w14:textId="77777777" w:rsidR="00672C6C" w:rsidRDefault="00434666" w:rsidP="00672C6C">
      <w:pPr>
        <w:pStyle w:val="NormalWeb"/>
        <w:spacing w:line="360" w:lineRule="auto"/>
        <w:jc w:val="both"/>
        <w:rPr>
          <w:rFonts w:ascii="Arial" w:hAnsi="Arial" w:cs="Arial"/>
          <w:color w:val="074F6A" w:themeColor="accent4" w:themeShade="80"/>
          <w:sz w:val="22"/>
          <w:szCs w:val="22"/>
        </w:rPr>
      </w:pPr>
      <w:r w:rsidRPr="009B11D7">
        <w:rPr>
          <w:rFonts w:ascii="Arial" w:hAnsi="Arial" w:cs="Arial"/>
          <w:color w:val="074F6A" w:themeColor="accent4" w:themeShade="80"/>
          <w:sz w:val="22"/>
          <w:szCs w:val="22"/>
        </w:rPr>
        <w:t xml:space="preserve">The </w:t>
      </w:r>
      <w:r w:rsidR="005276D0" w:rsidRPr="009B11D7">
        <w:rPr>
          <w:rFonts w:ascii="Arial" w:hAnsi="Arial" w:cs="Arial"/>
          <w:color w:val="074F6A" w:themeColor="accent4" w:themeShade="80"/>
          <w:sz w:val="22"/>
          <w:szCs w:val="22"/>
        </w:rPr>
        <w:t>C</w:t>
      </w:r>
      <w:r w:rsidR="003A7A48" w:rsidRPr="009B11D7">
        <w:rPr>
          <w:rFonts w:ascii="Arial" w:hAnsi="Arial" w:cs="Arial"/>
          <w:color w:val="074F6A" w:themeColor="accent4" w:themeShade="80"/>
          <w:sz w:val="22"/>
          <w:szCs w:val="22"/>
        </w:rPr>
        <w:t xml:space="preserve">ommunity Mental Health Teams (CMHTs) </w:t>
      </w:r>
      <w:r w:rsidRPr="009B11D7">
        <w:rPr>
          <w:rFonts w:ascii="Arial" w:hAnsi="Arial" w:cs="Arial"/>
          <w:color w:val="074F6A" w:themeColor="accent4" w:themeShade="80"/>
          <w:sz w:val="22"/>
          <w:szCs w:val="22"/>
        </w:rPr>
        <w:t xml:space="preserve">also </w:t>
      </w:r>
      <w:r w:rsidR="003A7A48" w:rsidRPr="009B11D7">
        <w:rPr>
          <w:rFonts w:ascii="Arial" w:hAnsi="Arial" w:cs="Arial"/>
          <w:color w:val="074F6A" w:themeColor="accent4" w:themeShade="80"/>
          <w:sz w:val="22"/>
          <w:szCs w:val="22"/>
        </w:rPr>
        <w:t xml:space="preserve">support </w:t>
      </w:r>
      <w:r w:rsidR="005276D0" w:rsidRPr="009B11D7">
        <w:rPr>
          <w:rFonts w:ascii="Arial" w:hAnsi="Arial" w:cs="Arial"/>
          <w:color w:val="074F6A" w:themeColor="accent4" w:themeShade="80"/>
          <w:sz w:val="22"/>
          <w:szCs w:val="22"/>
        </w:rPr>
        <w:t xml:space="preserve">people </w:t>
      </w:r>
      <w:r w:rsidR="003A7A48" w:rsidRPr="009B11D7">
        <w:rPr>
          <w:rFonts w:ascii="Arial" w:hAnsi="Arial" w:cs="Arial"/>
          <w:color w:val="074F6A" w:themeColor="accent4" w:themeShade="80"/>
          <w:sz w:val="22"/>
          <w:szCs w:val="22"/>
        </w:rPr>
        <w:t>with more complex or ongoing mental health needs. These teams include different professionals who work together to provide coordinated care. Their aim is to help</w:t>
      </w:r>
      <w:r w:rsidRPr="009B11D7">
        <w:rPr>
          <w:rFonts w:ascii="Arial" w:hAnsi="Arial" w:cs="Arial"/>
          <w:color w:val="074F6A" w:themeColor="accent4" w:themeShade="80"/>
          <w:sz w:val="22"/>
          <w:szCs w:val="22"/>
        </w:rPr>
        <w:t xml:space="preserve"> </w:t>
      </w:r>
      <w:r w:rsidR="005276D0" w:rsidRPr="009B11D7">
        <w:rPr>
          <w:rFonts w:ascii="Arial" w:hAnsi="Arial" w:cs="Arial"/>
          <w:color w:val="074F6A" w:themeColor="accent4" w:themeShade="80"/>
          <w:sz w:val="22"/>
          <w:szCs w:val="22"/>
        </w:rPr>
        <w:t xml:space="preserve">people </w:t>
      </w:r>
      <w:r w:rsidR="003A7A48" w:rsidRPr="009B11D7">
        <w:rPr>
          <w:rFonts w:ascii="Arial" w:hAnsi="Arial" w:cs="Arial"/>
          <w:color w:val="074F6A" w:themeColor="accent4" w:themeShade="80"/>
          <w:sz w:val="22"/>
          <w:szCs w:val="22"/>
        </w:rPr>
        <w:t xml:space="preserve">manage </w:t>
      </w:r>
      <w:r w:rsidR="005276D0" w:rsidRPr="009B11D7">
        <w:rPr>
          <w:rFonts w:ascii="Arial" w:hAnsi="Arial" w:cs="Arial"/>
          <w:color w:val="074F6A" w:themeColor="accent4" w:themeShade="80"/>
          <w:sz w:val="22"/>
          <w:szCs w:val="22"/>
        </w:rPr>
        <w:t xml:space="preserve">their </w:t>
      </w:r>
      <w:r w:rsidR="003A7A48" w:rsidRPr="009B11D7">
        <w:rPr>
          <w:rFonts w:ascii="Arial" w:hAnsi="Arial" w:cs="Arial"/>
          <w:color w:val="074F6A" w:themeColor="accent4" w:themeShade="80"/>
          <w:sz w:val="22"/>
          <w:szCs w:val="22"/>
        </w:rPr>
        <w:t>condition while continuing to live independently within the community (NHS, 2024).</w:t>
      </w:r>
      <w:r w:rsidRPr="009B11D7">
        <w:rPr>
          <w:rFonts w:ascii="Arial" w:hAnsi="Arial" w:cs="Arial"/>
          <w:color w:val="074F6A" w:themeColor="accent4" w:themeShade="80"/>
          <w:sz w:val="22"/>
          <w:szCs w:val="22"/>
        </w:rPr>
        <w:t xml:space="preserve"> </w:t>
      </w:r>
      <w:r w:rsidR="003A7A48" w:rsidRPr="009B11D7">
        <w:rPr>
          <w:rFonts w:ascii="Arial" w:hAnsi="Arial" w:cs="Arial"/>
          <w:color w:val="074F6A" w:themeColor="accent4" w:themeShade="80"/>
          <w:sz w:val="22"/>
          <w:szCs w:val="22"/>
        </w:rPr>
        <w:t xml:space="preserve">Social workers can also help </w:t>
      </w:r>
      <w:r w:rsidR="005276D0" w:rsidRPr="009B11D7">
        <w:rPr>
          <w:rFonts w:ascii="Arial" w:hAnsi="Arial" w:cs="Arial"/>
          <w:color w:val="074F6A" w:themeColor="accent4" w:themeShade="80"/>
          <w:sz w:val="22"/>
          <w:szCs w:val="22"/>
        </w:rPr>
        <w:t xml:space="preserve">people </w:t>
      </w:r>
      <w:r w:rsidR="003A7A48" w:rsidRPr="009B11D7">
        <w:rPr>
          <w:rFonts w:ascii="Arial" w:hAnsi="Arial" w:cs="Arial"/>
          <w:color w:val="074F6A" w:themeColor="accent4" w:themeShade="80"/>
          <w:sz w:val="22"/>
          <w:szCs w:val="22"/>
        </w:rPr>
        <w:t xml:space="preserve">access housing, benefits, employment support, and financial advice. By addressing practical problems, they can reduce some of </w:t>
      </w:r>
      <w:r w:rsidR="005276D0" w:rsidRPr="009B11D7">
        <w:rPr>
          <w:rFonts w:ascii="Arial" w:hAnsi="Arial" w:cs="Arial"/>
          <w:color w:val="074F6A" w:themeColor="accent4" w:themeShade="80"/>
          <w:sz w:val="22"/>
          <w:szCs w:val="22"/>
        </w:rPr>
        <w:t xml:space="preserve">their stresses </w:t>
      </w:r>
      <w:r w:rsidR="003A7A48" w:rsidRPr="009B11D7">
        <w:rPr>
          <w:rFonts w:ascii="Arial" w:hAnsi="Arial" w:cs="Arial"/>
          <w:color w:val="074F6A" w:themeColor="accent4" w:themeShade="80"/>
          <w:sz w:val="22"/>
          <w:szCs w:val="22"/>
        </w:rPr>
        <w:t xml:space="preserve">that may contribute to depression and improve quality of </w:t>
      </w:r>
      <w:r w:rsidR="004D47C3">
        <w:rPr>
          <w:rFonts w:ascii="Arial" w:hAnsi="Arial" w:cs="Arial"/>
          <w:color w:val="074F6A" w:themeColor="accent4" w:themeShade="80"/>
          <w:sz w:val="22"/>
          <w:szCs w:val="22"/>
        </w:rPr>
        <w:t>li</w:t>
      </w:r>
      <w:r w:rsidR="00CD127C">
        <w:rPr>
          <w:rFonts w:ascii="Arial" w:hAnsi="Arial" w:cs="Arial"/>
          <w:color w:val="074F6A" w:themeColor="accent4" w:themeShade="80"/>
          <w:sz w:val="22"/>
          <w:szCs w:val="22"/>
        </w:rPr>
        <w:t>f</w:t>
      </w:r>
      <w:r w:rsidR="004D47C3">
        <w:rPr>
          <w:rFonts w:ascii="Arial" w:hAnsi="Arial" w:cs="Arial"/>
          <w:color w:val="074F6A" w:themeColor="accent4" w:themeShade="80"/>
          <w:sz w:val="22"/>
          <w:szCs w:val="22"/>
        </w:rPr>
        <w:t>e.</w:t>
      </w:r>
      <w:r w:rsidR="00712C07">
        <w:rPr>
          <w:rFonts w:ascii="Arial" w:hAnsi="Arial" w:cs="Arial"/>
          <w:color w:val="074F6A" w:themeColor="accent4" w:themeShade="80"/>
          <w:sz w:val="22"/>
          <w:szCs w:val="22"/>
        </w:rPr>
        <w:t xml:space="preserve"> </w:t>
      </w:r>
      <w:r w:rsidR="00A171D7">
        <w:rPr>
          <w:rFonts w:ascii="Arial" w:hAnsi="Arial" w:cs="Arial"/>
          <w:color w:val="074F6A" w:themeColor="accent4" w:themeShade="80"/>
          <w:sz w:val="22"/>
          <w:szCs w:val="22"/>
        </w:rPr>
        <w:t xml:space="preserve">People are privileged as resources for their treatments are all ready for them regardless of their status. Wating time is sometimes an issue, but that is because everyone is treated fairly and doing their best to address everyone according to their needs (Equality Act 2010). </w:t>
      </w:r>
      <w:bookmarkStart w:id="8" w:name="_Toc237337324"/>
    </w:p>
    <w:p w14:paraId="1AC16B08" w14:textId="77777777" w:rsidR="00672C6C" w:rsidRDefault="00672C6C" w:rsidP="00672C6C">
      <w:pPr>
        <w:pStyle w:val="NormalWeb"/>
        <w:spacing w:line="360" w:lineRule="auto"/>
        <w:jc w:val="both"/>
        <w:rPr>
          <w:rFonts w:ascii="Arial" w:hAnsi="Arial" w:cs="Arial"/>
          <w:color w:val="074F6A" w:themeColor="accent4" w:themeShade="80"/>
          <w:sz w:val="22"/>
          <w:szCs w:val="22"/>
        </w:rPr>
      </w:pPr>
    </w:p>
    <w:p w14:paraId="267AC68D" w14:textId="319E236A" w:rsidR="00E6572D" w:rsidRPr="00672C6C" w:rsidRDefault="007F47A2" w:rsidP="00672C6C">
      <w:pPr>
        <w:pStyle w:val="NormalWeb"/>
        <w:spacing w:line="360" w:lineRule="auto"/>
        <w:jc w:val="both"/>
        <w:rPr>
          <w:rFonts w:ascii="Arial" w:hAnsi="Arial" w:cs="Arial"/>
          <w:color w:val="074F6A" w:themeColor="accent4" w:themeShade="80"/>
          <w:sz w:val="22"/>
          <w:szCs w:val="22"/>
        </w:rPr>
      </w:pPr>
      <w:r w:rsidRPr="00440D08">
        <w:rPr>
          <w:rFonts w:ascii="Arial" w:hAnsi="Arial" w:cs="Arial"/>
          <w:b/>
          <w:bCs/>
          <w:color w:val="074F6A" w:themeColor="accent4" w:themeShade="80"/>
        </w:rPr>
        <w:lastRenderedPageBreak/>
        <w:t>C</w:t>
      </w:r>
      <w:r w:rsidR="005510AB" w:rsidRPr="00440D08">
        <w:rPr>
          <w:rFonts w:ascii="Arial" w:hAnsi="Arial" w:cs="Arial"/>
          <w:b/>
          <w:bCs/>
          <w:color w:val="074F6A" w:themeColor="accent4" w:themeShade="80"/>
        </w:rPr>
        <w:t xml:space="preserve"> O N C L U S I O N</w:t>
      </w:r>
      <w:bookmarkEnd w:id="8"/>
      <w:r w:rsidR="00081A94" w:rsidRPr="00440D08">
        <w:rPr>
          <w:rFonts w:ascii="Arial" w:hAnsi="Arial" w:cs="Arial"/>
          <w:b/>
          <w:bCs/>
          <w:color w:val="074F6A" w:themeColor="accent4" w:themeShade="80"/>
        </w:rPr>
        <w:t xml:space="preserve"> </w:t>
      </w:r>
    </w:p>
    <w:p w14:paraId="4B6C2661" w14:textId="77777777" w:rsidR="003B3618" w:rsidRDefault="004A400D" w:rsidP="00F132F3">
      <w:pPr>
        <w:pStyle w:val="NormalWeb"/>
        <w:spacing w:line="360" w:lineRule="auto"/>
        <w:jc w:val="both"/>
        <w:rPr>
          <w:rFonts w:ascii="Arial" w:hAnsi="Arial" w:cs="Arial"/>
          <w:color w:val="074F6A" w:themeColor="accent4" w:themeShade="80"/>
          <w:sz w:val="22"/>
          <w:szCs w:val="22"/>
        </w:rPr>
      </w:pPr>
      <w:r>
        <w:rPr>
          <w:rFonts w:ascii="Arial" w:hAnsi="Arial" w:cs="Arial"/>
          <w:noProof/>
          <w:color w:val="0F9ED5" w:themeColor="accent4"/>
          <w:sz w:val="22"/>
          <w:szCs w:val="22"/>
        </w:rPr>
        <mc:AlternateContent>
          <mc:Choice Requires="wpi">
            <w:drawing>
              <wp:anchor distT="0" distB="0" distL="114300" distR="114300" simplePos="0" relativeHeight="251749376" behindDoc="0" locked="0" layoutInCell="1" allowOverlap="1" wp14:anchorId="0B1EBC81" wp14:editId="5EB52824">
                <wp:simplePos x="0" y="0"/>
                <wp:positionH relativeFrom="column">
                  <wp:posOffset>-227330</wp:posOffset>
                </wp:positionH>
                <wp:positionV relativeFrom="paragraph">
                  <wp:posOffset>2790190</wp:posOffset>
                </wp:positionV>
                <wp:extent cx="360" cy="360"/>
                <wp:effectExtent l="38100" t="38100" r="38100" b="38100"/>
                <wp:wrapNone/>
                <wp:docPr id="962484060" name="Ink 44"/>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4665333C" id="Ink 44" o:spid="_x0000_s1026" type="#_x0000_t75" style="position:absolute;margin-left:-18.4pt;margin-top:219.2pt;width:1.05pt;height:1.05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">
                <v:imagedata r:id="rId16" o:title=""/>
              </v:shape>
            </w:pict>
          </mc:Fallback>
        </mc:AlternateContent>
      </w:r>
      <w:r>
        <w:rPr>
          <w:rFonts w:ascii="Arial" w:hAnsi="Arial" w:cs="Arial"/>
          <w:noProof/>
          <w:color w:val="0F9ED5" w:themeColor="accent4"/>
          <w:sz w:val="22"/>
          <w:szCs w:val="22"/>
        </w:rPr>
        <mc:AlternateContent>
          <mc:Choice Requires="wpi">
            <w:drawing>
              <wp:anchor distT="0" distB="0" distL="114300" distR="114300" simplePos="0" relativeHeight="251745280" behindDoc="0" locked="0" layoutInCell="1" allowOverlap="1" wp14:anchorId="42C00757" wp14:editId="5BFE8567">
                <wp:simplePos x="0" y="0"/>
                <wp:positionH relativeFrom="column">
                  <wp:posOffset>-348615</wp:posOffset>
                </wp:positionH>
                <wp:positionV relativeFrom="paragraph">
                  <wp:posOffset>2490470</wp:posOffset>
                </wp:positionV>
                <wp:extent cx="360" cy="360"/>
                <wp:effectExtent l="38100" t="38100" r="38100" b="38100"/>
                <wp:wrapNone/>
                <wp:docPr id="1950260130" name="Ink 40"/>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3876E98D" id="Ink 40" o:spid="_x0000_s1026" type="#_x0000_t75" style="position:absolute;margin-left:-27.95pt;margin-top:195.6pt;width:1.05pt;height:1.0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">
                <v:imagedata r:id="rId16" o:title=""/>
              </v:shape>
            </w:pict>
          </mc:Fallback>
        </mc:AlternateContent>
      </w:r>
      <w:r w:rsidR="000E0227" w:rsidRPr="009B11D7">
        <w:rPr>
          <w:rFonts w:ascii="Arial" w:hAnsi="Arial" w:cs="Arial"/>
          <w:color w:val="074F6A" w:themeColor="accent4" w:themeShade="80"/>
          <w:sz w:val="22"/>
          <w:szCs w:val="22"/>
        </w:rPr>
        <w:t xml:space="preserve">In conclusion, depression is </w:t>
      </w:r>
      <w:r w:rsidR="006B09AF" w:rsidRPr="009B11D7">
        <w:rPr>
          <w:rFonts w:ascii="Arial" w:hAnsi="Arial" w:cs="Arial"/>
          <w:color w:val="074F6A" w:themeColor="accent4" w:themeShade="80"/>
          <w:sz w:val="22"/>
          <w:szCs w:val="22"/>
        </w:rPr>
        <w:t xml:space="preserve">truly a </w:t>
      </w:r>
      <w:r w:rsidR="000E0227" w:rsidRPr="009B11D7">
        <w:rPr>
          <w:rFonts w:ascii="Arial" w:hAnsi="Arial" w:cs="Arial"/>
          <w:color w:val="074F6A" w:themeColor="accent4" w:themeShade="80"/>
          <w:sz w:val="22"/>
          <w:szCs w:val="22"/>
        </w:rPr>
        <w:t xml:space="preserve">public health issue that </w:t>
      </w:r>
      <w:r w:rsidR="006B09AF" w:rsidRPr="009B11D7">
        <w:rPr>
          <w:rFonts w:ascii="Arial" w:hAnsi="Arial" w:cs="Arial"/>
          <w:color w:val="074F6A" w:themeColor="accent4" w:themeShade="80"/>
          <w:sz w:val="22"/>
          <w:szCs w:val="22"/>
        </w:rPr>
        <w:t xml:space="preserve">is so serious </w:t>
      </w:r>
      <w:r w:rsidR="000E0227" w:rsidRPr="009B11D7">
        <w:rPr>
          <w:rFonts w:ascii="Arial" w:hAnsi="Arial" w:cs="Arial"/>
          <w:color w:val="074F6A" w:themeColor="accent4" w:themeShade="80"/>
          <w:sz w:val="22"/>
          <w:szCs w:val="22"/>
        </w:rPr>
        <w:t>affec</w:t>
      </w:r>
      <w:r w:rsidR="006B09AF" w:rsidRPr="009B11D7">
        <w:rPr>
          <w:rFonts w:ascii="Arial" w:hAnsi="Arial" w:cs="Arial"/>
          <w:color w:val="074F6A" w:themeColor="accent4" w:themeShade="80"/>
          <w:sz w:val="22"/>
          <w:szCs w:val="22"/>
        </w:rPr>
        <w:t>ting</w:t>
      </w:r>
      <w:r w:rsidR="000E0227" w:rsidRPr="009B11D7">
        <w:rPr>
          <w:rFonts w:ascii="Arial" w:hAnsi="Arial" w:cs="Arial"/>
          <w:color w:val="074F6A" w:themeColor="accent4" w:themeShade="80"/>
          <w:sz w:val="22"/>
          <w:szCs w:val="22"/>
        </w:rPr>
        <w:t xml:space="preserve"> many people</w:t>
      </w:r>
      <w:r w:rsidR="006B09AF" w:rsidRPr="009B11D7">
        <w:rPr>
          <w:rFonts w:ascii="Arial" w:hAnsi="Arial" w:cs="Arial"/>
          <w:color w:val="074F6A" w:themeColor="accent4" w:themeShade="80"/>
          <w:sz w:val="22"/>
          <w:szCs w:val="22"/>
        </w:rPr>
        <w:t xml:space="preserve"> not only here in the UK, but worldwide</w:t>
      </w:r>
      <w:r w:rsidR="000E0227" w:rsidRPr="009B11D7">
        <w:rPr>
          <w:rFonts w:ascii="Arial" w:hAnsi="Arial" w:cs="Arial"/>
          <w:color w:val="074F6A" w:themeColor="accent4" w:themeShade="80"/>
          <w:sz w:val="22"/>
          <w:szCs w:val="22"/>
        </w:rPr>
        <w:t>. It</w:t>
      </w:r>
      <w:r w:rsidR="006B09AF" w:rsidRPr="009B11D7">
        <w:rPr>
          <w:rFonts w:ascii="Arial" w:hAnsi="Arial" w:cs="Arial"/>
          <w:color w:val="074F6A" w:themeColor="accent4" w:themeShade="80"/>
          <w:sz w:val="22"/>
          <w:szCs w:val="22"/>
        </w:rPr>
        <w:t xml:space="preserve"> is affecting their thoughts, feelings, behaviours causing their lives </w:t>
      </w:r>
      <w:r w:rsidR="000E0227" w:rsidRPr="009B11D7">
        <w:rPr>
          <w:rFonts w:ascii="Arial" w:hAnsi="Arial" w:cs="Arial"/>
          <w:color w:val="074F6A" w:themeColor="accent4" w:themeShade="80"/>
          <w:sz w:val="22"/>
          <w:szCs w:val="22"/>
        </w:rPr>
        <w:t xml:space="preserve">difficult. </w:t>
      </w:r>
      <w:r w:rsidR="006B09AF" w:rsidRPr="009B11D7">
        <w:rPr>
          <w:rFonts w:ascii="Arial" w:hAnsi="Arial" w:cs="Arial"/>
          <w:color w:val="074F6A" w:themeColor="accent4" w:themeShade="80"/>
          <w:sz w:val="22"/>
          <w:szCs w:val="22"/>
        </w:rPr>
        <w:t>F</w:t>
      </w:r>
      <w:r w:rsidR="000E0227" w:rsidRPr="009B11D7">
        <w:rPr>
          <w:rFonts w:ascii="Arial" w:hAnsi="Arial" w:cs="Arial"/>
          <w:color w:val="074F6A" w:themeColor="accent4" w:themeShade="80"/>
          <w:sz w:val="22"/>
          <w:szCs w:val="22"/>
        </w:rPr>
        <w:t xml:space="preserve">eeling </w:t>
      </w:r>
      <w:r w:rsidR="006B09AF" w:rsidRPr="009B11D7">
        <w:rPr>
          <w:rFonts w:ascii="Arial" w:hAnsi="Arial" w:cs="Arial"/>
          <w:color w:val="074F6A" w:themeColor="accent4" w:themeShade="80"/>
          <w:sz w:val="22"/>
          <w:szCs w:val="22"/>
        </w:rPr>
        <w:t xml:space="preserve">of </w:t>
      </w:r>
      <w:r w:rsidR="000E0227" w:rsidRPr="009B11D7">
        <w:rPr>
          <w:rFonts w:ascii="Arial" w:hAnsi="Arial" w:cs="Arial"/>
          <w:color w:val="074F6A" w:themeColor="accent4" w:themeShade="80"/>
          <w:sz w:val="22"/>
          <w:szCs w:val="22"/>
        </w:rPr>
        <w:t>sad</w:t>
      </w:r>
      <w:r w:rsidR="006B09AF" w:rsidRPr="009B11D7">
        <w:rPr>
          <w:rFonts w:ascii="Arial" w:hAnsi="Arial" w:cs="Arial"/>
          <w:color w:val="074F6A" w:themeColor="accent4" w:themeShade="80"/>
          <w:sz w:val="22"/>
          <w:szCs w:val="22"/>
        </w:rPr>
        <w:t>ness</w:t>
      </w:r>
      <w:r w:rsidR="000E0227" w:rsidRPr="009B11D7">
        <w:rPr>
          <w:rFonts w:ascii="Arial" w:hAnsi="Arial" w:cs="Arial"/>
          <w:color w:val="074F6A" w:themeColor="accent4" w:themeShade="80"/>
          <w:sz w:val="22"/>
          <w:szCs w:val="22"/>
        </w:rPr>
        <w:t>, having low energy, losing interest in activities, and struggling to concentrate</w:t>
      </w:r>
      <w:r w:rsidR="006B09AF" w:rsidRPr="009B11D7">
        <w:rPr>
          <w:rFonts w:ascii="Arial" w:hAnsi="Arial" w:cs="Arial"/>
          <w:color w:val="074F6A" w:themeColor="accent4" w:themeShade="80"/>
          <w:sz w:val="22"/>
          <w:szCs w:val="22"/>
        </w:rPr>
        <w:t xml:space="preserve"> are not easy to handle. </w:t>
      </w:r>
      <w:r w:rsidR="000E0227" w:rsidRPr="009B11D7">
        <w:rPr>
          <w:rFonts w:ascii="Arial" w:hAnsi="Arial" w:cs="Arial"/>
          <w:color w:val="074F6A" w:themeColor="accent4" w:themeShade="80"/>
          <w:sz w:val="22"/>
          <w:szCs w:val="22"/>
        </w:rPr>
        <w:t>1 in 5 adults are likely to be affected, and it is so concerning that public health professionals need to</w:t>
      </w:r>
      <w:r w:rsidR="0050360B" w:rsidRPr="009B11D7">
        <w:rPr>
          <w:rFonts w:ascii="Arial" w:hAnsi="Arial" w:cs="Arial"/>
          <w:color w:val="074F6A" w:themeColor="accent4" w:themeShade="80"/>
          <w:sz w:val="22"/>
          <w:szCs w:val="22"/>
        </w:rPr>
        <w:t xml:space="preserve"> intervene</w:t>
      </w:r>
      <w:r w:rsidR="000E0227" w:rsidRPr="009B11D7">
        <w:rPr>
          <w:rFonts w:ascii="Arial" w:hAnsi="Arial" w:cs="Arial"/>
          <w:color w:val="074F6A" w:themeColor="accent4" w:themeShade="80"/>
          <w:sz w:val="22"/>
          <w:szCs w:val="22"/>
        </w:rPr>
        <w:t xml:space="preserve">. I found out that different tools and assessments are used to monitor and measure depression so that people can get the right support. </w:t>
      </w:r>
    </w:p>
    <w:p w14:paraId="037A7BEA" w14:textId="77777777" w:rsidR="00672C6C" w:rsidRDefault="000E0227" w:rsidP="00672C6C">
      <w:pPr>
        <w:pStyle w:val="NormalWeb"/>
        <w:spacing w:line="360" w:lineRule="auto"/>
        <w:jc w:val="both"/>
        <w:rPr>
          <w:rFonts w:ascii="Arial" w:hAnsi="Arial" w:cs="Arial"/>
          <w:color w:val="074F6A" w:themeColor="accent4" w:themeShade="80"/>
          <w:sz w:val="22"/>
          <w:szCs w:val="22"/>
        </w:rPr>
      </w:pPr>
      <w:r w:rsidRPr="009B11D7">
        <w:rPr>
          <w:rFonts w:ascii="Arial" w:hAnsi="Arial" w:cs="Arial"/>
          <w:color w:val="074F6A" w:themeColor="accent4" w:themeShade="80"/>
          <w:sz w:val="22"/>
          <w:szCs w:val="22"/>
        </w:rPr>
        <w:t>Depressed individual can have a negative impact on their families and not only to themselves and communities, affecting relationships, education, and employment. That is why the importance of providing health and social care services, such as counselling, therapy, and community support</w:t>
      </w:r>
      <w:r w:rsidR="006B09AF" w:rsidRPr="009B11D7">
        <w:rPr>
          <w:rFonts w:ascii="Arial" w:hAnsi="Arial" w:cs="Arial"/>
          <w:color w:val="074F6A" w:themeColor="accent4" w:themeShade="80"/>
          <w:sz w:val="22"/>
          <w:szCs w:val="22"/>
        </w:rPr>
        <w:t xml:space="preserve"> </w:t>
      </w:r>
      <w:r w:rsidRPr="009B11D7">
        <w:rPr>
          <w:rFonts w:ascii="Arial" w:hAnsi="Arial" w:cs="Arial"/>
          <w:color w:val="074F6A" w:themeColor="accent4" w:themeShade="80"/>
          <w:sz w:val="22"/>
          <w:szCs w:val="22"/>
        </w:rPr>
        <w:t xml:space="preserve">will significantly help them to recover </w:t>
      </w:r>
      <w:r w:rsidR="006B09AF" w:rsidRPr="009B11D7">
        <w:rPr>
          <w:rFonts w:ascii="Arial" w:hAnsi="Arial" w:cs="Arial"/>
          <w:color w:val="074F6A" w:themeColor="accent4" w:themeShade="80"/>
          <w:sz w:val="22"/>
          <w:szCs w:val="22"/>
        </w:rPr>
        <w:t xml:space="preserve">and eventually </w:t>
      </w:r>
      <w:r w:rsidRPr="009B11D7">
        <w:rPr>
          <w:rFonts w:ascii="Arial" w:hAnsi="Arial" w:cs="Arial"/>
          <w:color w:val="074F6A" w:themeColor="accent4" w:themeShade="80"/>
          <w:sz w:val="22"/>
          <w:szCs w:val="22"/>
        </w:rPr>
        <w:t>improve their wellbeing.</w:t>
      </w:r>
      <w:bookmarkStart w:id="9" w:name="_Toc237337325"/>
    </w:p>
    <w:p w14:paraId="7DA6718A" w14:textId="0CF082EC" w:rsidR="005510AB" w:rsidRPr="00672C6C" w:rsidRDefault="004A400D" w:rsidP="00672C6C">
      <w:pPr>
        <w:pStyle w:val="NormalWeb"/>
        <w:spacing w:line="360" w:lineRule="auto"/>
        <w:jc w:val="both"/>
        <w:rPr>
          <w:rFonts w:ascii="Arial" w:hAnsi="Arial" w:cs="Arial"/>
          <w:color w:val="074F6A" w:themeColor="accent4" w:themeShade="80"/>
          <w:sz w:val="22"/>
          <w:szCs w:val="22"/>
        </w:rPr>
      </w:pPr>
      <w:r w:rsidRPr="008E2DBA">
        <w:rPr>
          <w:rFonts w:ascii="Arial" w:hAnsi="Arial" w:cs="Arial"/>
          <w:b/>
          <w:bCs/>
          <w:noProof/>
          <w:color w:val="074F6A" w:themeColor="accent4" w:themeShade="80"/>
        </w:rPr>
        <mc:AlternateContent>
          <mc:Choice Requires="wpi">
            <w:drawing>
              <wp:anchor distT="0" distB="0" distL="114300" distR="114300" simplePos="0" relativeHeight="251739136" behindDoc="0" locked="0" layoutInCell="1" allowOverlap="1" wp14:anchorId="0E6DF4DC" wp14:editId="16684142">
                <wp:simplePos x="0" y="0"/>
                <wp:positionH relativeFrom="column">
                  <wp:posOffset>-415290</wp:posOffset>
                </wp:positionH>
                <wp:positionV relativeFrom="paragraph">
                  <wp:posOffset>518795</wp:posOffset>
                </wp:positionV>
                <wp:extent cx="360" cy="360"/>
                <wp:effectExtent l="38100" t="38100" r="38100" b="38100"/>
                <wp:wrapNone/>
                <wp:docPr id="991405796" name="Ink 34"/>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037238EC" id="Ink 34" o:spid="_x0000_s1026" type="#_x0000_t75" style="position:absolute;margin-left:-33.2pt;margin-top:40.35pt;width:1.05pt;height:1.0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">
                <v:imagedata r:id="rId16" o:title=""/>
              </v:shape>
            </w:pict>
          </mc:Fallback>
        </mc:AlternateContent>
      </w:r>
      <w:r w:rsidRPr="008E2DBA">
        <w:rPr>
          <w:rFonts w:ascii="Arial" w:hAnsi="Arial" w:cs="Arial"/>
          <w:b/>
          <w:bCs/>
          <w:noProof/>
          <w:color w:val="074F6A" w:themeColor="accent4" w:themeShade="80"/>
        </w:rPr>
        <mc:AlternateContent>
          <mc:Choice Requires="wpi">
            <w:drawing>
              <wp:anchor distT="0" distB="0" distL="114300" distR="114300" simplePos="0" relativeHeight="251742208" behindDoc="0" locked="0" layoutInCell="1" allowOverlap="1" wp14:anchorId="5996BF0A" wp14:editId="756519B3">
                <wp:simplePos x="0" y="0"/>
                <wp:positionH relativeFrom="column">
                  <wp:posOffset>-815340</wp:posOffset>
                </wp:positionH>
                <wp:positionV relativeFrom="paragraph">
                  <wp:posOffset>384810</wp:posOffset>
                </wp:positionV>
                <wp:extent cx="360" cy="360"/>
                <wp:effectExtent l="38100" t="38100" r="38100" b="38100"/>
                <wp:wrapNone/>
                <wp:docPr id="2044598720" name="Ink 37"/>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70F567AD" id="Ink 37" o:spid="_x0000_s1026" type="#_x0000_t75" style="position:absolute;margin-left:-64.7pt;margin-top:29.8pt;width:1.05pt;height:1.0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">
                <v:imagedata r:id="rId16" o:title=""/>
              </v:shape>
            </w:pict>
          </mc:Fallback>
        </mc:AlternateContent>
      </w:r>
      <w:r w:rsidR="005510AB" w:rsidRPr="008E2DBA">
        <w:rPr>
          <w:rFonts w:ascii="Arial" w:hAnsi="Arial" w:cs="Arial"/>
          <w:b/>
          <w:bCs/>
          <w:color w:val="074F6A" w:themeColor="accent4" w:themeShade="80"/>
        </w:rPr>
        <w:t>R E F E R E N C E S</w:t>
      </w:r>
      <w:bookmarkEnd w:id="9"/>
    </w:p>
    <w:p w14:paraId="108C3593" w14:textId="77777777" w:rsidR="00A500E8" w:rsidRDefault="00A500E8" w:rsidP="00F132F3">
      <w:pPr>
        <w:spacing w:line="360" w:lineRule="auto"/>
        <w:rPr>
          <w:rFonts w:ascii="Arial" w:hAnsi="Arial" w:cs="Arial"/>
          <w:color w:val="074F6A" w:themeColor="accent4" w:themeShade="80"/>
          <w:sz w:val="22"/>
          <w:szCs w:val="22"/>
        </w:rPr>
      </w:pPr>
      <w:r w:rsidRPr="00F132F3">
        <w:rPr>
          <w:rFonts w:ascii="Arial" w:hAnsi="Arial" w:cs="Arial"/>
          <w:color w:val="074F6A" w:themeColor="accent4" w:themeShade="80"/>
          <w:sz w:val="22"/>
          <w:szCs w:val="22"/>
        </w:rPr>
        <w:t xml:space="preserve">American Psychological Association (2023) </w:t>
      </w:r>
      <w:r w:rsidRPr="00F132F3">
        <w:rPr>
          <w:rFonts w:ascii="Arial" w:hAnsi="Arial" w:cs="Arial"/>
          <w:i/>
          <w:iCs/>
          <w:color w:val="074F6A" w:themeColor="accent4" w:themeShade="80"/>
          <w:sz w:val="22"/>
          <w:szCs w:val="22"/>
        </w:rPr>
        <w:t>Depression assessment instruments</w:t>
      </w:r>
      <w:r w:rsidRPr="00F132F3">
        <w:rPr>
          <w:rFonts w:ascii="Arial" w:hAnsi="Arial" w:cs="Arial"/>
          <w:color w:val="074F6A" w:themeColor="accent4" w:themeShade="80"/>
          <w:sz w:val="22"/>
          <w:szCs w:val="22"/>
        </w:rPr>
        <w:t>. Available at: https://www.apa.org/depression-guideline/assessment (Accessed: 5 August 2026).</w:t>
      </w:r>
    </w:p>
    <w:p w14:paraId="75B82B88" w14:textId="77777777" w:rsidR="00F132F3" w:rsidRPr="00F132F3" w:rsidRDefault="00F132F3" w:rsidP="00F132F3">
      <w:pPr>
        <w:spacing w:line="360" w:lineRule="auto"/>
        <w:rPr>
          <w:rFonts w:ascii="Arial" w:hAnsi="Arial" w:cs="Arial"/>
          <w:color w:val="074F6A" w:themeColor="accent4" w:themeShade="80"/>
          <w:sz w:val="22"/>
          <w:szCs w:val="22"/>
        </w:rPr>
      </w:pPr>
    </w:p>
    <w:p w14:paraId="56890A88" w14:textId="4297D666" w:rsidR="00A500E8" w:rsidRDefault="00A500E8" w:rsidP="00F132F3">
      <w:pPr>
        <w:spacing w:line="360" w:lineRule="auto"/>
        <w:rPr>
          <w:rFonts w:ascii="Arial" w:hAnsi="Arial" w:cs="Arial"/>
          <w:color w:val="074F6A" w:themeColor="accent4" w:themeShade="80"/>
          <w:sz w:val="22"/>
          <w:szCs w:val="22"/>
        </w:rPr>
      </w:pPr>
      <w:r w:rsidRPr="00F132F3">
        <w:rPr>
          <w:rFonts w:ascii="Arial" w:hAnsi="Arial" w:cs="Arial"/>
          <w:color w:val="074F6A" w:themeColor="accent4" w:themeShade="80"/>
          <w:sz w:val="22"/>
          <w:szCs w:val="22"/>
        </w:rPr>
        <w:t xml:space="preserve">Beck, A.T., Steer, R.A. and Brown, G.K. (1996) </w:t>
      </w:r>
      <w:r w:rsidRPr="00F132F3">
        <w:rPr>
          <w:rFonts w:ascii="Arial" w:hAnsi="Arial" w:cs="Arial"/>
          <w:i/>
          <w:iCs/>
          <w:color w:val="074F6A" w:themeColor="accent4" w:themeShade="80"/>
          <w:sz w:val="22"/>
          <w:szCs w:val="22"/>
        </w:rPr>
        <w:t>Beck Depression Inventory-II</w:t>
      </w:r>
      <w:r w:rsidRPr="00F132F3">
        <w:rPr>
          <w:rFonts w:ascii="Arial" w:hAnsi="Arial" w:cs="Arial"/>
          <w:color w:val="074F6A" w:themeColor="accent4" w:themeShade="80"/>
          <w:sz w:val="22"/>
          <w:szCs w:val="22"/>
        </w:rPr>
        <w:t xml:space="preserve">. APA </w:t>
      </w:r>
      <w:proofErr w:type="spellStart"/>
      <w:r w:rsidRPr="00F132F3">
        <w:rPr>
          <w:rFonts w:ascii="Arial" w:hAnsi="Arial" w:cs="Arial"/>
          <w:color w:val="074F6A" w:themeColor="accent4" w:themeShade="80"/>
          <w:sz w:val="22"/>
          <w:szCs w:val="22"/>
        </w:rPr>
        <w:t>PsycTests</w:t>
      </w:r>
      <w:proofErr w:type="spellEnd"/>
      <w:r w:rsidRPr="00F132F3">
        <w:rPr>
          <w:rFonts w:ascii="Arial" w:hAnsi="Arial" w:cs="Arial"/>
          <w:color w:val="074F6A" w:themeColor="accent4" w:themeShade="80"/>
          <w:sz w:val="22"/>
          <w:szCs w:val="22"/>
        </w:rPr>
        <w:t>. Available at: https://doi.org/10.1037/T00742-000 (Accessed: 5 August 2026).</w:t>
      </w:r>
    </w:p>
    <w:p w14:paraId="648797E7" w14:textId="77777777" w:rsidR="00F132F3" w:rsidRPr="00F132F3" w:rsidRDefault="00F132F3" w:rsidP="00F132F3">
      <w:pPr>
        <w:spacing w:line="360" w:lineRule="auto"/>
        <w:rPr>
          <w:rFonts w:ascii="Arial" w:hAnsi="Arial" w:cs="Arial"/>
          <w:color w:val="074F6A" w:themeColor="accent4" w:themeShade="80"/>
          <w:sz w:val="22"/>
          <w:szCs w:val="22"/>
        </w:rPr>
      </w:pPr>
    </w:p>
    <w:p w14:paraId="266E5F52" w14:textId="0F0936C6" w:rsidR="00881720" w:rsidRDefault="00881720" w:rsidP="00F132F3">
      <w:pPr>
        <w:spacing w:line="360" w:lineRule="auto"/>
        <w:rPr>
          <w:rFonts w:ascii="Arial" w:hAnsi="Arial" w:cs="Arial"/>
          <w:color w:val="074F6A" w:themeColor="accent4" w:themeShade="80"/>
          <w:sz w:val="22"/>
          <w:szCs w:val="22"/>
        </w:rPr>
      </w:pPr>
      <w:r w:rsidRPr="00F132F3">
        <w:rPr>
          <w:rFonts w:ascii="Arial" w:hAnsi="Arial" w:cs="Arial"/>
          <w:color w:val="074F6A" w:themeColor="accent4" w:themeShade="80"/>
          <w:sz w:val="22"/>
          <w:szCs w:val="22"/>
        </w:rPr>
        <w:t>Hamilton, M. (1960) ‘A rating scale for depression’,</w:t>
      </w:r>
      <w:r w:rsidRPr="00F132F3">
        <w:rPr>
          <w:rStyle w:val="apple-converted-space"/>
          <w:rFonts w:ascii="Arial" w:hAnsi="Arial" w:cs="Arial"/>
          <w:color w:val="074F6A" w:themeColor="accent4" w:themeShade="80"/>
          <w:sz w:val="22"/>
          <w:szCs w:val="22"/>
        </w:rPr>
        <w:t> </w:t>
      </w:r>
      <w:r w:rsidRPr="00F132F3">
        <w:rPr>
          <w:rStyle w:val="Emphasis"/>
          <w:rFonts w:ascii="Arial" w:hAnsi="Arial" w:cs="Arial"/>
          <w:color w:val="074F6A" w:themeColor="accent4" w:themeShade="80"/>
          <w:sz w:val="22"/>
          <w:szCs w:val="22"/>
        </w:rPr>
        <w:t>Journal of Neurology, Neurosurgery and Psychiatry</w:t>
      </w:r>
      <w:r w:rsidRPr="00F132F3">
        <w:rPr>
          <w:rFonts w:ascii="Arial" w:hAnsi="Arial" w:cs="Arial"/>
          <w:color w:val="074F6A" w:themeColor="accent4" w:themeShade="80"/>
          <w:sz w:val="22"/>
          <w:szCs w:val="22"/>
        </w:rPr>
        <w:t>, 23, pp. 56-62.</w:t>
      </w:r>
      <w:r w:rsidR="000431E6" w:rsidRPr="00F132F3">
        <w:rPr>
          <w:rFonts w:ascii="Arial" w:hAnsi="Arial" w:cs="Arial"/>
          <w:color w:val="074F6A" w:themeColor="accent4" w:themeShade="80"/>
          <w:sz w:val="22"/>
          <w:szCs w:val="22"/>
        </w:rPr>
        <w:t xml:space="preserve"> Available at:</w:t>
      </w:r>
      <w:r w:rsidRPr="00F132F3">
        <w:rPr>
          <w:rStyle w:val="apple-converted-space"/>
          <w:rFonts w:ascii="Arial" w:hAnsi="Arial" w:cs="Arial"/>
          <w:color w:val="074F6A" w:themeColor="accent4" w:themeShade="80"/>
          <w:sz w:val="22"/>
          <w:szCs w:val="22"/>
        </w:rPr>
        <w:t> </w:t>
      </w:r>
      <w:hyperlink r:id="rId20" w:history="1">
        <w:r w:rsidRPr="00F132F3">
          <w:rPr>
            <w:rStyle w:val="Hyperlink"/>
            <w:rFonts w:ascii="Arial" w:hAnsi="Arial" w:cs="Arial"/>
            <w:color w:val="074F6A" w:themeColor="accent4" w:themeShade="80"/>
            <w:sz w:val="22"/>
            <w:szCs w:val="22"/>
            <w:u w:val="none"/>
          </w:rPr>
          <w:t>[</w:t>
        </w:r>
        <w:proofErr w:type="spellStart"/>
        <w:proofErr w:type="gramStart"/>
        <w:r w:rsidRPr="00F132F3">
          <w:rPr>
            <w:rStyle w:val="Hyperlink"/>
            <w:rFonts w:ascii="Arial" w:hAnsi="Arial" w:cs="Arial"/>
            <w:color w:val="074F6A" w:themeColor="accent4" w:themeShade="80"/>
            <w:sz w:val="22"/>
            <w:szCs w:val="22"/>
            <w:u w:val="none"/>
          </w:rPr>
          <w:t>dcf.psychi</w:t>
        </w:r>
        <w:proofErr w:type="spellEnd"/>
        <w:proofErr w:type="gramEnd"/>
        <w:r w:rsidRPr="00F132F3">
          <w:rPr>
            <w:rStyle w:val="Hyperlink"/>
            <w:rFonts w:ascii="Arial" w:hAnsi="Arial" w:cs="Arial"/>
            <w:color w:val="074F6A" w:themeColor="accent4" w:themeShade="80"/>
            <w:sz w:val="22"/>
            <w:szCs w:val="22"/>
            <w:u w:val="none"/>
          </w:rPr>
          <w:t>...ry.ufl.edu]</w:t>
        </w:r>
      </w:hyperlink>
      <w:r w:rsidR="000431E6" w:rsidRPr="00F132F3">
        <w:rPr>
          <w:rFonts w:ascii="Arial" w:hAnsi="Arial" w:cs="Arial"/>
          <w:color w:val="074F6A" w:themeColor="accent4" w:themeShade="80"/>
          <w:sz w:val="22"/>
          <w:szCs w:val="22"/>
        </w:rPr>
        <w:t xml:space="preserve"> (Accessed: 5 August 2026)</w:t>
      </w:r>
    </w:p>
    <w:p w14:paraId="3C80A5EE" w14:textId="77777777" w:rsidR="00F132F3" w:rsidRPr="00F132F3" w:rsidRDefault="00F132F3" w:rsidP="00F132F3">
      <w:pPr>
        <w:spacing w:line="360" w:lineRule="auto"/>
        <w:rPr>
          <w:rFonts w:ascii="Arial" w:hAnsi="Arial" w:cs="Arial"/>
          <w:color w:val="074F6A" w:themeColor="accent4" w:themeShade="80"/>
          <w:sz w:val="22"/>
          <w:szCs w:val="22"/>
        </w:rPr>
      </w:pPr>
    </w:p>
    <w:p w14:paraId="7AFF9406" w14:textId="7B0FE2BF" w:rsidR="000431E6" w:rsidRDefault="000431E6" w:rsidP="00F132F3">
      <w:pPr>
        <w:spacing w:line="360" w:lineRule="auto"/>
        <w:rPr>
          <w:rFonts w:ascii="Arial" w:hAnsi="Arial" w:cs="Arial"/>
          <w:sz w:val="22"/>
          <w:szCs w:val="22"/>
        </w:rPr>
      </w:pPr>
      <w:r w:rsidRPr="00F132F3">
        <w:rPr>
          <w:rFonts w:ascii="Arial" w:hAnsi="Arial" w:cs="Arial"/>
          <w:color w:val="074F6A" w:themeColor="accent4" w:themeShade="80"/>
          <w:sz w:val="22"/>
          <w:szCs w:val="22"/>
        </w:rPr>
        <w:t>Kroenke, K., Spitzer, R.L. and Williams, J.B.W. (2001) ‘The PHQ-9: validity of a brief depression severity measure’, </w:t>
      </w:r>
      <w:r w:rsidRPr="00F132F3">
        <w:rPr>
          <w:rFonts w:ascii="Arial" w:hAnsi="Arial" w:cs="Arial"/>
          <w:i/>
          <w:iCs/>
          <w:color w:val="074F6A" w:themeColor="accent4" w:themeShade="80"/>
          <w:sz w:val="22"/>
          <w:szCs w:val="22"/>
        </w:rPr>
        <w:t>Journal of General Internal Medicine</w:t>
      </w:r>
      <w:r w:rsidRPr="00F132F3">
        <w:rPr>
          <w:rFonts w:ascii="Arial" w:hAnsi="Arial" w:cs="Arial"/>
          <w:color w:val="074F6A" w:themeColor="accent4" w:themeShade="80"/>
          <w:sz w:val="22"/>
          <w:szCs w:val="22"/>
        </w:rPr>
        <w:t>, 16(9), pp. 606-613. Available at: https://pubmed.ncbi.nlm.nih.gov/11556941/ (Accessed: 10 August 2026). </w:t>
      </w:r>
      <w:hyperlink r:id="rId21" w:history="1">
        <w:r w:rsidRPr="00F132F3">
          <w:rPr>
            <w:rFonts w:ascii="Arial" w:hAnsi="Arial" w:cs="Arial"/>
            <w:color w:val="074F6A" w:themeColor="accent4" w:themeShade="80"/>
            <w:sz w:val="22"/>
            <w:szCs w:val="22"/>
          </w:rPr>
          <w:t>[</w:t>
        </w:r>
        <w:proofErr w:type="spellStart"/>
        <w:r w:rsidRPr="00F132F3">
          <w:rPr>
            <w:rFonts w:ascii="Arial" w:hAnsi="Arial" w:cs="Arial"/>
            <w:color w:val="074F6A" w:themeColor="accent4" w:themeShade="80"/>
            <w:sz w:val="22"/>
            <w:szCs w:val="22"/>
          </w:rPr>
          <w:t>pubmed.ncb</w:t>
        </w:r>
        <w:proofErr w:type="spellEnd"/>
        <w:r w:rsidRPr="00F132F3">
          <w:rPr>
            <w:rFonts w:ascii="Arial" w:hAnsi="Arial" w:cs="Arial"/>
            <w:color w:val="074F6A" w:themeColor="accent4" w:themeShade="80"/>
            <w:sz w:val="22"/>
            <w:szCs w:val="22"/>
          </w:rPr>
          <w:t>...lm.nih.gov]</w:t>
        </w:r>
      </w:hyperlink>
    </w:p>
    <w:p w14:paraId="42B8D873" w14:textId="77777777" w:rsidR="00F132F3" w:rsidRPr="00F132F3" w:rsidRDefault="00F132F3" w:rsidP="00F132F3">
      <w:pPr>
        <w:spacing w:line="360" w:lineRule="auto"/>
        <w:rPr>
          <w:rFonts w:ascii="Arial" w:hAnsi="Arial" w:cs="Arial"/>
          <w:color w:val="074F6A" w:themeColor="accent4" w:themeShade="80"/>
          <w:sz w:val="22"/>
          <w:szCs w:val="22"/>
        </w:rPr>
      </w:pPr>
    </w:p>
    <w:p w14:paraId="4E563DD5" w14:textId="77777777" w:rsidR="00672C6C" w:rsidRDefault="00E54A53" w:rsidP="00F132F3">
      <w:pPr>
        <w:spacing w:line="360" w:lineRule="auto"/>
        <w:rPr>
          <w:rFonts w:ascii="Arial" w:hAnsi="Arial" w:cs="Arial"/>
          <w:color w:val="074F6A" w:themeColor="accent4" w:themeShade="80"/>
          <w:sz w:val="22"/>
          <w:szCs w:val="22"/>
        </w:rPr>
      </w:pPr>
      <w:r w:rsidRPr="00F132F3">
        <w:rPr>
          <w:rFonts w:ascii="Arial" w:hAnsi="Arial" w:cs="Arial"/>
          <w:color w:val="074F6A" w:themeColor="accent4" w:themeShade="80"/>
          <w:sz w:val="22"/>
          <w:szCs w:val="22"/>
        </w:rPr>
        <w:t>National Institute for Health and Care Excellence (NICE) (2022)</w:t>
      </w:r>
      <w:r w:rsidRPr="00F132F3">
        <w:rPr>
          <w:rStyle w:val="apple-converted-space"/>
          <w:rFonts w:ascii="Arial" w:hAnsi="Arial" w:cs="Arial"/>
          <w:color w:val="074F6A" w:themeColor="accent4" w:themeShade="80"/>
          <w:sz w:val="22"/>
          <w:szCs w:val="22"/>
        </w:rPr>
        <w:t> </w:t>
      </w:r>
      <w:r w:rsidRPr="00F132F3">
        <w:rPr>
          <w:rStyle w:val="Emphasis"/>
          <w:rFonts w:ascii="Arial" w:hAnsi="Arial" w:cs="Arial"/>
          <w:color w:val="074F6A" w:themeColor="accent4" w:themeShade="80"/>
          <w:sz w:val="22"/>
          <w:szCs w:val="22"/>
        </w:rPr>
        <w:t>Depression in adults: treatment and management</w:t>
      </w:r>
      <w:r w:rsidRPr="00F132F3">
        <w:rPr>
          <w:rFonts w:ascii="Arial" w:hAnsi="Arial" w:cs="Arial"/>
          <w:color w:val="074F6A" w:themeColor="accent4" w:themeShade="80"/>
          <w:sz w:val="22"/>
          <w:szCs w:val="22"/>
        </w:rPr>
        <w:t>. London: Available at: https://www.nice.org.uk/guidance/ng222 (Accessed: 7 August 2026).</w:t>
      </w:r>
    </w:p>
    <w:p w14:paraId="602C18E1" w14:textId="25BFE8E4" w:rsidR="00A500E8" w:rsidRDefault="00A500E8" w:rsidP="00F132F3">
      <w:pPr>
        <w:spacing w:line="360" w:lineRule="auto"/>
        <w:rPr>
          <w:rFonts w:ascii="Arial" w:hAnsi="Arial" w:cs="Arial"/>
          <w:color w:val="074F6A" w:themeColor="accent4" w:themeShade="80"/>
          <w:sz w:val="22"/>
          <w:szCs w:val="22"/>
        </w:rPr>
      </w:pPr>
      <w:r w:rsidRPr="00F132F3">
        <w:rPr>
          <w:rFonts w:ascii="Arial" w:hAnsi="Arial" w:cs="Arial"/>
          <w:color w:val="074F6A" w:themeColor="accent4" w:themeShade="80"/>
          <w:sz w:val="22"/>
          <w:szCs w:val="22"/>
        </w:rPr>
        <w:lastRenderedPageBreak/>
        <w:t xml:space="preserve">National Institute of Mental Health (NIMH) (2025) </w:t>
      </w:r>
      <w:r w:rsidRPr="00F132F3">
        <w:rPr>
          <w:rFonts w:ascii="Arial" w:hAnsi="Arial" w:cs="Arial"/>
          <w:i/>
          <w:iCs/>
          <w:color w:val="074F6A" w:themeColor="accent4" w:themeShade="80"/>
          <w:sz w:val="22"/>
          <w:szCs w:val="22"/>
        </w:rPr>
        <w:t>Depression.</w:t>
      </w:r>
      <w:r w:rsidRPr="00F132F3">
        <w:rPr>
          <w:rFonts w:ascii="Arial" w:hAnsi="Arial" w:cs="Arial"/>
          <w:color w:val="074F6A" w:themeColor="accent4" w:themeShade="80"/>
          <w:sz w:val="22"/>
          <w:szCs w:val="22"/>
        </w:rPr>
        <w:t xml:space="preserve"> Available at: https://www.nimh.nih.gov/health/topics/depression (Accessed: 4 August 2026).</w:t>
      </w:r>
    </w:p>
    <w:p w14:paraId="19359910" w14:textId="77777777" w:rsidR="00F132F3" w:rsidRPr="00F132F3" w:rsidRDefault="00F132F3" w:rsidP="00F132F3">
      <w:pPr>
        <w:spacing w:line="360" w:lineRule="auto"/>
        <w:rPr>
          <w:rFonts w:ascii="Arial" w:hAnsi="Arial" w:cs="Arial"/>
          <w:color w:val="074F6A" w:themeColor="accent4" w:themeShade="80"/>
          <w:sz w:val="22"/>
          <w:szCs w:val="22"/>
        </w:rPr>
      </w:pPr>
    </w:p>
    <w:p w14:paraId="3BEE041A" w14:textId="6611B9C8" w:rsidR="001E4A2B" w:rsidRPr="00F132F3" w:rsidRDefault="00A500E8" w:rsidP="00F132F3">
      <w:pPr>
        <w:spacing w:line="360" w:lineRule="auto"/>
        <w:rPr>
          <w:rFonts w:ascii="Arial" w:hAnsi="Arial" w:cs="Arial"/>
          <w:color w:val="074F6A" w:themeColor="accent4" w:themeShade="80"/>
          <w:sz w:val="22"/>
          <w:szCs w:val="22"/>
        </w:rPr>
      </w:pPr>
      <w:r w:rsidRPr="00F132F3">
        <w:rPr>
          <w:rFonts w:ascii="Arial" w:hAnsi="Arial" w:cs="Arial"/>
          <w:color w:val="074F6A" w:themeColor="accent4" w:themeShade="80"/>
          <w:sz w:val="22"/>
          <w:szCs w:val="22"/>
        </w:rPr>
        <w:t xml:space="preserve">NHS (2023) Symptoms - </w:t>
      </w:r>
      <w:r w:rsidRPr="00F132F3">
        <w:rPr>
          <w:rFonts w:ascii="Arial" w:hAnsi="Arial" w:cs="Arial"/>
          <w:i/>
          <w:iCs/>
          <w:color w:val="074F6A" w:themeColor="accent4" w:themeShade="80"/>
          <w:sz w:val="22"/>
          <w:szCs w:val="22"/>
        </w:rPr>
        <w:t>Depression in adults.</w:t>
      </w:r>
      <w:r w:rsidRPr="00F132F3">
        <w:rPr>
          <w:rFonts w:ascii="Arial" w:hAnsi="Arial" w:cs="Arial"/>
          <w:color w:val="074F6A" w:themeColor="accent4" w:themeShade="80"/>
          <w:sz w:val="22"/>
          <w:szCs w:val="22"/>
        </w:rPr>
        <w:t xml:space="preserve"> Available at: </w:t>
      </w:r>
      <w:r w:rsidR="001E4A2B" w:rsidRPr="00F132F3">
        <w:rPr>
          <w:rFonts w:ascii="Arial" w:hAnsi="Arial" w:cs="Arial"/>
          <w:color w:val="074F6A" w:themeColor="accent4" w:themeShade="80"/>
          <w:sz w:val="22"/>
          <w:szCs w:val="22"/>
        </w:rPr>
        <w:t>https://www.nhs.uk/</w:t>
      </w:r>
    </w:p>
    <w:p w14:paraId="71C19BB1" w14:textId="35203037" w:rsidR="00A500E8" w:rsidRPr="00F132F3" w:rsidRDefault="00A500E8" w:rsidP="00F132F3">
      <w:pPr>
        <w:spacing w:line="360" w:lineRule="auto"/>
        <w:rPr>
          <w:rFonts w:ascii="Arial" w:hAnsi="Arial" w:cs="Arial"/>
          <w:color w:val="074F6A" w:themeColor="accent4" w:themeShade="80"/>
          <w:sz w:val="22"/>
          <w:szCs w:val="22"/>
        </w:rPr>
      </w:pPr>
      <w:r w:rsidRPr="00F132F3">
        <w:rPr>
          <w:rFonts w:ascii="Arial" w:hAnsi="Arial" w:cs="Arial"/>
          <w:color w:val="074F6A" w:themeColor="accent4" w:themeShade="80"/>
          <w:sz w:val="22"/>
          <w:szCs w:val="22"/>
        </w:rPr>
        <w:t>mental-health/conditions/depression-in-adults/symptoms/ (Accessed: 6 August 2026).</w:t>
      </w:r>
    </w:p>
    <w:p w14:paraId="35A637DB" w14:textId="1D31EB44" w:rsidR="00A500E8" w:rsidRPr="00F132F3" w:rsidRDefault="002B76C1" w:rsidP="00F132F3">
      <w:pPr>
        <w:spacing w:line="360" w:lineRule="auto"/>
        <w:rPr>
          <w:rFonts w:ascii="Arial" w:hAnsi="Arial" w:cs="Arial"/>
          <w:color w:val="074F6A" w:themeColor="accent4" w:themeShade="80"/>
          <w:sz w:val="22"/>
          <w:szCs w:val="22"/>
        </w:rPr>
      </w:pPr>
      <w:r w:rsidRPr="00F132F3">
        <w:rPr>
          <w:rFonts w:ascii="Arial" w:hAnsi="Arial" w:cs="Arial"/>
          <w:noProof/>
          <w:color w:val="0F9ED5" w:themeColor="accent4"/>
          <w:sz w:val="22"/>
          <w:szCs w:val="22"/>
        </w:rPr>
        <mc:AlternateContent>
          <mc:Choice Requires="wpi">
            <w:drawing>
              <wp:anchor distT="0" distB="0" distL="114300" distR="114300" simplePos="0" relativeHeight="251734016" behindDoc="0" locked="0" layoutInCell="1" allowOverlap="1" wp14:anchorId="5A5E528D" wp14:editId="1F1B4428">
                <wp:simplePos x="0" y="0"/>
                <wp:positionH relativeFrom="column">
                  <wp:posOffset>-1075510</wp:posOffset>
                </wp:positionH>
                <wp:positionV relativeFrom="paragraph">
                  <wp:posOffset>222794</wp:posOffset>
                </wp:positionV>
                <wp:extent cx="360" cy="360"/>
                <wp:effectExtent l="38100" t="38100" r="38100" b="38100"/>
                <wp:wrapNone/>
                <wp:docPr id="1091549022" name="Ink 29"/>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543247B9" id="Ink 29" o:spid="_x0000_s1026" type="#_x0000_t75" style="position:absolute;margin-left:-85.2pt;margin-top:17.05pt;width:1.05pt;height:1.0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">
                <v:imagedata r:id="rId16" o:title=""/>
              </v:shape>
            </w:pict>
          </mc:Fallback>
        </mc:AlternateContent>
      </w:r>
      <w:r w:rsidRPr="00F132F3">
        <w:rPr>
          <w:rFonts w:ascii="Arial" w:hAnsi="Arial" w:cs="Arial"/>
          <w:noProof/>
          <w:color w:val="0F9ED5" w:themeColor="accent4"/>
          <w:sz w:val="22"/>
          <w:szCs w:val="22"/>
        </w:rPr>
        <mc:AlternateContent>
          <mc:Choice Requires="wpi">
            <w:drawing>
              <wp:anchor distT="0" distB="0" distL="114300" distR="114300" simplePos="0" relativeHeight="251732992" behindDoc="0" locked="0" layoutInCell="1" allowOverlap="1" wp14:anchorId="372D600D" wp14:editId="453B25BB">
                <wp:simplePos x="0" y="0"/>
                <wp:positionH relativeFrom="column">
                  <wp:posOffset>-1075510</wp:posOffset>
                </wp:positionH>
                <wp:positionV relativeFrom="paragraph">
                  <wp:posOffset>222794</wp:posOffset>
                </wp:positionV>
                <wp:extent cx="360" cy="360"/>
                <wp:effectExtent l="38100" t="38100" r="38100" b="38100"/>
                <wp:wrapNone/>
                <wp:docPr id="975594901" name="Ink 28"/>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02F2E51F" id="Ink 28" o:spid="_x0000_s1026" type="#_x0000_t75" style="position:absolute;margin-left:-85.2pt;margin-top:17.05pt;width:1.05pt;height:1.05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">
                <v:imagedata r:id="rId16" o:title=""/>
              </v:shape>
            </w:pict>
          </mc:Fallback>
        </mc:AlternateContent>
      </w:r>
    </w:p>
    <w:p w14:paraId="44B98F78" w14:textId="3EB505A2" w:rsidR="00A500E8" w:rsidRDefault="00E54A53" w:rsidP="00F132F3">
      <w:pPr>
        <w:spacing w:line="360" w:lineRule="auto"/>
        <w:rPr>
          <w:rFonts w:ascii="Arial" w:hAnsi="Arial" w:cs="Arial"/>
          <w:color w:val="074F6A" w:themeColor="accent4" w:themeShade="80"/>
          <w:sz w:val="22"/>
          <w:szCs w:val="22"/>
        </w:rPr>
      </w:pPr>
      <w:r w:rsidRPr="00F132F3">
        <w:rPr>
          <w:rFonts w:ascii="Arial" w:hAnsi="Arial" w:cs="Arial"/>
          <w:noProof/>
          <w:color w:val="0F9ED5" w:themeColor="accent4"/>
          <w:sz w:val="22"/>
          <w:szCs w:val="22"/>
        </w:rPr>
        <mc:AlternateContent>
          <mc:Choice Requires="wpi">
            <w:drawing>
              <wp:anchor distT="0" distB="0" distL="114300" distR="114300" simplePos="0" relativeHeight="251754496" behindDoc="0" locked="0" layoutInCell="1" allowOverlap="1" wp14:anchorId="795874BA" wp14:editId="5FC4BF01">
                <wp:simplePos x="0" y="0"/>
                <wp:positionH relativeFrom="column">
                  <wp:posOffset>-227330</wp:posOffset>
                </wp:positionH>
                <wp:positionV relativeFrom="paragraph">
                  <wp:posOffset>93980</wp:posOffset>
                </wp:positionV>
                <wp:extent cx="360" cy="1270"/>
                <wp:effectExtent l="38100" t="38100" r="38100" b="36830"/>
                <wp:wrapNone/>
                <wp:docPr id="2142991622" name="Ink 55"/>
                <wp:cNvGraphicFramePr/>
                <a:graphic xmlns:a="http://schemas.openxmlformats.org/drawingml/2006/main">
                  <a:graphicData uri="http://schemas.microsoft.com/office/word/2010/wordprocessingInk">
                    <w14:contentPart bwMode="auto" r:id="rId24">
                      <w14:nvContentPartPr>
                        <w14:cNvContentPartPr/>
                      </w14:nvContentPartPr>
                      <w14:xfrm>
                        <a:off x="0" y="0"/>
                        <a:ext cx="360" cy="1270"/>
                      </w14:xfrm>
                    </w14:contentPart>
                  </a:graphicData>
                </a:graphic>
              </wp:anchor>
            </w:drawing>
          </mc:Choice>
          <mc:Fallback>
            <w:pict>
              <v:shape w14:anchorId="5CD7AA2C" id="Ink 55" o:spid="_x0000_s1026" type="#_x0000_t75" style="position:absolute;margin-left:-18.4pt;margin-top:7.05pt;width:1.05pt;height:.8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">
                <v:imagedata r:id="rId25" o:title=""/>
              </v:shape>
            </w:pict>
          </mc:Fallback>
        </mc:AlternateContent>
      </w:r>
      <w:r w:rsidR="00A500E8" w:rsidRPr="00F132F3">
        <w:rPr>
          <w:rFonts w:ascii="Arial" w:hAnsi="Arial" w:cs="Arial"/>
          <w:color w:val="074F6A" w:themeColor="accent4" w:themeShade="80"/>
          <w:sz w:val="22"/>
          <w:szCs w:val="22"/>
        </w:rPr>
        <w:t xml:space="preserve">NHS (2025) </w:t>
      </w:r>
      <w:r w:rsidR="00A500E8" w:rsidRPr="00F132F3">
        <w:rPr>
          <w:rFonts w:ascii="Arial" w:hAnsi="Arial" w:cs="Arial"/>
          <w:i/>
          <w:iCs/>
          <w:color w:val="074F6A" w:themeColor="accent4" w:themeShade="80"/>
          <w:sz w:val="22"/>
          <w:szCs w:val="22"/>
        </w:rPr>
        <w:t>Antidepressants.</w:t>
      </w:r>
      <w:r w:rsidR="00A500E8" w:rsidRPr="00F132F3">
        <w:rPr>
          <w:rFonts w:ascii="Arial" w:hAnsi="Arial" w:cs="Arial"/>
          <w:color w:val="074F6A" w:themeColor="accent4" w:themeShade="80"/>
          <w:sz w:val="22"/>
          <w:szCs w:val="22"/>
        </w:rPr>
        <w:t xml:space="preserve"> Available at: https://www.nhs.uk/medicines/antidepressants/ (Accessed: 7 August 2026).</w:t>
      </w:r>
    </w:p>
    <w:p w14:paraId="6F455282" w14:textId="77777777" w:rsidR="00F132F3" w:rsidRPr="00F132F3" w:rsidRDefault="00F132F3" w:rsidP="00F132F3">
      <w:pPr>
        <w:spacing w:line="360" w:lineRule="auto"/>
        <w:rPr>
          <w:rFonts w:ascii="Arial" w:hAnsi="Arial" w:cs="Arial"/>
          <w:color w:val="074F6A" w:themeColor="accent4" w:themeShade="80"/>
          <w:sz w:val="22"/>
          <w:szCs w:val="22"/>
        </w:rPr>
      </w:pPr>
    </w:p>
    <w:p w14:paraId="0EF8B3C1" w14:textId="15EEDE16" w:rsidR="00F62846" w:rsidRDefault="00F62846" w:rsidP="00F132F3">
      <w:pPr>
        <w:spacing w:line="360" w:lineRule="auto"/>
        <w:rPr>
          <w:rFonts w:ascii="Arial" w:hAnsi="Arial" w:cs="Arial"/>
          <w:color w:val="074F6A" w:themeColor="accent4" w:themeShade="80"/>
          <w:sz w:val="22"/>
          <w:szCs w:val="22"/>
        </w:rPr>
      </w:pPr>
      <w:r w:rsidRPr="00F132F3">
        <w:rPr>
          <w:rFonts w:ascii="Arial" w:hAnsi="Arial" w:cs="Arial"/>
          <w:color w:val="074F6A" w:themeColor="accent4" w:themeShade="80"/>
          <w:sz w:val="22"/>
          <w:szCs w:val="22"/>
        </w:rPr>
        <w:t xml:space="preserve">Office for National Statistics (ONS) (2025) </w:t>
      </w:r>
      <w:r w:rsidRPr="00F132F3">
        <w:rPr>
          <w:rFonts w:ascii="Arial" w:hAnsi="Arial" w:cs="Arial"/>
          <w:i/>
          <w:iCs/>
          <w:color w:val="074F6A" w:themeColor="accent4" w:themeShade="80"/>
          <w:sz w:val="22"/>
          <w:szCs w:val="22"/>
        </w:rPr>
        <w:t>Public opinions and social trends, Great Britain: April 2025. London</w:t>
      </w:r>
      <w:r w:rsidRPr="00F132F3">
        <w:rPr>
          <w:rFonts w:ascii="Arial" w:hAnsi="Arial" w:cs="Arial"/>
          <w:color w:val="074F6A" w:themeColor="accent4" w:themeShade="80"/>
          <w:sz w:val="22"/>
          <w:szCs w:val="22"/>
        </w:rPr>
        <w:t>: Available at: https://www.ons.gov.uk/peoplepopulationandcommunity/wellbeing/bulletins/publicopinionsandsocialtrendsgreatbritain/april2025 (Accessed: 10 August 2026)</w:t>
      </w:r>
    </w:p>
    <w:p w14:paraId="7D82E867" w14:textId="77777777" w:rsidR="00F132F3" w:rsidRPr="00F132F3" w:rsidRDefault="00F132F3" w:rsidP="00F132F3">
      <w:pPr>
        <w:spacing w:line="360" w:lineRule="auto"/>
        <w:rPr>
          <w:rFonts w:ascii="Arial" w:hAnsi="Arial" w:cs="Arial"/>
          <w:color w:val="074F6A" w:themeColor="accent4" w:themeShade="80"/>
          <w:sz w:val="22"/>
          <w:szCs w:val="22"/>
        </w:rPr>
      </w:pPr>
    </w:p>
    <w:p w14:paraId="3FE4B2B5" w14:textId="77777777" w:rsidR="00A500E8" w:rsidRDefault="00A500E8" w:rsidP="00F132F3">
      <w:pPr>
        <w:spacing w:line="360" w:lineRule="auto"/>
        <w:rPr>
          <w:rFonts w:ascii="Arial" w:hAnsi="Arial" w:cs="Arial"/>
          <w:color w:val="074F6A" w:themeColor="accent4" w:themeShade="80"/>
          <w:sz w:val="22"/>
          <w:szCs w:val="22"/>
        </w:rPr>
      </w:pPr>
      <w:r w:rsidRPr="00F132F3">
        <w:rPr>
          <w:rFonts w:ascii="Arial" w:hAnsi="Arial" w:cs="Arial"/>
          <w:color w:val="074F6A" w:themeColor="accent4" w:themeShade="80"/>
          <w:sz w:val="22"/>
          <w:szCs w:val="22"/>
        </w:rPr>
        <w:t xml:space="preserve">Skills for Care (2023) </w:t>
      </w:r>
      <w:r w:rsidRPr="00F132F3">
        <w:rPr>
          <w:rFonts w:ascii="Arial" w:hAnsi="Arial" w:cs="Arial"/>
          <w:i/>
          <w:iCs/>
          <w:color w:val="074F6A" w:themeColor="accent4" w:themeShade="80"/>
          <w:sz w:val="22"/>
          <w:szCs w:val="22"/>
        </w:rPr>
        <w:t>Home.</w:t>
      </w:r>
      <w:r w:rsidRPr="00F132F3">
        <w:rPr>
          <w:rFonts w:ascii="Arial" w:hAnsi="Arial" w:cs="Arial"/>
          <w:color w:val="074F6A" w:themeColor="accent4" w:themeShade="80"/>
          <w:sz w:val="22"/>
          <w:szCs w:val="22"/>
        </w:rPr>
        <w:t xml:space="preserve"> Available at: https://www.skillsforcare.org.uk/ (Accessed: 8 August 2026).</w:t>
      </w:r>
    </w:p>
    <w:p w14:paraId="74345541" w14:textId="77777777" w:rsidR="00F132F3" w:rsidRPr="00F132F3" w:rsidRDefault="00F132F3" w:rsidP="00F132F3">
      <w:pPr>
        <w:spacing w:line="360" w:lineRule="auto"/>
        <w:rPr>
          <w:rFonts w:ascii="Arial" w:hAnsi="Arial" w:cs="Arial"/>
          <w:color w:val="074F6A" w:themeColor="accent4" w:themeShade="80"/>
          <w:sz w:val="22"/>
          <w:szCs w:val="22"/>
        </w:rPr>
      </w:pPr>
    </w:p>
    <w:p w14:paraId="1CDE52C3" w14:textId="6FFB8E22" w:rsidR="00E54A53" w:rsidRPr="00F132F3" w:rsidRDefault="00E54A53" w:rsidP="00F132F3">
      <w:pPr>
        <w:spacing w:line="360" w:lineRule="auto"/>
        <w:rPr>
          <w:rFonts w:ascii="Arial" w:hAnsi="Arial" w:cs="Arial"/>
          <w:color w:val="074F6A" w:themeColor="accent4" w:themeShade="80"/>
          <w:sz w:val="22"/>
          <w:szCs w:val="22"/>
        </w:rPr>
      </w:pPr>
      <w:r w:rsidRPr="00F132F3">
        <w:rPr>
          <w:rFonts w:ascii="Arial" w:hAnsi="Arial" w:cs="Arial"/>
          <w:color w:val="074F6A" w:themeColor="accent4" w:themeShade="80"/>
          <w:sz w:val="22"/>
          <w:szCs w:val="22"/>
        </w:rPr>
        <w:t>World Health Organization (2023)</w:t>
      </w:r>
      <w:r w:rsidRPr="00F132F3">
        <w:rPr>
          <w:rStyle w:val="apple-converted-space"/>
          <w:rFonts w:ascii="Arial" w:hAnsi="Arial" w:cs="Arial"/>
          <w:color w:val="074F6A" w:themeColor="accent4" w:themeShade="80"/>
          <w:sz w:val="22"/>
          <w:szCs w:val="22"/>
        </w:rPr>
        <w:t> </w:t>
      </w:r>
      <w:r w:rsidRPr="00F132F3">
        <w:rPr>
          <w:rStyle w:val="Emphasis"/>
          <w:rFonts w:ascii="Arial" w:hAnsi="Arial" w:cs="Arial"/>
          <w:color w:val="074F6A" w:themeColor="accent4" w:themeShade="80"/>
          <w:sz w:val="22"/>
          <w:szCs w:val="22"/>
        </w:rPr>
        <w:t>Depressive disorder (depression)</w:t>
      </w:r>
      <w:r w:rsidRPr="00F132F3">
        <w:rPr>
          <w:rFonts w:ascii="Arial" w:hAnsi="Arial" w:cs="Arial"/>
          <w:color w:val="074F6A" w:themeColor="accent4" w:themeShade="80"/>
          <w:sz w:val="22"/>
          <w:szCs w:val="22"/>
        </w:rPr>
        <w:t>. Available at: https://www.who.int/news-room/fact-sheets/detail/depression (Accessed: 4 August 2026).</w:t>
      </w:r>
    </w:p>
    <w:p w14:paraId="06857EF3" w14:textId="77777777" w:rsidR="00A500E8" w:rsidRPr="00F132F3" w:rsidRDefault="00A500E8" w:rsidP="00F132F3">
      <w:pPr>
        <w:pStyle w:val="NormalWeb"/>
        <w:spacing w:line="360" w:lineRule="auto"/>
        <w:rPr>
          <w:rFonts w:ascii="Arial" w:hAnsi="Arial" w:cs="Arial"/>
          <w:b/>
          <w:bCs/>
          <w:color w:val="074F6A" w:themeColor="accent4" w:themeShade="80"/>
          <w:sz w:val="22"/>
          <w:szCs w:val="22"/>
        </w:rPr>
      </w:pPr>
    </w:p>
    <w:p w14:paraId="73E62323" w14:textId="77777777" w:rsidR="00A500E8" w:rsidRPr="00F132F3" w:rsidRDefault="00A500E8" w:rsidP="00F132F3">
      <w:pPr>
        <w:pStyle w:val="NormalWeb"/>
        <w:spacing w:line="360" w:lineRule="auto"/>
        <w:rPr>
          <w:rFonts w:ascii="Arial" w:hAnsi="Arial" w:cs="Arial"/>
          <w:b/>
          <w:bCs/>
          <w:color w:val="074F6A" w:themeColor="accent4" w:themeShade="80"/>
          <w:sz w:val="22"/>
          <w:szCs w:val="22"/>
        </w:rPr>
      </w:pPr>
    </w:p>
    <w:p w14:paraId="6CB0F3B9" w14:textId="77777777" w:rsidR="00812A7E" w:rsidRPr="00F132F3" w:rsidRDefault="00812A7E" w:rsidP="00F132F3">
      <w:pPr>
        <w:spacing w:line="360" w:lineRule="auto"/>
        <w:rPr>
          <w:rFonts w:ascii="Arial" w:hAnsi="Arial" w:cs="Arial"/>
          <w:b/>
          <w:bCs/>
          <w:color w:val="074F6A" w:themeColor="accent4" w:themeShade="80"/>
          <w:sz w:val="22"/>
          <w:szCs w:val="22"/>
        </w:rPr>
      </w:pPr>
    </w:p>
    <w:sectPr w:rsidR="00812A7E" w:rsidRPr="00F132F3" w:rsidSect="00081A94">
      <w:headerReference w:type="default" r:id="rId26"/>
      <w:footerReference w:type="even" r:id="rId27"/>
      <w:footerReference w:type="default" r:id="rId28"/>
      <w:pgSz w:w="11906" w:h="16838"/>
      <w:pgMar w:top="1440" w:right="1440" w:bottom="1440" w:left="1440" w:header="1814" w:footer="708" w:gutter="0"/>
      <w:pgBorders w:offsetFrom="page">
        <w:top w:val="single" w:sz="24" w:space="24" w:color="215E99" w:themeColor="text2" w:themeTint="BF"/>
        <w:left w:val="single" w:sz="24" w:space="24" w:color="215E99" w:themeColor="text2" w:themeTint="BF"/>
        <w:bottom w:val="single" w:sz="24" w:space="24" w:color="215E99" w:themeColor="text2" w:themeTint="BF"/>
        <w:right w:val="single" w:sz="24" w:space="24" w:color="215E99" w:themeColor="text2" w:themeTint="BF"/>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35BA35D" w14:textId="77777777" w:rsidR="00EF19DD" w:rsidRDefault="00EF19DD" w:rsidP="00E418A7">
      <w:r>
        <w:separator/>
      </w:r>
    </w:p>
  </w:endnote>
  <w:endnote w:type="continuationSeparator" w:id="0">
    <w:p w14:paraId="01793469" w14:textId="77777777" w:rsidR="00EF19DD" w:rsidRDefault="00EF19DD" w:rsidP="00E418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F744C02" w14:textId="085A42AA" w:rsidR="00E418A7" w:rsidRDefault="00E418A7" w:rsidP="00DE68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p w14:paraId="54C3327A" w14:textId="77777777" w:rsidR="00E418A7" w:rsidRDefault="00E418A7" w:rsidP="00E418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15BB9ED" w14:textId="68CDC1DE" w:rsidR="00E418A7" w:rsidRDefault="00E418A7" w:rsidP="00DE68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p w14:paraId="433347F1" w14:textId="77777777" w:rsidR="00E418A7" w:rsidRDefault="00E418A7" w:rsidP="00E418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FD8B01D" w14:textId="77777777" w:rsidR="00EF19DD" w:rsidRDefault="00EF19DD" w:rsidP="00E418A7">
      <w:r>
        <w:separator/>
      </w:r>
    </w:p>
  </w:footnote>
  <w:footnote w:type="continuationSeparator" w:id="0">
    <w:p w14:paraId="0B7200A6" w14:textId="77777777" w:rsidR="00EF19DD" w:rsidRDefault="00EF19DD" w:rsidP="00E418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CD3F4B0" w14:textId="0AE76C4C" w:rsidR="00C32128" w:rsidRDefault="00C32128">
    <w:pPr>
      <w:pStyle w:val="Header"/>
    </w:pPr>
  </w:p>
  <w:p w14:paraId="268696CD" w14:textId="77777777" w:rsidR="00AF7B6F" w:rsidRDefault="00AF7B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37A1403"/>
    <w:multiLevelType w:val="multilevel"/>
    <w:tmpl w:val="DEC0F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553FB6"/>
    <w:multiLevelType w:val="multilevel"/>
    <w:tmpl w:val="EDD6B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D6308B"/>
    <w:multiLevelType w:val="multilevel"/>
    <w:tmpl w:val="0F42B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AB12F8"/>
    <w:multiLevelType w:val="hybridMultilevel"/>
    <w:tmpl w:val="7F14A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AC4102"/>
    <w:multiLevelType w:val="multilevel"/>
    <w:tmpl w:val="6A829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3C3D68"/>
    <w:multiLevelType w:val="multilevel"/>
    <w:tmpl w:val="EF181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4784FB5"/>
    <w:multiLevelType w:val="multilevel"/>
    <w:tmpl w:val="45BA5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D67359"/>
    <w:multiLevelType w:val="multilevel"/>
    <w:tmpl w:val="F2B0E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EF1774"/>
    <w:multiLevelType w:val="multilevel"/>
    <w:tmpl w:val="D206C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7B40D9"/>
    <w:multiLevelType w:val="multilevel"/>
    <w:tmpl w:val="23A86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FBE42D4"/>
    <w:multiLevelType w:val="multilevel"/>
    <w:tmpl w:val="033A2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F209FF"/>
    <w:multiLevelType w:val="multilevel"/>
    <w:tmpl w:val="6DE6A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0D3C35"/>
    <w:multiLevelType w:val="multilevel"/>
    <w:tmpl w:val="FCDE6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1F628C"/>
    <w:multiLevelType w:val="multilevel"/>
    <w:tmpl w:val="DD8CE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D402C8"/>
    <w:multiLevelType w:val="multilevel"/>
    <w:tmpl w:val="CB3C6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2439FA"/>
    <w:multiLevelType w:val="multilevel"/>
    <w:tmpl w:val="F6641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267A9C"/>
    <w:multiLevelType w:val="multilevel"/>
    <w:tmpl w:val="2A1AB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982017"/>
    <w:multiLevelType w:val="multilevel"/>
    <w:tmpl w:val="AA0C0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733252"/>
    <w:multiLevelType w:val="multilevel"/>
    <w:tmpl w:val="5F86FA64"/>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4CD159C"/>
    <w:multiLevelType w:val="multilevel"/>
    <w:tmpl w:val="7CBCC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172B17"/>
    <w:multiLevelType w:val="multilevel"/>
    <w:tmpl w:val="9B0EF0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B42C34"/>
    <w:multiLevelType w:val="multilevel"/>
    <w:tmpl w:val="DECE2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F3181C"/>
    <w:multiLevelType w:val="multilevel"/>
    <w:tmpl w:val="651E8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ADA07AD"/>
    <w:multiLevelType w:val="multilevel"/>
    <w:tmpl w:val="7414B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A469C3"/>
    <w:multiLevelType w:val="multilevel"/>
    <w:tmpl w:val="5ACEE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E127B64"/>
    <w:multiLevelType w:val="multilevel"/>
    <w:tmpl w:val="E954F3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F5B561A"/>
    <w:multiLevelType w:val="multilevel"/>
    <w:tmpl w:val="EDB498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8034BA6"/>
    <w:multiLevelType w:val="multilevel"/>
    <w:tmpl w:val="E7425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82857C6"/>
    <w:multiLevelType w:val="multilevel"/>
    <w:tmpl w:val="1256B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0C0651"/>
    <w:multiLevelType w:val="multilevel"/>
    <w:tmpl w:val="2416C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3902537">
    <w:abstractNumId w:val="26"/>
  </w:num>
  <w:num w:numId="2" w16cid:durableId="1730958671">
    <w:abstractNumId w:val="0"/>
  </w:num>
  <w:num w:numId="3" w16cid:durableId="64571381">
    <w:abstractNumId w:val="1"/>
  </w:num>
  <w:num w:numId="4" w16cid:durableId="1008404128">
    <w:abstractNumId w:val="2"/>
  </w:num>
  <w:num w:numId="5" w16cid:durableId="1472407910">
    <w:abstractNumId w:val="3"/>
  </w:num>
  <w:num w:numId="6" w16cid:durableId="1538734769">
    <w:abstractNumId w:val="4"/>
  </w:num>
  <w:num w:numId="7" w16cid:durableId="1611014004">
    <w:abstractNumId w:val="30"/>
  </w:num>
  <w:num w:numId="8" w16cid:durableId="588923948">
    <w:abstractNumId w:val="13"/>
  </w:num>
  <w:num w:numId="9" w16cid:durableId="1197040452">
    <w:abstractNumId w:val="7"/>
  </w:num>
  <w:num w:numId="10" w16cid:durableId="1625653175">
    <w:abstractNumId w:val="31"/>
  </w:num>
  <w:num w:numId="11" w16cid:durableId="900948547">
    <w:abstractNumId w:val="28"/>
  </w:num>
  <w:num w:numId="12" w16cid:durableId="1774741405">
    <w:abstractNumId w:val="8"/>
  </w:num>
  <w:num w:numId="13" w16cid:durableId="880635120">
    <w:abstractNumId w:val="17"/>
  </w:num>
  <w:num w:numId="14" w16cid:durableId="856968039">
    <w:abstractNumId w:val="6"/>
  </w:num>
  <w:num w:numId="15" w16cid:durableId="1920169606">
    <w:abstractNumId w:val="5"/>
  </w:num>
  <w:num w:numId="16" w16cid:durableId="1781679626">
    <w:abstractNumId w:val="33"/>
  </w:num>
  <w:num w:numId="17" w16cid:durableId="951474656">
    <w:abstractNumId w:val="23"/>
  </w:num>
  <w:num w:numId="18" w16cid:durableId="1581329347">
    <w:abstractNumId w:val="22"/>
  </w:num>
  <w:num w:numId="19" w16cid:durableId="1540167694">
    <w:abstractNumId w:val="11"/>
  </w:num>
  <w:num w:numId="20" w16cid:durableId="274757241">
    <w:abstractNumId w:val="19"/>
  </w:num>
  <w:num w:numId="21" w16cid:durableId="1334185867">
    <w:abstractNumId w:val="20"/>
  </w:num>
  <w:num w:numId="22" w16cid:durableId="1422292131">
    <w:abstractNumId w:val="15"/>
  </w:num>
  <w:num w:numId="23" w16cid:durableId="2067752431">
    <w:abstractNumId w:val="24"/>
  </w:num>
  <w:num w:numId="24" w16cid:durableId="730494570">
    <w:abstractNumId w:val="21"/>
  </w:num>
  <w:num w:numId="25" w16cid:durableId="203560998">
    <w:abstractNumId w:val="29"/>
  </w:num>
  <w:num w:numId="26" w16cid:durableId="1793858861">
    <w:abstractNumId w:val="14"/>
  </w:num>
  <w:num w:numId="27" w16cid:durableId="1014456435">
    <w:abstractNumId w:val="32"/>
  </w:num>
  <w:num w:numId="28" w16cid:durableId="979072131">
    <w:abstractNumId w:val="27"/>
  </w:num>
  <w:num w:numId="29" w16cid:durableId="2126464236">
    <w:abstractNumId w:val="10"/>
  </w:num>
  <w:num w:numId="30" w16cid:durableId="1130436775">
    <w:abstractNumId w:val="25"/>
  </w:num>
  <w:num w:numId="31" w16cid:durableId="1281256132">
    <w:abstractNumId w:val="9"/>
  </w:num>
  <w:num w:numId="32" w16cid:durableId="1467044431">
    <w:abstractNumId w:val="12"/>
  </w:num>
  <w:num w:numId="33" w16cid:durableId="1614439410">
    <w:abstractNumId w:val="16"/>
  </w:num>
  <w:num w:numId="34" w16cid:durableId="261494795">
    <w:abstractNumId w:val="34"/>
  </w:num>
  <w:num w:numId="35" w16cid:durableId="451558451">
    <w:abstractNumId w:val="1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660"/>
    <w:rsid w:val="00000165"/>
    <w:rsid w:val="00006C87"/>
    <w:rsid w:val="000152CC"/>
    <w:rsid w:val="00040C5D"/>
    <w:rsid w:val="000431E6"/>
    <w:rsid w:val="00045CC4"/>
    <w:rsid w:val="0006693A"/>
    <w:rsid w:val="0007012B"/>
    <w:rsid w:val="000738C5"/>
    <w:rsid w:val="00081A94"/>
    <w:rsid w:val="0008210F"/>
    <w:rsid w:val="00084412"/>
    <w:rsid w:val="00095FC6"/>
    <w:rsid w:val="00097298"/>
    <w:rsid w:val="000B5DF7"/>
    <w:rsid w:val="000B6678"/>
    <w:rsid w:val="000B77EE"/>
    <w:rsid w:val="000C48FE"/>
    <w:rsid w:val="000D1847"/>
    <w:rsid w:val="000D4946"/>
    <w:rsid w:val="000D610D"/>
    <w:rsid w:val="000E0227"/>
    <w:rsid w:val="000E2404"/>
    <w:rsid w:val="000F055F"/>
    <w:rsid w:val="001001EF"/>
    <w:rsid w:val="001125E7"/>
    <w:rsid w:val="00116E9A"/>
    <w:rsid w:val="001238F0"/>
    <w:rsid w:val="00123C51"/>
    <w:rsid w:val="00127998"/>
    <w:rsid w:val="001432FA"/>
    <w:rsid w:val="00143660"/>
    <w:rsid w:val="001525C0"/>
    <w:rsid w:val="00165D4C"/>
    <w:rsid w:val="001661C1"/>
    <w:rsid w:val="001708C2"/>
    <w:rsid w:val="001810DA"/>
    <w:rsid w:val="001903D9"/>
    <w:rsid w:val="00191D2A"/>
    <w:rsid w:val="001A1B03"/>
    <w:rsid w:val="001B58F6"/>
    <w:rsid w:val="001C6A63"/>
    <w:rsid w:val="001C6DB4"/>
    <w:rsid w:val="001E3B65"/>
    <w:rsid w:val="001E4A2B"/>
    <w:rsid w:val="001F4867"/>
    <w:rsid w:val="00201D8C"/>
    <w:rsid w:val="00204988"/>
    <w:rsid w:val="00222461"/>
    <w:rsid w:val="002265B3"/>
    <w:rsid w:val="00232214"/>
    <w:rsid w:val="002515FD"/>
    <w:rsid w:val="00252BF4"/>
    <w:rsid w:val="00263DED"/>
    <w:rsid w:val="00293644"/>
    <w:rsid w:val="002B107C"/>
    <w:rsid w:val="002B283E"/>
    <w:rsid w:val="002B76C1"/>
    <w:rsid w:val="002C1BD4"/>
    <w:rsid w:val="002C2072"/>
    <w:rsid w:val="002C6476"/>
    <w:rsid w:val="002F57EF"/>
    <w:rsid w:val="00300A9D"/>
    <w:rsid w:val="00316AAE"/>
    <w:rsid w:val="003265AA"/>
    <w:rsid w:val="003277DA"/>
    <w:rsid w:val="00336B22"/>
    <w:rsid w:val="003415FD"/>
    <w:rsid w:val="00345927"/>
    <w:rsid w:val="003563BF"/>
    <w:rsid w:val="0037190F"/>
    <w:rsid w:val="003769F8"/>
    <w:rsid w:val="00382518"/>
    <w:rsid w:val="003828BF"/>
    <w:rsid w:val="003974D9"/>
    <w:rsid w:val="003A66E5"/>
    <w:rsid w:val="003A7A48"/>
    <w:rsid w:val="003B3618"/>
    <w:rsid w:val="003C35D2"/>
    <w:rsid w:val="003C693B"/>
    <w:rsid w:val="003C71FC"/>
    <w:rsid w:val="003D5D44"/>
    <w:rsid w:val="003E0180"/>
    <w:rsid w:val="003F3441"/>
    <w:rsid w:val="003F5B9B"/>
    <w:rsid w:val="003F7D41"/>
    <w:rsid w:val="00400469"/>
    <w:rsid w:val="004178BD"/>
    <w:rsid w:val="00427990"/>
    <w:rsid w:val="00434666"/>
    <w:rsid w:val="004407D5"/>
    <w:rsid w:val="00440D08"/>
    <w:rsid w:val="004454B3"/>
    <w:rsid w:val="004457AF"/>
    <w:rsid w:val="00447EC7"/>
    <w:rsid w:val="00451855"/>
    <w:rsid w:val="004526DA"/>
    <w:rsid w:val="00465EF0"/>
    <w:rsid w:val="004669C9"/>
    <w:rsid w:val="00495552"/>
    <w:rsid w:val="004974B5"/>
    <w:rsid w:val="004A400D"/>
    <w:rsid w:val="004A7A04"/>
    <w:rsid w:val="004B4179"/>
    <w:rsid w:val="004C4384"/>
    <w:rsid w:val="004D097C"/>
    <w:rsid w:val="004D47C3"/>
    <w:rsid w:val="004F1597"/>
    <w:rsid w:val="004F674D"/>
    <w:rsid w:val="0050360B"/>
    <w:rsid w:val="005158DA"/>
    <w:rsid w:val="00525AFE"/>
    <w:rsid w:val="005276D0"/>
    <w:rsid w:val="00531DA4"/>
    <w:rsid w:val="00542139"/>
    <w:rsid w:val="005510AB"/>
    <w:rsid w:val="00552BD1"/>
    <w:rsid w:val="00571C2C"/>
    <w:rsid w:val="00587B75"/>
    <w:rsid w:val="00591FA9"/>
    <w:rsid w:val="00592A57"/>
    <w:rsid w:val="005947F4"/>
    <w:rsid w:val="005B2AA8"/>
    <w:rsid w:val="005B2DE4"/>
    <w:rsid w:val="005C4567"/>
    <w:rsid w:val="005F764A"/>
    <w:rsid w:val="00611708"/>
    <w:rsid w:val="00611A7C"/>
    <w:rsid w:val="006270E6"/>
    <w:rsid w:val="0062767D"/>
    <w:rsid w:val="00627D2A"/>
    <w:rsid w:val="006479DD"/>
    <w:rsid w:val="00656333"/>
    <w:rsid w:val="00667478"/>
    <w:rsid w:val="00672C6C"/>
    <w:rsid w:val="006817D4"/>
    <w:rsid w:val="00682C8D"/>
    <w:rsid w:val="006919AF"/>
    <w:rsid w:val="00693545"/>
    <w:rsid w:val="006B09AF"/>
    <w:rsid w:val="006B6E4A"/>
    <w:rsid w:val="006C51D3"/>
    <w:rsid w:val="006C7C59"/>
    <w:rsid w:val="006D238E"/>
    <w:rsid w:val="006E2217"/>
    <w:rsid w:val="006E7DB7"/>
    <w:rsid w:val="006F1BA3"/>
    <w:rsid w:val="006F6009"/>
    <w:rsid w:val="00712C07"/>
    <w:rsid w:val="00726546"/>
    <w:rsid w:val="00733775"/>
    <w:rsid w:val="00746391"/>
    <w:rsid w:val="007826BE"/>
    <w:rsid w:val="007871C8"/>
    <w:rsid w:val="00796BAA"/>
    <w:rsid w:val="007B5626"/>
    <w:rsid w:val="007D2D49"/>
    <w:rsid w:val="007D5C25"/>
    <w:rsid w:val="007F45C1"/>
    <w:rsid w:val="007F47A2"/>
    <w:rsid w:val="007F58CF"/>
    <w:rsid w:val="007F6857"/>
    <w:rsid w:val="007F685E"/>
    <w:rsid w:val="00801A37"/>
    <w:rsid w:val="0080665C"/>
    <w:rsid w:val="00812A7E"/>
    <w:rsid w:val="00826EF8"/>
    <w:rsid w:val="0084656A"/>
    <w:rsid w:val="00847CF8"/>
    <w:rsid w:val="00862234"/>
    <w:rsid w:val="00871DBF"/>
    <w:rsid w:val="00874B38"/>
    <w:rsid w:val="00881720"/>
    <w:rsid w:val="00881D88"/>
    <w:rsid w:val="008A06D5"/>
    <w:rsid w:val="008A665C"/>
    <w:rsid w:val="008B1EDD"/>
    <w:rsid w:val="008B6B19"/>
    <w:rsid w:val="008C4C95"/>
    <w:rsid w:val="008E2DBA"/>
    <w:rsid w:val="008E5022"/>
    <w:rsid w:val="008F095C"/>
    <w:rsid w:val="00901D2E"/>
    <w:rsid w:val="009163A0"/>
    <w:rsid w:val="009211FC"/>
    <w:rsid w:val="009319E7"/>
    <w:rsid w:val="009637E3"/>
    <w:rsid w:val="0097272E"/>
    <w:rsid w:val="009B11D7"/>
    <w:rsid w:val="009B7F33"/>
    <w:rsid w:val="009C60A8"/>
    <w:rsid w:val="009C6110"/>
    <w:rsid w:val="009D0869"/>
    <w:rsid w:val="009E2E43"/>
    <w:rsid w:val="009E39EE"/>
    <w:rsid w:val="009F3C18"/>
    <w:rsid w:val="00A01224"/>
    <w:rsid w:val="00A171D7"/>
    <w:rsid w:val="00A21962"/>
    <w:rsid w:val="00A25AA5"/>
    <w:rsid w:val="00A305A9"/>
    <w:rsid w:val="00A32A3B"/>
    <w:rsid w:val="00A374CA"/>
    <w:rsid w:val="00A405D5"/>
    <w:rsid w:val="00A500E8"/>
    <w:rsid w:val="00A53168"/>
    <w:rsid w:val="00A61DAB"/>
    <w:rsid w:val="00A6733A"/>
    <w:rsid w:val="00A9027D"/>
    <w:rsid w:val="00A9309D"/>
    <w:rsid w:val="00AA0C27"/>
    <w:rsid w:val="00AD0F50"/>
    <w:rsid w:val="00AE101C"/>
    <w:rsid w:val="00AE5D90"/>
    <w:rsid w:val="00AF7B6F"/>
    <w:rsid w:val="00B10A05"/>
    <w:rsid w:val="00B14A4C"/>
    <w:rsid w:val="00B24AF0"/>
    <w:rsid w:val="00B26C5E"/>
    <w:rsid w:val="00B34FC1"/>
    <w:rsid w:val="00B3632D"/>
    <w:rsid w:val="00B54387"/>
    <w:rsid w:val="00B73702"/>
    <w:rsid w:val="00B749D5"/>
    <w:rsid w:val="00B91905"/>
    <w:rsid w:val="00B96725"/>
    <w:rsid w:val="00BA434A"/>
    <w:rsid w:val="00BB7D51"/>
    <w:rsid w:val="00BC3C85"/>
    <w:rsid w:val="00BE3FB5"/>
    <w:rsid w:val="00C05D0C"/>
    <w:rsid w:val="00C212DE"/>
    <w:rsid w:val="00C2328C"/>
    <w:rsid w:val="00C314FA"/>
    <w:rsid w:val="00C32128"/>
    <w:rsid w:val="00C55A94"/>
    <w:rsid w:val="00C55F3E"/>
    <w:rsid w:val="00C57079"/>
    <w:rsid w:val="00C6578E"/>
    <w:rsid w:val="00C66F3F"/>
    <w:rsid w:val="00C92D6D"/>
    <w:rsid w:val="00C95E37"/>
    <w:rsid w:val="00CB19EA"/>
    <w:rsid w:val="00CC0543"/>
    <w:rsid w:val="00CD020F"/>
    <w:rsid w:val="00CD127C"/>
    <w:rsid w:val="00CD2793"/>
    <w:rsid w:val="00CE468B"/>
    <w:rsid w:val="00CE4CE0"/>
    <w:rsid w:val="00CE5DCA"/>
    <w:rsid w:val="00CE6D8F"/>
    <w:rsid w:val="00CE6FA1"/>
    <w:rsid w:val="00CF1AE7"/>
    <w:rsid w:val="00D11DB2"/>
    <w:rsid w:val="00D1403A"/>
    <w:rsid w:val="00D25609"/>
    <w:rsid w:val="00D42080"/>
    <w:rsid w:val="00D44052"/>
    <w:rsid w:val="00D63927"/>
    <w:rsid w:val="00D6454A"/>
    <w:rsid w:val="00D67D6C"/>
    <w:rsid w:val="00D71BD0"/>
    <w:rsid w:val="00D82D62"/>
    <w:rsid w:val="00D93C00"/>
    <w:rsid w:val="00DB47FC"/>
    <w:rsid w:val="00DC0575"/>
    <w:rsid w:val="00DC21A4"/>
    <w:rsid w:val="00E127A5"/>
    <w:rsid w:val="00E13804"/>
    <w:rsid w:val="00E243C7"/>
    <w:rsid w:val="00E26D54"/>
    <w:rsid w:val="00E31A46"/>
    <w:rsid w:val="00E418A7"/>
    <w:rsid w:val="00E54A53"/>
    <w:rsid w:val="00E62745"/>
    <w:rsid w:val="00E6572D"/>
    <w:rsid w:val="00E71A05"/>
    <w:rsid w:val="00E8130F"/>
    <w:rsid w:val="00E94A30"/>
    <w:rsid w:val="00EA616D"/>
    <w:rsid w:val="00EC1EDC"/>
    <w:rsid w:val="00EC32BE"/>
    <w:rsid w:val="00ED272A"/>
    <w:rsid w:val="00EF19DD"/>
    <w:rsid w:val="00F1205F"/>
    <w:rsid w:val="00F132F3"/>
    <w:rsid w:val="00F13A08"/>
    <w:rsid w:val="00F14F98"/>
    <w:rsid w:val="00F218CF"/>
    <w:rsid w:val="00F46015"/>
    <w:rsid w:val="00F62846"/>
    <w:rsid w:val="00F64A3F"/>
    <w:rsid w:val="00F70733"/>
    <w:rsid w:val="00F739F1"/>
    <w:rsid w:val="00F87CD2"/>
    <w:rsid w:val="00F90D66"/>
    <w:rsid w:val="00F93EC1"/>
    <w:rsid w:val="00FB16A2"/>
    <w:rsid w:val="00FB3AA9"/>
    <w:rsid w:val="00FB3F2D"/>
    <w:rsid w:val="00FB458D"/>
    <w:rsid w:val="00FB7059"/>
    <w:rsid w:val="00FC34D0"/>
    <w:rsid w:val="00FE1883"/>
    <w:rsid w:val="00FF066E"/>
    <w:rsid w:val="00FF1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707A2"/>
  <w15:chartTrackingRefBased/>
  <w15:docId w15:val="{641144F8-E500-F245-8049-890D43FE7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A53"/>
    <w:rPr>
      <w:rFonts w:ascii="Times New Roman" w:eastAsia="Times New Roman" w:hAnsi="Times New Roman"/>
      <w:sz w:val="24"/>
      <w:szCs w:val="24"/>
    </w:rPr>
  </w:style>
  <w:style w:type="paragraph" w:styleId="Heading1">
    <w:name w:val="heading 1"/>
    <w:basedOn w:val="Normal"/>
    <w:next w:val="Normal"/>
    <w:link w:val="Heading1Char"/>
    <w:uiPriority w:val="9"/>
    <w:qFormat/>
    <w:rsid w:val="00143660"/>
    <w:pPr>
      <w:keepNext/>
      <w:keepLines/>
      <w:spacing w:before="360" w:after="80" w:line="278" w:lineRule="auto"/>
      <w:outlineLvl w:val="0"/>
    </w:pPr>
    <w:rPr>
      <w:rFonts w:ascii="Aptos Display" w:hAnsi="Aptos Display"/>
      <w:color w:val="0F4761"/>
      <w:kern w:val="2"/>
      <w:sz w:val="40"/>
      <w:szCs w:val="40"/>
      <w:lang w:eastAsia="en-US"/>
    </w:rPr>
  </w:style>
  <w:style w:type="paragraph" w:styleId="Heading2">
    <w:name w:val="heading 2"/>
    <w:basedOn w:val="Normal"/>
    <w:next w:val="Normal"/>
    <w:link w:val="Heading2Char"/>
    <w:uiPriority w:val="9"/>
    <w:unhideWhenUsed/>
    <w:qFormat/>
    <w:rsid w:val="00143660"/>
    <w:pPr>
      <w:keepNext/>
      <w:keepLines/>
      <w:spacing w:before="160" w:after="80" w:line="278" w:lineRule="auto"/>
      <w:outlineLvl w:val="1"/>
    </w:pPr>
    <w:rPr>
      <w:rFonts w:ascii="Aptos Display" w:hAnsi="Aptos Display"/>
      <w:color w:val="0F4761"/>
      <w:kern w:val="2"/>
      <w:sz w:val="32"/>
      <w:szCs w:val="32"/>
      <w:lang w:eastAsia="en-US"/>
    </w:rPr>
  </w:style>
  <w:style w:type="paragraph" w:styleId="Heading3">
    <w:name w:val="heading 3"/>
    <w:basedOn w:val="Normal"/>
    <w:next w:val="Normal"/>
    <w:link w:val="Heading3Char"/>
    <w:uiPriority w:val="9"/>
    <w:unhideWhenUsed/>
    <w:qFormat/>
    <w:rsid w:val="00143660"/>
    <w:pPr>
      <w:keepNext/>
      <w:keepLines/>
      <w:spacing w:before="160" w:after="80" w:line="278" w:lineRule="auto"/>
      <w:outlineLvl w:val="2"/>
    </w:pPr>
    <w:rPr>
      <w:rFonts w:ascii="Aptos" w:hAnsi="Aptos"/>
      <w:color w:val="0F4761"/>
      <w:kern w:val="2"/>
      <w:sz w:val="28"/>
      <w:szCs w:val="28"/>
      <w:lang w:eastAsia="en-US"/>
    </w:rPr>
  </w:style>
  <w:style w:type="paragraph" w:styleId="Heading4">
    <w:name w:val="heading 4"/>
    <w:basedOn w:val="Normal"/>
    <w:next w:val="Normal"/>
    <w:link w:val="Heading4Char"/>
    <w:uiPriority w:val="9"/>
    <w:semiHidden/>
    <w:unhideWhenUsed/>
    <w:qFormat/>
    <w:rsid w:val="00143660"/>
    <w:pPr>
      <w:keepNext/>
      <w:keepLines/>
      <w:spacing w:before="80" w:after="40" w:line="278" w:lineRule="auto"/>
      <w:outlineLvl w:val="3"/>
    </w:pPr>
    <w:rPr>
      <w:rFonts w:ascii="Aptos" w:hAnsi="Aptos"/>
      <w:i/>
      <w:iCs/>
      <w:color w:val="0F4761"/>
      <w:kern w:val="2"/>
      <w:lang w:eastAsia="en-US"/>
    </w:rPr>
  </w:style>
  <w:style w:type="paragraph" w:styleId="Heading5">
    <w:name w:val="heading 5"/>
    <w:basedOn w:val="Normal"/>
    <w:next w:val="Normal"/>
    <w:link w:val="Heading5Char"/>
    <w:uiPriority w:val="9"/>
    <w:semiHidden/>
    <w:unhideWhenUsed/>
    <w:qFormat/>
    <w:rsid w:val="00143660"/>
    <w:pPr>
      <w:keepNext/>
      <w:keepLines/>
      <w:spacing w:before="80" w:after="40" w:line="278" w:lineRule="auto"/>
      <w:outlineLvl w:val="4"/>
    </w:pPr>
    <w:rPr>
      <w:rFonts w:ascii="Aptos" w:hAnsi="Aptos"/>
      <w:color w:val="0F4761"/>
      <w:kern w:val="2"/>
      <w:lang w:eastAsia="en-US"/>
    </w:rPr>
  </w:style>
  <w:style w:type="paragraph" w:styleId="Heading6">
    <w:name w:val="heading 6"/>
    <w:basedOn w:val="Normal"/>
    <w:next w:val="Normal"/>
    <w:link w:val="Heading6Char"/>
    <w:uiPriority w:val="9"/>
    <w:semiHidden/>
    <w:unhideWhenUsed/>
    <w:qFormat/>
    <w:rsid w:val="00143660"/>
    <w:pPr>
      <w:keepNext/>
      <w:keepLines/>
      <w:spacing w:before="40" w:line="278" w:lineRule="auto"/>
      <w:outlineLvl w:val="5"/>
    </w:pPr>
    <w:rPr>
      <w:rFonts w:ascii="Aptos" w:hAnsi="Aptos"/>
      <w:i/>
      <w:iCs/>
      <w:color w:val="595959"/>
      <w:kern w:val="2"/>
      <w:lang w:eastAsia="en-US"/>
    </w:rPr>
  </w:style>
  <w:style w:type="paragraph" w:styleId="Heading7">
    <w:name w:val="heading 7"/>
    <w:basedOn w:val="Normal"/>
    <w:next w:val="Normal"/>
    <w:link w:val="Heading7Char"/>
    <w:uiPriority w:val="9"/>
    <w:semiHidden/>
    <w:unhideWhenUsed/>
    <w:qFormat/>
    <w:rsid w:val="00143660"/>
    <w:pPr>
      <w:keepNext/>
      <w:keepLines/>
      <w:spacing w:before="40" w:line="278" w:lineRule="auto"/>
      <w:outlineLvl w:val="6"/>
    </w:pPr>
    <w:rPr>
      <w:rFonts w:ascii="Aptos" w:hAnsi="Aptos"/>
      <w:color w:val="595959"/>
      <w:kern w:val="2"/>
      <w:lang w:eastAsia="en-US"/>
    </w:rPr>
  </w:style>
  <w:style w:type="paragraph" w:styleId="Heading8">
    <w:name w:val="heading 8"/>
    <w:basedOn w:val="Normal"/>
    <w:next w:val="Normal"/>
    <w:link w:val="Heading8Char"/>
    <w:uiPriority w:val="9"/>
    <w:semiHidden/>
    <w:unhideWhenUsed/>
    <w:qFormat/>
    <w:rsid w:val="00143660"/>
    <w:pPr>
      <w:keepNext/>
      <w:keepLines/>
      <w:spacing w:line="278" w:lineRule="auto"/>
      <w:outlineLvl w:val="7"/>
    </w:pPr>
    <w:rPr>
      <w:rFonts w:ascii="Aptos" w:hAnsi="Aptos"/>
      <w:i/>
      <w:iCs/>
      <w:color w:val="272727"/>
      <w:kern w:val="2"/>
      <w:lang w:eastAsia="en-US"/>
    </w:rPr>
  </w:style>
  <w:style w:type="paragraph" w:styleId="Heading9">
    <w:name w:val="heading 9"/>
    <w:basedOn w:val="Normal"/>
    <w:next w:val="Normal"/>
    <w:link w:val="Heading9Char"/>
    <w:uiPriority w:val="9"/>
    <w:semiHidden/>
    <w:unhideWhenUsed/>
    <w:qFormat/>
    <w:rsid w:val="00143660"/>
    <w:pPr>
      <w:keepNext/>
      <w:keepLines/>
      <w:spacing w:line="278" w:lineRule="auto"/>
      <w:outlineLvl w:val="8"/>
    </w:pPr>
    <w:rPr>
      <w:rFonts w:ascii="Aptos" w:hAnsi="Aptos"/>
      <w:color w:val="272727"/>
      <w:kern w:val="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143660"/>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143660"/>
    <w:rPr>
      <w:rFonts w:ascii="Aptos Display" w:eastAsia="Times New Roman" w:hAnsi="Aptos Display" w:cs="Times New Roman"/>
      <w:color w:val="0F4761"/>
      <w:sz w:val="32"/>
      <w:szCs w:val="32"/>
    </w:rPr>
  </w:style>
  <w:style w:type="character" w:customStyle="1" w:styleId="Heading3Char">
    <w:name w:val="Heading 3 Char"/>
    <w:link w:val="Heading3"/>
    <w:uiPriority w:val="9"/>
    <w:rsid w:val="00143660"/>
    <w:rPr>
      <w:rFonts w:eastAsia="Times New Roman" w:cs="Times New Roman"/>
      <w:color w:val="0F4761"/>
      <w:sz w:val="28"/>
      <w:szCs w:val="28"/>
    </w:rPr>
  </w:style>
  <w:style w:type="character" w:customStyle="1" w:styleId="Heading4Char">
    <w:name w:val="Heading 4 Char"/>
    <w:link w:val="Heading4"/>
    <w:uiPriority w:val="9"/>
    <w:semiHidden/>
    <w:rsid w:val="00143660"/>
    <w:rPr>
      <w:rFonts w:eastAsia="Times New Roman" w:cs="Times New Roman"/>
      <w:i/>
      <w:iCs/>
      <w:color w:val="0F4761"/>
    </w:rPr>
  </w:style>
  <w:style w:type="character" w:customStyle="1" w:styleId="Heading5Char">
    <w:name w:val="Heading 5 Char"/>
    <w:link w:val="Heading5"/>
    <w:uiPriority w:val="9"/>
    <w:semiHidden/>
    <w:rsid w:val="00143660"/>
    <w:rPr>
      <w:rFonts w:eastAsia="Times New Roman" w:cs="Times New Roman"/>
      <w:color w:val="0F4761"/>
    </w:rPr>
  </w:style>
  <w:style w:type="character" w:customStyle="1" w:styleId="Heading6Char">
    <w:name w:val="Heading 6 Char"/>
    <w:link w:val="Heading6"/>
    <w:uiPriority w:val="9"/>
    <w:semiHidden/>
    <w:rsid w:val="00143660"/>
    <w:rPr>
      <w:rFonts w:eastAsia="Times New Roman" w:cs="Times New Roman"/>
      <w:i/>
      <w:iCs/>
      <w:color w:val="595959"/>
    </w:rPr>
  </w:style>
  <w:style w:type="character" w:customStyle="1" w:styleId="Heading7Char">
    <w:name w:val="Heading 7 Char"/>
    <w:link w:val="Heading7"/>
    <w:uiPriority w:val="9"/>
    <w:semiHidden/>
    <w:rsid w:val="00143660"/>
    <w:rPr>
      <w:rFonts w:eastAsia="Times New Roman" w:cs="Times New Roman"/>
      <w:color w:val="595959"/>
    </w:rPr>
  </w:style>
  <w:style w:type="character" w:customStyle="1" w:styleId="Heading8Char">
    <w:name w:val="Heading 8 Char"/>
    <w:link w:val="Heading8"/>
    <w:uiPriority w:val="9"/>
    <w:semiHidden/>
    <w:rsid w:val="00143660"/>
    <w:rPr>
      <w:rFonts w:eastAsia="Times New Roman" w:cs="Times New Roman"/>
      <w:i/>
      <w:iCs/>
      <w:color w:val="272727"/>
    </w:rPr>
  </w:style>
  <w:style w:type="character" w:customStyle="1" w:styleId="Heading9Char">
    <w:name w:val="Heading 9 Char"/>
    <w:link w:val="Heading9"/>
    <w:uiPriority w:val="9"/>
    <w:semiHidden/>
    <w:rsid w:val="00143660"/>
    <w:rPr>
      <w:rFonts w:eastAsia="Times New Roman" w:cs="Times New Roman"/>
      <w:color w:val="272727"/>
    </w:rPr>
  </w:style>
  <w:style w:type="paragraph" w:styleId="Title">
    <w:name w:val="Title"/>
    <w:basedOn w:val="Normal"/>
    <w:next w:val="Normal"/>
    <w:link w:val="TitleChar"/>
    <w:uiPriority w:val="10"/>
    <w:qFormat/>
    <w:rsid w:val="00143660"/>
    <w:pPr>
      <w:spacing w:after="80"/>
      <w:contextualSpacing/>
    </w:pPr>
    <w:rPr>
      <w:rFonts w:ascii="Aptos Display" w:hAnsi="Aptos Display"/>
      <w:spacing w:val="-10"/>
      <w:kern w:val="28"/>
      <w:sz w:val="56"/>
      <w:szCs w:val="56"/>
      <w:lang w:eastAsia="en-US"/>
    </w:rPr>
  </w:style>
  <w:style w:type="character" w:customStyle="1" w:styleId="TitleChar">
    <w:name w:val="Title Char"/>
    <w:link w:val="Title"/>
    <w:uiPriority w:val="10"/>
    <w:rsid w:val="00143660"/>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143660"/>
    <w:pPr>
      <w:numPr>
        <w:ilvl w:val="1"/>
      </w:numPr>
      <w:spacing w:after="160" w:line="278" w:lineRule="auto"/>
    </w:pPr>
    <w:rPr>
      <w:rFonts w:ascii="Aptos" w:hAnsi="Aptos"/>
      <w:color w:val="595959"/>
      <w:spacing w:val="15"/>
      <w:kern w:val="2"/>
      <w:sz w:val="28"/>
      <w:szCs w:val="28"/>
      <w:lang w:eastAsia="en-US"/>
    </w:rPr>
  </w:style>
  <w:style w:type="character" w:customStyle="1" w:styleId="SubtitleChar">
    <w:name w:val="Subtitle Char"/>
    <w:link w:val="Subtitle"/>
    <w:uiPriority w:val="11"/>
    <w:rsid w:val="00143660"/>
    <w:rPr>
      <w:rFonts w:eastAsia="Times New Roman" w:cs="Times New Roman"/>
      <w:color w:val="595959"/>
      <w:spacing w:val="15"/>
      <w:sz w:val="28"/>
      <w:szCs w:val="28"/>
    </w:rPr>
  </w:style>
  <w:style w:type="paragraph" w:styleId="Quote">
    <w:name w:val="Quote"/>
    <w:basedOn w:val="Normal"/>
    <w:next w:val="Normal"/>
    <w:link w:val="QuoteChar"/>
    <w:uiPriority w:val="29"/>
    <w:qFormat/>
    <w:rsid w:val="00143660"/>
    <w:pPr>
      <w:spacing w:before="160" w:after="160" w:line="278" w:lineRule="auto"/>
      <w:jc w:val="center"/>
    </w:pPr>
    <w:rPr>
      <w:rFonts w:ascii="Aptos" w:eastAsia="Aptos" w:hAnsi="Aptos"/>
      <w:i/>
      <w:iCs/>
      <w:color w:val="404040"/>
      <w:kern w:val="2"/>
      <w:lang w:eastAsia="en-US"/>
    </w:rPr>
  </w:style>
  <w:style w:type="character" w:customStyle="1" w:styleId="QuoteChar">
    <w:name w:val="Quote Char"/>
    <w:link w:val="Quote"/>
    <w:uiPriority w:val="29"/>
    <w:rsid w:val="00143660"/>
    <w:rPr>
      <w:i/>
      <w:iCs/>
      <w:color w:val="404040"/>
    </w:rPr>
  </w:style>
  <w:style w:type="paragraph" w:styleId="ListParagraph">
    <w:name w:val="List Paragraph"/>
    <w:basedOn w:val="Normal"/>
    <w:uiPriority w:val="34"/>
    <w:qFormat/>
    <w:rsid w:val="00143660"/>
    <w:pPr>
      <w:spacing w:after="160" w:line="278" w:lineRule="auto"/>
      <w:ind w:left="720"/>
      <w:contextualSpacing/>
    </w:pPr>
    <w:rPr>
      <w:rFonts w:ascii="Aptos" w:eastAsia="Aptos" w:hAnsi="Aptos"/>
      <w:kern w:val="2"/>
      <w:lang w:eastAsia="en-US"/>
    </w:rPr>
  </w:style>
  <w:style w:type="character" w:styleId="IntenseEmphasis">
    <w:name w:val="Intense Emphasis"/>
    <w:uiPriority w:val="21"/>
    <w:qFormat/>
    <w:rsid w:val="00143660"/>
    <w:rPr>
      <w:i/>
      <w:iCs/>
      <w:color w:val="0F4761"/>
    </w:rPr>
  </w:style>
  <w:style w:type="paragraph" w:styleId="IntenseQuote">
    <w:name w:val="Intense Quote"/>
    <w:basedOn w:val="Normal"/>
    <w:next w:val="Normal"/>
    <w:link w:val="IntenseQuoteChar"/>
    <w:uiPriority w:val="30"/>
    <w:qFormat/>
    <w:rsid w:val="00143660"/>
    <w:pPr>
      <w:pBdr>
        <w:top w:val="single" w:sz="4" w:space="10" w:color="0F4761"/>
        <w:bottom w:val="single" w:sz="4" w:space="10" w:color="0F4761"/>
      </w:pBdr>
      <w:spacing w:before="360" w:after="360" w:line="278" w:lineRule="auto"/>
      <w:ind w:left="864" w:right="864"/>
      <w:jc w:val="center"/>
    </w:pPr>
    <w:rPr>
      <w:rFonts w:ascii="Aptos" w:eastAsia="Aptos" w:hAnsi="Aptos"/>
      <w:i/>
      <w:iCs/>
      <w:color w:val="0F4761"/>
      <w:kern w:val="2"/>
      <w:lang w:eastAsia="en-US"/>
    </w:rPr>
  </w:style>
  <w:style w:type="character" w:customStyle="1" w:styleId="IntenseQuoteChar">
    <w:name w:val="Intense Quote Char"/>
    <w:link w:val="IntenseQuote"/>
    <w:uiPriority w:val="30"/>
    <w:rsid w:val="00143660"/>
    <w:rPr>
      <w:i/>
      <w:iCs/>
      <w:color w:val="0F4761"/>
    </w:rPr>
  </w:style>
  <w:style w:type="character" w:styleId="IntenseReference">
    <w:name w:val="Intense Reference"/>
    <w:uiPriority w:val="32"/>
    <w:qFormat/>
    <w:rsid w:val="00143660"/>
    <w:rPr>
      <w:b/>
      <w:bCs/>
      <w:smallCaps/>
      <w:color w:val="0F4761"/>
      <w:spacing w:val="5"/>
    </w:rPr>
  </w:style>
  <w:style w:type="paragraph" w:styleId="NoSpacing">
    <w:name w:val="No Spacing"/>
    <w:link w:val="NoSpacingChar"/>
    <w:uiPriority w:val="1"/>
    <w:qFormat/>
    <w:rsid w:val="00143660"/>
    <w:rPr>
      <w:rFonts w:eastAsia="Times New Roman"/>
      <w:sz w:val="22"/>
      <w:szCs w:val="22"/>
      <w:lang w:val="en-US" w:eastAsia="zh-CN"/>
    </w:rPr>
  </w:style>
  <w:style w:type="character" w:customStyle="1" w:styleId="NoSpacingChar">
    <w:name w:val="No Spacing Char"/>
    <w:link w:val="NoSpacing"/>
    <w:uiPriority w:val="1"/>
    <w:rsid w:val="00143660"/>
    <w:rPr>
      <w:rFonts w:eastAsia="Times New Roman"/>
      <w:kern w:val="0"/>
      <w:sz w:val="22"/>
      <w:szCs w:val="22"/>
      <w:lang w:val="en-US" w:eastAsia="zh-CN"/>
    </w:rPr>
  </w:style>
  <w:style w:type="paragraph" w:styleId="Footer">
    <w:name w:val="footer"/>
    <w:basedOn w:val="Normal"/>
    <w:link w:val="FooterChar"/>
    <w:uiPriority w:val="99"/>
    <w:unhideWhenUsed/>
    <w:rsid w:val="00E418A7"/>
    <w:pPr>
      <w:tabs>
        <w:tab w:val="center" w:pos="4513"/>
        <w:tab w:val="right" w:pos="9026"/>
      </w:tabs>
    </w:pPr>
    <w:rPr>
      <w:rFonts w:ascii="Aptos" w:eastAsia="Aptos" w:hAnsi="Aptos"/>
      <w:kern w:val="2"/>
      <w:lang w:eastAsia="en-US"/>
    </w:rPr>
  </w:style>
  <w:style w:type="character" w:customStyle="1" w:styleId="FooterChar">
    <w:name w:val="Footer Char"/>
    <w:basedOn w:val="DefaultParagraphFont"/>
    <w:link w:val="Footer"/>
    <w:uiPriority w:val="99"/>
    <w:rsid w:val="00E418A7"/>
  </w:style>
  <w:style w:type="character" w:styleId="PageNumber">
    <w:name w:val="page number"/>
    <w:basedOn w:val="DefaultParagraphFont"/>
    <w:uiPriority w:val="99"/>
    <w:semiHidden/>
    <w:unhideWhenUsed/>
    <w:rsid w:val="00E418A7"/>
  </w:style>
  <w:style w:type="paragraph" w:styleId="NormalWeb">
    <w:name w:val="Normal (Web)"/>
    <w:basedOn w:val="Normal"/>
    <w:uiPriority w:val="99"/>
    <w:unhideWhenUsed/>
    <w:rsid w:val="007F58CF"/>
    <w:pPr>
      <w:spacing w:before="100" w:beforeAutospacing="1" w:after="100" w:afterAutospacing="1"/>
    </w:pPr>
  </w:style>
  <w:style w:type="character" w:styleId="Strong">
    <w:name w:val="Strong"/>
    <w:uiPriority w:val="22"/>
    <w:qFormat/>
    <w:rsid w:val="007F58CF"/>
    <w:rPr>
      <w:b/>
      <w:bCs/>
    </w:rPr>
  </w:style>
  <w:style w:type="paragraph" w:styleId="Header">
    <w:name w:val="header"/>
    <w:basedOn w:val="Normal"/>
    <w:link w:val="HeaderChar"/>
    <w:uiPriority w:val="99"/>
    <w:unhideWhenUsed/>
    <w:rsid w:val="004A7A04"/>
    <w:pPr>
      <w:tabs>
        <w:tab w:val="center" w:pos="4513"/>
        <w:tab w:val="right" w:pos="9026"/>
      </w:tabs>
    </w:pPr>
    <w:rPr>
      <w:rFonts w:ascii="Aptos" w:eastAsia="Aptos" w:hAnsi="Aptos"/>
      <w:kern w:val="2"/>
      <w:lang w:eastAsia="en-US"/>
    </w:rPr>
  </w:style>
  <w:style w:type="character" w:customStyle="1" w:styleId="HeaderChar">
    <w:name w:val="Header Char"/>
    <w:basedOn w:val="DefaultParagraphFont"/>
    <w:link w:val="Header"/>
    <w:uiPriority w:val="99"/>
    <w:rsid w:val="004A7A04"/>
  </w:style>
  <w:style w:type="character" w:customStyle="1" w:styleId="apple-converted-space">
    <w:name w:val="apple-converted-space"/>
    <w:basedOn w:val="DefaultParagraphFont"/>
    <w:rsid w:val="00AA0C27"/>
  </w:style>
  <w:style w:type="character" w:styleId="Emphasis">
    <w:name w:val="Emphasis"/>
    <w:uiPriority w:val="20"/>
    <w:qFormat/>
    <w:rsid w:val="00AA0C27"/>
    <w:rPr>
      <w:i/>
      <w:iCs/>
    </w:rPr>
  </w:style>
  <w:style w:type="character" w:styleId="Hyperlink">
    <w:name w:val="Hyperlink"/>
    <w:uiPriority w:val="99"/>
    <w:unhideWhenUsed/>
    <w:rsid w:val="00165D4C"/>
    <w:rPr>
      <w:color w:val="0000FF"/>
      <w:u w:val="single"/>
    </w:rPr>
  </w:style>
  <w:style w:type="character" w:customStyle="1" w:styleId="1idhmhe">
    <w:name w:val="___1idhmhe"/>
    <w:basedOn w:val="DefaultParagraphFont"/>
    <w:rsid w:val="00165D4C"/>
  </w:style>
  <w:style w:type="character" w:customStyle="1" w:styleId="fui-text">
    <w:name w:val="fui-text"/>
    <w:basedOn w:val="DefaultParagraphFont"/>
    <w:rsid w:val="00165D4C"/>
  </w:style>
  <w:style w:type="character" w:customStyle="1" w:styleId="fui-tabcontent">
    <w:name w:val="fui-tab__content"/>
    <w:basedOn w:val="DefaultParagraphFont"/>
    <w:rsid w:val="00165D4C"/>
  </w:style>
  <w:style w:type="character" w:customStyle="1" w:styleId="fui-tabcontent--reserved-space">
    <w:name w:val="fui-tab__content--reserved-space"/>
    <w:basedOn w:val="DefaultParagraphFont"/>
    <w:rsid w:val="00165D4C"/>
  </w:style>
  <w:style w:type="paragraph" w:styleId="TOCHeading">
    <w:name w:val="TOC Heading"/>
    <w:basedOn w:val="Heading1"/>
    <w:next w:val="Normal"/>
    <w:uiPriority w:val="39"/>
    <w:unhideWhenUsed/>
    <w:qFormat/>
    <w:rsid w:val="001810DA"/>
    <w:pPr>
      <w:spacing w:before="480" w:after="0" w:line="276" w:lineRule="auto"/>
      <w:outlineLvl w:val="9"/>
    </w:pPr>
    <w:rPr>
      <w:rFonts w:asciiTheme="majorHAnsi" w:eastAsiaTheme="majorEastAsia" w:hAnsiTheme="majorHAnsi" w:cstheme="majorBidi"/>
      <w:b/>
      <w:bCs/>
      <w:color w:val="0F4761" w:themeColor="accent1" w:themeShade="BF"/>
      <w:kern w:val="0"/>
      <w:sz w:val="28"/>
      <w:szCs w:val="28"/>
      <w:lang w:val="en-US"/>
    </w:rPr>
  </w:style>
  <w:style w:type="paragraph" w:styleId="TOC1">
    <w:name w:val="toc 1"/>
    <w:basedOn w:val="Normal"/>
    <w:next w:val="Normal"/>
    <w:autoRedefine/>
    <w:uiPriority w:val="39"/>
    <w:unhideWhenUsed/>
    <w:rsid w:val="001810DA"/>
    <w:pPr>
      <w:spacing w:before="120"/>
    </w:pPr>
    <w:rPr>
      <w:rFonts w:asciiTheme="minorHAnsi" w:hAnsiTheme="minorHAnsi"/>
      <w:b/>
      <w:bCs/>
      <w:i/>
      <w:iCs/>
    </w:rPr>
  </w:style>
  <w:style w:type="paragraph" w:styleId="TOC2">
    <w:name w:val="toc 2"/>
    <w:basedOn w:val="Normal"/>
    <w:next w:val="Normal"/>
    <w:autoRedefine/>
    <w:uiPriority w:val="39"/>
    <w:unhideWhenUsed/>
    <w:rsid w:val="001810DA"/>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1810DA"/>
    <w:pPr>
      <w:ind w:left="480"/>
    </w:pPr>
    <w:rPr>
      <w:rFonts w:asciiTheme="minorHAnsi" w:hAnsiTheme="minorHAnsi"/>
      <w:sz w:val="20"/>
      <w:szCs w:val="20"/>
    </w:rPr>
  </w:style>
  <w:style w:type="paragraph" w:styleId="TOC4">
    <w:name w:val="toc 4"/>
    <w:basedOn w:val="Normal"/>
    <w:next w:val="Normal"/>
    <w:autoRedefine/>
    <w:uiPriority w:val="39"/>
    <w:unhideWhenUsed/>
    <w:rsid w:val="001810DA"/>
    <w:pPr>
      <w:ind w:left="720"/>
    </w:pPr>
    <w:rPr>
      <w:rFonts w:asciiTheme="minorHAnsi" w:hAnsiTheme="minorHAnsi"/>
      <w:sz w:val="20"/>
      <w:szCs w:val="20"/>
    </w:rPr>
  </w:style>
  <w:style w:type="paragraph" w:styleId="TOC5">
    <w:name w:val="toc 5"/>
    <w:basedOn w:val="Normal"/>
    <w:next w:val="Normal"/>
    <w:autoRedefine/>
    <w:uiPriority w:val="39"/>
    <w:unhideWhenUsed/>
    <w:rsid w:val="001810DA"/>
    <w:pPr>
      <w:ind w:left="960"/>
    </w:pPr>
    <w:rPr>
      <w:rFonts w:asciiTheme="minorHAnsi" w:hAnsiTheme="minorHAnsi"/>
      <w:sz w:val="20"/>
      <w:szCs w:val="20"/>
    </w:rPr>
  </w:style>
  <w:style w:type="paragraph" w:styleId="TOC6">
    <w:name w:val="toc 6"/>
    <w:basedOn w:val="Normal"/>
    <w:next w:val="Normal"/>
    <w:autoRedefine/>
    <w:uiPriority w:val="39"/>
    <w:unhideWhenUsed/>
    <w:rsid w:val="001810DA"/>
    <w:pPr>
      <w:ind w:left="1200"/>
    </w:pPr>
    <w:rPr>
      <w:rFonts w:asciiTheme="minorHAnsi" w:hAnsiTheme="minorHAnsi"/>
      <w:sz w:val="20"/>
      <w:szCs w:val="20"/>
    </w:rPr>
  </w:style>
  <w:style w:type="paragraph" w:styleId="TOC7">
    <w:name w:val="toc 7"/>
    <w:basedOn w:val="Normal"/>
    <w:next w:val="Normal"/>
    <w:autoRedefine/>
    <w:uiPriority w:val="39"/>
    <w:unhideWhenUsed/>
    <w:rsid w:val="001810DA"/>
    <w:pPr>
      <w:ind w:left="1440"/>
    </w:pPr>
    <w:rPr>
      <w:rFonts w:asciiTheme="minorHAnsi" w:hAnsiTheme="minorHAnsi"/>
      <w:sz w:val="20"/>
      <w:szCs w:val="20"/>
    </w:rPr>
  </w:style>
  <w:style w:type="paragraph" w:styleId="TOC8">
    <w:name w:val="toc 8"/>
    <w:basedOn w:val="Normal"/>
    <w:next w:val="Normal"/>
    <w:autoRedefine/>
    <w:uiPriority w:val="39"/>
    <w:unhideWhenUsed/>
    <w:rsid w:val="001810DA"/>
    <w:pPr>
      <w:ind w:left="1680"/>
    </w:pPr>
    <w:rPr>
      <w:rFonts w:asciiTheme="minorHAnsi" w:hAnsiTheme="minorHAnsi"/>
      <w:sz w:val="20"/>
      <w:szCs w:val="20"/>
    </w:rPr>
  </w:style>
  <w:style w:type="paragraph" w:styleId="TOC9">
    <w:name w:val="toc 9"/>
    <w:basedOn w:val="Normal"/>
    <w:next w:val="Normal"/>
    <w:autoRedefine/>
    <w:uiPriority w:val="39"/>
    <w:unhideWhenUsed/>
    <w:rsid w:val="001810DA"/>
    <w:pPr>
      <w:ind w:left="1920"/>
    </w:pPr>
    <w:rPr>
      <w:rFonts w:asciiTheme="minorHAnsi" w:hAnsiTheme="minorHAnsi"/>
      <w:sz w:val="20"/>
      <w:szCs w:val="20"/>
    </w:rPr>
  </w:style>
  <w:style w:type="character" w:styleId="UnresolvedMention">
    <w:name w:val="Unresolved Mention"/>
    <w:basedOn w:val="DefaultParagraphFont"/>
    <w:uiPriority w:val="99"/>
    <w:semiHidden/>
    <w:unhideWhenUsed/>
    <w:rsid w:val="008A665C"/>
    <w:rPr>
      <w:color w:val="605E5C"/>
      <w:shd w:val="clear" w:color="auto" w:fill="E1DFDD"/>
    </w:rPr>
  </w:style>
  <w:style w:type="character" w:styleId="FollowedHyperlink">
    <w:name w:val="FollowedHyperlink"/>
    <w:basedOn w:val="DefaultParagraphFont"/>
    <w:uiPriority w:val="99"/>
    <w:semiHidden/>
    <w:unhideWhenUsed/>
    <w:rsid w:val="00E13804"/>
    <w:rPr>
      <w:color w:val="96607D" w:themeColor="followedHyperlink"/>
      <w:u w:val="single"/>
    </w:rPr>
  </w:style>
  <w:style w:type="table" w:styleId="TableGrid">
    <w:name w:val="Table Grid"/>
    <w:basedOn w:val="TableNormal"/>
    <w:uiPriority w:val="39"/>
    <w:rsid w:val="009637E3"/>
    <w:rPr>
      <w:rFonts w:asciiTheme="minorHAnsi" w:eastAsiaTheme="minorHAnsi" w:hAnsiTheme="minorHAnsi" w:cstheme="minorBidi"/>
      <w:kern w:val="2"/>
      <w:sz w:val="24"/>
      <w:szCs w:val="24"/>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8" Type="http://schemas.openxmlformats.org/officeDocument/2006/relationships/customXml" Target="ink/ink3.xml"/><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s://pubmed.ncbi.nlm.nih.gov/11556941/" TargetMode="External"/><Relationship Id="rId7" Type="http://schemas.openxmlformats.org/officeDocument/2006/relationships/footnotes" Target="footnotes.xml"/><Relationship Id="rId17" Type="http://schemas.openxmlformats.org/officeDocument/2006/relationships/customXml" Target="ink/ink2.xm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dcf.psychiatry.ufl.edu/files/2011/05/HAMILTON-DEPRESSION.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24" Type="http://schemas.openxmlformats.org/officeDocument/2006/relationships/customXml" Target="ink/ink7.xml"/><Relationship Id="rId5" Type="http://schemas.openxmlformats.org/officeDocument/2006/relationships/settings" Target="settings.xml"/><Relationship Id="rId23" Type="http://schemas.openxmlformats.org/officeDocument/2006/relationships/customXml" Target="ink/ink6.xml"/><Relationship Id="rId28" Type="http://schemas.openxmlformats.org/officeDocument/2006/relationships/footer" Target="footer2.xml"/><Relationship Id="rId10" Type="http://schemas.openxmlformats.org/officeDocument/2006/relationships/customXml" Target="ink/ink1.xml"/><Relationship Id="rId19" Type="http://schemas.openxmlformats.org/officeDocument/2006/relationships/customXml" Target="ink/ink4.xml"/><Relationship Id="rId4" Type="http://schemas.openxmlformats.org/officeDocument/2006/relationships/styles" Target="styles.xml"/><Relationship Id="rId9" Type="http://schemas.openxmlformats.org/officeDocument/2006/relationships/image" Target="media/image1.jpeg"/><Relationship Id="rId22" Type="http://schemas.openxmlformats.org/officeDocument/2006/relationships/customXml" Target="ink/ink5.xml"/><Relationship Id="rId27" Type="http://schemas.openxmlformats.org/officeDocument/2006/relationships/footer" Target="footer1.xml"/><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0T22:47:08.826"/>
    </inkml:context>
    <inkml:brush xml:id="br0">
      <inkml:brushProperty name="width" value="0.035" units="cm"/>
      <inkml:brushProperty name="height" value="0.035" units="cm"/>
      <inkml:brushProperty name="color" value="#E71224"/>
    </inkml:brush>
  </inkml:definitions>
  <inkml:trace contextRef="#ctx0" brushRef="#br0">0 1 24575,'0'0'0</inkml:trace>
  <inkml:trace contextRef="#ctx0" brushRef="#br0" timeOffset="216">0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0T22:44:38.842"/>
    </inkml:context>
    <inkml:brush xml:id="br0">
      <inkml:brushProperty name="width" value="0.035" units="cm"/>
      <inkml:brushProperty name="height" value="0.035" units="cm"/>
      <inkml:brushProperty name="color" value="#E71224"/>
    </inkml:brush>
  </inkml:definitions>
  <inkml:trace contextRef="#ctx0" brushRef="#br0">0 0 24575,'0'0'0</inkml:trace>
  <inkml:trace contextRef="#ctx0" brushRef="#br0" timeOffset="216">0 0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0T22:44:21.842"/>
    </inkml:context>
    <inkml:brush xml:id="br0">
      <inkml:brushProperty name="width" value="0.035" units="cm"/>
      <inkml:brushProperty name="height" value="0.035" units="cm"/>
      <inkml:brushProperty name="color" value="#E71224"/>
    </inkml:brush>
  </inkml:definitions>
  <inkml:trace contextRef="#ctx0" brushRef="#br0">0 1 24575,'0'0'0</inkml:trace>
  <inkml:trace contextRef="#ctx0" brushRef="#br0" timeOffset="507">0 1 24575,'0'0'0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0T22:44:25.159"/>
    </inkml:context>
    <inkml:brush xml:id="br0">
      <inkml:brushProperty name="width" value="0.035" units="cm"/>
      <inkml:brushProperty name="height" value="0.035" units="cm"/>
      <inkml:brushProperty name="color" value="#E71224"/>
    </inkml:brush>
  </inkml:definitions>
  <inkml:trace contextRef="#ctx0" brushRef="#br0">0 0 24575,'0'0'0</inkml:trace>
  <inkml:trace contextRef="#ctx0" brushRef="#br0" timeOffset="184">0 0 24575,'0'0'0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0T22:23:54.855"/>
    </inkml:context>
    <inkml:brush xml:id="br0">
      <inkml:brushProperty name="width" value="0.035" units="cm"/>
      <inkml:brushProperty name="height" value="0.035" units="cm"/>
      <inkml:brushProperty name="color" value="#E71224"/>
    </inkml:brush>
  </inkml:definitions>
  <inkml:trace contextRef="#ctx0" brushRef="#br0">1 1 24575,'0'0'0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0T22:23:54.518"/>
    </inkml:context>
    <inkml:brush xml:id="br0">
      <inkml:brushProperty name="width" value="0.035" units="cm"/>
      <inkml:brushProperty name="height" value="0.035" units="cm"/>
      <inkml:brushProperty name="color" value="#E71224"/>
    </inkml:brush>
  </inkml:definitions>
  <inkml:trace contextRef="#ctx0" brushRef="#br0">1 1 24575,'0'0'0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0T22:53:21.892"/>
    </inkml:context>
    <inkml:brush xml:id="br0">
      <inkml:brushProperty name="width" value="0.035" units="cm"/>
      <inkml:brushProperty name="height" value="0.035" units="cm"/>
      <inkml:brushProperty name="color" value="#E71224"/>
    </inkml:brush>
  </inkml:definitions>
  <inkml:trace contextRef="#ctx0" brushRef="#br0">1 5 24575,'0'0'0</inkml:trace>
  <inkml:trace contextRef="#ctx0" brushRef="#br0" timeOffset="217">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2527563@uwtsd.ac.uk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970C10-94C3-324D-BF1D-E3B57A0942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1923</Words>
  <Characters>11946</Characters>
  <Application>Microsoft Office Word</Application>
  <DocSecurity>0</DocSecurity>
  <Lines>331</Lines>
  <Paragraphs>189</Paragraphs>
  <ScaleCrop>false</ScaleCrop>
  <HeadingPairs>
    <vt:vector size="2" baseType="variant">
      <vt:variant>
        <vt:lpstr>Title</vt:lpstr>
      </vt:variant>
      <vt:variant>
        <vt:i4>1</vt:i4>
      </vt:variant>
    </vt:vector>
  </HeadingPairs>
  <TitlesOfParts>
    <vt:vector size="1" baseType="lpstr">
      <vt:lpstr>rephrase my work.</vt:lpstr>
    </vt:vector>
  </TitlesOfParts>
  <Manager/>
  <Company/>
  <LinksUpToDate>false</LinksUpToDate>
  <CharactersWithSpaces>13680</CharactersWithSpaces>
  <SharedDoc>false</SharedDoc>
  <HyperlinkBase/>
  <HLinks>
    <vt:vector size="42" baseType="variant">
      <vt:variant>
        <vt:i4>3539070</vt:i4>
      </vt:variant>
      <vt:variant>
        <vt:i4>18</vt:i4>
      </vt:variant>
      <vt:variant>
        <vt:i4>0</vt:i4>
      </vt:variant>
      <vt:variant>
        <vt:i4>5</vt:i4>
      </vt:variant>
      <vt:variant>
        <vt:lpwstr>https://www.who.int/news-room/fact-sheets/detail/depression</vt:lpwstr>
      </vt:variant>
      <vt:variant>
        <vt:lpwstr/>
      </vt:variant>
      <vt:variant>
        <vt:i4>5505027</vt:i4>
      </vt:variant>
      <vt:variant>
        <vt:i4>15</vt:i4>
      </vt:variant>
      <vt:variant>
        <vt:i4>0</vt:i4>
      </vt:variant>
      <vt:variant>
        <vt:i4>5</vt:i4>
      </vt:variant>
      <vt:variant>
        <vt:lpwstr>https://www.priorygroup.com/mental-health/depression-treatment/depression-statistics</vt:lpwstr>
      </vt:variant>
      <vt:variant>
        <vt:lpwstr/>
      </vt:variant>
      <vt:variant>
        <vt:i4>3670137</vt:i4>
      </vt:variant>
      <vt:variant>
        <vt:i4>12</vt:i4>
      </vt:variant>
      <vt:variant>
        <vt:i4>0</vt:i4>
      </vt:variant>
      <vt:variant>
        <vt:i4>5</vt:i4>
      </vt:variant>
      <vt:variant>
        <vt:lpwstr>https://www.mentalhealthfirstaidcourse.co.uk/blog/depression-statistics</vt:lpwstr>
      </vt:variant>
      <vt:variant>
        <vt:lpwstr/>
      </vt:variant>
      <vt:variant>
        <vt:i4>3539070</vt:i4>
      </vt:variant>
      <vt:variant>
        <vt:i4>9</vt:i4>
      </vt:variant>
      <vt:variant>
        <vt:i4>0</vt:i4>
      </vt:variant>
      <vt:variant>
        <vt:i4>5</vt:i4>
      </vt:variant>
      <vt:variant>
        <vt:lpwstr>https://www.who.int/news-room/fact-sheets/detail/depression</vt:lpwstr>
      </vt:variant>
      <vt:variant>
        <vt:lpwstr/>
      </vt:variant>
      <vt:variant>
        <vt:i4>327693</vt:i4>
      </vt:variant>
      <vt:variant>
        <vt:i4>6</vt:i4>
      </vt:variant>
      <vt:variant>
        <vt:i4>0</vt:i4>
      </vt:variant>
      <vt:variant>
        <vt:i4>5</vt:i4>
      </vt:variant>
      <vt:variant>
        <vt:lpwstr>https://www.who.int/health-topics/depression/</vt:lpwstr>
      </vt:variant>
      <vt:variant>
        <vt:lpwstr/>
      </vt:variant>
      <vt:variant>
        <vt:i4>3539070</vt:i4>
      </vt:variant>
      <vt:variant>
        <vt:i4>3</vt:i4>
      </vt:variant>
      <vt:variant>
        <vt:i4>0</vt:i4>
      </vt:variant>
      <vt:variant>
        <vt:i4>5</vt:i4>
      </vt:variant>
      <vt:variant>
        <vt:lpwstr>https://www.who.int/news-room/fact-sheets/detail/depression</vt:lpwstr>
      </vt:variant>
      <vt:variant>
        <vt:lpwstr/>
      </vt:variant>
      <vt:variant>
        <vt:i4>3539070</vt:i4>
      </vt:variant>
      <vt:variant>
        <vt:i4>0</vt:i4>
      </vt:variant>
      <vt:variant>
        <vt:i4>0</vt:i4>
      </vt:variant>
      <vt:variant>
        <vt:i4>5</vt:i4>
      </vt:variant>
      <vt:variant>
        <vt:lpwstr>https://www.who.int/news-room/fact-sheets/detail/depression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rephrase my work.</dc:title>
  <dc:subject>LCHS4008-Introduction to Public Health</dc:subject>
  <dc:creator>Villarose Valentino Reginaldo (2527563)</dc:creator>
  <cp:keywords/>
  <dc:description/>
  <cp:lastModifiedBy>Villarose Valentino Reginaldo (2527563)</cp:lastModifiedBy>
  <cp:revision>2</cp:revision>
  <dcterms:created xsi:type="dcterms:W3CDTF">2026-08-11T09:56:00Z</dcterms:created>
  <dcterms:modified xsi:type="dcterms:W3CDTF">2026-08-11T09:56:00Z</dcterms:modified>
  <cp:category/>
</cp:coreProperties>
</file>