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01A46" w14:textId="77777777" w:rsidR="008F5758" w:rsidRDefault="008F5758"/>
    <w:tbl>
      <w:tblPr>
        <w:tblStyle w:val="TableGrid"/>
        <w:tblW w:w="0" w:type="auto"/>
        <w:tblLook w:val="04A0" w:firstRow="1" w:lastRow="0" w:firstColumn="1" w:lastColumn="0" w:noHBand="0" w:noVBand="1"/>
      </w:tblPr>
      <w:tblGrid>
        <w:gridCol w:w="1838"/>
        <w:gridCol w:w="3589"/>
        <w:gridCol w:w="3589"/>
      </w:tblGrid>
      <w:tr w:rsidR="00AC2F71" w14:paraId="06363040" w14:textId="77777777" w:rsidTr="003D6CA3">
        <w:tc>
          <w:tcPr>
            <w:tcW w:w="1838" w:type="dxa"/>
          </w:tcPr>
          <w:p w14:paraId="41ECC723" w14:textId="77777777" w:rsidR="00AC2F71" w:rsidRPr="00105D46" w:rsidRDefault="00AC2F71" w:rsidP="003D6CA3">
            <w:pPr>
              <w:pStyle w:val="AssignBody"/>
              <w:rPr>
                <w:b/>
                <w:bCs/>
                <w:sz w:val="20"/>
                <w:szCs w:val="20"/>
              </w:rPr>
            </w:pPr>
            <w:r w:rsidRPr="00105D46">
              <w:rPr>
                <w:b/>
                <w:bCs/>
                <w:sz w:val="20"/>
                <w:szCs w:val="20"/>
              </w:rPr>
              <w:t>T</w:t>
            </w:r>
            <w:bookmarkStart w:id="0" w:name="cysill"/>
            <w:bookmarkEnd w:id="0"/>
            <w:r w:rsidRPr="00105D46">
              <w:rPr>
                <w:b/>
                <w:bCs/>
                <w:sz w:val="20"/>
                <w:szCs w:val="20"/>
              </w:rPr>
              <w:t>arged/Target 1</w:t>
            </w:r>
          </w:p>
        </w:tc>
        <w:tc>
          <w:tcPr>
            <w:tcW w:w="3589" w:type="dxa"/>
          </w:tcPr>
          <w:p w14:paraId="33A06C8C" w14:textId="77777777" w:rsidR="00AC2F71" w:rsidRDefault="00AC2F71" w:rsidP="003D6CA3">
            <w:pPr>
              <w:pStyle w:val="AssignBody"/>
            </w:pPr>
          </w:p>
        </w:tc>
        <w:tc>
          <w:tcPr>
            <w:tcW w:w="3589" w:type="dxa"/>
          </w:tcPr>
          <w:p w14:paraId="2C7100BD" w14:textId="77777777" w:rsidR="00AC2F71" w:rsidRDefault="00AC2F71" w:rsidP="003D6CA3">
            <w:pPr>
              <w:pStyle w:val="AssignBody"/>
            </w:pPr>
          </w:p>
        </w:tc>
      </w:tr>
      <w:tr w:rsidR="00AC2F71" w14:paraId="19E033CD" w14:textId="77777777" w:rsidTr="003D6CA3">
        <w:tc>
          <w:tcPr>
            <w:tcW w:w="1838" w:type="dxa"/>
          </w:tcPr>
          <w:p w14:paraId="67E5B5B4" w14:textId="77777777" w:rsidR="00AC2F71" w:rsidRPr="00105D46" w:rsidRDefault="00AC2F71" w:rsidP="003D6CA3">
            <w:pPr>
              <w:pStyle w:val="AssignBody"/>
              <w:rPr>
                <w:b/>
                <w:bCs/>
                <w:sz w:val="20"/>
                <w:szCs w:val="20"/>
              </w:rPr>
            </w:pPr>
            <w:r w:rsidRPr="00105D46">
              <w:rPr>
                <w:b/>
                <w:bCs/>
                <w:sz w:val="20"/>
                <w:szCs w:val="20"/>
              </w:rPr>
              <w:t>Targed/Target 2</w:t>
            </w:r>
          </w:p>
        </w:tc>
        <w:tc>
          <w:tcPr>
            <w:tcW w:w="3589" w:type="dxa"/>
          </w:tcPr>
          <w:p w14:paraId="7278ABE7" w14:textId="77777777" w:rsidR="00AC2F71" w:rsidRDefault="00AC2F71" w:rsidP="003D6CA3">
            <w:pPr>
              <w:pStyle w:val="AssignBody"/>
            </w:pPr>
          </w:p>
        </w:tc>
        <w:tc>
          <w:tcPr>
            <w:tcW w:w="3589" w:type="dxa"/>
          </w:tcPr>
          <w:p w14:paraId="1A67C43E" w14:textId="77777777" w:rsidR="00AC2F71" w:rsidRDefault="00AC2F71" w:rsidP="003D6CA3">
            <w:pPr>
              <w:pStyle w:val="AssignBody"/>
            </w:pPr>
          </w:p>
        </w:tc>
      </w:tr>
      <w:tr w:rsidR="00AC2F71" w14:paraId="538F518E" w14:textId="77777777" w:rsidTr="003D6CA3">
        <w:tc>
          <w:tcPr>
            <w:tcW w:w="1838" w:type="dxa"/>
          </w:tcPr>
          <w:p w14:paraId="492FF891" w14:textId="77777777" w:rsidR="00AC2F71" w:rsidRPr="00105D46" w:rsidRDefault="00AC2F71" w:rsidP="003D6CA3">
            <w:pPr>
              <w:pStyle w:val="AssignBody"/>
              <w:rPr>
                <w:b/>
                <w:bCs/>
                <w:sz w:val="20"/>
                <w:szCs w:val="20"/>
              </w:rPr>
            </w:pPr>
            <w:r w:rsidRPr="00105D46">
              <w:rPr>
                <w:b/>
                <w:bCs/>
                <w:sz w:val="20"/>
                <w:szCs w:val="20"/>
              </w:rPr>
              <w:t>Targed/Target 3</w:t>
            </w:r>
          </w:p>
        </w:tc>
        <w:tc>
          <w:tcPr>
            <w:tcW w:w="3589" w:type="dxa"/>
          </w:tcPr>
          <w:p w14:paraId="505FBC40" w14:textId="77777777" w:rsidR="00AC2F71" w:rsidRDefault="00AC2F71" w:rsidP="003D6CA3">
            <w:pPr>
              <w:pStyle w:val="AssignBody"/>
            </w:pPr>
          </w:p>
        </w:tc>
        <w:tc>
          <w:tcPr>
            <w:tcW w:w="3589" w:type="dxa"/>
          </w:tcPr>
          <w:p w14:paraId="03C5BA78" w14:textId="77777777" w:rsidR="00AC2F71" w:rsidRDefault="00AC2F71" w:rsidP="003D6CA3">
            <w:pPr>
              <w:pStyle w:val="AssignBody"/>
            </w:pPr>
          </w:p>
        </w:tc>
      </w:tr>
    </w:tbl>
    <w:p w14:paraId="3C3884C3" w14:textId="77777777" w:rsidR="00AC2F71" w:rsidRDefault="00AC2F71" w:rsidP="00AC2F71">
      <w:pPr>
        <w:pStyle w:val="AssignBody"/>
      </w:pPr>
    </w:p>
    <w:p w14:paraId="2226ADE4" w14:textId="77777777" w:rsidR="00AC2F71" w:rsidRDefault="00AC2F71"/>
    <w:p w14:paraId="5145DEC6" w14:textId="77777777" w:rsidR="00AC2F71" w:rsidRDefault="00AC2F71"/>
    <w:p w14:paraId="4FDCB915" w14:textId="77777777" w:rsidR="00AC2F71" w:rsidRDefault="00AC2F71"/>
    <w:p w14:paraId="01B02575" w14:textId="77777777" w:rsidR="00AC2F71" w:rsidRDefault="00AC2F71"/>
    <w:p w14:paraId="685AAFB7" w14:textId="77777777" w:rsidR="00AC2F71" w:rsidRDefault="00AC2F71"/>
    <w:p w14:paraId="67AFE302" w14:textId="77777777" w:rsidR="00AC2F71" w:rsidRDefault="00AC2F71"/>
    <w:p w14:paraId="07F4DF09" w14:textId="77777777" w:rsidR="00AC2F71" w:rsidRDefault="00AC2F71"/>
    <w:p w14:paraId="6D342C97" w14:textId="77777777" w:rsidR="00AC2F71" w:rsidRDefault="00AC2F71"/>
    <w:p w14:paraId="57CC1506" w14:textId="77777777" w:rsidR="00AC2F71" w:rsidRDefault="00AC2F71"/>
    <w:p w14:paraId="3E8EF6E5" w14:textId="77777777" w:rsidR="00AC2F71" w:rsidRDefault="00AC2F71"/>
    <w:p w14:paraId="2F44AB85" w14:textId="77777777" w:rsidR="00AC2F71" w:rsidRDefault="00AC2F71"/>
    <w:p w14:paraId="358775B7" w14:textId="77777777" w:rsidR="00AC2F71" w:rsidRDefault="00AC2F71"/>
    <w:p w14:paraId="46EBA5AF" w14:textId="77777777" w:rsidR="00AC2F71" w:rsidRDefault="00AC2F71"/>
    <w:p w14:paraId="09F0116C" w14:textId="77777777" w:rsidR="00AC2F71" w:rsidRDefault="00AC2F71"/>
    <w:p w14:paraId="77B5455B" w14:textId="77777777" w:rsidR="00AC2F71" w:rsidRDefault="00AC2F71"/>
    <w:p w14:paraId="3137E2BF" w14:textId="77777777" w:rsidR="00AC2F71" w:rsidRDefault="00AC2F71"/>
    <w:p w14:paraId="259A9AD9" w14:textId="77777777" w:rsidR="00AC2F71" w:rsidRDefault="00AC2F71"/>
    <w:p w14:paraId="419A427B" w14:textId="77777777" w:rsidR="00AC2F71" w:rsidRDefault="00AC2F71"/>
    <w:p w14:paraId="3F86E383" w14:textId="77777777" w:rsidR="00AC2F71" w:rsidRDefault="00AC2F71"/>
    <w:p w14:paraId="1BDC1570" w14:textId="77777777" w:rsidR="00AC2F71" w:rsidRDefault="00AC2F71"/>
    <w:p w14:paraId="5C6D3B32" w14:textId="77777777" w:rsidR="00AC2F71" w:rsidRDefault="00AC2F71"/>
    <w:p w14:paraId="323D9E40" w14:textId="77777777" w:rsidR="00AC2F71" w:rsidRDefault="00AC2F71"/>
    <w:p w14:paraId="19187E20" w14:textId="77777777" w:rsidR="00AC2F71" w:rsidRDefault="00AC2F71"/>
    <w:p w14:paraId="55E2A3F8" w14:textId="77777777" w:rsidR="00AC2F71" w:rsidRDefault="00AC2F71"/>
    <w:p w14:paraId="493BBBCB" w14:textId="77777777" w:rsidR="00AC2F71" w:rsidRDefault="00AC2F71"/>
    <w:p w14:paraId="06C5D0DF" w14:textId="77777777" w:rsidR="00AC2F71" w:rsidRDefault="00AC2F71"/>
    <w:p w14:paraId="32B8DF95" w14:textId="77777777" w:rsidR="00AC2F71" w:rsidRDefault="00AC2F71"/>
    <w:p w14:paraId="605D4CAB" w14:textId="08B1CEE6" w:rsidR="00AC2F71" w:rsidRDefault="00AC2F71" w:rsidP="004703B6">
      <w:pPr>
        <w:spacing w:line="360" w:lineRule="auto"/>
        <w:jc w:val="center"/>
        <w:rPr>
          <w:rFonts w:ascii="Arial" w:hAnsi="Arial" w:cs="Arial"/>
          <w:b/>
          <w:bCs/>
          <w:sz w:val="36"/>
          <w:szCs w:val="36"/>
          <w:u w:val="single"/>
        </w:rPr>
      </w:pPr>
      <w:r>
        <w:rPr>
          <w:rFonts w:ascii="Arial" w:hAnsi="Arial" w:cs="Arial"/>
          <w:b/>
          <w:bCs/>
          <w:sz w:val="36"/>
          <w:szCs w:val="36"/>
          <w:u w:val="single"/>
        </w:rPr>
        <w:t>Design and conduct a small-scale research study, and critically evaluate the impact of chosen research tools and data/findings on the learner and on your professional practice.</w:t>
      </w:r>
    </w:p>
    <w:p w14:paraId="618CF4B3" w14:textId="7F5AAF73" w:rsidR="00AC2F71" w:rsidRDefault="00AC2F71" w:rsidP="00AC2F71">
      <w:pPr>
        <w:spacing w:line="360" w:lineRule="auto"/>
        <w:rPr>
          <w:rFonts w:ascii="Arial" w:hAnsi="Arial" w:cs="Arial"/>
          <w:b/>
          <w:bCs/>
          <w:sz w:val="28"/>
          <w:szCs w:val="28"/>
        </w:rPr>
      </w:pPr>
      <w:r>
        <w:rPr>
          <w:rFonts w:ascii="Arial" w:hAnsi="Arial" w:cs="Arial"/>
          <w:b/>
          <w:bCs/>
          <w:sz w:val="28"/>
          <w:szCs w:val="28"/>
        </w:rPr>
        <w:t xml:space="preserve">Introduction. </w:t>
      </w:r>
    </w:p>
    <w:p w14:paraId="71178A61" w14:textId="2141E3EC" w:rsidR="00AC2F71" w:rsidRPr="00D22602" w:rsidRDefault="00AC2F71" w:rsidP="00AC2F71">
      <w:pPr>
        <w:spacing w:line="360" w:lineRule="auto"/>
        <w:rPr>
          <w:rFonts w:ascii="Arial" w:hAnsi="Arial" w:cs="Arial"/>
          <w:color w:val="000000"/>
          <w:shd w:val="clear" w:color="auto" w:fill="FFFFFF"/>
        </w:rPr>
      </w:pPr>
      <w:r w:rsidRPr="00D22602">
        <w:rPr>
          <w:rFonts w:ascii="Arial" w:hAnsi="Arial" w:cs="Arial"/>
        </w:rPr>
        <w:t xml:space="preserve">The purpose of this study is to investigate </w:t>
      </w:r>
      <w:r w:rsidR="00E0108A" w:rsidRPr="00D22602">
        <w:rPr>
          <w:rFonts w:ascii="Arial" w:hAnsi="Arial" w:cs="Arial"/>
        </w:rPr>
        <w:t>learners</w:t>
      </w:r>
      <w:r w:rsidRPr="00D22602">
        <w:rPr>
          <w:rFonts w:ascii="Arial" w:hAnsi="Arial" w:cs="Arial"/>
        </w:rPr>
        <w:t xml:space="preserve"> and staff </w:t>
      </w:r>
      <w:r w:rsidR="00E0108A" w:rsidRPr="00D22602">
        <w:rPr>
          <w:rFonts w:ascii="Arial" w:hAnsi="Arial" w:cs="Arial"/>
        </w:rPr>
        <w:t>experiences</w:t>
      </w:r>
      <w:r w:rsidRPr="00D22602">
        <w:rPr>
          <w:rFonts w:ascii="Arial" w:hAnsi="Arial" w:cs="Arial"/>
        </w:rPr>
        <w:t xml:space="preserve"> of assessment for learning (AFL) strategies. Black &amp; William (1998) defined formative assessment which is </w:t>
      </w:r>
      <w:r w:rsidR="00E0108A" w:rsidRPr="00D22602">
        <w:rPr>
          <w:rFonts w:ascii="Arial" w:hAnsi="Arial" w:cs="Arial"/>
        </w:rPr>
        <w:t>synonymous</w:t>
      </w:r>
      <w:r w:rsidRPr="00D22602">
        <w:rPr>
          <w:rFonts w:ascii="Arial" w:hAnsi="Arial" w:cs="Arial"/>
        </w:rPr>
        <w:t xml:space="preserve"> with AFL as; the </w:t>
      </w:r>
      <w:r w:rsidR="00E0108A" w:rsidRPr="00D22602">
        <w:rPr>
          <w:rFonts w:ascii="Arial" w:hAnsi="Arial" w:cs="Arial"/>
        </w:rPr>
        <w:t>activities</w:t>
      </w:r>
      <w:r w:rsidRPr="00D22602">
        <w:rPr>
          <w:rFonts w:ascii="Arial" w:hAnsi="Arial" w:cs="Arial"/>
        </w:rPr>
        <w:t xml:space="preserve"> carried out by a </w:t>
      </w:r>
      <w:r w:rsidR="00E0108A" w:rsidRPr="00D22602">
        <w:rPr>
          <w:rFonts w:ascii="Arial" w:hAnsi="Arial" w:cs="Arial"/>
        </w:rPr>
        <w:t>teacher</w:t>
      </w:r>
      <w:r w:rsidRPr="00D22602">
        <w:rPr>
          <w:rFonts w:ascii="Arial" w:hAnsi="Arial" w:cs="Arial"/>
        </w:rPr>
        <w:t xml:space="preserve"> and their class to gain information which underpins feedback, reforming teaching and learning to suit the differentiated needs of learners. Similarly, the curriculum for Wales 2022 has been reformed to ‘ensure that supporting learners to make progress is at the heart of assessment’ </w:t>
      </w:r>
      <w:r w:rsidR="00963AC6" w:rsidRPr="00D22602">
        <w:rPr>
          <w:rFonts w:ascii="Arial" w:hAnsi="Arial" w:cs="Arial"/>
          <w:color w:val="000000"/>
          <w:shd w:val="clear" w:color="auto" w:fill="FFFFFF"/>
        </w:rPr>
        <w:t>(Welsh Government</w:t>
      </w:r>
      <w:r w:rsidR="00963AC6" w:rsidRPr="00D22602">
        <w:rPr>
          <w:rFonts w:ascii="Arial" w:hAnsi="Arial" w:cs="Arial"/>
          <w:color w:val="000000"/>
          <w:shd w:val="clear" w:color="auto" w:fill="FFFFFF"/>
        </w:rPr>
        <w:t xml:space="preserve"> 2022</w:t>
      </w:r>
      <w:r w:rsidR="00963AC6" w:rsidRPr="00D22602">
        <w:rPr>
          <w:rFonts w:ascii="Arial" w:hAnsi="Arial" w:cs="Arial"/>
          <w:color w:val="000000"/>
          <w:shd w:val="clear" w:color="auto" w:fill="FFFFFF"/>
        </w:rPr>
        <w:t>)</w:t>
      </w:r>
      <w:r w:rsidR="00963AC6" w:rsidRPr="00D22602">
        <w:rPr>
          <w:rFonts w:ascii="Arial" w:hAnsi="Arial" w:cs="Arial"/>
          <w:color w:val="000000"/>
          <w:shd w:val="clear" w:color="auto" w:fill="FFFFFF"/>
        </w:rPr>
        <w:t>.</w:t>
      </w:r>
    </w:p>
    <w:p w14:paraId="1C0DBF8F" w14:textId="448AC979" w:rsidR="00963AC6" w:rsidRPr="00D22602" w:rsidRDefault="00963AC6" w:rsidP="00AC2F71">
      <w:pPr>
        <w:spacing w:line="360" w:lineRule="auto"/>
        <w:rPr>
          <w:rFonts w:ascii="Arial" w:hAnsi="Arial" w:cs="Arial"/>
          <w:color w:val="000000"/>
          <w:shd w:val="clear" w:color="auto" w:fill="FFFFFF"/>
        </w:rPr>
      </w:pPr>
      <w:r w:rsidRPr="00D22602">
        <w:rPr>
          <w:rFonts w:ascii="Arial" w:hAnsi="Arial" w:cs="Arial"/>
          <w:color w:val="000000"/>
          <w:shd w:val="clear" w:color="auto" w:fill="FFFFFF"/>
        </w:rPr>
        <w:t xml:space="preserve">The aim of this study is to </w:t>
      </w:r>
      <w:r w:rsidR="00E0108A" w:rsidRPr="00D22602">
        <w:rPr>
          <w:rFonts w:ascii="Arial" w:hAnsi="Arial" w:cs="Arial"/>
          <w:color w:val="000000"/>
          <w:shd w:val="clear" w:color="auto" w:fill="FFFFFF"/>
        </w:rPr>
        <w:t>gauge</w:t>
      </w:r>
      <w:r w:rsidRPr="00D22602">
        <w:rPr>
          <w:rFonts w:ascii="Arial" w:hAnsi="Arial" w:cs="Arial"/>
          <w:color w:val="000000"/>
          <w:shd w:val="clear" w:color="auto" w:fill="FFFFFF"/>
        </w:rPr>
        <w:t xml:space="preserve"> to what extent a specific AFL strategy is constructive in teaching and learning. The research question for this study was ‘What are staff and </w:t>
      </w:r>
      <w:r w:rsidR="00E0108A" w:rsidRPr="00D22602">
        <w:rPr>
          <w:rFonts w:ascii="Arial" w:hAnsi="Arial" w:cs="Arial"/>
          <w:color w:val="000000"/>
          <w:shd w:val="clear" w:color="auto" w:fill="FFFFFF"/>
        </w:rPr>
        <w:t>pupils’</w:t>
      </w:r>
      <w:r w:rsidRPr="00D22602">
        <w:rPr>
          <w:rFonts w:ascii="Arial" w:hAnsi="Arial" w:cs="Arial"/>
          <w:color w:val="000000"/>
          <w:shd w:val="clear" w:color="auto" w:fill="FFFFFF"/>
        </w:rPr>
        <w:t xml:space="preserve"> experiences of using success criteria?’ The hypothesis that inspired this research question was the idea of whether success criteria gave pupils the necessary steps to success in their work of whether success criteria was being viewed as a tick box-</w:t>
      </w:r>
      <w:r w:rsidR="00E0108A" w:rsidRPr="00D22602">
        <w:rPr>
          <w:rFonts w:ascii="Arial" w:hAnsi="Arial" w:cs="Arial"/>
          <w:color w:val="000000"/>
          <w:shd w:val="clear" w:color="auto" w:fill="FFFFFF"/>
        </w:rPr>
        <w:t>compulsory</w:t>
      </w:r>
      <w:r w:rsidRPr="00D22602">
        <w:rPr>
          <w:rFonts w:ascii="Arial" w:hAnsi="Arial" w:cs="Arial"/>
          <w:color w:val="000000"/>
          <w:shd w:val="clear" w:color="auto" w:fill="FFFFFF"/>
        </w:rPr>
        <w:t xml:space="preserve"> activity. This hypothesis was based upon prior teaching </w:t>
      </w:r>
      <w:r w:rsidR="00E0108A" w:rsidRPr="00D22602">
        <w:rPr>
          <w:rFonts w:ascii="Arial" w:hAnsi="Arial" w:cs="Arial"/>
          <w:color w:val="000000"/>
          <w:shd w:val="clear" w:color="auto" w:fill="FFFFFF"/>
        </w:rPr>
        <w:t>experiences</w:t>
      </w:r>
      <w:r w:rsidRPr="00D22602">
        <w:rPr>
          <w:rFonts w:ascii="Arial" w:hAnsi="Arial" w:cs="Arial"/>
          <w:color w:val="000000"/>
          <w:shd w:val="clear" w:color="auto" w:fill="FFFFFF"/>
        </w:rPr>
        <w:t xml:space="preserve"> where both scenarios appeared accurate. </w:t>
      </w:r>
    </w:p>
    <w:p w14:paraId="035C1394" w14:textId="184192AF" w:rsidR="00963AC6" w:rsidRPr="00D22602" w:rsidRDefault="00963AC6" w:rsidP="00AC2F71">
      <w:pPr>
        <w:spacing w:line="360" w:lineRule="auto"/>
        <w:rPr>
          <w:rFonts w:ascii="Arial" w:hAnsi="Arial" w:cs="Arial"/>
          <w:color w:val="000000"/>
          <w:shd w:val="clear" w:color="auto" w:fill="FFFFFF"/>
        </w:rPr>
      </w:pPr>
      <w:r w:rsidRPr="00D22602">
        <w:rPr>
          <w:rFonts w:ascii="Arial" w:hAnsi="Arial" w:cs="Arial"/>
          <w:color w:val="000000"/>
          <w:shd w:val="clear" w:color="auto" w:fill="FFFFFF"/>
        </w:rPr>
        <w:t xml:space="preserve">To approach the research question ethically, a mosaic </w:t>
      </w:r>
      <w:r w:rsidR="00E0108A" w:rsidRPr="00D22602">
        <w:rPr>
          <w:rFonts w:ascii="Arial" w:hAnsi="Arial" w:cs="Arial"/>
          <w:color w:val="000000"/>
          <w:shd w:val="clear" w:color="auto" w:fill="FFFFFF"/>
        </w:rPr>
        <w:t>approach</w:t>
      </w:r>
      <w:r w:rsidRPr="00D22602">
        <w:rPr>
          <w:rFonts w:ascii="Arial" w:hAnsi="Arial" w:cs="Arial"/>
          <w:color w:val="000000"/>
          <w:shd w:val="clear" w:color="auto" w:fill="FFFFFF"/>
        </w:rPr>
        <w:t xml:space="preserve"> to data collected was selected. According to </w:t>
      </w:r>
      <w:r w:rsidR="008E0E7C" w:rsidRPr="00D22602">
        <w:rPr>
          <w:rFonts w:ascii="Arial" w:hAnsi="Arial" w:cs="Arial"/>
          <w:color w:val="000000"/>
          <w:shd w:val="clear" w:color="auto" w:fill="FFFFFF"/>
        </w:rPr>
        <w:t>Clark (2001)</w:t>
      </w:r>
      <w:r w:rsidR="008E0E7C" w:rsidRPr="00D22602">
        <w:rPr>
          <w:rFonts w:ascii="Arial" w:hAnsi="Arial" w:cs="Arial"/>
          <w:color w:val="000000"/>
          <w:shd w:val="clear" w:color="auto" w:fill="FFFFFF"/>
        </w:rPr>
        <w:t xml:space="preserve">, the mosaic approach describes a framework for research in which the child’s voice is included in data collection. Recognising every child’s right to freedom of expression </w:t>
      </w:r>
      <w:r w:rsidR="008E0E7C" w:rsidRPr="00D22602">
        <w:rPr>
          <w:rFonts w:ascii="Arial" w:hAnsi="Arial" w:cs="Arial"/>
          <w:color w:val="000000"/>
          <w:shd w:val="clear" w:color="auto" w:fill="FFFFFF"/>
        </w:rPr>
        <w:t>(UNICEF, 2017)</w:t>
      </w:r>
      <w:r w:rsidR="008E0E7C" w:rsidRPr="00D22602">
        <w:rPr>
          <w:rFonts w:ascii="Arial" w:hAnsi="Arial" w:cs="Arial"/>
          <w:color w:val="000000"/>
          <w:shd w:val="clear" w:color="auto" w:fill="FFFFFF"/>
        </w:rPr>
        <w:t xml:space="preserve"> it was decided that the research day would consist of staff questionnaires but also pupil interviews to give </w:t>
      </w:r>
      <w:r w:rsidR="00E0108A" w:rsidRPr="00D22602">
        <w:rPr>
          <w:rFonts w:ascii="Arial" w:hAnsi="Arial" w:cs="Arial"/>
          <w:color w:val="000000"/>
          <w:shd w:val="clear" w:color="auto" w:fill="FFFFFF"/>
        </w:rPr>
        <w:t>learners</w:t>
      </w:r>
      <w:r w:rsidR="008E0E7C" w:rsidRPr="00D22602">
        <w:rPr>
          <w:rFonts w:ascii="Arial" w:hAnsi="Arial" w:cs="Arial"/>
          <w:color w:val="000000"/>
          <w:shd w:val="clear" w:color="auto" w:fill="FFFFFF"/>
        </w:rPr>
        <w:t xml:space="preserve"> the opportunity to voice their opinions on strategies they use in </w:t>
      </w:r>
      <w:r w:rsidR="00E0108A" w:rsidRPr="00D22602">
        <w:rPr>
          <w:rFonts w:ascii="Arial" w:hAnsi="Arial" w:cs="Arial"/>
          <w:color w:val="000000"/>
          <w:shd w:val="clear" w:color="auto" w:fill="FFFFFF"/>
        </w:rPr>
        <w:t>class</w:t>
      </w:r>
      <w:r w:rsidR="008E0E7C" w:rsidRPr="00D22602">
        <w:rPr>
          <w:rFonts w:ascii="Arial" w:hAnsi="Arial" w:cs="Arial"/>
          <w:color w:val="000000"/>
          <w:shd w:val="clear" w:color="auto" w:fill="FFFFFF"/>
        </w:rPr>
        <w:t xml:space="preserve"> and the impact they have on them and their learning. These two data collection strategies were also chosen as it would provide the study with both qualitative and quantitative data which</w:t>
      </w:r>
      <w:r w:rsidR="00FF5500" w:rsidRPr="00D22602">
        <w:rPr>
          <w:rFonts w:ascii="Arial" w:hAnsi="Arial" w:cs="Arial"/>
          <w:color w:val="000000"/>
          <w:shd w:val="clear" w:color="auto" w:fill="FFFFFF"/>
        </w:rPr>
        <w:t xml:space="preserve"> </w:t>
      </w:r>
      <w:r w:rsidR="00FF5500" w:rsidRPr="00D22602">
        <w:rPr>
          <w:rFonts w:ascii="Arial" w:hAnsi="Arial" w:cs="Arial"/>
          <w:color w:val="000000"/>
          <w:shd w:val="clear" w:color="auto" w:fill="FFFFFF"/>
        </w:rPr>
        <w:t>Ivankova and Wingo (2018)</w:t>
      </w:r>
      <w:r w:rsidR="00FF5500" w:rsidRPr="00D22602">
        <w:rPr>
          <w:rFonts w:ascii="Arial" w:hAnsi="Arial" w:cs="Arial"/>
          <w:color w:val="000000"/>
          <w:shd w:val="clear" w:color="auto" w:fill="FFFFFF"/>
        </w:rPr>
        <w:t xml:space="preserve"> </w:t>
      </w:r>
      <w:r w:rsidR="008E0E7C" w:rsidRPr="00D22602">
        <w:rPr>
          <w:rFonts w:ascii="Arial" w:hAnsi="Arial" w:cs="Arial"/>
          <w:color w:val="000000"/>
          <w:shd w:val="clear" w:color="auto" w:fill="FFFFFF"/>
        </w:rPr>
        <w:t>suggest could provide a mor</w:t>
      </w:r>
      <w:r w:rsidR="00FF5500" w:rsidRPr="00D22602">
        <w:rPr>
          <w:rFonts w:ascii="Arial" w:hAnsi="Arial" w:cs="Arial"/>
          <w:color w:val="000000"/>
          <w:shd w:val="clear" w:color="auto" w:fill="FFFFFF"/>
        </w:rPr>
        <w:t xml:space="preserve">e </w:t>
      </w:r>
      <w:r w:rsidR="008E0E7C" w:rsidRPr="00D22602">
        <w:rPr>
          <w:rFonts w:ascii="Arial" w:hAnsi="Arial" w:cs="Arial"/>
          <w:color w:val="000000"/>
          <w:shd w:val="clear" w:color="auto" w:fill="FFFFFF"/>
        </w:rPr>
        <w:t>rounded</w:t>
      </w:r>
      <w:r w:rsidR="00FF5500" w:rsidRPr="00D22602">
        <w:rPr>
          <w:rFonts w:ascii="Arial" w:hAnsi="Arial" w:cs="Arial"/>
          <w:color w:val="000000"/>
          <w:shd w:val="clear" w:color="auto" w:fill="FFFFFF"/>
        </w:rPr>
        <w:t>, concrete</w:t>
      </w:r>
      <w:r w:rsidR="008E0E7C" w:rsidRPr="00D22602">
        <w:rPr>
          <w:rFonts w:ascii="Arial" w:hAnsi="Arial" w:cs="Arial"/>
          <w:color w:val="000000"/>
          <w:shd w:val="clear" w:color="auto" w:fill="FFFFFF"/>
        </w:rPr>
        <w:t xml:space="preserve"> picture of the area of study. </w:t>
      </w:r>
    </w:p>
    <w:p w14:paraId="1D3A9365" w14:textId="77777777" w:rsidR="004703B6" w:rsidRDefault="004703B6" w:rsidP="00AC2F71">
      <w:pPr>
        <w:spacing w:line="360" w:lineRule="auto"/>
        <w:rPr>
          <w:rFonts w:ascii="Arial" w:hAnsi="Arial" w:cs="Arial"/>
          <w:color w:val="000000"/>
          <w:shd w:val="clear" w:color="auto" w:fill="FFFFFF"/>
        </w:rPr>
      </w:pPr>
    </w:p>
    <w:p w14:paraId="76FF2F31" w14:textId="77777777" w:rsidR="004703B6" w:rsidRDefault="004703B6" w:rsidP="00AC2F71">
      <w:pPr>
        <w:spacing w:line="360" w:lineRule="auto"/>
        <w:rPr>
          <w:rFonts w:ascii="Arial" w:hAnsi="Arial" w:cs="Arial"/>
          <w:color w:val="000000"/>
          <w:shd w:val="clear" w:color="auto" w:fill="FFFFFF"/>
        </w:rPr>
      </w:pPr>
    </w:p>
    <w:p w14:paraId="483EB1DB" w14:textId="249BD1FC" w:rsidR="004703B6" w:rsidRDefault="004703B6" w:rsidP="00AC2F71">
      <w:pPr>
        <w:spacing w:line="360" w:lineRule="auto"/>
        <w:rPr>
          <w:rFonts w:ascii="Arial" w:hAnsi="Arial" w:cs="Arial"/>
          <w:b/>
          <w:bCs/>
          <w:color w:val="000000"/>
          <w:sz w:val="28"/>
          <w:szCs w:val="28"/>
          <w:shd w:val="clear" w:color="auto" w:fill="FFFFFF"/>
        </w:rPr>
      </w:pPr>
      <w:r>
        <w:rPr>
          <w:rFonts w:ascii="Arial" w:hAnsi="Arial" w:cs="Arial"/>
          <w:b/>
          <w:bCs/>
          <w:color w:val="000000"/>
          <w:sz w:val="28"/>
          <w:szCs w:val="28"/>
          <w:shd w:val="clear" w:color="auto" w:fill="FFFFFF"/>
        </w:rPr>
        <w:lastRenderedPageBreak/>
        <w:t xml:space="preserve">Literature Review. </w:t>
      </w:r>
    </w:p>
    <w:p w14:paraId="357F5480" w14:textId="4912A01E" w:rsidR="004703B6" w:rsidRPr="00F96390" w:rsidRDefault="00083767" w:rsidP="00AC2F71">
      <w:pPr>
        <w:spacing w:line="360" w:lineRule="auto"/>
        <w:rPr>
          <w:rFonts w:ascii="Arial" w:hAnsi="Arial" w:cs="Arial"/>
          <w:color w:val="000000"/>
          <w:shd w:val="clear" w:color="auto" w:fill="FFFFFF"/>
        </w:rPr>
      </w:pPr>
      <w:r w:rsidRPr="00F96390">
        <w:rPr>
          <w:rFonts w:ascii="Arial" w:hAnsi="Arial" w:cs="Arial"/>
          <w:color w:val="000000"/>
          <w:shd w:val="clear" w:color="auto" w:fill="FFFFFF"/>
        </w:rPr>
        <w:t xml:space="preserve">According to </w:t>
      </w:r>
      <w:r w:rsidR="00720868" w:rsidRPr="00F96390">
        <w:rPr>
          <w:rFonts w:ascii="Arial" w:hAnsi="Arial" w:cs="Arial"/>
          <w:color w:val="000000"/>
          <w:shd w:val="clear" w:color="auto" w:fill="FFFFFF"/>
        </w:rPr>
        <w:t>Angelo and Cross (2005)</w:t>
      </w:r>
      <w:r w:rsidR="00720868" w:rsidRPr="00F96390">
        <w:rPr>
          <w:rFonts w:ascii="Arial" w:hAnsi="Arial" w:cs="Arial"/>
          <w:color w:val="000000"/>
          <w:shd w:val="clear" w:color="auto" w:fill="FFFFFF"/>
        </w:rPr>
        <w:t xml:space="preserve"> assessment is ‘an approach designed to help teachers find out what students are learning and how well they are learning it.’ By extension, </w:t>
      </w:r>
      <w:r w:rsidR="00720868" w:rsidRPr="00F96390">
        <w:rPr>
          <w:rFonts w:ascii="Arial" w:hAnsi="Arial" w:cs="Arial"/>
          <w:color w:val="000000"/>
          <w:shd w:val="clear" w:color="auto" w:fill="FFFFFF"/>
        </w:rPr>
        <w:t>Popham (1999)</w:t>
      </w:r>
      <w:r w:rsidR="00720868" w:rsidRPr="00F96390">
        <w:rPr>
          <w:rFonts w:ascii="Arial" w:hAnsi="Arial" w:cs="Arial"/>
          <w:color w:val="000000"/>
          <w:shd w:val="clear" w:color="auto" w:fill="FFFFFF"/>
        </w:rPr>
        <w:t xml:space="preserve"> suggests that classroom assessment should help teachers make better educational decisions. </w:t>
      </w:r>
    </w:p>
    <w:p w14:paraId="0511A7A5" w14:textId="6E4A24E0" w:rsidR="00720868" w:rsidRPr="00F96390" w:rsidRDefault="00720868" w:rsidP="00AC2F71">
      <w:pPr>
        <w:spacing w:line="360" w:lineRule="auto"/>
        <w:rPr>
          <w:rFonts w:ascii="Arial" w:hAnsi="Arial" w:cs="Arial"/>
          <w:color w:val="000000"/>
          <w:shd w:val="clear" w:color="auto" w:fill="FFFFFF"/>
        </w:rPr>
      </w:pPr>
      <w:r w:rsidRPr="00F96390">
        <w:rPr>
          <w:rFonts w:ascii="Arial" w:hAnsi="Arial" w:cs="Arial"/>
          <w:color w:val="000000"/>
          <w:shd w:val="clear" w:color="auto" w:fill="FFFFFF"/>
        </w:rPr>
        <w:t>It Is Generally theorised that there are two main types of assessment</w:t>
      </w:r>
      <w:r w:rsidR="00544D0B" w:rsidRPr="00F96390">
        <w:rPr>
          <w:rFonts w:ascii="Arial" w:hAnsi="Arial" w:cs="Arial"/>
          <w:color w:val="000000"/>
          <w:shd w:val="clear" w:color="auto" w:fill="FFFFFF"/>
        </w:rPr>
        <w:t>, formative and summative</w:t>
      </w:r>
      <w:r w:rsidRPr="00F96390">
        <w:rPr>
          <w:rFonts w:ascii="Arial" w:hAnsi="Arial" w:cs="Arial"/>
          <w:color w:val="000000"/>
          <w:shd w:val="clear" w:color="auto" w:fill="FFFFFF"/>
        </w:rPr>
        <w:t xml:space="preserve">. According to </w:t>
      </w:r>
      <w:r w:rsidRPr="00F96390">
        <w:rPr>
          <w:rFonts w:ascii="Arial" w:hAnsi="Arial" w:cs="Arial"/>
          <w:color w:val="000000"/>
          <w:shd w:val="clear" w:color="auto" w:fill="FFFFFF"/>
        </w:rPr>
        <w:t>Garrison and Ehringhaus (2011)</w:t>
      </w:r>
      <w:r w:rsidRPr="00F96390">
        <w:rPr>
          <w:rFonts w:ascii="Arial" w:hAnsi="Arial" w:cs="Arial"/>
          <w:color w:val="000000"/>
          <w:shd w:val="clear" w:color="auto" w:fill="FFFFFF"/>
        </w:rPr>
        <w:t xml:space="preserve"> summative assessments are tests and assessments regularly carried out to check </w:t>
      </w:r>
      <w:r w:rsidR="00F96390" w:rsidRPr="00F96390">
        <w:rPr>
          <w:rFonts w:ascii="Arial" w:hAnsi="Arial" w:cs="Arial"/>
          <w:color w:val="000000"/>
          <w:shd w:val="clear" w:color="auto" w:fill="FFFFFF"/>
        </w:rPr>
        <w:t>students’</w:t>
      </w:r>
      <w:r w:rsidRPr="00F96390">
        <w:rPr>
          <w:rFonts w:ascii="Arial" w:hAnsi="Arial" w:cs="Arial"/>
          <w:color w:val="000000"/>
          <w:shd w:val="clear" w:color="auto" w:fill="FFFFFF"/>
        </w:rPr>
        <w:t xml:space="preserve"> knowledge and </w:t>
      </w:r>
      <w:r w:rsidR="00F96390" w:rsidRPr="00F96390">
        <w:rPr>
          <w:rFonts w:ascii="Arial" w:hAnsi="Arial" w:cs="Arial"/>
          <w:color w:val="000000"/>
          <w:shd w:val="clear" w:color="auto" w:fill="FFFFFF"/>
        </w:rPr>
        <w:t>potential</w:t>
      </w:r>
      <w:r w:rsidRPr="00F96390">
        <w:rPr>
          <w:rFonts w:ascii="Arial" w:hAnsi="Arial" w:cs="Arial"/>
          <w:color w:val="000000"/>
          <w:shd w:val="clear" w:color="auto" w:fill="FFFFFF"/>
        </w:rPr>
        <w:t xml:space="preserve"> gaps in their knowledge. </w:t>
      </w:r>
      <w:r w:rsidRPr="00F96390">
        <w:rPr>
          <w:rFonts w:ascii="Arial" w:hAnsi="Arial" w:cs="Arial"/>
          <w:color w:val="000000"/>
          <w:shd w:val="clear" w:color="auto" w:fill="FFFFFF"/>
        </w:rPr>
        <w:t>Garrison and Ehringhaus (2011)</w:t>
      </w:r>
      <w:r w:rsidRPr="00F96390">
        <w:rPr>
          <w:rFonts w:ascii="Arial" w:hAnsi="Arial" w:cs="Arial"/>
          <w:color w:val="000000"/>
          <w:shd w:val="clear" w:color="auto" w:fill="FFFFFF"/>
        </w:rPr>
        <w:t xml:space="preserve"> also suggest that formative assessments give students and teachers a clear comprehension of the work and their understanding. </w:t>
      </w:r>
      <w:r w:rsidR="00544D0B" w:rsidRPr="00F96390">
        <w:rPr>
          <w:rFonts w:ascii="Arial" w:hAnsi="Arial" w:cs="Arial"/>
          <w:color w:val="000000"/>
          <w:shd w:val="clear" w:color="auto" w:fill="FFFFFF"/>
        </w:rPr>
        <w:t xml:space="preserve">Similarly, </w:t>
      </w:r>
      <w:r w:rsidR="00544D0B" w:rsidRPr="00F96390">
        <w:rPr>
          <w:rFonts w:ascii="Arial" w:hAnsi="Arial" w:cs="Arial"/>
          <w:color w:val="000000"/>
          <w:shd w:val="clear" w:color="auto" w:fill="FFFFFF"/>
        </w:rPr>
        <w:t>Paul, Chris and Clara (2003, pp.1–52)</w:t>
      </w:r>
      <w:r w:rsidR="00544D0B" w:rsidRPr="00F96390">
        <w:rPr>
          <w:rFonts w:ascii="Arial" w:hAnsi="Arial" w:cs="Arial"/>
          <w:color w:val="000000"/>
          <w:shd w:val="clear" w:color="auto" w:fill="FFFFFF"/>
        </w:rPr>
        <w:t xml:space="preserve"> suggest that when assessments are carried out and the data gathered reforms practice it is formative assessment and summative assessment informs future teaching and learning for the teacher. </w:t>
      </w:r>
    </w:p>
    <w:p w14:paraId="678EA9ED" w14:textId="11A0C70C" w:rsidR="00544D0B" w:rsidRPr="00F96390" w:rsidRDefault="00544D0B" w:rsidP="00AC2F71">
      <w:pPr>
        <w:spacing w:line="360" w:lineRule="auto"/>
        <w:rPr>
          <w:rFonts w:ascii="Arial" w:hAnsi="Arial" w:cs="Arial"/>
          <w:color w:val="000000"/>
          <w:shd w:val="clear" w:color="auto" w:fill="FFFFFF"/>
        </w:rPr>
      </w:pPr>
      <w:r w:rsidRPr="00F96390">
        <w:rPr>
          <w:rFonts w:ascii="Arial" w:hAnsi="Arial" w:cs="Arial"/>
          <w:color w:val="000000"/>
          <w:shd w:val="clear" w:color="auto" w:fill="FFFFFF"/>
        </w:rPr>
        <w:t xml:space="preserve">This study is mainly looking into formative assessment strategies, </w:t>
      </w:r>
      <w:r w:rsidRPr="00F96390">
        <w:rPr>
          <w:rFonts w:ascii="Arial" w:hAnsi="Arial" w:cs="Arial"/>
          <w:color w:val="000000"/>
          <w:shd w:val="clear" w:color="auto" w:fill="FFFFFF"/>
        </w:rPr>
        <w:t>Flórez and Sammons (2013)</w:t>
      </w:r>
      <w:r w:rsidRPr="00F96390">
        <w:rPr>
          <w:rFonts w:ascii="Arial" w:hAnsi="Arial" w:cs="Arial"/>
          <w:color w:val="000000"/>
          <w:shd w:val="clear" w:color="auto" w:fill="FFFFFF"/>
        </w:rPr>
        <w:t xml:space="preserve"> suggest that there are four overarching aspects to AFL, questioning, feedback, peer &amp; </w:t>
      </w:r>
      <w:r w:rsidR="00F96390" w:rsidRPr="00F96390">
        <w:rPr>
          <w:rFonts w:ascii="Arial" w:hAnsi="Arial" w:cs="Arial"/>
          <w:color w:val="000000"/>
          <w:shd w:val="clear" w:color="auto" w:fill="FFFFFF"/>
        </w:rPr>
        <w:t>self-assessment</w:t>
      </w:r>
      <w:r w:rsidRPr="00F96390">
        <w:rPr>
          <w:rFonts w:ascii="Arial" w:hAnsi="Arial" w:cs="Arial"/>
          <w:color w:val="000000"/>
          <w:shd w:val="clear" w:color="auto" w:fill="FFFFFF"/>
        </w:rPr>
        <w:t xml:space="preserve"> and formative use of summative assessment. Th</w:t>
      </w:r>
      <w:r w:rsidR="002E6200" w:rsidRPr="00F96390">
        <w:rPr>
          <w:rFonts w:ascii="Arial" w:hAnsi="Arial" w:cs="Arial"/>
          <w:color w:val="000000"/>
          <w:shd w:val="clear" w:color="auto" w:fill="FFFFFF"/>
        </w:rPr>
        <w:t xml:space="preserve">ese aspects are widely accepted within the field. </w:t>
      </w:r>
    </w:p>
    <w:p w14:paraId="0E3315C9" w14:textId="402E352B" w:rsidR="002E6200" w:rsidRPr="00F96390" w:rsidRDefault="002E6200" w:rsidP="00AC2F71">
      <w:pPr>
        <w:spacing w:line="360" w:lineRule="auto"/>
        <w:rPr>
          <w:rFonts w:ascii="Arial" w:hAnsi="Arial" w:cs="Arial"/>
          <w:color w:val="000000"/>
          <w:shd w:val="clear" w:color="auto" w:fill="FFFFFF"/>
        </w:rPr>
      </w:pPr>
      <w:r w:rsidRPr="00F96390">
        <w:rPr>
          <w:rFonts w:ascii="Arial" w:hAnsi="Arial" w:cs="Arial"/>
          <w:color w:val="000000"/>
          <w:shd w:val="clear" w:color="auto" w:fill="FFFFFF"/>
        </w:rPr>
        <w:t>Wragg and Brown (2002, pp.1–16)</w:t>
      </w:r>
      <w:r w:rsidRPr="00F96390">
        <w:rPr>
          <w:rFonts w:ascii="Arial" w:hAnsi="Arial" w:cs="Arial"/>
          <w:color w:val="000000"/>
          <w:shd w:val="clear" w:color="auto" w:fill="FFFFFF"/>
        </w:rPr>
        <w:t xml:space="preserve"> suggest that ‘intelligent questioning is a valuable part of interactive teaching’ however in contra</w:t>
      </w:r>
      <w:r w:rsidR="00F96390">
        <w:rPr>
          <w:rFonts w:ascii="Arial" w:hAnsi="Arial" w:cs="Arial"/>
          <w:color w:val="000000"/>
          <w:shd w:val="clear" w:color="auto" w:fill="FFFFFF"/>
        </w:rPr>
        <w:t>s</w:t>
      </w:r>
      <w:r w:rsidRPr="00F96390">
        <w:rPr>
          <w:rFonts w:ascii="Arial" w:hAnsi="Arial" w:cs="Arial"/>
          <w:color w:val="000000"/>
          <w:shd w:val="clear" w:color="auto" w:fill="FFFFFF"/>
        </w:rPr>
        <w:t>t t</w:t>
      </w:r>
      <w:r w:rsidR="00F96390">
        <w:rPr>
          <w:rFonts w:ascii="Arial" w:hAnsi="Arial" w:cs="Arial"/>
          <w:color w:val="000000"/>
          <w:shd w:val="clear" w:color="auto" w:fill="FFFFFF"/>
        </w:rPr>
        <w:t>o</w:t>
      </w:r>
      <w:r w:rsidRPr="00F96390">
        <w:rPr>
          <w:rFonts w:ascii="Arial" w:hAnsi="Arial" w:cs="Arial"/>
          <w:color w:val="000000"/>
          <w:shd w:val="clear" w:color="auto" w:fill="FFFFFF"/>
        </w:rPr>
        <w:t xml:space="preserve"> this </w:t>
      </w:r>
      <w:r w:rsidRPr="00F96390">
        <w:rPr>
          <w:rFonts w:ascii="Arial" w:hAnsi="Arial" w:cs="Arial"/>
          <w:color w:val="000000"/>
          <w:shd w:val="clear" w:color="auto" w:fill="FFFFFF"/>
        </w:rPr>
        <w:t xml:space="preserve">Wragg and Brown (2002, pp.1–16) </w:t>
      </w:r>
      <w:r w:rsidRPr="00F96390">
        <w:rPr>
          <w:rFonts w:ascii="Arial" w:hAnsi="Arial" w:cs="Arial"/>
          <w:color w:val="000000"/>
          <w:shd w:val="clear" w:color="auto" w:fill="FFFFFF"/>
        </w:rPr>
        <w:t xml:space="preserve">also suggest that teachers must be skilled in handling pupil questions otherwise both pupils and their </w:t>
      </w:r>
      <w:r w:rsidR="00F96390" w:rsidRPr="00F96390">
        <w:rPr>
          <w:rFonts w:ascii="Arial" w:hAnsi="Arial" w:cs="Arial"/>
          <w:color w:val="000000"/>
          <w:shd w:val="clear" w:color="auto" w:fill="FFFFFF"/>
        </w:rPr>
        <w:t>teachers</w:t>
      </w:r>
      <w:r w:rsidRPr="00F96390">
        <w:rPr>
          <w:rFonts w:ascii="Arial" w:hAnsi="Arial" w:cs="Arial"/>
          <w:color w:val="000000"/>
          <w:shd w:val="clear" w:color="auto" w:fill="FFFFFF"/>
        </w:rPr>
        <w:t xml:space="preserve"> will be unclear and could misinterpret the feedback making it invaluable. </w:t>
      </w:r>
      <w:r w:rsidR="00F96390" w:rsidRPr="00F96390">
        <w:rPr>
          <w:rFonts w:ascii="Arial" w:hAnsi="Arial" w:cs="Arial"/>
          <w:color w:val="000000"/>
          <w:shd w:val="clear" w:color="auto" w:fill="FFFFFF"/>
        </w:rPr>
        <w:t>Similarly,</w:t>
      </w:r>
      <w:r w:rsidRPr="00F96390">
        <w:rPr>
          <w:rFonts w:ascii="Arial" w:hAnsi="Arial" w:cs="Arial"/>
          <w:color w:val="000000"/>
          <w:shd w:val="clear" w:color="auto" w:fill="FFFFFF"/>
        </w:rPr>
        <w:t xml:space="preserve"> to this, </w:t>
      </w:r>
      <w:r w:rsidRPr="00F96390">
        <w:rPr>
          <w:rFonts w:ascii="Arial" w:hAnsi="Arial" w:cs="Arial"/>
          <w:color w:val="000000"/>
          <w:shd w:val="clear" w:color="auto" w:fill="FFFFFF"/>
        </w:rPr>
        <w:t xml:space="preserve">Cotton and United States. Office Of Educational Research </w:t>
      </w:r>
      <w:r w:rsidR="00F96390" w:rsidRPr="00F96390">
        <w:rPr>
          <w:rFonts w:ascii="Arial" w:hAnsi="Arial" w:cs="Arial"/>
          <w:color w:val="000000"/>
          <w:shd w:val="clear" w:color="auto" w:fill="FFFFFF"/>
        </w:rPr>
        <w:t>and</w:t>
      </w:r>
      <w:r w:rsidRPr="00F96390">
        <w:rPr>
          <w:rFonts w:ascii="Arial" w:hAnsi="Arial" w:cs="Arial"/>
          <w:color w:val="000000"/>
          <w:shd w:val="clear" w:color="auto" w:fill="FFFFFF"/>
        </w:rPr>
        <w:t xml:space="preserve"> Improvement (2000)</w:t>
      </w:r>
      <w:r w:rsidRPr="00F96390">
        <w:rPr>
          <w:rFonts w:ascii="Arial" w:hAnsi="Arial" w:cs="Arial"/>
          <w:color w:val="000000"/>
          <w:shd w:val="clear" w:color="auto" w:fill="FFFFFF"/>
        </w:rPr>
        <w:t xml:space="preserve"> suggest that questioning acts as a </w:t>
      </w:r>
      <w:r w:rsidR="00F96390" w:rsidRPr="00F96390">
        <w:rPr>
          <w:rFonts w:ascii="Arial" w:hAnsi="Arial" w:cs="Arial"/>
          <w:color w:val="000000"/>
          <w:shd w:val="clear" w:color="auto" w:fill="FFFFFF"/>
        </w:rPr>
        <w:t>teacher’s</w:t>
      </w:r>
      <w:r w:rsidRPr="00F96390">
        <w:rPr>
          <w:rFonts w:ascii="Arial" w:hAnsi="Arial" w:cs="Arial"/>
          <w:color w:val="000000"/>
          <w:shd w:val="clear" w:color="auto" w:fill="FFFFFF"/>
        </w:rPr>
        <w:t xml:space="preserve"> instructions for what pupils need to do and how to achieve it. </w:t>
      </w:r>
    </w:p>
    <w:p w14:paraId="2F770C4D" w14:textId="002AE96E" w:rsidR="002E6200" w:rsidRPr="00F96390" w:rsidRDefault="002E6200" w:rsidP="00AC2F71">
      <w:pPr>
        <w:spacing w:line="360" w:lineRule="auto"/>
        <w:rPr>
          <w:rFonts w:ascii="Arial" w:hAnsi="Arial" w:cs="Arial"/>
          <w:color w:val="000000"/>
          <w:shd w:val="clear" w:color="auto" w:fill="FFFFFF"/>
        </w:rPr>
      </w:pPr>
      <w:r w:rsidRPr="00F96390">
        <w:rPr>
          <w:rFonts w:ascii="Arial" w:hAnsi="Arial" w:cs="Arial"/>
          <w:color w:val="000000"/>
          <w:shd w:val="clear" w:color="auto" w:fill="FFFFFF"/>
        </w:rPr>
        <w:t>Heitink et al. (2016)</w:t>
      </w:r>
      <w:r w:rsidRPr="00F96390">
        <w:rPr>
          <w:rFonts w:ascii="Arial" w:hAnsi="Arial" w:cs="Arial"/>
          <w:color w:val="000000"/>
          <w:shd w:val="clear" w:color="auto" w:fill="FFFFFF"/>
        </w:rPr>
        <w:t xml:space="preserve"> suggests that formative assessment aims to give teachers and pupils an insight into learning and can there for inform structured feedback. On the other hand, </w:t>
      </w:r>
      <w:r w:rsidRPr="00F96390">
        <w:rPr>
          <w:rFonts w:ascii="Arial" w:hAnsi="Arial" w:cs="Arial"/>
          <w:color w:val="000000"/>
          <w:shd w:val="clear" w:color="auto" w:fill="FFFFFF"/>
        </w:rPr>
        <w:t>Molloy et al. (2019)</w:t>
      </w:r>
      <w:r w:rsidRPr="00F96390">
        <w:rPr>
          <w:rFonts w:ascii="Arial" w:hAnsi="Arial" w:cs="Arial"/>
          <w:color w:val="000000"/>
          <w:shd w:val="clear" w:color="auto" w:fill="FFFFFF"/>
        </w:rPr>
        <w:t xml:space="preserve"> suggests that feedback sometimes does not meet the desired </w:t>
      </w:r>
      <w:r w:rsidR="00F96390" w:rsidRPr="00F96390">
        <w:rPr>
          <w:rFonts w:ascii="Arial" w:hAnsi="Arial" w:cs="Arial"/>
          <w:color w:val="000000"/>
          <w:shd w:val="clear" w:color="auto" w:fill="FFFFFF"/>
        </w:rPr>
        <w:t>expectations</w:t>
      </w:r>
      <w:r w:rsidRPr="00F96390">
        <w:rPr>
          <w:rFonts w:ascii="Arial" w:hAnsi="Arial" w:cs="Arial"/>
          <w:color w:val="000000"/>
          <w:shd w:val="clear" w:color="auto" w:fill="FFFFFF"/>
        </w:rPr>
        <w:t xml:space="preserve"> ser out by teachers. </w:t>
      </w:r>
    </w:p>
    <w:p w14:paraId="4C128AEE" w14:textId="2749777D" w:rsidR="002E6200" w:rsidRPr="00F96390" w:rsidRDefault="002E6200" w:rsidP="00AC2F71">
      <w:pPr>
        <w:spacing w:line="360" w:lineRule="auto"/>
        <w:rPr>
          <w:rFonts w:ascii="Arial" w:hAnsi="Arial" w:cs="Arial"/>
          <w:color w:val="000000"/>
          <w:shd w:val="clear" w:color="auto" w:fill="FFFFFF"/>
        </w:rPr>
      </w:pPr>
      <w:r w:rsidRPr="00F96390">
        <w:rPr>
          <w:rFonts w:ascii="Arial" w:hAnsi="Arial" w:cs="Arial"/>
          <w:color w:val="000000"/>
          <w:shd w:val="clear" w:color="auto" w:fill="FFFFFF"/>
        </w:rPr>
        <w:t>Ndoye (2017)</w:t>
      </w:r>
      <w:r w:rsidRPr="00F96390">
        <w:rPr>
          <w:rFonts w:ascii="Arial" w:hAnsi="Arial" w:cs="Arial"/>
          <w:color w:val="000000"/>
          <w:shd w:val="clear" w:color="auto" w:fill="FFFFFF"/>
        </w:rPr>
        <w:t xml:space="preserve"> </w:t>
      </w:r>
      <w:r w:rsidR="00E85871" w:rsidRPr="00F96390">
        <w:rPr>
          <w:rFonts w:ascii="Arial" w:hAnsi="Arial" w:cs="Arial"/>
          <w:color w:val="000000"/>
          <w:shd w:val="clear" w:color="auto" w:fill="FFFFFF"/>
        </w:rPr>
        <w:t xml:space="preserve">suggests that peer and </w:t>
      </w:r>
      <w:r w:rsidR="00F96390" w:rsidRPr="00F96390">
        <w:rPr>
          <w:rFonts w:ascii="Arial" w:hAnsi="Arial" w:cs="Arial"/>
          <w:color w:val="000000"/>
          <w:shd w:val="clear" w:color="auto" w:fill="FFFFFF"/>
        </w:rPr>
        <w:t>self-assessment</w:t>
      </w:r>
      <w:r w:rsidR="00E85871" w:rsidRPr="00F96390">
        <w:rPr>
          <w:rFonts w:ascii="Arial" w:hAnsi="Arial" w:cs="Arial"/>
          <w:color w:val="000000"/>
          <w:shd w:val="clear" w:color="auto" w:fill="FFFFFF"/>
        </w:rPr>
        <w:t xml:space="preserve"> creates a supportive network for pupils to collaborate. While this can be beneficial in a classroom setting, </w:t>
      </w:r>
      <w:r w:rsidR="00E85871" w:rsidRPr="00F96390">
        <w:rPr>
          <w:rFonts w:ascii="Arial" w:hAnsi="Arial" w:cs="Arial"/>
          <w:color w:val="000000"/>
          <w:shd w:val="clear" w:color="auto" w:fill="FFFFFF"/>
        </w:rPr>
        <w:t>J. Topping (2017)</w:t>
      </w:r>
      <w:r w:rsidR="00E85871" w:rsidRPr="00F96390">
        <w:rPr>
          <w:rFonts w:ascii="Arial" w:hAnsi="Arial" w:cs="Arial"/>
          <w:color w:val="000000"/>
          <w:shd w:val="clear" w:color="auto" w:fill="FFFFFF"/>
        </w:rPr>
        <w:t xml:space="preserve"> suggest that peer and </w:t>
      </w:r>
      <w:r w:rsidR="00F96390" w:rsidRPr="00F96390">
        <w:rPr>
          <w:rFonts w:ascii="Arial" w:hAnsi="Arial" w:cs="Arial"/>
          <w:color w:val="000000"/>
          <w:shd w:val="clear" w:color="auto" w:fill="FFFFFF"/>
        </w:rPr>
        <w:t>self-assessment</w:t>
      </w:r>
      <w:r w:rsidR="00E85871" w:rsidRPr="00F96390">
        <w:rPr>
          <w:rFonts w:ascii="Arial" w:hAnsi="Arial" w:cs="Arial"/>
          <w:color w:val="000000"/>
          <w:shd w:val="clear" w:color="auto" w:fill="FFFFFF"/>
        </w:rPr>
        <w:t xml:space="preserve"> can be time consuming as it requires careful thought. This </w:t>
      </w:r>
      <w:r w:rsidR="00F96390" w:rsidRPr="00F96390">
        <w:rPr>
          <w:rFonts w:ascii="Arial" w:hAnsi="Arial" w:cs="Arial"/>
          <w:color w:val="000000"/>
          <w:shd w:val="clear" w:color="auto" w:fill="FFFFFF"/>
        </w:rPr>
        <w:t>could</w:t>
      </w:r>
      <w:r w:rsidR="00E85871" w:rsidRPr="00F96390">
        <w:rPr>
          <w:rFonts w:ascii="Arial" w:hAnsi="Arial" w:cs="Arial"/>
          <w:color w:val="000000"/>
          <w:shd w:val="clear" w:color="auto" w:fill="FFFFFF"/>
        </w:rPr>
        <w:t xml:space="preserve"> suggest that taking time to p</w:t>
      </w:r>
      <w:r w:rsidR="00F96390">
        <w:rPr>
          <w:rFonts w:ascii="Arial" w:hAnsi="Arial" w:cs="Arial"/>
          <w:color w:val="000000"/>
          <w:shd w:val="clear" w:color="auto" w:fill="FFFFFF"/>
        </w:rPr>
        <w:t>e</w:t>
      </w:r>
      <w:r w:rsidR="00E85871" w:rsidRPr="00F96390">
        <w:rPr>
          <w:rFonts w:ascii="Arial" w:hAnsi="Arial" w:cs="Arial"/>
          <w:color w:val="000000"/>
          <w:shd w:val="clear" w:color="auto" w:fill="FFFFFF"/>
        </w:rPr>
        <w:t xml:space="preserve">er and </w:t>
      </w:r>
      <w:r w:rsidR="00F96390" w:rsidRPr="00F96390">
        <w:rPr>
          <w:rFonts w:ascii="Arial" w:hAnsi="Arial" w:cs="Arial"/>
          <w:color w:val="000000"/>
          <w:shd w:val="clear" w:color="auto" w:fill="FFFFFF"/>
        </w:rPr>
        <w:t>self-assess</w:t>
      </w:r>
      <w:r w:rsidR="00E85871" w:rsidRPr="00F96390">
        <w:rPr>
          <w:rFonts w:ascii="Arial" w:hAnsi="Arial" w:cs="Arial"/>
          <w:color w:val="000000"/>
          <w:shd w:val="clear" w:color="auto" w:fill="FFFFFF"/>
        </w:rPr>
        <w:t xml:space="preserve"> may pull away from other responsibilities in the classroom. </w:t>
      </w:r>
    </w:p>
    <w:p w14:paraId="70D1C049" w14:textId="0C15F030" w:rsidR="00E85871" w:rsidRPr="00F96390" w:rsidRDefault="00E85871" w:rsidP="00AC2F71">
      <w:pPr>
        <w:spacing w:line="360" w:lineRule="auto"/>
        <w:rPr>
          <w:rFonts w:ascii="Arial" w:hAnsi="Arial" w:cs="Arial"/>
          <w:color w:val="000000"/>
          <w:shd w:val="clear" w:color="auto" w:fill="FFFFFF"/>
        </w:rPr>
      </w:pPr>
      <w:r w:rsidRPr="00F96390">
        <w:rPr>
          <w:rFonts w:ascii="Arial" w:hAnsi="Arial" w:cs="Arial"/>
          <w:color w:val="000000"/>
          <w:shd w:val="clear" w:color="auto" w:fill="FFFFFF"/>
        </w:rPr>
        <w:lastRenderedPageBreak/>
        <w:t>Fisher et al. (2018)</w:t>
      </w:r>
      <w:r w:rsidRPr="00F96390">
        <w:rPr>
          <w:rFonts w:ascii="Arial" w:hAnsi="Arial" w:cs="Arial"/>
          <w:color w:val="000000"/>
          <w:shd w:val="clear" w:color="auto" w:fill="FFFFFF"/>
        </w:rPr>
        <w:t xml:space="preserve"> suggests that when students are given success </w:t>
      </w:r>
      <w:r w:rsidR="00F96390" w:rsidRPr="00F96390">
        <w:rPr>
          <w:rFonts w:ascii="Arial" w:hAnsi="Arial" w:cs="Arial"/>
          <w:color w:val="000000"/>
          <w:shd w:val="clear" w:color="auto" w:fill="FFFFFF"/>
        </w:rPr>
        <w:t>criteria,</w:t>
      </w:r>
      <w:r w:rsidRPr="00F96390">
        <w:rPr>
          <w:rFonts w:ascii="Arial" w:hAnsi="Arial" w:cs="Arial"/>
          <w:color w:val="000000"/>
          <w:shd w:val="clear" w:color="auto" w:fill="FFFFFF"/>
        </w:rPr>
        <w:t xml:space="preserve"> they understand that there </w:t>
      </w:r>
      <w:r w:rsidR="00F96390">
        <w:rPr>
          <w:rFonts w:ascii="Arial" w:hAnsi="Arial" w:cs="Arial"/>
          <w:color w:val="000000"/>
          <w:shd w:val="clear" w:color="auto" w:fill="FFFFFF"/>
        </w:rPr>
        <w:t>is</w:t>
      </w:r>
      <w:r w:rsidRPr="00F96390">
        <w:rPr>
          <w:rFonts w:ascii="Arial" w:hAnsi="Arial" w:cs="Arial"/>
          <w:color w:val="000000"/>
          <w:shd w:val="clear" w:color="auto" w:fill="FFFFFF"/>
        </w:rPr>
        <w:t xml:space="preserve"> a learning objective and what their work should look like at the end. However, in </w:t>
      </w:r>
      <w:r w:rsidR="00F96390" w:rsidRPr="00F96390">
        <w:rPr>
          <w:rFonts w:ascii="Arial" w:hAnsi="Arial" w:cs="Arial"/>
          <w:color w:val="000000"/>
          <w:shd w:val="clear" w:color="auto" w:fill="FFFFFF"/>
        </w:rPr>
        <w:t>contrast</w:t>
      </w:r>
      <w:r w:rsidRPr="00F96390">
        <w:rPr>
          <w:rFonts w:ascii="Arial" w:hAnsi="Arial" w:cs="Arial"/>
          <w:color w:val="000000"/>
          <w:shd w:val="clear" w:color="auto" w:fill="FFFFFF"/>
        </w:rPr>
        <w:t xml:space="preserve"> to this, </w:t>
      </w:r>
      <w:r w:rsidRPr="00F96390">
        <w:rPr>
          <w:rFonts w:ascii="Arial" w:hAnsi="Arial" w:cs="Arial"/>
          <w:color w:val="000000"/>
          <w:shd w:val="clear" w:color="auto" w:fill="FFFFFF"/>
        </w:rPr>
        <w:t>Joyce and Spiller (2009)</w:t>
      </w:r>
      <w:r w:rsidRPr="00F96390">
        <w:rPr>
          <w:rFonts w:ascii="Arial" w:hAnsi="Arial" w:cs="Arial"/>
          <w:color w:val="000000"/>
          <w:shd w:val="clear" w:color="auto" w:fill="FFFFFF"/>
        </w:rPr>
        <w:t xml:space="preserve"> suggest that students will not automatically know how to use the success </w:t>
      </w:r>
      <w:r w:rsidR="00F96390" w:rsidRPr="00F96390">
        <w:rPr>
          <w:rFonts w:ascii="Arial" w:hAnsi="Arial" w:cs="Arial"/>
          <w:color w:val="000000"/>
          <w:shd w:val="clear" w:color="auto" w:fill="FFFFFF"/>
        </w:rPr>
        <w:t>criteria</w:t>
      </w:r>
      <w:r w:rsidRPr="00F96390">
        <w:rPr>
          <w:rFonts w:ascii="Arial" w:hAnsi="Arial" w:cs="Arial"/>
          <w:color w:val="000000"/>
          <w:shd w:val="clear" w:color="auto" w:fill="FFFFFF"/>
        </w:rPr>
        <w:t xml:space="preserve"> to cr</w:t>
      </w:r>
      <w:r w:rsidR="00F96390">
        <w:rPr>
          <w:rFonts w:ascii="Arial" w:hAnsi="Arial" w:cs="Arial"/>
          <w:color w:val="000000"/>
          <w:shd w:val="clear" w:color="auto" w:fill="FFFFFF"/>
        </w:rPr>
        <w:t>ea</w:t>
      </w:r>
      <w:r w:rsidRPr="00F96390">
        <w:rPr>
          <w:rFonts w:ascii="Arial" w:hAnsi="Arial" w:cs="Arial"/>
          <w:color w:val="000000"/>
          <w:shd w:val="clear" w:color="auto" w:fill="FFFFFF"/>
        </w:rPr>
        <w:t xml:space="preserve">te the </w:t>
      </w:r>
      <w:r w:rsidR="00F96390" w:rsidRPr="00F96390">
        <w:rPr>
          <w:rFonts w:ascii="Arial" w:hAnsi="Arial" w:cs="Arial"/>
          <w:color w:val="000000"/>
          <w:shd w:val="clear" w:color="auto" w:fill="FFFFFF"/>
        </w:rPr>
        <w:t>desired</w:t>
      </w:r>
      <w:r w:rsidRPr="00F96390">
        <w:rPr>
          <w:rFonts w:ascii="Arial" w:hAnsi="Arial" w:cs="Arial"/>
          <w:color w:val="000000"/>
          <w:shd w:val="clear" w:color="auto" w:fill="FFFFFF"/>
        </w:rPr>
        <w:t xml:space="preserve"> outcomes and will there for need to be taught which can be very time consuming. </w:t>
      </w:r>
    </w:p>
    <w:p w14:paraId="2BAE1CA4" w14:textId="29D4EDC1" w:rsidR="00E85871" w:rsidRDefault="00E85871" w:rsidP="00AC2F71">
      <w:pPr>
        <w:spacing w:line="360" w:lineRule="auto"/>
        <w:rPr>
          <w:rFonts w:ascii="Arial" w:hAnsi="Arial" w:cs="Arial"/>
          <w:color w:val="000000"/>
          <w:shd w:val="clear" w:color="auto" w:fill="FFFFFF"/>
        </w:rPr>
      </w:pPr>
      <w:r w:rsidRPr="00F96390">
        <w:rPr>
          <w:rFonts w:ascii="Arial" w:hAnsi="Arial" w:cs="Arial"/>
          <w:color w:val="000000"/>
          <w:shd w:val="clear" w:color="auto" w:fill="FFFFFF"/>
        </w:rPr>
        <w:t xml:space="preserve">This </w:t>
      </w:r>
      <w:r w:rsidR="00F96390" w:rsidRPr="00F96390">
        <w:rPr>
          <w:rFonts w:ascii="Arial" w:hAnsi="Arial" w:cs="Arial"/>
          <w:color w:val="000000"/>
          <w:shd w:val="clear" w:color="auto" w:fill="FFFFFF"/>
        </w:rPr>
        <w:t>research study</w:t>
      </w:r>
      <w:r w:rsidRPr="00F96390">
        <w:rPr>
          <w:rFonts w:ascii="Arial" w:hAnsi="Arial" w:cs="Arial"/>
          <w:color w:val="000000"/>
          <w:shd w:val="clear" w:color="auto" w:fill="FFFFFF"/>
        </w:rPr>
        <w:t xml:space="preserve"> is primarily focussing on the success criteria aspect of </w:t>
      </w:r>
      <w:r w:rsidR="00F96390" w:rsidRPr="00F96390">
        <w:rPr>
          <w:rFonts w:ascii="Arial" w:hAnsi="Arial" w:cs="Arial"/>
          <w:color w:val="000000"/>
          <w:shd w:val="clear" w:color="auto" w:fill="FFFFFF"/>
        </w:rPr>
        <w:t>assessment</w:t>
      </w:r>
      <w:r w:rsidRPr="00F96390">
        <w:rPr>
          <w:rFonts w:ascii="Arial" w:hAnsi="Arial" w:cs="Arial"/>
          <w:color w:val="000000"/>
          <w:shd w:val="clear" w:color="auto" w:fill="FFFFFF"/>
        </w:rPr>
        <w:t xml:space="preserve"> for learning. </w:t>
      </w:r>
      <w:r w:rsidRPr="00F96390">
        <w:rPr>
          <w:rFonts w:ascii="Arial" w:hAnsi="Arial" w:cs="Arial"/>
          <w:color w:val="000000"/>
          <w:shd w:val="clear" w:color="auto" w:fill="FFFFFF"/>
        </w:rPr>
        <w:t>Capel, Leask and Turner (2005)</w:t>
      </w:r>
      <w:r w:rsidRPr="00F96390">
        <w:rPr>
          <w:rFonts w:ascii="Arial" w:hAnsi="Arial" w:cs="Arial"/>
          <w:color w:val="000000"/>
          <w:shd w:val="clear" w:color="auto" w:fill="FFFFFF"/>
        </w:rPr>
        <w:t xml:space="preserve"> suggest that using success criteria gives the opportunity to provide students with written </w:t>
      </w:r>
      <w:r w:rsidR="00F96390" w:rsidRPr="00F96390">
        <w:rPr>
          <w:rFonts w:ascii="Arial" w:hAnsi="Arial" w:cs="Arial"/>
          <w:color w:val="000000"/>
          <w:shd w:val="clear" w:color="auto" w:fill="FFFFFF"/>
        </w:rPr>
        <w:t>praise</w:t>
      </w:r>
      <w:r w:rsidRPr="00F96390">
        <w:rPr>
          <w:rFonts w:ascii="Arial" w:hAnsi="Arial" w:cs="Arial"/>
          <w:color w:val="000000"/>
          <w:shd w:val="clear" w:color="auto" w:fill="FFFFFF"/>
        </w:rPr>
        <w:t xml:space="preserve"> and encouragement which could have a positive impact on pupil confidence and further work. However, on the other hand, </w:t>
      </w:r>
      <w:r w:rsidRPr="00F96390">
        <w:rPr>
          <w:rFonts w:ascii="Arial" w:hAnsi="Arial" w:cs="Arial"/>
          <w:color w:val="000000"/>
          <w:shd w:val="clear" w:color="auto" w:fill="FFFFFF"/>
        </w:rPr>
        <w:t>Harris and Clayton (2019)</w:t>
      </w:r>
      <w:r w:rsidRPr="00F96390">
        <w:rPr>
          <w:rFonts w:ascii="Arial" w:hAnsi="Arial" w:cs="Arial"/>
          <w:color w:val="000000"/>
          <w:shd w:val="clear" w:color="auto" w:fill="FFFFFF"/>
        </w:rPr>
        <w:t xml:space="preserve"> suggest that giving success criteria to pupils can </w:t>
      </w:r>
      <w:r w:rsidR="00F96390" w:rsidRPr="00F96390">
        <w:rPr>
          <w:rFonts w:ascii="Arial" w:hAnsi="Arial" w:cs="Arial"/>
          <w:color w:val="000000"/>
          <w:shd w:val="clear" w:color="auto" w:fill="FFFFFF"/>
        </w:rPr>
        <w:t xml:space="preserve">focus the learning very specifically on a few expected outcomes which could restrict the potential additional learning which could be gained from the lesson. </w:t>
      </w:r>
      <w:r w:rsidR="00F96390" w:rsidRPr="00F96390">
        <w:rPr>
          <w:rFonts w:ascii="Arial" w:hAnsi="Arial" w:cs="Arial"/>
          <w:color w:val="000000"/>
          <w:shd w:val="clear" w:color="auto" w:fill="FFFFFF"/>
        </w:rPr>
        <w:t>Hattie (2012)</w:t>
      </w:r>
      <w:r w:rsidR="00F96390" w:rsidRPr="00F96390">
        <w:rPr>
          <w:rFonts w:ascii="Arial" w:hAnsi="Arial" w:cs="Arial"/>
          <w:color w:val="000000"/>
          <w:shd w:val="clear" w:color="auto" w:fill="FFFFFF"/>
        </w:rPr>
        <w:t xml:space="preserve"> suggests that success criteria can be used can be used as a vehicle to move the learning along as once the pupils have completed their work, they can check it against the success criteria to see what they need to do next in their work.  By extension, </w:t>
      </w:r>
      <w:r w:rsidR="00F96390" w:rsidRPr="00F96390">
        <w:rPr>
          <w:rFonts w:ascii="Arial" w:hAnsi="Arial" w:cs="Arial"/>
          <w:color w:val="000000"/>
          <w:shd w:val="clear" w:color="auto" w:fill="FFFFFF"/>
        </w:rPr>
        <w:t>Race, Brown and Smith (2005, pp.149–156)</w:t>
      </w:r>
      <w:r w:rsidR="00F96390" w:rsidRPr="00F96390">
        <w:rPr>
          <w:rFonts w:ascii="Arial" w:hAnsi="Arial" w:cs="Arial"/>
          <w:color w:val="000000"/>
          <w:shd w:val="clear" w:color="auto" w:fill="FFFFFF"/>
        </w:rPr>
        <w:t xml:space="preserve"> suggest that if pupils cannot see where they have made mistakes in their work, they will be less motivated to improve their work as it will feel unclear and unachievable t</w:t>
      </w:r>
      <w:r w:rsidR="00F96390">
        <w:rPr>
          <w:rFonts w:ascii="Arial" w:hAnsi="Arial" w:cs="Arial"/>
          <w:color w:val="000000"/>
          <w:shd w:val="clear" w:color="auto" w:fill="FFFFFF"/>
        </w:rPr>
        <w:t>o</w:t>
      </w:r>
      <w:r w:rsidR="00F96390" w:rsidRPr="00F96390">
        <w:rPr>
          <w:rFonts w:ascii="Arial" w:hAnsi="Arial" w:cs="Arial"/>
          <w:color w:val="000000"/>
          <w:shd w:val="clear" w:color="auto" w:fill="FFFFFF"/>
        </w:rPr>
        <w:t xml:space="preserve"> them. </w:t>
      </w:r>
      <w:r w:rsidR="00F96390" w:rsidRPr="00F96390">
        <w:rPr>
          <w:rFonts w:ascii="Arial" w:hAnsi="Arial" w:cs="Arial"/>
          <w:color w:val="000000"/>
          <w:shd w:val="clear" w:color="auto" w:fill="FFFFFF"/>
        </w:rPr>
        <w:t>Young (2013)</w:t>
      </w:r>
      <w:r w:rsidR="00F96390" w:rsidRPr="00F96390">
        <w:rPr>
          <w:rFonts w:ascii="Arial" w:hAnsi="Arial" w:cs="Arial"/>
          <w:color w:val="000000"/>
          <w:shd w:val="clear" w:color="auto" w:fill="FFFFFF"/>
        </w:rPr>
        <w:t xml:space="preserve"> suggests that giving pupils success criteria and allowing them to self-assess their work not only reinforces the pupils learning so far but can also save the teacher sometime during marking as they are only checking over the peer or self-assessment to ensure accuracy. In contrast to this, </w:t>
      </w:r>
      <w:r w:rsidR="00F96390" w:rsidRPr="00F96390">
        <w:rPr>
          <w:rFonts w:ascii="Arial" w:hAnsi="Arial" w:cs="Arial"/>
          <w:color w:val="000000"/>
          <w:shd w:val="clear" w:color="auto" w:fill="FFFFFF"/>
        </w:rPr>
        <w:t>Chappuis (2004)</w:t>
      </w:r>
      <w:r w:rsidR="00F96390" w:rsidRPr="00F96390">
        <w:rPr>
          <w:rFonts w:ascii="Arial" w:hAnsi="Arial" w:cs="Arial"/>
          <w:color w:val="000000"/>
          <w:shd w:val="clear" w:color="auto" w:fill="FFFFFF"/>
        </w:rPr>
        <w:t xml:space="preserve"> suggests that using success criteria and allowing pupils to self-assess may not be exclusively trustworthy as many pupils can be too hard on themselves and mark themselves down when self-assessing.</w:t>
      </w:r>
    </w:p>
    <w:p w14:paraId="5B79CCE6" w14:textId="77777777" w:rsidR="00A746C9" w:rsidRDefault="00A746C9" w:rsidP="00AC2F71">
      <w:pPr>
        <w:spacing w:line="360" w:lineRule="auto"/>
        <w:rPr>
          <w:rFonts w:ascii="Arial" w:hAnsi="Arial" w:cs="Arial"/>
          <w:color w:val="000000"/>
          <w:shd w:val="clear" w:color="auto" w:fill="FFFFFF"/>
        </w:rPr>
      </w:pPr>
    </w:p>
    <w:p w14:paraId="7430861E" w14:textId="4D89FCFC" w:rsidR="00A746C9" w:rsidRDefault="00A746C9" w:rsidP="00AC2F71">
      <w:pPr>
        <w:spacing w:line="360" w:lineRule="auto"/>
        <w:rPr>
          <w:rFonts w:ascii="Arial" w:hAnsi="Arial" w:cs="Arial"/>
          <w:b/>
          <w:bCs/>
          <w:sz w:val="28"/>
          <w:szCs w:val="28"/>
        </w:rPr>
      </w:pPr>
      <w:r>
        <w:rPr>
          <w:rFonts w:ascii="Arial" w:hAnsi="Arial" w:cs="Arial"/>
          <w:b/>
          <w:bCs/>
          <w:sz w:val="28"/>
          <w:szCs w:val="28"/>
        </w:rPr>
        <w:t xml:space="preserve">Methodology. </w:t>
      </w:r>
    </w:p>
    <w:p w14:paraId="43ED6F9C" w14:textId="26C807D7" w:rsidR="00A746C9" w:rsidRPr="00D22602" w:rsidRDefault="00A746C9" w:rsidP="00AC2F71">
      <w:pPr>
        <w:spacing w:line="360" w:lineRule="auto"/>
        <w:rPr>
          <w:rFonts w:ascii="Arial" w:hAnsi="Arial" w:cs="Arial"/>
          <w:color w:val="000000"/>
          <w:shd w:val="clear" w:color="auto" w:fill="FFFFFF"/>
        </w:rPr>
      </w:pPr>
      <w:r w:rsidRPr="00D22602">
        <w:rPr>
          <w:rFonts w:ascii="Arial" w:hAnsi="Arial" w:cs="Arial"/>
        </w:rPr>
        <w:t xml:space="preserve">The aim of this research study was to investigate staff and </w:t>
      </w:r>
      <w:r w:rsidR="00814607" w:rsidRPr="00D22602">
        <w:rPr>
          <w:rFonts w:ascii="Arial" w:hAnsi="Arial" w:cs="Arial"/>
        </w:rPr>
        <w:t>pupils’</w:t>
      </w:r>
      <w:r w:rsidRPr="00D22602">
        <w:rPr>
          <w:rFonts w:ascii="Arial" w:hAnsi="Arial" w:cs="Arial"/>
        </w:rPr>
        <w:t xml:space="preserve"> </w:t>
      </w:r>
      <w:r w:rsidR="00814607" w:rsidRPr="00D22602">
        <w:rPr>
          <w:rFonts w:ascii="Arial" w:hAnsi="Arial" w:cs="Arial"/>
        </w:rPr>
        <w:t>experiences</w:t>
      </w:r>
      <w:r w:rsidRPr="00D22602">
        <w:rPr>
          <w:rFonts w:ascii="Arial" w:hAnsi="Arial" w:cs="Arial"/>
        </w:rPr>
        <w:t xml:space="preserve"> of using success criteria. Given the </w:t>
      </w:r>
      <w:r w:rsidR="00814607" w:rsidRPr="00D22602">
        <w:rPr>
          <w:rFonts w:ascii="Arial" w:hAnsi="Arial" w:cs="Arial"/>
        </w:rPr>
        <w:t>nature</w:t>
      </w:r>
      <w:r w:rsidRPr="00D22602">
        <w:rPr>
          <w:rFonts w:ascii="Arial" w:hAnsi="Arial" w:cs="Arial"/>
        </w:rPr>
        <w:t xml:space="preserve"> of the study, a staff questionnaire and pupil interviews were chosen as the research tools. As discussed above, this study followed the mosaic approach meaning that a mixed methods approach was required. </w:t>
      </w:r>
      <w:r w:rsidRPr="00D22602">
        <w:rPr>
          <w:rFonts w:ascii="Arial" w:hAnsi="Arial" w:cs="Arial"/>
          <w:color w:val="000000"/>
          <w:shd w:val="clear" w:color="auto" w:fill="FFFFFF"/>
        </w:rPr>
        <w:t>Gillham (2008, p.33)</w:t>
      </w:r>
      <w:r w:rsidRPr="00D22602">
        <w:rPr>
          <w:rFonts w:ascii="Arial" w:hAnsi="Arial" w:cs="Arial"/>
          <w:color w:val="000000"/>
          <w:shd w:val="clear" w:color="auto" w:fill="FFFFFF"/>
        </w:rPr>
        <w:t xml:space="preserve"> suggests that using a questionnaire during a research study is </w:t>
      </w:r>
      <w:r w:rsidR="00814607" w:rsidRPr="00D22602">
        <w:rPr>
          <w:rFonts w:ascii="Arial" w:hAnsi="Arial" w:cs="Arial"/>
          <w:color w:val="000000"/>
          <w:shd w:val="clear" w:color="auto" w:fill="FFFFFF"/>
        </w:rPr>
        <w:t>beneficial</w:t>
      </w:r>
      <w:r w:rsidRPr="00D22602">
        <w:rPr>
          <w:rFonts w:ascii="Arial" w:hAnsi="Arial" w:cs="Arial"/>
          <w:color w:val="000000"/>
          <w:shd w:val="clear" w:color="auto" w:fill="FFFFFF"/>
        </w:rPr>
        <w:t xml:space="preserve"> as it allows the researcher to tailor the questions to discover specific information. This was a main contributing factor that led to questionnaires being used as the research tool as it enabled </w:t>
      </w:r>
      <w:r w:rsidR="00814607" w:rsidRPr="00D22602">
        <w:rPr>
          <w:rFonts w:ascii="Arial" w:hAnsi="Arial" w:cs="Arial"/>
          <w:color w:val="000000"/>
          <w:shd w:val="clear" w:color="auto" w:fill="FFFFFF"/>
        </w:rPr>
        <w:t>specifically</w:t>
      </w:r>
      <w:r w:rsidRPr="00D22602">
        <w:rPr>
          <w:rFonts w:ascii="Arial" w:hAnsi="Arial" w:cs="Arial"/>
          <w:color w:val="000000"/>
          <w:shd w:val="clear" w:color="auto" w:fill="FFFFFF"/>
        </w:rPr>
        <w:t xml:space="preserve"> worded questioning which could potentially lead to higher quality data being collected. </w:t>
      </w:r>
      <w:r w:rsidR="00814607" w:rsidRPr="00D22602">
        <w:rPr>
          <w:rFonts w:ascii="Arial" w:hAnsi="Arial" w:cs="Arial"/>
          <w:color w:val="000000"/>
          <w:shd w:val="clear" w:color="auto" w:fill="FFFFFF"/>
        </w:rPr>
        <w:t>However</w:t>
      </w:r>
      <w:r w:rsidRPr="00D22602">
        <w:rPr>
          <w:rFonts w:ascii="Arial" w:hAnsi="Arial" w:cs="Arial"/>
          <w:color w:val="000000"/>
          <w:shd w:val="clear" w:color="auto" w:fill="FFFFFF"/>
        </w:rPr>
        <w:t xml:space="preserve">, </w:t>
      </w:r>
      <w:r w:rsidRPr="00D22602">
        <w:rPr>
          <w:rFonts w:ascii="Arial" w:hAnsi="Arial" w:cs="Arial"/>
          <w:color w:val="000000"/>
          <w:shd w:val="clear" w:color="auto" w:fill="FFFFFF"/>
        </w:rPr>
        <w:t>Lambert (2019)</w:t>
      </w:r>
      <w:r w:rsidRPr="00D22602">
        <w:rPr>
          <w:rFonts w:ascii="Arial" w:hAnsi="Arial" w:cs="Arial"/>
          <w:color w:val="000000"/>
          <w:shd w:val="clear" w:color="auto" w:fill="FFFFFF"/>
        </w:rPr>
        <w:t xml:space="preserve"> highlights an important consideration </w:t>
      </w:r>
      <w:r w:rsidR="00814607" w:rsidRPr="00D22602">
        <w:rPr>
          <w:rFonts w:ascii="Arial" w:hAnsi="Arial" w:cs="Arial"/>
          <w:color w:val="000000"/>
          <w:shd w:val="clear" w:color="auto" w:fill="FFFFFF"/>
        </w:rPr>
        <w:t>when</w:t>
      </w:r>
      <w:r w:rsidRPr="00D22602">
        <w:rPr>
          <w:rFonts w:ascii="Arial" w:hAnsi="Arial" w:cs="Arial"/>
          <w:color w:val="000000"/>
          <w:shd w:val="clear" w:color="auto" w:fill="FFFFFF"/>
        </w:rPr>
        <w:t xml:space="preserve"> using </w:t>
      </w:r>
      <w:r w:rsidRPr="00D22602">
        <w:rPr>
          <w:rFonts w:ascii="Arial" w:hAnsi="Arial" w:cs="Arial"/>
          <w:color w:val="000000"/>
          <w:shd w:val="clear" w:color="auto" w:fill="FFFFFF"/>
        </w:rPr>
        <w:lastRenderedPageBreak/>
        <w:t xml:space="preserve">questionnaires which is the risk to </w:t>
      </w:r>
      <w:r w:rsidR="00814607" w:rsidRPr="00D22602">
        <w:rPr>
          <w:rFonts w:ascii="Arial" w:hAnsi="Arial" w:cs="Arial"/>
          <w:color w:val="000000"/>
          <w:shd w:val="clear" w:color="auto" w:fill="FFFFFF"/>
        </w:rPr>
        <w:t>participants</w:t>
      </w:r>
      <w:r w:rsidRPr="00D22602">
        <w:rPr>
          <w:rFonts w:ascii="Arial" w:hAnsi="Arial" w:cs="Arial"/>
          <w:color w:val="000000"/>
          <w:shd w:val="clear" w:color="auto" w:fill="FFFFFF"/>
        </w:rPr>
        <w:t xml:space="preserve"> of ‘questionnaire fatigue’. This was taken into consideration when designing the questions. To limit the risk of questionnaire fatigue on the participants the questionnaire was limited to ten carefully cons</w:t>
      </w:r>
      <w:r w:rsidR="00814607" w:rsidRPr="00D22602">
        <w:rPr>
          <w:rFonts w:ascii="Arial" w:hAnsi="Arial" w:cs="Arial"/>
          <w:color w:val="000000"/>
          <w:shd w:val="clear" w:color="auto" w:fill="FFFFFF"/>
        </w:rPr>
        <w:t>ider</w:t>
      </w:r>
      <w:r w:rsidRPr="00D22602">
        <w:rPr>
          <w:rFonts w:ascii="Arial" w:hAnsi="Arial" w:cs="Arial"/>
          <w:color w:val="000000"/>
          <w:shd w:val="clear" w:color="auto" w:fill="FFFFFF"/>
        </w:rPr>
        <w:t xml:space="preserve">ed questions. This allowed for the data to be gathered with a minimised risk to </w:t>
      </w:r>
      <w:r w:rsidR="00814607" w:rsidRPr="00D22602">
        <w:rPr>
          <w:rFonts w:ascii="Arial" w:hAnsi="Arial" w:cs="Arial"/>
          <w:color w:val="000000"/>
          <w:shd w:val="clear" w:color="auto" w:fill="FFFFFF"/>
        </w:rPr>
        <w:t>participants</w:t>
      </w:r>
      <w:r w:rsidRPr="00D22602">
        <w:rPr>
          <w:rFonts w:ascii="Arial" w:hAnsi="Arial" w:cs="Arial"/>
          <w:color w:val="000000"/>
          <w:shd w:val="clear" w:color="auto" w:fill="FFFFFF"/>
        </w:rPr>
        <w:t xml:space="preserve"> whilst still gathering the desired information. The other research tool chosen for this study was pupil interviews. </w:t>
      </w:r>
      <w:r w:rsidRPr="00D22602">
        <w:rPr>
          <w:rFonts w:ascii="Arial" w:hAnsi="Arial" w:cs="Arial"/>
          <w:color w:val="000000"/>
          <w:shd w:val="clear" w:color="auto" w:fill="FFFFFF"/>
        </w:rPr>
        <w:t>O′Reilly and Dogra (2016)</w:t>
      </w:r>
      <w:r w:rsidRPr="00D22602">
        <w:rPr>
          <w:rFonts w:ascii="Arial" w:hAnsi="Arial" w:cs="Arial"/>
          <w:color w:val="000000"/>
          <w:shd w:val="clear" w:color="auto" w:fill="FFFFFF"/>
        </w:rPr>
        <w:t xml:space="preserve"> suggests that a key benefit to using pu</w:t>
      </w:r>
      <w:r w:rsidR="00814607" w:rsidRPr="00D22602">
        <w:rPr>
          <w:rFonts w:ascii="Arial" w:hAnsi="Arial" w:cs="Arial"/>
          <w:color w:val="000000"/>
          <w:shd w:val="clear" w:color="auto" w:fill="FFFFFF"/>
        </w:rPr>
        <w:t>p</w:t>
      </w:r>
      <w:r w:rsidRPr="00D22602">
        <w:rPr>
          <w:rFonts w:ascii="Arial" w:hAnsi="Arial" w:cs="Arial"/>
          <w:color w:val="000000"/>
          <w:shd w:val="clear" w:color="auto" w:fill="FFFFFF"/>
        </w:rPr>
        <w:t xml:space="preserve">il interviews over another research tool is </w:t>
      </w:r>
      <w:r w:rsidR="00814607" w:rsidRPr="00D22602">
        <w:rPr>
          <w:rFonts w:ascii="Arial" w:hAnsi="Arial" w:cs="Arial"/>
          <w:color w:val="000000"/>
          <w:shd w:val="clear" w:color="auto" w:fill="FFFFFF"/>
        </w:rPr>
        <w:t>that</w:t>
      </w:r>
      <w:r w:rsidRPr="00D22602">
        <w:rPr>
          <w:rFonts w:ascii="Arial" w:hAnsi="Arial" w:cs="Arial"/>
          <w:color w:val="000000"/>
          <w:shd w:val="clear" w:color="auto" w:fill="FFFFFF"/>
        </w:rPr>
        <w:t xml:space="preserve"> when worded correctly, </w:t>
      </w:r>
      <w:r w:rsidR="00814607" w:rsidRPr="00D22602">
        <w:rPr>
          <w:rFonts w:ascii="Arial" w:hAnsi="Arial" w:cs="Arial"/>
          <w:color w:val="000000"/>
          <w:shd w:val="clear" w:color="auto" w:fill="FFFFFF"/>
        </w:rPr>
        <w:t>interviews</w:t>
      </w:r>
      <w:r w:rsidRPr="00D22602">
        <w:rPr>
          <w:rFonts w:ascii="Arial" w:hAnsi="Arial" w:cs="Arial"/>
          <w:color w:val="000000"/>
          <w:shd w:val="clear" w:color="auto" w:fill="FFFFFF"/>
        </w:rPr>
        <w:t xml:space="preserve"> are accessible to many children including those who may have been unable </w:t>
      </w:r>
      <w:r w:rsidR="00B924D7" w:rsidRPr="00D22602">
        <w:rPr>
          <w:rFonts w:ascii="Arial" w:hAnsi="Arial" w:cs="Arial"/>
          <w:color w:val="000000"/>
          <w:shd w:val="clear" w:color="auto" w:fill="FFFFFF"/>
        </w:rPr>
        <w:t>to participate in other forms of research. This was a particularly re</w:t>
      </w:r>
      <w:r w:rsidR="00814607" w:rsidRPr="00D22602">
        <w:rPr>
          <w:rFonts w:ascii="Arial" w:hAnsi="Arial" w:cs="Arial"/>
          <w:color w:val="000000"/>
          <w:shd w:val="clear" w:color="auto" w:fill="FFFFFF"/>
        </w:rPr>
        <w:t>l</w:t>
      </w:r>
      <w:r w:rsidR="00B924D7" w:rsidRPr="00D22602">
        <w:rPr>
          <w:rFonts w:ascii="Arial" w:hAnsi="Arial" w:cs="Arial"/>
          <w:color w:val="000000"/>
          <w:shd w:val="clear" w:color="auto" w:fill="FFFFFF"/>
        </w:rPr>
        <w:t>e</w:t>
      </w:r>
      <w:r w:rsidR="00814607" w:rsidRPr="00D22602">
        <w:rPr>
          <w:rFonts w:ascii="Arial" w:hAnsi="Arial" w:cs="Arial"/>
          <w:color w:val="000000"/>
          <w:shd w:val="clear" w:color="auto" w:fill="FFFFFF"/>
        </w:rPr>
        <w:t>v</w:t>
      </w:r>
      <w:r w:rsidR="00B924D7" w:rsidRPr="00D22602">
        <w:rPr>
          <w:rFonts w:ascii="Arial" w:hAnsi="Arial" w:cs="Arial"/>
          <w:color w:val="000000"/>
          <w:shd w:val="clear" w:color="auto" w:fill="FFFFFF"/>
        </w:rPr>
        <w:t xml:space="preserve">ant benefit to this specific research day as the pupils were randomly selected on the research day. </w:t>
      </w:r>
      <w:r w:rsidR="00B924D7" w:rsidRPr="00D22602">
        <w:rPr>
          <w:rFonts w:ascii="Arial" w:hAnsi="Arial" w:cs="Arial"/>
          <w:color w:val="000000"/>
          <w:shd w:val="clear" w:color="auto" w:fill="FFFFFF"/>
        </w:rPr>
        <w:t>Greig, Taylor and MacKay (2012)</w:t>
      </w:r>
      <w:r w:rsidR="00B924D7" w:rsidRPr="00D22602">
        <w:rPr>
          <w:rFonts w:ascii="Arial" w:hAnsi="Arial" w:cs="Arial"/>
          <w:color w:val="000000"/>
          <w:shd w:val="clear" w:color="auto" w:fill="FFFFFF"/>
        </w:rPr>
        <w:t xml:space="preserve"> discuss types of interviews, their research had a paramount influence on the type of interview conducted. </w:t>
      </w:r>
      <w:r w:rsidR="00B924D7" w:rsidRPr="00D22602">
        <w:rPr>
          <w:rFonts w:ascii="Arial" w:hAnsi="Arial" w:cs="Arial"/>
          <w:color w:val="000000"/>
          <w:shd w:val="clear" w:color="auto" w:fill="FFFFFF"/>
        </w:rPr>
        <w:t>Greig, Taylor and MacKay (2012)</w:t>
      </w:r>
      <w:r w:rsidR="00B924D7" w:rsidRPr="00D22602">
        <w:rPr>
          <w:rFonts w:ascii="Arial" w:hAnsi="Arial" w:cs="Arial"/>
          <w:color w:val="000000"/>
          <w:shd w:val="clear" w:color="auto" w:fill="FFFFFF"/>
        </w:rPr>
        <w:t xml:space="preserve"> suggest that a semi structured interview allows the researcher more flexibility while interviewing to expand on interesting answers and probe for clarification. Given the </w:t>
      </w:r>
      <w:r w:rsidR="00814607" w:rsidRPr="00D22602">
        <w:rPr>
          <w:rFonts w:ascii="Arial" w:hAnsi="Arial" w:cs="Arial"/>
          <w:color w:val="000000"/>
          <w:shd w:val="clear" w:color="auto" w:fill="FFFFFF"/>
        </w:rPr>
        <w:t>age</w:t>
      </w:r>
      <w:r w:rsidR="00B924D7" w:rsidRPr="00D22602">
        <w:rPr>
          <w:rFonts w:ascii="Arial" w:hAnsi="Arial" w:cs="Arial"/>
          <w:color w:val="000000"/>
          <w:shd w:val="clear" w:color="auto" w:fill="FFFFFF"/>
        </w:rPr>
        <w:t xml:space="preserve"> of pupils and their potential ability levels, a semi structured interview was deemed the most appropriate and impactful tool to use. </w:t>
      </w:r>
    </w:p>
    <w:p w14:paraId="1D91CE29" w14:textId="4143C11B" w:rsidR="00B924D7" w:rsidRPr="00D22602" w:rsidRDefault="00B924D7" w:rsidP="00AC2F71">
      <w:pPr>
        <w:spacing w:line="360" w:lineRule="auto"/>
        <w:rPr>
          <w:rFonts w:ascii="Arial" w:hAnsi="Arial" w:cs="Arial"/>
          <w:color w:val="000000"/>
          <w:shd w:val="clear" w:color="auto" w:fill="FFFFFF"/>
        </w:rPr>
      </w:pPr>
      <w:r w:rsidRPr="00D22602">
        <w:rPr>
          <w:rFonts w:ascii="Arial" w:hAnsi="Arial" w:cs="Arial"/>
          <w:color w:val="000000"/>
          <w:shd w:val="clear" w:color="auto" w:fill="FFFFFF"/>
        </w:rPr>
        <w:t xml:space="preserve">This study was conducted on a research day in a school in Wales. The school is described as being a town school with approximately 468 pupils ages four to eleven years of age. As </w:t>
      </w:r>
      <w:r w:rsidR="00814607" w:rsidRPr="00D22602">
        <w:rPr>
          <w:rFonts w:ascii="Arial" w:hAnsi="Arial" w:cs="Arial"/>
          <w:color w:val="000000"/>
          <w:shd w:val="clear" w:color="auto" w:fill="FFFFFF"/>
        </w:rPr>
        <w:t>further</w:t>
      </w:r>
      <w:r w:rsidRPr="00D22602">
        <w:rPr>
          <w:rFonts w:ascii="Arial" w:hAnsi="Arial" w:cs="Arial"/>
          <w:color w:val="000000"/>
          <w:shd w:val="clear" w:color="auto" w:fill="FFFFFF"/>
        </w:rPr>
        <w:t xml:space="preserve"> context, ‘around 9% of pupils are eligible for free school meals…around 17% of pupils have additional learning needs and most pupils are of white </w:t>
      </w:r>
      <w:r w:rsidR="00814607" w:rsidRPr="00D22602">
        <w:rPr>
          <w:rFonts w:ascii="Arial" w:hAnsi="Arial" w:cs="Arial"/>
          <w:color w:val="000000"/>
          <w:shd w:val="clear" w:color="auto" w:fill="FFFFFF"/>
        </w:rPr>
        <w:t>British</w:t>
      </w:r>
      <w:r w:rsidRPr="00D22602">
        <w:rPr>
          <w:rFonts w:ascii="Arial" w:hAnsi="Arial" w:cs="Arial"/>
          <w:color w:val="000000"/>
          <w:shd w:val="clear" w:color="auto" w:fill="FFFFFF"/>
        </w:rPr>
        <w:t xml:space="preserve"> ethnicity’. </w:t>
      </w:r>
      <w:r w:rsidRPr="00D22602">
        <w:rPr>
          <w:rFonts w:ascii="Arial" w:hAnsi="Arial" w:cs="Arial"/>
          <w:color w:val="000000"/>
          <w:shd w:val="clear" w:color="auto" w:fill="FFFFFF"/>
        </w:rPr>
        <w:t>(Estyn, 2017)</w:t>
      </w:r>
      <w:r w:rsidRPr="00D22602">
        <w:rPr>
          <w:rFonts w:ascii="Arial" w:hAnsi="Arial" w:cs="Arial"/>
          <w:color w:val="000000"/>
          <w:shd w:val="clear" w:color="auto" w:fill="FFFFFF"/>
        </w:rPr>
        <w:t xml:space="preserve">. The school will be </w:t>
      </w:r>
      <w:r w:rsidR="00814607" w:rsidRPr="00D22602">
        <w:rPr>
          <w:rFonts w:ascii="Arial" w:hAnsi="Arial" w:cs="Arial"/>
          <w:color w:val="000000"/>
          <w:shd w:val="clear" w:color="auto" w:fill="FFFFFF"/>
        </w:rPr>
        <w:t>referred</w:t>
      </w:r>
      <w:r w:rsidRPr="00D22602">
        <w:rPr>
          <w:rFonts w:ascii="Arial" w:hAnsi="Arial" w:cs="Arial"/>
          <w:color w:val="000000"/>
          <w:shd w:val="clear" w:color="auto" w:fill="FFFFFF"/>
        </w:rPr>
        <w:t xml:space="preserve"> to as ‘School A’ to keep the school private, </w:t>
      </w:r>
      <w:r w:rsidR="00814607" w:rsidRPr="00D22602">
        <w:rPr>
          <w:rFonts w:ascii="Arial" w:hAnsi="Arial" w:cs="Arial"/>
          <w:color w:val="000000"/>
          <w:shd w:val="clear" w:color="auto" w:fill="FFFFFF"/>
        </w:rPr>
        <w:t>confidential,</w:t>
      </w:r>
      <w:r w:rsidRPr="00D22602">
        <w:rPr>
          <w:rFonts w:ascii="Arial" w:hAnsi="Arial" w:cs="Arial"/>
          <w:color w:val="000000"/>
          <w:shd w:val="clear" w:color="auto" w:fill="FFFFFF"/>
        </w:rPr>
        <w:t xml:space="preserve"> and anonymous. During the research day, six pupils were interviewed, two from each KS2 year group: 4,5 &amp; 6. The staff questionnaire was also </w:t>
      </w:r>
      <w:r w:rsidR="00814607" w:rsidRPr="00D22602">
        <w:rPr>
          <w:rFonts w:ascii="Arial" w:hAnsi="Arial" w:cs="Arial"/>
          <w:color w:val="000000"/>
          <w:shd w:val="clear" w:color="auto" w:fill="FFFFFF"/>
        </w:rPr>
        <w:t>distributed</w:t>
      </w:r>
      <w:r w:rsidRPr="00D22602">
        <w:rPr>
          <w:rFonts w:ascii="Arial" w:hAnsi="Arial" w:cs="Arial"/>
          <w:color w:val="000000"/>
          <w:shd w:val="clear" w:color="auto" w:fill="FFFFFF"/>
        </w:rPr>
        <w:t xml:space="preserve"> by email via Microsoft forms to each class teacher from the above classes. The qualitative data from the interviews included written notes </w:t>
      </w:r>
      <w:r w:rsidR="00814607" w:rsidRPr="00D22602">
        <w:rPr>
          <w:rFonts w:ascii="Arial" w:hAnsi="Arial" w:cs="Arial"/>
          <w:color w:val="000000"/>
          <w:shd w:val="clear" w:color="auto" w:fill="FFFFFF"/>
        </w:rPr>
        <w:t>from</w:t>
      </w:r>
      <w:r w:rsidRPr="00D22602">
        <w:rPr>
          <w:rFonts w:ascii="Arial" w:hAnsi="Arial" w:cs="Arial"/>
          <w:color w:val="000000"/>
          <w:shd w:val="clear" w:color="auto" w:fill="FFFFFF"/>
        </w:rPr>
        <w:t xml:space="preserve"> each interview </w:t>
      </w:r>
      <w:r w:rsidR="00814607" w:rsidRPr="00D22602">
        <w:rPr>
          <w:rFonts w:ascii="Arial" w:hAnsi="Arial" w:cs="Arial"/>
          <w:color w:val="000000"/>
          <w:shd w:val="clear" w:color="auto" w:fill="FFFFFF"/>
        </w:rPr>
        <w:t xml:space="preserve">which </w:t>
      </w:r>
      <w:r w:rsidRPr="00D22602">
        <w:rPr>
          <w:rFonts w:ascii="Arial" w:hAnsi="Arial" w:cs="Arial"/>
          <w:color w:val="000000"/>
          <w:shd w:val="clear" w:color="auto" w:fill="FFFFFF"/>
        </w:rPr>
        <w:t xml:space="preserve">was later typed into transcripts and coded </w:t>
      </w:r>
      <w:r w:rsidRPr="00D22602">
        <w:rPr>
          <w:rFonts w:ascii="Arial" w:hAnsi="Arial" w:cs="Arial"/>
          <w:color w:val="000000"/>
          <w:highlight w:val="red"/>
          <w:shd w:val="clear" w:color="auto" w:fill="FFFFFF"/>
        </w:rPr>
        <w:t>(see appendix ____)</w:t>
      </w:r>
      <w:r w:rsidRPr="00D22602">
        <w:rPr>
          <w:rFonts w:ascii="Arial" w:hAnsi="Arial" w:cs="Arial"/>
          <w:color w:val="000000"/>
          <w:shd w:val="clear" w:color="auto" w:fill="FFFFFF"/>
        </w:rPr>
        <w:t>. The quantitative data from the staff questionnaire responses were generated into graphs via Microsoft forms</w:t>
      </w:r>
      <w:r w:rsidR="008A5639" w:rsidRPr="00D22602">
        <w:rPr>
          <w:rFonts w:ascii="Arial" w:hAnsi="Arial" w:cs="Arial"/>
          <w:color w:val="000000"/>
          <w:shd w:val="clear" w:color="auto" w:fill="FFFFFF"/>
        </w:rPr>
        <w:t xml:space="preserve"> </w:t>
      </w:r>
      <w:r w:rsidR="008A5639" w:rsidRPr="00D22602">
        <w:rPr>
          <w:rFonts w:ascii="Arial" w:hAnsi="Arial" w:cs="Arial"/>
          <w:color w:val="000000"/>
          <w:highlight w:val="red"/>
          <w:shd w:val="clear" w:color="auto" w:fill="FFFFFF"/>
        </w:rPr>
        <w:t>(see appendix ____)</w:t>
      </w:r>
      <w:r w:rsidR="008A5639" w:rsidRPr="00D22602">
        <w:rPr>
          <w:rFonts w:ascii="Arial" w:hAnsi="Arial" w:cs="Arial"/>
          <w:color w:val="000000"/>
          <w:shd w:val="clear" w:color="auto" w:fill="FFFFFF"/>
        </w:rPr>
        <w:t xml:space="preserve">. </w:t>
      </w:r>
    </w:p>
    <w:p w14:paraId="11562595" w14:textId="07CB818E" w:rsidR="008A5639" w:rsidRPr="00D22602" w:rsidRDefault="008A5639" w:rsidP="00AC2F71">
      <w:pPr>
        <w:spacing w:line="360" w:lineRule="auto"/>
        <w:rPr>
          <w:rFonts w:ascii="Arial" w:hAnsi="Arial" w:cs="Arial"/>
          <w:color w:val="000000"/>
          <w:shd w:val="clear" w:color="auto" w:fill="FFFFFF"/>
        </w:rPr>
      </w:pPr>
      <w:r w:rsidRPr="00D22602">
        <w:rPr>
          <w:rFonts w:ascii="Arial" w:hAnsi="Arial" w:cs="Arial"/>
          <w:color w:val="000000"/>
          <w:shd w:val="clear" w:color="auto" w:fill="FFFFFF"/>
        </w:rPr>
        <w:t xml:space="preserve">Various limitations arose as a result of this research day all of which will improve future research and practice. Firstly, very few teachers completed the online questionnaire which affects the reliability of the data as the sample size is small and limited. To improve on this the questionnaire could be sent to a larger sample group </w:t>
      </w:r>
      <w:r w:rsidR="00814607" w:rsidRPr="00D22602">
        <w:rPr>
          <w:rFonts w:ascii="Arial" w:hAnsi="Arial" w:cs="Arial"/>
          <w:color w:val="000000"/>
          <w:shd w:val="clear" w:color="auto" w:fill="FFFFFF"/>
        </w:rPr>
        <w:t>which</w:t>
      </w:r>
      <w:r w:rsidRPr="00D22602">
        <w:rPr>
          <w:rFonts w:ascii="Arial" w:hAnsi="Arial" w:cs="Arial"/>
          <w:color w:val="000000"/>
          <w:shd w:val="clear" w:color="auto" w:fill="FFFFFF"/>
        </w:rPr>
        <w:t xml:space="preserve"> may mean more replied. The questionnaire could also be sent with a longer deadline to give staff more time to answer. Secondly, it was possible that some pupils felt nervous or under pressure as the </w:t>
      </w:r>
      <w:r w:rsidR="00814607" w:rsidRPr="00D22602">
        <w:rPr>
          <w:rFonts w:ascii="Arial" w:hAnsi="Arial" w:cs="Arial"/>
          <w:color w:val="000000"/>
          <w:shd w:val="clear" w:color="auto" w:fill="FFFFFF"/>
        </w:rPr>
        <w:t>interviews</w:t>
      </w:r>
      <w:r w:rsidRPr="00D22602">
        <w:rPr>
          <w:rFonts w:ascii="Arial" w:hAnsi="Arial" w:cs="Arial"/>
          <w:color w:val="000000"/>
          <w:shd w:val="clear" w:color="auto" w:fill="FFFFFF"/>
        </w:rPr>
        <w:t xml:space="preserve"> were </w:t>
      </w:r>
      <w:r w:rsidR="00814607" w:rsidRPr="00D22602">
        <w:rPr>
          <w:rFonts w:ascii="Arial" w:hAnsi="Arial" w:cs="Arial"/>
          <w:color w:val="000000"/>
          <w:shd w:val="clear" w:color="auto" w:fill="FFFFFF"/>
        </w:rPr>
        <w:t>individually</w:t>
      </w:r>
      <w:r w:rsidRPr="00D22602">
        <w:rPr>
          <w:rFonts w:ascii="Arial" w:hAnsi="Arial" w:cs="Arial"/>
          <w:color w:val="000000"/>
          <w:shd w:val="clear" w:color="auto" w:fill="FFFFFF"/>
        </w:rPr>
        <w:t xml:space="preserve"> conducted. To improve on this in future research, interview sample groups could be created to give pupils more confidence </w:t>
      </w:r>
      <w:r w:rsidR="00814607" w:rsidRPr="00D22602">
        <w:rPr>
          <w:rFonts w:ascii="Arial" w:hAnsi="Arial" w:cs="Arial"/>
          <w:color w:val="000000"/>
          <w:shd w:val="clear" w:color="auto" w:fill="FFFFFF"/>
        </w:rPr>
        <w:t>when</w:t>
      </w:r>
      <w:r w:rsidRPr="00D22602">
        <w:rPr>
          <w:rFonts w:ascii="Arial" w:hAnsi="Arial" w:cs="Arial"/>
          <w:color w:val="000000"/>
          <w:shd w:val="clear" w:color="auto" w:fill="FFFFFF"/>
        </w:rPr>
        <w:t xml:space="preserve"> </w:t>
      </w:r>
      <w:r w:rsidR="00814607" w:rsidRPr="00D22602">
        <w:rPr>
          <w:rFonts w:ascii="Arial" w:hAnsi="Arial" w:cs="Arial"/>
          <w:color w:val="000000"/>
          <w:shd w:val="clear" w:color="auto" w:fill="FFFFFF"/>
        </w:rPr>
        <w:t>answering</w:t>
      </w:r>
      <w:r w:rsidRPr="00D22602">
        <w:rPr>
          <w:rFonts w:ascii="Arial" w:hAnsi="Arial" w:cs="Arial"/>
          <w:color w:val="000000"/>
          <w:shd w:val="clear" w:color="auto" w:fill="FFFFFF"/>
        </w:rPr>
        <w:t xml:space="preserve"> </w:t>
      </w:r>
      <w:r w:rsidR="00814607" w:rsidRPr="00D22602">
        <w:rPr>
          <w:rFonts w:ascii="Arial" w:hAnsi="Arial" w:cs="Arial"/>
          <w:color w:val="000000"/>
          <w:shd w:val="clear" w:color="auto" w:fill="FFFFFF"/>
        </w:rPr>
        <w:t>the interview</w:t>
      </w:r>
      <w:r w:rsidRPr="00D22602">
        <w:rPr>
          <w:rFonts w:ascii="Arial" w:hAnsi="Arial" w:cs="Arial"/>
          <w:color w:val="000000"/>
          <w:shd w:val="clear" w:color="auto" w:fill="FFFFFF"/>
        </w:rPr>
        <w:t xml:space="preserve"> questions. The </w:t>
      </w:r>
      <w:r w:rsidR="00814607" w:rsidRPr="00D22602">
        <w:rPr>
          <w:rFonts w:ascii="Arial" w:hAnsi="Arial" w:cs="Arial"/>
          <w:color w:val="000000"/>
          <w:shd w:val="clear" w:color="auto" w:fill="FFFFFF"/>
        </w:rPr>
        <w:t>sample</w:t>
      </w:r>
      <w:r w:rsidRPr="00D22602">
        <w:rPr>
          <w:rFonts w:ascii="Arial" w:hAnsi="Arial" w:cs="Arial"/>
          <w:color w:val="000000"/>
          <w:shd w:val="clear" w:color="auto" w:fill="FFFFFF"/>
        </w:rPr>
        <w:t xml:space="preserve"> size of six interviews is also a </w:t>
      </w:r>
      <w:r w:rsidR="00814607" w:rsidRPr="00D22602">
        <w:rPr>
          <w:rFonts w:ascii="Arial" w:hAnsi="Arial" w:cs="Arial"/>
          <w:color w:val="000000"/>
          <w:shd w:val="clear" w:color="auto" w:fill="FFFFFF"/>
        </w:rPr>
        <w:t>small-scale</w:t>
      </w:r>
      <w:r w:rsidRPr="00D22602">
        <w:rPr>
          <w:rFonts w:ascii="Arial" w:hAnsi="Arial" w:cs="Arial"/>
          <w:color w:val="000000"/>
          <w:shd w:val="clear" w:color="auto" w:fill="FFFFFF"/>
        </w:rPr>
        <w:t xml:space="preserve"> st</w:t>
      </w:r>
      <w:r w:rsidR="00814607" w:rsidRPr="00D22602">
        <w:rPr>
          <w:rFonts w:ascii="Arial" w:hAnsi="Arial" w:cs="Arial"/>
          <w:color w:val="000000"/>
          <w:shd w:val="clear" w:color="auto" w:fill="FFFFFF"/>
        </w:rPr>
        <w:t>udy</w:t>
      </w:r>
      <w:r w:rsidRPr="00D22602">
        <w:rPr>
          <w:rFonts w:ascii="Arial" w:hAnsi="Arial" w:cs="Arial"/>
          <w:color w:val="000000"/>
          <w:shd w:val="clear" w:color="auto" w:fill="FFFFFF"/>
        </w:rPr>
        <w:t xml:space="preserve"> so to increase </w:t>
      </w:r>
      <w:r w:rsidR="00814607" w:rsidRPr="00D22602">
        <w:rPr>
          <w:rFonts w:ascii="Arial" w:hAnsi="Arial" w:cs="Arial"/>
          <w:color w:val="000000"/>
          <w:shd w:val="clear" w:color="auto" w:fill="FFFFFF"/>
        </w:rPr>
        <w:t>reliability</w:t>
      </w:r>
      <w:r w:rsidRPr="00D22602">
        <w:rPr>
          <w:rFonts w:ascii="Arial" w:hAnsi="Arial" w:cs="Arial"/>
          <w:color w:val="000000"/>
          <w:shd w:val="clear" w:color="auto" w:fill="FFFFFF"/>
        </w:rPr>
        <w:t xml:space="preserve">, a </w:t>
      </w:r>
      <w:r w:rsidRPr="00D22602">
        <w:rPr>
          <w:rFonts w:ascii="Arial" w:hAnsi="Arial" w:cs="Arial"/>
          <w:color w:val="000000"/>
          <w:shd w:val="clear" w:color="auto" w:fill="FFFFFF"/>
        </w:rPr>
        <w:lastRenderedPageBreak/>
        <w:t xml:space="preserve">higher number of interviews could be conducted. This was not possible in this instance as the research was </w:t>
      </w:r>
      <w:r w:rsidR="00814607" w:rsidRPr="00D22602">
        <w:rPr>
          <w:rFonts w:ascii="Arial" w:hAnsi="Arial" w:cs="Arial"/>
          <w:color w:val="000000"/>
          <w:shd w:val="clear" w:color="auto" w:fill="FFFFFF"/>
        </w:rPr>
        <w:t>conducted</w:t>
      </w:r>
      <w:r w:rsidRPr="00D22602">
        <w:rPr>
          <w:rFonts w:ascii="Arial" w:hAnsi="Arial" w:cs="Arial"/>
          <w:color w:val="000000"/>
          <w:shd w:val="clear" w:color="auto" w:fill="FFFFFF"/>
        </w:rPr>
        <w:t xml:space="preserve"> over the course of one school day. To further increase the validity of this research study, a triangulation of data collection methods could be used. </w:t>
      </w:r>
      <w:r w:rsidRPr="00D22602">
        <w:rPr>
          <w:rFonts w:ascii="Arial" w:hAnsi="Arial" w:cs="Arial"/>
          <w:color w:val="000000"/>
          <w:shd w:val="clear" w:color="auto" w:fill="FFFFFF"/>
        </w:rPr>
        <w:t>Flick (2018)</w:t>
      </w:r>
      <w:r w:rsidRPr="00D22602">
        <w:rPr>
          <w:rFonts w:ascii="Arial" w:hAnsi="Arial" w:cs="Arial"/>
          <w:color w:val="000000"/>
          <w:shd w:val="clear" w:color="auto" w:fill="FFFFFF"/>
        </w:rPr>
        <w:t xml:space="preserve"> suggests that triangulation of data collection methods refers to using multiple methods to collect data. For this research study it may have been beneficial to have a </w:t>
      </w:r>
      <w:r w:rsidR="00814607" w:rsidRPr="00D22602">
        <w:rPr>
          <w:rFonts w:ascii="Arial" w:hAnsi="Arial" w:cs="Arial"/>
          <w:color w:val="000000"/>
          <w:shd w:val="clear" w:color="auto" w:fill="FFFFFF"/>
        </w:rPr>
        <w:t>triangulation</w:t>
      </w:r>
      <w:r w:rsidRPr="00D22602">
        <w:rPr>
          <w:rFonts w:ascii="Arial" w:hAnsi="Arial" w:cs="Arial"/>
          <w:color w:val="000000"/>
          <w:shd w:val="clear" w:color="auto" w:fill="FFFFFF"/>
        </w:rPr>
        <w:t xml:space="preserve"> of data collected from the staff questionnaires, the pupil </w:t>
      </w:r>
      <w:r w:rsidR="00814607" w:rsidRPr="00D22602">
        <w:rPr>
          <w:rFonts w:ascii="Arial" w:hAnsi="Arial" w:cs="Arial"/>
          <w:color w:val="000000"/>
          <w:shd w:val="clear" w:color="auto" w:fill="FFFFFF"/>
        </w:rPr>
        <w:t>interviews</w:t>
      </w:r>
      <w:r w:rsidRPr="00D22602">
        <w:rPr>
          <w:rFonts w:ascii="Arial" w:hAnsi="Arial" w:cs="Arial"/>
          <w:color w:val="000000"/>
          <w:shd w:val="clear" w:color="auto" w:fill="FFFFFF"/>
        </w:rPr>
        <w:t xml:space="preserve"> and potentially an observation of using success </w:t>
      </w:r>
      <w:r w:rsidR="00814607" w:rsidRPr="00D22602">
        <w:rPr>
          <w:rFonts w:ascii="Arial" w:hAnsi="Arial" w:cs="Arial"/>
          <w:color w:val="000000"/>
          <w:shd w:val="clear" w:color="auto" w:fill="FFFFFF"/>
        </w:rPr>
        <w:t>criteria</w:t>
      </w:r>
      <w:r w:rsidRPr="00D22602">
        <w:rPr>
          <w:rFonts w:ascii="Arial" w:hAnsi="Arial" w:cs="Arial"/>
          <w:color w:val="000000"/>
          <w:shd w:val="clear" w:color="auto" w:fill="FFFFFF"/>
        </w:rPr>
        <w:t xml:space="preserve"> in the classroom. </w:t>
      </w:r>
    </w:p>
    <w:p w14:paraId="6215A735" w14:textId="1F2CFE49" w:rsidR="008A5639" w:rsidRDefault="008A5639" w:rsidP="00AC2F71">
      <w:pPr>
        <w:spacing w:line="360" w:lineRule="auto"/>
        <w:rPr>
          <w:rFonts w:ascii="Arial" w:hAnsi="Arial" w:cs="Arial"/>
          <w:color w:val="000000"/>
          <w:shd w:val="clear" w:color="auto" w:fill="FFFFFF"/>
        </w:rPr>
      </w:pPr>
      <w:r w:rsidRPr="00D22602">
        <w:rPr>
          <w:rFonts w:ascii="Arial" w:hAnsi="Arial" w:cs="Arial"/>
          <w:color w:val="000000"/>
          <w:shd w:val="clear" w:color="auto" w:fill="FFFFFF"/>
        </w:rPr>
        <w:t>Throughout this research study, the ethical guidelines for educational research as published b</w:t>
      </w:r>
      <w:r w:rsidR="008D18CC" w:rsidRPr="00D22602">
        <w:rPr>
          <w:rFonts w:ascii="Arial" w:hAnsi="Arial" w:cs="Arial"/>
          <w:color w:val="000000"/>
          <w:shd w:val="clear" w:color="auto" w:fill="FFFFFF"/>
        </w:rPr>
        <w:t>y</w:t>
      </w:r>
      <w:r w:rsidRPr="00D22602">
        <w:rPr>
          <w:rFonts w:ascii="Arial" w:hAnsi="Arial" w:cs="Arial"/>
          <w:color w:val="000000"/>
          <w:shd w:val="clear" w:color="auto" w:fill="FFFFFF"/>
        </w:rPr>
        <w:t xml:space="preserve"> the British Educational Research Association</w:t>
      </w:r>
      <w:r w:rsidR="008D18CC" w:rsidRPr="00D22602">
        <w:rPr>
          <w:rFonts w:ascii="Arial" w:hAnsi="Arial" w:cs="Arial"/>
          <w:color w:val="000000"/>
          <w:shd w:val="clear" w:color="auto" w:fill="FFFFFF"/>
        </w:rPr>
        <w:t xml:space="preserve"> (BERA) were adhered to. Prior to the research day an ethics form </w:t>
      </w:r>
      <w:r w:rsidR="008D18CC" w:rsidRPr="00D22602">
        <w:rPr>
          <w:rFonts w:ascii="Arial" w:hAnsi="Arial" w:cs="Arial"/>
          <w:color w:val="000000"/>
          <w:highlight w:val="red"/>
          <w:shd w:val="clear" w:color="auto" w:fill="FFFFFF"/>
        </w:rPr>
        <w:t>(see appendix ___)</w:t>
      </w:r>
      <w:r w:rsidR="008D18CC" w:rsidRPr="00D22602">
        <w:rPr>
          <w:rFonts w:ascii="Arial" w:hAnsi="Arial" w:cs="Arial"/>
          <w:color w:val="000000"/>
          <w:shd w:val="clear" w:color="auto" w:fill="FFFFFF"/>
        </w:rPr>
        <w:t xml:space="preserve"> </w:t>
      </w:r>
      <w:r w:rsidR="00814607" w:rsidRPr="00D22602">
        <w:rPr>
          <w:rFonts w:ascii="Arial" w:hAnsi="Arial" w:cs="Arial"/>
          <w:color w:val="000000"/>
          <w:shd w:val="clear" w:color="auto" w:fill="FFFFFF"/>
        </w:rPr>
        <w:t>was</w:t>
      </w:r>
      <w:r w:rsidR="008D18CC" w:rsidRPr="00D22602">
        <w:rPr>
          <w:rFonts w:ascii="Arial" w:hAnsi="Arial" w:cs="Arial"/>
          <w:color w:val="000000"/>
          <w:shd w:val="clear" w:color="auto" w:fill="FFFFFF"/>
        </w:rPr>
        <w:t xml:space="preserve"> created and approved. This ethics form ensured that the research day was carefully considered, limiting risk to the </w:t>
      </w:r>
      <w:r w:rsidR="00814607" w:rsidRPr="00D22602">
        <w:rPr>
          <w:rFonts w:ascii="Arial" w:hAnsi="Arial" w:cs="Arial"/>
          <w:color w:val="000000"/>
          <w:shd w:val="clear" w:color="auto" w:fill="FFFFFF"/>
        </w:rPr>
        <w:t>participants</w:t>
      </w:r>
      <w:r w:rsidR="008D18CC" w:rsidRPr="00D22602">
        <w:rPr>
          <w:rFonts w:ascii="Arial" w:hAnsi="Arial" w:cs="Arial"/>
          <w:color w:val="000000"/>
          <w:shd w:val="clear" w:color="auto" w:fill="FFFFFF"/>
        </w:rPr>
        <w:t xml:space="preserve"> </w:t>
      </w:r>
      <w:r w:rsidR="00814607" w:rsidRPr="00D22602">
        <w:rPr>
          <w:rFonts w:ascii="Arial" w:hAnsi="Arial" w:cs="Arial"/>
          <w:color w:val="000000"/>
          <w:shd w:val="clear" w:color="auto" w:fill="FFFFFF"/>
        </w:rPr>
        <w:t>wherever</w:t>
      </w:r>
      <w:r w:rsidR="008D18CC" w:rsidRPr="00D22602">
        <w:rPr>
          <w:rFonts w:ascii="Arial" w:hAnsi="Arial" w:cs="Arial"/>
          <w:color w:val="000000"/>
          <w:shd w:val="clear" w:color="auto" w:fill="FFFFFF"/>
        </w:rPr>
        <w:t xml:space="preserve"> possible and also ensured that all relevant </w:t>
      </w:r>
      <w:r w:rsidR="00814607" w:rsidRPr="00D22602">
        <w:rPr>
          <w:rFonts w:ascii="Arial" w:hAnsi="Arial" w:cs="Arial"/>
          <w:color w:val="000000"/>
          <w:shd w:val="clear" w:color="auto" w:fill="FFFFFF"/>
        </w:rPr>
        <w:t>ethical</w:t>
      </w:r>
      <w:r w:rsidR="008D18CC" w:rsidRPr="00D22602">
        <w:rPr>
          <w:rFonts w:ascii="Arial" w:hAnsi="Arial" w:cs="Arial"/>
          <w:color w:val="000000"/>
          <w:shd w:val="clear" w:color="auto" w:fill="FFFFFF"/>
        </w:rPr>
        <w:t xml:space="preserve"> considerations were adhered to. A consent form </w:t>
      </w:r>
      <w:r w:rsidR="008D18CC" w:rsidRPr="00D22602">
        <w:rPr>
          <w:rFonts w:ascii="Arial" w:hAnsi="Arial" w:cs="Arial"/>
          <w:color w:val="000000"/>
          <w:highlight w:val="red"/>
          <w:shd w:val="clear" w:color="auto" w:fill="FFFFFF"/>
        </w:rPr>
        <w:t>(see appendix ___)</w:t>
      </w:r>
      <w:r w:rsidR="008D18CC" w:rsidRPr="00D22602">
        <w:rPr>
          <w:rFonts w:ascii="Arial" w:hAnsi="Arial" w:cs="Arial"/>
          <w:color w:val="000000"/>
          <w:shd w:val="clear" w:color="auto" w:fill="FFFFFF"/>
        </w:rPr>
        <w:t xml:space="preserve"> was also completed by the headteacher of school A and the researcher upon arrival of the research day. After gaining consent from the headteacher, as per the </w:t>
      </w:r>
      <w:r w:rsidR="008D18CC" w:rsidRPr="00D22602">
        <w:rPr>
          <w:rFonts w:ascii="Arial" w:hAnsi="Arial" w:cs="Arial"/>
          <w:color w:val="000000"/>
          <w:shd w:val="clear" w:color="auto" w:fill="FFFFFF"/>
        </w:rPr>
        <w:t>BERA (2019)</w:t>
      </w:r>
      <w:r w:rsidR="008D18CC" w:rsidRPr="00D22602">
        <w:rPr>
          <w:rFonts w:ascii="Arial" w:hAnsi="Arial" w:cs="Arial"/>
          <w:color w:val="000000"/>
          <w:shd w:val="clear" w:color="auto" w:fill="FFFFFF"/>
        </w:rPr>
        <w:t xml:space="preserve"> guidelines ‘participants whose age may limit the extent to which they can be </w:t>
      </w:r>
      <w:r w:rsidR="00814607" w:rsidRPr="00D22602">
        <w:rPr>
          <w:rFonts w:ascii="Arial" w:hAnsi="Arial" w:cs="Arial"/>
          <w:color w:val="000000"/>
          <w:shd w:val="clear" w:color="auto" w:fill="FFFFFF"/>
        </w:rPr>
        <w:t>expected</w:t>
      </w:r>
      <w:r w:rsidR="008D18CC" w:rsidRPr="00D22602">
        <w:rPr>
          <w:rFonts w:ascii="Arial" w:hAnsi="Arial" w:cs="Arial"/>
          <w:color w:val="000000"/>
          <w:shd w:val="clear" w:color="auto" w:fill="FFFFFF"/>
        </w:rPr>
        <w:t xml:space="preserve"> to understand or agree voluntarily to participate’ each pupil was asked to give assent verbally. The pupils were regularly </w:t>
      </w:r>
      <w:r w:rsidR="00814607" w:rsidRPr="00D22602">
        <w:rPr>
          <w:rFonts w:ascii="Arial" w:hAnsi="Arial" w:cs="Arial"/>
          <w:color w:val="000000"/>
          <w:shd w:val="clear" w:color="auto" w:fill="FFFFFF"/>
        </w:rPr>
        <w:t>asked</w:t>
      </w:r>
      <w:r w:rsidR="008D18CC" w:rsidRPr="00D22602">
        <w:rPr>
          <w:rFonts w:ascii="Arial" w:hAnsi="Arial" w:cs="Arial"/>
          <w:color w:val="000000"/>
          <w:shd w:val="clear" w:color="auto" w:fill="FFFFFF"/>
        </w:rPr>
        <w:t xml:space="preserve"> if they were still happy to continue </w:t>
      </w:r>
      <w:r w:rsidR="00814607" w:rsidRPr="00D22602">
        <w:rPr>
          <w:rFonts w:ascii="Arial" w:hAnsi="Arial" w:cs="Arial"/>
          <w:color w:val="000000"/>
          <w:shd w:val="clear" w:color="auto" w:fill="FFFFFF"/>
        </w:rPr>
        <w:t>with</w:t>
      </w:r>
      <w:r w:rsidR="008D18CC" w:rsidRPr="00D22602">
        <w:rPr>
          <w:rFonts w:ascii="Arial" w:hAnsi="Arial" w:cs="Arial"/>
          <w:color w:val="000000"/>
          <w:shd w:val="clear" w:color="auto" w:fill="FFFFFF"/>
        </w:rPr>
        <w:t xml:space="preserve"> the interview and reminded of their right to withdraw at any time.</w:t>
      </w:r>
      <w:r w:rsidR="00F046EF" w:rsidRPr="00D22602">
        <w:rPr>
          <w:rFonts w:ascii="Arial" w:hAnsi="Arial" w:cs="Arial"/>
          <w:color w:val="000000"/>
          <w:shd w:val="clear" w:color="auto" w:fill="FFFFFF"/>
        </w:rPr>
        <w:t xml:space="preserve"> The pupils and staff were also made aware of how the data collected would be used. Upon entry of the online questionnaire a disclaimer stated that data </w:t>
      </w:r>
      <w:r w:rsidR="00EB6606" w:rsidRPr="00D22602">
        <w:rPr>
          <w:rFonts w:ascii="Arial" w:hAnsi="Arial" w:cs="Arial"/>
          <w:color w:val="000000"/>
          <w:shd w:val="clear" w:color="auto" w:fill="FFFFFF"/>
        </w:rPr>
        <w:t>would</w:t>
      </w:r>
      <w:r w:rsidR="00F046EF" w:rsidRPr="00D22602">
        <w:rPr>
          <w:rFonts w:ascii="Arial" w:hAnsi="Arial" w:cs="Arial"/>
          <w:color w:val="000000"/>
          <w:shd w:val="clear" w:color="auto" w:fill="FFFFFF"/>
        </w:rPr>
        <w:t xml:space="preserve"> be collected anonymously, kept confidential and only used for the research study. The pupils were informed </w:t>
      </w:r>
      <w:r w:rsidR="00EB6606" w:rsidRPr="00D22602">
        <w:rPr>
          <w:rFonts w:ascii="Arial" w:hAnsi="Arial" w:cs="Arial"/>
          <w:color w:val="000000"/>
          <w:shd w:val="clear" w:color="auto" w:fill="FFFFFF"/>
        </w:rPr>
        <w:t>before</w:t>
      </w:r>
      <w:r w:rsidR="00F046EF" w:rsidRPr="00D22602">
        <w:rPr>
          <w:rFonts w:ascii="Arial" w:hAnsi="Arial" w:cs="Arial"/>
          <w:color w:val="000000"/>
          <w:shd w:val="clear" w:color="auto" w:fill="FFFFFF"/>
        </w:rPr>
        <w:t xml:space="preserve"> starting the interview that their name would not be written down and their </w:t>
      </w:r>
      <w:r w:rsidR="00EB6606" w:rsidRPr="00D22602">
        <w:rPr>
          <w:rFonts w:ascii="Arial" w:hAnsi="Arial" w:cs="Arial"/>
          <w:color w:val="000000"/>
          <w:shd w:val="clear" w:color="auto" w:fill="FFFFFF"/>
        </w:rPr>
        <w:t>answers</w:t>
      </w:r>
      <w:r w:rsidR="00F046EF" w:rsidRPr="00D22602">
        <w:rPr>
          <w:rFonts w:ascii="Arial" w:hAnsi="Arial" w:cs="Arial"/>
          <w:color w:val="000000"/>
          <w:shd w:val="clear" w:color="auto" w:fill="FFFFFF"/>
        </w:rPr>
        <w:t xml:space="preserve"> would only be used in the context of a research study essay. The pupils were also asked at the end of the </w:t>
      </w:r>
      <w:r w:rsidR="00814607" w:rsidRPr="00D22602">
        <w:rPr>
          <w:rFonts w:ascii="Arial" w:hAnsi="Arial" w:cs="Arial"/>
          <w:color w:val="000000"/>
          <w:shd w:val="clear" w:color="auto" w:fill="FFFFFF"/>
        </w:rPr>
        <w:t>interview</w:t>
      </w:r>
      <w:r w:rsidR="00F046EF" w:rsidRPr="00D22602">
        <w:rPr>
          <w:rFonts w:ascii="Arial" w:hAnsi="Arial" w:cs="Arial"/>
          <w:color w:val="000000"/>
          <w:shd w:val="clear" w:color="auto" w:fill="FFFFFF"/>
        </w:rPr>
        <w:t xml:space="preserve"> if they were still happy for their </w:t>
      </w:r>
      <w:r w:rsidR="00814607" w:rsidRPr="00D22602">
        <w:rPr>
          <w:rFonts w:ascii="Arial" w:hAnsi="Arial" w:cs="Arial"/>
          <w:color w:val="000000"/>
          <w:shd w:val="clear" w:color="auto" w:fill="FFFFFF"/>
        </w:rPr>
        <w:t>answers</w:t>
      </w:r>
      <w:r w:rsidR="00F046EF" w:rsidRPr="00D22602">
        <w:rPr>
          <w:rFonts w:ascii="Arial" w:hAnsi="Arial" w:cs="Arial"/>
          <w:color w:val="000000"/>
          <w:shd w:val="clear" w:color="auto" w:fill="FFFFFF"/>
        </w:rPr>
        <w:t xml:space="preserve"> to be used and reminded that their name would not be used</w:t>
      </w:r>
      <w:r w:rsidR="008D18CC" w:rsidRPr="00D22602">
        <w:rPr>
          <w:rFonts w:ascii="Arial" w:hAnsi="Arial" w:cs="Arial"/>
          <w:color w:val="000000"/>
          <w:shd w:val="clear" w:color="auto" w:fill="FFFFFF"/>
        </w:rPr>
        <w:t xml:space="preserve"> </w:t>
      </w:r>
      <w:r w:rsidR="008D18CC" w:rsidRPr="00D22602">
        <w:rPr>
          <w:rFonts w:ascii="Arial" w:hAnsi="Arial" w:cs="Arial"/>
          <w:color w:val="000000"/>
          <w:shd w:val="clear" w:color="auto" w:fill="FFFFFF"/>
        </w:rPr>
        <w:t>(BERA, 2019)</w:t>
      </w:r>
      <w:r w:rsidR="008D18CC" w:rsidRPr="00D22602">
        <w:rPr>
          <w:rFonts w:ascii="Arial" w:hAnsi="Arial" w:cs="Arial"/>
          <w:color w:val="000000"/>
          <w:shd w:val="clear" w:color="auto" w:fill="FFFFFF"/>
        </w:rPr>
        <w:t xml:space="preserve">.  </w:t>
      </w:r>
      <w:r w:rsidR="0098207C" w:rsidRPr="00D22602">
        <w:rPr>
          <w:rFonts w:ascii="Arial" w:hAnsi="Arial" w:cs="Arial"/>
          <w:color w:val="000000"/>
          <w:shd w:val="clear" w:color="auto" w:fill="FFFFFF"/>
        </w:rPr>
        <w:t xml:space="preserve">The </w:t>
      </w:r>
      <w:r w:rsidR="0098207C" w:rsidRPr="00D22602">
        <w:rPr>
          <w:rFonts w:ascii="Arial" w:hAnsi="Arial" w:cs="Arial"/>
          <w:color w:val="000000"/>
          <w:shd w:val="clear" w:color="auto" w:fill="FFFFFF"/>
        </w:rPr>
        <w:t>BERA (2019) guidelines</w:t>
      </w:r>
      <w:r w:rsidR="0098207C" w:rsidRPr="00D22602">
        <w:rPr>
          <w:rFonts w:ascii="Arial" w:hAnsi="Arial" w:cs="Arial"/>
          <w:color w:val="000000"/>
          <w:shd w:val="clear" w:color="auto" w:fill="FFFFFF"/>
        </w:rPr>
        <w:t xml:space="preserve"> also state that keeping participants’ data confidential and anonymous is a standard practice in educational research. This was adhered to during data collection as the questionnaire responses were recorded anonymously and </w:t>
      </w:r>
      <w:r w:rsidR="00814607" w:rsidRPr="00D22602">
        <w:rPr>
          <w:rFonts w:ascii="Arial" w:hAnsi="Arial" w:cs="Arial"/>
          <w:color w:val="000000"/>
          <w:shd w:val="clear" w:color="auto" w:fill="FFFFFF"/>
        </w:rPr>
        <w:t>kept</w:t>
      </w:r>
      <w:r w:rsidR="0098207C" w:rsidRPr="00D22602">
        <w:rPr>
          <w:rFonts w:ascii="Arial" w:hAnsi="Arial" w:cs="Arial"/>
          <w:color w:val="000000"/>
          <w:shd w:val="clear" w:color="auto" w:fill="FFFFFF"/>
        </w:rPr>
        <w:t xml:space="preserve"> confidential and data collected during </w:t>
      </w:r>
      <w:r w:rsidR="00814607" w:rsidRPr="00D22602">
        <w:rPr>
          <w:rFonts w:ascii="Arial" w:hAnsi="Arial" w:cs="Arial"/>
          <w:color w:val="000000"/>
          <w:shd w:val="clear" w:color="auto" w:fill="FFFFFF"/>
        </w:rPr>
        <w:t>transcription</w:t>
      </w:r>
      <w:r w:rsidR="0098207C" w:rsidRPr="00D22602">
        <w:rPr>
          <w:rFonts w:ascii="Arial" w:hAnsi="Arial" w:cs="Arial"/>
          <w:color w:val="000000"/>
          <w:shd w:val="clear" w:color="auto" w:fill="FFFFFF"/>
        </w:rPr>
        <w:t xml:space="preserve"> was anonymised as pupil A/B/C etc and kept confidential. </w:t>
      </w:r>
    </w:p>
    <w:p w14:paraId="3AE6356B" w14:textId="77777777" w:rsidR="00382A14" w:rsidRDefault="00382A14" w:rsidP="00AC2F71">
      <w:pPr>
        <w:spacing w:line="360" w:lineRule="auto"/>
        <w:rPr>
          <w:rFonts w:ascii="Arial" w:hAnsi="Arial" w:cs="Arial"/>
          <w:color w:val="000000"/>
          <w:shd w:val="clear" w:color="auto" w:fill="FFFFFF"/>
        </w:rPr>
      </w:pPr>
    </w:p>
    <w:p w14:paraId="7EB0BC2A" w14:textId="27FF2D65" w:rsidR="00382A14" w:rsidRDefault="00382A14" w:rsidP="00AC2F71">
      <w:pPr>
        <w:spacing w:line="360" w:lineRule="auto"/>
        <w:rPr>
          <w:rFonts w:ascii="Arial" w:hAnsi="Arial" w:cs="Arial"/>
          <w:b/>
          <w:bCs/>
          <w:color w:val="000000"/>
          <w:sz w:val="28"/>
          <w:szCs w:val="28"/>
          <w:shd w:val="clear" w:color="auto" w:fill="FFFFFF"/>
        </w:rPr>
      </w:pPr>
      <w:r>
        <w:rPr>
          <w:rFonts w:ascii="Arial" w:hAnsi="Arial" w:cs="Arial"/>
          <w:b/>
          <w:bCs/>
          <w:color w:val="000000"/>
          <w:sz w:val="28"/>
          <w:szCs w:val="28"/>
          <w:shd w:val="clear" w:color="auto" w:fill="FFFFFF"/>
        </w:rPr>
        <w:t xml:space="preserve">Findings and discussion. </w:t>
      </w:r>
    </w:p>
    <w:p w14:paraId="599DEEFC" w14:textId="41531B81" w:rsidR="00382A14" w:rsidRPr="00EE518D" w:rsidRDefault="00382A14" w:rsidP="00AC2F71">
      <w:pPr>
        <w:spacing w:line="360" w:lineRule="auto"/>
        <w:rPr>
          <w:rFonts w:ascii="Arial" w:hAnsi="Arial" w:cs="Arial"/>
          <w:color w:val="000000"/>
          <w:shd w:val="clear" w:color="auto" w:fill="FFFFFF"/>
        </w:rPr>
      </w:pPr>
      <w:r w:rsidRPr="00EE518D">
        <w:rPr>
          <w:rFonts w:ascii="Arial" w:hAnsi="Arial" w:cs="Arial"/>
          <w:color w:val="000000"/>
          <w:shd w:val="clear" w:color="auto" w:fill="FFFFFF"/>
        </w:rPr>
        <w:t xml:space="preserve">Before </w:t>
      </w:r>
      <w:r w:rsidR="00F151B6" w:rsidRPr="00EE518D">
        <w:rPr>
          <w:rFonts w:ascii="Arial" w:hAnsi="Arial" w:cs="Arial"/>
          <w:color w:val="000000"/>
          <w:shd w:val="clear" w:color="auto" w:fill="FFFFFF"/>
        </w:rPr>
        <w:t>discussing</w:t>
      </w:r>
      <w:r w:rsidRPr="00EE518D">
        <w:rPr>
          <w:rFonts w:ascii="Arial" w:hAnsi="Arial" w:cs="Arial"/>
          <w:color w:val="000000"/>
          <w:shd w:val="clear" w:color="auto" w:fill="FFFFFF"/>
        </w:rPr>
        <w:t xml:space="preserve"> the findings of the research </w:t>
      </w:r>
      <w:r w:rsidR="00F151B6" w:rsidRPr="00EE518D">
        <w:rPr>
          <w:rFonts w:ascii="Arial" w:hAnsi="Arial" w:cs="Arial"/>
          <w:color w:val="000000"/>
          <w:shd w:val="clear" w:color="auto" w:fill="FFFFFF"/>
        </w:rPr>
        <w:t>day,</w:t>
      </w:r>
      <w:r w:rsidRPr="00EE518D">
        <w:rPr>
          <w:rFonts w:ascii="Arial" w:hAnsi="Arial" w:cs="Arial"/>
          <w:color w:val="000000"/>
          <w:shd w:val="clear" w:color="auto" w:fill="FFFFFF"/>
        </w:rPr>
        <w:t xml:space="preserve"> it is paramount to highlight </w:t>
      </w:r>
      <w:r w:rsidR="00F151B6" w:rsidRPr="00EE518D">
        <w:rPr>
          <w:rFonts w:ascii="Arial" w:hAnsi="Arial" w:cs="Arial"/>
          <w:color w:val="000000"/>
          <w:shd w:val="clear" w:color="auto" w:fill="FFFFFF"/>
        </w:rPr>
        <w:t>again</w:t>
      </w:r>
      <w:r w:rsidRPr="00EE518D">
        <w:rPr>
          <w:rFonts w:ascii="Arial" w:hAnsi="Arial" w:cs="Arial"/>
          <w:color w:val="000000"/>
          <w:shd w:val="clear" w:color="auto" w:fill="FFFFFF"/>
        </w:rPr>
        <w:t xml:space="preserve"> that </w:t>
      </w:r>
      <w:r w:rsidR="00F151B6">
        <w:rPr>
          <w:rFonts w:ascii="Arial" w:hAnsi="Arial" w:cs="Arial"/>
          <w:color w:val="000000"/>
          <w:shd w:val="clear" w:color="auto" w:fill="FFFFFF"/>
        </w:rPr>
        <w:t>v</w:t>
      </w:r>
      <w:r w:rsidRPr="00EE518D">
        <w:rPr>
          <w:rFonts w:ascii="Arial" w:hAnsi="Arial" w:cs="Arial"/>
          <w:color w:val="000000"/>
          <w:shd w:val="clear" w:color="auto" w:fill="FFFFFF"/>
        </w:rPr>
        <w:t xml:space="preserve">ery few </w:t>
      </w:r>
      <w:r w:rsidR="00F151B6" w:rsidRPr="00EE518D">
        <w:rPr>
          <w:rFonts w:ascii="Arial" w:hAnsi="Arial" w:cs="Arial"/>
          <w:color w:val="000000"/>
          <w:shd w:val="clear" w:color="auto" w:fill="FFFFFF"/>
        </w:rPr>
        <w:t>teacher</w:t>
      </w:r>
      <w:r w:rsidRPr="00EE518D">
        <w:rPr>
          <w:rFonts w:ascii="Arial" w:hAnsi="Arial" w:cs="Arial"/>
          <w:color w:val="000000"/>
          <w:shd w:val="clear" w:color="auto" w:fill="FFFFFF"/>
        </w:rPr>
        <w:t xml:space="preserve"> questionnaire responses were able to be collected and the pupil interview sample consisted of only six pupils. This is </w:t>
      </w:r>
      <w:r w:rsidR="00F151B6" w:rsidRPr="00EE518D">
        <w:rPr>
          <w:rFonts w:ascii="Arial" w:hAnsi="Arial" w:cs="Arial"/>
          <w:color w:val="000000"/>
          <w:shd w:val="clear" w:color="auto" w:fill="FFFFFF"/>
        </w:rPr>
        <w:t>relevant</w:t>
      </w:r>
      <w:r w:rsidRPr="00EE518D">
        <w:rPr>
          <w:rFonts w:ascii="Arial" w:hAnsi="Arial" w:cs="Arial"/>
          <w:color w:val="000000"/>
          <w:shd w:val="clear" w:color="auto" w:fill="FFFFFF"/>
        </w:rPr>
        <w:t xml:space="preserve"> as according to </w:t>
      </w:r>
      <w:r w:rsidRPr="00EE518D">
        <w:rPr>
          <w:rFonts w:ascii="Arial" w:hAnsi="Arial" w:cs="Arial"/>
          <w:color w:val="000000"/>
          <w:shd w:val="clear" w:color="auto" w:fill="FFFFFF"/>
        </w:rPr>
        <w:t xml:space="preserve">Conrad and Serlin </w:t>
      </w:r>
      <w:r w:rsidRPr="00EE518D">
        <w:rPr>
          <w:rFonts w:ascii="Arial" w:hAnsi="Arial" w:cs="Arial"/>
          <w:color w:val="000000"/>
          <w:shd w:val="clear" w:color="auto" w:fill="FFFFFF"/>
        </w:rPr>
        <w:lastRenderedPageBreak/>
        <w:t>(2006, p.505)</w:t>
      </w:r>
      <w:r w:rsidRPr="00EE518D">
        <w:rPr>
          <w:rFonts w:ascii="Arial" w:hAnsi="Arial" w:cs="Arial"/>
          <w:color w:val="000000"/>
          <w:shd w:val="clear" w:color="auto" w:fill="FFFFFF"/>
        </w:rPr>
        <w:t xml:space="preserve"> larger sample sizes usually indicate what the generally accepted though on a topic may be. Although, according to </w:t>
      </w:r>
      <w:r w:rsidRPr="00EE518D">
        <w:rPr>
          <w:rFonts w:ascii="Arial" w:hAnsi="Arial" w:cs="Arial"/>
          <w:color w:val="000000"/>
          <w:shd w:val="clear" w:color="auto" w:fill="FFFFFF"/>
        </w:rPr>
        <w:t>Hackshaw (2008)</w:t>
      </w:r>
      <w:r w:rsidRPr="00EE518D">
        <w:rPr>
          <w:rFonts w:ascii="Arial" w:hAnsi="Arial" w:cs="Arial"/>
          <w:color w:val="000000"/>
          <w:shd w:val="clear" w:color="auto" w:fill="FFFFFF"/>
        </w:rPr>
        <w:t xml:space="preserve"> small sample research can be carried out quicker than a large sample </w:t>
      </w:r>
      <w:r w:rsidR="00F151B6" w:rsidRPr="00EE518D">
        <w:rPr>
          <w:rFonts w:ascii="Arial" w:hAnsi="Arial" w:cs="Arial"/>
          <w:color w:val="000000"/>
          <w:shd w:val="clear" w:color="auto" w:fill="FFFFFF"/>
        </w:rPr>
        <w:t>which</w:t>
      </w:r>
      <w:r w:rsidRPr="00EE518D">
        <w:rPr>
          <w:rFonts w:ascii="Arial" w:hAnsi="Arial" w:cs="Arial"/>
          <w:color w:val="000000"/>
          <w:shd w:val="clear" w:color="auto" w:fill="FFFFFF"/>
        </w:rPr>
        <w:t xml:space="preserve"> can also mean that the research question is addressed sooner. Almost all the data collected at some point </w:t>
      </w:r>
      <w:r w:rsidR="00F151B6" w:rsidRPr="00EE518D">
        <w:rPr>
          <w:rFonts w:ascii="Arial" w:hAnsi="Arial" w:cs="Arial"/>
          <w:color w:val="000000"/>
          <w:shd w:val="clear" w:color="auto" w:fill="FFFFFF"/>
        </w:rPr>
        <w:t>discusses</w:t>
      </w:r>
      <w:r w:rsidRPr="00EE518D">
        <w:rPr>
          <w:rFonts w:ascii="Arial" w:hAnsi="Arial" w:cs="Arial"/>
          <w:color w:val="000000"/>
          <w:shd w:val="clear" w:color="auto" w:fill="FFFFFF"/>
        </w:rPr>
        <w:t xml:space="preserve"> personal </w:t>
      </w:r>
      <w:r w:rsidR="00F151B6" w:rsidRPr="00EE518D">
        <w:rPr>
          <w:rFonts w:ascii="Arial" w:hAnsi="Arial" w:cs="Arial"/>
          <w:color w:val="000000"/>
          <w:shd w:val="clear" w:color="auto" w:fill="FFFFFF"/>
        </w:rPr>
        <w:t>experiences</w:t>
      </w:r>
      <w:r w:rsidRPr="00EE518D">
        <w:rPr>
          <w:rFonts w:ascii="Arial" w:hAnsi="Arial" w:cs="Arial"/>
          <w:color w:val="000000"/>
          <w:shd w:val="clear" w:color="auto" w:fill="FFFFFF"/>
        </w:rPr>
        <w:t xml:space="preserve"> of using success criteria. It can there for be deduced that </w:t>
      </w:r>
      <w:r w:rsidR="00F151B6" w:rsidRPr="00EE518D">
        <w:rPr>
          <w:rFonts w:ascii="Arial" w:hAnsi="Arial" w:cs="Arial"/>
          <w:color w:val="000000"/>
          <w:shd w:val="clear" w:color="auto" w:fill="FFFFFF"/>
        </w:rPr>
        <w:t>at least</w:t>
      </w:r>
      <w:r w:rsidRPr="00EE518D">
        <w:rPr>
          <w:rFonts w:ascii="Arial" w:hAnsi="Arial" w:cs="Arial"/>
          <w:color w:val="000000"/>
          <w:shd w:val="clear" w:color="auto" w:fill="FFFFFF"/>
        </w:rPr>
        <w:t xml:space="preserve"> in thi</w:t>
      </w:r>
      <w:r w:rsidR="00F0050F" w:rsidRPr="00EE518D">
        <w:rPr>
          <w:rFonts w:ascii="Arial" w:hAnsi="Arial" w:cs="Arial"/>
          <w:color w:val="000000"/>
          <w:shd w:val="clear" w:color="auto" w:fill="FFFFFF"/>
        </w:rPr>
        <w:t xml:space="preserve">s instance success criteria is used frequently in school A. </w:t>
      </w:r>
    </w:p>
    <w:p w14:paraId="41BB21E3" w14:textId="033F40B3" w:rsidR="00F0050F" w:rsidRPr="00EE518D" w:rsidRDefault="00F0050F" w:rsidP="00AC2F71">
      <w:pPr>
        <w:spacing w:line="360" w:lineRule="auto"/>
        <w:rPr>
          <w:rFonts w:ascii="Arial" w:hAnsi="Arial" w:cs="Arial"/>
          <w:color w:val="000000"/>
          <w:shd w:val="clear" w:color="auto" w:fill="FFFFFF"/>
        </w:rPr>
      </w:pPr>
      <w:r w:rsidRPr="00EE518D">
        <w:rPr>
          <w:rFonts w:ascii="Arial" w:hAnsi="Arial" w:cs="Arial"/>
          <w:color w:val="000000"/>
          <w:shd w:val="clear" w:color="auto" w:fill="FFFFFF"/>
        </w:rPr>
        <w:t xml:space="preserve">During this section, reference will be made to the questions answered in the teacher </w:t>
      </w:r>
      <w:r w:rsidR="00F151B6" w:rsidRPr="00EE518D">
        <w:rPr>
          <w:rFonts w:ascii="Arial" w:hAnsi="Arial" w:cs="Arial"/>
          <w:color w:val="000000"/>
          <w:shd w:val="clear" w:color="auto" w:fill="FFFFFF"/>
        </w:rPr>
        <w:t>questionnaires</w:t>
      </w:r>
      <w:r w:rsidRPr="00EE518D">
        <w:rPr>
          <w:rFonts w:ascii="Arial" w:hAnsi="Arial" w:cs="Arial"/>
          <w:color w:val="000000"/>
          <w:shd w:val="clear" w:color="auto" w:fill="FFFFFF"/>
        </w:rPr>
        <w:t xml:space="preserve">, please see </w:t>
      </w:r>
      <w:r w:rsidRPr="00EE518D">
        <w:rPr>
          <w:rFonts w:ascii="Arial" w:hAnsi="Arial" w:cs="Arial"/>
          <w:color w:val="000000"/>
          <w:highlight w:val="red"/>
          <w:shd w:val="clear" w:color="auto" w:fill="FFFFFF"/>
        </w:rPr>
        <w:t>appendix ___</w:t>
      </w:r>
      <w:r w:rsidRPr="00EE518D">
        <w:rPr>
          <w:rFonts w:ascii="Arial" w:hAnsi="Arial" w:cs="Arial"/>
          <w:color w:val="000000"/>
          <w:shd w:val="clear" w:color="auto" w:fill="FFFFFF"/>
        </w:rPr>
        <w:t xml:space="preserve"> for reference throughout. Following the collection of the quantitative questionnaire data, it became apparent that success criteria was being used by two out of the three </w:t>
      </w:r>
      <w:r w:rsidR="00F151B6" w:rsidRPr="00EE518D">
        <w:rPr>
          <w:rFonts w:ascii="Arial" w:hAnsi="Arial" w:cs="Arial"/>
          <w:color w:val="000000"/>
          <w:shd w:val="clear" w:color="auto" w:fill="FFFFFF"/>
        </w:rPr>
        <w:t>teachers</w:t>
      </w:r>
      <w:r w:rsidRPr="00EE518D">
        <w:rPr>
          <w:rFonts w:ascii="Arial" w:hAnsi="Arial" w:cs="Arial"/>
          <w:color w:val="000000"/>
          <w:shd w:val="clear" w:color="auto" w:fill="FFFFFF"/>
        </w:rPr>
        <w:t xml:space="preserve"> with two teachers finding their listed strategies strongly affective and one finding their strategies somewhat affective. Question 3 on the questionnaire asked the </w:t>
      </w:r>
      <w:r w:rsidR="00F151B6" w:rsidRPr="00EE518D">
        <w:rPr>
          <w:rFonts w:ascii="Arial" w:hAnsi="Arial" w:cs="Arial"/>
          <w:color w:val="000000"/>
          <w:shd w:val="clear" w:color="auto" w:fill="FFFFFF"/>
        </w:rPr>
        <w:t>teacher</w:t>
      </w:r>
      <w:r w:rsidRPr="00EE518D">
        <w:rPr>
          <w:rFonts w:ascii="Arial" w:hAnsi="Arial" w:cs="Arial"/>
          <w:color w:val="000000"/>
          <w:shd w:val="clear" w:color="auto" w:fill="FFFFFF"/>
        </w:rPr>
        <w:t xml:space="preserve"> to justify their above statements, two out of three discussed how success criteria allows the pupils to understand what is expected of them which reinforces the work of </w:t>
      </w:r>
      <w:r w:rsidRPr="00EE518D">
        <w:rPr>
          <w:rFonts w:ascii="Arial" w:hAnsi="Arial" w:cs="Arial"/>
          <w:color w:val="000000"/>
          <w:shd w:val="clear" w:color="auto" w:fill="FFFFFF"/>
        </w:rPr>
        <w:t>Fisher et al</w:t>
      </w:r>
      <w:r w:rsidRPr="00EE518D">
        <w:rPr>
          <w:rFonts w:ascii="Arial" w:hAnsi="Arial" w:cs="Arial"/>
          <w:color w:val="000000"/>
          <w:shd w:val="clear" w:color="auto" w:fill="FFFFFF"/>
        </w:rPr>
        <w:t>.</w:t>
      </w:r>
      <w:r w:rsidRPr="00EE518D">
        <w:rPr>
          <w:rFonts w:ascii="Arial" w:hAnsi="Arial" w:cs="Arial"/>
          <w:color w:val="000000"/>
          <w:shd w:val="clear" w:color="auto" w:fill="FFFFFF"/>
        </w:rPr>
        <w:t xml:space="preserve"> (2018)</w:t>
      </w:r>
      <w:r w:rsidRPr="00EE518D">
        <w:rPr>
          <w:rFonts w:ascii="Arial" w:hAnsi="Arial" w:cs="Arial"/>
          <w:color w:val="000000"/>
          <w:shd w:val="clear" w:color="auto" w:fill="FFFFFF"/>
        </w:rPr>
        <w:t xml:space="preserve"> as discussed in the literature review above. One teacher discussed verbal feedback with more importance which could li</w:t>
      </w:r>
      <w:r w:rsidR="00F151B6">
        <w:rPr>
          <w:rFonts w:ascii="Arial" w:hAnsi="Arial" w:cs="Arial"/>
          <w:color w:val="000000"/>
          <w:shd w:val="clear" w:color="auto" w:fill="FFFFFF"/>
        </w:rPr>
        <w:t>nk</w:t>
      </w:r>
      <w:r w:rsidRPr="00EE518D">
        <w:rPr>
          <w:rFonts w:ascii="Arial" w:hAnsi="Arial" w:cs="Arial"/>
          <w:color w:val="000000"/>
          <w:shd w:val="clear" w:color="auto" w:fill="FFFFFF"/>
        </w:rPr>
        <w:t xml:space="preserve"> to the work of </w:t>
      </w:r>
      <w:r w:rsidRPr="00EE518D">
        <w:rPr>
          <w:rFonts w:ascii="Arial" w:hAnsi="Arial" w:cs="Arial"/>
          <w:color w:val="000000"/>
          <w:shd w:val="clear" w:color="auto" w:fill="FFFFFF"/>
        </w:rPr>
        <w:t>Heitink et al. (2016)</w:t>
      </w:r>
      <w:r w:rsidRPr="00EE518D">
        <w:rPr>
          <w:rFonts w:ascii="Arial" w:hAnsi="Arial" w:cs="Arial"/>
          <w:color w:val="000000"/>
          <w:shd w:val="clear" w:color="auto" w:fill="FFFFFF"/>
        </w:rPr>
        <w:t xml:space="preserve"> who discussed the benefit of giving informed structed feedback. Following on from this, question </w:t>
      </w:r>
      <w:r w:rsidR="00B26A1F" w:rsidRPr="00EE518D">
        <w:rPr>
          <w:rFonts w:ascii="Arial" w:hAnsi="Arial" w:cs="Arial"/>
          <w:color w:val="000000"/>
          <w:shd w:val="clear" w:color="auto" w:fill="FFFFFF"/>
        </w:rPr>
        <w:t>4</w:t>
      </w:r>
      <w:r w:rsidRPr="00EE518D">
        <w:rPr>
          <w:rFonts w:ascii="Arial" w:hAnsi="Arial" w:cs="Arial"/>
          <w:color w:val="000000"/>
          <w:shd w:val="clear" w:color="auto" w:fill="FFFFFF"/>
        </w:rPr>
        <w:t xml:space="preserve"> asked how often success criteria is used as an AFL strategy, one </w:t>
      </w:r>
      <w:r w:rsidR="00F151B6" w:rsidRPr="00EE518D">
        <w:rPr>
          <w:rFonts w:ascii="Arial" w:hAnsi="Arial" w:cs="Arial"/>
          <w:color w:val="000000"/>
          <w:shd w:val="clear" w:color="auto" w:fill="FFFFFF"/>
        </w:rPr>
        <w:t>teacher</w:t>
      </w:r>
      <w:r w:rsidRPr="00EE518D">
        <w:rPr>
          <w:rFonts w:ascii="Arial" w:hAnsi="Arial" w:cs="Arial"/>
          <w:color w:val="000000"/>
          <w:shd w:val="clear" w:color="auto" w:fill="FFFFFF"/>
        </w:rPr>
        <w:t xml:space="preserve"> selected </w:t>
      </w:r>
      <w:r w:rsidR="00F151B6" w:rsidRPr="00EE518D">
        <w:rPr>
          <w:rFonts w:ascii="Arial" w:hAnsi="Arial" w:cs="Arial"/>
          <w:color w:val="000000"/>
          <w:shd w:val="clear" w:color="auto" w:fill="FFFFFF"/>
        </w:rPr>
        <w:t>daily,</w:t>
      </w:r>
      <w:r w:rsidRPr="00EE518D">
        <w:rPr>
          <w:rFonts w:ascii="Arial" w:hAnsi="Arial" w:cs="Arial"/>
          <w:color w:val="000000"/>
          <w:shd w:val="clear" w:color="auto" w:fill="FFFFFF"/>
        </w:rPr>
        <w:t xml:space="preserve"> and one tea</w:t>
      </w:r>
      <w:r w:rsidR="00F151B6">
        <w:rPr>
          <w:rFonts w:ascii="Arial" w:hAnsi="Arial" w:cs="Arial"/>
          <w:color w:val="000000"/>
          <w:shd w:val="clear" w:color="auto" w:fill="FFFFFF"/>
        </w:rPr>
        <w:t>ch</w:t>
      </w:r>
      <w:r w:rsidRPr="00EE518D">
        <w:rPr>
          <w:rFonts w:ascii="Arial" w:hAnsi="Arial" w:cs="Arial"/>
          <w:color w:val="000000"/>
          <w:shd w:val="clear" w:color="auto" w:fill="FFFFFF"/>
        </w:rPr>
        <w:t xml:space="preserve">er selected 2-3 times per week. This reinforces the answers given to question 1 &amp; 2 of the staff questionnaires </w:t>
      </w:r>
      <w:r w:rsidRPr="00EE518D">
        <w:rPr>
          <w:rFonts w:ascii="Arial" w:hAnsi="Arial" w:cs="Arial"/>
          <w:color w:val="000000"/>
          <w:highlight w:val="red"/>
          <w:shd w:val="clear" w:color="auto" w:fill="FFFFFF"/>
        </w:rPr>
        <w:t>(see appendix ____)</w:t>
      </w:r>
      <w:r w:rsidRPr="00EE518D">
        <w:rPr>
          <w:rFonts w:ascii="Arial" w:hAnsi="Arial" w:cs="Arial"/>
          <w:color w:val="000000"/>
          <w:shd w:val="clear" w:color="auto" w:fill="FFFFFF"/>
        </w:rPr>
        <w:t xml:space="preserve">. </w:t>
      </w:r>
      <w:r w:rsidR="00B26A1F" w:rsidRPr="00EE518D">
        <w:rPr>
          <w:rFonts w:ascii="Arial" w:hAnsi="Arial" w:cs="Arial"/>
          <w:color w:val="000000"/>
          <w:shd w:val="clear" w:color="auto" w:fill="FFFFFF"/>
        </w:rPr>
        <w:t xml:space="preserve">One teacher selected infrequently  to question four which could indicate that possibly this class are using other AFL </w:t>
      </w:r>
      <w:r w:rsidR="00F151B6" w:rsidRPr="00EE518D">
        <w:rPr>
          <w:rFonts w:ascii="Arial" w:hAnsi="Arial" w:cs="Arial"/>
          <w:color w:val="000000"/>
          <w:shd w:val="clear" w:color="auto" w:fill="FFFFFF"/>
        </w:rPr>
        <w:t>strategies</w:t>
      </w:r>
      <w:r w:rsidR="00B26A1F" w:rsidRPr="00EE518D">
        <w:rPr>
          <w:rFonts w:ascii="Arial" w:hAnsi="Arial" w:cs="Arial"/>
          <w:color w:val="000000"/>
          <w:shd w:val="clear" w:color="auto" w:fill="FFFFFF"/>
        </w:rPr>
        <w:t xml:space="preserve"> that better suit their learning needs. Question 5 asks for examples of how teachers share success criteria. Two out of three teachers discussed putting success criteria on the class whiteboard and developing/</w:t>
      </w:r>
      <w:r w:rsidR="00F151B6" w:rsidRPr="00EE518D">
        <w:rPr>
          <w:rFonts w:ascii="Arial" w:hAnsi="Arial" w:cs="Arial"/>
          <w:color w:val="000000"/>
          <w:shd w:val="clear" w:color="auto" w:fill="FFFFFF"/>
        </w:rPr>
        <w:t>discussing</w:t>
      </w:r>
      <w:r w:rsidR="00B26A1F" w:rsidRPr="00EE518D">
        <w:rPr>
          <w:rFonts w:ascii="Arial" w:hAnsi="Arial" w:cs="Arial"/>
          <w:color w:val="000000"/>
          <w:shd w:val="clear" w:color="auto" w:fill="FFFFFF"/>
        </w:rPr>
        <w:t xml:space="preserve"> it as a class. This underpins the work of </w:t>
      </w:r>
      <w:r w:rsidR="00B26A1F" w:rsidRPr="00EE518D">
        <w:rPr>
          <w:rFonts w:ascii="Arial" w:hAnsi="Arial" w:cs="Arial"/>
          <w:color w:val="000000"/>
          <w:shd w:val="clear" w:color="auto" w:fill="FFFFFF"/>
        </w:rPr>
        <w:t>Young (2013)</w:t>
      </w:r>
      <w:r w:rsidR="00B26A1F" w:rsidRPr="00EE518D">
        <w:rPr>
          <w:rFonts w:ascii="Arial" w:hAnsi="Arial" w:cs="Arial"/>
          <w:color w:val="000000"/>
          <w:shd w:val="clear" w:color="auto" w:fill="FFFFFF"/>
        </w:rPr>
        <w:t xml:space="preserve"> as discussed in the </w:t>
      </w:r>
      <w:r w:rsidR="00F151B6" w:rsidRPr="00EE518D">
        <w:rPr>
          <w:rFonts w:ascii="Arial" w:hAnsi="Arial" w:cs="Arial"/>
          <w:color w:val="000000"/>
          <w:shd w:val="clear" w:color="auto" w:fill="FFFFFF"/>
        </w:rPr>
        <w:t>literature</w:t>
      </w:r>
      <w:r w:rsidR="00B26A1F" w:rsidRPr="00EE518D">
        <w:rPr>
          <w:rFonts w:ascii="Arial" w:hAnsi="Arial" w:cs="Arial"/>
          <w:color w:val="000000"/>
          <w:shd w:val="clear" w:color="auto" w:fill="FFFFFF"/>
        </w:rPr>
        <w:t xml:space="preserve"> review above where it is suggested that allowing pupils to </w:t>
      </w:r>
      <w:r w:rsidR="00F151B6" w:rsidRPr="00EE518D">
        <w:rPr>
          <w:rFonts w:ascii="Arial" w:hAnsi="Arial" w:cs="Arial"/>
          <w:color w:val="000000"/>
          <w:shd w:val="clear" w:color="auto" w:fill="FFFFFF"/>
        </w:rPr>
        <w:t>self-assess</w:t>
      </w:r>
      <w:r w:rsidR="00B26A1F" w:rsidRPr="00EE518D">
        <w:rPr>
          <w:rFonts w:ascii="Arial" w:hAnsi="Arial" w:cs="Arial"/>
          <w:color w:val="000000"/>
          <w:shd w:val="clear" w:color="auto" w:fill="FFFFFF"/>
        </w:rPr>
        <w:t xml:space="preserve"> using a success criteria reinforces </w:t>
      </w:r>
      <w:r w:rsidR="00F151B6" w:rsidRPr="00EE518D">
        <w:rPr>
          <w:rFonts w:ascii="Arial" w:hAnsi="Arial" w:cs="Arial"/>
          <w:color w:val="000000"/>
          <w:shd w:val="clear" w:color="auto" w:fill="FFFFFF"/>
        </w:rPr>
        <w:t>their</w:t>
      </w:r>
      <w:r w:rsidR="00B26A1F" w:rsidRPr="00EE518D">
        <w:rPr>
          <w:rFonts w:ascii="Arial" w:hAnsi="Arial" w:cs="Arial"/>
          <w:color w:val="000000"/>
          <w:shd w:val="clear" w:color="auto" w:fill="FFFFFF"/>
        </w:rPr>
        <w:t xml:space="preserve"> own </w:t>
      </w:r>
      <w:r w:rsidR="00F151B6" w:rsidRPr="00EE518D">
        <w:rPr>
          <w:rFonts w:ascii="Arial" w:hAnsi="Arial" w:cs="Arial"/>
          <w:color w:val="000000"/>
          <w:shd w:val="clear" w:color="auto" w:fill="FFFFFF"/>
        </w:rPr>
        <w:t>understanding</w:t>
      </w:r>
      <w:r w:rsidR="00B26A1F" w:rsidRPr="00EE518D">
        <w:rPr>
          <w:rFonts w:ascii="Arial" w:hAnsi="Arial" w:cs="Arial"/>
          <w:color w:val="000000"/>
          <w:shd w:val="clear" w:color="auto" w:fill="FFFFFF"/>
        </w:rPr>
        <w:t xml:space="preserve"> and </w:t>
      </w:r>
      <w:r w:rsidR="00F151B6" w:rsidRPr="00EE518D">
        <w:rPr>
          <w:rFonts w:ascii="Arial" w:hAnsi="Arial" w:cs="Arial"/>
          <w:color w:val="000000"/>
          <w:shd w:val="clear" w:color="auto" w:fill="FFFFFF"/>
        </w:rPr>
        <w:t>learning</w:t>
      </w:r>
      <w:r w:rsidR="00B26A1F" w:rsidRPr="00EE518D">
        <w:rPr>
          <w:rFonts w:ascii="Arial" w:hAnsi="Arial" w:cs="Arial"/>
          <w:color w:val="000000"/>
          <w:shd w:val="clear" w:color="auto" w:fill="FFFFFF"/>
        </w:rPr>
        <w:t xml:space="preserve">. Teacher three </w:t>
      </w:r>
      <w:r w:rsidR="00F151B6" w:rsidRPr="00EE518D">
        <w:rPr>
          <w:rFonts w:ascii="Arial" w:hAnsi="Arial" w:cs="Arial"/>
          <w:color w:val="000000"/>
          <w:shd w:val="clear" w:color="auto" w:fill="FFFFFF"/>
        </w:rPr>
        <w:t>raises</w:t>
      </w:r>
      <w:r w:rsidR="00B26A1F" w:rsidRPr="00EE518D">
        <w:rPr>
          <w:rFonts w:ascii="Arial" w:hAnsi="Arial" w:cs="Arial"/>
          <w:color w:val="000000"/>
          <w:shd w:val="clear" w:color="auto" w:fill="FFFFFF"/>
        </w:rPr>
        <w:t xml:space="preserve"> an interesting point in </w:t>
      </w:r>
      <w:r w:rsidR="00F151B6" w:rsidRPr="00EE518D">
        <w:rPr>
          <w:rFonts w:ascii="Arial" w:hAnsi="Arial" w:cs="Arial"/>
          <w:color w:val="000000"/>
          <w:shd w:val="clear" w:color="auto" w:fill="FFFFFF"/>
        </w:rPr>
        <w:t>their</w:t>
      </w:r>
      <w:r w:rsidR="00B26A1F" w:rsidRPr="00EE518D">
        <w:rPr>
          <w:rFonts w:ascii="Arial" w:hAnsi="Arial" w:cs="Arial"/>
          <w:color w:val="000000"/>
          <w:shd w:val="clear" w:color="auto" w:fill="FFFFFF"/>
        </w:rPr>
        <w:t xml:space="preserve"> </w:t>
      </w:r>
      <w:r w:rsidR="00F151B6" w:rsidRPr="00EE518D">
        <w:rPr>
          <w:rFonts w:ascii="Arial" w:hAnsi="Arial" w:cs="Arial"/>
          <w:color w:val="000000"/>
          <w:shd w:val="clear" w:color="auto" w:fill="FFFFFF"/>
        </w:rPr>
        <w:t>answer</w:t>
      </w:r>
      <w:r w:rsidR="00B26A1F" w:rsidRPr="00EE518D">
        <w:rPr>
          <w:rFonts w:ascii="Arial" w:hAnsi="Arial" w:cs="Arial"/>
          <w:color w:val="000000"/>
          <w:shd w:val="clear" w:color="auto" w:fill="FFFFFF"/>
        </w:rPr>
        <w:t xml:space="preserve"> to question 5 as they discuss </w:t>
      </w:r>
      <w:r w:rsidR="00F151B6" w:rsidRPr="00EE518D">
        <w:rPr>
          <w:rFonts w:ascii="Arial" w:hAnsi="Arial" w:cs="Arial"/>
          <w:color w:val="000000"/>
          <w:shd w:val="clear" w:color="auto" w:fill="FFFFFF"/>
        </w:rPr>
        <w:t>success</w:t>
      </w:r>
      <w:r w:rsidR="00B26A1F" w:rsidRPr="00EE518D">
        <w:rPr>
          <w:rFonts w:ascii="Arial" w:hAnsi="Arial" w:cs="Arial"/>
          <w:color w:val="000000"/>
          <w:shd w:val="clear" w:color="auto" w:fill="FFFFFF"/>
        </w:rPr>
        <w:t xml:space="preserve"> criteria not being as affective due to a </w:t>
      </w:r>
      <w:r w:rsidR="00F151B6" w:rsidRPr="00EE518D">
        <w:rPr>
          <w:rFonts w:ascii="Arial" w:hAnsi="Arial" w:cs="Arial"/>
          <w:color w:val="000000"/>
          <w:shd w:val="clear" w:color="auto" w:fill="FFFFFF"/>
        </w:rPr>
        <w:t>widening</w:t>
      </w:r>
      <w:r w:rsidR="00B26A1F" w:rsidRPr="00EE518D">
        <w:rPr>
          <w:rFonts w:ascii="Arial" w:hAnsi="Arial" w:cs="Arial"/>
          <w:color w:val="000000"/>
          <w:shd w:val="clear" w:color="auto" w:fill="FFFFFF"/>
        </w:rPr>
        <w:t xml:space="preserve"> gap in necessary differentiation. This supports the idea ra</w:t>
      </w:r>
      <w:r w:rsidR="00F151B6">
        <w:rPr>
          <w:rFonts w:ascii="Arial" w:hAnsi="Arial" w:cs="Arial"/>
          <w:color w:val="000000"/>
          <w:shd w:val="clear" w:color="auto" w:fill="FFFFFF"/>
        </w:rPr>
        <w:t xml:space="preserve">ised </w:t>
      </w:r>
      <w:r w:rsidR="00B26A1F" w:rsidRPr="00EE518D">
        <w:rPr>
          <w:rFonts w:ascii="Arial" w:hAnsi="Arial" w:cs="Arial"/>
          <w:color w:val="000000"/>
          <w:shd w:val="clear" w:color="auto" w:fill="FFFFFF"/>
        </w:rPr>
        <w:t xml:space="preserve">by </w:t>
      </w:r>
      <w:r w:rsidR="00B26A1F" w:rsidRPr="00EE518D">
        <w:rPr>
          <w:rFonts w:ascii="Arial" w:hAnsi="Arial" w:cs="Arial"/>
          <w:color w:val="000000"/>
          <w:shd w:val="clear" w:color="auto" w:fill="FFFFFF"/>
        </w:rPr>
        <w:t>Joyce and Spiller (2009)</w:t>
      </w:r>
      <w:r w:rsidR="00B26A1F" w:rsidRPr="00EE518D">
        <w:rPr>
          <w:rFonts w:ascii="Arial" w:hAnsi="Arial" w:cs="Arial"/>
          <w:color w:val="000000"/>
          <w:shd w:val="clear" w:color="auto" w:fill="FFFFFF"/>
        </w:rPr>
        <w:t xml:space="preserve"> in the literature review that students will not automatically </w:t>
      </w:r>
      <w:r w:rsidR="00F151B6" w:rsidRPr="00EE518D">
        <w:rPr>
          <w:rFonts w:ascii="Arial" w:hAnsi="Arial" w:cs="Arial"/>
          <w:color w:val="000000"/>
          <w:shd w:val="clear" w:color="auto" w:fill="FFFFFF"/>
        </w:rPr>
        <w:t>understand</w:t>
      </w:r>
      <w:r w:rsidR="00B26A1F" w:rsidRPr="00EE518D">
        <w:rPr>
          <w:rFonts w:ascii="Arial" w:hAnsi="Arial" w:cs="Arial"/>
          <w:color w:val="000000"/>
          <w:shd w:val="clear" w:color="auto" w:fill="FFFFFF"/>
        </w:rPr>
        <w:t xml:space="preserve"> how to use success criteria and will need to be taught how to use it which </w:t>
      </w:r>
      <w:r w:rsidR="00F151B6" w:rsidRPr="00EE518D">
        <w:rPr>
          <w:rFonts w:ascii="Arial" w:hAnsi="Arial" w:cs="Arial"/>
          <w:color w:val="000000"/>
          <w:shd w:val="clear" w:color="auto" w:fill="FFFFFF"/>
        </w:rPr>
        <w:t>can</w:t>
      </w:r>
      <w:r w:rsidR="00B26A1F" w:rsidRPr="00EE518D">
        <w:rPr>
          <w:rFonts w:ascii="Arial" w:hAnsi="Arial" w:cs="Arial"/>
          <w:color w:val="000000"/>
          <w:shd w:val="clear" w:color="auto" w:fill="FFFFFF"/>
        </w:rPr>
        <w:t xml:space="preserve"> be time consuming leading to it being less affective. Question 6 asked whether pupils refer to their success </w:t>
      </w:r>
      <w:r w:rsidR="00F151B6" w:rsidRPr="00EE518D">
        <w:rPr>
          <w:rFonts w:ascii="Arial" w:hAnsi="Arial" w:cs="Arial"/>
          <w:color w:val="000000"/>
          <w:shd w:val="clear" w:color="auto" w:fill="FFFFFF"/>
        </w:rPr>
        <w:t>criteria</w:t>
      </w:r>
      <w:r w:rsidR="00B26A1F" w:rsidRPr="00EE518D">
        <w:rPr>
          <w:rFonts w:ascii="Arial" w:hAnsi="Arial" w:cs="Arial"/>
          <w:color w:val="000000"/>
          <w:shd w:val="clear" w:color="auto" w:fill="FFFFFF"/>
        </w:rPr>
        <w:t xml:space="preserve"> throughout a </w:t>
      </w:r>
      <w:r w:rsidR="00F151B6" w:rsidRPr="00EE518D">
        <w:rPr>
          <w:rFonts w:ascii="Arial" w:hAnsi="Arial" w:cs="Arial"/>
          <w:color w:val="000000"/>
          <w:shd w:val="clear" w:color="auto" w:fill="FFFFFF"/>
        </w:rPr>
        <w:t>lesson</w:t>
      </w:r>
      <w:r w:rsidR="00B26A1F" w:rsidRPr="00EE518D">
        <w:rPr>
          <w:rFonts w:ascii="Arial" w:hAnsi="Arial" w:cs="Arial"/>
          <w:color w:val="000000"/>
          <w:shd w:val="clear" w:color="auto" w:fill="FFFFFF"/>
        </w:rPr>
        <w:t xml:space="preserve">, two teachers </w:t>
      </w:r>
      <w:r w:rsidR="00F151B6" w:rsidRPr="00EE518D">
        <w:rPr>
          <w:rFonts w:ascii="Arial" w:hAnsi="Arial" w:cs="Arial"/>
          <w:color w:val="000000"/>
          <w:shd w:val="clear" w:color="auto" w:fill="FFFFFF"/>
        </w:rPr>
        <w:t>answered</w:t>
      </w:r>
      <w:r w:rsidR="00B26A1F" w:rsidRPr="00EE518D">
        <w:rPr>
          <w:rFonts w:ascii="Arial" w:hAnsi="Arial" w:cs="Arial"/>
          <w:color w:val="000000"/>
          <w:shd w:val="clear" w:color="auto" w:fill="FFFFFF"/>
        </w:rPr>
        <w:t xml:space="preserve"> a core of two out of ten and </w:t>
      </w:r>
      <w:r w:rsidR="00F151B6" w:rsidRPr="00EE518D">
        <w:rPr>
          <w:rFonts w:ascii="Arial" w:hAnsi="Arial" w:cs="Arial"/>
          <w:color w:val="000000"/>
          <w:shd w:val="clear" w:color="auto" w:fill="FFFFFF"/>
        </w:rPr>
        <w:t>six</w:t>
      </w:r>
      <w:r w:rsidR="00B26A1F" w:rsidRPr="00EE518D">
        <w:rPr>
          <w:rFonts w:ascii="Arial" w:hAnsi="Arial" w:cs="Arial"/>
          <w:color w:val="000000"/>
          <w:shd w:val="clear" w:color="auto" w:fill="FFFFFF"/>
        </w:rPr>
        <w:t xml:space="preserve"> out of ten. This suggests that </w:t>
      </w:r>
      <w:r w:rsidR="00F151B6" w:rsidRPr="00EE518D">
        <w:rPr>
          <w:rFonts w:ascii="Arial" w:hAnsi="Arial" w:cs="Arial"/>
          <w:color w:val="000000"/>
          <w:shd w:val="clear" w:color="auto" w:fill="FFFFFF"/>
        </w:rPr>
        <w:t>generally</w:t>
      </w:r>
      <w:r w:rsidR="00B26A1F" w:rsidRPr="00EE518D">
        <w:rPr>
          <w:rFonts w:ascii="Arial" w:hAnsi="Arial" w:cs="Arial"/>
          <w:color w:val="000000"/>
          <w:shd w:val="clear" w:color="auto" w:fill="FFFFFF"/>
        </w:rPr>
        <w:t xml:space="preserve"> pupils are less likely to refer to their success criteria. On a similar line of questioning, question 7 </w:t>
      </w:r>
      <w:r w:rsidR="00F151B6" w:rsidRPr="00EE518D">
        <w:rPr>
          <w:rFonts w:ascii="Arial" w:hAnsi="Arial" w:cs="Arial"/>
          <w:color w:val="000000"/>
          <w:shd w:val="clear" w:color="auto" w:fill="FFFFFF"/>
        </w:rPr>
        <w:t>asked</w:t>
      </w:r>
      <w:r w:rsidR="00B26A1F" w:rsidRPr="00EE518D">
        <w:rPr>
          <w:rFonts w:ascii="Arial" w:hAnsi="Arial" w:cs="Arial"/>
          <w:color w:val="000000"/>
          <w:shd w:val="clear" w:color="auto" w:fill="FFFFFF"/>
        </w:rPr>
        <w:t xml:space="preserve"> how does success </w:t>
      </w:r>
      <w:r w:rsidR="00F151B6" w:rsidRPr="00EE518D">
        <w:rPr>
          <w:rFonts w:ascii="Arial" w:hAnsi="Arial" w:cs="Arial"/>
          <w:color w:val="000000"/>
          <w:shd w:val="clear" w:color="auto" w:fill="FFFFFF"/>
        </w:rPr>
        <w:t>criteria</w:t>
      </w:r>
      <w:r w:rsidR="00B26A1F" w:rsidRPr="00EE518D">
        <w:rPr>
          <w:rFonts w:ascii="Arial" w:hAnsi="Arial" w:cs="Arial"/>
          <w:color w:val="000000"/>
          <w:shd w:val="clear" w:color="auto" w:fill="FFFFFF"/>
        </w:rPr>
        <w:t xml:space="preserve"> help pupils recognise when they have been successful. Two teachers discussed their classes as having the opportunity to check and </w:t>
      </w:r>
      <w:r w:rsidR="00F151B6" w:rsidRPr="00EE518D">
        <w:rPr>
          <w:rFonts w:ascii="Arial" w:hAnsi="Arial" w:cs="Arial"/>
          <w:color w:val="000000"/>
          <w:shd w:val="clear" w:color="auto" w:fill="FFFFFF"/>
        </w:rPr>
        <w:t>self-assess</w:t>
      </w:r>
      <w:r w:rsidR="00B26A1F" w:rsidRPr="00EE518D">
        <w:rPr>
          <w:rFonts w:ascii="Arial" w:hAnsi="Arial" w:cs="Arial"/>
          <w:color w:val="000000"/>
          <w:shd w:val="clear" w:color="auto" w:fill="FFFFFF"/>
        </w:rPr>
        <w:t xml:space="preserve"> their work against </w:t>
      </w:r>
      <w:r w:rsidR="00F151B6" w:rsidRPr="00EE518D">
        <w:rPr>
          <w:rFonts w:ascii="Arial" w:hAnsi="Arial" w:cs="Arial"/>
          <w:color w:val="000000"/>
          <w:shd w:val="clear" w:color="auto" w:fill="FFFFFF"/>
        </w:rPr>
        <w:t>the</w:t>
      </w:r>
      <w:r w:rsidR="00B26A1F" w:rsidRPr="00EE518D">
        <w:rPr>
          <w:rFonts w:ascii="Arial" w:hAnsi="Arial" w:cs="Arial"/>
          <w:color w:val="000000"/>
          <w:shd w:val="clear" w:color="auto" w:fill="FFFFFF"/>
        </w:rPr>
        <w:t xml:space="preserve"> success </w:t>
      </w:r>
      <w:r w:rsidR="00F151B6" w:rsidRPr="00EE518D">
        <w:rPr>
          <w:rFonts w:ascii="Arial" w:hAnsi="Arial" w:cs="Arial"/>
          <w:color w:val="000000"/>
          <w:shd w:val="clear" w:color="auto" w:fill="FFFFFF"/>
        </w:rPr>
        <w:t>criteria</w:t>
      </w:r>
      <w:r w:rsidR="00B26A1F" w:rsidRPr="00EE518D">
        <w:rPr>
          <w:rFonts w:ascii="Arial" w:hAnsi="Arial" w:cs="Arial"/>
          <w:color w:val="000000"/>
          <w:shd w:val="clear" w:color="auto" w:fill="FFFFFF"/>
        </w:rPr>
        <w:t xml:space="preserve">. This directly </w:t>
      </w:r>
      <w:r w:rsidR="00B26A1F" w:rsidRPr="00EE518D">
        <w:rPr>
          <w:rFonts w:ascii="Arial" w:hAnsi="Arial" w:cs="Arial"/>
          <w:color w:val="000000"/>
          <w:shd w:val="clear" w:color="auto" w:fill="FFFFFF"/>
        </w:rPr>
        <w:lastRenderedPageBreak/>
        <w:t xml:space="preserve">supports the work of </w:t>
      </w:r>
      <w:r w:rsidR="00B26A1F" w:rsidRPr="00EE518D">
        <w:rPr>
          <w:rFonts w:ascii="Arial" w:hAnsi="Arial" w:cs="Arial"/>
          <w:color w:val="000000"/>
          <w:shd w:val="clear" w:color="auto" w:fill="FFFFFF"/>
        </w:rPr>
        <w:t>Hattie (2012)</w:t>
      </w:r>
      <w:r w:rsidR="00B26A1F" w:rsidRPr="00EE518D">
        <w:rPr>
          <w:rFonts w:ascii="Arial" w:hAnsi="Arial" w:cs="Arial"/>
          <w:color w:val="000000"/>
          <w:shd w:val="clear" w:color="auto" w:fill="FFFFFF"/>
        </w:rPr>
        <w:t xml:space="preserve"> who suggested that success </w:t>
      </w:r>
      <w:r w:rsidR="00F151B6" w:rsidRPr="00EE518D">
        <w:rPr>
          <w:rFonts w:ascii="Arial" w:hAnsi="Arial" w:cs="Arial"/>
          <w:color w:val="000000"/>
          <w:shd w:val="clear" w:color="auto" w:fill="FFFFFF"/>
        </w:rPr>
        <w:t>criteria</w:t>
      </w:r>
      <w:r w:rsidR="00B26A1F" w:rsidRPr="00EE518D">
        <w:rPr>
          <w:rFonts w:ascii="Arial" w:hAnsi="Arial" w:cs="Arial"/>
          <w:color w:val="000000"/>
          <w:shd w:val="clear" w:color="auto" w:fill="FFFFFF"/>
        </w:rPr>
        <w:t xml:space="preserve"> can be used to move the learning along by pupils checking their work against the success </w:t>
      </w:r>
      <w:r w:rsidR="00F151B6" w:rsidRPr="00EE518D">
        <w:rPr>
          <w:rFonts w:ascii="Arial" w:hAnsi="Arial" w:cs="Arial"/>
          <w:color w:val="000000"/>
          <w:shd w:val="clear" w:color="auto" w:fill="FFFFFF"/>
        </w:rPr>
        <w:t>criteria</w:t>
      </w:r>
      <w:r w:rsidR="00B26A1F" w:rsidRPr="00EE518D">
        <w:rPr>
          <w:rFonts w:ascii="Arial" w:hAnsi="Arial" w:cs="Arial"/>
          <w:color w:val="000000"/>
          <w:shd w:val="clear" w:color="auto" w:fill="FFFFFF"/>
        </w:rPr>
        <w:t xml:space="preserve"> and being able to see what they can do next. </w:t>
      </w:r>
      <w:r w:rsidR="00C916EF" w:rsidRPr="00EE518D">
        <w:rPr>
          <w:rFonts w:ascii="Arial" w:hAnsi="Arial" w:cs="Arial"/>
          <w:color w:val="000000"/>
          <w:shd w:val="clear" w:color="auto" w:fill="FFFFFF"/>
        </w:rPr>
        <w:t xml:space="preserve">One teacher stated that success criteria helps their pupils to see when they have been successful only in certain topics or lessons. </w:t>
      </w:r>
      <w:r w:rsidR="00F151B6" w:rsidRPr="00EE518D">
        <w:rPr>
          <w:rFonts w:ascii="Arial" w:hAnsi="Arial" w:cs="Arial"/>
          <w:color w:val="000000"/>
          <w:shd w:val="clear" w:color="auto" w:fill="FFFFFF"/>
        </w:rPr>
        <w:t>this</w:t>
      </w:r>
      <w:r w:rsidR="00C916EF" w:rsidRPr="00EE518D">
        <w:rPr>
          <w:rFonts w:ascii="Arial" w:hAnsi="Arial" w:cs="Arial"/>
          <w:color w:val="000000"/>
          <w:shd w:val="clear" w:color="auto" w:fill="FFFFFF"/>
        </w:rPr>
        <w:t xml:space="preserve"> could underpin the work of </w:t>
      </w:r>
      <w:r w:rsidR="00C916EF" w:rsidRPr="00EE518D">
        <w:rPr>
          <w:rFonts w:ascii="Arial" w:hAnsi="Arial" w:cs="Arial"/>
          <w:color w:val="000000"/>
          <w:shd w:val="clear" w:color="auto" w:fill="FFFFFF"/>
        </w:rPr>
        <w:t>Harris and Clayton (2019)</w:t>
      </w:r>
      <w:r w:rsidR="00C916EF" w:rsidRPr="00EE518D">
        <w:rPr>
          <w:rFonts w:ascii="Arial" w:hAnsi="Arial" w:cs="Arial"/>
          <w:color w:val="000000"/>
          <w:shd w:val="clear" w:color="auto" w:fill="FFFFFF"/>
        </w:rPr>
        <w:t xml:space="preserve">  who state that </w:t>
      </w:r>
      <w:r w:rsidR="00F151B6" w:rsidRPr="00EE518D">
        <w:rPr>
          <w:rFonts w:ascii="Arial" w:hAnsi="Arial" w:cs="Arial"/>
          <w:color w:val="000000"/>
          <w:shd w:val="clear" w:color="auto" w:fill="FFFFFF"/>
        </w:rPr>
        <w:t>success</w:t>
      </w:r>
      <w:r w:rsidR="00C916EF" w:rsidRPr="00EE518D">
        <w:rPr>
          <w:rFonts w:ascii="Arial" w:hAnsi="Arial" w:cs="Arial"/>
          <w:color w:val="000000"/>
          <w:shd w:val="clear" w:color="auto" w:fill="FFFFFF"/>
        </w:rPr>
        <w:t xml:space="preserve"> criteria can specifically focus the learning on a few particular learning outcomes. Question 8 asks the participants how proficient learners are in </w:t>
      </w:r>
      <w:r w:rsidR="00F151B6" w:rsidRPr="00EE518D">
        <w:rPr>
          <w:rFonts w:ascii="Arial" w:hAnsi="Arial" w:cs="Arial"/>
          <w:color w:val="000000"/>
          <w:shd w:val="clear" w:color="auto" w:fill="FFFFFF"/>
        </w:rPr>
        <w:t>using</w:t>
      </w:r>
      <w:r w:rsidR="00C916EF" w:rsidRPr="00EE518D">
        <w:rPr>
          <w:rFonts w:ascii="Arial" w:hAnsi="Arial" w:cs="Arial"/>
          <w:color w:val="000000"/>
          <w:shd w:val="clear" w:color="auto" w:fill="FFFFFF"/>
        </w:rPr>
        <w:t xml:space="preserve"> success criteria, two teachers stated average, one stated proficient. This could further support the work of </w:t>
      </w:r>
      <w:r w:rsidR="00C916EF" w:rsidRPr="00EE518D">
        <w:rPr>
          <w:rFonts w:ascii="Arial" w:hAnsi="Arial" w:cs="Arial"/>
          <w:color w:val="000000"/>
          <w:shd w:val="clear" w:color="auto" w:fill="FFFFFF"/>
        </w:rPr>
        <w:t>Fisher et al. (2018)</w:t>
      </w:r>
      <w:r w:rsidR="00C916EF" w:rsidRPr="00EE518D">
        <w:rPr>
          <w:rFonts w:ascii="Arial" w:hAnsi="Arial" w:cs="Arial"/>
          <w:color w:val="000000"/>
          <w:shd w:val="clear" w:color="auto" w:fill="FFFFFF"/>
        </w:rPr>
        <w:t xml:space="preserve"> as it could suggest that pupils understand how to use success </w:t>
      </w:r>
      <w:r w:rsidR="00F151B6" w:rsidRPr="00EE518D">
        <w:rPr>
          <w:rFonts w:ascii="Arial" w:hAnsi="Arial" w:cs="Arial"/>
          <w:color w:val="000000"/>
          <w:shd w:val="clear" w:color="auto" w:fill="FFFFFF"/>
        </w:rPr>
        <w:t>criteria</w:t>
      </w:r>
      <w:r w:rsidR="00C916EF" w:rsidRPr="00EE518D">
        <w:rPr>
          <w:rFonts w:ascii="Arial" w:hAnsi="Arial" w:cs="Arial"/>
          <w:color w:val="000000"/>
          <w:shd w:val="clear" w:color="auto" w:fill="FFFFFF"/>
        </w:rPr>
        <w:t xml:space="preserve"> and what is expected of them. </w:t>
      </w:r>
      <w:r w:rsidR="00F007CE" w:rsidRPr="00EE518D">
        <w:rPr>
          <w:rFonts w:ascii="Arial" w:hAnsi="Arial" w:cs="Arial"/>
          <w:color w:val="000000"/>
          <w:shd w:val="clear" w:color="auto" w:fill="FFFFFF"/>
        </w:rPr>
        <w:t xml:space="preserve">The final question 9 asked the </w:t>
      </w:r>
      <w:r w:rsidR="00F151B6" w:rsidRPr="00EE518D">
        <w:rPr>
          <w:rFonts w:ascii="Arial" w:hAnsi="Arial" w:cs="Arial"/>
          <w:color w:val="000000"/>
          <w:shd w:val="clear" w:color="auto" w:fill="FFFFFF"/>
        </w:rPr>
        <w:t>participants</w:t>
      </w:r>
      <w:r w:rsidR="00F007CE" w:rsidRPr="00EE518D">
        <w:rPr>
          <w:rFonts w:ascii="Arial" w:hAnsi="Arial" w:cs="Arial"/>
          <w:color w:val="000000"/>
          <w:shd w:val="clear" w:color="auto" w:fill="FFFFFF"/>
        </w:rPr>
        <w:t xml:space="preserve"> about the challenges pupils face </w:t>
      </w:r>
      <w:r w:rsidR="00F151B6" w:rsidRPr="00EE518D">
        <w:rPr>
          <w:rFonts w:ascii="Arial" w:hAnsi="Arial" w:cs="Arial"/>
          <w:color w:val="000000"/>
          <w:shd w:val="clear" w:color="auto" w:fill="FFFFFF"/>
        </w:rPr>
        <w:t>when</w:t>
      </w:r>
      <w:r w:rsidR="00F007CE" w:rsidRPr="00EE518D">
        <w:rPr>
          <w:rFonts w:ascii="Arial" w:hAnsi="Arial" w:cs="Arial"/>
          <w:color w:val="000000"/>
          <w:shd w:val="clear" w:color="auto" w:fill="FFFFFF"/>
        </w:rPr>
        <w:t xml:space="preserve"> using success </w:t>
      </w:r>
      <w:r w:rsidR="00F151B6" w:rsidRPr="00EE518D">
        <w:rPr>
          <w:rFonts w:ascii="Arial" w:hAnsi="Arial" w:cs="Arial"/>
          <w:color w:val="000000"/>
          <w:shd w:val="clear" w:color="auto" w:fill="FFFFFF"/>
        </w:rPr>
        <w:t>criteria</w:t>
      </w:r>
      <w:r w:rsidR="00F007CE" w:rsidRPr="00EE518D">
        <w:rPr>
          <w:rFonts w:ascii="Arial" w:hAnsi="Arial" w:cs="Arial"/>
          <w:color w:val="000000"/>
          <w:shd w:val="clear" w:color="auto" w:fill="FFFFFF"/>
        </w:rPr>
        <w:t xml:space="preserve">. One teacher stated that their class need reminding of the success </w:t>
      </w:r>
      <w:r w:rsidR="00F151B6" w:rsidRPr="00EE518D">
        <w:rPr>
          <w:rFonts w:ascii="Arial" w:hAnsi="Arial" w:cs="Arial"/>
          <w:color w:val="000000"/>
          <w:shd w:val="clear" w:color="auto" w:fill="FFFFFF"/>
        </w:rPr>
        <w:t>criteria</w:t>
      </w:r>
      <w:r w:rsidR="00F007CE" w:rsidRPr="00EE518D">
        <w:rPr>
          <w:rFonts w:ascii="Arial" w:hAnsi="Arial" w:cs="Arial"/>
          <w:color w:val="000000"/>
          <w:shd w:val="clear" w:color="auto" w:fill="FFFFFF"/>
        </w:rPr>
        <w:t xml:space="preserve"> on the whiteboard. One teacher stated that some younger pupils can find success </w:t>
      </w:r>
      <w:r w:rsidR="00F151B6" w:rsidRPr="00EE518D">
        <w:rPr>
          <w:rFonts w:ascii="Arial" w:hAnsi="Arial" w:cs="Arial"/>
          <w:color w:val="000000"/>
          <w:shd w:val="clear" w:color="auto" w:fill="FFFFFF"/>
        </w:rPr>
        <w:t>criteria</w:t>
      </w:r>
      <w:r w:rsidR="00F007CE" w:rsidRPr="00EE518D">
        <w:rPr>
          <w:rFonts w:ascii="Arial" w:hAnsi="Arial" w:cs="Arial"/>
          <w:color w:val="000000"/>
          <w:shd w:val="clear" w:color="auto" w:fill="FFFFFF"/>
        </w:rPr>
        <w:t xml:space="preserve"> difficult to understand. This further supports the ideas of </w:t>
      </w:r>
      <w:r w:rsidR="00F007CE" w:rsidRPr="00EE518D">
        <w:rPr>
          <w:rFonts w:ascii="Arial" w:hAnsi="Arial" w:cs="Arial"/>
          <w:color w:val="000000"/>
          <w:shd w:val="clear" w:color="auto" w:fill="FFFFFF"/>
        </w:rPr>
        <w:t>Joyce and Spiller (2009)</w:t>
      </w:r>
      <w:r w:rsidR="00F007CE" w:rsidRPr="00EE518D">
        <w:rPr>
          <w:rFonts w:ascii="Arial" w:hAnsi="Arial" w:cs="Arial"/>
          <w:color w:val="000000"/>
          <w:shd w:val="clear" w:color="auto" w:fill="FFFFFF"/>
        </w:rPr>
        <w:t xml:space="preserve"> suggesting that pupils will not automatically understand the success criteria or how to use it. One teacher stated that differentiation and pupils feeling unsuccessful are challenges to using success </w:t>
      </w:r>
      <w:r w:rsidR="00F151B6" w:rsidRPr="00EE518D">
        <w:rPr>
          <w:rFonts w:ascii="Arial" w:hAnsi="Arial" w:cs="Arial"/>
          <w:color w:val="000000"/>
          <w:shd w:val="clear" w:color="auto" w:fill="FFFFFF"/>
        </w:rPr>
        <w:t>criteria</w:t>
      </w:r>
      <w:r w:rsidR="00F007CE" w:rsidRPr="00EE518D">
        <w:rPr>
          <w:rFonts w:ascii="Arial" w:hAnsi="Arial" w:cs="Arial"/>
          <w:color w:val="000000"/>
          <w:shd w:val="clear" w:color="auto" w:fill="FFFFFF"/>
        </w:rPr>
        <w:t xml:space="preserve">. This could support the theory proposed by </w:t>
      </w:r>
      <w:r w:rsidR="00F007CE" w:rsidRPr="00EE518D">
        <w:rPr>
          <w:rFonts w:ascii="Arial" w:hAnsi="Arial" w:cs="Arial"/>
          <w:color w:val="000000"/>
          <w:shd w:val="clear" w:color="auto" w:fill="FFFFFF"/>
        </w:rPr>
        <w:t xml:space="preserve">Race, </w:t>
      </w:r>
      <w:r w:rsidR="00F151B6" w:rsidRPr="00EE518D">
        <w:rPr>
          <w:rFonts w:ascii="Arial" w:hAnsi="Arial" w:cs="Arial"/>
          <w:color w:val="000000"/>
          <w:shd w:val="clear" w:color="auto" w:fill="FFFFFF"/>
        </w:rPr>
        <w:t>Brown,</w:t>
      </w:r>
      <w:r w:rsidR="00F007CE" w:rsidRPr="00EE518D">
        <w:rPr>
          <w:rFonts w:ascii="Arial" w:hAnsi="Arial" w:cs="Arial"/>
          <w:color w:val="000000"/>
          <w:shd w:val="clear" w:color="auto" w:fill="FFFFFF"/>
        </w:rPr>
        <w:t xml:space="preserve"> and Smith (2005, pp.149–156)</w:t>
      </w:r>
      <w:r w:rsidR="00F007CE" w:rsidRPr="00EE518D">
        <w:rPr>
          <w:rFonts w:ascii="Arial" w:hAnsi="Arial" w:cs="Arial"/>
          <w:color w:val="000000"/>
          <w:shd w:val="clear" w:color="auto" w:fill="FFFFFF"/>
        </w:rPr>
        <w:t xml:space="preserve"> that if pupils cannot see the errors in their </w:t>
      </w:r>
      <w:r w:rsidR="00F151B6" w:rsidRPr="00EE518D">
        <w:rPr>
          <w:rFonts w:ascii="Arial" w:hAnsi="Arial" w:cs="Arial"/>
          <w:color w:val="000000"/>
          <w:shd w:val="clear" w:color="auto" w:fill="FFFFFF"/>
        </w:rPr>
        <w:t>work,</w:t>
      </w:r>
      <w:r w:rsidR="00F007CE" w:rsidRPr="00EE518D">
        <w:rPr>
          <w:rFonts w:ascii="Arial" w:hAnsi="Arial" w:cs="Arial"/>
          <w:color w:val="000000"/>
          <w:shd w:val="clear" w:color="auto" w:fill="FFFFFF"/>
        </w:rPr>
        <w:t xml:space="preserve"> then they will not be motivated to improve as it will feel </w:t>
      </w:r>
      <w:r w:rsidR="00F151B6" w:rsidRPr="00EE518D">
        <w:rPr>
          <w:rFonts w:ascii="Arial" w:hAnsi="Arial" w:cs="Arial"/>
          <w:color w:val="000000"/>
          <w:shd w:val="clear" w:color="auto" w:fill="FFFFFF"/>
        </w:rPr>
        <w:t>unachievable</w:t>
      </w:r>
      <w:r w:rsidR="00F007CE" w:rsidRPr="00EE518D">
        <w:rPr>
          <w:rFonts w:ascii="Arial" w:hAnsi="Arial" w:cs="Arial"/>
          <w:color w:val="000000"/>
          <w:shd w:val="clear" w:color="auto" w:fill="FFFFFF"/>
        </w:rPr>
        <w:t xml:space="preserve"> to them. </w:t>
      </w:r>
    </w:p>
    <w:p w14:paraId="7FE3E07C" w14:textId="52D70762" w:rsidR="00F007CE" w:rsidRPr="00EE518D" w:rsidRDefault="00F007CE" w:rsidP="00AC2F71">
      <w:pPr>
        <w:spacing w:line="360" w:lineRule="auto"/>
        <w:rPr>
          <w:rFonts w:ascii="Arial" w:hAnsi="Arial" w:cs="Arial"/>
          <w:color w:val="000000"/>
          <w:shd w:val="clear" w:color="auto" w:fill="FFFFFF"/>
        </w:rPr>
      </w:pPr>
      <w:r w:rsidRPr="00EE518D">
        <w:rPr>
          <w:rFonts w:ascii="Arial" w:hAnsi="Arial" w:cs="Arial"/>
          <w:color w:val="000000"/>
          <w:shd w:val="clear" w:color="auto" w:fill="FFFFFF"/>
        </w:rPr>
        <w:t xml:space="preserve">Overall, </w:t>
      </w:r>
      <w:r w:rsidR="00961B80" w:rsidRPr="00EE518D">
        <w:rPr>
          <w:rFonts w:ascii="Arial" w:hAnsi="Arial" w:cs="Arial"/>
          <w:color w:val="000000"/>
          <w:shd w:val="clear" w:color="auto" w:fill="FFFFFF"/>
        </w:rPr>
        <w:t xml:space="preserve">the questionnaires provided an insight into using success </w:t>
      </w:r>
      <w:r w:rsidR="00F151B6" w:rsidRPr="00EE518D">
        <w:rPr>
          <w:rFonts w:ascii="Arial" w:hAnsi="Arial" w:cs="Arial"/>
          <w:color w:val="000000"/>
          <w:shd w:val="clear" w:color="auto" w:fill="FFFFFF"/>
        </w:rPr>
        <w:t>criteria</w:t>
      </w:r>
      <w:r w:rsidR="00961B80" w:rsidRPr="00EE518D">
        <w:rPr>
          <w:rFonts w:ascii="Arial" w:hAnsi="Arial" w:cs="Arial"/>
          <w:color w:val="000000"/>
          <w:shd w:val="clear" w:color="auto" w:fill="FFFFFF"/>
        </w:rPr>
        <w:t xml:space="preserve"> in the classroom giving potential strengths and limitations to imple</w:t>
      </w:r>
      <w:r w:rsidR="00F151B6">
        <w:rPr>
          <w:rFonts w:ascii="Arial" w:hAnsi="Arial" w:cs="Arial"/>
          <w:color w:val="000000"/>
          <w:shd w:val="clear" w:color="auto" w:fill="FFFFFF"/>
        </w:rPr>
        <w:t>menting</w:t>
      </w:r>
      <w:r w:rsidR="00961B80" w:rsidRPr="00EE518D">
        <w:rPr>
          <w:rFonts w:ascii="Arial" w:hAnsi="Arial" w:cs="Arial"/>
          <w:color w:val="000000"/>
          <w:shd w:val="clear" w:color="auto" w:fill="FFFFFF"/>
        </w:rPr>
        <w:t xml:space="preserve"> this AFL strategy. practical </w:t>
      </w:r>
      <w:r w:rsidR="00F151B6" w:rsidRPr="00EE518D">
        <w:rPr>
          <w:rFonts w:ascii="Arial" w:hAnsi="Arial" w:cs="Arial"/>
          <w:color w:val="000000"/>
          <w:shd w:val="clear" w:color="auto" w:fill="FFFFFF"/>
        </w:rPr>
        <w:t>examples</w:t>
      </w:r>
      <w:r w:rsidR="00961B80" w:rsidRPr="00EE518D">
        <w:rPr>
          <w:rFonts w:ascii="Arial" w:hAnsi="Arial" w:cs="Arial"/>
          <w:color w:val="000000"/>
          <w:shd w:val="clear" w:color="auto" w:fill="FFFFFF"/>
        </w:rPr>
        <w:t xml:space="preserve"> of the schools of thought discussed in the </w:t>
      </w:r>
      <w:r w:rsidR="00F151B6" w:rsidRPr="00EE518D">
        <w:rPr>
          <w:rFonts w:ascii="Arial" w:hAnsi="Arial" w:cs="Arial"/>
          <w:color w:val="000000"/>
          <w:shd w:val="clear" w:color="auto" w:fill="FFFFFF"/>
        </w:rPr>
        <w:t>literature</w:t>
      </w:r>
      <w:r w:rsidR="00961B80" w:rsidRPr="00EE518D">
        <w:rPr>
          <w:rFonts w:ascii="Arial" w:hAnsi="Arial" w:cs="Arial"/>
          <w:color w:val="000000"/>
          <w:shd w:val="clear" w:color="auto" w:fill="FFFFFF"/>
        </w:rPr>
        <w:t xml:space="preserve"> review were also provided. The data has also </w:t>
      </w:r>
      <w:r w:rsidR="00F151B6" w:rsidRPr="00EE518D">
        <w:rPr>
          <w:rFonts w:ascii="Arial" w:hAnsi="Arial" w:cs="Arial"/>
          <w:color w:val="000000"/>
          <w:shd w:val="clear" w:color="auto" w:fill="FFFFFF"/>
        </w:rPr>
        <w:t>suggested</w:t>
      </w:r>
      <w:r w:rsidR="00961B80" w:rsidRPr="00EE518D">
        <w:rPr>
          <w:rFonts w:ascii="Arial" w:hAnsi="Arial" w:cs="Arial"/>
          <w:color w:val="000000"/>
          <w:shd w:val="clear" w:color="auto" w:fill="FFFFFF"/>
        </w:rPr>
        <w:t xml:space="preserve"> that not one AFL strategy suits all and it </w:t>
      </w:r>
      <w:r w:rsidR="00F151B6" w:rsidRPr="00EE518D">
        <w:rPr>
          <w:rFonts w:ascii="Arial" w:hAnsi="Arial" w:cs="Arial"/>
          <w:color w:val="000000"/>
          <w:shd w:val="clear" w:color="auto" w:fill="FFFFFF"/>
        </w:rPr>
        <w:t>is</w:t>
      </w:r>
      <w:r w:rsidR="00961B80" w:rsidRPr="00EE518D">
        <w:rPr>
          <w:rFonts w:ascii="Arial" w:hAnsi="Arial" w:cs="Arial"/>
          <w:color w:val="000000"/>
          <w:shd w:val="clear" w:color="auto" w:fill="FFFFFF"/>
        </w:rPr>
        <w:t xml:space="preserve"> imperative to do what suits each classroom. </w:t>
      </w:r>
    </w:p>
    <w:p w14:paraId="41EA786C" w14:textId="77777777" w:rsidR="00961B80" w:rsidRPr="00EE518D" w:rsidRDefault="00961B80" w:rsidP="00AC2F71">
      <w:pPr>
        <w:spacing w:line="360" w:lineRule="auto"/>
        <w:rPr>
          <w:rFonts w:ascii="Arial" w:hAnsi="Arial" w:cs="Arial"/>
          <w:color w:val="000000"/>
          <w:shd w:val="clear" w:color="auto" w:fill="FFFFFF"/>
        </w:rPr>
      </w:pPr>
    </w:p>
    <w:p w14:paraId="373CE827" w14:textId="5C245F18" w:rsidR="00F007CE" w:rsidRPr="00EE518D" w:rsidRDefault="00F007CE" w:rsidP="00AC2F71">
      <w:pPr>
        <w:spacing w:line="360" w:lineRule="auto"/>
        <w:rPr>
          <w:rFonts w:ascii="Arial" w:hAnsi="Arial" w:cs="Arial"/>
          <w:color w:val="000000"/>
          <w:shd w:val="clear" w:color="auto" w:fill="FFFFFF"/>
        </w:rPr>
      </w:pPr>
      <w:r w:rsidRPr="00EE518D">
        <w:rPr>
          <w:rFonts w:ascii="Arial" w:hAnsi="Arial" w:cs="Arial"/>
          <w:color w:val="000000"/>
          <w:shd w:val="clear" w:color="auto" w:fill="FFFFFF"/>
        </w:rPr>
        <w:t>During this section, reference will be made to the questions</w:t>
      </w:r>
      <w:r w:rsidR="00961B80" w:rsidRPr="00EE518D">
        <w:rPr>
          <w:rFonts w:ascii="Arial" w:hAnsi="Arial" w:cs="Arial"/>
          <w:color w:val="000000"/>
          <w:shd w:val="clear" w:color="auto" w:fill="FFFFFF"/>
        </w:rPr>
        <w:t xml:space="preserve"> asked and</w:t>
      </w:r>
      <w:r w:rsidRPr="00EE518D">
        <w:rPr>
          <w:rFonts w:ascii="Arial" w:hAnsi="Arial" w:cs="Arial"/>
          <w:color w:val="000000"/>
          <w:shd w:val="clear" w:color="auto" w:fill="FFFFFF"/>
        </w:rPr>
        <w:t xml:space="preserve"> answered in the </w:t>
      </w:r>
      <w:r w:rsidRPr="00EE518D">
        <w:rPr>
          <w:rFonts w:ascii="Arial" w:hAnsi="Arial" w:cs="Arial"/>
          <w:color w:val="000000"/>
          <w:shd w:val="clear" w:color="auto" w:fill="FFFFFF"/>
        </w:rPr>
        <w:t>pupil interviews</w:t>
      </w:r>
      <w:r w:rsidRPr="00EE518D">
        <w:rPr>
          <w:rFonts w:ascii="Arial" w:hAnsi="Arial" w:cs="Arial"/>
          <w:color w:val="000000"/>
          <w:shd w:val="clear" w:color="auto" w:fill="FFFFFF"/>
        </w:rPr>
        <w:t xml:space="preserve">, please see </w:t>
      </w:r>
      <w:r w:rsidRPr="00EE518D">
        <w:rPr>
          <w:rFonts w:ascii="Arial" w:hAnsi="Arial" w:cs="Arial"/>
          <w:color w:val="000000"/>
          <w:highlight w:val="red"/>
          <w:shd w:val="clear" w:color="auto" w:fill="FFFFFF"/>
        </w:rPr>
        <w:t>appendix ___</w:t>
      </w:r>
      <w:r w:rsidRPr="00EE518D">
        <w:rPr>
          <w:rFonts w:ascii="Arial" w:hAnsi="Arial" w:cs="Arial"/>
          <w:color w:val="000000"/>
          <w:shd w:val="clear" w:color="auto" w:fill="FFFFFF"/>
        </w:rPr>
        <w:t xml:space="preserve"> for reference throughout</w:t>
      </w:r>
      <w:r w:rsidRPr="00EE518D">
        <w:rPr>
          <w:rFonts w:ascii="Arial" w:hAnsi="Arial" w:cs="Arial"/>
          <w:color w:val="000000"/>
          <w:shd w:val="clear" w:color="auto" w:fill="FFFFFF"/>
        </w:rPr>
        <w:t xml:space="preserve">. </w:t>
      </w:r>
      <w:r w:rsidR="00961B80" w:rsidRPr="00EE518D">
        <w:rPr>
          <w:rFonts w:ascii="Arial" w:hAnsi="Arial" w:cs="Arial"/>
          <w:color w:val="000000"/>
          <w:shd w:val="clear" w:color="auto" w:fill="FFFFFF"/>
        </w:rPr>
        <w:t xml:space="preserve">Following the collection of the qualitative interview data some common themes arose relating to the data gathered from the questionnaires. Some of which is discussed in this next section. Question 1 what helps you </w:t>
      </w:r>
      <w:r w:rsidR="00F151B6" w:rsidRPr="00EE518D">
        <w:rPr>
          <w:rFonts w:ascii="Arial" w:hAnsi="Arial" w:cs="Arial"/>
          <w:color w:val="000000"/>
          <w:shd w:val="clear" w:color="auto" w:fill="FFFFFF"/>
        </w:rPr>
        <w:t>when</w:t>
      </w:r>
      <w:r w:rsidR="00961B80" w:rsidRPr="00EE518D">
        <w:rPr>
          <w:rFonts w:ascii="Arial" w:hAnsi="Arial" w:cs="Arial"/>
          <w:color w:val="000000"/>
          <w:shd w:val="clear" w:color="auto" w:fill="FFFFFF"/>
        </w:rPr>
        <w:t xml:space="preserve">. </w:t>
      </w:r>
      <w:r w:rsidR="00F151B6" w:rsidRPr="00EE518D">
        <w:rPr>
          <w:rFonts w:ascii="Arial" w:hAnsi="Arial" w:cs="Arial"/>
          <w:color w:val="000000"/>
          <w:shd w:val="clear" w:color="auto" w:fill="FFFFFF"/>
        </w:rPr>
        <w:t>You’re</w:t>
      </w:r>
      <w:r w:rsidR="00961B80" w:rsidRPr="00EE518D">
        <w:rPr>
          <w:rFonts w:ascii="Arial" w:hAnsi="Arial" w:cs="Arial"/>
          <w:color w:val="000000"/>
          <w:shd w:val="clear" w:color="auto" w:fill="FFFFFF"/>
        </w:rPr>
        <w:t xml:space="preserve"> doing work in class had a wide variety of answers </w:t>
      </w:r>
      <w:r w:rsidR="00F151B6" w:rsidRPr="00EE518D">
        <w:rPr>
          <w:rFonts w:ascii="Arial" w:hAnsi="Arial" w:cs="Arial"/>
          <w:color w:val="000000"/>
          <w:shd w:val="clear" w:color="auto" w:fill="FFFFFF"/>
        </w:rPr>
        <w:t>including</w:t>
      </w:r>
      <w:r w:rsidR="00961B80" w:rsidRPr="00EE518D">
        <w:rPr>
          <w:rFonts w:ascii="Arial" w:hAnsi="Arial" w:cs="Arial"/>
          <w:color w:val="000000"/>
          <w:shd w:val="clear" w:color="auto" w:fill="FFFFFF"/>
        </w:rPr>
        <w:t xml:space="preserve"> my teacher and class displays. This suggests that this question may not </w:t>
      </w:r>
      <w:r w:rsidR="00F151B6">
        <w:rPr>
          <w:rFonts w:ascii="Arial" w:hAnsi="Arial" w:cs="Arial"/>
          <w:color w:val="000000"/>
          <w:shd w:val="clear" w:color="auto" w:fill="FFFFFF"/>
        </w:rPr>
        <w:t>h</w:t>
      </w:r>
      <w:r w:rsidR="00961B80" w:rsidRPr="00EE518D">
        <w:rPr>
          <w:rFonts w:ascii="Arial" w:hAnsi="Arial" w:cs="Arial"/>
          <w:color w:val="000000"/>
          <w:shd w:val="clear" w:color="auto" w:fill="FFFFFF"/>
        </w:rPr>
        <w:t xml:space="preserve">ave been </w:t>
      </w:r>
      <w:r w:rsidR="00F151B6" w:rsidRPr="00EE518D">
        <w:rPr>
          <w:rFonts w:ascii="Arial" w:hAnsi="Arial" w:cs="Arial"/>
          <w:color w:val="000000"/>
          <w:shd w:val="clear" w:color="auto" w:fill="FFFFFF"/>
        </w:rPr>
        <w:t>specific</w:t>
      </w:r>
      <w:r w:rsidR="00961B80" w:rsidRPr="00EE518D">
        <w:rPr>
          <w:rFonts w:ascii="Arial" w:hAnsi="Arial" w:cs="Arial"/>
          <w:color w:val="000000"/>
          <w:shd w:val="clear" w:color="auto" w:fill="FFFFFF"/>
        </w:rPr>
        <w:t xml:space="preserve"> enough when the desired outcome was to </w:t>
      </w:r>
      <w:r w:rsidR="00F151B6" w:rsidRPr="00EE518D">
        <w:rPr>
          <w:rFonts w:ascii="Arial" w:hAnsi="Arial" w:cs="Arial"/>
          <w:color w:val="000000"/>
          <w:shd w:val="clear" w:color="auto" w:fill="FFFFFF"/>
        </w:rPr>
        <w:t>discuss</w:t>
      </w:r>
      <w:r w:rsidR="00961B80" w:rsidRPr="00EE518D">
        <w:rPr>
          <w:rFonts w:ascii="Arial" w:hAnsi="Arial" w:cs="Arial"/>
          <w:color w:val="000000"/>
          <w:shd w:val="clear" w:color="auto" w:fill="FFFFFF"/>
        </w:rPr>
        <w:t xml:space="preserve"> AFL </w:t>
      </w:r>
      <w:r w:rsidR="00F151B6" w:rsidRPr="00EE518D">
        <w:rPr>
          <w:rFonts w:ascii="Arial" w:hAnsi="Arial" w:cs="Arial"/>
          <w:color w:val="000000"/>
          <w:shd w:val="clear" w:color="auto" w:fill="FFFFFF"/>
        </w:rPr>
        <w:t>strategies</w:t>
      </w:r>
      <w:r w:rsidR="00961B80" w:rsidRPr="00EE518D">
        <w:rPr>
          <w:rFonts w:ascii="Arial" w:hAnsi="Arial" w:cs="Arial"/>
          <w:color w:val="000000"/>
          <w:shd w:val="clear" w:color="auto" w:fill="FFFFFF"/>
        </w:rPr>
        <w:t xml:space="preserve"> </w:t>
      </w:r>
      <w:r w:rsidR="00F151B6" w:rsidRPr="00EE518D">
        <w:rPr>
          <w:rFonts w:ascii="Arial" w:hAnsi="Arial" w:cs="Arial"/>
          <w:color w:val="000000"/>
          <w:shd w:val="clear" w:color="auto" w:fill="FFFFFF"/>
        </w:rPr>
        <w:t>however</w:t>
      </w:r>
      <w:r w:rsidR="00961B80" w:rsidRPr="00EE518D">
        <w:rPr>
          <w:rFonts w:ascii="Arial" w:hAnsi="Arial" w:cs="Arial"/>
          <w:color w:val="000000"/>
          <w:shd w:val="clear" w:color="auto" w:fill="FFFFFF"/>
        </w:rPr>
        <w:t xml:space="preserve"> the data is still valid and still gives information about the participants experiences. Question 2 how does success </w:t>
      </w:r>
      <w:r w:rsidR="00F151B6" w:rsidRPr="00EE518D">
        <w:rPr>
          <w:rFonts w:ascii="Arial" w:hAnsi="Arial" w:cs="Arial"/>
          <w:color w:val="000000"/>
          <w:shd w:val="clear" w:color="auto" w:fill="FFFFFF"/>
        </w:rPr>
        <w:t>criteria</w:t>
      </w:r>
      <w:r w:rsidR="00961B80" w:rsidRPr="00EE518D">
        <w:rPr>
          <w:rFonts w:ascii="Arial" w:hAnsi="Arial" w:cs="Arial"/>
          <w:color w:val="000000"/>
          <w:shd w:val="clear" w:color="auto" w:fill="FFFFFF"/>
        </w:rPr>
        <w:t xml:space="preserve"> help with your work- brought up the common theme of having a success </w:t>
      </w:r>
      <w:r w:rsidR="00F151B6" w:rsidRPr="00EE518D">
        <w:rPr>
          <w:rFonts w:ascii="Arial" w:hAnsi="Arial" w:cs="Arial"/>
          <w:color w:val="000000"/>
          <w:shd w:val="clear" w:color="auto" w:fill="FFFFFF"/>
        </w:rPr>
        <w:t>criteria</w:t>
      </w:r>
      <w:r w:rsidR="00961B80" w:rsidRPr="00EE518D">
        <w:rPr>
          <w:rFonts w:ascii="Arial" w:hAnsi="Arial" w:cs="Arial"/>
          <w:color w:val="000000"/>
          <w:shd w:val="clear" w:color="auto" w:fill="FFFFFF"/>
        </w:rPr>
        <w:t xml:space="preserve"> slip or skill slip that helps the students understand what they need to do. This underpins the earlier mentioned work of </w:t>
      </w:r>
      <w:r w:rsidR="00961B80" w:rsidRPr="00EE518D">
        <w:rPr>
          <w:rFonts w:ascii="Arial" w:hAnsi="Arial" w:cs="Arial"/>
          <w:color w:val="000000"/>
          <w:shd w:val="clear" w:color="auto" w:fill="FFFFFF"/>
        </w:rPr>
        <w:t>Hattie (2012)</w:t>
      </w:r>
      <w:r w:rsidR="00961B80" w:rsidRPr="00EE518D">
        <w:rPr>
          <w:rFonts w:ascii="Arial" w:hAnsi="Arial" w:cs="Arial"/>
          <w:color w:val="000000"/>
          <w:shd w:val="clear" w:color="auto" w:fill="FFFFFF"/>
        </w:rPr>
        <w:t xml:space="preserve"> &amp; </w:t>
      </w:r>
      <w:r w:rsidR="00961B80" w:rsidRPr="00EE518D">
        <w:rPr>
          <w:rFonts w:ascii="Arial" w:hAnsi="Arial" w:cs="Arial"/>
          <w:color w:val="000000"/>
          <w:shd w:val="clear" w:color="auto" w:fill="FFFFFF"/>
        </w:rPr>
        <w:t>Fisher et al. (2018)</w:t>
      </w:r>
      <w:r w:rsidR="00961B80" w:rsidRPr="00EE518D">
        <w:rPr>
          <w:rFonts w:ascii="Arial" w:hAnsi="Arial" w:cs="Arial"/>
          <w:color w:val="000000"/>
          <w:shd w:val="clear" w:color="auto" w:fill="FFFFFF"/>
        </w:rPr>
        <w:t xml:space="preserve"> who both discuss </w:t>
      </w:r>
      <w:r w:rsidR="00F151B6" w:rsidRPr="00EE518D">
        <w:rPr>
          <w:rFonts w:ascii="Arial" w:hAnsi="Arial" w:cs="Arial"/>
          <w:color w:val="000000"/>
          <w:shd w:val="clear" w:color="auto" w:fill="FFFFFF"/>
        </w:rPr>
        <w:t>learners</w:t>
      </w:r>
      <w:r w:rsidR="00961B80" w:rsidRPr="00EE518D">
        <w:rPr>
          <w:rFonts w:ascii="Arial" w:hAnsi="Arial" w:cs="Arial"/>
          <w:color w:val="000000"/>
          <w:shd w:val="clear" w:color="auto" w:fill="FFFFFF"/>
        </w:rPr>
        <w:t xml:space="preserve"> using </w:t>
      </w:r>
      <w:r w:rsidR="00961B80" w:rsidRPr="00EE518D">
        <w:rPr>
          <w:rFonts w:ascii="Arial" w:hAnsi="Arial" w:cs="Arial"/>
          <w:color w:val="000000"/>
          <w:shd w:val="clear" w:color="auto" w:fill="FFFFFF"/>
        </w:rPr>
        <w:lastRenderedPageBreak/>
        <w:t xml:space="preserve">success </w:t>
      </w:r>
      <w:r w:rsidR="00F151B6" w:rsidRPr="00EE518D">
        <w:rPr>
          <w:rFonts w:ascii="Arial" w:hAnsi="Arial" w:cs="Arial"/>
          <w:color w:val="000000"/>
          <w:shd w:val="clear" w:color="auto" w:fill="FFFFFF"/>
        </w:rPr>
        <w:t>criteria</w:t>
      </w:r>
      <w:r w:rsidR="00961B80" w:rsidRPr="00EE518D">
        <w:rPr>
          <w:rFonts w:ascii="Arial" w:hAnsi="Arial" w:cs="Arial"/>
          <w:color w:val="000000"/>
          <w:shd w:val="clear" w:color="auto" w:fill="FFFFFF"/>
        </w:rPr>
        <w:t xml:space="preserve"> to know how to complete their work. Question 3 asked do you/how do you use success criteria to check/improve your work</w:t>
      </w:r>
      <w:r w:rsidR="009008F1" w:rsidRPr="00EE518D">
        <w:rPr>
          <w:rFonts w:ascii="Arial" w:hAnsi="Arial" w:cs="Arial"/>
          <w:color w:val="000000"/>
          <w:shd w:val="clear" w:color="auto" w:fill="FFFFFF"/>
        </w:rPr>
        <w:t xml:space="preserve">- the common theme came up that the skills slips have an area where the teacher can mark and leave a comment for pupils to improve their work. It also came up frequently that </w:t>
      </w:r>
      <w:r w:rsidR="00F151B6" w:rsidRPr="00EE518D">
        <w:rPr>
          <w:rFonts w:ascii="Arial" w:hAnsi="Arial" w:cs="Arial"/>
          <w:color w:val="000000"/>
          <w:shd w:val="clear" w:color="auto" w:fill="FFFFFF"/>
        </w:rPr>
        <w:t>pupils</w:t>
      </w:r>
      <w:r w:rsidR="009008F1" w:rsidRPr="00EE518D">
        <w:rPr>
          <w:rFonts w:ascii="Arial" w:hAnsi="Arial" w:cs="Arial"/>
          <w:color w:val="000000"/>
          <w:shd w:val="clear" w:color="auto" w:fill="FFFFFF"/>
        </w:rPr>
        <w:t xml:space="preserve"> were able to </w:t>
      </w:r>
      <w:r w:rsidR="00F151B6" w:rsidRPr="00EE518D">
        <w:rPr>
          <w:rFonts w:ascii="Arial" w:hAnsi="Arial" w:cs="Arial"/>
          <w:color w:val="000000"/>
          <w:shd w:val="clear" w:color="auto" w:fill="FFFFFF"/>
        </w:rPr>
        <w:t>self-assess</w:t>
      </w:r>
      <w:r w:rsidR="009008F1" w:rsidRPr="00EE518D">
        <w:rPr>
          <w:rFonts w:ascii="Arial" w:hAnsi="Arial" w:cs="Arial"/>
          <w:color w:val="000000"/>
          <w:shd w:val="clear" w:color="auto" w:fill="FFFFFF"/>
        </w:rPr>
        <w:t xml:space="preserve"> their work. This correlates with the work mentioned in the literature review by </w:t>
      </w:r>
      <w:r w:rsidR="009008F1" w:rsidRPr="00EE518D">
        <w:rPr>
          <w:rFonts w:ascii="Arial" w:hAnsi="Arial" w:cs="Arial"/>
          <w:color w:val="000000"/>
          <w:shd w:val="clear" w:color="auto" w:fill="FFFFFF"/>
        </w:rPr>
        <w:t xml:space="preserve">Capel, </w:t>
      </w:r>
      <w:r w:rsidR="00F151B6" w:rsidRPr="00EE518D">
        <w:rPr>
          <w:rFonts w:ascii="Arial" w:hAnsi="Arial" w:cs="Arial"/>
          <w:color w:val="000000"/>
          <w:shd w:val="clear" w:color="auto" w:fill="FFFFFF"/>
        </w:rPr>
        <w:t>Leask,</w:t>
      </w:r>
      <w:r w:rsidR="009008F1" w:rsidRPr="00EE518D">
        <w:rPr>
          <w:rFonts w:ascii="Arial" w:hAnsi="Arial" w:cs="Arial"/>
          <w:color w:val="000000"/>
          <w:shd w:val="clear" w:color="auto" w:fill="FFFFFF"/>
        </w:rPr>
        <w:t xml:space="preserve"> and Turner (2005)</w:t>
      </w:r>
      <w:r w:rsidR="009008F1" w:rsidRPr="00EE518D">
        <w:rPr>
          <w:rFonts w:ascii="Arial" w:hAnsi="Arial" w:cs="Arial"/>
          <w:color w:val="000000"/>
          <w:shd w:val="clear" w:color="auto" w:fill="FFFFFF"/>
        </w:rPr>
        <w:t xml:space="preserve"> who suggest that using success criteria give the opportunity to provide students with written praise and encouragement which can boost pupil confidence. Building on this, </w:t>
      </w:r>
      <w:r w:rsidR="009008F1" w:rsidRPr="00EE518D">
        <w:rPr>
          <w:rFonts w:ascii="Arial" w:hAnsi="Arial" w:cs="Arial"/>
          <w:color w:val="000000"/>
          <w:shd w:val="clear" w:color="auto" w:fill="FFFFFF"/>
        </w:rPr>
        <w:t>Young (2013)</w:t>
      </w:r>
      <w:r w:rsidR="009008F1" w:rsidRPr="00EE518D">
        <w:rPr>
          <w:rFonts w:ascii="Arial" w:hAnsi="Arial" w:cs="Arial"/>
          <w:color w:val="000000"/>
          <w:shd w:val="clear" w:color="auto" w:fill="FFFFFF"/>
        </w:rPr>
        <w:t xml:space="preserve"> also suggested that allowing pupils to </w:t>
      </w:r>
      <w:r w:rsidR="00F151B6" w:rsidRPr="00EE518D">
        <w:rPr>
          <w:rFonts w:ascii="Arial" w:hAnsi="Arial" w:cs="Arial"/>
          <w:color w:val="000000"/>
          <w:shd w:val="clear" w:color="auto" w:fill="FFFFFF"/>
        </w:rPr>
        <w:t>mark</w:t>
      </w:r>
      <w:r w:rsidR="009008F1" w:rsidRPr="00EE518D">
        <w:rPr>
          <w:rFonts w:ascii="Arial" w:hAnsi="Arial" w:cs="Arial"/>
          <w:color w:val="000000"/>
          <w:shd w:val="clear" w:color="auto" w:fill="FFFFFF"/>
        </w:rPr>
        <w:t xml:space="preserve"> their work can save the teacher on </w:t>
      </w:r>
      <w:r w:rsidR="00F151B6" w:rsidRPr="00EE518D">
        <w:rPr>
          <w:rFonts w:ascii="Arial" w:hAnsi="Arial" w:cs="Arial"/>
          <w:color w:val="000000"/>
          <w:shd w:val="clear" w:color="auto" w:fill="FFFFFF"/>
        </w:rPr>
        <w:t>marking</w:t>
      </w:r>
      <w:r w:rsidR="009008F1" w:rsidRPr="00EE518D">
        <w:rPr>
          <w:rFonts w:ascii="Arial" w:hAnsi="Arial" w:cs="Arial"/>
          <w:color w:val="000000"/>
          <w:shd w:val="clear" w:color="auto" w:fill="FFFFFF"/>
        </w:rPr>
        <w:t xml:space="preserve"> time. Question 4 asked the pupils </w:t>
      </w:r>
      <w:r w:rsidR="00F151B6" w:rsidRPr="00EE518D">
        <w:rPr>
          <w:rFonts w:ascii="Arial" w:hAnsi="Arial" w:cs="Arial"/>
          <w:color w:val="000000"/>
          <w:shd w:val="clear" w:color="auto" w:fill="FFFFFF"/>
        </w:rPr>
        <w:t>do</w:t>
      </w:r>
      <w:r w:rsidR="009008F1" w:rsidRPr="00EE518D">
        <w:rPr>
          <w:rFonts w:ascii="Arial" w:hAnsi="Arial" w:cs="Arial"/>
          <w:color w:val="000000"/>
          <w:shd w:val="clear" w:color="auto" w:fill="FFFFFF"/>
        </w:rPr>
        <w:t xml:space="preserve"> you understand success criteria- the overarching theme was that generally pupils understand the success criteria and if they don’t their teacher explains it to them. One participant stated that they do not understand because they don’t know what the skill slip says . most pupils answered question 5 how does your t</w:t>
      </w:r>
      <w:r w:rsidR="00F151B6">
        <w:rPr>
          <w:rFonts w:ascii="Arial" w:hAnsi="Arial" w:cs="Arial"/>
          <w:color w:val="000000"/>
          <w:shd w:val="clear" w:color="auto" w:fill="FFFFFF"/>
        </w:rPr>
        <w:t>ea</w:t>
      </w:r>
      <w:r w:rsidR="009008F1" w:rsidRPr="00EE518D">
        <w:rPr>
          <w:rFonts w:ascii="Arial" w:hAnsi="Arial" w:cs="Arial"/>
          <w:color w:val="000000"/>
          <w:shd w:val="clear" w:color="auto" w:fill="FFFFFF"/>
        </w:rPr>
        <w:t xml:space="preserve">cher help you to understand the success criteria by stating that the teacher explains it in a way they </w:t>
      </w:r>
      <w:r w:rsidR="00F151B6" w:rsidRPr="00EE518D">
        <w:rPr>
          <w:rFonts w:ascii="Arial" w:hAnsi="Arial" w:cs="Arial"/>
          <w:color w:val="000000"/>
          <w:shd w:val="clear" w:color="auto" w:fill="FFFFFF"/>
        </w:rPr>
        <w:t>understand</w:t>
      </w:r>
      <w:r w:rsidR="009008F1" w:rsidRPr="00EE518D">
        <w:rPr>
          <w:rFonts w:ascii="Arial" w:hAnsi="Arial" w:cs="Arial"/>
          <w:color w:val="000000"/>
          <w:shd w:val="clear" w:color="auto" w:fill="FFFFFF"/>
        </w:rPr>
        <w:t xml:space="preserve">. One participant states that their teacher doesn’t </w:t>
      </w:r>
      <w:r w:rsidR="00F151B6" w:rsidRPr="00EE518D">
        <w:rPr>
          <w:rFonts w:ascii="Arial" w:hAnsi="Arial" w:cs="Arial"/>
          <w:color w:val="000000"/>
          <w:shd w:val="clear" w:color="auto" w:fill="FFFFFF"/>
        </w:rPr>
        <w:t>explain</w:t>
      </w:r>
      <w:r w:rsidR="009008F1" w:rsidRPr="00EE518D">
        <w:rPr>
          <w:rFonts w:ascii="Arial" w:hAnsi="Arial" w:cs="Arial"/>
          <w:color w:val="000000"/>
          <w:shd w:val="clear" w:color="auto" w:fill="FFFFFF"/>
        </w:rPr>
        <w:t xml:space="preserve"> it to them. Question 6 asked the parti</w:t>
      </w:r>
      <w:r w:rsidR="00F151B6">
        <w:rPr>
          <w:rFonts w:ascii="Arial" w:hAnsi="Arial" w:cs="Arial"/>
          <w:color w:val="000000"/>
          <w:shd w:val="clear" w:color="auto" w:fill="FFFFFF"/>
        </w:rPr>
        <w:t>ci</w:t>
      </w:r>
      <w:r w:rsidR="009008F1" w:rsidRPr="00EE518D">
        <w:rPr>
          <w:rFonts w:ascii="Arial" w:hAnsi="Arial" w:cs="Arial"/>
          <w:color w:val="000000"/>
          <w:shd w:val="clear" w:color="auto" w:fill="FFFFFF"/>
        </w:rPr>
        <w:t xml:space="preserve">pants if they refer back to success </w:t>
      </w:r>
      <w:r w:rsidR="00F151B6" w:rsidRPr="00EE518D">
        <w:rPr>
          <w:rFonts w:ascii="Arial" w:hAnsi="Arial" w:cs="Arial"/>
          <w:color w:val="000000"/>
          <w:shd w:val="clear" w:color="auto" w:fill="FFFFFF"/>
        </w:rPr>
        <w:t>criteria</w:t>
      </w:r>
      <w:r w:rsidR="009008F1" w:rsidRPr="00EE518D">
        <w:rPr>
          <w:rFonts w:ascii="Arial" w:hAnsi="Arial" w:cs="Arial"/>
          <w:color w:val="000000"/>
          <w:shd w:val="clear" w:color="auto" w:fill="FFFFFF"/>
        </w:rPr>
        <w:t xml:space="preserve">, some </w:t>
      </w:r>
      <w:r w:rsidR="00F151B6" w:rsidRPr="00EE518D">
        <w:rPr>
          <w:rFonts w:ascii="Arial" w:hAnsi="Arial" w:cs="Arial"/>
          <w:color w:val="000000"/>
          <w:shd w:val="clear" w:color="auto" w:fill="FFFFFF"/>
        </w:rPr>
        <w:t>participants</w:t>
      </w:r>
      <w:r w:rsidR="009008F1" w:rsidRPr="00EE518D">
        <w:rPr>
          <w:rFonts w:ascii="Arial" w:hAnsi="Arial" w:cs="Arial"/>
          <w:color w:val="000000"/>
          <w:shd w:val="clear" w:color="auto" w:fill="FFFFFF"/>
        </w:rPr>
        <w:t xml:space="preserve"> stated that some topics require them to look back, in particular maths and literacy. </w:t>
      </w:r>
      <w:r w:rsidR="00F151B6" w:rsidRPr="00EE518D">
        <w:rPr>
          <w:rFonts w:ascii="Arial" w:hAnsi="Arial" w:cs="Arial"/>
          <w:color w:val="000000"/>
          <w:shd w:val="clear" w:color="auto" w:fill="FFFFFF"/>
        </w:rPr>
        <w:t>However,</w:t>
      </w:r>
      <w:r w:rsidR="009008F1" w:rsidRPr="00EE518D">
        <w:rPr>
          <w:rFonts w:ascii="Arial" w:hAnsi="Arial" w:cs="Arial"/>
          <w:color w:val="000000"/>
          <w:shd w:val="clear" w:color="auto" w:fill="FFFFFF"/>
        </w:rPr>
        <w:t xml:space="preserve"> so</w:t>
      </w:r>
      <w:r w:rsidR="00F151B6">
        <w:rPr>
          <w:rFonts w:ascii="Arial" w:hAnsi="Arial" w:cs="Arial"/>
          <w:color w:val="000000"/>
          <w:shd w:val="clear" w:color="auto" w:fill="FFFFFF"/>
        </w:rPr>
        <w:t>m</w:t>
      </w:r>
      <w:r w:rsidR="009008F1" w:rsidRPr="00EE518D">
        <w:rPr>
          <w:rFonts w:ascii="Arial" w:hAnsi="Arial" w:cs="Arial"/>
          <w:color w:val="000000"/>
          <w:shd w:val="clear" w:color="auto" w:fill="FFFFFF"/>
        </w:rPr>
        <w:t xml:space="preserve">e </w:t>
      </w:r>
      <w:r w:rsidR="00F151B6" w:rsidRPr="00EE518D">
        <w:rPr>
          <w:rFonts w:ascii="Arial" w:hAnsi="Arial" w:cs="Arial"/>
          <w:color w:val="000000"/>
          <w:shd w:val="clear" w:color="auto" w:fill="FFFFFF"/>
        </w:rPr>
        <w:t>participants</w:t>
      </w:r>
      <w:r w:rsidR="009008F1" w:rsidRPr="00EE518D">
        <w:rPr>
          <w:rFonts w:ascii="Arial" w:hAnsi="Arial" w:cs="Arial"/>
          <w:color w:val="000000"/>
          <w:shd w:val="clear" w:color="auto" w:fill="FFFFFF"/>
        </w:rPr>
        <w:t xml:space="preserve"> stated that they do not </w:t>
      </w:r>
      <w:r w:rsidR="00F151B6" w:rsidRPr="00EE518D">
        <w:rPr>
          <w:rFonts w:ascii="Arial" w:hAnsi="Arial" w:cs="Arial"/>
          <w:color w:val="000000"/>
          <w:shd w:val="clear" w:color="auto" w:fill="FFFFFF"/>
        </w:rPr>
        <w:t>usually</w:t>
      </w:r>
      <w:r w:rsidR="009008F1" w:rsidRPr="00EE518D">
        <w:rPr>
          <w:rFonts w:ascii="Arial" w:hAnsi="Arial" w:cs="Arial"/>
          <w:color w:val="000000"/>
          <w:shd w:val="clear" w:color="auto" w:fill="FFFFFF"/>
        </w:rPr>
        <w:t xml:space="preserve"> refer back. This could potentially underpin the </w:t>
      </w:r>
      <w:r w:rsidR="00F151B6" w:rsidRPr="00EE518D">
        <w:rPr>
          <w:rFonts w:ascii="Arial" w:hAnsi="Arial" w:cs="Arial"/>
          <w:color w:val="000000"/>
          <w:shd w:val="clear" w:color="auto" w:fill="FFFFFF"/>
        </w:rPr>
        <w:t>above-mentioned</w:t>
      </w:r>
      <w:r w:rsidR="009008F1" w:rsidRPr="00EE518D">
        <w:rPr>
          <w:rFonts w:ascii="Arial" w:hAnsi="Arial" w:cs="Arial"/>
          <w:color w:val="000000"/>
          <w:shd w:val="clear" w:color="auto" w:fill="FFFFFF"/>
        </w:rPr>
        <w:t xml:space="preserve"> work by </w:t>
      </w:r>
      <w:r w:rsidR="009008F1" w:rsidRPr="00EE518D">
        <w:rPr>
          <w:rFonts w:ascii="Arial" w:hAnsi="Arial" w:cs="Arial"/>
          <w:color w:val="000000"/>
          <w:shd w:val="clear" w:color="auto" w:fill="FFFFFF"/>
        </w:rPr>
        <w:t>Hattie (2012)</w:t>
      </w:r>
      <w:r w:rsidR="002E5F1A" w:rsidRPr="00EE518D">
        <w:rPr>
          <w:rFonts w:ascii="Arial" w:hAnsi="Arial" w:cs="Arial"/>
          <w:color w:val="000000"/>
          <w:shd w:val="clear" w:color="auto" w:fill="FFFFFF"/>
        </w:rPr>
        <w:t xml:space="preserve"> which describes success </w:t>
      </w:r>
      <w:r w:rsidR="00F151B6" w:rsidRPr="00EE518D">
        <w:rPr>
          <w:rFonts w:ascii="Arial" w:hAnsi="Arial" w:cs="Arial"/>
          <w:color w:val="000000"/>
          <w:shd w:val="clear" w:color="auto" w:fill="FFFFFF"/>
        </w:rPr>
        <w:t>criteria</w:t>
      </w:r>
      <w:r w:rsidR="002E5F1A" w:rsidRPr="00EE518D">
        <w:rPr>
          <w:rFonts w:ascii="Arial" w:hAnsi="Arial" w:cs="Arial"/>
          <w:color w:val="000000"/>
          <w:shd w:val="clear" w:color="auto" w:fill="FFFFFF"/>
        </w:rPr>
        <w:t xml:space="preserve"> as being the vehicle to </w:t>
      </w:r>
      <w:r w:rsidR="00F151B6" w:rsidRPr="00EE518D">
        <w:rPr>
          <w:rFonts w:ascii="Arial" w:hAnsi="Arial" w:cs="Arial"/>
          <w:color w:val="000000"/>
          <w:shd w:val="clear" w:color="auto" w:fill="FFFFFF"/>
        </w:rPr>
        <w:t>moving</w:t>
      </w:r>
      <w:r w:rsidR="002E5F1A" w:rsidRPr="00EE518D">
        <w:rPr>
          <w:rFonts w:ascii="Arial" w:hAnsi="Arial" w:cs="Arial"/>
          <w:color w:val="000000"/>
          <w:shd w:val="clear" w:color="auto" w:fill="FFFFFF"/>
        </w:rPr>
        <w:t xml:space="preserve"> work along. </w:t>
      </w:r>
    </w:p>
    <w:p w14:paraId="1134576A" w14:textId="5627822F" w:rsidR="000B58AD" w:rsidRPr="00F151B6" w:rsidRDefault="00F151B6" w:rsidP="00AC2F71">
      <w:pPr>
        <w:spacing w:line="360" w:lineRule="auto"/>
        <w:rPr>
          <w:rFonts w:ascii="Arial" w:hAnsi="Arial" w:cs="Arial"/>
          <w:color w:val="000000"/>
          <w:shd w:val="clear" w:color="auto" w:fill="FFFFFF"/>
        </w:rPr>
      </w:pPr>
      <w:r w:rsidRPr="00EE518D">
        <w:rPr>
          <w:rFonts w:ascii="Arial" w:hAnsi="Arial" w:cs="Arial"/>
          <w:color w:val="000000"/>
          <w:shd w:val="clear" w:color="auto" w:fill="FFFFFF"/>
        </w:rPr>
        <w:t>Overall</w:t>
      </w:r>
      <w:r w:rsidR="002E5F1A" w:rsidRPr="00EE518D">
        <w:rPr>
          <w:rFonts w:ascii="Arial" w:hAnsi="Arial" w:cs="Arial"/>
          <w:color w:val="000000"/>
          <w:shd w:val="clear" w:color="auto" w:fill="FFFFFF"/>
        </w:rPr>
        <w:t xml:space="preserve">, the interviews gave an insight into the </w:t>
      </w:r>
      <w:r w:rsidRPr="00EE518D">
        <w:rPr>
          <w:rFonts w:ascii="Arial" w:hAnsi="Arial" w:cs="Arial"/>
          <w:color w:val="000000"/>
          <w:shd w:val="clear" w:color="auto" w:fill="FFFFFF"/>
        </w:rPr>
        <w:t>participants</w:t>
      </w:r>
      <w:r w:rsidR="002E5F1A" w:rsidRPr="00EE518D">
        <w:rPr>
          <w:rFonts w:ascii="Arial" w:hAnsi="Arial" w:cs="Arial"/>
          <w:color w:val="000000"/>
          <w:shd w:val="clear" w:color="auto" w:fill="FFFFFF"/>
        </w:rPr>
        <w:t xml:space="preserve"> </w:t>
      </w:r>
      <w:r w:rsidRPr="00EE518D">
        <w:rPr>
          <w:rFonts w:ascii="Arial" w:hAnsi="Arial" w:cs="Arial"/>
          <w:color w:val="000000"/>
          <w:shd w:val="clear" w:color="auto" w:fill="FFFFFF"/>
        </w:rPr>
        <w:t>experiences</w:t>
      </w:r>
      <w:r w:rsidR="002E5F1A" w:rsidRPr="00EE518D">
        <w:rPr>
          <w:rFonts w:ascii="Arial" w:hAnsi="Arial" w:cs="Arial"/>
          <w:color w:val="000000"/>
          <w:shd w:val="clear" w:color="auto" w:fill="FFFFFF"/>
        </w:rPr>
        <w:t xml:space="preserve"> of using success </w:t>
      </w:r>
      <w:r w:rsidRPr="00EE518D">
        <w:rPr>
          <w:rFonts w:ascii="Arial" w:hAnsi="Arial" w:cs="Arial"/>
          <w:color w:val="000000"/>
          <w:shd w:val="clear" w:color="auto" w:fill="FFFFFF"/>
        </w:rPr>
        <w:t>criteria</w:t>
      </w:r>
      <w:r w:rsidR="002E5F1A" w:rsidRPr="00EE518D">
        <w:rPr>
          <w:rFonts w:ascii="Arial" w:hAnsi="Arial" w:cs="Arial"/>
          <w:color w:val="000000"/>
          <w:shd w:val="clear" w:color="auto" w:fill="FFFFFF"/>
        </w:rPr>
        <w:t xml:space="preserve">. </w:t>
      </w:r>
      <w:r w:rsidRPr="00EE518D">
        <w:rPr>
          <w:rFonts w:ascii="Arial" w:hAnsi="Arial" w:cs="Arial"/>
          <w:color w:val="000000"/>
          <w:shd w:val="clear" w:color="auto" w:fill="FFFFFF"/>
        </w:rPr>
        <w:t>Generally,</w:t>
      </w:r>
      <w:r w:rsidR="002E5F1A" w:rsidRPr="00EE518D">
        <w:rPr>
          <w:rFonts w:ascii="Arial" w:hAnsi="Arial" w:cs="Arial"/>
          <w:color w:val="000000"/>
          <w:shd w:val="clear" w:color="auto" w:fill="FFFFFF"/>
        </w:rPr>
        <w:t xml:space="preserve"> the data suggests </w:t>
      </w:r>
      <w:r w:rsidRPr="00EE518D">
        <w:rPr>
          <w:rFonts w:ascii="Arial" w:hAnsi="Arial" w:cs="Arial"/>
          <w:color w:val="000000"/>
          <w:shd w:val="clear" w:color="auto" w:fill="FFFFFF"/>
        </w:rPr>
        <w:t>that</w:t>
      </w:r>
      <w:r w:rsidR="002E5F1A" w:rsidRPr="00EE518D">
        <w:rPr>
          <w:rFonts w:ascii="Arial" w:hAnsi="Arial" w:cs="Arial"/>
          <w:color w:val="000000"/>
          <w:shd w:val="clear" w:color="auto" w:fill="FFFFFF"/>
        </w:rPr>
        <w:t xml:space="preserve"> </w:t>
      </w:r>
      <w:r w:rsidRPr="00EE518D">
        <w:rPr>
          <w:rFonts w:ascii="Arial" w:hAnsi="Arial" w:cs="Arial"/>
          <w:color w:val="000000"/>
          <w:shd w:val="clear" w:color="auto" w:fill="FFFFFF"/>
        </w:rPr>
        <w:t>using</w:t>
      </w:r>
      <w:r w:rsidR="002E5F1A" w:rsidRPr="00EE518D">
        <w:rPr>
          <w:rFonts w:ascii="Arial" w:hAnsi="Arial" w:cs="Arial"/>
          <w:color w:val="000000"/>
          <w:shd w:val="clear" w:color="auto" w:fill="FFFFFF"/>
        </w:rPr>
        <w:t xml:space="preserve"> success </w:t>
      </w:r>
      <w:r w:rsidRPr="00EE518D">
        <w:rPr>
          <w:rFonts w:ascii="Arial" w:hAnsi="Arial" w:cs="Arial"/>
          <w:color w:val="000000"/>
          <w:shd w:val="clear" w:color="auto" w:fill="FFFFFF"/>
        </w:rPr>
        <w:t>criteria</w:t>
      </w:r>
      <w:r w:rsidR="002E5F1A" w:rsidRPr="00EE518D">
        <w:rPr>
          <w:rFonts w:ascii="Arial" w:hAnsi="Arial" w:cs="Arial"/>
          <w:color w:val="000000"/>
          <w:shd w:val="clear" w:color="auto" w:fill="FFFFFF"/>
        </w:rPr>
        <w:t xml:space="preserve"> </w:t>
      </w:r>
      <w:r w:rsidRPr="00EE518D">
        <w:rPr>
          <w:rFonts w:ascii="Arial" w:hAnsi="Arial" w:cs="Arial"/>
          <w:color w:val="000000"/>
          <w:shd w:val="clear" w:color="auto" w:fill="FFFFFF"/>
        </w:rPr>
        <w:t>is usually</w:t>
      </w:r>
      <w:r w:rsidR="002E5F1A" w:rsidRPr="00EE518D">
        <w:rPr>
          <w:rFonts w:ascii="Arial" w:hAnsi="Arial" w:cs="Arial"/>
          <w:color w:val="000000"/>
          <w:shd w:val="clear" w:color="auto" w:fill="FFFFFF"/>
        </w:rPr>
        <w:t xml:space="preserve"> clear and helpful for most students </w:t>
      </w:r>
      <w:r w:rsidRPr="00EE518D">
        <w:rPr>
          <w:rFonts w:ascii="Arial" w:hAnsi="Arial" w:cs="Arial"/>
          <w:color w:val="000000"/>
          <w:shd w:val="clear" w:color="auto" w:fill="FFFFFF"/>
        </w:rPr>
        <w:t>however</w:t>
      </w:r>
      <w:r w:rsidR="002E5F1A" w:rsidRPr="00EE518D">
        <w:rPr>
          <w:rFonts w:ascii="Arial" w:hAnsi="Arial" w:cs="Arial"/>
          <w:color w:val="000000"/>
          <w:shd w:val="clear" w:color="auto" w:fill="FFFFFF"/>
        </w:rPr>
        <w:t xml:space="preserve"> some </w:t>
      </w:r>
      <w:r w:rsidRPr="00EE518D">
        <w:rPr>
          <w:rFonts w:ascii="Arial" w:hAnsi="Arial" w:cs="Arial"/>
          <w:color w:val="000000"/>
          <w:shd w:val="clear" w:color="auto" w:fill="FFFFFF"/>
        </w:rPr>
        <w:t>participants</w:t>
      </w:r>
      <w:r w:rsidR="002E5F1A" w:rsidRPr="00EE518D">
        <w:rPr>
          <w:rFonts w:ascii="Arial" w:hAnsi="Arial" w:cs="Arial"/>
          <w:color w:val="000000"/>
          <w:shd w:val="clear" w:color="auto" w:fill="FFFFFF"/>
        </w:rPr>
        <w:t xml:space="preserve"> discussed their struggles with using success </w:t>
      </w:r>
      <w:r>
        <w:rPr>
          <w:rFonts w:ascii="Arial" w:hAnsi="Arial" w:cs="Arial"/>
          <w:color w:val="000000"/>
          <w:shd w:val="clear" w:color="auto" w:fill="FFFFFF"/>
        </w:rPr>
        <w:t>criteria</w:t>
      </w:r>
      <w:r w:rsidR="002E5F1A" w:rsidRPr="00EE518D">
        <w:rPr>
          <w:rFonts w:ascii="Arial" w:hAnsi="Arial" w:cs="Arial"/>
          <w:color w:val="000000"/>
          <w:shd w:val="clear" w:color="auto" w:fill="FFFFFF"/>
        </w:rPr>
        <w:t xml:space="preserve"> which further cements the </w:t>
      </w:r>
      <w:r w:rsidRPr="00EE518D">
        <w:rPr>
          <w:rFonts w:ascii="Arial" w:hAnsi="Arial" w:cs="Arial"/>
          <w:color w:val="000000"/>
          <w:shd w:val="clear" w:color="auto" w:fill="FFFFFF"/>
        </w:rPr>
        <w:t>idea</w:t>
      </w:r>
      <w:r w:rsidR="002E5F1A" w:rsidRPr="00EE518D">
        <w:rPr>
          <w:rFonts w:ascii="Arial" w:hAnsi="Arial" w:cs="Arial"/>
          <w:color w:val="000000"/>
          <w:shd w:val="clear" w:color="auto" w:fill="FFFFFF"/>
        </w:rPr>
        <w:t xml:space="preserve"> that one AFL </w:t>
      </w:r>
      <w:r w:rsidRPr="00EE518D">
        <w:rPr>
          <w:rFonts w:ascii="Arial" w:hAnsi="Arial" w:cs="Arial"/>
          <w:color w:val="000000"/>
          <w:shd w:val="clear" w:color="auto" w:fill="FFFFFF"/>
        </w:rPr>
        <w:t>strategy</w:t>
      </w:r>
      <w:r w:rsidR="002E5F1A" w:rsidRPr="00EE518D">
        <w:rPr>
          <w:rFonts w:ascii="Arial" w:hAnsi="Arial" w:cs="Arial"/>
          <w:color w:val="000000"/>
          <w:shd w:val="clear" w:color="auto" w:fill="FFFFFF"/>
        </w:rPr>
        <w:t xml:space="preserve"> does not suit all learners. </w:t>
      </w:r>
    </w:p>
    <w:p w14:paraId="41EC2662" w14:textId="080F1061" w:rsidR="000B58AD" w:rsidRPr="0082751F" w:rsidRDefault="000B58AD" w:rsidP="00AC2F71">
      <w:pPr>
        <w:spacing w:line="360" w:lineRule="auto"/>
        <w:rPr>
          <w:rFonts w:ascii="Arial" w:hAnsi="Arial" w:cs="Arial"/>
          <w:b/>
          <w:bCs/>
          <w:color w:val="000000"/>
          <w:sz w:val="28"/>
          <w:szCs w:val="28"/>
          <w:shd w:val="clear" w:color="auto" w:fill="FFFFFF"/>
        </w:rPr>
      </w:pPr>
      <w:r w:rsidRPr="0082751F">
        <w:rPr>
          <w:rFonts w:ascii="Arial" w:hAnsi="Arial" w:cs="Arial"/>
          <w:b/>
          <w:bCs/>
          <w:color w:val="000000"/>
          <w:sz w:val="28"/>
          <w:szCs w:val="28"/>
          <w:shd w:val="clear" w:color="auto" w:fill="FFFFFF"/>
        </w:rPr>
        <w:t xml:space="preserve">Conclusion. </w:t>
      </w:r>
    </w:p>
    <w:p w14:paraId="60598881" w14:textId="01906E27" w:rsidR="000B58AD" w:rsidRDefault="000B58AD" w:rsidP="00AC2F71">
      <w:pPr>
        <w:spacing w:line="360" w:lineRule="auto"/>
        <w:rPr>
          <w:rFonts w:ascii="Arial" w:hAnsi="Arial" w:cs="Arial"/>
          <w:color w:val="000000"/>
          <w:shd w:val="clear" w:color="auto" w:fill="FFFFFF"/>
        </w:rPr>
      </w:pPr>
      <w:r w:rsidRPr="00EE518D">
        <w:rPr>
          <w:rFonts w:ascii="Arial" w:hAnsi="Arial" w:cs="Arial"/>
          <w:color w:val="000000"/>
          <w:shd w:val="clear" w:color="auto" w:fill="FFFFFF"/>
        </w:rPr>
        <w:t>To conclude, the aim of this resear</w:t>
      </w:r>
      <w:r w:rsidR="00F151B6">
        <w:rPr>
          <w:rFonts w:ascii="Arial" w:hAnsi="Arial" w:cs="Arial"/>
          <w:color w:val="000000"/>
          <w:shd w:val="clear" w:color="auto" w:fill="FFFFFF"/>
        </w:rPr>
        <w:t>ch</w:t>
      </w:r>
      <w:r w:rsidRPr="00EE518D">
        <w:rPr>
          <w:rFonts w:ascii="Arial" w:hAnsi="Arial" w:cs="Arial"/>
          <w:color w:val="000000"/>
          <w:shd w:val="clear" w:color="auto" w:fill="FFFFFF"/>
        </w:rPr>
        <w:t xml:space="preserve"> </w:t>
      </w:r>
      <w:r w:rsidR="00F151B6" w:rsidRPr="00EE518D">
        <w:rPr>
          <w:rFonts w:ascii="Arial" w:hAnsi="Arial" w:cs="Arial"/>
          <w:color w:val="000000"/>
          <w:shd w:val="clear" w:color="auto" w:fill="FFFFFF"/>
        </w:rPr>
        <w:t>study</w:t>
      </w:r>
      <w:r w:rsidRPr="00EE518D">
        <w:rPr>
          <w:rFonts w:ascii="Arial" w:hAnsi="Arial" w:cs="Arial"/>
          <w:color w:val="000000"/>
          <w:shd w:val="clear" w:color="auto" w:fill="FFFFFF"/>
        </w:rPr>
        <w:t xml:space="preserve"> was to </w:t>
      </w:r>
      <w:r w:rsidR="00F151B6" w:rsidRPr="00EE518D">
        <w:rPr>
          <w:rFonts w:ascii="Arial" w:hAnsi="Arial" w:cs="Arial"/>
          <w:color w:val="000000"/>
          <w:shd w:val="clear" w:color="auto" w:fill="FFFFFF"/>
        </w:rPr>
        <w:t>investigate</w:t>
      </w:r>
      <w:r w:rsidRPr="00EE518D">
        <w:rPr>
          <w:rFonts w:ascii="Arial" w:hAnsi="Arial" w:cs="Arial"/>
          <w:color w:val="000000"/>
          <w:shd w:val="clear" w:color="auto" w:fill="FFFFFF"/>
        </w:rPr>
        <w:t xml:space="preserve"> pupil and staff ex</w:t>
      </w:r>
      <w:r w:rsidR="00F151B6">
        <w:rPr>
          <w:rFonts w:ascii="Arial" w:hAnsi="Arial" w:cs="Arial"/>
          <w:color w:val="000000"/>
          <w:shd w:val="clear" w:color="auto" w:fill="FFFFFF"/>
        </w:rPr>
        <w:t>peri</w:t>
      </w:r>
      <w:r w:rsidRPr="00EE518D">
        <w:rPr>
          <w:rFonts w:ascii="Arial" w:hAnsi="Arial" w:cs="Arial"/>
          <w:color w:val="000000"/>
          <w:shd w:val="clear" w:color="auto" w:fill="FFFFFF"/>
        </w:rPr>
        <w:t>ences of using assessment for learning, in</w:t>
      </w:r>
      <w:r w:rsidR="00F151B6">
        <w:rPr>
          <w:rFonts w:ascii="Arial" w:hAnsi="Arial" w:cs="Arial"/>
          <w:color w:val="000000"/>
          <w:shd w:val="clear" w:color="auto" w:fill="FFFFFF"/>
        </w:rPr>
        <w:t xml:space="preserve"> </w:t>
      </w:r>
      <w:r w:rsidR="00F151B6" w:rsidRPr="00EE518D">
        <w:rPr>
          <w:rFonts w:ascii="Arial" w:hAnsi="Arial" w:cs="Arial"/>
          <w:color w:val="000000"/>
          <w:shd w:val="clear" w:color="auto" w:fill="FFFFFF"/>
        </w:rPr>
        <w:t>particular</w:t>
      </w:r>
      <w:r w:rsidRPr="00EE518D">
        <w:rPr>
          <w:rFonts w:ascii="Arial" w:hAnsi="Arial" w:cs="Arial"/>
          <w:color w:val="000000"/>
          <w:shd w:val="clear" w:color="auto" w:fill="FFFFFF"/>
        </w:rPr>
        <w:t xml:space="preserve"> success </w:t>
      </w:r>
      <w:r w:rsidR="00F151B6" w:rsidRPr="00EE518D">
        <w:rPr>
          <w:rFonts w:ascii="Arial" w:hAnsi="Arial" w:cs="Arial"/>
          <w:color w:val="000000"/>
          <w:shd w:val="clear" w:color="auto" w:fill="FFFFFF"/>
        </w:rPr>
        <w:t>criteria</w:t>
      </w:r>
      <w:r w:rsidRPr="00EE518D">
        <w:rPr>
          <w:rFonts w:ascii="Arial" w:hAnsi="Arial" w:cs="Arial"/>
          <w:color w:val="000000"/>
          <w:shd w:val="clear" w:color="auto" w:fill="FFFFFF"/>
        </w:rPr>
        <w:t xml:space="preserve"> in the classroom. The data collected has allowed me an insight into how staff share success criteria and how they support </w:t>
      </w:r>
      <w:r w:rsidR="00F151B6" w:rsidRPr="00EE518D">
        <w:rPr>
          <w:rFonts w:ascii="Arial" w:hAnsi="Arial" w:cs="Arial"/>
          <w:color w:val="000000"/>
          <w:shd w:val="clear" w:color="auto" w:fill="FFFFFF"/>
        </w:rPr>
        <w:t>learners</w:t>
      </w:r>
      <w:r w:rsidRPr="00EE518D">
        <w:rPr>
          <w:rFonts w:ascii="Arial" w:hAnsi="Arial" w:cs="Arial"/>
          <w:color w:val="000000"/>
          <w:shd w:val="clear" w:color="auto" w:fill="FFFFFF"/>
        </w:rPr>
        <w:t xml:space="preserve"> to use it. The data also allowed me to see this from the </w:t>
      </w:r>
      <w:r w:rsidR="00F151B6" w:rsidRPr="00EE518D">
        <w:rPr>
          <w:rFonts w:ascii="Arial" w:hAnsi="Arial" w:cs="Arial"/>
          <w:color w:val="000000"/>
          <w:shd w:val="clear" w:color="auto" w:fill="FFFFFF"/>
        </w:rPr>
        <w:t>pupil’s</w:t>
      </w:r>
      <w:r w:rsidRPr="00EE518D">
        <w:rPr>
          <w:rFonts w:ascii="Arial" w:hAnsi="Arial" w:cs="Arial"/>
          <w:color w:val="000000"/>
          <w:shd w:val="clear" w:color="auto" w:fill="FFFFFF"/>
        </w:rPr>
        <w:t xml:space="preserve"> perspective which has </w:t>
      </w:r>
      <w:r w:rsidR="00F151B6" w:rsidRPr="00EE518D">
        <w:rPr>
          <w:rFonts w:ascii="Arial" w:hAnsi="Arial" w:cs="Arial"/>
          <w:color w:val="000000"/>
          <w:shd w:val="clear" w:color="auto" w:fill="FFFFFF"/>
        </w:rPr>
        <w:t>highlighted</w:t>
      </w:r>
      <w:r w:rsidRPr="00EE518D">
        <w:rPr>
          <w:rFonts w:ascii="Arial" w:hAnsi="Arial" w:cs="Arial"/>
          <w:color w:val="000000"/>
          <w:shd w:val="clear" w:color="auto" w:fill="FFFFFF"/>
        </w:rPr>
        <w:t xml:space="preserve"> a few key points that I will take forward for my own practice. This study will </w:t>
      </w:r>
      <w:r w:rsidR="00F151B6" w:rsidRPr="00EE518D">
        <w:rPr>
          <w:rFonts w:ascii="Arial" w:hAnsi="Arial" w:cs="Arial"/>
          <w:color w:val="000000"/>
          <w:shd w:val="clear" w:color="auto" w:fill="FFFFFF"/>
        </w:rPr>
        <w:t>improve</w:t>
      </w:r>
      <w:r w:rsidRPr="00EE518D">
        <w:rPr>
          <w:rFonts w:ascii="Arial" w:hAnsi="Arial" w:cs="Arial"/>
          <w:color w:val="000000"/>
          <w:shd w:val="clear" w:color="auto" w:fill="FFFFFF"/>
        </w:rPr>
        <w:t xml:space="preserve"> my professional learning as it has given me an </w:t>
      </w:r>
      <w:r w:rsidR="00F151B6" w:rsidRPr="00EE518D">
        <w:rPr>
          <w:rFonts w:ascii="Arial" w:hAnsi="Arial" w:cs="Arial"/>
          <w:color w:val="000000"/>
          <w:shd w:val="clear" w:color="auto" w:fill="FFFFFF"/>
        </w:rPr>
        <w:t>extended</w:t>
      </w:r>
      <w:r w:rsidRPr="00EE518D">
        <w:rPr>
          <w:rFonts w:ascii="Arial" w:hAnsi="Arial" w:cs="Arial"/>
          <w:color w:val="000000"/>
          <w:shd w:val="clear" w:color="auto" w:fill="FFFFFF"/>
        </w:rPr>
        <w:t xml:space="preserve"> </w:t>
      </w:r>
      <w:r w:rsidR="00F151B6" w:rsidRPr="00EE518D">
        <w:rPr>
          <w:rFonts w:ascii="Arial" w:hAnsi="Arial" w:cs="Arial"/>
          <w:color w:val="000000"/>
          <w:shd w:val="clear" w:color="auto" w:fill="FFFFFF"/>
        </w:rPr>
        <w:t>knowledge</w:t>
      </w:r>
      <w:r w:rsidRPr="00EE518D">
        <w:rPr>
          <w:rFonts w:ascii="Arial" w:hAnsi="Arial" w:cs="Arial"/>
          <w:color w:val="000000"/>
          <w:shd w:val="clear" w:color="auto" w:fill="FFFFFF"/>
        </w:rPr>
        <w:t xml:space="preserve"> into assessment for learning and the potential </w:t>
      </w:r>
      <w:r w:rsidR="00F151B6" w:rsidRPr="00EE518D">
        <w:rPr>
          <w:rFonts w:ascii="Arial" w:hAnsi="Arial" w:cs="Arial"/>
          <w:color w:val="000000"/>
          <w:shd w:val="clear" w:color="auto" w:fill="FFFFFF"/>
        </w:rPr>
        <w:t>strengths</w:t>
      </w:r>
      <w:r w:rsidRPr="00EE518D">
        <w:rPr>
          <w:rFonts w:ascii="Arial" w:hAnsi="Arial" w:cs="Arial"/>
          <w:color w:val="000000"/>
          <w:shd w:val="clear" w:color="auto" w:fill="FFFFFF"/>
        </w:rPr>
        <w:t xml:space="preserve"> and limitations of using different AFL strat</w:t>
      </w:r>
      <w:r w:rsidR="00F151B6">
        <w:rPr>
          <w:rFonts w:ascii="Arial" w:hAnsi="Arial" w:cs="Arial"/>
          <w:color w:val="000000"/>
          <w:shd w:val="clear" w:color="auto" w:fill="FFFFFF"/>
        </w:rPr>
        <w:t>egies</w:t>
      </w:r>
      <w:r w:rsidRPr="00EE518D">
        <w:rPr>
          <w:rFonts w:ascii="Arial" w:hAnsi="Arial" w:cs="Arial"/>
          <w:color w:val="000000"/>
          <w:shd w:val="clear" w:color="auto" w:fill="FFFFFF"/>
        </w:rPr>
        <w:t xml:space="preserve"> in the classroom. It has also </w:t>
      </w:r>
      <w:r w:rsidR="00F151B6" w:rsidRPr="00EE518D">
        <w:rPr>
          <w:rFonts w:ascii="Arial" w:hAnsi="Arial" w:cs="Arial"/>
          <w:color w:val="000000"/>
          <w:shd w:val="clear" w:color="auto" w:fill="FFFFFF"/>
        </w:rPr>
        <w:t>allowed</w:t>
      </w:r>
      <w:r w:rsidRPr="00EE518D">
        <w:rPr>
          <w:rFonts w:ascii="Arial" w:hAnsi="Arial" w:cs="Arial"/>
          <w:color w:val="000000"/>
          <w:shd w:val="clear" w:color="auto" w:fill="FFFFFF"/>
        </w:rPr>
        <w:t xml:space="preserve"> me to see AFL from the </w:t>
      </w:r>
      <w:r w:rsidR="00F151B6" w:rsidRPr="00EE518D">
        <w:rPr>
          <w:rFonts w:ascii="Arial" w:hAnsi="Arial" w:cs="Arial"/>
          <w:color w:val="000000"/>
          <w:shd w:val="clear" w:color="auto" w:fill="FFFFFF"/>
        </w:rPr>
        <w:t>lea</w:t>
      </w:r>
      <w:r w:rsidR="00F151B6">
        <w:rPr>
          <w:rFonts w:ascii="Arial" w:hAnsi="Arial" w:cs="Arial"/>
          <w:color w:val="000000"/>
          <w:shd w:val="clear" w:color="auto" w:fill="FFFFFF"/>
        </w:rPr>
        <w:t>r</w:t>
      </w:r>
      <w:r w:rsidR="00F151B6" w:rsidRPr="00EE518D">
        <w:rPr>
          <w:rFonts w:ascii="Arial" w:hAnsi="Arial" w:cs="Arial"/>
          <w:color w:val="000000"/>
          <w:shd w:val="clear" w:color="auto" w:fill="FFFFFF"/>
        </w:rPr>
        <w:t>n</w:t>
      </w:r>
      <w:r w:rsidR="00F151B6">
        <w:rPr>
          <w:rFonts w:ascii="Arial" w:hAnsi="Arial" w:cs="Arial"/>
          <w:color w:val="000000"/>
          <w:shd w:val="clear" w:color="auto" w:fill="FFFFFF"/>
        </w:rPr>
        <w:t>e</w:t>
      </w:r>
      <w:r w:rsidR="00F151B6" w:rsidRPr="00EE518D">
        <w:rPr>
          <w:rFonts w:ascii="Arial" w:hAnsi="Arial" w:cs="Arial"/>
          <w:color w:val="000000"/>
          <w:shd w:val="clear" w:color="auto" w:fill="FFFFFF"/>
        </w:rPr>
        <w:t>r’s</w:t>
      </w:r>
      <w:r w:rsidRPr="00EE518D">
        <w:rPr>
          <w:rFonts w:ascii="Arial" w:hAnsi="Arial" w:cs="Arial"/>
          <w:color w:val="000000"/>
          <w:shd w:val="clear" w:color="auto" w:fill="FFFFFF"/>
        </w:rPr>
        <w:t xml:space="preserve"> point of view which could mitigate some of the potential imitations in the </w:t>
      </w:r>
      <w:r w:rsidR="00F151B6" w:rsidRPr="00EE518D">
        <w:rPr>
          <w:rFonts w:ascii="Arial" w:hAnsi="Arial" w:cs="Arial"/>
          <w:color w:val="000000"/>
          <w:shd w:val="clear" w:color="auto" w:fill="FFFFFF"/>
        </w:rPr>
        <w:t>future</w:t>
      </w:r>
      <w:r w:rsidRPr="00EE518D">
        <w:rPr>
          <w:rFonts w:ascii="Arial" w:hAnsi="Arial" w:cs="Arial"/>
          <w:color w:val="000000"/>
          <w:shd w:val="clear" w:color="auto" w:fill="FFFFFF"/>
        </w:rPr>
        <w:t xml:space="preserve">. </w:t>
      </w:r>
    </w:p>
    <w:p w14:paraId="3609A89C" w14:textId="3690DDCC" w:rsidR="00F151B6" w:rsidRPr="0082751F" w:rsidRDefault="0082751F" w:rsidP="0082751F">
      <w:pPr>
        <w:spacing w:line="360" w:lineRule="auto"/>
        <w:jc w:val="center"/>
        <w:rPr>
          <w:rFonts w:ascii="Arial" w:hAnsi="Arial" w:cs="Arial"/>
          <w:b/>
          <w:bCs/>
          <w:color w:val="000000"/>
          <w:sz w:val="28"/>
          <w:szCs w:val="28"/>
          <w:u w:val="single"/>
          <w:shd w:val="clear" w:color="auto" w:fill="FFFFFF"/>
        </w:rPr>
      </w:pPr>
      <w:r w:rsidRPr="0082751F">
        <w:rPr>
          <w:rFonts w:ascii="Arial" w:hAnsi="Arial" w:cs="Arial"/>
          <w:b/>
          <w:bCs/>
          <w:color w:val="000000"/>
          <w:sz w:val="28"/>
          <w:szCs w:val="28"/>
          <w:u w:val="single"/>
          <w:shd w:val="clear" w:color="auto" w:fill="FFFFFF"/>
        </w:rPr>
        <w:t>Word count – 3530.</w:t>
      </w:r>
    </w:p>
    <w:p w14:paraId="7782208C" w14:textId="77777777" w:rsidR="00F151B6" w:rsidRPr="00EE518D" w:rsidRDefault="00F151B6" w:rsidP="00AC2F71">
      <w:pPr>
        <w:spacing w:line="360" w:lineRule="auto"/>
        <w:rPr>
          <w:rFonts w:ascii="Arial" w:hAnsi="Arial" w:cs="Arial"/>
          <w:color w:val="000000"/>
          <w:shd w:val="clear" w:color="auto" w:fill="FFFFFF"/>
        </w:rPr>
      </w:pPr>
    </w:p>
    <w:p w14:paraId="6524DD52" w14:textId="77777777" w:rsidR="0082751F" w:rsidRPr="0082751F" w:rsidRDefault="0082751F" w:rsidP="0082751F">
      <w:pPr>
        <w:shd w:val="clear" w:color="auto" w:fill="FFFFFF"/>
        <w:spacing w:after="240" w:line="540" w:lineRule="atLeast"/>
        <w:rPr>
          <w:rFonts w:ascii="Times New Roman" w:eastAsia="Times New Roman" w:hAnsi="Times New Roman" w:cs="Times New Roman"/>
          <w:color w:val="000000"/>
          <w:sz w:val="36"/>
          <w:szCs w:val="36"/>
          <w:lang w:eastAsia="en-GB"/>
        </w:rPr>
      </w:pPr>
      <w:r w:rsidRPr="0082751F">
        <w:rPr>
          <w:rFonts w:ascii="Times New Roman" w:eastAsia="Times New Roman" w:hAnsi="Times New Roman" w:cs="Times New Roman"/>
          <w:color w:val="000000"/>
          <w:sz w:val="36"/>
          <w:szCs w:val="36"/>
          <w:lang w:eastAsia="en-GB"/>
        </w:rPr>
        <w:t>Reference list</w:t>
      </w:r>
    </w:p>
    <w:p w14:paraId="524B7DA3"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Angelo, T.A. and Cross, P.K. (2005). </w:t>
      </w:r>
      <w:r w:rsidRPr="0082751F">
        <w:rPr>
          <w:rFonts w:ascii="Times New Roman" w:eastAsia="Times New Roman" w:hAnsi="Times New Roman" w:cs="Times New Roman"/>
          <w:i/>
          <w:iCs/>
          <w:color w:val="000000"/>
          <w:sz w:val="24"/>
          <w:szCs w:val="24"/>
          <w:lang w:eastAsia="en-GB"/>
        </w:rPr>
        <w:t>Classroom Assessment Techniques: A Handbook for College Teachers</w:t>
      </w:r>
      <w:r w:rsidRPr="0082751F">
        <w:rPr>
          <w:rFonts w:ascii="Times New Roman" w:eastAsia="Times New Roman" w:hAnsi="Times New Roman" w:cs="Times New Roman"/>
          <w:color w:val="000000"/>
          <w:sz w:val="24"/>
          <w:szCs w:val="24"/>
          <w:lang w:eastAsia="en-GB"/>
        </w:rPr>
        <w:t>. [online] </w:t>
      </w:r>
      <w:r w:rsidRPr="0082751F">
        <w:rPr>
          <w:rFonts w:ascii="Times New Roman" w:eastAsia="Times New Roman" w:hAnsi="Times New Roman" w:cs="Times New Roman"/>
          <w:i/>
          <w:iCs/>
          <w:color w:val="000000"/>
          <w:sz w:val="24"/>
          <w:szCs w:val="24"/>
          <w:lang w:eastAsia="en-GB"/>
        </w:rPr>
        <w:t>Google Books</w:t>
      </w:r>
      <w:r w:rsidRPr="0082751F">
        <w:rPr>
          <w:rFonts w:ascii="Times New Roman" w:eastAsia="Times New Roman" w:hAnsi="Times New Roman" w:cs="Times New Roman"/>
          <w:color w:val="000000"/>
          <w:sz w:val="24"/>
          <w:szCs w:val="24"/>
          <w:lang w:eastAsia="en-GB"/>
        </w:rPr>
        <w:t>. John Wiley &amp; Sons Australia, Limited. Available at: https://www.google.co.uk/books/edition/Classroom_Assessment_Techniques/UvwkAAAACAAJ?hl=en [Accessed 5 May 2023].</w:t>
      </w:r>
    </w:p>
    <w:p w14:paraId="351FB0CE"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Barkley, E.F. and Claire Howell Major (2016). </w:t>
      </w:r>
      <w:r w:rsidRPr="0082751F">
        <w:rPr>
          <w:rFonts w:ascii="Times New Roman" w:eastAsia="Times New Roman" w:hAnsi="Times New Roman" w:cs="Times New Roman"/>
          <w:i/>
          <w:iCs/>
          <w:color w:val="000000"/>
          <w:sz w:val="24"/>
          <w:szCs w:val="24"/>
          <w:lang w:eastAsia="en-GB"/>
        </w:rPr>
        <w:t>Learning assessment techniques : a handbook for college faculty</w:t>
      </w:r>
      <w:r w:rsidRPr="0082751F">
        <w:rPr>
          <w:rFonts w:ascii="Times New Roman" w:eastAsia="Times New Roman" w:hAnsi="Times New Roman" w:cs="Times New Roman"/>
          <w:color w:val="000000"/>
          <w:sz w:val="24"/>
          <w:szCs w:val="24"/>
          <w:lang w:eastAsia="en-GB"/>
        </w:rPr>
        <w:t>. [online] San Francisco, Ca: Jossey-Bass, A Wiley Brand. Available at: https://sloat.essex.edu/sloat/delete/contentforthewebsite/classroom_assessment_techniques.pdf [Accessed 5 May 2023].</w:t>
      </w:r>
    </w:p>
    <w:p w14:paraId="1BCE9978"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BERA (2019). </w:t>
      </w:r>
      <w:r w:rsidRPr="0082751F">
        <w:rPr>
          <w:rFonts w:ascii="Times New Roman" w:eastAsia="Times New Roman" w:hAnsi="Times New Roman" w:cs="Times New Roman"/>
          <w:i/>
          <w:iCs/>
          <w:color w:val="000000"/>
          <w:sz w:val="24"/>
          <w:szCs w:val="24"/>
          <w:lang w:eastAsia="en-GB"/>
        </w:rPr>
        <w:t>Ethical Guidelines for Educational Research, fourth edition (2018)</w:t>
      </w:r>
      <w:r w:rsidRPr="0082751F">
        <w:rPr>
          <w:rFonts w:ascii="Times New Roman" w:eastAsia="Times New Roman" w:hAnsi="Times New Roman" w:cs="Times New Roman"/>
          <w:color w:val="000000"/>
          <w:sz w:val="24"/>
          <w:szCs w:val="24"/>
          <w:lang w:eastAsia="en-GB"/>
        </w:rPr>
        <w:t>. [online] www.bera.ac.uk. Available at: https://www.bera.ac.uk/publication/ethical-guidelines-for-educational-research-2018-online#consent [Accessed 8 May 2023].</w:t>
      </w:r>
    </w:p>
    <w:p w14:paraId="5FE240C5"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Capel, S.A., Leask, M. and Turner, T. (2005). </w:t>
      </w:r>
      <w:r w:rsidRPr="0082751F">
        <w:rPr>
          <w:rFonts w:ascii="Times New Roman" w:eastAsia="Times New Roman" w:hAnsi="Times New Roman" w:cs="Times New Roman"/>
          <w:i/>
          <w:iCs/>
          <w:color w:val="000000"/>
          <w:sz w:val="24"/>
          <w:szCs w:val="24"/>
          <w:lang w:eastAsia="en-GB"/>
        </w:rPr>
        <w:t>Learning to Teach in the Secondary School: A Companion to School Experience</w:t>
      </w:r>
      <w:r w:rsidRPr="0082751F">
        <w:rPr>
          <w:rFonts w:ascii="Times New Roman" w:eastAsia="Times New Roman" w:hAnsi="Times New Roman" w:cs="Times New Roman"/>
          <w:color w:val="000000"/>
          <w:sz w:val="24"/>
          <w:szCs w:val="24"/>
          <w:lang w:eastAsia="en-GB"/>
        </w:rPr>
        <w:t>. [online] </w:t>
      </w:r>
      <w:r w:rsidRPr="0082751F">
        <w:rPr>
          <w:rFonts w:ascii="Times New Roman" w:eastAsia="Times New Roman" w:hAnsi="Times New Roman" w:cs="Times New Roman"/>
          <w:i/>
          <w:iCs/>
          <w:color w:val="000000"/>
          <w:sz w:val="24"/>
          <w:szCs w:val="24"/>
          <w:lang w:eastAsia="en-GB"/>
        </w:rPr>
        <w:t>Google Books</w:t>
      </w:r>
      <w:r w:rsidRPr="0082751F">
        <w:rPr>
          <w:rFonts w:ascii="Times New Roman" w:eastAsia="Times New Roman" w:hAnsi="Times New Roman" w:cs="Times New Roman"/>
          <w:color w:val="000000"/>
          <w:sz w:val="24"/>
          <w:szCs w:val="24"/>
          <w:lang w:eastAsia="en-GB"/>
        </w:rPr>
        <w:t>. Taylor &amp; Francis. Available at: https://www.google.co.uk/books/edition/Learning_to_Teach_in_the_Secondary_Schoo/erEmgOaYCXEC?hl=en&amp;gbpv=1&amp;dq=giving+pupils+steps+to+success&amp;pg=PA120&amp;printsec=frontcover [Accessed 5 May 2023].</w:t>
      </w:r>
    </w:p>
    <w:p w14:paraId="05DBBDE8"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Chappuis, S. (2004). </w:t>
      </w:r>
      <w:r w:rsidRPr="0082751F">
        <w:rPr>
          <w:rFonts w:ascii="Times New Roman" w:eastAsia="Times New Roman" w:hAnsi="Times New Roman" w:cs="Times New Roman"/>
          <w:i/>
          <w:iCs/>
          <w:color w:val="000000"/>
          <w:sz w:val="24"/>
          <w:szCs w:val="24"/>
          <w:lang w:eastAsia="en-GB"/>
        </w:rPr>
        <w:t>Assessment for Learning: An Action Guide for School Leaders</w:t>
      </w:r>
      <w:r w:rsidRPr="0082751F">
        <w:rPr>
          <w:rFonts w:ascii="Times New Roman" w:eastAsia="Times New Roman" w:hAnsi="Times New Roman" w:cs="Times New Roman"/>
          <w:color w:val="000000"/>
          <w:sz w:val="24"/>
          <w:szCs w:val="24"/>
          <w:lang w:eastAsia="en-GB"/>
        </w:rPr>
        <w:t>. [online] </w:t>
      </w:r>
      <w:r w:rsidRPr="0082751F">
        <w:rPr>
          <w:rFonts w:ascii="Times New Roman" w:eastAsia="Times New Roman" w:hAnsi="Times New Roman" w:cs="Times New Roman"/>
          <w:i/>
          <w:iCs/>
          <w:color w:val="000000"/>
          <w:sz w:val="24"/>
          <w:szCs w:val="24"/>
          <w:lang w:eastAsia="en-GB"/>
        </w:rPr>
        <w:t>Google Books</w:t>
      </w:r>
      <w:r w:rsidRPr="0082751F">
        <w:rPr>
          <w:rFonts w:ascii="Times New Roman" w:eastAsia="Times New Roman" w:hAnsi="Times New Roman" w:cs="Times New Roman"/>
          <w:color w:val="000000"/>
          <w:sz w:val="24"/>
          <w:szCs w:val="24"/>
          <w:lang w:eastAsia="en-GB"/>
        </w:rPr>
        <w:t>. Assessment Training Institute. Available at: https://www.google.co.uk/books/edition/Assessment_for_Learning/YiVOjbAHacMC?hl=en&amp;gbpv=0 [Accessed 5 May 2023].</w:t>
      </w:r>
    </w:p>
    <w:p w14:paraId="5A1115D1"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Clark, A. (2001). How to listen to very young children: The mosaic approach. </w:t>
      </w:r>
      <w:r w:rsidRPr="0082751F">
        <w:rPr>
          <w:rFonts w:ascii="Times New Roman" w:eastAsia="Times New Roman" w:hAnsi="Times New Roman" w:cs="Times New Roman"/>
          <w:i/>
          <w:iCs/>
          <w:color w:val="000000"/>
          <w:sz w:val="24"/>
          <w:szCs w:val="24"/>
          <w:lang w:eastAsia="en-GB"/>
        </w:rPr>
        <w:t>Child Care in Practice</w:t>
      </w:r>
      <w:r w:rsidRPr="0082751F">
        <w:rPr>
          <w:rFonts w:ascii="Times New Roman" w:eastAsia="Times New Roman" w:hAnsi="Times New Roman" w:cs="Times New Roman"/>
          <w:color w:val="000000"/>
          <w:sz w:val="24"/>
          <w:szCs w:val="24"/>
          <w:lang w:eastAsia="en-GB"/>
        </w:rPr>
        <w:t xml:space="preserve">, [online] 7(4), pp.333–341. </w:t>
      </w:r>
      <w:proofErr w:type="spellStart"/>
      <w:r w:rsidRPr="0082751F">
        <w:rPr>
          <w:rFonts w:ascii="Times New Roman" w:eastAsia="Times New Roman" w:hAnsi="Times New Roman" w:cs="Times New Roman"/>
          <w:color w:val="000000"/>
          <w:sz w:val="24"/>
          <w:szCs w:val="24"/>
          <w:lang w:eastAsia="en-GB"/>
        </w:rPr>
        <w:t>doi:https</w:t>
      </w:r>
      <w:proofErr w:type="spellEnd"/>
      <w:r w:rsidRPr="0082751F">
        <w:rPr>
          <w:rFonts w:ascii="Times New Roman" w:eastAsia="Times New Roman" w:hAnsi="Times New Roman" w:cs="Times New Roman"/>
          <w:color w:val="000000"/>
          <w:sz w:val="24"/>
          <w:szCs w:val="24"/>
          <w:lang w:eastAsia="en-GB"/>
        </w:rPr>
        <w:t>://doi.org/10.1080/13575270108415344.</w:t>
      </w:r>
    </w:p>
    <w:p w14:paraId="5C7ED707"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 xml:space="preserve">Conrad, </w:t>
      </w:r>
      <w:proofErr w:type="gramStart"/>
      <w:r w:rsidRPr="0082751F">
        <w:rPr>
          <w:rFonts w:ascii="Times New Roman" w:eastAsia="Times New Roman" w:hAnsi="Times New Roman" w:cs="Times New Roman"/>
          <w:color w:val="000000"/>
          <w:sz w:val="24"/>
          <w:szCs w:val="24"/>
          <w:lang w:eastAsia="en-GB"/>
        </w:rPr>
        <w:t>C.F.</w:t>
      </w:r>
      <w:proofErr w:type="gramEnd"/>
      <w:r w:rsidRPr="0082751F">
        <w:rPr>
          <w:rFonts w:ascii="Times New Roman" w:eastAsia="Times New Roman" w:hAnsi="Times New Roman" w:cs="Times New Roman"/>
          <w:color w:val="000000"/>
          <w:sz w:val="24"/>
          <w:szCs w:val="24"/>
          <w:lang w:eastAsia="en-GB"/>
        </w:rPr>
        <w:t xml:space="preserve"> and </w:t>
      </w:r>
      <w:proofErr w:type="spellStart"/>
      <w:r w:rsidRPr="0082751F">
        <w:rPr>
          <w:rFonts w:ascii="Times New Roman" w:eastAsia="Times New Roman" w:hAnsi="Times New Roman" w:cs="Times New Roman"/>
          <w:color w:val="000000"/>
          <w:sz w:val="24"/>
          <w:szCs w:val="24"/>
          <w:lang w:eastAsia="en-GB"/>
        </w:rPr>
        <w:t>Serlin</w:t>
      </w:r>
      <w:proofErr w:type="spellEnd"/>
      <w:r w:rsidRPr="0082751F">
        <w:rPr>
          <w:rFonts w:ascii="Times New Roman" w:eastAsia="Times New Roman" w:hAnsi="Times New Roman" w:cs="Times New Roman"/>
          <w:color w:val="000000"/>
          <w:sz w:val="24"/>
          <w:szCs w:val="24"/>
          <w:lang w:eastAsia="en-GB"/>
        </w:rPr>
        <w:t>, R.C. (2006). </w:t>
      </w:r>
      <w:r w:rsidRPr="0082751F">
        <w:rPr>
          <w:rFonts w:ascii="Times New Roman" w:eastAsia="Times New Roman" w:hAnsi="Times New Roman" w:cs="Times New Roman"/>
          <w:i/>
          <w:iCs/>
          <w:color w:val="000000"/>
          <w:sz w:val="24"/>
          <w:szCs w:val="24"/>
          <w:lang w:eastAsia="en-GB"/>
        </w:rPr>
        <w:t>The SAGE Handbook for Research in Education: Engaging Ideas and Enriching Inquiry</w:t>
      </w:r>
      <w:r w:rsidRPr="0082751F">
        <w:rPr>
          <w:rFonts w:ascii="Times New Roman" w:eastAsia="Times New Roman" w:hAnsi="Times New Roman" w:cs="Times New Roman"/>
          <w:color w:val="000000"/>
          <w:sz w:val="24"/>
          <w:szCs w:val="24"/>
          <w:lang w:eastAsia="en-GB"/>
        </w:rPr>
        <w:t>. [online] </w:t>
      </w:r>
      <w:r w:rsidRPr="0082751F">
        <w:rPr>
          <w:rFonts w:ascii="Times New Roman" w:eastAsia="Times New Roman" w:hAnsi="Times New Roman" w:cs="Times New Roman"/>
          <w:i/>
          <w:iCs/>
          <w:color w:val="000000"/>
          <w:sz w:val="24"/>
          <w:szCs w:val="24"/>
          <w:lang w:eastAsia="en-GB"/>
        </w:rPr>
        <w:t>Google Books</w:t>
      </w:r>
      <w:r w:rsidRPr="0082751F">
        <w:rPr>
          <w:rFonts w:ascii="Times New Roman" w:eastAsia="Times New Roman" w:hAnsi="Times New Roman" w:cs="Times New Roman"/>
          <w:color w:val="000000"/>
          <w:sz w:val="24"/>
          <w:szCs w:val="24"/>
          <w:lang w:eastAsia="en-GB"/>
        </w:rPr>
        <w:t>, SAGE, p.505. Available at: https://www.google.co.uk/books/edition/The_SAGE_Handbook_for_Research_in_Educat/Nxk0IbYlOZAC?hl=en&amp;gbpv=1&amp;dq=small+scale+research+limitations&amp;pg=PA243&amp;printsec=frontcover [Accessed 9 May 2023].</w:t>
      </w:r>
    </w:p>
    <w:p w14:paraId="090C1B29"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 xml:space="preserve">Cotton, </w:t>
      </w:r>
      <w:proofErr w:type="gramStart"/>
      <w:r w:rsidRPr="0082751F">
        <w:rPr>
          <w:rFonts w:ascii="Times New Roman" w:eastAsia="Times New Roman" w:hAnsi="Times New Roman" w:cs="Times New Roman"/>
          <w:color w:val="000000"/>
          <w:sz w:val="24"/>
          <w:szCs w:val="24"/>
          <w:lang w:eastAsia="en-GB"/>
        </w:rPr>
        <w:t>K.</w:t>
      </w:r>
      <w:proofErr w:type="gramEnd"/>
      <w:r w:rsidRPr="0082751F">
        <w:rPr>
          <w:rFonts w:ascii="Times New Roman" w:eastAsia="Times New Roman" w:hAnsi="Times New Roman" w:cs="Times New Roman"/>
          <w:color w:val="000000"/>
          <w:sz w:val="24"/>
          <w:szCs w:val="24"/>
          <w:lang w:eastAsia="en-GB"/>
        </w:rPr>
        <w:t xml:space="preserve"> and United States. Office Of Educational Research </w:t>
      </w:r>
      <w:proofErr w:type="gramStart"/>
      <w:r w:rsidRPr="0082751F">
        <w:rPr>
          <w:rFonts w:ascii="Times New Roman" w:eastAsia="Times New Roman" w:hAnsi="Times New Roman" w:cs="Times New Roman"/>
          <w:color w:val="000000"/>
          <w:sz w:val="24"/>
          <w:szCs w:val="24"/>
          <w:lang w:eastAsia="en-GB"/>
        </w:rPr>
        <w:t>And</w:t>
      </w:r>
      <w:proofErr w:type="gramEnd"/>
      <w:r w:rsidRPr="0082751F">
        <w:rPr>
          <w:rFonts w:ascii="Times New Roman" w:eastAsia="Times New Roman" w:hAnsi="Times New Roman" w:cs="Times New Roman"/>
          <w:color w:val="000000"/>
          <w:sz w:val="24"/>
          <w:szCs w:val="24"/>
          <w:lang w:eastAsia="en-GB"/>
        </w:rPr>
        <w:t xml:space="preserve"> Improvement (2000). </w:t>
      </w:r>
      <w:r w:rsidRPr="0082751F">
        <w:rPr>
          <w:rFonts w:ascii="Times New Roman" w:eastAsia="Times New Roman" w:hAnsi="Times New Roman" w:cs="Times New Roman"/>
          <w:i/>
          <w:iCs/>
          <w:color w:val="000000"/>
          <w:sz w:val="24"/>
          <w:szCs w:val="24"/>
          <w:lang w:eastAsia="en-GB"/>
        </w:rPr>
        <w:t>The schooling practices that matter most</w:t>
      </w:r>
      <w:r w:rsidRPr="0082751F">
        <w:rPr>
          <w:rFonts w:ascii="Times New Roman" w:eastAsia="Times New Roman" w:hAnsi="Times New Roman" w:cs="Times New Roman"/>
          <w:color w:val="000000"/>
          <w:sz w:val="24"/>
          <w:szCs w:val="24"/>
          <w:lang w:eastAsia="en-GB"/>
        </w:rPr>
        <w:t xml:space="preserve">. [online] Alexandria, Virginia: Association </w:t>
      </w:r>
      <w:proofErr w:type="gramStart"/>
      <w:r w:rsidRPr="0082751F">
        <w:rPr>
          <w:rFonts w:ascii="Times New Roman" w:eastAsia="Times New Roman" w:hAnsi="Times New Roman" w:cs="Times New Roman"/>
          <w:color w:val="000000"/>
          <w:sz w:val="24"/>
          <w:szCs w:val="24"/>
          <w:lang w:eastAsia="en-GB"/>
        </w:rPr>
        <w:t>For</w:t>
      </w:r>
      <w:proofErr w:type="gramEnd"/>
      <w:r w:rsidRPr="0082751F">
        <w:rPr>
          <w:rFonts w:ascii="Times New Roman" w:eastAsia="Times New Roman" w:hAnsi="Times New Roman" w:cs="Times New Roman"/>
          <w:color w:val="000000"/>
          <w:sz w:val="24"/>
          <w:szCs w:val="24"/>
          <w:lang w:eastAsia="en-GB"/>
        </w:rPr>
        <w:t xml:space="preserve"> </w:t>
      </w:r>
      <w:r w:rsidRPr="0082751F">
        <w:rPr>
          <w:rFonts w:ascii="Times New Roman" w:eastAsia="Times New Roman" w:hAnsi="Times New Roman" w:cs="Times New Roman"/>
          <w:color w:val="000000"/>
          <w:sz w:val="24"/>
          <w:szCs w:val="24"/>
          <w:lang w:eastAsia="en-GB"/>
        </w:rPr>
        <w:lastRenderedPageBreak/>
        <w:t>Supervision And Curriculum Development. Available at: https://www.researchgate.net/publication/265625899_Classroom_Questioning [Accessed 5 May 2023].</w:t>
      </w:r>
    </w:p>
    <w:p w14:paraId="307AB1C9"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Estyn (2017). </w:t>
      </w:r>
      <w:r w:rsidRPr="0082751F">
        <w:rPr>
          <w:rFonts w:ascii="Times New Roman" w:eastAsia="Times New Roman" w:hAnsi="Times New Roman" w:cs="Times New Roman"/>
          <w:i/>
          <w:iCs/>
          <w:color w:val="000000"/>
          <w:sz w:val="24"/>
          <w:szCs w:val="24"/>
          <w:lang w:eastAsia="en-GB"/>
        </w:rPr>
        <w:t>A report on Prendergast Community School Stokes Avenue Prendergast Haverfordwest Pembrokeshire SA61 2RB Date of inspection: June 2017 by Estyn, Her Majesty’s Inspectorate for Education and Training in Wales</w:t>
      </w:r>
      <w:r w:rsidRPr="0082751F">
        <w:rPr>
          <w:rFonts w:ascii="Times New Roman" w:eastAsia="Times New Roman" w:hAnsi="Times New Roman" w:cs="Times New Roman"/>
          <w:color w:val="000000"/>
          <w:sz w:val="24"/>
          <w:szCs w:val="24"/>
          <w:lang w:eastAsia="en-GB"/>
        </w:rPr>
        <w:t>. [online] Available at: https://www.estyn.gov.wales/system/files/2020-08/Prendergast%2520Community%2520School.pdf [Accessed 7 May 2023].</w:t>
      </w:r>
    </w:p>
    <w:p w14:paraId="6E034734"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 xml:space="preserve">Fisher, D., Frey, N., Amador, O. and </w:t>
      </w:r>
      <w:proofErr w:type="spellStart"/>
      <w:r w:rsidRPr="0082751F">
        <w:rPr>
          <w:rFonts w:ascii="Times New Roman" w:eastAsia="Times New Roman" w:hAnsi="Times New Roman" w:cs="Times New Roman"/>
          <w:color w:val="000000"/>
          <w:sz w:val="24"/>
          <w:szCs w:val="24"/>
          <w:lang w:eastAsia="en-GB"/>
        </w:rPr>
        <w:t>Assof</w:t>
      </w:r>
      <w:proofErr w:type="spellEnd"/>
      <w:r w:rsidRPr="0082751F">
        <w:rPr>
          <w:rFonts w:ascii="Times New Roman" w:eastAsia="Times New Roman" w:hAnsi="Times New Roman" w:cs="Times New Roman"/>
          <w:color w:val="000000"/>
          <w:sz w:val="24"/>
          <w:szCs w:val="24"/>
          <w:lang w:eastAsia="en-GB"/>
        </w:rPr>
        <w:t>, J. (2018). </w:t>
      </w:r>
      <w:r w:rsidRPr="0082751F">
        <w:rPr>
          <w:rFonts w:ascii="Times New Roman" w:eastAsia="Times New Roman" w:hAnsi="Times New Roman" w:cs="Times New Roman"/>
          <w:i/>
          <w:iCs/>
          <w:color w:val="000000"/>
          <w:sz w:val="24"/>
          <w:szCs w:val="24"/>
          <w:lang w:eastAsia="en-GB"/>
        </w:rPr>
        <w:t>The Teacher Clarity Playbook: A Hands-On Guide to Creating Learning Intentions and Success Criteria for Organized, Effective Instruction</w:t>
      </w:r>
      <w:r w:rsidRPr="0082751F">
        <w:rPr>
          <w:rFonts w:ascii="Times New Roman" w:eastAsia="Times New Roman" w:hAnsi="Times New Roman" w:cs="Times New Roman"/>
          <w:color w:val="000000"/>
          <w:sz w:val="24"/>
          <w:szCs w:val="24"/>
          <w:lang w:eastAsia="en-GB"/>
        </w:rPr>
        <w:t>. [online] </w:t>
      </w:r>
      <w:r w:rsidRPr="0082751F">
        <w:rPr>
          <w:rFonts w:ascii="Times New Roman" w:eastAsia="Times New Roman" w:hAnsi="Times New Roman" w:cs="Times New Roman"/>
          <w:i/>
          <w:iCs/>
          <w:color w:val="000000"/>
          <w:sz w:val="24"/>
          <w:szCs w:val="24"/>
          <w:lang w:eastAsia="en-GB"/>
        </w:rPr>
        <w:t>Google Books</w:t>
      </w:r>
      <w:r w:rsidRPr="0082751F">
        <w:rPr>
          <w:rFonts w:ascii="Times New Roman" w:eastAsia="Times New Roman" w:hAnsi="Times New Roman" w:cs="Times New Roman"/>
          <w:color w:val="000000"/>
          <w:sz w:val="24"/>
          <w:szCs w:val="24"/>
          <w:lang w:eastAsia="en-GB"/>
        </w:rPr>
        <w:t>. Corwin Press. Available at: https://www.google.co.uk/books/edition/The_Teacher_Clarity_Playbook/4_VrDwAAQBAJ?hl=en&amp;gbpv=1 [Accessed 5 May 2023].</w:t>
      </w:r>
    </w:p>
    <w:p w14:paraId="0ECF9845"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Flick, U. (2018). </w:t>
      </w:r>
      <w:r w:rsidRPr="0082751F">
        <w:rPr>
          <w:rFonts w:ascii="Times New Roman" w:eastAsia="Times New Roman" w:hAnsi="Times New Roman" w:cs="Times New Roman"/>
          <w:i/>
          <w:iCs/>
          <w:color w:val="000000"/>
          <w:sz w:val="24"/>
          <w:szCs w:val="24"/>
          <w:lang w:eastAsia="en-GB"/>
        </w:rPr>
        <w:t>Doing Triangulation and Mixed Methods</w:t>
      </w:r>
      <w:r w:rsidRPr="0082751F">
        <w:rPr>
          <w:rFonts w:ascii="Times New Roman" w:eastAsia="Times New Roman" w:hAnsi="Times New Roman" w:cs="Times New Roman"/>
          <w:color w:val="000000"/>
          <w:sz w:val="24"/>
          <w:szCs w:val="24"/>
          <w:lang w:eastAsia="en-GB"/>
        </w:rPr>
        <w:t>. [online] </w:t>
      </w:r>
      <w:r w:rsidRPr="0082751F">
        <w:rPr>
          <w:rFonts w:ascii="Times New Roman" w:eastAsia="Times New Roman" w:hAnsi="Times New Roman" w:cs="Times New Roman"/>
          <w:i/>
          <w:iCs/>
          <w:color w:val="000000"/>
          <w:sz w:val="24"/>
          <w:szCs w:val="24"/>
          <w:lang w:eastAsia="en-GB"/>
        </w:rPr>
        <w:t>Google Books</w:t>
      </w:r>
      <w:r w:rsidRPr="0082751F">
        <w:rPr>
          <w:rFonts w:ascii="Times New Roman" w:eastAsia="Times New Roman" w:hAnsi="Times New Roman" w:cs="Times New Roman"/>
          <w:color w:val="000000"/>
          <w:sz w:val="24"/>
          <w:szCs w:val="24"/>
          <w:lang w:eastAsia="en-GB"/>
        </w:rPr>
        <w:t>. SAGE. Available at: https://www.google.co.uk/books/edition/Doing_Triangulation_and_Mixed_Methods/v5xcDwAAQBAJ?hl=en&amp;gbpv=1&amp;dq=triangulation+in+research&amp;printsec=frontcover [Accessed 7 May 2023].</w:t>
      </w:r>
    </w:p>
    <w:p w14:paraId="4D1144A4"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Flórez, M. and Sammons, P. (2013). </w:t>
      </w:r>
      <w:r w:rsidRPr="0082751F">
        <w:rPr>
          <w:rFonts w:ascii="Times New Roman" w:eastAsia="Times New Roman" w:hAnsi="Times New Roman" w:cs="Times New Roman"/>
          <w:i/>
          <w:iCs/>
          <w:color w:val="000000"/>
          <w:sz w:val="24"/>
          <w:szCs w:val="24"/>
          <w:lang w:eastAsia="en-GB"/>
        </w:rPr>
        <w:t>Assessment for learning: effects and impact</w:t>
      </w:r>
      <w:r w:rsidRPr="0082751F">
        <w:rPr>
          <w:rFonts w:ascii="Times New Roman" w:eastAsia="Times New Roman" w:hAnsi="Times New Roman" w:cs="Times New Roman"/>
          <w:color w:val="000000"/>
          <w:sz w:val="24"/>
          <w:szCs w:val="24"/>
          <w:lang w:eastAsia="en-GB"/>
        </w:rPr>
        <w:t>. [online] p.7. Available at: https://www.educationdevelopmenttrust.com/EducationDevelopmentTrust/files/5a/5a6d6203-ec49-4d33-9c5d-42c188184807.pdf [Accessed 5 May 2023].</w:t>
      </w:r>
    </w:p>
    <w:p w14:paraId="2A831C8C"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Garrison, C. and Ehringhaus, M. (2011). </w:t>
      </w:r>
      <w:r w:rsidRPr="0082751F">
        <w:rPr>
          <w:rFonts w:ascii="Times New Roman" w:eastAsia="Times New Roman" w:hAnsi="Times New Roman" w:cs="Times New Roman"/>
          <w:i/>
          <w:iCs/>
          <w:color w:val="000000"/>
          <w:sz w:val="24"/>
          <w:szCs w:val="24"/>
          <w:lang w:eastAsia="en-GB"/>
        </w:rPr>
        <w:t>Formative and Summative Assessments in the Classroom</w:t>
      </w:r>
      <w:r w:rsidRPr="0082751F">
        <w:rPr>
          <w:rFonts w:ascii="Times New Roman" w:eastAsia="Times New Roman" w:hAnsi="Times New Roman" w:cs="Times New Roman"/>
          <w:color w:val="000000"/>
          <w:sz w:val="24"/>
          <w:szCs w:val="24"/>
          <w:lang w:eastAsia="en-GB"/>
        </w:rPr>
        <w:t>. [online] pp.1–3. Available at: http://ccti.colfinder.org/sites/default/files/formative_and_summative_assessment_in_the_classroom.pdf [Accessed 5 May 2023].</w:t>
      </w:r>
    </w:p>
    <w:p w14:paraId="02EAFFF4"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Gillham, B. (2008). </w:t>
      </w:r>
      <w:r w:rsidRPr="0082751F">
        <w:rPr>
          <w:rFonts w:ascii="Times New Roman" w:eastAsia="Times New Roman" w:hAnsi="Times New Roman" w:cs="Times New Roman"/>
          <w:i/>
          <w:iCs/>
          <w:color w:val="000000"/>
          <w:sz w:val="24"/>
          <w:szCs w:val="24"/>
          <w:lang w:eastAsia="en-GB"/>
        </w:rPr>
        <w:t>Developing a Questionnaire</w:t>
      </w:r>
      <w:r w:rsidRPr="0082751F">
        <w:rPr>
          <w:rFonts w:ascii="Times New Roman" w:eastAsia="Times New Roman" w:hAnsi="Times New Roman" w:cs="Times New Roman"/>
          <w:color w:val="000000"/>
          <w:sz w:val="24"/>
          <w:szCs w:val="24"/>
          <w:lang w:eastAsia="en-GB"/>
        </w:rPr>
        <w:t>. [online] </w:t>
      </w:r>
      <w:r w:rsidRPr="0082751F">
        <w:rPr>
          <w:rFonts w:ascii="Times New Roman" w:eastAsia="Times New Roman" w:hAnsi="Times New Roman" w:cs="Times New Roman"/>
          <w:i/>
          <w:iCs/>
          <w:color w:val="000000"/>
          <w:sz w:val="24"/>
          <w:szCs w:val="24"/>
          <w:lang w:eastAsia="en-GB"/>
        </w:rPr>
        <w:t>Google Books</w:t>
      </w:r>
      <w:r w:rsidRPr="0082751F">
        <w:rPr>
          <w:rFonts w:ascii="Times New Roman" w:eastAsia="Times New Roman" w:hAnsi="Times New Roman" w:cs="Times New Roman"/>
          <w:color w:val="000000"/>
          <w:sz w:val="24"/>
          <w:szCs w:val="24"/>
          <w:lang w:eastAsia="en-GB"/>
        </w:rPr>
        <w:t>, A&amp;C Black, p.33. Available at: https://www.google.co.uk/books/edition/Developing_a_Questionnaire/EpKvAwAAQBAJ?hl=en&amp;gbpv=1&amp;dq=why+use+questionnaires+in+research&amp;pg=PP1&amp;printsec=frontcover [Accessed 7 May 2023].</w:t>
      </w:r>
    </w:p>
    <w:p w14:paraId="0C69E5FF"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Greig, A.D., Taylor, J. and MacKay, T. (2012). </w:t>
      </w:r>
      <w:r w:rsidRPr="0082751F">
        <w:rPr>
          <w:rFonts w:ascii="Times New Roman" w:eastAsia="Times New Roman" w:hAnsi="Times New Roman" w:cs="Times New Roman"/>
          <w:i/>
          <w:iCs/>
          <w:color w:val="000000"/>
          <w:sz w:val="24"/>
          <w:szCs w:val="24"/>
          <w:lang w:eastAsia="en-GB"/>
        </w:rPr>
        <w:t>Doing Research with Children: A Practical Guide</w:t>
      </w:r>
      <w:r w:rsidRPr="0082751F">
        <w:rPr>
          <w:rFonts w:ascii="Times New Roman" w:eastAsia="Times New Roman" w:hAnsi="Times New Roman" w:cs="Times New Roman"/>
          <w:color w:val="000000"/>
          <w:sz w:val="24"/>
          <w:szCs w:val="24"/>
          <w:lang w:eastAsia="en-GB"/>
        </w:rPr>
        <w:t>. [online] </w:t>
      </w:r>
      <w:r w:rsidRPr="0082751F">
        <w:rPr>
          <w:rFonts w:ascii="Times New Roman" w:eastAsia="Times New Roman" w:hAnsi="Times New Roman" w:cs="Times New Roman"/>
          <w:i/>
          <w:iCs/>
          <w:color w:val="000000"/>
          <w:sz w:val="24"/>
          <w:szCs w:val="24"/>
          <w:lang w:eastAsia="en-GB"/>
        </w:rPr>
        <w:t>Google Books</w:t>
      </w:r>
      <w:r w:rsidRPr="0082751F">
        <w:rPr>
          <w:rFonts w:ascii="Times New Roman" w:eastAsia="Times New Roman" w:hAnsi="Times New Roman" w:cs="Times New Roman"/>
          <w:color w:val="000000"/>
          <w:sz w:val="24"/>
          <w:szCs w:val="24"/>
          <w:lang w:eastAsia="en-GB"/>
        </w:rPr>
        <w:t xml:space="preserve">. SAGE. Available at: </w:t>
      </w:r>
      <w:r w:rsidRPr="0082751F">
        <w:rPr>
          <w:rFonts w:ascii="Times New Roman" w:eastAsia="Times New Roman" w:hAnsi="Times New Roman" w:cs="Times New Roman"/>
          <w:color w:val="000000"/>
          <w:sz w:val="24"/>
          <w:szCs w:val="24"/>
          <w:lang w:eastAsia="en-GB"/>
        </w:rPr>
        <w:lastRenderedPageBreak/>
        <w:t>https://www.google.co.uk/books/edition/Doing_Research_with_Children/iWlPUzhPVlMC?hl=en&amp;gbpv=1&amp;dq=using+child+interviews+as+a+research+tool&amp;printsec=frontcover [Accessed 7 May 2023].</w:t>
      </w:r>
    </w:p>
    <w:p w14:paraId="55A91D83"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Hackshaw, A. (2008). Small studies: Strengths and Limitations. </w:t>
      </w:r>
      <w:r w:rsidRPr="0082751F">
        <w:rPr>
          <w:rFonts w:ascii="Times New Roman" w:eastAsia="Times New Roman" w:hAnsi="Times New Roman" w:cs="Times New Roman"/>
          <w:i/>
          <w:iCs/>
          <w:color w:val="000000"/>
          <w:sz w:val="24"/>
          <w:szCs w:val="24"/>
          <w:lang w:eastAsia="en-GB"/>
        </w:rPr>
        <w:t>European Respiratory Journal</w:t>
      </w:r>
      <w:r w:rsidRPr="0082751F">
        <w:rPr>
          <w:rFonts w:ascii="Times New Roman" w:eastAsia="Times New Roman" w:hAnsi="Times New Roman" w:cs="Times New Roman"/>
          <w:color w:val="000000"/>
          <w:sz w:val="24"/>
          <w:szCs w:val="24"/>
          <w:lang w:eastAsia="en-GB"/>
        </w:rPr>
        <w:t xml:space="preserve">, [online] 32(5), pp.1141–1143. </w:t>
      </w:r>
      <w:proofErr w:type="spellStart"/>
      <w:r w:rsidRPr="0082751F">
        <w:rPr>
          <w:rFonts w:ascii="Times New Roman" w:eastAsia="Times New Roman" w:hAnsi="Times New Roman" w:cs="Times New Roman"/>
          <w:color w:val="000000"/>
          <w:sz w:val="24"/>
          <w:szCs w:val="24"/>
          <w:lang w:eastAsia="en-GB"/>
        </w:rPr>
        <w:t>doi:https</w:t>
      </w:r>
      <w:proofErr w:type="spellEnd"/>
      <w:r w:rsidRPr="0082751F">
        <w:rPr>
          <w:rFonts w:ascii="Times New Roman" w:eastAsia="Times New Roman" w:hAnsi="Times New Roman" w:cs="Times New Roman"/>
          <w:color w:val="000000"/>
          <w:sz w:val="24"/>
          <w:szCs w:val="24"/>
          <w:lang w:eastAsia="en-GB"/>
        </w:rPr>
        <w:t>://doi.org/10.1183/09031936.00136408.</w:t>
      </w:r>
    </w:p>
    <w:p w14:paraId="53DE0C10"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Harris, R. and Clayton, B. (2019). The current emphasis on learning outcomes. </w:t>
      </w:r>
      <w:r w:rsidRPr="0082751F">
        <w:rPr>
          <w:rFonts w:ascii="Times New Roman" w:eastAsia="Times New Roman" w:hAnsi="Times New Roman" w:cs="Times New Roman"/>
          <w:i/>
          <w:iCs/>
          <w:color w:val="000000"/>
          <w:sz w:val="24"/>
          <w:szCs w:val="24"/>
          <w:lang w:eastAsia="en-GB"/>
        </w:rPr>
        <w:t>International Journal of Training Research</w:t>
      </w:r>
      <w:r w:rsidRPr="0082751F">
        <w:rPr>
          <w:rFonts w:ascii="Times New Roman" w:eastAsia="Times New Roman" w:hAnsi="Times New Roman" w:cs="Times New Roman"/>
          <w:color w:val="000000"/>
          <w:sz w:val="24"/>
          <w:szCs w:val="24"/>
          <w:lang w:eastAsia="en-GB"/>
        </w:rPr>
        <w:t xml:space="preserve">, [online] 17(2), pp.93–97. </w:t>
      </w:r>
      <w:proofErr w:type="spellStart"/>
      <w:r w:rsidRPr="0082751F">
        <w:rPr>
          <w:rFonts w:ascii="Times New Roman" w:eastAsia="Times New Roman" w:hAnsi="Times New Roman" w:cs="Times New Roman"/>
          <w:color w:val="000000"/>
          <w:sz w:val="24"/>
          <w:szCs w:val="24"/>
          <w:lang w:eastAsia="en-GB"/>
        </w:rPr>
        <w:t>doi:https</w:t>
      </w:r>
      <w:proofErr w:type="spellEnd"/>
      <w:r w:rsidRPr="0082751F">
        <w:rPr>
          <w:rFonts w:ascii="Times New Roman" w:eastAsia="Times New Roman" w:hAnsi="Times New Roman" w:cs="Times New Roman"/>
          <w:color w:val="000000"/>
          <w:sz w:val="24"/>
          <w:szCs w:val="24"/>
          <w:lang w:eastAsia="en-GB"/>
        </w:rPr>
        <w:t>://doi.org/10.1080/14480220.2019.1644777.</w:t>
      </w:r>
    </w:p>
    <w:p w14:paraId="0881986F"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Hattie, J. (2012). </w:t>
      </w:r>
      <w:r w:rsidRPr="0082751F">
        <w:rPr>
          <w:rFonts w:ascii="Times New Roman" w:eastAsia="Times New Roman" w:hAnsi="Times New Roman" w:cs="Times New Roman"/>
          <w:i/>
          <w:iCs/>
          <w:color w:val="000000"/>
          <w:sz w:val="24"/>
          <w:szCs w:val="24"/>
          <w:lang w:eastAsia="en-GB"/>
        </w:rPr>
        <w:t>Visible Learning for Teachers: Maximizing Impact on Learning</w:t>
      </w:r>
      <w:r w:rsidRPr="0082751F">
        <w:rPr>
          <w:rFonts w:ascii="Times New Roman" w:eastAsia="Times New Roman" w:hAnsi="Times New Roman" w:cs="Times New Roman"/>
          <w:color w:val="000000"/>
          <w:sz w:val="24"/>
          <w:szCs w:val="24"/>
          <w:lang w:eastAsia="en-GB"/>
        </w:rPr>
        <w:t>. [online] </w:t>
      </w:r>
      <w:r w:rsidRPr="0082751F">
        <w:rPr>
          <w:rFonts w:ascii="Times New Roman" w:eastAsia="Times New Roman" w:hAnsi="Times New Roman" w:cs="Times New Roman"/>
          <w:i/>
          <w:iCs/>
          <w:color w:val="000000"/>
          <w:sz w:val="24"/>
          <w:szCs w:val="24"/>
          <w:lang w:eastAsia="en-GB"/>
        </w:rPr>
        <w:t>Google Books</w:t>
      </w:r>
      <w:r w:rsidRPr="0082751F">
        <w:rPr>
          <w:rFonts w:ascii="Times New Roman" w:eastAsia="Times New Roman" w:hAnsi="Times New Roman" w:cs="Times New Roman"/>
          <w:color w:val="000000"/>
          <w:sz w:val="24"/>
          <w:szCs w:val="24"/>
          <w:lang w:eastAsia="en-GB"/>
        </w:rPr>
        <w:t>. Routledge. Available at: https://www.google.co.uk/books/edition/Visible_Learning_for_Teachers/vSoUT6PXdoIC?hl=en&amp;gbpv=0 [Accessed 5 May 2023].</w:t>
      </w:r>
    </w:p>
    <w:p w14:paraId="6EC18CE6"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 xml:space="preserve">Heitink, M.C., Van der </w:t>
      </w:r>
      <w:proofErr w:type="spellStart"/>
      <w:r w:rsidRPr="0082751F">
        <w:rPr>
          <w:rFonts w:ascii="Times New Roman" w:eastAsia="Times New Roman" w:hAnsi="Times New Roman" w:cs="Times New Roman"/>
          <w:color w:val="000000"/>
          <w:sz w:val="24"/>
          <w:szCs w:val="24"/>
          <w:lang w:eastAsia="en-GB"/>
        </w:rPr>
        <w:t>Kleij</w:t>
      </w:r>
      <w:proofErr w:type="spellEnd"/>
      <w:r w:rsidRPr="0082751F">
        <w:rPr>
          <w:rFonts w:ascii="Times New Roman" w:eastAsia="Times New Roman" w:hAnsi="Times New Roman" w:cs="Times New Roman"/>
          <w:color w:val="000000"/>
          <w:sz w:val="24"/>
          <w:szCs w:val="24"/>
          <w:lang w:eastAsia="en-GB"/>
        </w:rPr>
        <w:t xml:space="preserve">, F.M., </w:t>
      </w:r>
      <w:proofErr w:type="spellStart"/>
      <w:r w:rsidRPr="0082751F">
        <w:rPr>
          <w:rFonts w:ascii="Times New Roman" w:eastAsia="Times New Roman" w:hAnsi="Times New Roman" w:cs="Times New Roman"/>
          <w:color w:val="000000"/>
          <w:sz w:val="24"/>
          <w:szCs w:val="24"/>
          <w:lang w:eastAsia="en-GB"/>
        </w:rPr>
        <w:t>Veldkamp</w:t>
      </w:r>
      <w:proofErr w:type="spellEnd"/>
      <w:r w:rsidRPr="0082751F">
        <w:rPr>
          <w:rFonts w:ascii="Times New Roman" w:eastAsia="Times New Roman" w:hAnsi="Times New Roman" w:cs="Times New Roman"/>
          <w:color w:val="000000"/>
          <w:sz w:val="24"/>
          <w:szCs w:val="24"/>
          <w:lang w:eastAsia="en-GB"/>
        </w:rPr>
        <w:t xml:space="preserve">, B.P., </w:t>
      </w:r>
      <w:proofErr w:type="spellStart"/>
      <w:r w:rsidRPr="0082751F">
        <w:rPr>
          <w:rFonts w:ascii="Times New Roman" w:eastAsia="Times New Roman" w:hAnsi="Times New Roman" w:cs="Times New Roman"/>
          <w:color w:val="000000"/>
          <w:sz w:val="24"/>
          <w:szCs w:val="24"/>
          <w:lang w:eastAsia="en-GB"/>
        </w:rPr>
        <w:t>Schildkamp</w:t>
      </w:r>
      <w:proofErr w:type="spellEnd"/>
      <w:r w:rsidRPr="0082751F">
        <w:rPr>
          <w:rFonts w:ascii="Times New Roman" w:eastAsia="Times New Roman" w:hAnsi="Times New Roman" w:cs="Times New Roman"/>
          <w:color w:val="000000"/>
          <w:sz w:val="24"/>
          <w:szCs w:val="24"/>
          <w:lang w:eastAsia="en-GB"/>
        </w:rPr>
        <w:t>, K. and Kippers, W.B. (2016). A systematic review of prerequisites for implementing assessment for learning in classroom practice. </w:t>
      </w:r>
      <w:r w:rsidRPr="0082751F">
        <w:rPr>
          <w:rFonts w:ascii="Times New Roman" w:eastAsia="Times New Roman" w:hAnsi="Times New Roman" w:cs="Times New Roman"/>
          <w:i/>
          <w:iCs/>
          <w:color w:val="000000"/>
          <w:sz w:val="24"/>
          <w:szCs w:val="24"/>
          <w:lang w:eastAsia="en-GB"/>
        </w:rPr>
        <w:t>Educational Research Review</w:t>
      </w:r>
      <w:r w:rsidRPr="0082751F">
        <w:rPr>
          <w:rFonts w:ascii="Times New Roman" w:eastAsia="Times New Roman" w:hAnsi="Times New Roman" w:cs="Times New Roman"/>
          <w:color w:val="000000"/>
          <w:sz w:val="24"/>
          <w:szCs w:val="24"/>
          <w:lang w:eastAsia="en-GB"/>
        </w:rPr>
        <w:t xml:space="preserve">, [online] 17, pp.50–62. </w:t>
      </w:r>
      <w:proofErr w:type="spellStart"/>
      <w:r w:rsidRPr="0082751F">
        <w:rPr>
          <w:rFonts w:ascii="Times New Roman" w:eastAsia="Times New Roman" w:hAnsi="Times New Roman" w:cs="Times New Roman"/>
          <w:color w:val="000000"/>
          <w:sz w:val="24"/>
          <w:szCs w:val="24"/>
          <w:lang w:eastAsia="en-GB"/>
        </w:rPr>
        <w:t>doi:https</w:t>
      </w:r>
      <w:proofErr w:type="spellEnd"/>
      <w:r w:rsidRPr="0082751F">
        <w:rPr>
          <w:rFonts w:ascii="Times New Roman" w:eastAsia="Times New Roman" w:hAnsi="Times New Roman" w:cs="Times New Roman"/>
          <w:color w:val="000000"/>
          <w:sz w:val="24"/>
          <w:szCs w:val="24"/>
          <w:lang w:eastAsia="en-GB"/>
        </w:rPr>
        <w:t>://doi.org/10.1016/j.edurev.2015.12.002.</w:t>
      </w:r>
    </w:p>
    <w:p w14:paraId="124744B3"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Ivankova, N. and Wingo, N. (2018). Applying Mixed Methods in Action Research: Methodological Potentials and Advantages. </w:t>
      </w:r>
      <w:r w:rsidRPr="0082751F">
        <w:rPr>
          <w:rFonts w:ascii="Times New Roman" w:eastAsia="Times New Roman" w:hAnsi="Times New Roman" w:cs="Times New Roman"/>
          <w:i/>
          <w:iCs/>
          <w:color w:val="000000"/>
          <w:sz w:val="24"/>
          <w:szCs w:val="24"/>
          <w:lang w:eastAsia="en-GB"/>
        </w:rPr>
        <w:t xml:space="preserve">American </w:t>
      </w:r>
      <w:proofErr w:type="spellStart"/>
      <w:r w:rsidRPr="0082751F">
        <w:rPr>
          <w:rFonts w:ascii="Times New Roman" w:eastAsia="Times New Roman" w:hAnsi="Times New Roman" w:cs="Times New Roman"/>
          <w:i/>
          <w:iCs/>
          <w:color w:val="000000"/>
          <w:sz w:val="24"/>
          <w:szCs w:val="24"/>
          <w:lang w:eastAsia="en-GB"/>
        </w:rPr>
        <w:t>Behavioral</w:t>
      </w:r>
      <w:proofErr w:type="spellEnd"/>
      <w:r w:rsidRPr="0082751F">
        <w:rPr>
          <w:rFonts w:ascii="Times New Roman" w:eastAsia="Times New Roman" w:hAnsi="Times New Roman" w:cs="Times New Roman"/>
          <w:i/>
          <w:iCs/>
          <w:color w:val="000000"/>
          <w:sz w:val="24"/>
          <w:szCs w:val="24"/>
          <w:lang w:eastAsia="en-GB"/>
        </w:rPr>
        <w:t xml:space="preserve"> Scientist</w:t>
      </w:r>
      <w:r w:rsidRPr="0082751F">
        <w:rPr>
          <w:rFonts w:ascii="Times New Roman" w:eastAsia="Times New Roman" w:hAnsi="Times New Roman" w:cs="Times New Roman"/>
          <w:color w:val="000000"/>
          <w:sz w:val="24"/>
          <w:szCs w:val="24"/>
          <w:lang w:eastAsia="en-GB"/>
        </w:rPr>
        <w:t xml:space="preserve">, [online] 62(7), pp.978–997. </w:t>
      </w:r>
      <w:proofErr w:type="spellStart"/>
      <w:r w:rsidRPr="0082751F">
        <w:rPr>
          <w:rFonts w:ascii="Times New Roman" w:eastAsia="Times New Roman" w:hAnsi="Times New Roman" w:cs="Times New Roman"/>
          <w:color w:val="000000"/>
          <w:sz w:val="24"/>
          <w:szCs w:val="24"/>
          <w:lang w:eastAsia="en-GB"/>
        </w:rPr>
        <w:t>doi:https</w:t>
      </w:r>
      <w:proofErr w:type="spellEnd"/>
      <w:r w:rsidRPr="0082751F">
        <w:rPr>
          <w:rFonts w:ascii="Times New Roman" w:eastAsia="Times New Roman" w:hAnsi="Times New Roman" w:cs="Times New Roman"/>
          <w:color w:val="000000"/>
          <w:sz w:val="24"/>
          <w:szCs w:val="24"/>
          <w:lang w:eastAsia="en-GB"/>
        </w:rPr>
        <w:t>://doi.org/10.1177/0002764218772673.</w:t>
      </w:r>
    </w:p>
    <w:p w14:paraId="5323454B"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J. Topping, K. (2017). Peer Assessment : Learning by Judging and Discussing the Work of Other Learners. </w:t>
      </w:r>
      <w:r w:rsidRPr="0082751F">
        <w:rPr>
          <w:rFonts w:ascii="Times New Roman" w:eastAsia="Times New Roman" w:hAnsi="Times New Roman" w:cs="Times New Roman"/>
          <w:i/>
          <w:iCs/>
          <w:color w:val="000000"/>
          <w:sz w:val="24"/>
          <w:szCs w:val="24"/>
          <w:lang w:eastAsia="en-GB"/>
        </w:rPr>
        <w:t>Interdisciplinary Education and Psychology</w:t>
      </w:r>
      <w:r w:rsidRPr="0082751F">
        <w:rPr>
          <w:rFonts w:ascii="Times New Roman" w:eastAsia="Times New Roman" w:hAnsi="Times New Roman" w:cs="Times New Roman"/>
          <w:color w:val="000000"/>
          <w:sz w:val="24"/>
          <w:szCs w:val="24"/>
          <w:lang w:eastAsia="en-GB"/>
        </w:rPr>
        <w:t xml:space="preserve">, [online] 1(1). </w:t>
      </w:r>
      <w:proofErr w:type="spellStart"/>
      <w:r w:rsidRPr="0082751F">
        <w:rPr>
          <w:rFonts w:ascii="Times New Roman" w:eastAsia="Times New Roman" w:hAnsi="Times New Roman" w:cs="Times New Roman"/>
          <w:color w:val="000000"/>
          <w:sz w:val="24"/>
          <w:szCs w:val="24"/>
          <w:lang w:eastAsia="en-GB"/>
        </w:rPr>
        <w:t>doi:https</w:t>
      </w:r>
      <w:proofErr w:type="spellEnd"/>
      <w:r w:rsidRPr="0082751F">
        <w:rPr>
          <w:rFonts w:ascii="Times New Roman" w:eastAsia="Times New Roman" w:hAnsi="Times New Roman" w:cs="Times New Roman"/>
          <w:color w:val="000000"/>
          <w:sz w:val="24"/>
          <w:szCs w:val="24"/>
          <w:lang w:eastAsia="en-GB"/>
        </w:rPr>
        <w:t>://doi.org/10.31532/interdiscipeducpsychol.1.1.007.</w:t>
      </w:r>
    </w:p>
    <w:p w14:paraId="0B2625EA"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Joyce, C. and Spiller, L. (2009). </w:t>
      </w:r>
      <w:r w:rsidRPr="0082751F">
        <w:rPr>
          <w:rFonts w:ascii="Times New Roman" w:eastAsia="Times New Roman" w:hAnsi="Times New Roman" w:cs="Times New Roman"/>
          <w:i/>
          <w:iCs/>
          <w:color w:val="000000"/>
          <w:sz w:val="24"/>
          <w:szCs w:val="24"/>
          <w:lang w:eastAsia="en-GB"/>
        </w:rPr>
        <w:t>Summary report for teachers: Self-assessment: What teachers think</w:t>
      </w:r>
      <w:r w:rsidRPr="0082751F">
        <w:rPr>
          <w:rFonts w:ascii="Times New Roman" w:eastAsia="Times New Roman" w:hAnsi="Times New Roman" w:cs="Times New Roman"/>
          <w:color w:val="000000"/>
          <w:sz w:val="24"/>
          <w:szCs w:val="24"/>
          <w:lang w:eastAsia="en-GB"/>
        </w:rPr>
        <w:t>. [online] Available at: https://www.nzcer.org.nz/system/files/Self_assessment_what_teachers_think_NZCER_2009.pdf [Accessed 5 May 2023].</w:t>
      </w:r>
    </w:p>
    <w:p w14:paraId="5189496A"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Lambert, M. (2019). </w:t>
      </w:r>
      <w:r w:rsidRPr="0082751F">
        <w:rPr>
          <w:rFonts w:ascii="Times New Roman" w:eastAsia="Times New Roman" w:hAnsi="Times New Roman" w:cs="Times New Roman"/>
          <w:i/>
          <w:iCs/>
          <w:color w:val="000000"/>
          <w:sz w:val="24"/>
          <w:szCs w:val="24"/>
          <w:lang w:eastAsia="en-GB"/>
        </w:rPr>
        <w:t>Practical Research Methods in Education: An Early Researcher’s Critical Guide</w:t>
      </w:r>
      <w:r w:rsidRPr="0082751F">
        <w:rPr>
          <w:rFonts w:ascii="Times New Roman" w:eastAsia="Times New Roman" w:hAnsi="Times New Roman" w:cs="Times New Roman"/>
          <w:color w:val="000000"/>
          <w:sz w:val="24"/>
          <w:szCs w:val="24"/>
          <w:lang w:eastAsia="en-GB"/>
        </w:rPr>
        <w:t>. [online] </w:t>
      </w:r>
      <w:r w:rsidRPr="0082751F">
        <w:rPr>
          <w:rFonts w:ascii="Times New Roman" w:eastAsia="Times New Roman" w:hAnsi="Times New Roman" w:cs="Times New Roman"/>
          <w:i/>
          <w:iCs/>
          <w:color w:val="000000"/>
          <w:sz w:val="24"/>
          <w:szCs w:val="24"/>
          <w:lang w:eastAsia="en-GB"/>
        </w:rPr>
        <w:t>Google Books</w:t>
      </w:r>
      <w:r w:rsidRPr="0082751F">
        <w:rPr>
          <w:rFonts w:ascii="Times New Roman" w:eastAsia="Times New Roman" w:hAnsi="Times New Roman" w:cs="Times New Roman"/>
          <w:color w:val="000000"/>
          <w:sz w:val="24"/>
          <w:szCs w:val="24"/>
          <w:lang w:eastAsia="en-GB"/>
        </w:rPr>
        <w:t>. Routledge. Available at: https://www.google.co.uk/books/edition/Practical_Research_Methods_in_Education/fOOLDwAAQBAJ?hl=en&amp;gbpv=1&amp;dq=practical+research+methods+in+education&amp;printsec=frontcover [Accessed 7 May 2023].</w:t>
      </w:r>
    </w:p>
    <w:p w14:paraId="1AD24552"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lastRenderedPageBreak/>
        <w:t xml:space="preserve">Molloy, E., </w:t>
      </w:r>
      <w:proofErr w:type="spellStart"/>
      <w:r w:rsidRPr="0082751F">
        <w:rPr>
          <w:rFonts w:ascii="Times New Roman" w:eastAsia="Times New Roman" w:hAnsi="Times New Roman" w:cs="Times New Roman"/>
          <w:color w:val="000000"/>
          <w:sz w:val="24"/>
          <w:szCs w:val="24"/>
          <w:lang w:eastAsia="en-GB"/>
        </w:rPr>
        <w:t>Ajjawi</w:t>
      </w:r>
      <w:proofErr w:type="spellEnd"/>
      <w:r w:rsidRPr="0082751F">
        <w:rPr>
          <w:rFonts w:ascii="Times New Roman" w:eastAsia="Times New Roman" w:hAnsi="Times New Roman" w:cs="Times New Roman"/>
          <w:color w:val="000000"/>
          <w:sz w:val="24"/>
          <w:szCs w:val="24"/>
          <w:lang w:eastAsia="en-GB"/>
        </w:rPr>
        <w:t xml:space="preserve">, R., Bearman, M., Noble, C., </w:t>
      </w:r>
      <w:proofErr w:type="spellStart"/>
      <w:r w:rsidRPr="0082751F">
        <w:rPr>
          <w:rFonts w:ascii="Times New Roman" w:eastAsia="Times New Roman" w:hAnsi="Times New Roman" w:cs="Times New Roman"/>
          <w:color w:val="000000"/>
          <w:sz w:val="24"/>
          <w:szCs w:val="24"/>
          <w:lang w:eastAsia="en-GB"/>
        </w:rPr>
        <w:t>Rudland</w:t>
      </w:r>
      <w:proofErr w:type="spellEnd"/>
      <w:r w:rsidRPr="0082751F">
        <w:rPr>
          <w:rFonts w:ascii="Times New Roman" w:eastAsia="Times New Roman" w:hAnsi="Times New Roman" w:cs="Times New Roman"/>
          <w:color w:val="000000"/>
          <w:sz w:val="24"/>
          <w:szCs w:val="24"/>
          <w:lang w:eastAsia="en-GB"/>
        </w:rPr>
        <w:t>, J. and Ryan, A. (2019). Challenging feedback myths: Values, learner involvement and promoting effects beyond the immediate task. </w:t>
      </w:r>
      <w:r w:rsidRPr="0082751F">
        <w:rPr>
          <w:rFonts w:ascii="Times New Roman" w:eastAsia="Times New Roman" w:hAnsi="Times New Roman" w:cs="Times New Roman"/>
          <w:i/>
          <w:iCs/>
          <w:color w:val="000000"/>
          <w:sz w:val="24"/>
          <w:szCs w:val="24"/>
          <w:lang w:eastAsia="en-GB"/>
        </w:rPr>
        <w:t>Medical Education</w:t>
      </w:r>
      <w:r w:rsidRPr="0082751F">
        <w:rPr>
          <w:rFonts w:ascii="Times New Roman" w:eastAsia="Times New Roman" w:hAnsi="Times New Roman" w:cs="Times New Roman"/>
          <w:color w:val="000000"/>
          <w:sz w:val="24"/>
          <w:szCs w:val="24"/>
          <w:lang w:eastAsia="en-GB"/>
        </w:rPr>
        <w:t xml:space="preserve">, [online] 54(1), pp.33–39. </w:t>
      </w:r>
      <w:proofErr w:type="spellStart"/>
      <w:r w:rsidRPr="0082751F">
        <w:rPr>
          <w:rFonts w:ascii="Times New Roman" w:eastAsia="Times New Roman" w:hAnsi="Times New Roman" w:cs="Times New Roman"/>
          <w:color w:val="000000"/>
          <w:sz w:val="24"/>
          <w:szCs w:val="24"/>
          <w:lang w:eastAsia="en-GB"/>
        </w:rPr>
        <w:t>doi:https</w:t>
      </w:r>
      <w:proofErr w:type="spellEnd"/>
      <w:r w:rsidRPr="0082751F">
        <w:rPr>
          <w:rFonts w:ascii="Times New Roman" w:eastAsia="Times New Roman" w:hAnsi="Times New Roman" w:cs="Times New Roman"/>
          <w:color w:val="000000"/>
          <w:sz w:val="24"/>
          <w:szCs w:val="24"/>
          <w:lang w:eastAsia="en-GB"/>
        </w:rPr>
        <w:t>://doi.org/10.1111/medu.13802.</w:t>
      </w:r>
    </w:p>
    <w:p w14:paraId="0FBA1E27"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Ndoye, A. (2017). Peer/</w:t>
      </w:r>
      <w:proofErr w:type="spellStart"/>
      <w:r w:rsidRPr="0082751F">
        <w:rPr>
          <w:rFonts w:ascii="Times New Roman" w:eastAsia="Times New Roman" w:hAnsi="Times New Roman" w:cs="Times New Roman"/>
          <w:color w:val="000000"/>
          <w:sz w:val="24"/>
          <w:szCs w:val="24"/>
          <w:lang w:eastAsia="en-GB"/>
        </w:rPr>
        <w:t>Self Assessment</w:t>
      </w:r>
      <w:proofErr w:type="spellEnd"/>
      <w:r w:rsidRPr="0082751F">
        <w:rPr>
          <w:rFonts w:ascii="Times New Roman" w:eastAsia="Times New Roman" w:hAnsi="Times New Roman" w:cs="Times New Roman"/>
          <w:color w:val="000000"/>
          <w:sz w:val="24"/>
          <w:szCs w:val="24"/>
          <w:lang w:eastAsia="en-GB"/>
        </w:rPr>
        <w:t xml:space="preserve"> and Student Learning. </w:t>
      </w:r>
      <w:r w:rsidRPr="0082751F">
        <w:rPr>
          <w:rFonts w:ascii="Times New Roman" w:eastAsia="Times New Roman" w:hAnsi="Times New Roman" w:cs="Times New Roman"/>
          <w:i/>
          <w:iCs/>
          <w:color w:val="000000"/>
          <w:sz w:val="24"/>
          <w:szCs w:val="24"/>
          <w:lang w:eastAsia="en-GB"/>
        </w:rPr>
        <w:t>International Journal of Teaching and Learning in Higher Education</w:t>
      </w:r>
      <w:r w:rsidRPr="0082751F">
        <w:rPr>
          <w:rFonts w:ascii="Times New Roman" w:eastAsia="Times New Roman" w:hAnsi="Times New Roman" w:cs="Times New Roman"/>
          <w:color w:val="000000"/>
          <w:sz w:val="24"/>
          <w:szCs w:val="24"/>
          <w:lang w:eastAsia="en-GB"/>
        </w:rPr>
        <w:t>, [online] 29(2), pp.255–269. Available at: https://eric.ed.gov/?id=EJ1146193 [Accessed 5 May 2023].</w:t>
      </w:r>
    </w:p>
    <w:p w14:paraId="72237CF5"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O′Reilly, M. and Dogra, N. (2016). </w:t>
      </w:r>
      <w:r w:rsidRPr="0082751F">
        <w:rPr>
          <w:rFonts w:ascii="Times New Roman" w:eastAsia="Times New Roman" w:hAnsi="Times New Roman" w:cs="Times New Roman"/>
          <w:i/>
          <w:iCs/>
          <w:color w:val="000000"/>
          <w:sz w:val="24"/>
          <w:szCs w:val="24"/>
          <w:lang w:eastAsia="en-GB"/>
        </w:rPr>
        <w:t>Interviewing Children and Young People for Research</w:t>
      </w:r>
      <w:r w:rsidRPr="0082751F">
        <w:rPr>
          <w:rFonts w:ascii="Times New Roman" w:eastAsia="Times New Roman" w:hAnsi="Times New Roman" w:cs="Times New Roman"/>
          <w:color w:val="000000"/>
          <w:sz w:val="24"/>
          <w:szCs w:val="24"/>
          <w:lang w:eastAsia="en-GB"/>
        </w:rPr>
        <w:t>. [online] </w:t>
      </w:r>
      <w:r w:rsidRPr="0082751F">
        <w:rPr>
          <w:rFonts w:ascii="Times New Roman" w:eastAsia="Times New Roman" w:hAnsi="Times New Roman" w:cs="Times New Roman"/>
          <w:i/>
          <w:iCs/>
          <w:color w:val="000000"/>
          <w:sz w:val="24"/>
          <w:szCs w:val="24"/>
          <w:lang w:eastAsia="en-GB"/>
        </w:rPr>
        <w:t>Google Books</w:t>
      </w:r>
      <w:r w:rsidRPr="0082751F">
        <w:rPr>
          <w:rFonts w:ascii="Times New Roman" w:eastAsia="Times New Roman" w:hAnsi="Times New Roman" w:cs="Times New Roman"/>
          <w:color w:val="000000"/>
          <w:sz w:val="24"/>
          <w:szCs w:val="24"/>
          <w:lang w:eastAsia="en-GB"/>
        </w:rPr>
        <w:t>. SAGE. Available at: https://www.google.co.uk/books/edition/Interviewing_Children_and_Young_People_f/yNTUDAAAQBAJ?hl=en&amp;gbpv=1&amp;dq=using+child+interviews+as+a+research+tool&amp;printsec=frontcover [Accessed 7 May 2023].</w:t>
      </w:r>
    </w:p>
    <w:p w14:paraId="567DA516"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Paul, B., Chris, H. and Clara, L. (2003). </w:t>
      </w:r>
      <w:r w:rsidRPr="0082751F">
        <w:rPr>
          <w:rFonts w:ascii="Times New Roman" w:eastAsia="Times New Roman" w:hAnsi="Times New Roman" w:cs="Times New Roman"/>
          <w:i/>
          <w:iCs/>
          <w:color w:val="000000"/>
          <w:sz w:val="24"/>
          <w:szCs w:val="24"/>
          <w:lang w:eastAsia="en-GB"/>
        </w:rPr>
        <w:t>Assessment For Learning: Putting it into Practice</w:t>
      </w:r>
      <w:r w:rsidRPr="0082751F">
        <w:rPr>
          <w:rFonts w:ascii="Times New Roman" w:eastAsia="Times New Roman" w:hAnsi="Times New Roman" w:cs="Times New Roman"/>
          <w:color w:val="000000"/>
          <w:sz w:val="24"/>
          <w:szCs w:val="24"/>
          <w:lang w:eastAsia="en-GB"/>
        </w:rPr>
        <w:t>. [online] </w:t>
      </w:r>
      <w:r w:rsidRPr="0082751F">
        <w:rPr>
          <w:rFonts w:ascii="Times New Roman" w:eastAsia="Times New Roman" w:hAnsi="Times New Roman" w:cs="Times New Roman"/>
          <w:i/>
          <w:iCs/>
          <w:color w:val="000000"/>
          <w:sz w:val="24"/>
          <w:szCs w:val="24"/>
          <w:lang w:eastAsia="en-GB"/>
        </w:rPr>
        <w:t>Google Books</w:t>
      </w:r>
      <w:r w:rsidRPr="0082751F">
        <w:rPr>
          <w:rFonts w:ascii="Times New Roman" w:eastAsia="Times New Roman" w:hAnsi="Times New Roman" w:cs="Times New Roman"/>
          <w:color w:val="000000"/>
          <w:sz w:val="24"/>
          <w:szCs w:val="24"/>
          <w:lang w:eastAsia="en-GB"/>
        </w:rPr>
        <w:t>, McGraw-Hill Education (UK), pp.1–52. Available at: https://www.google.co.uk/books/edition/Assessment_For_Learning/DZXlAAAAQBAJ?hl=en&amp;gbpv=0 [Accessed 5 May 2023].</w:t>
      </w:r>
    </w:p>
    <w:p w14:paraId="2D330DFE"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Popham, W.J. (1999). </w:t>
      </w:r>
      <w:r w:rsidRPr="0082751F">
        <w:rPr>
          <w:rFonts w:ascii="Times New Roman" w:eastAsia="Times New Roman" w:hAnsi="Times New Roman" w:cs="Times New Roman"/>
          <w:i/>
          <w:iCs/>
          <w:color w:val="000000"/>
          <w:sz w:val="24"/>
          <w:szCs w:val="24"/>
          <w:lang w:eastAsia="en-GB"/>
        </w:rPr>
        <w:t xml:space="preserve">Classroom Assessment: What Teachers Need </w:t>
      </w:r>
      <w:proofErr w:type="gramStart"/>
      <w:r w:rsidRPr="0082751F">
        <w:rPr>
          <w:rFonts w:ascii="Times New Roman" w:eastAsia="Times New Roman" w:hAnsi="Times New Roman" w:cs="Times New Roman"/>
          <w:i/>
          <w:iCs/>
          <w:color w:val="000000"/>
          <w:sz w:val="24"/>
          <w:szCs w:val="24"/>
          <w:lang w:eastAsia="en-GB"/>
        </w:rPr>
        <w:t>To</w:t>
      </w:r>
      <w:proofErr w:type="gramEnd"/>
      <w:r w:rsidRPr="0082751F">
        <w:rPr>
          <w:rFonts w:ascii="Times New Roman" w:eastAsia="Times New Roman" w:hAnsi="Times New Roman" w:cs="Times New Roman"/>
          <w:i/>
          <w:iCs/>
          <w:color w:val="000000"/>
          <w:sz w:val="24"/>
          <w:szCs w:val="24"/>
          <w:lang w:eastAsia="en-GB"/>
        </w:rPr>
        <w:t xml:space="preserve"> Know. Second Edition</w:t>
      </w:r>
      <w:r w:rsidRPr="0082751F">
        <w:rPr>
          <w:rFonts w:ascii="Times New Roman" w:eastAsia="Times New Roman" w:hAnsi="Times New Roman" w:cs="Times New Roman"/>
          <w:color w:val="000000"/>
          <w:sz w:val="24"/>
          <w:szCs w:val="24"/>
          <w:lang w:eastAsia="en-GB"/>
        </w:rPr>
        <w:t>. [online] </w:t>
      </w:r>
      <w:r w:rsidRPr="0082751F">
        <w:rPr>
          <w:rFonts w:ascii="Times New Roman" w:eastAsia="Times New Roman" w:hAnsi="Times New Roman" w:cs="Times New Roman"/>
          <w:i/>
          <w:iCs/>
          <w:color w:val="000000"/>
          <w:sz w:val="24"/>
          <w:szCs w:val="24"/>
          <w:lang w:eastAsia="en-GB"/>
        </w:rPr>
        <w:t>ERIC</w:t>
      </w:r>
      <w:r w:rsidRPr="0082751F">
        <w:rPr>
          <w:rFonts w:ascii="Times New Roman" w:eastAsia="Times New Roman" w:hAnsi="Times New Roman" w:cs="Times New Roman"/>
          <w:color w:val="000000"/>
          <w:sz w:val="24"/>
          <w:szCs w:val="24"/>
          <w:lang w:eastAsia="en-GB"/>
        </w:rPr>
        <w:t xml:space="preserve">. </w:t>
      </w:r>
      <w:proofErr w:type="spellStart"/>
      <w:r w:rsidRPr="0082751F">
        <w:rPr>
          <w:rFonts w:ascii="Times New Roman" w:eastAsia="Times New Roman" w:hAnsi="Times New Roman" w:cs="Times New Roman"/>
          <w:color w:val="000000"/>
          <w:sz w:val="24"/>
          <w:szCs w:val="24"/>
          <w:lang w:eastAsia="en-GB"/>
        </w:rPr>
        <w:t>Allyn</w:t>
      </w:r>
      <w:proofErr w:type="spellEnd"/>
      <w:r w:rsidRPr="0082751F">
        <w:rPr>
          <w:rFonts w:ascii="Times New Roman" w:eastAsia="Times New Roman" w:hAnsi="Times New Roman" w:cs="Times New Roman"/>
          <w:color w:val="000000"/>
          <w:sz w:val="24"/>
          <w:szCs w:val="24"/>
          <w:lang w:eastAsia="en-GB"/>
        </w:rPr>
        <w:t xml:space="preserve"> &amp; Bacon, A Viacom Company, 160 Gould St. Available at: https://eric.ed.gov/?id=ED423249 [Accessed 5 May 2023].</w:t>
      </w:r>
    </w:p>
    <w:p w14:paraId="1AAC8A50"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Race, P., Brown, S. and Smith, B. (2005). </w:t>
      </w:r>
      <w:r w:rsidRPr="0082751F">
        <w:rPr>
          <w:rFonts w:ascii="Times New Roman" w:eastAsia="Times New Roman" w:hAnsi="Times New Roman" w:cs="Times New Roman"/>
          <w:i/>
          <w:iCs/>
          <w:color w:val="000000"/>
          <w:sz w:val="24"/>
          <w:szCs w:val="24"/>
          <w:lang w:eastAsia="en-GB"/>
        </w:rPr>
        <w:t>500 Tips on Assessment</w:t>
      </w:r>
      <w:r w:rsidRPr="0082751F">
        <w:rPr>
          <w:rFonts w:ascii="Times New Roman" w:eastAsia="Times New Roman" w:hAnsi="Times New Roman" w:cs="Times New Roman"/>
          <w:color w:val="000000"/>
          <w:sz w:val="24"/>
          <w:szCs w:val="24"/>
          <w:lang w:eastAsia="en-GB"/>
        </w:rPr>
        <w:t>. [online] </w:t>
      </w:r>
      <w:r w:rsidRPr="0082751F">
        <w:rPr>
          <w:rFonts w:ascii="Times New Roman" w:eastAsia="Times New Roman" w:hAnsi="Times New Roman" w:cs="Times New Roman"/>
          <w:i/>
          <w:iCs/>
          <w:color w:val="000000"/>
          <w:sz w:val="24"/>
          <w:szCs w:val="24"/>
          <w:lang w:eastAsia="en-GB"/>
        </w:rPr>
        <w:t>Google Books</w:t>
      </w:r>
      <w:r w:rsidRPr="0082751F">
        <w:rPr>
          <w:rFonts w:ascii="Times New Roman" w:eastAsia="Times New Roman" w:hAnsi="Times New Roman" w:cs="Times New Roman"/>
          <w:color w:val="000000"/>
          <w:sz w:val="24"/>
          <w:szCs w:val="24"/>
          <w:lang w:eastAsia="en-GB"/>
        </w:rPr>
        <w:t>, Psychology Press, pp.149–156. Available at: https://www.google.co.uk/books/edition/500_Tips_on_Assessment/xW9stsGKO7sC?hl=en&amp;gbpv=1&amp;dq=negatives+to+giving+pupils+learning+outcomes&amp;printsec=frontcover [Accessed 5 May 2023].</w:t>
      </w:r>
    </w:p>
    <w:p w14:paraId="6842EC03"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UNICEF (2017). </w:t>
      </w:r>
      <w:r w:rsidRPr="0082751F">
        <w:rPr>
          <w:rFonts w:ascii="Times New Roman" w:eastAsia="Times New Roman" w:hAnsi="Times New Roman" w:cs="Times New Roman"/>
          <w:i/>
          <w:iCs/>
          <w:color w:val="000000"/>
          <w:sz w:val="24"/>
          <w:szCs w:val="24"/>
          <w:lang w:eastAsia="en-GB"/>
        </w:rPr>
        <w:t>A Summary of the UN Convention on the Rights of the Child</w:t>
      </w:r>
      <w:r w:rsidRPr="0082751F">
        <w:rPr>
          <w:rFonts w:ascii="Times New Roman" w:eastAsia="Times New Roman" w:hAnsi="Times New Roman" w:cs="Times New Roman"/>
          <w:color w:val="000000"/>
          <w:sz w:val="24"/>
          <w:szCs w:val="24"/>
          <w:lang w:eastAsia="en-GB"/>
        </w:rPr>
        <w:t xml:space="preserve">. [online] </w:t>
      </w:r>
      <w:proofErr w:type="spellStart"/>
      <w:r w:rsidRPr="0082751F">
        <w:rPr>
          <w:rFonts w:ascii="Times New Roman" w:eastAsia="Times New Roman" w:hAnsi="Times New Roman" w:cs="Times New Roman"/>
          <w:color w:val="000000"/>
          <w:sz w:val="24"/>
          <w:szCs w:val="24"/>
          <w:lang w:eastAsia="en-GB"/>
        </w:rPr>
        <w:t>Unicef</w:t>
      </w:r>
      <w:proofErr w:type="spellEnd"/>
      <w:r w:rsidRPr="0082751F">
        <w:rPr>
          <w:rFonts w:ascii="Times New Roman" w:eastAsia="Times New Roman" w:hAnsi="Times New Roman" w:cs="Times New Roman"/>
          <w:color w:val="000000"/>
          <w:sz w:val="24"/>
          <w:szCs w:val="24"/>
          <w:lang w:eastAsia="en-GB"/>
        </w:rPr>
        <w:t>. Available at: https://www.unicef.org.uk/rights-respecting-schools/wp-content/uploads/sites/4/2017/01/Summary-of-the-UNCRC.pdf [Accessed 5 May 2023].</w:t>
      </w:r>
    </w:p>
    <w:p w14:paraId="6A651DD5"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Welsh Government (2022). </w:t>
      </w:r>
      <w:r w:rsidRPr="0082751F">
        <w:rPr>
          <w:rFonts w:ascii="Times New Roman" w:eastAsia="Times New Roman" w:hAnsi="Times New Roman" w:cs="Times New Roman"/>
          <w:i/>
          <w:iCs/>
          <w:color w:val="000000"/>
          <w:sz w:val="24"/>
          <w:szCs w:val="24"/>
          <w:lang w:eastAsia="en-GB"/>
        </w:rPr>
        <w:t>What’s changing in assessment? - Hwb</w:t>
      </w:r>
      <w:r w:rsidRPr="0082751F">
        <w:rPr>
          <w:rFonts w:ascii="Times New Roman" w:eastAsia="Times New Roman" w:hAnsi="Times New Roman" w:cs="Times New Roman"/>
          <w:color w:val="000000"/>
          <w:sz w:val="24"/>
          <w:szCs w:val="24"/>
          <w:lang w:eastAsia="en-GB"/>
        </w:rPr>
        <w:t xml:space="preserve">. [online] </w:t>
      </w:r>
      <w:proofErr w:type="spellStart"/>
      <w:r w:rsidRPr="0082751F">
        <w:rPr>
          <w:rFonts w:ascii="Times New Roman" w:eastAsia="Times New Roman" w:hAnsi="Times New Roman" w:cs="Times New Roman"/>
          <w:color w:val="000000"/>
          <w:sz w:val="24"/>
          <w:szCs w:val="24"/>
          <w:lang w:eastAsia="en-GB"/>
        </w:rPr>
        <w:t>hwb.gov.wales</w:t>
      </w:r>
      <w:proofErr w:type="spellEnd"/>
      <w:r w:rsidRPr="0082751F">
        <w:rPr>
          <w:rFonts w:ascii="Times New Roman" w:eastAsia="Times New Roman" w:hAnsi="Times New Roman" w:cs="Times New Roman"/>
          <w:color w:val="000000"/>
          <w:sz w:val="24"/>
          <w:szCs w:val="24"/>
          <w:lang w:eastAsia="en-GB"/>
        </w:rPr>
        <w:t>. Available at: https://hwb.gov.wales/curriculum-for-wales/assessment-arrangements/what-s-changing-in-assessment/ [Accessed 5 May 2023].</w:t>
      </w:r>
    </w:p>
    <w:p w14:paraId="4436600D"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Wragg, E.C. and Brown, G.A. (2002). </w:t>
      </w:r>
      <w:r w:rsidRPr="0082751F">
        <w:rPr>
          <w:rFonts w:ascii="Times New Roman" w:eastAsia="Times New Roman" w:hAnsi="Times New Roman" w:cs="Times New Roman"/>
          <w:i/>
          <w:iCs/>
          <w:color w:val="000000"/>
          <w:sz w:val="24"/>
          <w:szCs w:val="24"/>
          <w:lang w:eastAsia="en-GB"/>
        </w:rPr>
        <w:t>Questioning in the Primary School</w:t>
      </w:r>
      <w:r w:rsidRPr="0082751F">
        <w:rPr>
          <w:rFonts w:ascii="Times New Roman" w:eastAsia="Times New Roman" w:hAnsi="Times New Roman" w:cs="Times New Roman"/>
          <w:color w:val="000000"/>
          <w:sz w:val="24"/>
          <w:szCs w:val="24"/>
          <w:lang w:eastAsia="en-GB"/>
        </w:rPr>
        <w:t>. [online] </w:t>
      </w:r>
      <w:r w:rsidRPr="0082751F">
        <w:rPr>
          <w:rFonts w:ascii="Times New Roman" w:eastAsia="Times New Roman" w:hAnsi="Times New Roman" w:cs="Times New Roman"/>
          <w:i/>
          <w:iCs/>
          <w:color w:val="000000"/>
          <w:sz w:val="24"/>
          <w:szCs w:val="24"/>
          <w:lang w:eastAsia="en-GB"/>
        </w:rPr>
        <w:t>Google Books</w:t>
      </w:r>
      <w:r w:rsidRPr="0082751F">
        <w:rPr>
          <w:rFonts w:ascii="Times New Roman" w:eastAsia="Times New Roman" w:hAnsi="Times New Roman" w:cs="Times New Roman"/>
          <w:color w:val="000000"/>
          <w:sz w:val="24"/>
          <w:szCs w:val="24"/>
          <w:lang w:eastAsia="en-GB"/>
        </w:rPr>
        <w:t xml:space="preserve">, Routledge, pp.1–16. Available at: </w:t>
      </w:r>
      <w:r w:rsidRPr="0082751F">
        <w:rPr>
          <w:rFonts w:ascii="Times New Roman" w:eastAsia="Times New Roman" w:hAnsi="Times New Roman" w:cs="Times New Roman"/>
          <w:color w:val="000000"/>
          <w:sz w:val="24"/>
          <w:szCs w:val="24"/>
          <w:lang w:eastAsia="en-GB"/>
        </w:rPr>
        <w:lastRenderedPageBreak/>
        <w:t>https://www.google.co.uk/books/edition/Questioning_in_the_Primary_School/j5GBAgAAQBAJ?hl=en&amp;gbpv=0 [Accessed 5 May 2023].</w:t>
      </w:r>
    </w:p>
    <w:p w14:paraId="750FAD3C" w14:textId="77777777" w:rsidR="0082751F" w:rsidRPr="0082751F" w:rsidRDefault="0082751F" w:rsidP="0082751F">
      <w:pPr>
        <w:shd w:val="clear" w:color="auto" w:fill="FFFFFF"/>
        <w:spacing w:after="240" w:line="360" w:lineRule="atLeast"/>
        <w:rPr>
          <w:rFonts w:ascii="Times New Roman" w:eastAsia="Times New Roman" w:hAnsi="Times New Roman" w:cs="Times New Roman"/>
          <w:color w:val="000000"/>
          <w:sz w:val="24"/>
          <w:szCs w:val="24"/>
          <w:lang w:eastAsia="en-GB"/>
        </w:rPr>
      </w:pPr>
      <w:r w:rsidRPr="0082751F">
        <w:rPr>
          <w:rFonts w:ascii="Times New Roman" w:eastAsia="Times New Roman" w:hAnsi="Times New Roman" w:cs="Times New Roman"/>
          <w:color w:val="000000"/>
          <w:sz w:val="24"/>
          <w:szCs w:val="24"/>
          <w:lang w:eastAsia="en-GB"/>
        </w:rPr>
        <w:t>Young, J. (2013). </w:t>
      </w:r>
      <w:r w:rsidRPr="0082751F">
        <w:rPr>
          <w:rFonts w:ascii="Times New Roman" w:eastAsia="Times New Roman" w:hAnsi="Times New Roman" w:cs="Times New Roman"/>
          <w:i/>
          <w:iCs/>
          <w:color w:val="000000"/>
          <w:sz w:val="24"/>
          <w:szCs w:val="24"/>
          <w:lang w:eastAsia="en-GB"/>
        </w:rPr>
        <w:t>100 Ideas for Secondary Teachers: Managing Behaviour</w:t>
      </w:r>
      <w:r w:rsidRPr="0082751F">
        <w:rPr>
          <w:rFonts w:ascii="Times New Roman" w:eastAsia="Times New Roman" w:hAnsi="Times New Roman" w:cs="Times New Roman"/>
          <w:color w:val="000000"/>
          <w:sz w:val="24"/>
          <w:szCs w:val="24"/>
          <w:lang w:eastAsia="en-GB"/>
        </w:rPr>
        <w:t>. [online] </w:t>
      </w:r>
      <w:r w:rsidRPr="0082751F">
        <w:rPr>
          <w:rFonts w:ascii="Times New Roman" w:eastAsia="Times New Roman" w:hAnsi="Times New Roman" w:cs="Times New Roman"/>
          <w:i/>
          <w:iCs/>
          <w:color w:val="000000"/>
          <w:sz w:val="24"/>
          <w:szCs w:val="24"/>
          <w:lang w:eastAsia="en-GB"/>
        </w:rPr>
        <w:t>Google Books</w:t>
      </w:r>
      <w:r w:rsidRPr="0082751F">
        <w:rPr>
          <w:rFonts w:ascii="Times New Roman" w:eastAsia="Times New Roman" w:hAnsi="Times New Roman" w:cs="Times New Roman"/>
          <w:color w:val="000000"/>
          <w:sz w:val="24"/>
          <w:szCs w:val="24"/>
          <w:lang w:eastAsia="en-GB"/>
        </w:rPr>
        <w:t>. A&amp;C Black. Available at: https://www.google.co.uk/books/edition/100_Ideas_for_Secondary_Teachers_Managin/aaBdAgAAQBAJ?hl=en&amp;gbpv=1&amp;dq=pupils+self+assessing+work+saves+teachers+time&amp;pg=PA18&amp;printsec=frontcover [Accessed 5 May 2023].</w:t>
      </w:r>
    </w:p>
    <w:p w14:paraId="38334F7E" w14:textId="7575C0D1" w:rsidR="00F007CE" w:rsidRDefault="0082751F" w:rsidP="0082751F">
      <w:pPr>
        <w:spacing w:line="360" w:lineRule="auto"/>
        <w:rPr>
          <w:color w:val="000000"/>
          <w:shd w:val="clear" w:color="auto" w:fill="FFFFFF"/>
        </w:rPr>
      </w:pPr>
      <w:r w:rsidRPr="0082751F">
        <w:rPr>
          <w:rFonts w:ascii="Times New Roman" w:eastAsia="Times New Roman" w:hAnsi="Times New Roman" w:cs="Times New Roman"/>
          <w:color w:val="000000"/>
          <w:sz w:val="24"/>
          <w:szCs w:val="24"/>
          <w:shd w:val="clear" w:color="auto" w:fill="FFFFFF"/>
          <w:lang w:eastAsia="en-GB"/>
        </w:rPr>
        <w:t>‌</w:t>
      </w:r>
    </w:p>
    <w:p w14:paraId="6D4875BA" w14:textId="77777777" w:rsidR="00F0050F" w:rsidRPr="00382A14" w:rsidRDefault="00F0050F" w:rsidP="00AC2F71">
      <w:pPr>
        <w:spacing w:line="360" w:lineRule="auto"/>
        <w:rPr>
          <w:rFonts w:ascii="Arial" w:hAnsi="Arial" w:cs="Arial"/>
          <w:color w:val="000000"/>
          <w:shd w:val="clear" w:color="auto" w:fill="FFFFFF"/>
        </w:rPr>
      </w:pPr>
    </w:p>
    <w:p w14:paraId="41D9A8D7" w14:textId="77777777" w:rsidR="00B924D7" w:rsidRPr="00A746C9" w:rsidRDefault="00B924D7" w:rsidP="00AC2F71">
      <w:pPr>
        <w:spacing w:line="360" w:lineRule="auto"/>
        <w:rPr>
          <w:rFonts w:ascii="Arial" w:hAnsi="Arial" w:cs="Arial"/>
        </w:rPr>
      </w:pPr>
    </w:p>
    <w:p w14:paraId="14BD6EF9" w14:textId="77777777" w:rsidR="00AC2F71" w:rsidRPr="00AC2F71" w:rsidRDefault="00AC2F71" w:rsidP="00AC2F71">
      <w:pPr>
        <w:spacing w:line="360" w:lineRule="auto"/>
        <w:rPr>
          <w:rFonts w:ascii="Arial" w:hAnsi="Arial" w:cs="Arial"/>
          <w:b/>
          <w:bCs/>
          <w:sz w:val="28"/>
          <w:szCs w:val="28"/>
        </w:rPr>
      </w:pPr>
    </w:p>
    <w:sectPr w:rsidR="00AC2F71" w:rsidRPr="00AC2F71">
      <w:headerReference w:type="default" r:id="rId6"/>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DEFE1" w14:textId="77777777" w:rsidR="002E66F2" w:rsidRDefault="002E66F2" w:rsidP="006A36A8">
      <w:pPr>
        <w:spacing w:after="0" w:line="240" w:lineRule="auto"/>
      </w:pPr>
      <w:r>
        <w:separator/>
      </w:r>
    </w:p>
  </w:endnote>
  <w:endnote w:type="continuationSeparator" w:id="0">
    <w:p w14:paraId="1F9C6F8B" w14:textId="77777777" w:rsidR="002E66F2" w:rsidRDefault="002E66F2" w:rsidP="006A3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9852110"/>
      <w:docPartObj>
        <w:docPartGallery w:val="Page Numbers (Bottom of Page)"/>
        <w:docPartUnique/>
      </w:docPartObj>
    </w:sdtPr>
    <w:sdtContent>
      <w:p w14:paraId="76F76980" w14:textId="23FD1784" w:rsidR="00E01ABD" w:rsidRDefault="00E01ABD" w:rsidP="00DB2A2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6CCD4F" w14:textId="77777777" w:rsidR="00E01ABD" w:rsidRDefault="00E01ABD" w:rsidP="00E01AB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23085574"/>
      <w:docPartObj>
        <w:docPartGallery w:val="Page Numbers (Bottom of Page)"/>
        <w:docPartUnique/>
      </w:docPartObj>
    </w:sdtPr>
    <w:sdtContent>
      <w:p w14:paraId="33FD4272" w14:textId="55577A66" w:rsidR="00E01ABD" w:rsidRDefault="00E01ABD" w:rsidP="00DB2A2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C05D297" w14:textId="77777777" w:rsidR="00E01ABD" w:rsidRDefault="00E01ABD" w:rsidP="00E01AB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90166" w14:textId="77777777" w:rsidR="002E66F2" w:rsidRDefault="002E66F2" w:rsidP="006A36A8">
      <w:pPr>
        <w:spacing w:after="0" w:line="240" w:lineRule="auto"/>
      </w:pPr>
      <w:r>
        <w:separator/>
      </w:r>
    </w:p>
  </w:footnote>
  <w:footnote w:type="continuationSeparator" w:id="0">
    <w:p w14:paraId="3DAE798A" w14:textId="77777777" w:rsidR="002E66F2" w:rsidRDefault="002E66F2" w:rsidP="006A36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F7970" w14:textId="5A0C07BE" w:rsidR="006A36A8" w:rsidRDefault="006A36A8">
    <w:pPr>
      <w:pStyle w:val="Header"/>
    </w:pPr>
    <w:r>
      <w:t>Jessica Gethin</w:t>
    </w:r>
  </w:p>
  <w:p w14:paraId="16CD0A89" w14:textId="2E6B457F" w:rsidR="00EF3A51" w:rsidRDefault="00EF3A51">
    <w:pPr>
      <w:pStyle w:val="Header"/>
    </w:pPr>
    <w:r>
      <w:t>2104002</w:t>
    </w:r>
  </w:p>
  <w:p w14:paraId="4E014D64" w14:textId="08D3460D" w:rsidR="00EF3A51" w:rsidRDefault="00EF3A51">
    <w:pPr>
      <w:pStyle w:val="Header"/>
    </w:pPr>
    <w:r>
      <w:t>BA2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6A8"/>
    <w:rsid w:val="00083767"/>
    <w:rsid w:val="000B58AD"/>
    <w:rsid w:val="002E5F1A"/>
    <w:rsid w:val="002E6200"/>
    <w:rsid w:val="002E66F2"/>
    <w:rsid w:val="00382A14"/>
    <w:rsid w:val="004703B6"/>
    <w:rsid w:val="00544D0B"/>
    <w:rsid w:val="006A36A8"/>
    <w:rsid w:val="00720868"/>
    <w:rsid w:val="00814607"/>
    <w:rsid w:val="0082751F"/>
    <w:rsid w:val="008A5639"/>
    <w:rsid w:val="008D18CC"/>
    <w:rsid w:val="008E0E7C"/>
    <w:rsid w:val="008F5758"/>
    <w:rsid w:val="009008F1"/>
    <w:rsid w:val="00961B80"/>
    <w:rsid w:val="00963AC6"/>
    <w:rsid w:val="0098207C"/>
    <w:rsid w:val="00A746C9"/>
    <w:rsid w:val="00AC2F71"/>
    <w:rsid w:val="00B26A1F"/>
    <w:rsid w:val="00B924D7"/>
    <w:rsid w:val="00C916EF"/>
    <w:rsid w:val="00D22602"/>
    <w:rsid w:val="00DD509B"/>
    <w:rsid w:val="00E0108A"/>
    <w:rsid w:val="00E01ABD"/>
    <w:rsid w:val="00E83DFE"/>
    <w:rsid w:val="00E85871"/>
    <w:rsid w:val="00EB6606"/>
    <w:rsid w:val="00EE518D"/>
    <w:rsid w:val="00EF3A51"/>
    <w:rsid w:val="00F0050F"/>
    <w:rsid w:val="00F007CE"/>
    <w:rsid w:val="00F046EF"/>
    <w:rsid w:val="00F151B6"/>
    <w:rsid w:val="00F96390"/>
    <w:rsid w:val="00FF55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36F4B9"/>
  <w15:chartTrackingRefBased/>
  <w15:docId w15:val="{48A9FE55-B0A6-7F47-85CE-B787B8E8B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F71"/>
    <w:pPr>
      <w:spacing w:after="160" w:line="259" w:lineRule="auto"/>
    </w:pPr>
    <w:rPr>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36A8"/>
    <w:pPr>
      <w:tabs>
        <w:tab w:val="center" w:pos="4513"/>
        <w:tab w:val="right" w:pos="9026"/>
      </w:tabs>
      <w:spacing w:after="0" w:line="240" w:lineRule="auto"/>
    </w:pPr>
    <w:rPr>
      <w:kern w:val="2"/>
      <w:sz w:val="24"/>
      <w:szCs w:val="24"/>
      <w14:ligatures w14:val="standardContextual"/>
    </w:rPr>
  </w:style>
  <w:style w:type="character" w:customStyle="1" w:styleId="HeaderChar">
    <w:name w:val="Header Char"/>
    <w:basedOn w:val="DefaultParagraphFont"/>
    <w:link w:val="Header"/>
    <w:uiPriority w:val="99"/>
    <w:rsid w:val="006A36A8"/>
  </w:style>
  <w:style w:type="paragraph" w:styleId="Footer">
    <w:name w:val="footer"/>
    <w:basedOn w:val="Normal"/>
    <w:link w:val="FooterChar"/>
    <w:uiPriority w:val="99"/>
    <w:unhideWhenUsed/>
    <w:rsid w:val="006A36A8"/>
    <w:pPr>
      <w:tabs>
        <w:tab w:val="center" w:pos="4513"/>
        <w:tab w:val="right" w:pos="9026"/>
      </w:tabs>
      <w:spacing w:after="0" w:line="240" w:lineRule="auto"/>
    </w:pPr>
    <w:rPr>
      <w:kern w:val="2"/>
      <w:sz w:val="24"/>
      <w:szCs w:val="24"/>
      <w14:ligatures w14:val="standardContextual"/>
    </w:rPr>
  </w:style>
  <w:style w:type="character" w:customStyle="1" w:styleId="FooterChar">
    <w:name w:val="Footer Char"/>
    <w:basedOn w:val="DefaultParagraphFont"/>
    <w:link w:val="Footer"/>
    <w:uiPriority w:val="99"/>
    <w:rsid w:val="006A36A8"/>
  </w:style>
  <w:style w:type="paragraph" w:customStyle="1" w:styleId="AssignBody">
    <w:name w:val="AssignBody"/>
    <w:basedOn w:val="Normal"/>
    <w:link w:val="AssignBodyChar"/>
    <w:qFormat/>
    <w:rsid w:val="00AC2F71"/>
    <w:pPr>
      <w:spacing w:after="0" w:line="360" w:lineRule="auto"/>
    </w:pPr>
    <w:rPr>
      <w:rFonts w:ascii="Arial" w:hAnsi="Arial"/>
    </w:rPr>
  </w:style>
  <w:style w:type="character" w:customStyle="1" w:styleId="AssignBodyChar">
    <w:name w:val="AssignBody Char"/>
    <w:basedOn w:val="DefaultParagraphFont"/>
    <w:link w:val="AssignBody"/>
    <w:rsid w:val="00AC2F71"/>
    <w:rPr>
      <w:rFonts w:ascii="Arial" w:hAnsi="Arial"/>
      <w:kern w:val="0"/>
      <w:sz w:val="22"/>
      <w:szCs w:val="22"/>
      <w14:ligatures w14:val="none"/>
    </w:rPr>
  </w:style>
  <w:style w:type="table" w:styleId="TableGrid">
    <w:name w:val="Table Grid"/>
    <w:basedOn w:val="TableNormal"/>
    <w:uiPriority w:val="39"/>
    <w:rsid w:val="00AC2F71"/>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275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82751F"/>
  </w:style>
  <w:style w:type="character" w:styleId="PageNumber">
    <w:name w:val="page number"/>
    <w:basedOn w:val="DefaultParagraphFont"/>
    <w:uiPriority w:val="99"/>
    <w:semiHidden/>
    <w:unhideWhenUsed/>
    <w:rsid w:val="00E01A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925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1226</TotalTime>
  <Pages>14</Pages>
  <Words>4711</Words>
  <Characters>26855</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Gethin (2104002)</dc:creator>
  <cp:keywords/>
  <dc:description/>
  <cp:lastModifiedBy>Jess Gethin (2104002)</cp:lastModifiedBy>
  <cp:revision>17</cp:revision>
  <dcterms:created xsi:type="dcterms:W3CDTF">2023-05-12T22:28:00Z</dcterms:created>
  <dcterms:modified xsi:type="dcterms:W3CDTF">2023-05-15T00:20:00Z</dcterms:modified>
</cp:coreProperties>
</file>