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43C51" w14:textId="4A20DAEB" w:rsidR="00414AC2" w:rsidRPr="00C032D0" w:rsidRDefault="00C032D0" w:rsidP="00414AC2">
      <w:pPr>
        <w:pStyle w:val="Heading1"/>
        <w:rPr>
          <w:rFonts w:ascii="Times New Roman" w:hAnsi="Times New Roman" w:cs="Times New Roman"/>
          <w:b/>
          <w:bCs/>
        </w:rPr>
      </w:pPr>
      <w:r>
        <w:rPr>
          <w:rFonts w:ascii="Times New Roman" w:hAnsi="Times New Roman" w:cs="Times New Roman"/>
          <w:b/>
          <w:bCs/>
          <w:noProof/>
        </w:rPr>
        <w:drawing>
          <wp:inline distT="0" distB="0" distL="0" distR="0" wp14:anchorId="08B0712F" wp14:editId="7A8BF139">
            <wp:extent cx="5705475" cy="37967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5">
                      <a:extLst>
                        <a:ext uri="{28A0092B-C50C-407E-A947-70E740481C1C}">
                          <a14:useLocalDpi xmlns:a14="http://schemas.microsoft.com/office/drawing/2010/main" val="0"/>
                        </a:ext>
                      </a:extLst>
                    </a:blip>
                    <a:stretch>
                      <a:fillRect/>
                    </a:stretch>
                  </pic:blipFill>
                  <pic:spPr>
                    <a:xfrm>
                      <a:off x="0" y="0"/>
                      <a:ext cx="5735781" cy="3816901"/>
                    </a:xfrm>
                    <a:prstGeom prst="rect">
                      <a:avLst/>
                    </a:prstGeom>
                  </pic:spPr>
                </pic:pic>
              </a:graphicData>
            </a:graphic>
          </wp:inline>
        </w:drawing>
      </w:r>
    </w:p>
    <w:p w14:paraId="38D6DFE7" w14:textId="77777777" w:rsidR="00C032D0" w:rsidRDefault="00C032D0" w:rsidP="00414AC2">
      <w:pPr>
        <w:pStyle w:val="Heading1"/>
        <w:rPr>
          <w:rFonts w:ascii="Times New Roman" w:hAnsi="Times New Roman" w:cs="Times New Roman"/>
        </w:rPr>
      </w:pPr>
    </w:p>
    <w:p w14:paraId="297EAC44" w14:textId="3599A528" w:rsidR="00C032D0" w:rsidRPr="00FA309C" w:rsidRDefault="00FA309C" w:rsidP="00FA309C">
      <w:pPr>
        <w:pStyle w:val="Heading1"/>
        <w:jc w:val="right"/>
        <w:rPr>
          <w:rFonts w:ascii="Times New Roman" w:hAnsi="Times New Roman" w:cs="Times New Roman"/>
          <w:b/>
          <w:bCs/>
          <w:sz w:val="36"/>
          <w:szCs w:val="36"/>
        </w:rPr>
      </w:pPr>
      <w:r w:rsidRPr="00FA309C">
        <w:rPr>
          <w:rFonts w:ascii="Times New Roman" w:hAnsi="Times New Roman" w:cs="Times New Roman"/>
          <w:b/>
          <w:bCs/>
          <w:sz w:val="36"/>
          <w:szCs w:val="36"/>
        </w:rPr>
        <w:t xml:space="preserve">Nicoleta </w:t>
      </w:r>
      <w:r w:rsidR="005C31B1">
        <w:rPr>
          <w:rFonts w:ascii="Times New Roman" w:hAnsi="Times New Roman" w:cs="Times New Roman"/>
          <w:b/>
          <w:bCs/>
          <w:sz w:val="36"/>
          <w:szCs w:val="36"/>
        </w:rPr>
        <w:t xml:space="preserve">Angheluta </w:t>
      </w:r>
      <w:r w:rsidRPr="00FA309C">
        <w:rPr>
          <w:rFonts w:ascii="Times New Roman" w:hAnsi="Times New Roman" w:cs="Times New Roman"/>
          <w:b/>
          <w:bCs/>
          <w:sz w:val="36"/>
          <w:szCs w:val="36"/>
        </w:rPr>
        <w:t>– 1914622</w:t>
      </w:r>
    </w:p>
    <w:p w14:paraId="3F23524F" w14:textId="2306934B" w:rsidR="00FA309C" w:rsidRPr="00FA309C" w:rsidRDefault="00FA309C" w:rsidP="00FA309C">
      <w:pPr>
        <w:pStyle w:val="Heading1"/>
        <w:jc w:val="right"/>
        <w:rPr>
          <w:rFonts w:ascii="Times New Roman" w:hAnsi="Times New Roman" w:cs="Times New Roman"/>
          <w:b/>
          <w:bCs/>
          <w:sz w:val="36"/>
          <w:szCs w:val="36"/>
        </w:rPr>
      </w:pPr>
      <w:r w:rsidRPr="00FA309C">
        <w:rPr>
          <w:rFonts w:ascii="Times New Roman" w:hAnsi="Times New Roman" w:cs="Times New Roman"/>
          <w:b/>
          <w:bCs/>
          <w:sz w:val="36"/>
          <w:szCs w:val="36"/>
        </w:rPr>
        <w:t>Community Engagement</w:t>
      </w:r>
    </w:p>
    <w:p w14:paraId="4E4D5A92" w14:textId="23E29196" w:rsidR="00FA309C" w:rsidRPr="00FA309C" w:rsidRDefault="00FA309C" w:rsidP="00FA309C">
      <w:pPr>
        <w:pStyle w:val="Heading1"/>
        <w:jc w:val="right"/>
        <w:rPr>
          <w:rFonts w:ascii="Times New Roman" w:hAnsi="Times New Roman" w:cs="Times New Roman"/>
          <w:b/>
          <w:bCs/>
          <w:sz w:val="36"/>
          <w:szCs w:val="36"/>
        </w:rPr>
      </w:pPr>
      <w:r w:rsidRPr="00FA309C">
        <w:rPr>
          <w:rFonts w:ascii="Times New Roman" w:hAnsi="Times New Roman" w:cs="Times New Roman"/>
          <w:b/>
          <w:bCs/>
          <w:sz w:val="36"/>
          <w:szCs w:val="36"/>
        </w:rPr>
        <w:t>Organisational analysis – Sinah Warren Hotel</w:t>
      </w:r>
    </w:p>
    <w:p w14:paraId="45F7E7C8" w14:textId="64357F03" w:rsidR="00FA309C" w:rsidRPr="00FA309C" w:rsidRDefault="00FA309C" w:rsidP="00FA309C">
      <w:pPr>
        <w:pStyle w:val="Heading1"/>
        <w:jc w:val="right"/>
        <w:rPr>
          <w:rFonts w:ascii="Times New Roman" w:hAnsi="Times New Roman" w:cs="Times New Roman"/>
          <w:b/>
          <w:bCs/>
          <w:sz w:val="36"/>
          <w:szCs w:val="36"/>
        </w:rPr>
      </w:pPr>
      <w:r w:rsidRPr="00FA309C">
        <w:rPr>
          <w:rFonts w:ascii="Times New Roman" w:hAnsi="Times New Roman" w:cs="Times New Roman"/>
          <w:b/>
          <w:bCs/>
          <w:sz w:val="36"/>
          <w:szCs w:val="36"/>
        </w:rPr>
        <w:t>Lecturer: Dr Molly Jack</w:t>
      </w:r>
    </w:p>
    <w:p w14:paraId="47BB9EB7" w14:textId="77777777" w:rsidR="00C032D0" w:rsidRPr="00FA309C" w:rsidRDefault="00C032D0" w:rsidP="00FA309C">
      <w:pPr>
        <w:pStyle w:val="Heading1"/>
        <w:jc w:val="right"/>
        <w:rPr>
          <w:rFonts w:ascii="Times New Roman" w:hAnsi="Times New Roman" w:cs="Times New Roman"/>
          <w:b/>
          <w:bCs/>
          <w:sz w:val="36"/>
          <w:szCs w:val="36"/>
        </w:rPr>
      </w:pPr>
    </w:p>
    <w:p w14:paraId="2CFC417A" w14:textId="77777777" w:rsidR="00C032D0" w:rsidRDefault="00C032D0" w:rsidP="00414AC2">
      <w:pPr>
        <w:pStyle w:val="Heading1"/>
        <w:rPr>
          <w:rFonts w:ascii="Times New Roman" w:hAnsi="Times New Roman" w:cs="Times New Roman"/>
        </w:rPr>
      </w:pPr>
    </w:p>
    <w:p w14:paraId="1FE7EBAD" w14:textId="77777777" w:rsidR="00C032D0" w:rsidRDefault="00C032D0" w:rsidP="00414AC2">
      <w:pPr>
        <w:pStyle w:val="Heading1"/>
        <w:rPr>
          <w:rFonts w:ascii="Times New Roman" w:hAnsi="Times New Roman" w:cs="Times New Roman"/>
        </w:rPr>
      </w:pPr>
    </w:p>
    <w:p w14:paraId="4EA02303" w14:textId="2EF2DC57" w:rsidR="00C032D0" w:rsidRDefault="00C032D0" w:rsidP="00414AC2">
      <w:pPr>
        <w:pStyle w:val="Heading1"/>
        <w:rPr>
          <w:rFonts w:ascii="Times New Roman" w:hAnsi="Times New Roman" w:cs="Times New Roman"/>
        </w:rPr>
      </w:pPr>
    </w:p>
    <w:p w14:paraId="35FBBB24" w14:textId="77777777" w:rsidR="00FA309C" w:rsidRPr="00FA309C" w:rsidRDefault="00FA309C" w:rsidP="00FA309C"/>
    <w:p w14:paraId="7DA8730E" w14:textId="77777777" w:rsidR="00C032D0" w:rsidRDefault="00C032D0" w:rsidP="00414AC2">
      <w:pPr>
        <w:pStyle w:val="Heading1"/>
        <w:rPr>
          <w:rFonts w:ascii="Times New Roman" w:hAnsi="Times New Roman" w:cs="Times New Roman"/>
        </w:rPr>
      </w:pPr>
    </w:p>
    <w:p w14:paraId="032E98F2" w14:textId="7044B85E" w:rsidR="00192E93" w:rsidRPr="00FA309C" w:rsidRDefault="00414AC2" w:rsidP="00501F99">
      <w:pPr>
        <w:pStyle w:val="Heading1"/>
      </w:pPr>
      <w:r w:rsidRPr="00FA309C">
        <w:t>1.Introduction</w:t>
      </w:r>
    </w:p>
    <w:p w14:paraId="48C18067" w14:textId="7B727022" w:rsidR="00672624" w:rsidRPr="00FA309C" w:rsidRDefault="00192E93" w:rsidP="00501F99">
      <w:pPr>
        <w:pStyle w:val="Heading1"/>
      </w:pPr>
      <w:r w:rsidRPr="00FA309C">
        <w:t>1.1 H</w:t>
      </w:r>
      <w:r w:rsidR="00414AC2" w:rsidRPr="00FA309C">
        <w:t>istory</w:t>
      </w:r>
    </w:p>
    <w:p w14:paraId="4D2A3643" w14:textId="3E8FD59D" w:rsidR="00414AC2" w:rsidRPr="00FA309C" w:rsidRDefault="00414AC2" w:rsidP="00501F99">
      <w:pPr>
        <w:pStyle w:val="Heading1"/>
      </w:pPr>
      <w:r w:rsidRPr="00FA309C">
        <w:t>2. Mission and vision</w:t>
      </w:r>
    </w:p>
    <w:p w14:paraId="40CCBD44" w14:textId="1EB5685F" w:rsidR="00414AC2" w:rsidRPr="00FA309C" w:rsidRDefault="00414AC2" w:rsidP="00501F99">
      <w:pPr>
        <w:pStyle w:val="Heading1"/>
      </w:pPr>
      <w:r w:rsidRPr="00FA309C">
        <w:t>3. P</w:t>
      </w:r>
      <w:r w:rsidR="00C032D0" w:rsidRPr="00FA309C">
        <w:t>ESTLE</w:t>
      </w:r>
      <w:r w:rsidRPr="00FA309C">
        <w:t xml:space="preserve"> analysis</w:t>
      </w:r>
    </w:p>
    <w:p w14:paraId="1DF67180" w14:textId="441716AC" w:rsidR="00414AC2" w:rsidRPr="00FA309C" w:rsidRDefault="00414AC2" w:rsidP="00501F99">
      <w:pPr>
        <w:pStyle w:val="Heading1"/>
      </w:pPr>
      <w:r w:rsidRPr="00FA309C">
        <w:t>3.1 Political</w:t>
      </w:r>
    </w:p>
    <w:p w14:paraId="44CD9781" w14:textId="346AABB7" w:rsidR="00414AC2" w:rsidRPr="00FA309C" w:rsidRDefault="00414AC2" w:rsidP="00501F99">
      <w:pPr>
        <w:pStyle w:val="Heading1"/>
      </w:pPr>
      <w:r w:rsidRPr="00FA309C">
        <w:t>3.2 Economic</w:t>
      </w:r>
    </w:p>
    <w:p w14:paraId="02465FA4" w14:textId="58D03F3A" w:rsidR="00414AC2" w:rsidRPr="00FA309C" w:rsidRDefault="00414AC2" w:rsidP="00501F99">
      <w:pPr>
        <w:pStyle w:val="Heading1"/>
      </w:pPr>
      <w:r w:rsidRPr="00FA309C">
        <w:t>3.3 Social</w:t>
      </w:r>
    </w:p>
    <w:p w14:paraId="48168117" w14:textId="4B043C10" w:rsidR="00414AC2" w:rsidRPr="00FA309C" w:rsidRDefault="00414AC2" w:rsidP="00501F99">
      <w:pPr>
        <w:pStyle w:val="Heading1"/>
      </w:pPr>
      <w:r w:rsidRPr="00FA309C">
        <w:t>3.4 Technological</w:t>
      </w:r>
    </w:p>
    <w:p w14:paraId="7C810F18" w14:textId="1C83A40C" w:rsidR="00414AC2" w:rsidRPr="00FA309C" w:rsidRDefault="00414AC2" w:rsidP="00501F99">
      <w:pPr>
        <w:pStyle w:val="Heading1"/>
      </w:pPr>
      <w:r w:rsidRPr="00FA309C">
        <w:t>3.5 Legal</w:t>
      </w:r>
    </w:p>
    <w:p w14:paraId="687674BD" w14:textId="687B7113" w:rsidR="00414AC2" w:rsidRPr="00FA309C" w:rsidRDefault="00414AC2" w:rsidP="00501F99">
      <w:pPr>
        <w:pStyle w:val="Heading1"/>
      </w:pPr>
      <w:r w:rsidRPr="00FA309C">
        <w:t>3.6 Environmental</w:t>
      </w:r>
    </w:p>
    <w:p w14:paraId="62ADE009" w14:textId="7363D415" w:rsidR="00501F99" w:rsidRPr="00FA309C" w:rsidRDefault="00501F99" w:rsidP="00501F99">
      <w:pPr>
        <w:pStyle w:val="Heading1"/>
      </w:pPr>
      <w:r w:rsidRPr="00FA309C">
        <w:t>4 References</w:t>
      </w:r>
    </w:p>
    <w:p w14:paraId="001B7E1C" w14:textId="25E89602" w:rsidR="00414AC2" w:rsidRPr="00192E93" w:rsidRDefault="00414AC2">
      <w:pPr>
        <w:rPr>
          <w:rFonts w:ascii="Times New Roman" w:hAnsi="Times New Roman" w:cs="Times New Roman"/>
        </w:rPr>
      </w:pPr>
    </w:p>
    <w:p w14:paraId="5314314F" w14:textId="7884C73E" w:rsidR="00414AC2" w:rsidRDefault="00414AC2">
      <w:pPr>
        <w:rPr>
          <w:rFonts w:ascii="Times New Roman" w:hAnsi="Times New Roman" w:cs="Times New Roman"/>
        </w:rPr>
      </w:pPr>
    </w:p>
    <w:p w14:paraId="18DC7B81" w14:textId="5D7ABF94" w:rsidR="00192E93" w:rsidRDefault="00192E93">
      <w:pPr>
        <w:rPr>
          <w:rFonts w:ascii="Times New Roman" w:hAnsi="Times New Roman" w:cs="Times New Roman"/>
        </w:rPr>
      </w:pPr>
    </w:p>
    <w:p w14:paraId="4914880D" w14:textId="33B43B28" w:rsidR="00192E93" w:rsidRDefault="00192E93">
      <w:pPr>
        <w:rPr>
          <w:rFonts w:ascii="Times New Roman" w:hAnsi="Times New Roman" w:cs="Times New Roman"/>
        </w:rPr>
      </w:pPr>
    </w:p>
    <w:p w14:paraId="244E3E9B" w14:textId="68C48850" w:rsidR="00192E93" w:rsidRDefault="00192E93">
      <w:pPr>
        <w:rPr>
          <w:rFonts w:ascii="Times New Roman" w:hAnsi="Times New Roman" w:cs="Times New Roman"/>
        </w:rPr>
      </w:pPr>
    </w:p>
    <w:p w14:paraId="56AE5441" w14:textId="78E330BB" w:rsidR="00192E93" w:rsidRDefault="00192E93">
      <w:pPr>
        <w:rPr>
          <w:rFonts w:ascii="Times New Roman" w:hAnsi="Times New Roman" w:cs="Times New Roman"/>
        </w:rPr>
      </w:pPr>
    </w:p>
    <w:p w14:paraId="3ED15E16" w14:textId="0113380E" w:rsidR="00192E93" w:rsidRDefault="00192E93">
      <w:pPr>
        <w:rPr>
          <w:rFonts w:ascii="Times New Roman" w:hAnsi="Times New Roman" w:cs="Times New Roman"/>
        </w:rPr>
      </w:pPr>
    </w:p>
    <w:p w14:paraId="595A1E31" w14:textId="714524FA" w:rsidR="00192E93" w:rsidRDefault="00192E93">
      <w:pPr>
        <w:rPr>
          <w:rFonts w:ascii="Times New Roman" w:hAnsi="Times New Roman" w:cs="Times New Roman"/>
        </w:rPr>
      </w:pPr>
    </w:p>
    <w:p w14:paraId="04A874B3" w14:textId="4D919D77" w:rsidR="00192E93" w:rsidRDefault="00192E93">
      <w:pPr>
        <w:rPr>
          <w:rFonts w:ascii="Times New Roman" w:hAnsi="Times New Roman" w:cs="Times New Roman"/>
        </w:rPr>
      </w:pPr>
    </w:p>
    <w:p w14:paraId="6652BF09" w14:textId="0F77B030" w:rsidR="00192E93" w:rsidRDefault="00192E93">
      <w:pPr>
        <w:rPr>
          <w:rFonts w:ascii="Times New Roman" w:hAnsi="Times New Roman" w:cs="Times New Roman"/>
        </w:rPr>
      </w:pPr>
    </w:p>
    <w:p w14:paraId="7DAED4D6" w14:textId="372806CF" w:rsidR="00192E93" w:rsidRDefault="00192E93">
      <w:pPr>
        <w:rPr>
          <w:rFonts w:ascii="Times New Roman" w:hAnsi="Times New Roman" w:cs="Times New Roman"/>
        </w:rPr>
      </w:pPr>
    </w:p>
    <w:p w14:paraId="0278B15B" w14:textId="77777777" w:rsidR="00C032D0" w:rsidRDefault="00C032D0">
      <w:pPr>
        <w:rPr>
          <w:rFonts w:ascii="Times New Roman" w:hAnsi="Times New Roman" w:cs="Times New Roman"/>
          <w:sz w:val="24"/>
          <w:szCs w:val="24"/>
        </w:rPr>
      </w:pPr>
    </w:p>
    <w:p w14:paraId="75F23B6F" w14:textId="77777777" w:rsidR="00C032D0" w:rsidRDefault="00C032D0">
      <w:pPr>
        <w:rPr>
          <w:rFonts w:ascii="Times New Roman" w:hAnsi="Times New Roman" w:cs="Times New Roman"/>
          <w:sz w:val="24"/>
          <w:szCs w:val="24"/>
        </w:rPr>
      </w:pPr>
    </w:p>
    <w:p w14:paraId="4F124C69" w14:textId="77777777" w:rsidR="00C032D0" w:rsidRDefault="00C032D0">
      <w:pPr>
        <w:rPr>
          <w:rFonts w:ascii="Times New Roman" w:hAnsi="Times New Roman" w:cs="Times New Roman"/>
          <w:sz w:val="24"/>
          <w:szCs w:val="24"/>
        </w:rPr>
      </w:pPr>
    </w:p>
    <w:p w14:paraId="01D857EF" w14:textId="77777777" w:rsidR="00C032D0" w:rsidRDefault="00C032D0">
      <w:pPr>
        <w:rPr>
          <w:rFonts w:ascii="Times New Roman" w:hAnsi="Times New Roman" w:cs="Times New Roman"/>
          <w:sz w:val="24"/>
          <w:szCs w:val="24"/>
        </w:rPr>
      </w:pPr>
    </w:p>
    <w:p w14:paraId="429B87D4" w14:textId="77777777" w:rsidR="00C032D0" w:rsidRDefault="00C032D0">
      <w:pPr>
        <w:rPr>
          <w:rFonts w:ascii="Times New Roman" w:hAnsi="Times New Roman" w:cs="Times New Roman"/>
          <w:sz w:val="24"/>
          <w:szCs w:val="24"/>
        </w:rPr>
      </w:pPr>
    </w:p>
    <w:p w14:paraId="72DB3A00" w14:textId="77777777" w:rsidR="00C032D0" w:rsidRDefault="00C032D0">
      <w:pPr>
        <w:rPr>
          <w:rFonts w:ascii="Times New Roman" w:hAnsi="Times New Roman" w:cs="Times New Roman"/>
          <w:sz w:val="24"/>
          <w:szCs w:val="24"/>
        </w:rPr>
      </w:pPr>
    </w:p>
    <w:p w14:paraId="2BBD1B42" w14:textId="77777777" w:rsidR="00C032D0" w:rsidRDefault="00C032D0">
      <w:pPr>
        <w:rPr>
          <w:rFonts w:ascii="Times New Roman" w:hAnsi="Times New Roman" w:cs="Times New Roman"/>
          <w:sz w:val="24"/>
          <w:szCs w:val="24"/>
        </w:rPr>
      </w:pPr>
    </w:p>
    <w:p w14:paraId="159A10CA" w14:textId="6A453259" w:rsidR="00192E93" w:rsidRPr="00C032D0" w:rsidRDefault="00C032D0">
      <w:pPr>
        <w:rPr>
          <w:rFonts w:ascii="Times New Roman" w:hAnsi="Times New Roman" w:cs="Times New Roman"/>
          <w:b/>
          <w:bCs/>
          <w:sz w:val="24"/>
          <w:szCs w:val="24"/>
        </w:rPr>
      </w:pPr>
      <w:r w:rsidRPr="00C032D0">
        <w:rPr>
          <w:rFonts w:ascii="Times New Roman" w:hAnsi="Times New Roman" w:cs="Times New Roman"/>
          <w:b/>
          <w:bCs/>
          <w:sz w:val="24"/>
          <w:szCs w:val="24"/>
        </w:rPr>
        <w:t>1.</w:t>
      </w:r>
      <w:r w:rsidR="00192E93" w:rsidRPr="00C032D0">
        <w:rPr>
          <w:rFonts w:ascii="Times New Roman" w:hAnsi="Times New Roman" w:cs="Times New Roman"/>
          <w:b/>
          <w:bCs/>
          <w:sz w:val="24"/>
          <w:szCs w:val="24"/>
        </w:rPr>
        <w:t>Introduction</w:t>
      </w:r>
    </w:p>
    <w:p w14:paraId="31A0AC84" w14:textId="3F909711" w:rsidR="00192E93" w:rsidRDefault="00192E93" w:rsidP="00192E93">
      <w:pPr>
        <w:ind w:firstLine="720"/>
        <w:rPr>
          <w:rFonts w:ascii="Times New Roman" w:hAnsi="Times New Roman" w:cs="Times New Roman"/>
          <w:sz w:val="24"/>
          <w:szCs w:val="24"/>
        </w:rPr>
      </w:pPr>
      <w:r w:rsidRPr="00192E93">
        <w:rPr>
          <w:rFonts w:ascii="Times New Roman" w:hAnsi="Times New Roman" w:cs="Times New Roman"/>
          <w:sz w:val="24"/>
          <w:szCs w:val="24"/>
        </w:rPr>
        <w:t>In the 17</w:t>
      </w:r>
      <w:r w:rsidRPr="00192E93">
        <w:rPr>
          <w:rFonts w:ascii="Times New Roman" w:hAnsi="Times New Roman" w:cs="Times New Roman"/>
          <w:sz w:val="24"/>
          <w:szCs w:val="24"/>
          <w:vertAlign w:val="superscript"/>
        </w:rPr>
        <w:t>th</w:t>
      </w:r>
      <w:r w:rsidRPr="00192E93">
        <w:rPr>
          <w:rFonts w:ascii="Times New Roman" w:hAnsi="Times New Roman" w:cs="Times New Roman"/>
          <w:sz w:val="24"/>
          <w:szCs w:val="24"/>
        </w:rPr>
        <w:t xml:space="preserve"> century, the inn, the precursor of the modern hotel, served as a place to rest for the coach travellers.  The hotel, as we know it today, first started in 1768, in Exeter.</w:t>
      </w:r>
    </w:p>
    <w:p w14:paraId="66D77E70" w14:textId="79524FE6" w:rsidR="00192E93" w:rsidRDefault="00192E93" w:rsidP="00192E93">
      <w:pPr>
        <w:ind w:firstLine="720"/>
        <w:rPr>
          <w:rFonts w:ascii="Times New Roman" w:hAnsi="Times New Roman" w:cs="Times New Roman"/>
          <w:sz w:val="24"/>
          <w:szCs w:val="24"/>
        </w:rPr>
      </w:pPr>
      <w:r>
        <w:rPr>
          <w:rFonts w:ascii="Times New Roman" w:hAnsi="Times New Roman" w:cs="Times New Roman"/>
          <w:sz w:val="24"/>
          <w:szCs w:val="24"/>
        </w:rPr>
        <w:t xml:space="preserve">While Cambridge dictionary has 5 definitions for the word “hotel”, in common understanding all over the world, hotel (often spelled and pronounced similar in different countries all over the world) has just one meaning “a place where you stay when you are away from home” </w:t>
      </w:r>
      <w:r w:rsidR="009913D0">
        <w:rPr>
          <w:rFonts w:ascii="Times New Roman" w:hAnsi="Times New Roman" w:cs="Times New Roman"/>
          <w:sz w:val="24"/>
          <w:szCs w:val="24"/>
        </w:rPr>
        <w:t>(</w:t>
      </w:r>
      <w:r w:rsidR="009913D0" w:rsidRPr="009913D0">
        <w:rPr>
          <w:rFonts w:ascii="Times New Roman" w:hAnsi="Times New Roman" w:cs="Times New Roman"/>
          <w:sz w:val="24"/>
          <w:szCs w:val="24"/>
        </w:rPr>
        <w:t>dictionary.cambridge.org</w:t>
      </w:r>
      <w:r w:rsidR="009913D0">
        <w:rPr>
          <w:rFonts w:ascii="Times New Roman" w:hAnsi="Times New Roman" w:cs="Times New Roman"/>
          <w:sz w:val="24"/>
          <w:szCs w:val="24"/>
        </w:rPr>
        <w:t>)</w:t>
      </w:r>
      <w:r>
        <w:rPr>
          <w:rFonts w:ascii="Times New Roman" w:hAnsi="Times New Roman" w:cs="Times New Roman"/>
          <w:sz w:val="24"/>
          <w:szCs w:val="24"/>
        </w:rPr>
        <w:t>.</w:t>
      </w:r>
    </w:p>
    <w:p w14:paraId="02393360" w14:textId="57A7819B" w:rsidR="00192E93" w:rsidRDefault="00192E93" w:rsidP="00192E93">
      <w:pPr>
        <w:ind w:firstLine="720"/>
        <w:rPr>
          <w:rFonts w:ascii="Times New Roman" w:hAnsi="Times New Roman" w:cs="Times New Roman"/>
          <w:sz w:val="24"/>
          <w:szCs w:val="24"/>
        </w:rPr>
      </w:pPr>
      <w:r>
        <w:rPr>
          <w:rFonts w:ascii="Times New Roman" w:hAnsi="Times New Roman" w:cs="Times New Roman"/>
          <w:sz w:val="24"/>
          <w:szCs w:val="24"/>
        </w:rPr>
        <w:t>This report will analyse Sinah Warren Hotel, one of the gems in the Bourne Holiday Limited (trading as Warner Leisure Hotels) crown.</w:t>
      </w:r>
    </w:p>
    <w:p w14:paraId="5023EBE7" w14:textId="21205512" w:rsidR="00192E93" w:rsidRPr="00C032D0" w:rsidRDefault="00BA7B76" w:rsidP="00BA7B76">
      <w:pPr>
        <w:pStyle w:val="ListParagraph"/>
        <w:numPr>
          <w:ilvl w:val="1"/>
          <w:numId w:val="1"/>
        </w:numPr>
        <w:rPr>
          <w:rFonts w:ascii="Times New Roman" w:hAnsi="Times New Roman" w:cs="Times New Roman"/>
          <w:b/>
          <w:bCs/>
          <w:sz w:val="24"/>
          <w:szCs w:val="24"/>
        </w:rPr>
      </w:pPr>
      <w:r w:rsidRPr="00C032D0">
        <w:rPr>
          <w:rFonts w:ascii="Times New Roman" w:hAnsi="Times New Roman" w:cs="Times New Roman"/>
          <w:b/>
          <w:bCs/>
          <w:sz w:val="24"/>
          <w:szCs w:val="24"/>
        </w:rPr>
        <w:t>History</w:t>
      </w:r>
    </w:p>
    <w:p w14:paraId="6C19495D" w14:textId="1639103F" w:rsidR="00BA7B76" w:rsidRDefault="00BA7B76" w:rsidP="00BA7B76">
      <w:pPr>
        <w:rPr>
          <w:rFonts w:ascii="Times New Roman" w:hAnsi="Times New Roman" w:cs="Times New Roman"/>
          <w:sz w:val="24"/>
          <w:szCs w:val="24"/>
        </w:rPr>
      </w:pPr>
      <w:r w:rsidRPr="00BA7B76">
        <w:rPr>
          <w:rFonts w:ascii="Times New Roman" w:hAnsi="Times New Roman" w:cs="Times New Roman"/>
          <w:sz w:val="24"/>
          <w:szCs w:val="24"/>
        </w:rPr>
        <w:t xml:space="preserve">Bourne Leisure, a business that started in </w:t>
      </w:r>
      <w:r w:rsidR="00C032D0" w:rsidRPr="00BA7B76">
        <w:rPr>
          <w:rFonts w:ascii="Times New Roman" w:hAnsi="Times New Roman" w:cs="Times New Roman"/>
          <w:sz w:val="24"/>
          <w:szCs w:val="24"/>
        </w:rPr>
        <w:t>mid-1960</w:t>
      </w:r>
      <w:r w:rsidRPr="00BA7B76">
        <w:rPr>
          <w:rFonts w:ascii="Times New Roman" w:hAnsi="Times New Roman" w:cs="Times New Roman"/>
          <w:sz w:val="24"/>
          <w:szCs w:val="24"/>
        </w:rPr>
        <w:t>’s, with a caravan park in Kent, owns today</w:t>
      </w:r>
      <w:r>
        <w:rPr>
          <w:rFonts w:ascii="Times New Roman" w:hAnsi="Times New Roman" w:cs="Times New Roman"/>
          <w:sz w:val="24"/>
          <w:szCs w:val="24"/>
        </w:rPr>
        <w:t xml:space="preserve"> 3 award winning brands: Heaven, Butlins and Warner.</w:t>
      </w:r>
    </w:p>
    <w:p w14:paraId="06871C3A" w14:textId="4FD719C6" w:rsidR="00BA7B76" w:rsidRDefault="00BA7B76" w:rsidP="00BA7B76">
      <w:pPr>
        <w:rPr>
          <w:rFonts w:ascii="Times New Roman" w:hAnsi="Times New Roman" w:cs="Times New Roman"/>
          <w:sz w:val="24"/>
          <w:szCs w:val="24"/>
        </w:rPr>
      </w:pPr>
      <w:r>
        <w:rPr>
          <w:rFonts w:ascii="Times New Roman" w:hAnsi="Times New Roman" w:cs="Times New Roman"/>
          <w:sz w:val="24"/>
          <w:szCs w:val="24"/>
        </w:rPr>
        <w:t xml:space="preserve">Bought in 2000, the </w:t>
      </w:r>
      <w:r w:rsidR="009913D0">
        <w:rPr>
          <w:rFonts w:ascii="Times New Roman" w:hAnsi="Times New Roman" w:cs="Times New Roman"/>
          <w:sz w:val="24"/>
          <w:szCs w:val="24"/>
        </w:rPr>
        <w:t>W</w:t>
      </w:r>
      <w:r>
        <w:rPr>
          <w:rFonts w:ascii="Times New Roman" w:hAnsi="Times New Roman" w:cs="Times New Roman"/>
          <w:sz w:val="24"/>
          <w:szCs w:val="24"/>
        </w:rPr>
        <w:t xml:space="preserve">arner, first begun in 1932, in Hayling Island, had among </w:t>
      </w:r>
      <w:r w:rsidR="009913D0">
        <w:rPr>
          <w:rFonts w:ascii="Times New Roman" w:hAnsi="Times New Roman" w:cs="Times New Roman"/>
          <w:sz w:val="24"/>
          <w:szCs w:val="24"/>
        </w:rPr>
        <w:t xml:space="preserve">its </w:t>
      </w:r>
      <w:r>
        <w:rPr>
          <w:rFonts w:ascii="Times New Roman" w:hAnsi="Times New Roman" w:cs="Times New Roman"/>
          <w:sz w:val="24"/>
          <w:szCs w:val="24"/>
        </w:rPr>
        <w:t>holiday camp sites Sinah Warren.</w:t>
      </w:r>
    </w:p>
    <w:p w14:paraId="423C8154" w14:textId="121CC841" w:rsidR="00192E93" w:rsidRDefault="00BA7B76" w:rsidP="0037059A">
      <w:pPr>
        <w:spacing w:before="240"/>
        <w:rPr>
          <w:rFonts w:ascii="Times New Roman" w:hAnsi="Times New Roman" w:cs="Times New Roman"/>
          <w:sz w:val="24"/>
          <w:szCs w:val="24"/>
        </w:rPr>
      </w:pPr>
      <w:r>
        <w:rPr>
          <w:rFonts w:ascii="Times New Roman" w:hAnsi="Times New Roman" w:cs="Times New Roman"/>
          <w:sz w:val="24"/>
          <w:szCs w:val="24"/>
        </w:rPr>
        <w:t>Situated in S-E area of the island, Sinah Warren has been initially a monk run settlement</w:t>
      </w:r>
      <w:r w:rsidR="0037059A">
        <w:rPr>
          <w:rFonts w:ascii="Times New Roman" w:hAnsi="Times New Roman" w:cs="Times New Roman"/>
          <w:sz w:val="24"/>
          <w:szCs w:val="24"/>
        </w:rPr>
        <w:t>. Becomes part of the Hayling Manor which</w:t>
      </w:r>
      <w:r w:rsidR="0037059A" w:rsidRPr="0037059A">
        <w:rPr>
          <w:rFonts w:ascii="Helvetica" w:hAnsi="Helvetica"/>
          <w:color w:val="333333"/>
          <w:sz w:val="18"/>
          <w:szCs w:val="18"/>
          <w:shd w:val="clear" w:color="auto" w:fill="FFFFFF"/>
        </w:rPr>
        <w:t xml:space="preserve"> </w:t>
      </w:r>
      <w:r w:rsidR="0037059A">
        <w:rPr>
          <w:rFonts w:ascii="Times New Roman" w:hAnsi="Times New Roman" w:cs="Times New Roman"/>
          <w:color w:val="333333"/>
          <w:sz w:val="24"/>
          <w:szCs w:val="24"/>
          <w:shd w:val="clear" w:color="auto" w:fill="FFFFFF"/>
        </w:rPr>
        <w:t>“</w:t>
      </w:r>
      <w:r w:rsidR="0037059A" w:rsidRPr="0037059A">
        <w:rPr>
          <w:rFonts w:ascii="Times New Roman" w:hAnsi="Times New Roman" w:cs="Times New Roman"/>
          <w:color w:val="333333"/>
          <w:sz w:val="24"/>
          <w:szCs w:val="24"/>
          <w:shd w:val="clear" w:color="auto" w:fill="FFFFFF"/>
        </w:rPr>
        <w:t xml:space="preserve">remained part of the property of the successive dukes of Norfolk till 1825 when William Padwick, a distinguished lawyer, purchased it under an Act of Parliament from Bernard Edward the then duke. The new lord brought several suits relating to the liberties of the manor against his tenants, the most important being one concerning the oyster </w:t>
      </w:r>
      <w:r w:rsidR="00BD3D3C" w:rsidRPr="0037059A">
        <w:rPr>
          <w:rFonts w:ascii="Times New Roman" w:hAnsi="Times New Roman" w:cs="Times New Roman"/>
          <w:color w:val="333333"/>
          <w:sz w:val="24"/>
          <w:szCs w:val="24"/>
          <w:shd w:val="clear" w:color="auto" w:fill="FFFFFF"/>
        </w:rPr>
        <w:t>fisheries</w:t>
      </w:r>
      <w:r w:rsidR="00BD3D3C">
        <w:rPr>
          <w:rFonts w:ascii="Times New Roman" w:hAnsi="Times New Roman" w:cs="Times New Roman"/>
          <w:color w:val="333333"/>
          <w:sz w:val="24"/>
          <w:szCs w:val="24"/>
          <w:shd w:val="clear" w:color="auto" w:fill="FFFFFF"/>
        </w:rPr>
        <w:t xml:space="preserve">. </w:t>
      </w:r>
      <w:r w:rsidR="0037059A" w:rsidRPr="0037059A">
        <w:rPr>
          <w:rFonts w:ascii="Times New Roman" w:hAnsi="Times New Roman" w:cs="Times New Roman"/>
          <w:color w:val="333333"/>
          <w:sz w:val="24"/>
          <w:szCs w:val="24"/>
          <w:shd w:val="clear" w:color="auto" w:fill="FFFFFF"/>
        </w:rPr>
        <w:t>After his death the greater part of the manor was enfranchised, the remainder being purchased in 1871 by Mr. J. C. Park, whose son, Mr. C. J. Park, the present owner, inherited it in 1887</w:t>
      </w:r>
      <w:r w:rsidR="0037059A">
        <w:rPr>
          <w:rFonts w:ascii="Times New Roman" w:hAnsi="Times New Roman" w:cs="Times New Roman"/>
          <w:color w:val="333333"/>
          <w:sz w:val="24"/>
          <w:szCs w:val="24"/>
          <w:shd w:val="clear" w:color="auto" w:fill="FFFFFF"/>
        </w:rPr>
        <w:t>”</w:t>
      </w:r>
      <w:r w:rsidR="0037059A">
        <w:rPr>
          <w:rFonts w:ascii="Times New Roman" w:hAnsi="Times New Roman" w:cs="Times New Roman"/>
          <w:sz w:val="24"/>
          <w:szCs w:val="24"/>
        </w:rPr>
        <w:t>(</w:t>
      </w:r>
      <w:hyperlink r:id="rId6" w:history="1">
        <w:r w:rsidR="0037059A" w:rsidRPr="00C44673">
          <w:rPr>
            <w:rStyle w:val="Hyperlink"/>
            <w:rFonts w:ascii="Times New Roman" w:hAnsi="Times New Roman" w:cs="Times New Roman"/>
            <w:sz w:val="24"/>
            <w:szCs w:val="24"/>
          </w:rPr>
          <w:t>www.british-history.ac.uk</w:t>
        </w:r>
      </w:hyperlink>
      <w:r w:rsidR="0037059A">
        <w:rPr>
          <w:rFonts w:ascii="Times New Roman" w:hAnsi="Times New Roman" w:cs="Times New Roman"/>
          <w:sz w:val="24"/>
          <w:szCs w:val="24"/>
        </w:rPr>
        <w:t xml:space="preserve">). </w:t>
      </w:r>
      <w:r w:rsidR="00971D41">
        <w:rPr>
          <w:rFonts w:ascii="Times New Roman" w:hAnsi="Times New Roman" w:cs="Times New Roman"/>
          <w:sz w:val="24"/>
          <w:szCs w:val="24"/>
        </w:rPr>
        <w:t>Augustus Arbuthnot builds here Sinah Warren Residence and establishes one of the first Factory Farms to help alleviate the food shortage in the Second World War.</w:t>
      </w:r>
    </w:p>
    <w:p w14:paraId="55204D7C" w14:textId="213A47A5" w:rsidR="00971D41" w:rsidRDefault="00971D41" w:rsidP="007764FC">
      <w:pPr>
        <w:ind w:firstLine="720"/>
        <w:rPr>
          <w:rFonts w:ascii="Times New Roman" w:hAnsi="Times New Roman" w:cs="Times New Roman"/>
          <w:sz w:val="24"/>
          <w:szCs w:val="24"/>
        </w:rPr>
      </w:pPr>
      <w:r>
        <w:rPr>
          <w:rFonts w:ascii="Times New Roman" w:hAnsi="Times New Roman" w:cs="Times New Roman"/>
          <w:sz w:val="24"/>
          <w:szCs w:val="24"/>
        </w:rPr>
        <w:t>In 1950, Captain Harry Warner buys it from the Royal Navy and opens a family holiday camp.</w:t>
      </w:r>
      <w:r w:rsidR="00137B2E">
        <w:rPr>
          <w:rFonts w:ascii="Times New Roman" w:hAnsi="Times New Roman" w:cs="Times New Roman"/>
          <w:sz w:val="24"/>
          <w:szCs w:val="24"/>
        </w:rPr>
        <w:t xml:space="preserve"> Since 1970’s the holiday camp becomes a hotel</w:t>
      </w:r>
      <w:r w:rsidR="00603518">
        <w:rPr>
          <w:rFonts w:ascii="Times New Roman" w:hAnsi="Times New Roman" w:cs="Times New Roman"/>
          <w:sz w:val="24"/>
          <w:szCs w:val="24"/>
        </w:rPr>
        <w:t>,</w:t>
      </w:r>
      <w:r w:rsidR="00137B2E">
        <w:rPr>
          <w:rFonts w:ascii="Times New Roman" w:hAnsi="Times New Roman" w:cs="Times New Roman"/>
          <w:sz w:val="24"/>
          <w:szCs w:val="24"/>
        </w:rPr>
        <w:t xml:space="preserve"> the main building hosting 247 rooms.</w:t>
      </w:r>
      <w:r>
        <w:rPr>
          <w:rFonts w:ascii="Times New Roman" w:hAnsi="Times New Roman" w:cs="Times New Roman"/>
          <w:sz w:val="24"/>
          <w:szCs w:val="24"/>
        </w:rPr>
        <w:t xml:space="preserve"> Since 1994 Sinah Warren has been adult-only.</w:t>
      </w:r>
    </w:p>
    <w:p w14:paraId="4C0BC9E6" w14:textId="5C41E9C8" w:rsidR="000969C9" w:rsidRDefault="00137B2E" w:rsidP="007764FC">
      <w:pPr>
        <w:ind w:firstLine="720"/>
        <w:rPr>
          <w:rFonts w:ascii="Times New Roman" w:hAnsi="Times New Roman" w:cs="Times New Roman"/>
          <w:sz w:val="24"/>
          <w:szCs w:val="24"/>
        </w:rPr>
      </w:pPr>
      <w:r>
        <w:rPr>
          <w:rFonts w:ascii="Times New Roman" w:hAnsi="Times New Roman" w:cs="Times New Roman"/>
          <w:sz w:val="24"/>
          <w:szCs w:val="24"/>
        </w:rPr>
        <w:t xml:space="preserve">Today the hotel has </w:t>
      </w:r>
      <w:r w:rsidRPr="00137B2E">
        <w:rPr>
          <w:rFonts w:ascii="Times New Roman" w:hAnsi="Times New Roman" w:cs="Times New Roman"/>
          <w:sz w:val="24"/>
          <w:szCs w:val="24"/>
        </w:rPr>
        <w:t>numerous amenities including heated pool, spa, sauna, steam room and a wide range of fun activities.</w:t>
      </w:r>
    </w:p>
    <w:p w14:paraId="365202D9" w14:textId="774F3B1E" w:rsidR="00971D41" w:rsidRDefault="00971D41" w:rsidP="007764FC">
      <w:pPr>
        <w:ind w:firstLine="720"/>
        <w:rPr>
          <w:rFonts w:ascii="Times New Roman" w:hAnsi="Times New Roman" w:cs="Times New Roman"/>
          <w:sz w:val="24"/>
          <w:szCs w:val="24"/>
        </w:rPr>
      </w:pPr>
      <w:r w:rsidRPr="00C032D0">
        <w:rPr>
          <w:rFonts w:ascii="Times New Roman" w:hAnsi="Times New Roman" w:cs="Times New Roman"/>
          <w:b/>
          <w:bCs/>
          <w:sz w:val="24"/>
          <w:szCs w:val="24"/>
        </w:rPr>
        <w:t>2</w:t>
      </w:r>
      <w:r>
        <w:rPr>
          <w:rFonts w:ascii="Times New Roman" w:hAnsi="Times New Roman" w:cs="Times New Roman"/>
          <w:sz w:val="24"/>
          <w:szCs w:val="24"/>
        </w:rPr>
        <w:t>.</w:t>
      </w:r>
      <w:r w:rsidRPr="00C032D0">
        <w:rPr>
          <w:rFonts w:ascii="Times New Roman" w:hAnsi="Times New Roman" w:cs="Times New Roman"/>
          <w:b/>
          <w:bCs/>
          <w:sz w:val="24"/>
          <w:szCs w:val="24"/>
        </w:rPr>
        <w:t>Mission</w:t>
      </w:r>
      <w:r w:rsidR="00603518">
        <w:rPr>
          <w:rFonts w:ascii="Times New Roman" w:hAnsi="Times New Roman" w:cs="Times New Roman"/>
          <w:b/>
          <w:bCs/>
          <w:sz w:val="24"/>
          <w:szCs w:val="24"/>
        </w:rPr>
        <w:t xml:space="preserve"> and vision</w:t>
      </w:r>
    </w:p>
    <w:p w14:paraId="0362FBAB" w14:textId="53DB53C4" w:rsidR="00971D41" w:rsidRDefault="00971D41" w:rsidP="00603518">
      <w:pPr>
        <w:rPr>
          <w:rFonts w:ascii="Times New Roman" w:hAnsi="Times New Roman" w:cs="Times New Roman"/>
          <w:sz w:val="24"/>
          <w:szCs w:val="24"/>
        </w:rPr>
      </w:pPr>
      <w:r>
        <w:rPr>
          <w:rFonts w:ascii="Times New Roman" w:hAnsi="Times New Roman" w:cs="Times New Roman"/>
          <w:sz w:val="24"/>
          <w:szCs w:val="24"/>
        </w:rPr>
        <w:t>Over the years the hotel had many slogans, the latest being “We ‘re all grown-up”.</w:t>
      </w:r>
    </w:p>
    <w:p w14:paraId="4CC4B850" w14:textId="5489C5BA" w:rsidR="00603518" w:rsidRDefault="00603518" w:rsidP="00603518">
      <w:pPr>
        <w:spacing w:line="480" w:lineRule="auto"/>
        <w:rPr>
          <w:rFonts w:ascii="Times New Roman" w:hAnsi="Times New Roman" w:cs="Times New Roman"/>
          <w:sz w:val="24"/>
          <w:szCs w:val="24"/>
        </w:rPr>
      </w:pPr>
      <w:r>
        <w:rPr>
          <w:rFonts w:ascii="Times New Roman" w:hAnsi="Times New Roman" w:cs="Times New Roman"/>
          <w:sz w:val="24"/>
          <w:szCs w:val="24"/>
        </w:rPr>
        <w:t>“</w:t>
      </w:r>
      <w:r w:rsidRPr="00603518">
        <w:rPr>
          <w:rFonts w:ascii="Times New Roman" w:hAnsi="Times New Roman" w:cs="Times New Roman"/>
          <w:sz w:val="24"/>
          <w:szCs w:val="24"/>
        </w:rPr>
        <w:t xml:space="preserve">We encourage every property to celebrate its quirks and let its unique character shine through. The result is a personalised experience for guests and diverse accommodation. </w:t>
      </w:r>
      <w:r w:rsidRPr="00603518">
        <w:rPr>
          <w:rFonts w:ascii="Times New Roman" w:hAnsi="Times New Roman" w:cs="Times New Roman"/>
          <w:sz w:val="24"/>
          <w:szCs w:val="24"/>
        </w:rPr>
        <w:lastRenderedPageBreak/>
        <w:t>Massive investment in our rooms means there’s anything from a balconied chalet with a sea view to an historic suite with a four-poster bed overlooking manicured lawns.</w:t>
      </w:r>
      <w:r>
        <w:rPr>
          <w:rFonts w:ascii="Times New Roman" w:hAnsi="Times New Roman" w:cs="Times New Roman"/>
          <w:sz w:val="24"/>
          <w:szCs w:val="24"/>
        </w:rPr>
        <w:t>”(</w:t>
      </w:r>
      <w:hyperlink r:id="rId7" w:history="1">
        <w:r w:rsidRPr="00C44673">
          <w:rPr>
            <w:rStyle w:val="Hyperlink"/>
            <w:rFonts w:ascii="Times New Roman" w:hAnsi="Times New Roman" w:cs="Times New Roman"/>
            <w:sz w:val="24"/>
            <w:szCs w:val="24"/>
          </w:rPr>
          <w:t>www.warnerleisurehotels.co.uk</w:t>
        </w:r>
      </w:hyperlink>
      <w:r>
        <w:rPr>
          <w:rFonts w:ascii="Times New Roman" w:hAnsi="Times New Roman" w:cs="Times New Roman"/>
          <w:sz w:val="24"/>
          <w:szCs w:val="24"/>
        </w:rPr>
        <w:t>)</w:t>
      </w:r>
    </w:p>
    <w:p w14:paraId="441C6F75" w14:textId="77777777" w:rsidR="00603518" w:rsidRDefault="00603518" w:rsidP="00603518">
      <w:pPr>
        <w:spacing w:line="480" w:lineRule="auto"/>
        <w:rPr>
          <w:rFonts w:ascii="Times New Roman" w:hAnsi="Times New Roman" w:cs="Times New Roman"/>
          <w:sz w:val="24"/>
          <w:szCs w:val="24"/>
        </w:rPr>
      </w:pPr>
    </w:p>
    <w:p w14:paraId="569E33CA" w14:textId="5B259B53" w:rsidR="00971D41" w:rsidRDefault="00C032D0" w:rsidP="007764FC">
      <w:pPr>
        <w:ind w:firstLine="720"/>
        <w:rPr>
          <w:rFonts w:ascii="Times New Roman" w:hAnsi="Times New Roman" w:cs="Times New Roman"/>
          <w:sz w:val="24"/>
          <w:szCs w:val="24"/>
        </w:rPr>
      </w:pPr>
      <w:r w:rsidRPr="00C032D0">
        <w:rPr>
          <w:rFonts w:ascii="Times New Roman" w:hAnsi="Times New Roman" w:cs="Times New Roman"/>
          <w:b/>
          <w:bCs/>
          <w:sz w:val="24"/>
          <w:szCs w:val="24"/>
        </w:rPr>
        <w:t>3</w:t>
      </w:r>
      <w:r w:rsidR="00971D41">
        <w:rPr>
          <w:rFonts w:ascii="Times New Roman" w:hAnsi="Times New Roman" w:cs="Times New Roman"/>
          <w:sz w:val="24"/>
          <w:szCs w:val="24"/>
        </w:rPr>
        <w:t xml:space="preserve"> </w:t>
      </w:r>
      <w:r w:rsidR="00971D41" w:rsidRPr="00C032D0">
        <w:rPr>
          <w:rFonts w:ascii="Times New Roman" w:hAnsi="Times New Roman" w:cs="Times New Roman"/>
          <w:b/>
          <w:bCs/>
          <w:sz w:val="24"/>
          <w:szCs w:val="24"/>
        </w:rPr>
        <w:t>PESTLE analysis</w:t>
      </w:r>
    </w:p>
    <w:p w14:paraId="3D888F7C" w14:textId="5097801D" w:rsidR="00971D41" w:rsidRDefault="00382AEC" w:rsidP="007764FC">
      <w:pPr>
        <w:ind w:firstLine="720"/>
        <w:rPr>
          <w:rFonts w:ascii="Times New Roman" w:hAnsi="Times New Roman" w:cs="Times New Roman"/>
          <w:sz w:val="24"/>
          <w:szCs w:val="24"/>
        </w:rPr>
      </w:pPr>
      <w:r>
        <w:rPr>
          <w:rFonts w:ascii="Times New Roman" w:hAnsi="Times New Roman" w:cs="Times New Roman"/>
          <w:sz w:val="24"/>
          <w:szCs w:val="24"/>
        </w:rPr>
        <w:t xml:space="preserve">Certain factors </w:t>
      </w:r>
      <w:r w:rsidR="009913D0">
        <w:rPr>
          <w:rFonts w:ascii="Times New Roman" w:hAnsi="Times New Roman" w:cs="Times New Roman"/>
          <w:sz w:val="24"/>
          <w:szCs w:val="24"/>
        </w:rPr>
        <w:t xml:space="preserve">from the </w:t>
      </w:r>
      <w:r>
        <w:rPr>
          <w:rFonts w:ascii="Times New Roman" w:hAnsi="Times New Roman" w:cs="Times New Roman"/>
          <w:sz w:val="24"/>
          <w:szCs w:val="24"/>
        </w:rPr>
        <w:t xml:space="preserve">macro-environment defines the strategies of the business. The sudden changes in the government regulation for hospitality and not only, bring negative or positive impact on business. Managers use PESTLE </w:t>
      </w:r>
      <w:r w:rsidR="008026FD">
        <w:rPr>
          <w:rFonts w:ascii="Times New Roman" w:hAnsi="Times New Roman" w:cs="Times New Roman"/>
          <w:sz w:val="24"/>
          <w:szCs w:val="24"/>
        </w:rPr>
        <w:t>analysis,</w:t>
      </w:r>
      <w:r>
        <w:rPr>
          <w:rFonts w:ascii="Times New Roman" w:hAnsi="Times New Roman" w:cs="Times New Roman"/>
          <w:sz w:val="24"/>
          <w:szCs w:val="24"/>
        </w:rPr>
        <w:t xml:space="preserve"> a tool that help</w:t>
      </w:r>
      <w:r w:rsidR="008026FD">
        <w:rPr>
          <w:rFonts w:ascii="Times New Roman" w:hAnsi="Times New Roman" w:cs="Times New Roman"/>
          <w:sz w:val="24"/>
          <w:szCs w:val="24"/>
        </w:rPr>
        <w:t>s analyse the factors and to develop strategic decisions.</w:t>
      </w:r>
    </w:p>
    <w:p w14:paraId="019EF06C" w14:textId="3640B941" w:rsidR="008026FD" w:rsidRPr="00C032D0" w:rsidRDefault="008026FD" w:rsidP="007764FC">
      <w:pPr>
        <w:ind w:firstLine="720"/>
        <w:rPr>
          <w:rFonts w:ascii="Times New Roman" w:hAnsi="Times New Roman" w:cs="Times New Roman"/>
          <w:b/>
          <w:bCs/>
          <w:sz w:val="24"/>
          <w:szCs w:val="24"/>
        </w:rPr>
      </w:pPr>
      <w:r w:rsidRPr="00C032D0">
        <w:rPr>
          <w:rFonts w:ascii="Times New Roman" w:hAnsi="Times New Roman" w:cs="Times New Roman"/>
          <w:b/>
          <w:bCs/>
          <w:sz w:val="24"/>
          <w:szCs w:val="24"/>
        </w:rPr>
        <w:t>3.1 Political</w:t>
      </w:r>
    </w:p>
    <w:p w14:paraId="6C0FB260" w14:textId="13A52E61" w:rsidR="008026FD" w:rsidRDefault="008026FD" w:rsidP="000408B7">
      <w:pPr>
        <w:ind w:firstLine="720"/>
        <w:rPr>
          <w:rFonts w:ascii="Times New Roman" w:hAnsi="Times New Roman" w:cs="Times New Roman"/>
          <w:sz w:val="24"/>
          <w:szCs w:val="24"/>
        </w:rPr>
      </w:pPr>
      <w:r>
        <w:rPr>
          <w:rFonts w:ascii="Times New Roman" w:hAnsi="Times New Roman" w:cs="Times New Roman"/>
          <w:sz w:val="24"/>
          <w:szCs w:val="24"/>
        </w:rPr>
        <w:t xml:space="preserve">In January 2011, Prime Minister David Cameron  in his speech on economic growth names tourism one of five “big-ticket” industries that need to be supported due to the big revenue in public budget: </w:t>
      </w:r>
      <w:r w:rsidR="000408B7">
        <w:rPr>
          <w:rFonts w:ascii="Times New Roman" w:hAnsi="Times New Roman" w:cs="Times New Roman"/>
          <w:sz w:val="24"/>
          <w:szCs w:val="24"/>
        </w:rPr>
        <w:t>“</w:t>
      </w:r>
      <w:r w:rsidR="000408B7" w:rsidRPr="000408B7">
        <w:rPr>
          <w:rFonts w:ascii="Times New Roman" w:hAnsi="Times New Roman" w:cs="Times New Roman"/>
          <w:sz w:val="24"/>
          <w:szCs w:val="24"/>
        </w:rPr>
        <w:t>for every half a percent increase in our share of the world tourism market we can add £2.7 billion to our economy and an extra 50,000 jobs</w:t>
      </w:r>
      <w:r w:rsidR="000408B7">
        <w:rPr>
          <w:rFonts w:ascii="Times New Roman" w:hAnsi="Times New Roman" w:cs="Times New Roman"/>
          <w:sz w:val="24"/>
          <w:szCs w:val="24"/>
        </w:rPr>
        <w:t xml:space="preserve">”.  In his speech, the Prime Minister </w:t>
      </w:r>
      <w:r w:rsidR="000408B7" w:rsidRPr="000408B7">
        <w:rPr>
          <w:rFonts w:ascii="Times New Roman" w:hAnsi="Times New Roman" w:cs="Times New Roman"/>
          <w:sz w:val="24"/>
          <w:szCs w:val="24"/>
        </w:rPr>
        <w:t>also</w:t>
      </w:r>
      <w:r w:rsidR="000408B7">
        <w:rPr>
          <w:rFonts w:ascii="Times New Roman" w:hAnsi="Times New Roman" w:cs="Times New Roman"/>
          <w:sz w:val="24"/>
          <w:szCs w:val="24"/>
        </w:rPr>
        <w:t xml:space="preserve"> states that is the government aim is to support “high growth industries” and “work strategically to strengthen them”. (06 January 2011)</w:t>
      </w:r>
      <w:r w:rsidR="00E872B4">
        <w:rPr>
          <w:rFonts w:ascii="Times New Roman" w:hAnsi="Times New Roman" w:cs="Times New Roman"/>
          <w:sz w:val="24"/>
          <w:szCs w:val="24"/>
        </w:rPr>
        <w:t xml:space="preserve"> (</w:t>
      </w:r>
      <w:r w:rsidR="00E872B4" w:rsidRPr="00E872B4">
        <w:t>www.gov.uk</w:t>
      </w:r>
      <w:r w:rsidR="00E872B4">
        <w:rPr>
          <w:rFonts w:ascii="Times New Roman" w:hAnsi="Times New Roman" w:cs="Times New Roman"/>
          <w:sz w:val="24"/>
          <w:szCs w:val="24"/>
        </w:rPr>
        <w:t>)</w:t>
      </w:r>
      <w:r w:rsidR="000408B7">
        <w:rPr>
          <w:rFonts w:ascii="Times New Roman" w:hAnsi="Times New Roman" w:cs="Times New Roman"/>
          <w:sz w:val="24"/>
          <w:szCs w:val="24"/>
        </w:rPr>
        <w:t>.</w:t>
      </w:r>
    </w:p>
    <w:p w14:paraId="233228AD" w14:textId="022525B6" w:rsidR="007D35C3" w:rsidRDefault="000408B7" w:rsidP="000408B7">
      <w:pPr>
        <w:ind w:firstLine="720"/>
        <w:rPr>
          <w:rFonts w:ascii="Times New Roman" w:hAnsi="Times New Roman" w:cs="Times New Roman"/>
          <w:sz w:val="24"/>
          <w:szCs w:val="24"/>
        </w:rPr>
      </w:pPr>
      <w:r>
        <w:rPr>
          <w:rFonts w:ascii="Times New Roman" w:hAnsi="Times New Roman" w:cs="Times New Roman"/>
          <w:sz w:val="24"/>
          <w:szCs w:val="24"/>
        </w:rPr>
        <w:t>The regional growth fund, establishe</w:t>
      </w:r>
      <w:r w:rsidR="003D04BD">
        <w:rPr>
          <w:rFonts w:ascii="Times New Roman" w:hAnsi="Times New Roman" w:cs="Times New Roman"/>
          <w:sz w:val="24"/>
          <w:szCs w:val="24"/>
        </w:rPr>
        <w:t>d</w:t>
      </w:r>
      <w:r>
        <w:rPr>
          <w:rFonts w:ascii="Times New Roman" w:hAnsi="Times New Roman" w:cs="Times New Roman"/>
          <w:sz w:val="24"/>
          <w:szCs w:val="24"/>
        </w:rPr>
        <w:t xml:space="preserve"> for hospitality industry</w:t>
      </w:r>
      <w:r w:rsidR="003D04BD">
        <w:rPr>
          <w:rFonts w:ascii="Times New Roman" w:hAnsi="Times New Roman" w:cs="Times New Roman"/>
          <w:sz w:val="24"/>
          <w:szCs w:val="24"/>
        </w:rPr>
        <w:t xml:space="preserve">, is a sign for the clear expected growth in this sector. </w:t>
      </w:r>
      <w:r w:rsidR="007D35C3">
        <w:rPr>
          <w:rFonts w:ascii="Times New Roman" w:hAnsi="Times New Roman" w:cs="Times New Roman"/>
          <w:sz w:val="24"/>
          <w:szCs w:val="24"/>
        </w:rPr>
        <w:t xml:space="preserve">But things have changed, if in 2011 BHA </w:t>
      </w:r>
      <w:r w:rsidR="00A56093">
        <w:rPr>
          <w:rFonts w:ascii="Times New Roman" w:hAnsi="Times New Roman" w:cs="Times New Roman"/>
          <w:sz w:val="24"/>
          <w:szCs w:val="24"/>
        </w:rPr>
        <w:t>(British</w:t>
      </w:r>
      <w:r w:rsidR="007D35C3">
        <w:rPr>
          <w:rFonts w:ascii="Times New Roman" w:hAnsi="Times New Roman" w:cs="Times New Roman"/>
          <w:sz w:val="24"/>
          <w:szCs w:val="24"/>
        </w:rPr>
        <w:t xml:space="preserve"> Hospitality Association</w:t>
      </w:r>
      <w:r w:rsidR="009913D0">
        <w:rPr>
          <w:rFonts w:ascii="Times New Roman" w:hAnsi="Times New Roman" w:cs="Times New Roman"/>
          <w:sz w:val="24"/>
          <w:szCs w:val="24"/>
        </w:rPr>
        <w:t>)</w:t>
      </w:r>
      <w:r w:rsidR="007D35C3">
        <w:rPr>
          <w:rFonts w:ascii="Times New Roman" w:hAnsi="Times New Roman" w:cs="Times New Roman"/>
          <w:sz w:val="24"/>
          <w:szCs w:val="24"/>
        </w:rPr>
        <w:t xml:space="preserve"> believed that </w:t>
      </w:r>
      <w:r w:rsidR="00A56093">
        <w:rPr>
          <w:rFonts w:ascii="Times New Roman" w:hAnsi="Times New Roman" w:cs="Times New Roman"/>
          <w:sz w:val="24"/>
          <w:szCs w:val="24"/>
        </w:rPr>
        <w:t>“hospitality</w:t>
      </w:r>
      <w:r w:rsidR="007D35C3">
        <w:rPr>
          <w:rFonts w:ascii="Times New Roman" w:hAnsi="Times New Roman" w:cs="Times New Roman"/>
          <w:sz w:val="24"/>
          <w:szCs w:val="24"/>
        </w:rPr>
        <w:t xml:space="preserve"> could generate 236</w:t>
      </w:r>
      <w:r w:rsidR="009913D0">
        <w:rPr>
          <w:rFonts w:ascii="Times New Roman" w:hAnsi="Times New Roman" w:cs="Times New Roman"/>
          <w:sz w:val="24"/>
          <w:szCs w:val="24"/>
        </w:rPr>
        <w:t>.</w:t>
      </w:r>
      <w:r w:rsidR="007D35C3">
        <w:rPr>
          <w:rFonts w:ascii="Times New Roman" w:hAnsi="Times New Roman" w:cs="Times New Roman"/>
          <w:sz w:val="24"/>
          <w:szCs w:val="24"/>
        </w:rPr>
        <w:t>000 net additional jobs across the UK by 2015 bringing the total number employed by British Hospitality Industry to 2.76 million, in 201</w:t>
      </w:r>
      <w:r w:rsidR="00A56093">
        <w:rPr>
          <w:rFonts w:ascii="Times New Roman" w:hAnsi="Times New Roman" w:cs="Times New Roman"/>
          <w:sz w:val="24"/>
          <w:szCs w:val="24"/>
        </w:rPr>
        <w:t>6</w:t>
      </w:r>
      <w:r w:rsidR="007D35C3">
        <w:rPr>
          <w:rFonts w:ascii="Times New Roman" w:hAnsi="Times New Roman" w:cs="Times New Roman"/>
          <w:sz w:val="24"/>
          <w:szCs w:val="24"/>
        </w:rPr>
        <w:t xml:space="preserve"> everything shifted due to Brexit and New Immigration Law. Their statement was far more different and showed many concerns:</w:t>
      </w:r>
    </w:p>
    <w:p w14:paraId="3CECCD3B" w14:textId="77777777" w:rsidR="007D35C3" w:rsidRDefault="007D35C3" w:rsidP="000408B7">
      <w:pPr>
        <w:ind w:firstLine="720"/>
        <w:rPr>
          <w:rFonts w:ascii="Times New Roman" w:hAnsi="Times New Roman" w:cs="Times New Roman"/>
          <w:sz w:val="24"/>
          <w:szCs w:val="24"/>
        </w:rPr>
      </w:pPr>
      <w:r>
        <w:rPr>
          <w:rFonts w:ascii="Times New Roman" w:hAnsi="Times New Roman" w:cs="Times New Roman"/>
          <w:sz w:val="24"/>
          <w:szCs w:val="24"/>
        </w:rPr>
        <w:t xml:space="preserve"> “</w:t>
      </w:r>
      <w:r w:rsidRPr="007D35C3">
        <w:rPr>
          <w:rFonts w:ascii="Times New Roman" w:hAnsi="Times New Roman" w:cs="Times New Roman"/>
          <w:sz w:val="24"/>
          <w:szCs w:val="24"/>
        </w:rPr>
        <w:t xml:space="preserve">Between 12.3% and 23.7% of the UK hospitality sector workforce is currently made up of EU nationals. </w:t>
      </w:r>
    </w:p>
    <w:p w14:paraId="7466E911" w14:textId="77777777" w:rsidR="007D35C3" w:rsidRDefault="007D35C3" w:rsidP="000408B7">
      <w:pPr>
        <w:ind w:firstLine="720"/>
        <w:rPr>
          <w:rFonts w:ascii="Times New Roman" w:hAnsi="Times New Roman" w:cs="Times New Roman"/>
          <w:sz w:val="24"/>
          <w:szCs w:val="24"/>
        </w:rPr>
      </w:pPr>
      <w:r w:rsidRPr="007D35C3">
        <w:rPr>
          <w:rFonts w:ascii="Times New Roman" w:hAnsi="Times New Roman" w:cs="Times New Roman"/>
          <w:sz w:val="24"/>
          <w:szCs w:val="24"/>
        </w:rPr>
        <w:t xml:space="preserve"> In a scenario in which there is no new migration into the UK hospitality sector from 2019; existing EU nationals are not required to leave; and the recruitment of UK and rest of world workers remains constant, we estimate that the hospitality sector faces a recruitment shortfall of upwards of 60k per annum workers from 2019.  </w:t>
      </w:r>
    </w:p>
    <w:p w14:paraId="2C14FF80" w14:textId="23C92252" w:rsidR="007D35C3" w:rsidRDefault="007D35C3" w:rsidP="000408B7">
      <w:pPr>
        <w:ind w:firstLine="720"/>
        <w:rPr>
          <w:rFonts w:ascii="Times New Roman" w:hAnsi="Times New Roman" w:cs="Times New Roman"/>
          <w:sz w:val="24"/>
          <w:szCs w:val="24"/>
        </w:rPr>
      </w:pPr>
      <w:r w:rsidRPr="007D35C3">
        <w:rPr>
          <w:rFonts w:ascii="Times New Roman" w:hAnsi="Times New Roman" w:cs="Times New Roman"/>
          <w:sz w:val="24"/>
          <w:szCs w:val="24"/>
        </w:rPr>
        <w:t>Based on this scenario, by 2029, the hospitality sector could face a total recruitment gap of over 1 million workers (over a quarter of its expected total ~3.5m employment) due to lack of access to EU workers unless it is able to replace EU workers with other types of employees – from other sectors, the unemployed and those not currently in the workforce.</w:t>
      </w:r>
      <w:r>
        <w:rPr>
          <w:rFonts w:ascii="Times New Roman" w:hAnsi="Times New Roman" w:cs="Times New Roman"/>
          <w:sz w:val="24"/>
          <w:szCs w:val="24"/>
        </w:rPr>
        <w:t xml:space="preserve">” </w:t>
      </w:r>
      <w:hyperlink r:id="rId8" w:history="1">
        <w:r w:rsidR="00E872B4" w:rsidRPr="00C44673">
          <w:rPr>
            <w:rStyle w:val="Hyperlink"/>
            <w:rFonts w:ascii="Times New Roman" w:hAnsi="Times New Roman" w:cs="Times New Roman"/>
            <w:sz w:val="24"/>
            <w:szCs w:val="24"/>
          </w:rPr>
          <w:t>www.bha.org.uk</w:t>
        </w:r>
      </w:hyperlink>
      <w:r w:rsidR="00E872B4">
        <w:rPr>
          <w:rFonts w:ascii="Times New Roman" w:hAnsi="Times New Roman" w:cs="Times New Roman"/>
          <w:sz w:val="24"/>
          <w:szCs w:val="24"/>
        </w:rPr>
        <w:t xml:space="preserve"> </w:t>
      </w:r>
      <w:r>
        <w:rPr>
          <w:rFonts w:ascii="Times New Roman" w:hAnsi="Times New Roman" w:cs="Times New Roman"/>
          <w:sz w:val="24"/>
          <w:szCs w:val="24"/>
        </w:rPr>
        <w:t>BHA Labour Migration in the Hospitality sector, pg. 7</w:t>
      </w:r>
    </w:p>
    <w:p w14:paraId="3F2CE008" w14:textId="2D9C5069" w:rsidR="00A56093" w:rsidRDefault="00A56093" w:rsidP="000408B7">
      <w:pPr>
        <w:ind w:firstLine="720"/>
        <w:rPr>
          <w:rFonts w:ascii="Times New Roman" w:hAnsi="Times New Roman" w:cs="Times New Roman"/>
          <w:sz w:val="24"/>
          <w:szCs w:val="24"/>
        </w:rPr>
      </w:pPr>
      <w:r>
        <w:rPr>
          <w:rFonts w:ascii="Times New Roman" w:hAnsi="Times New Roman" w:cs="Times New Roman"/>
          <w:sz w:val="24"/>
          <w:szCs w:val="24"/>
        </w:rPr>
        <w:t>Further more BHA took in consideration replacing EU Nationals with UK Nationals and a survey among BHA members showed the following:</w:t>
      </w:r>
    </w:p>
    <w:p w14:paraId="2E97FE02" w14:textId="20327BB7" w:rsidR="00A56093" w:rsidRPr="00AD0954" w:rsidRDefault="00AD0954" w:rsidP="00AD0954">
      <w:pPr>
        <w:pStyle w:val="NoSpacing"/>
        <w:rPr>
          <w:rFonts w:ascii="Times New Roman" w:hAnsi="Times New Roman" w:cs="Times New Roman"/>
          <w:sz w:val="24"/>
          <w:szCs w:val="24"/>
        </w:rPr>
      </w:pPr>
      <w:r>
        <w:t>“</w:t>
      </w:r>
      <w:r w:rsidR="00A56093" w:rsidRPr="00AD0954">
        <w:rPr>
          <w:rFonts w:ascii="Times New Roman" w:hAnsi="Times New Roman" w:cs="Times New Roman"/>
          <w:sz w:val="24"/>
          <w:szCs w:val="24"/>
        </w:rPr>
        <w:t xml:space="preserve">Over half (51.5%) of BHA members surveyed reported that their costs would increase as a result of replacing EU migrant workers with UK workers.  </w:t>
      </w:r>
    </w:p>
    <w:p w14:paraId="17F865D3" w14:textId="77777777" w:rsidR="00A56093" w:rsidRPr="00AD0954" w:rsidRDefault="00A56093" w:rsidP="00AD0954">
      <w:pPr>
        <w:pStyle w:val="NoSpacing"/>
        <w:rPr>
          <w:rFonts w:ascii="Times New Roman" w:hAnsi="Times New Roman" w:cs="Times New Roman"/>
          <w:sz w:val="24"/>
          <w:szCs w:val="24"/>
        </w:rPr>
      </w:pPr>
      <w:r w:rsidRPr="00AD0954">
        <w:rPr>
          <w:rFonts w:ascii="Times New Roman" w:hAnsi="Times New Roman" w:cs="Times New Roman"/>
          <w:sz w:val="24"/>
          <w:szCs w:val="24"/>
        </w:rPr>
        <w:lastRenderedPageBreak/>
        <w:t xml:space="preserve">Cost increases are expected to be seen in several ways. </w:t>
      </w:r>
    </w:p>
    <w:p w14:paraId="2F6713FD" w14:textId="77777777" w:rsidR="00A56093" w:rsidRPr="00AD0954" w:rsidRDefault="00A56093" w:rsidP="00AD0954">
      <w:pPr>
        <w:pStyle w:val="NoSpacing"/>
        <w:rPr>
          <w:rFonts w:ascii="Times New Roman" w:hAnsi="Times New Roman" w:cs="Times New Roman"/>
          <w:sz w:val="24"/>
          <w:szCs w:val="24"/>
        </w:rPr>
      </w:pPr>
      <w:r w:rsidRPr="00AD0954">
        <w:rPr>
          <w:rFonts w:ascii="Times New Roman" w:hAnsi="Times New Roman" w:cs="Times New Roman"/>
          <w:sz w:val="24"/>
          <w:szCs w:val="24"/>
        </w:rPr>
        <w:t xml:space="preserve">32.4% of BHA members surveyed expect an increase in wages and/or the overall reward package of employees should they have to replace EU workers with UK employees. Concerns around wage inflation were also frequently mentioned during KPMG’s interviews with BHA members. </w:t>
      </w:r>
    </w:p>
    <w:p w14:paraId="2C10865B" w14:textId="75DC31DC" w:rsidR="00AD0954" w:rsidRDefault="00A56093" w:rsidP="007117FC">
      <w:pPr>
        <w:rPr>
          <w:rFonts w:ascii="Times New Roman" w:hAnsi="Times New Roman" w:cs="Times New Roman"/>
          <w:sz w:val="24"/>
          <w:szCs w:val="24"/>
        </w:rPr>
      </w:pPr>
      <w:r w:rsidRPr="00AD0954">
        <w:rPr>
          <w:rFonts w:ascii="Times New Roman" w:hAnsi="Times New Roman" w:cs="Times New Roman"/>
          <w:sz w:val="24"/>
          <w:szCs w:val="24"/>
        </w:rPr>
        <w:t>In addition, over a fifth (22.2%) of BHA members surveyed expect an increase in recruitment costs as a result of replacing EU migrant workers with UK workers, and a further 14.0% are concerned there will be an increase in training costs</w:t>
      </w:r>
      <w:r w:rsidR="00AD0954">
        <w:t xml:space="preserve">”. </w:t>
      </w:r>
      <w:hyperlink r:id="rId9" w:history="1">
        <w:r w:rsidR="00E872B4" w:rsidRPr="00C44673">
          <w:rPr>
            <w:rStyle w:val="Hyperlink"/>
          </w:rPr>
          <w:t>www.bha.org.uk</w:t>
        </w:r>
      </w:hyperlink>
      <w:r w:rsidR="00E872B4">
        <w:t xml:space="preserve"> </w:t>
      </w:r>
      <w:r w:rsidR="00AD0954">
        <w:rPr>
          <w:rFonts w:ascii="Times New Roman" w:hAnsi="Times New Roman" w:cs="Times New Roman"/>
          <w:sz w:val="24"/>
          <w:szCs w:val="24"/>
        </w:rPr>
        <w:t>BHA Labour Migration in the Hospitality sector, pg. 44.</w:t>
      </w:r>
    </w:p>
    <w:p w14:paraId="58D8D148" w14:textId="69207083" w:rsidR="00AD0954" w:rsidRPr="00C032D0" w:rsidRDefault="00AD0954" w:rsidP="00AD0954">
      <w:pPr>
        <w:ind w:firstLine="720"/>
        <w:rPr>
          <w:rFonts w:ascii="Times New Roman" w:hAnsi="Times New Roman" w:cs="Times New Roman"/>
          <w:b/>
          <w:bCs/>
          <w:sz w:val="24"/>
          <w:szCs w:val="24"/>
        </w:rPr>
      </w:pPr>
      <w:r w:rsidRPr="00C032D0">
        <w:rPr>
          <w:rFonts w:ascii="Times New Roman" w:hAnsi="Times New Roman" w:cs="Times New Roman"/>
          <w:b/>
          <w:bCs/>
          <w:sz w:val="24"/>
          <w:szCs w:val="24"/>
        </w:rPr>
        <w:t>3.2 Economic</w:t>
      </w:r>
    </w:p>
    <w:p w14:paraId="4A879CA9" w14:textId="2E799811" w:rsidR="00636792" w:rsidRDefault="00636792" w:rsidP="007117FC">
      <w:pPr>
        <w:rPr>
          <w:rFonts w:ascii="Times New Roman" w:hAnsi="Times New Roman" w:cs="Times New Roman"/>
          <w:color w:val="222222"/>
          <w:sz w:val="24"/>
          <w:szCs w:val="24"/>
          <w:shd w:val="clear" w:color="auto" w:fill="FFFFFF"/>
        </w:rPr>
      </w:pPr>
      <w:r w:rsidRPr="00636792">
        <w:rPr>
          <w:rFonts w:ascii="Times New Roman" w:hAnsi="Times New Roman" w:cs="Times New Roman"/>
          <w:sz w:val="24"/>
          <w:szCs w:val="24"/>
        </w:rPr>
        <w:t xml:space="preserve">In the light of loss of workforce due to Brexit, hotels are facing yet again another drawback, caused by the recent pandemic.UK Hospitality chief executive Kate Nicholls declared for the Independent that </w:t>
      </w:r>
      <w:r w:rsidR="00506249" w:rsidRPr="00636792">
        <w:rPr>
          <w:rFonts w:ascii="Times New Roman" w:hAnsi="Times New Roman" w:cs="Times New Roman"/>
          <w:sz w:val="24"/>
          <w:szCs w:val="24"/>
        </w:rPr>
        <w:t>“</w:t>
      </w:r>
      <w:r w:rsidRPr="00636792">
        <w:rPr>
          <w:rFonts w:ascii="Times New Roman" w:hAnsi="Times New Roman" w:cs="Times New Roman"/>
          <w:color w:val="222222"/>
          <w:sz w:val="24"/>
          <w:szCs w:val="24"/>
          <w:shd w:val="clear" w:color="auto" w:fill="FFFFFF"/>
        </w:rPr>
        <w:t xml:space="preserve"> businesses will face a “mountain of debt” when quarterly payments come due in June”.</w:t>
      </w:r>
      <w:r>
        <w:rPr>
          <w:rFonts w:ascii="Times New Roman" w:hAnsi="Times New Roman" w:cs="Times New Roman"/>
          <w:color w:val="222222"/>
          <w:sz w:val="24"/>
          <w:szCs w:val="24"/>
          <w:shd w:val="clear" w:color="auto" w:fill="FFFFFF"/>
        </w:rPr>
        <w:t xml:space="preserve"> </w:t>
      </w:r>
      <w:r w:rsidR="005B5771">
        <w:rPr>
          <w:rFonts w:ascii="Times New Roman" w:hAnsi="Times New Roman" w:cs="Times New Roman"/>
          <w:color w:val="222222"/>
          <w:sz w:val="24"/>
          <w:szCs w:val="24"/>
          <w:shd w:val="clear" w:color="auto" w:fill="FFFFFF"/>
        </w:rPr>
        <w:t>(Kate</w:t>
      </w:r>
      <w:r w:rsidR="00506249">
        <w:rPr>
          <w:rFonts w:ascii="Times New Roman" w:hAnsi="Times New Roman" w:cs="Times New Roman"/>
          <w:color w:val="222222"/>
          <w:sz w:val="24"/>
          <w:szCs w:val="24"/>
          <w:shd w:val="clear" w:color="auto" w:fill="FFFFFF"/>
        </w:rPr>
        <w:t xml:space="preserve"> Nicholls – The Independent, 21 of April 2020) </w:t>
      </w:r>
    </w:p>
    <w:p w14:paraId="29C83ED8" w14:textId="0D69DAEF" w:rsidR="00636792" w:rsidRDefault="00506249" w:rsidP="007117F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Insurance companies have turned down over 70% of the claimers and a ray of sun comes from the government with the new </w:t>
      </w:r>
      <w:r w:rsidR="005B5771" w:rsidRPr="005B5771">
        <w:rPr>
          <w:rFonts w:ascii="Times New Roman" w:hAnsi="Times New Roman" w:cs="Times New Roman"/>
          <w:color w:val="222222"/>
          <w:sz w:val="24"/>
          <w:szCs w:val="24"/>
          <w:shd w:val="clear" w:color="auto" w:fill="FFFFFF"/>
        </w:rPr>
        <w:t>Coronavirus Business Interruption Loan Scheme ("CBILS")</w:t>
      </w:r>
      <w:r w:rsidR="005B5771">
        <w:rPr>
          <w:rFonts w:ascii="Times New Roman" w:hAnsi="Times New Roman" w:cs="Times New Roman"/>
          <w:color w:val="222222"/>
          <w:sz w:val="24"/>
          <w:szCs w:val="24"/>
          <w:shd w:val="clear" w:color="auto" w:fill="FFFFFF"/>
        </w:rPr>
        <w:t xml:space="preserve">, which </w:t>
      </w:r>
      <w:r w:rsidR="00B65194">
        <w:rPr>
          <w:rFonts w:ascii="Times New Roman" w:hAnsi="Times New Roman" w:cs="Times New Roman"/>
          <w:color w:val="222222"/>
          <w:sz w:val="24"/>
          <w:szCs w:val="24"/>
          <w:shd w:val="clear" w:color="auto" w:fill="FFFFFF"/>
        </w:rPr>
        <w:t>is</w:t>
      </w:r>
      <w:r w:rsidR="005B5771">
        <w:rPr>
          <w:rFonts w:ascii="Times New Roman" w:hAnsi="Times New Roman" w:cs="Times New Roman"/>
          <w:color w:val="222222"/>
          <w:sz w:val="24"/>
          <w:szCs w:val="24"/>
          <w:shd w:val="clear" w:color="auto" w:fill="FFFFFF"/>
        </w:rPr>
        <w:t xml:space="preserve"> interest free in the first year, with a governmental guarantee of 80% of the amount for the lenders.</w:t>
      </w:r>
    </w:p>
    <w:p w14:paraId="3DC8701C" w14:textId="4D81C706" w:rsidR="001D244D" w:rsidRDefault="005B5771" w:rsidP="001D244D">
      <w:pPr>
        <w:ind w:firstLine="720"/>
        <w:rPr>
          <w:rFonts w:ascii="Times New Roman" w:hAnsi="Times New Roman" w:cs="Times New Roman"/>
          <w:b/>
          <w:bCs/>
          <w:color w:val="222222"/>
          <w:sz w:val="24"/>
          <w:szCs w:val="24"/>
          <w:shd w:val="clear" w:color="auto" w:fill="FFFFFF"/>
        </w:rPr>
      </w:pPr>
      <w:r w:rsidRPr="00C032D0">
        <w:rPr>
          <w:rFonts w:ascii="Times New Roman" w:hAnsi="Times New Roman" w:cs="Times New Roman"/>
          <w:b/>
          <w:bCs/>
          <w:color w:val="222222"/>
          <w:sz w:val="24"/>
          <w:szCs w:val="24"/>
          <w:shd w:val="clear" w:color="auto" w:fill="FFFFFF"/>
        </w:rPr>
        <w:t>3.3 Social</w:t>
      </w:r>
    </w:p>
    <w:p w14:paraId="78380580" w14:textId="6E07CBDC" w:rsidR="00755BF9" w:rsidRDefault="001D244D" w:rsidP="001D244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w:t>
      </w:r>
      <w:r w:rsidRPr="001D244D">
        <w:rPr>
          <w:rFonts w:ascii="Times New Roman" w:hAnsi="Times New Roman" w:cs="Times New Roman"/>
          <w:color w:val="222222"/>
          <w:sz w:val="24"/>
          <w:szCs w:val="24"/>
          <w:shd w:val="clear" w:color="auto" w:fill="FFFFFF"/>
        </w:rPr>
        <w:t>he current economic clim</w:t>
      </w:r>
      <w:r>
        <w:rPr>
          <w:rFonts w:ascii="Times New Roman" w:hAnsi="Times New Roman" w:cs="Times New Roman"/>
          <w:color w:val="222222"/>
          <w:sz w:val="24"/>
          <w:szCs w:val="24"/>
          <w:shd w:val="clear" w:color="auto" w:fill="FFFFFF"/>
        </w:rPr>
        <w:t xml:space="preserve">ate has brought a serious drop in </w:t>
      </w:r>
      <w:r w:rsidR="00755BF9">
        <w:rPr>
          <w:rFonts w:ascii="Times New Roman" w:hAnsi="Times New Roman" w:cs="Times New Roman"/>
          <w:color w:val="222222"/>
          <w:sz w:val="24"/>
          <w:szCs w:val="24"/>
          <w:shd w:val="clear" w:color="auto" w:fill="FFFFFF"/>
        </w:rPr>
        <w:t xml:space="preserve">people revenues and increasing </w:t>
      </w:r>
      <w:r w:rsidR="00B65194">
        <w:rPr>
          <w:rFonts w:ascii="Times New Roman" w:hAnsi="Times New Roman" w:cs="Times New Roman"/>
          <w:color w:val="222222"/>
          <w:sz w:val="24"/>
          <w:szCs w:val="24"/>
          <w:shd w:val="clear" w:color="auto" w:fill="FFFFFF"/>
        </w:rPr>
        <w:t>in</w:t>
      </w:r>
      <w:r w:rsidR="00755BF9">
        <w:rPr>
          <w:rFonts w:ascii="Times New Roman" w:hAnsi="Times New Roman" w:cs="Times New Roman"/>
          <w:color w:val="222222"/>
          <w:sz w:val="24"/>
          <w:szCs w:val="24"/>
          <w:shd w:val="clear" w:color="auto" w:fill="FFFFFF"/>
        </w:rPr>
        <w:t xml:space="preserve"> cost of living making them to prefer low cost products and services. </w:t>
      </w:r>
      <w:r w:rsidR="00CE5ACE">
        <w:rPr>
          <w:rFonts w:ascii="Times New Roman" w:hAnsi="Times New Roman" w:cs="Times New Roman"/>
          <w:color w:val="222222"/>
          <w:sz w:val="24"/>
          <w:szCs w:val="24"/>
          <w:shd w:val="clear" w:color="auto" w:fill="FFFFFF"/>
        </w:rPr>
        <w:t>These changes</w:t>
      </w:r>
      <w:r w:rsidR="00755BF9">
        <w:rPr>
          <w:rFonts w:ascii="Times New Roman" w:hAnsi="Times New Roman" w:cs="Times New Roman"/>
          <w:color w:val="222222"/>
          <w:sz w:val="24"/>
          <w:szCs w:val="24"/>
          <w:shd w:val="clear" w:color="auto" w:fill="FFFFFF"/>
        </w:rPr>
        <w:t xml:space="preserve"> are influencing consumer’s behaviour and is setting certain patterns: </w:t>
      </w:r>
    </w:p>
    <w:p w14:paraId="6AF9C8A3" w14:textId="1C94AA8B" w:rsidR="00CE5ACE" w:rsidRDefault="00755BF9" w:rsidP="00CE5ACE">
      <w:pPr>
        <w:spacing w:before="240"/>
        <w:rPr>
          <w:rFonts w:ascii="Times New Roman" w:hAnsi="Times New Roman" w:cs="Times New Roman"/>
          <w:color w:val="222222"/>
          <w:sz w:val="24"/>
          <w:szCs w:val="24"/>
          <w:shd w:val="clear" w:color="auto" w:fill="FFFFFF"/>
        </w:rPr>
      </w:pPr>
      <w:r w:rsidRPr="00B65194">
        <w:rPr>
          <w:rFonts w:ascii="Times New Roman" w:hAnsi="Times New Roman" w:cs="Times New Roman"/>
          <w:i/>
          <w:iCs/>
          <w:color w:val="222222"/>
          <w:sz w:val="24"/>
          <w:szCs w:val="24"/>
          <w:shd w:val="clear" w:color="auto" w:fill="FFFFFF"/>
        </w:rPr>
        <w:t>The choice of strong brands</w:t>
      </w:r>
      <w:r w:rsidR="00CE5ACE">
        <w:rPr>
          <w:rFonts w:ascii="Times New Roman" w:hAnsi="Times New Roman" w:cs="Times New Roman"/>
          <w:color w:val="222222"/>
          <w:sz w:val="24"/>
          <w:szCs w:val="24"/>
          <w:shd w:val="clear" w:color="auto" w:fill="FFFFFF"/>
        </w:rPr>
        <w:t>. Bourne Leisure being highly awarded company in this sense -Best Leader of the Year, Best Family/ Friendly UK Holiday Provider, Best UK Holiday Operator (</w:t>
      </w:r>
      <w:hyperlink r:id="rId10" w:history="1">
        <w:r w:rsidR="00CE5ACE" w:rsidRPr="00C44673">
          <w:rPr>
            <w:rStyle w:val="Hyperlink"/>
            <w:rFonts w:ascii="Times New Roman" w:hAnsi="Times New Roman" w:cs="Times New Roman"/>
            <w:sz w:val="24"/>
            <w:szCs w:val="24"/>
            <w:shd w:val="clear" w:color="auto" w:fill="FFFFFF"/>
          </w:rPr>
          <w:t>www.haven.com</w:t>
        </w:r>
      </w:hyperlink>
      <w:r w:rsidR="00CE5ACE">
        <w:rPr>
          <w:rFonts w:ascii="Times New Roman" w:hAnsi="Times New Roman" w:cs="Times New Roman"/>
          <w:color w:val="222222"/>
          <w:sz w:val="24"/>
          <w:szCs w:val="24"/>
          <w:shd w:val="clear" w:color="auto" w:fill="FFFFFF"/>
        </w:rPr>
        <w:t>)</w:t>
      </w:r>
    </w:p>
    <w:p w14:paraId="7021DA7F" w14:textId="7E9E02D2" w:rsidR="00755BF9" w:rsidRDefault="00755BF9" w:rsidP="001D244D">
      <w:pPr>
        <w:rPr>
          <w:rFonts w:ascii="Times New Roman" w:hAnsi="Times New Roman" w:cs="Times New Roman"/>
          <w:color w:val="222222"/>
          <w:sz w:val="24"/>
          <w:szCs w:val="24"/>
          <w:shd w:val="clear" w:color="auto" w:fill="FFFFFF"/>
        </w:rPr>
      </w:pPr>
      <w:r w:rsidRPr="00B65194">
        <w:rPr>
          <w:rFonts w:ascii="Times New Roman" w:hAnsi="Times New Roman" w:cs="Times New Roman"/>
          <w:i/>
          <w:iCs/>
          <w:color w:val="222222"/>
          <w:sz w:val="24"/>
          <w:szCs w:val="24"/>
          <w:shd w:val="clear" w:color="auto" w:fill="FFFFFF"/>
        </w:rPr>
        <w:t>High value for money</w:t>
      </w:r>
      <w:r w:rsidR="00F635D1">
        <w:rPr>
          <w:rFonts w:ascii="Times New Roman" w:hAnsi="Times New Roman" w:cs="Times New Roman"/>
          <w:color w:val="222222"/>
          <w:sz w:val="24"/>
          <w:szCs w:val="24"/>
          <w:shd w:val="clear" w:color="auto" w:fill="FFFFFF"/>
        </w:rPr>
        <w:t xml:space="preserve"> Sinah Warren has many facilities extended and creatively maintained gardens, a fitness and a spa </w:t>
      </w:r>
      <w:r w:rsidR="00B935A4">
        <w:rPr>
          <w:rFonts w:ascii="Times New Roman" w:hAnsi="Times New Roman" w:cs="Times New Roman"/>
          <w:color w:val="222222"/>
          <w:sz w:val="24"/>
          <w:szCs w:val="24"/>
          <w:shd w:val="clear" w:color="auto" w:fill="FFFFFF"/>
        </w:rPr>
        <w:t>centre</w:t>
      </w:r>
      <w:r w:rsidR="00F635D1">
        <w:rPr>
          <w:rFonts w:ascii="Times New Roman" w:hAnsi="Times New Roman" w:cs="Times New Roman"/>
          <w:color w:val="222222"/>
          <w:sz w:val="24"/>
          <w:szCs w:val="24"/>
          <w:shd w:val="clear" w:color="auto" w:fill="FFFFFF"/>
        </w:rPr>
        <w:t xml:space="preserve">, an outdoor pool, wide range of </w:t>
      </w:r>
      <w:r w:rsidR="00FF3A32">
        <w:rPr>
          <w:rFonts w:ascii="Times New Roman" w:hAnsi="Times New Roman" w:cs="Times New Roman"/>
          <w:color w:val="222222"/>
          <w:sz w:val="24"/>
          <w:szCs w:val="24"/>
          <w:shd w:val="clear" w:color="auto" w:fill="FFFFFF"/>
        </w:rPr>
        <w:t>entertainment</w:t>
      </w:r>
      <w:r w:rsidR="00F635D1">
        <w:rPr>
          <w:rFonts w:ascii="Times New Roman" w:hAnsi="Times New Roman" w:cs="Times New Roman"/>
          <w:color w:val="222222"/>
          <w:sz w:val="24"/>
          <w:szCs w:val="24"/>
          <w:shd w:val="clear" w:color="auto" w:fill="FFFFFF"/>
        </w:rPr>
        <w:t xml:space="preserve"> </w:t>
      </w:r>
      <w:r w:rsidR="00FF3A32">
        <w:rPr>
          <w:rFonts w:ascii="Times New Roman" w:hAnsi="Times New Roman" w:cs="Times New Roman"/>
          <w:color w:val="222222"/>
          <w:sz w:val="24"/>
          <w:szCs w:val="24"/>
          <w:shd w:val="clear" w:color="auto" w:fill="FFFFFF"/>
        </w:rPr>
        <w:t>throughout</w:t>
      </w:r>
      <w:r w:rsidR="00F635D1">
        <w:rPr>
          <w:rFonts w:ascii="Times New Roman" w:hAnsi="Times New Roman" w:cs="Times New Roman"/>
          <w:color w:val="222222"/>
          <w:sz w:val="24"/>
          <w:szCs w:val="24"/>
          <w:shd w:val="clear" w:color="auto" w:fill="FFFFFF"/>
        </w:rPr>
        <w:t xml:space="preserve"> the day such as tennis, archery, croquet</w:t>
      </w:r>
      <w:r w:rsidR="00FF3A32">
        <w:rPr>
          <w:rFonts w:ascii="Times New Roman" w:hAnsi="Times New Roman" w:cs="Times New Roman"/>
          <w:color w:val="222222"/>
          <w:sz w:val="24"/>
          <w:szCs w:val="24"/>
          <w:shd w:val="clear" w:color="auto" w:fill="FFFFFF"/>
        </w:rPr>
        <w:t>, boules and bowls and live evening entertainment.</w:t>
      </w:r>
      <w:r w:rsidR="00FF3A32" w:rsidRPr="00FF3A32">
        <w:t xml:space="preserve"> </w:t>
      </w:r>
      <w:hyperlink r:id="rId11" w:history="1">
        <w:r w:rsidR="00FF3A32" w:rsidRPr="00C44673">
          <w:rPr>
            <w:rStyle w:val="Hyperlink"/>
            <w:rFonts w:ascii="Times New Roman" w:hAnsi="Times New Roman" w:cs="Times New Roman"/>
            <w:sz w:val="24"/>
            <w:szCs w:val="24"/>
            <w:shd w:val="clear" w:color="auto" w:fill="FFFFFF"/>
          </w:rPr>
          <w:t>www.warnerleisurehotels.co.uk/hotels/sinah-warren</w:t>
        </w:r>
      </w:hyperlink>
    </w:p>
    <w:p w14:paraId="667515EC" w14:textId="7D759464" w:rsidR="00755BF9" w:rsidRDefault="00755BF9" w:rsidP="001D244D">
      <w:pPr>
        <w:rPr>
          <w:rFonts w:ascii="Times New Roman" w:hAnsi="Times New Roman" w:cs="Times New Roman"/>
          <w:color w:val="222222"/>
          <w:sz w:val="24"/>
          <w:szCs w:val="24"/>
          <w:shd w:val="clear" w:color="auto" w:fill="FFFFFF"/>
        </w:rPr>
      </w:pPr>
      <w:r w:rsidRPr="00B65194">
        <w:rPr>
          <w:rFonts w:ascii="Times New Roman" w:hAnsi="Times New Roman" w:cs="Times New Roman"/>
          <w:i/>
          <w:iCs/>
          <w:color w:val="222222"/>
          <w:sz w:val="24"/>
          <w:szCs w:val="24"/>
          <w:shd w:val="clear" w:color="auto" w:fill="FFFFFF"/>
        </w:rPr>
        <w:t>Variable room rates</w:t>
      </w:r>
      <w:r w:rsidR="00FF3A32">
        <w:rPr>
          <w:rFonts w:ascii="Times New Roman" w:hAnsi="Times New Roman" w:cs="Times New Roman"/>
          <w:color w:val="222222"/>
          <w:sz w:val="24"/>
          <w:szCs w:val="24"/>
          <w:shd w:val="clear" w:color="auto" w:fill="FFFFFF"/>
        </w:rPr>
        <w:t>. Four different type of rooms</w:t>
      </w:r>
      <w:r w:rsidR="00B65194">
        <w:rPr>
          <w:rFonts w:ascii="Times New Roman" w:hAnsi="Times New Roman" w:cs="Times New Roman"/>
          <w:color w:val="222222"/>
          <w:sz w:val="24"/>
          <w:szCs w:val="24"/>
          <w:shd w:val="clear" w:color="auto" w:fill="FFFFFF"/>
        </w:rPr>
        <w:t xml:space="preserve"> with a range from garden chalets and standard, signature and royal or historical room in the main building. </w:t>
      </w:r>
    </w:p>
    <w:p w14:paraId="5458CF83" w14:textId="731B3B8A" w:rsidR="00755BF9" w:rsidRPr="00B65194" w:rsidRDefault="00755BF9" w:rsidP="001D244D">
      <w:pPr>
        <w:rPr>
          <w:rFonts w:ascii="Times New Roman" w:hAnsi="Times New Roman" w:cs="Times New Roman"/>
          <w:i/>
          <w:iCs/>
          <w:color w:val="222222"/>
          <w:sz w:val="24"/>
          <w:szCs w:val="24"/>
          <w:shd w:val="clear" w:color="auto" w:fill="FFFFFF"/>
        </w:rPr>
      </w:pPr>
      <w:r w:rsidRPr="00B65194">
        <w:rPr>
          <w:rFonts w:ascii="Times New Roman" w:hAnsi="Times New Roman" w:cs="Times New Roman"/>
          <w:i/>
          <w:iCs/>
          <w:color w:val="222222"/>
          <w:sz w:val="24"/>
          <w:szCs w:val="24"/>
          <w:shd w:val="clear" w:color="auto" w:fill="FFFFFF"/>
        </w:rPr>
        <w:t>Quality standards</w:t>
      </w:r>
    </w:p>
    <w:p w14:paraId="76C8008F" w14:textId="6E8F17C4" w:rsidR="00755BF9" w:rsidRPr="00B65194" w:rsidRDefault="00755BF9" w:rsidP="001D244D">
      <w:pPr>
        <w:rPr>
          <w:rFonts w:ascii="Times New Roman" w:hAnsi="Times New Roman" w:cs="Times New Roman"/>
          <w:i/>
          <w:iCs/>
          <w:color w:val="222222"/>
          <w:sz w:val="24"/>
          <w:szCs w:val="24"/>
          <w:shd w:val="clear" w:color="auto" w:fill="FFFFFF"/>
        </w:rPr>
      </w:pPr>
      <w:r w:rsidRPr="00B65194">
        <w:rPr>
          <w:rFonts w:ascii="Times New Roman" w:hAnsi="Times New Roman" w:cs="Times New Roman"/>
          <w:i/>
          <w:iCs/>
          <w:color w:val="222222"/>
          <w:sz w:val="24"/>
          <w:szCs w:val="24"/>
          <w:shd w:val="clear" w:color="auto" w:fill="FFFFFF"/>
        </w:rPr>
        <w:t>Customer oriented brands</w:t>
      </w:r>
    </w:p>
    <w:p w14:paraId="4D06F358" w14:textId="37026095" w:rsidR="00161AFE" w:rsidRDefault="005B5771" w:rsidP="001D244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Sinah Warren</w:t>
      </w:r>
      <w:r w:rsidR="00B65194">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main target customers are averaging around 50 years old. Offering a q</w:t>
      </w:r>
      <w:r w:rsidR="00161AFE">
        <w:rPr>
          <w:rFonts w:ascii="Times New Roman" w:hAnsi="Times New Roman" w:cs="Times New Roman"/>
          <w:color w:val="222222"/>
          <w:sz w:val="24"/>
          <w:szCs w:val="24"/>
          <w:shd w:val="clear" w:color="auto" w:fill="FFFFFF"/>
        </w:rPr>
        <w:t>uiet</w:t>
      </w:r>
      <w:r>
        <w:rPr>
          <w:rFonts w:ascii="Times New Roman" w:hAnsi="Times New Roman" w:cs="Times New Roman"/>
          <w:color w:val="222222"/>
          <w:sz w:val="24"/>
          <w:szCs w:val="24"/>
          <w:shd w:val="clear" w:color="auto" w:fill="FFFFFF"/>
        </w:rPr>
        <w:t xml:space="preserve"> retreat with many entertainment </w:t>
      </w:r>
      <w:r w:rsidR="00161AFE">
        <w:rPr>
          <w:rFonts w:ascii="Times New Roman" w:hAnsi="Times New Roman" w:cs="Times New Roman"/>
          <w:color w:val="222222"/>
          <w:sz w:val="24"/>
          <w:szCs w:val="24"/>
          <w:shd w:val="clear" w:color="auto" w:fill="FFFFFF"/>
        </w:rPr>
        <w:t xml:space="preserve">choices </w:t>
      </w:r>
      <w:r>
        <w:rPr>
          <w:rFonts w:ascii="Times New Roman" w:hAnsi="Times New Roman" w:cs="Times New Roman"/>
          <w:color w:val="222222"/>
          <w:sz w:val="24"/>
          <w:szCs w:val="24"/>
          <w:shd w:val="clear" w:color="auto" w:fill="FFFFFF"/>
        </w:rPr>
        <w:t xml:space="preserve">throughout the day and a large </w:t>
      </w:r>
      <w:r w:rsidR="00161AFE">
        <w:rPr>
          <w:rFonts w:ascii="Times New Roman" w:hAnsi="Times New Roman" w:cs="Times New Roman"/>
          <w:color w:val="222222"/>
          <w:sz w:val="24"/>
          <w:szCs w:val="24"/>
          <w:shd w:val="clear" w:color="auto" w:fill="FFFFFF"/>
        </w:rPr>
        <w:t xml:space="preserve">and diverse entertainment during the night, made Sinah Warren the preferred option for short getaways. Excellent service and friendly team brought Sinah loyal customers that choose to return, sometimes several times over the 12 months period. </w:t>
      </w:r>
    </w:p>
    <w:p w14:paraId="475C79EB" w14:textId="65AFC4BE" w:rsidR="00161AFE" w:rsidRDefault="00161AFE" w:rsidP="00161AF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In return the management’s mission over the past years was to refurbish and renovate most of the rooms and facilities.</w:t>
      </w:r>
      <w:r w:rsidR="00C032D0">
        <w:rPr>
          <w:rFonts w:ascii="Times New Roman" w:hAnsi="Times New Roman" w:cs="Times New Roman"/>
          <w:color w:val="222222"/>
          <w:sz w:val="24"/>
          <w:szCs w:val="24"/>
          <w:shd w:val="clear" w:color="auto" w:fill="FFFFFF"/>
        </w:rPr>
        <w:t xml:space="preserve"> In 2018 alone, Sinah Warren spent £880.000 on refurbishing their cabaret lounge and show bar(pavilion) upgrading it to 530 seats, compared to 390 previously.</w:t>
      </w:r>
    </w:p>
    <w:p w14:paraId="719821A9" w14:textId="3EC8A9D2" w:rsidR="00161AFE" w:rsidRPr="00755BF9" w:rsidRDefault="00161AFE" w:rsidP="00161AFE">
      <w:pPr>
        <w:ind w:firstLine="720"/>
        <w:rPr>
          <w:rFonts w:ascii="Times New Roman" w:hAnsi="Times New Roman" w:cs="Times New Roman"/>
          <w:b/>
          <w:bCs/>
          <w:color w:val="222222"/>
          <w:sz w:val="24"/>
          <w:szCs w:val="24"/>
          <w:shd w:val="clear" w:color="auto" w:fill="FFFFFF"/>
        </w:rPr>
      </w:pPr>
      <w:r w:rsidRPr="00755BF9">
        <w:rPr>
          <w:rFonts w:ascii="Times New Roman" w:hAnsi="Times New Roman" w:cs="Times New Roman"/>
          <w:b/>
          <w:bCs/>
          <w:color w:val="222222"/>
          <w:sz w:val="24"/>
          <w:szCs w:val="24"/>
          <w:shd w:val="clear" w:color="auto" w:fill="FFFFFF"/>
        </w:rPr>
        <w:t xml:space="preserve">3.4 </w:t>
      </w:r>
      <w:r w:rsidR="00C032D0" w:rsidRPr="00755BF9">
        <w:rPr>
          <w:rFonts w:ascii="Times New Roman" w:hAnsi="Times New Roman" w:cs="Times New Roman"/>
          <w:b/>
          <w:bCs/>
          <w:color w:val="222222"/>
          <w:sz w:val="24"/>
          <w:szCs w:val="24"/>
          <w:shd w:val="clear" w:color="auto" w:fill="FFFFFF"/>
        </w:rPr>
        <w:t>Technological</w:t>
      </w:r>
    </w:p>
    <w:p w14:paraId="3327A320" w14:textId="19CE4134" w:rsidR="00C032D0" w:rsidRDefault="00A0014E" w:rsidP="007117F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Today technology is part of our day to day existence. Hotels, once dependent on human workforce only</w:t>
      </w:r>
      <w:r w:rsidR="0022670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are updating themselves. </w:t>
      </w:r>
    </w:p>
    <w:p w14:paraId="4BD59F8E" w14:textId="30B04352" w:rsidR="00A0014E" w:rsidRDefault="00A0014E" w:rsidP="007117F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order to reduce the carbon footprint</w:t>
      </w:r>
      <w:r w:rsidR="000969C9">
        <w:rPr>
          <w:rFonts w:ascii="Times New Roman" w:hAnsi="Times New Roman" w:cs="Times New Roman"/>
          <w:color w:val="222222"/>
          <w:sz w:val="24"/>
          <w:szCs w:val="24"/>
          <w:shd w:val="clear" w:color="auto" w:fill="FFFFFF"/>
        </w:rPr>
        <w:t xml:space="preserve"> </w:t>
      </w:r>
      <w:r w:rsidR="007F6DEC">
        <w:rPr>
          <w:rFonts w:ascii="Times New Roman" w:hAnsi="Times New Roman" w:cs="Times New Roman"/>
          <w:color w:val="222222"/>
          <w:sz w:val="24"/>
          <w:szCs w:val="24"/>
          <w:shd w:val="clear" w:color="auto" w:fill="FFFFFF"/>
        </w:rPr>
        <w:t xml:space="preserve">(subject that will tackled in the Environmental section of this </w:t>
      </w:r>
      <w:r w:rsidR="000969C9">
        <w:rPr>
          <w:rFonts w:ascii="Times New Roman" w:hAnsi="Times New Roman" w:cs="Times New Roman"/>
          <w:color w:val="222222"/>
          <w:sz w:val="24"/>
          <w:szCs w:val="24"/>
          <w:shd w:val="clear" w:color="auto" w:fill="FFFFFF"/>
        </w:rPr>
        <w:t>report) and</w:t>
      </w:r>
      <w:r>
        <w:rPr>
          <w:rFonts w:ascii="Times New Roman" w:hAnsi="Times New Roman" w:cs="Times New Roman"/>
          <w:color w:val="222222"/>
          <w:sz w:val="24"/>
          <w:szCs w:val="24"/>
          <w:shd w:val="clear" w:color="auto" w:fill="FFFFFF"/>
        </w:rPr>
        <w:t xml:space="preserve"> their costs, Sinah Warren is actively using Smart energy management, that reduces hotel energy costs by 20%.</w:t>
      </w:r>
    </w:p>
    <w:p w14:paraId="35BA0793" w14:textId="434A8C0D" w:rsidR="00A0014E" w:rsidRDefault="00A0014E" w:rsidP="007117F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With the new regulations that falls under Credit Card Order 1990 as well Data Protection Act from 1998, Sinah Warren implemented programs such as Big Data and Big Data Protection,</w:t>
      </w:r>
    </w:p>
    <w:p w14:paraId="1DEBB9A6" w14:textId="30DC4238" w:rsidR="00A0014E" w:rsidRDefault="00A0014E" w:rsidP="00A0014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In 2019, </w:t>
      </w:r>
      <w:r w:rsidR="007F6DEC">
        <w:rPr>
          <w:rFonts w:ascii="Times New Roman" w:hAnsi="Times New Roman" w:cs="Times New Roman"/>
          <w:color w:val="222222"/>
          <w:sz w:val="24"/>
          <w:szCs w:val="24"/>
          <w:shd w:val="clear" w:color="auto" w:fill="FFFFFF"/>
        </w:rPr>
        <w:t>a total of 2</w:t>
      </w:r>
      <w:r w:rsidR="000969C9">
        <w:rPr>
          <w:rFonts w:ascii="Times New Roman" w:hAnsi="Times New Roman" w:cs="Times New Roman"/>
          <w:color w:val="222222"/>
          <w:sz w:val="24"/>
          <w:szCs w:val="24"/>
          <w:shd w:val="clear" w:color="auto" w:fill="FFFFFF"/>
        </w:rPr>
        <w:t>47</w:t>
      </w:r>
      <w:r w:rsidR="007F6DEC">
        <w:rPr>
          <w:rFonts w:ascii="Times New Roman" w:hAnsi="Times New Roman" w:cs="Times New Roman"/>
          <w:color w:val="222222"/>
          <w:sz w:val="24"/>
          <w:szCs w:val="24"/>
          <w:shd w:val="clear" w:color="auto" w:fill="FFFFFF"/>
        </w:rPr>
        <w:t xml:space="preserve"> rooms (except the</w:t>
      </w:r>
      <w:r w:rsidR="000969C9">
        <w:rPr>
          <w:rFonts w:ascii="Times New Roman" w:hAnsi="Times New Roman" w:cs="Times New Roman"/>
          <w:color w:val="222222"/>
          <w:sz w:val="24"/>
          <w:szCs w:val="24"/>
          <w:shd w:val="clear" w:color="auto" w:fill="FFFFFF"/>
        </w:rPr>
        <w:t xml:space="preserve"> 32</w:t>
      </w:r>
      <w:r w:rsidR="007F6DEC">
        <w:rPr>
          <w:rFonts w:ascii="Times New Roman" w:hAnsi="Times New Roman" w:cs="Times New Roman"/>
          <w:color w:val="222222"/>
          <w:sz w:val="24"/>
          <w:szCs w:val="24"/>
          <w:shd w:val="clear" w:color="auto" w:fill="FFFFFF"/>
        </w:rPr>
        <w:t xml:space="preserve"> garden chalets) received card keys readers, offering customers a safer stay.</w:t>
      </w:r>
    </w:p>
    <w:p w14:paraId="71F26676" w14:textId="2EA9BCBD" w:rsidR="007F6DEC" w:rsidRPr="00CE5ACE" w:rsidRDefault="007F6DEC" w:rsidP="00A0014E">
      <w:pPr>
        <w:rPr>
          <w:rFonts w:ascii="Times New Roman" w:hAnsi="Times New Roman" w:cs="Times New Roman"/>
          <w:b/>
          <w:bCs/>
          <w:color w:val="222222"/>
          <w:sz w:val="24"/>
          <w:szCs w:val="24"/>
          <w:shd w:val="clear" w:color="auto" w:fill="FFFFFF"/>
        </w:rPr>
      </w:pPr>
      <w:r>
        <w:rPr>
          <w:rFonts w:ascii="Times New Roman" w:hAnsi="Times New Roman" w:cs="Times New Roman"/>
          <w:color w:val="222222"/>
          <w:sz w:val="24"/>
          <w:szCs w:val="24"/>
          <w:shd w:val="clear" w:color="auto" w:fill="FFFFFF"/>
        </w:rPr>
        <w:tab/>
      </w:r>
      <w:r w:rsidRPr="00CE5ACE">
        <w:rPr>
          <w:rFonts w:ascii="Times New Roman" w:hAnsi="Times New Roman" w:cs="Times New Roman"/>
          <w:b/>
          <w:bCs/>
          <w:color w:val="222222"/>
          <w:sz w:val="24"/>
          <w:szCs w:val="24"/>
          <w:shd w:val="clear" w:color="auto" w:fill="FFFFFF"/>
        </w:rPr>
        <w:t xml:space="preserve">3.5 Legal  </w:t>
      </w:r>
    </w:p>
    <w:p w14:paraId="46B0C94C" w14:textId="3D979596" w:rsidR="005B5771" w:rsidRDefault="007F6DEC"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whole </w:t>
      </w:r>
      <w:r w:rsidR="00CD6E4A">
        <w:rPr>
          <w:rFonts w:ascii="Times New Roman" w:hAnsi="Times New Roman" w:cs="Times New Roman"/>
          <w:color w:val="222222"/>
          <w:sz w:val="24"/>
          <w:szCs w:val="24"/>
          <w:shd w:val="clear" w:color="auto" w:fill="FFFFFF"/>
        </w:rPr>
        <w:t>hospitality</w:t>
      </w:r>
      <w:r>
        <w:rPr>
          <w:rFonts w:ascii="Times New Roman" w:hAnsi="Times New Roman" w:cs="Times New Roman"/>
          <w:color w:val="222222"/>
          <w:sz w:val="24"/>
          <w:szCs w:val="24"/>
          <w:shd w:val="clear" w:color="auto" w:fill="FFFFFF"/>
        </w:rPr>
        <w:t xml:space="preserve"> industry is subject to laws and regulation and Sinah </w:t>
      </w:r>
      <w:r w:rsidR="001D244D">
        <w:rPr>
          <w:rFonts w:ascii="Times New Roman" w:hAnsi="Times New Roman" w:cs="Times New Roman"/>
          <w:color w:val="222222"/>
          <w:sz w:val="24"/>
          <w:szCs w:val="24"/>
          <w:shd w:val="clear" w:color="auto" w:fill="FFFFFF"/>
        </w:rPr>
        <w:t>W</w:t>
      </w:r>
      <w:r>
        <w:rPr>
          <w:rFonts w:ascii="Times New Roman" w:hAnsi="Times New Roman" w:cs="Times New Roman"/>
          <w:color w:val="222222"/>
          <w:sz w:val="24"/>
          <w:szCs w:val="24"/>
          <w:shd w:val="clear" w:color="auto" w:fill="FFFFFF"/>
        </w:rPr>
        <w:t xml:space="preserve">arren is no stranger to these ones. </w:t>
      </w:r>
      <w:r w:rsidR="00CB05A4">
        <w:rPr>
          <w:rFonts w:ascii="Times New Roman" w:hAnsi="Times New Roman" w:cs="Times New Roman"/>
          <w:color w:val="222222"/>
          <w:sz w:val="24"/>
          <w:szCs w:val="24"/>
          <w:shd w:val="clear" w:color="auto" w:fill="FFFFFF"/>
        </w:rPr>
        <w:t>“</w:t>
      </w:r>
      <w:r w:rsidR="00CB05A4" w:rsidRPr="00CB05A4">
        <w:rPr>
          <w:rFonts w:ascii="Times New Roman" w:hAnsi="Times New Roman" w:cs="Times New Roman"/>
          <w:color w:val="222222"/>
          <w:sz w:val="24"/>
          <w:szCs w:val="24"/>
          <w:shd w:val="clear" w:color="auto" w:fill="FFFFFF"/>
        </w:rPr>
        <w:t>There is a minefield of bureaucracy to consider ranging from licensing rules to food hygiene and fire regulations. If something goes wrong in your hotel ignorance is no excuse in the eyes of the law. The cost to remedy breaches of the law range from criminal and civil actions against you (including fines) and even imprisonment for more serious breaches.</w:t>
      </w:r>
      <w:r w:rsidR="00CB05A4">
        <w:rPr>
          <w:rFonts w:ascii="Times New Roman" w:hAnsi="Times New Roman" w:cs="Times New Roman"/>
          <w:color w:val="222222"/>
          <w:sz w:val="24"/>
          <w:szCs w:val="24"/>
          <w:shd w:val="clear" w:color="auto" w:fill="FFFFFF"/>
        </w:rPr>
        <w:t>” (</w:t>
      </w:r>
      <w:hyperlink r:id="rId12" w:history="1">
        <w:r w:rsidR="00E872B4" w:rsidRPr="00C44673">
          <w:rPr>
            <w:rStyle w:val="Hyperlink"/>
            <w:rFonts w:ascii="Times New Roman" w:hAnsi="Times New Roman" w:cs="Times New Roman"/>
            <w:sz w:val="24"/>
            <w:szCs w:val="24"/>
            <w:shd w:val="clear" w:color="auto" w:fill="FFFFFF"/>
          </w:rPr>
          <w:t>www.assetsure.com</w:t>
        </w:r>
      </w:hyperlink>
      <w:r w:rsidR="00CB05A4">
        <w:rPr>
          <w:rFonts w:ascii="Times New Roman" w:hAnsi="Times New Roman" w:cs="Times New Roman"/>
          <w:color w:val="222222"/>
          <w:sz w:val="24"/>
          <w:szCs w:val="24"/>
          <w:shd w:val="clear" w:color="auto" w:fill="FFFFFF"/>
        </w:rPr>
        <w:t>)</w:t>
      </w:r>
    </w:p>
    <w:p w14:paraId="504EB033" w14:textId="428B555E" w:rsidR="005A69F0" w:rsidRDefault="005A69F0"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common knowledge that the minimum national wage is the payment that most hotels are practicing therefore it is </w:t>
      </w:r>
      <w:r w:rsidR="0022670D">
        <w:rPr>
          <w:rFonts w:ascii="Times New Roman" w:hAnsi="Times New Roman" w:cs="Times New Roman"/>
          <w:color w:val="222222"/>
          <w:sz w:val="24"/>
          <w:szCs w:val="24"/>
          <w:shd w:val="clear" w:color="auto" w:fill="FFFFFF"/>
        </w:rPr>
        <w:t>not employee’s</w:t>
      </w:r>
      <w:r>
        <w:rPr>
          <w:rFonts w:ascii="Times New Roman" w:hAnsi="Times New Roman" w:cs="Times New Roman"/>
          <w:color w:val="222222"/>
          <w:sz w:val="24"/>
          <w:szCs w:val="24"/>
          <w:shd w:val="clear" w:color="auto" w:fill="FFFFFF"/>
        </w:rPr>
        <w:t xml:space="preserve"> preference when searching a job. Sinah Warren, housekeeping department, implemented in 2019 a new work schedule that allows mothers with young children to access this type of job. The working hours were</w:t>
      </w:r>
      <w:r w:rsidR="00E872B4">
        <w:rPr>
          <w:rFonts w:ascii="Times New Roman" w:hAnsi="Times New Roman" w:cs="Times New Roman"/>
          <w:color w:val="222222"/>
          <w:sz w:val="24"/>
          <w:szCs w:val="24"/>
          <w:shd w:val="clear" w:color="auto" w:fill="FFFFFF"/>
        </w:rPr>
        <w:t xml:space="preserve"> decided so that mothers will be at work only </w:t>
      </w:r>
      <w:r w:rsidR="0022670D">
        <w:rPr>
          <w:rFonts w:ascii="Times New Roman" w:hAnsi="Times New Roman" w:cs="Times New Roman"/>
          <w:color w:val="222222"/>
          <w:sz w:val="24"/>
          <w:szCs w:val="24"/>
          <w:shd w:val="clear" w:color="auto" w:fill="FFFFFF"/>
        </w:rPr>
        <w:t>while</w:t>
      </w:r>
      <w:r w:rsidR="00E872B4">
        <w:rPr>
          <w:rFonts w:ascii="Times New Roman" w:hAnsi="Times New Roman" w:cs="Times New Roman"/>
          <w:color w:val="222222"/>
          <w:sz w:val="24"/>
          <w:szCs w:val="24"/>
          <w:shd w:val="clear" w:color="auto" w:fill="FFFFFF"/>
        </w:rPr>
        <w:t xml:space="preserve"> their child is in school.</w:t>
      </w:r>
    </w:p>
    <w:p w14:paraId="237BCFA5" w14:textId="4DCB8610" w:rsidR="00366345" w:rsidRPr="00366345" w:rsidRDefault="00366345" w:rsidP="00366345">
      <w:pPr>
        <w:spacing w:before="240"/>
        <w:jc w:val="both"/>
        <w:rPr>
          <w:rFonts w:ascii="Times New Roman" w:hAnsi="Times New Roman" w:cs="Times New Roman"/>
          <w:b/>
          <w:bCs/>
          <w:color w:val="222222"/>
          <w:sz w:val="24"/>
          <w:szCs w:val="24"/>
          <w:shd w:val="clear" w:color="auto" w:fill="FFFFFF"/>
        </w:rPr>
      </w:pPr>
      <w:r w:rsidRPr="00366345">
        <w:rPr>
          <w:rFonts w:ascii="Times New Roman" w:hAnsi="Times New Roman" w:cs="Times New Roman"/>
          <w:b/>
          <w:bCs/>
          <w:color w:val="222222"/>
          <w:sz w:val="24"/>
          <w:szCs w:val="24"/>
          <w:shd w:val="clear" w:color="auto" w:fill="FFFFFF"/>
        </w:rPr>
        <w:t>3.6 Environmental</w:t>
      </w:r>
    </w:p>
    <w:p w14:paraId="7D7EEAB1" w14:textId="7792296E" w:rsidR="005F5061" w:rsidRDefault="008649D3"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Amid lockdown, with travel restriction in place, Bourne Leisure, the company mother of Sinah Warren, took a step in the right direction: on the 6</w:t>
      </w:r>
      <w:r w:rsidRPr="008649D3">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of May 2020 Planet Mark announced that Bourne Leisure </w:t>
      </w:r>
      <w:r w:rsidR="005F5061">
        <w:rPr>
          <w:rFonts w:ascii="Times New Roman" w:hAnsi="Times New Roman" w:cs="Times New Roman"/>
          <w:color w:val="222222"/>
          <w:sz w:val="24"/>
          <w:szCs w:val="24"/>
          <w:shd w:val="clear" w:color="auto" w:fill="FFFFFF"/>
        </w:rPr>
        <w:t>is the first ho</w:t>
      </w:r>
      <w:r w:rsidR="002B574B">
        <w:rPr>
          <w:rFonts w:ascii="Times New Roman" w:hAnsi="Times New Roman" w:cs="Times New Roman"/>
          <w:color w:val="222222"/>
          <w:sz w:val="24"/>
          <w:szCs w:val="24"/>
          <w:shd w:val="clear" w:color="auto" w:fill="FFFFFF"/>
        </w:rPr>
        <w:t>liday provider</w:t>
      </w:r>
      <w:r w:rsidR="005F5061">
        <w:rPr>
          <w:rFonts w:ascii="Times New Roman" w:hAnsi="Times New Roman" w:cs="Times New Roman"/>
          <w:color w:val="222222"/>
          <w:sz w:val="24"/>
          <w:szCs w:val="24"/>
          <w:shd w:val="clear" w:color="auto" w:fill="FFFFFF"/>
        </w:rPr>
        <w:t xml:space="preserve"> that </w:t>
      </w:r>
      <w:r>
        <w:rPr>
          <w:rFonts w:ascii="Times New Roman" w:hAnsi="Times New Roman" w:cs="Times New Roman"/>
          <w:color w:val="222222"/>
          <w:sz w:val="24"/>
          <w:szCs w:val="24"/>
          <w:shd w:val="clear" w:color="auto" w:fill="FFFFFF"/>
        </w:rPr>
        <w:t xml:space="preserve">achieved </w:t>
      </w:r>
      <w:r w:rsidR="0022670D">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sustainability certificate.” </w:t>
      </w:r>
      <w:r w:rsidRPr="008649D3">
        <w:rPr>
          <w:rFonts w:ascii="Times New Roman" w:hAnsi="Times New Roman" w:cs="Times New Roman"/>
          <w:color w:val="222222"/>
          <w:sz w:val="24"/>
          <w:szCs w:val="24"/>
          <w:shd w:val="clear" w:color="auto" w:fill="FFFFFF"/>
        </w:rPr>
        <w:t>Bourne Leisure, has already reduced its carbon by 43% between 2013-2019; and plans to continuously improve this through certification to The Planet Mark; which requires its holders to reduce carbon emissions by a minimum of 2.5% every year, and engage their employees in the process. </w:t>
      </w:r>
      <w:r>
        <w:rPr>
          <w:rFonts w:ascii="Times New Roman" w:hAnsi="Times New Roman" w:cs="Times New Roman"/>
          <w:color w:val="222222"/>
          <w:sz w:val="24"/>
          <w:szCs w:val="24"/>
          <w:shd w:val="clear" w:color="auto" w:fill="FFFFFF"/>
        </w:rPr>
        <w:t xml:space="preserve">“– Scott Armstrong, </w:t>
      </w:r>
      <w:r w:rsidRPr="008649D3">
        <w:rPr>
          <w:rFonts w:ascii="Times New Roman" w:hAnsi="Times New Roman" w:cs="Times New Roman"/>
          <w:color w:val="222222"/>
          <w:sz w:val="24"/>
          <w:szCs w:val="24"/>
          <w:shd w:val="clear" w:color="auto" w:fill="FFFFFF"/>
        </w:rPr>
        <w:t>Head of Energy and Sustainability at Bourne Leisure</w:t>
      </w:r>
      <w:r>
        <w:rPr>
          <w:rFonts w:ascii="Times New Roman" w:hAnsi="Times New Roman" w:cs="Times New Roman"/>
          <w:color w:val="222222"/>
          <w:sz w:val="24"/>
          <w:szCs w:val="24"/>
          <w:shd w:val="clear" w:color="auto" w:fill="FFFFFF"/>
        </w:rPr>
        <w:t xml:space="preserve"> (</w:t>
      </w:r>
      <w:r w:rsidRPr="008649D3">
        <w:rPr>
          <w:rFonts w:ascii="Times New Roman" w:hAnsi="Times New Roman" w:cs="Times New Roman"/>
          <w:color w:val="222222"/>
          <w:sz w:val="24"/>
          <w:szCs w:val="24"/>
          <w:shd w:val="clear" w:color="auto" w:fill="FFFFFF"/>
        </w:rPr>
        <w:t>theplanetmark.com</w:t>
      </w:r>
      <w:r>
        <w:rPr>
          <w:rFonts w:ascii="Times New Roman" w:hAnsi="Times New Roman" w:cs="Times New Roman"/>
          <w:color w:val="222222"/>
          <w:sz w:val="24"/>
          <w:szCs w:val="24"/>
          <w:shd w:val="clear" w:color="auto" w:fill="FFFFFF"/>
        </w:rPr>
        <w:t>).</w:t>
      </w:r>
      <w:r w:rsidR="005F5061">
        <w:rPr>
          <w:rFonts w:ascii="Times New Roman" w:hAnsi="Times New Roman" w:cs="Times New Roman"/>
          <w:color w:val="222222"/>
          <w:sz w:val="24"/>
          <w:szCs w:val="24"/>
          <w:shd w:val="clear" w:color="auto" w:fill="FFFFFF"/>
        </w:rPr>
        <w:t xml:space="preserve"> In the same statement, Scott Armstrong affirms that between 2013-2019 the company managed to reduce its carbon foot print by 43% and that they promise to do so with 2.5% every year.</w:t>
      </w:r>
    </w:p>
    <w:p w14:paraId="001DD39D" w14:textId="31E75B3D" w:rsidR="005F5061" w:rsidRDefault="005F506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Steve Malkin, Planet First CEO and Planet Mark co-founder </w:t>
      </w:r>
      <w:r w:rsidR="002B574B">
        <w:rPr>
          <w:rFonts w:ascii="Times New Roman" w:hAnsi="Times New Roman" w:cs="Times New Roman"/>
          <w:color w:val="222222"/>
          <w:sz w:val="24"/>
          <w:szCs w:val="24"/>
          <w:shd w:val="clear" w:color="auto" w:fill="FFFFFF"/>
        </w:rPr>
        <w:t>declared</w:t>
      </w:r>
      <w:r>
        <w:rPr>
          <w:rFonts w:ascii="Times New Roman" w:hAnsi="Times New Roman" w:cs="Times New Roman"/>
          <w:color w:val="222222"/>
          <w:sz w:val="24"/>
          <w:szCs w:val="24"/>
          <w:shd w:val="clear" w:color="auto" w:fill="FFFFFF"/>
        </w:rPr>
        <w:t xml:space="preserve"> that:</w:t>
      </w:r>
      <w:r w:rsidRPr="005F5061">
        <w:rPr>
          <w:rFonts w:ascii="Arial" w:hAnsi="Arial" w:cs="Arial"/>
          <w:i/>
          <w:iCs/>
          <w:color w:val="000000"/>
          <w:bdr w:val="none" w:sz="0" w:space="0" w:color="auto" w:frame="1"/>
        </w:rPr>
        <w:t xml:space="preserve"> </w:t>
      </w:r>
      <w:r w:rsidRPr="005F5061">
        <w:rPr>
          <w:rFonts w:ascii="Times New Roman" w:hAnsi="Times New Roman" w:cs="Times New Roman"/>
          <w:color w:val="222222"/>
          <w:sz w:val="24"/>
          <w:szCs w:val="24"/>
          <w:shd w:val="clear" w:color="auto" w:fill="FFFFFF"/>
        </w:rPr>
        <w:t xml:space="preserve">“The team at Bourne Leisure live and breathe sustainability, and have put in place a truly holistic sustainability plan that goes far beyond compliance, encompassing its guests, suppliers, and </w:t>
      </w:r>
      <w:r w:rsidRPr="005F5061">
        <w:rPr>
          <w:rFonts w:ascii="Times New Roman" w:hAnsi="Times New Roman" w:cs="Times New Roman"/>
          <w:color w:val="222222"/>
          <w:sz w:val="24"/>
          <w:szCs w:val="24"/>
          <w:shd w:val="clear" w:color="auto" w:fill="FFFFFF"/>
        </w:rPr>
        <w:lastRenderedPageBreak/>
        <w:t>local communities. Bourne has identified the most effective ways to reduce its carbon and environmental impact across its three brands and engage its guests in the process</w:t>
      </w:r>
      <w:r>
        <w:rPr>
          <w:rFonts w:ascii="Times New Roman" w:hAnsi="Times New Roman" w:cs="Times New Roman"/>
          <w:color w:val="222222"/>
          <w:sz w:val="24"/>
          <w:szCs w:val="24"/>
          <w:shd w:val="clear" w:color="auto" w:fill="FFFFFF"/>
        </w:rPr>
        <w:t xml:space="preserve"> “(</w:t>
      </w:r>
      <w:r w:rsidRPr="005F5061">
        <w:rPr>
          <w:rFonts w:ascii="Times New Roman" w:hAnsi="Times New Roman" w:cs="Times New Roman"/>
          <w:color w:val="222222"/>
          <w:sz w:val="24"/>
          <w:szCs w:val="24"/>
          <w:shd w:val="clear" w:color="auto" w:fill="FFFFFF"/>
        </w:rPr>
        <w:t>theplanetmark.com</w:t>
      </w:r>
      <w:r>
        <w:rPr>
          <w:rFonts w:ascii="Times New Roman" w:hAnsi="Times New Roman" w:cs="Times New Roman"/>
          <w:color w:val="222222"/>
          <w:sz w:val="24"/>
          <w:szCs w:val="24"/>
          <w:shd w:val="clear" w:color="auto" w:fill="FFFFFF"/>
        </w:rPr>
        <w:t>).</w:t>
      </w:r>
    </w:p>
    <w:p w14:paraId="55EAE0DD" w14:textId="0514C342" w:rsidR="005F5061" w:rsidRDefault="005F506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Planet Mark </w:t>
      </w:r>
      <w:r w:rsidR="00C3269F">
        <w:rPr>
          <w:rFonts w:ascii="Times New Roman" w:hAnsi="Times New Roman" w:cs="Times New Roman"/>
          <w:color w:val="222222"/>
          <w:sz w:val="24"/>
          <w:szCs w:val="24"/>
          <w:shd w:val="clear" w:color="auto" w:fill="FFFFFF"/>
        </w:rPr>
        <w:t xml:space="preserve">is a sustainability program, established in 2012, for organisations of any size, from every sector, anywhere in the world. </w:t>
      </w:r>
      <w:r w:rsidR="00C3269F" w:rsidRPr="00C3269F">
        <w:rPr>
          <w:rFonts w:ascii="Times New Roman" w:hAnsi="Times New Roman" w:cs="Times New Roman"/>
          <w:color w:val="222222"/>
          <w:sz w:val="24"/>
          <w:szCs w:val="24"/>
          <w:shd w:val="clear" w:color="auto" w:fill="FFFFFF"/>
        </w:rPr>
        <w:t>The Planet Mark recognises outstanding achievements, encourages action, and builds an empowered community of like-minded individuals</w:t>
      </w:r>
      <w:r w:rsidR="00C3269F">
        <w:rPr>
          <w:rFonts w:ascii="Times New Roman" w:hAnsi="Times New Roman" w:cs="Times New Roman"/>
          <w:color w:val="222222"/>
          <w:sz w:val="24"/>
          <w:szCs w:val="24"/>
          <w:shd w:val="clear" w:color="auto" w:fill="FFFFFF"/>
        </w:rPr>
        <w:t>. (</w:t>
      </w:r>
      <w:r w:rsidR="00C3269F" w:rsidRPr="00C3269F">
        <w:rPr>
          <w:rFonts w:ascii="Times New Roman" w:hAnsi="Times New Roman" w:cs="Times New Roman"/>
          <w:color w:val="222222"/>
          <w:sz w:val="24"/>
          <w:szCs w:val="24"/>
          <w:shd w:val="clear" w:color="auto" w:fill="FFFFFF"/>
        </w:rPr>
        <w:t>theplanetmark.com</w:t>
      </w:r>
      <w:r w:rsidR="00C3269F">
        <w:rPr>
          <w:rFonts w:ascii="Times New Roman" w:hAnsi="Times New Roman" w:cs="Times New Roman"/>
          <w:color w:val="222222"/>
          <w:sz w:val="24"/>
          <w:szCs w:val="24"/>
          <w:shd w:val="clear" w:color="auto" w:fill="FFFFFF"/>
        </w:rPr>
        <w:t>).</w:t>
      </w:r>
    </w:p>
    <w:p w14:paraId="795B1FE6" w14:textId="320B769C" w:rsidR="00C3269F" w:rsidRDefault="007F557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5.Conclusion</w:t>
      </w:r>
    </w:p>
    <w:p w14:paraId="7CD1FA03" w14:textId="03F61DE6" w:rsidR="007F5571" w:rsidRDefault="007F557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Situated in a small and quiet island, far from traffic, Sinah Warren is the biggest hotel, it’s rate of occupancy being 87%. Its customer</w:t>
      </w:r>
      <w:r w:rsidR="009913D0">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w:t>
      </w:r>
      <w:r w:rsidR="009913D0">
        <w:rPr>
          <w:rFonts w:ascii="Times New Roman" w:hAnsi="Times New Roman" w:cs="Times New Roman"/>
          <w:color w:val="222222"/>
          <w:sz w:val="24"/>
          <w:szCs w:val="24"/>
          <w:shd w:val="clear" w:color="auto" w:fill="FFFFFF"/>
        </w:rPr>
        <w:t>are</w:t>
      </w:r>
      <w:r>
        <w:rPr>
          <w:rFonts w:ascii="Times New Roman" w:hAnsi="Times New Roman" w:cs="Times New Roman"/>
          <w:color w:val="222222"/>
          <w:sz w:val="24"/>
          <w:szCs w:val="24"/>
          <w:shd w:val="clear" w:color="auto" w:fill="FFFFFF"/>
        </w:rPr>
        <w:t xml:space="preserve"> always called guests and treated like family.</w:t>
      </w:r>
    </w:p>
    <w:p w14:paraId="5CF906E8" w14:textId="0192F65C" w:rsidR="007F5571" w:rsidRDefault="007F557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With a wide range of entertainment and a team that isn’t afraid to “go the extra mile” for </w:t>
      </w:r>
      <w:r w:rsidR="009913D0">
        <w:rPr>
          <w:rFonts w:ascii="Times New Roman" w:hAnsi="Times New Roman" w:cs="Times New Roman"/>
          <w:color w:val="222222"/>
          <w:sz w:val="24"/>
          <w:szCs w:val="24"/>
          <w:shd w:val="clear" w:color="auto" w:fill="FFFFFF"/>
        </w:rPr>
        <w:t>its</w:t>
      </w:r>
      <w:r>
        <w:rPr>
          <w:rFonts w:ascii="Times New Roman" w:hAnsi="Times New Roman" w:cs="Times New Roman"/>
          <w:color w:val="222222"/>
          <w:sz w:val="24"/>
          <w:szCs w:val="24"/>
          <w:shd w:val="clear" w:color="auto" w:fill="FFFFFF"/>
        </w:rPr>
        <w:t xml:space="preserve"> guests, Sinah Warren being the most popular choice for a getaway retreat.</w:t>
      </w:r>
    </w:p>
    <w:p w14:paraId="7DC39B9C" w14:textId="24A5CD37" w:rsidR="007F5571" w:rsidRDefault="007F5571" w:rsidP="00CB05A4">
      <w:pPr>
        <w:spacing w:before="2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only downsize is the high price that Sinah Warren is charging. With all the refurbishment program that they have for the past years, their choice </w:t>
      </w:r>
      <w:r w:rsidR="009913D0">
        <w:rPr>
          <w:rFonts w:ascii="Times New Roman" w:hAnsi="Times New Roman" w:cs="Times New Roman"/>
          <w:color w:val="222222"/>
          <w:sz w:val="24"/>
          <w:szCs w:val="24"/>
          <w:shd w:val="clear" w:color="auto" w:fill="FFFFFF"/>
        </w:rPr>
        <w:t>is</w:t>
      </w:r>
      <w:r>
        <w:rPr>
          <w:rFonts w:ascii="Times New Roman" w:hAnsi="Times New Roman" w:cs="Times New Roman"/>
          <w:color w:val="222222"/>
          <w:sz w:val="24"/>
          <w:szCs w:val="24"/>
          <w:shd w:val="clear" w:color="auto" w:fill="FFFFFF"/>
        </w:rPr>
        <w:t xml:space="preserve"> reflected in the price</w:t>
      </w:r>
      <w:r w:rsidR="009913D0">
        <w:rPr>
          <w:rFonts w:ascii="Times New Roman" w:hAnsi="Times New Roman" w:cs="Times New Roman"/>
          <w:color w:val="222222"/>
          <w:sz w:val="24"/>
          <w:szCs w:val="24"/>
          <w:shd w:val="clear" w:color="auto" w:fill="FFFFFF"/>
        </w:rPr>
        <w:t>, fact that brought great disappointment among the guests.</w:t>
      </w:r>
    </w:p>
    <w:p w14:paraId="01C71053" w14:textId="77777777" w:rsidR="005F5061" w:rsidRDefault="005F5061" w:rsidP="00CB05A4">
      <w:pPr>
        <w:spacing w:before="240"/>
        <w:rPr>
          <w:rFonts w:ascii="Times New Roman" w:hAnsi="Times New Roman" w:cs="Times New Roman"/>
          <w:color w:val="222222"/>
          <w:sz w:val="24"/>
          <w:szCs w:val="24"/>
          <w:shd w:val="clear" w:color="auto" w:fill="FFFFFF"/>
        </w:rPr>
      </w:pPr>
    </w:p>
    <w:p w14:paraId="6AB7594F" w14:textId="77777777" w:rsidR="005F5061" w:rsidRDefault="005F5061" w:rsidP="00CB05A4">
      <w:pPr>
        <w:spacing w:before="240"/>
        <w:rPr>
          <w:rFonts w:ascii="Times New Roman" w:hAnsi="Times New Roman" w:cs="Times New Roman"/>
          <w:color w:val="222222"/>
          <w:sz w:val="24"/>
          <w:szCs w:val="24"/>
          <w:shd w:val="clear" w:color="auto" w:fill="FFFFFF"/>
        </w:rPr>
      </w:pPr>
    </w:p>
    <w:p w14:paraId="1DF0B14F" w14:textId="77777777" w:rsidR="008649D3" w:rsidRPr="008649D3" w:rsidRDefault="008649D3" w:rsidP="00CB05A4">
      <w:pPr>
        <w:spacing w:before="240"/>
        <w:rPr>
          <w:rFonts w:ascii="Times New Roman" w:hAnsi="Times New Roman" w:cs="Times New Roman"/>
          <w:color w:val="222222"/>
          <w:sz w:val="24"/>
          <w:szCs w:val="24"/>
          <w:shd w:val="clear" w:color="auto" w:fill="FFFFFF"/>
        </w:rPr>
      </w:pPr>
    </w:p>
    <w:p w14:paraId="52302909" w14:textId="77777777" w:rsidR="00CE5ACE" w:rsidRDefault="00CE5ACE" w:rsidP="00CB05A4">
      <w:pPr>
        <w:spacing w:before="240"/>
        <w:rPr>
          <w:rFonts w:ascii="Times New Roman" w:hAnsi="Times New Roman" w:cs="Times New Roman"/>
          <w:color w:val="222222"/>
          <w:sz w:val="24"/>
          <w:szCs w:val="24"/>
          <w:shd w:val="clear" w:color="auto" w:fill="FFFFFF"/>
        </w:rPr>
      </w:pPr>
    </w:p>
    <w:p w14:paraId="1321B7C3" w14:textId="77777777" w:rsidR="00E872B4" w:rsidRDefault="00E872B4" w:rsidP="00CB05A4">
      <w:pPr>
        <w:spacing w:before="240"/>
        <w:rPr>
          <w:rFonts w:ascii="Times New Roman" w:hAnsi="Times New Roman" w:cs="Times New Roman"/>
          <w:color w:val="222222"/>
          <w:sz w:val="24"/>
          <w:szCs w:val="24"/>
          <w:shd w:val="clear" w:color="auto" w:fill="FFFFFF"/>
        </w:rPr>
      </w:pPr>
    </w:p>
    <w:p w14:paraId="18BAF2A4" w14:textId="77777777" w:rsidR="00CB05A4" w:rsidRPr="00636792" w:rsidRDefault="00CB05A4" w:rsidP="00CB05A4">
      <w:pPr>
        <w:spacing w:before="240"/>
        <w:rPr>
          <w:rFonts w:ascii="Times New Roman" w:hAnsi="Times New Roman" w:cs="Times New Roman"/>
          <w:sz w:val="24"/>
          <w:szCs w:val="24"/>
        </w:rPr>
      </w:pPr>
    </w:p>
    <w:p w14:paraId="0E9CFB70" w14:textId="10FF2D00" w:rsidR="00971D41" w:rsidRPr="00636792" w:rsidRDefault="00971D41" w:rsidP="00AD0954">
      <w:pPr>
        <w:pStyle w:val="NoSpacing"/>
        <w:rPr>
          <w:rFonts w:ascii="Times New Roman" w:hAnsi="Times New Roman" w:cs="Times New Roman"/>
          <w:sz w:val="24"/>
          <w:szCs w:val="24"/>
        </w:rPr>
      </w:pPr>
    </w:p>
    <w:p w14:paraId="59B30A20" w14:textId="77777777" w:rsidR="00971D41" w:rsidRDefault="00971D41" w:rsidP="007764FC">
      <w:pPr>
        <w:ind w:firstLine="720"/>
        <w:rPr>
          <w:rFonts w:ascii="Times New Roman" w:hAnsi="Times New Roman" w:cs="Times New Roman"/>
        </w:rPr>
      </w:pPr>
    </w:p>
    <w:p w14:paraId="7D9FDA41" w14:textId="412EFF6A" w:rsidR="00192E93" w:rsidRDefault="00BA7B76">
      <w:pPr>
        <w:rPr>
          <w:rFonts w:ascii="Times New Roman" w:hAnsi="Times New Roman" w:cs="Times New Roman"/>
        </w:rPr>
      </w:pPr>
      <w:r>
        <w:rPr>
          <w:rFonts w:ascii="Times New Roman" w:hAnsi="Times New Roman" w:cs="Times New Roman"/>
        </w:rPr>
        <w:t xml:space="preserve"> </w:t>
      </w:r>
    </w:p>
    <w:p w14:paraId="430967D0" w14:textId="5AE07C64" w:rsidR="00E872B4" w:rsidRDefault="00E872B4">
      <w:pPr>
        <w:rPr>
          <w:rFonts w:ascii="Times New Roman" w:hAnsi="Times New Roman" w:cs="Times New Roman"/>
        </w:rPr>
      </w:pPr>
    </w:p>
    <w:p w14:paraId="7110DC65" w14:textId="2EE40741" w:rsidR="00E872B4" w:rsidRDefault="00E872B4">
      <w:pPr>
        <w:rPr>
          <w:rFonts w:ascii="Times New Roman" w:hAnsi="Times New Roman" w:cs="Times New Roman"/>
        </w:rPr>
      </w:pPr>
    </w:p>
    <w:p w14:paraId="7CF70620" w14:textId="2BB2FEB3" w:rsidR="00E872B4" w:rsidRDefault="00E872B4">
      <w:pPr>
        <w:rPr>
          <w:rFonts w:ascii="Times New Roman" w:hAnsi="Times New Roman" w:cs="Times New Roman"/>
        </w:rPr>
      </w:pPr>
    </w:p>
    <w:p w14:paraId="0CE1E349" w14:textId="50D91B38" w:rsidR="00E872B4" w:rsidRDefault="00E872B4">
      <w:pPr>
        <w:rPr>
          <w:rFonts w:ascii="Times New Roman" w:hAnsi="Times New Roman" w:cs="Times New Roman"/>
        </w:rPr>
      </w:pPr>
    </w:p>
    <w:p w14:paraId="33F619EC" w14:textId="034D3FC4" w:rsidR="00E872B4" w:rsidRDefault="00E872B4">
      <w:pPr>
        <w:rPr>
          <w:rFonts w:ascii="Times New Roman" w:hAnsi="Times New Roman" w:cs="Times New Roman"/>
        </w:rPr>
      </w:pPr>
    </w:p>
    <w:p w14:paraId="4593EB30" w14:textId="56B277FD" w:rsidR="00E872B4" w:rsidRDefault="00E872B4">
      <w:pPr>
        <w:rPr>
          <w:rFonts w:ascii="Times New Roman" w:hAnsi="Times New Roman" w:cs="Times New Roman"/>
        </w:rPr>
      </w:pPr>
    </w:p>
    <w:p w14:paraId="17B216CE" w14:textId="262193E9" w:rsidR="00E872B4" w:rsidRDefault="00E872B4">
      <w:pPr>
        <w:rPr>
          <w:rFonts w:ascii="Times New Roman" w:hAnsi="Times New Roman" w:cs="Times New Roman"/>
        </w:rPr>
      </w:pPr>
    </w:p>
    <w:p w14:paraId="71341886" w14:textId="769DC66F" w:rsidR="00E872B4" w:rsidRDefault="00E872B4">
      <w:pPr>
        <w:rPr>
          <w:rFonts w:ascii="Times New Roman" w:hAnsi="Times New Roman" w:cs="Times New Roman"/>
        </w:rPr>
      </w:pPr>
    </w:p>
    <w:p w14:paraId="1DD296F9" w14:textId="32F691AB" w:rsidR="00E872B4" w:rsidRDefault="00E872B4">
      <w:pPr>
        <w:rPr>
          <w:rFonts w:ascii="Times New Roman" w:hAnsi="Times New Roman" w:cs="Times New Roman"/>
        </w:rPr>
      </w:pPr>
    </w:p>
    <w:p w14:paraId="383F2457" w14:textId="6961E190" w:rsidR="00E872B4" w:rsidRDefault="00E872B4">
      <w:pPr>
        <w:rPr>
          <w:rFonts w:ascii="Times New Roman" w:hAnsi="Times New Roman" w:cs="Times New Roman"/>
        </w:rPr>
      </w:pPr>
    </w:p>
    <w:p w14:paraId="6B1747D9" w14:textId="772C374E" w:rsidR="00E872B4" w:rsidRDefault="00E872B4">
      <w:pPr>
        <w:rPr>
          <w:rFonts w:ascii="Times New Roman" w:hAnsi="Times New Roman" w:cs="Times New Roman"/>
        </w:rPr>
      </w:pPr>
    </w:p>
    <w:p w14:paraId="7652A5B1" w14:textId="5BAB68F7" w:rsidR="00E872B4" w:rsidRDefault="00E872B4">
      <w:pPr>
        <w:rPr>
          <w:rFonts w:ascii="Times New Roman" w:hAnsi="Times New Roman" w:cs="Times New Roman"/>
        </w:rPr>
      </w:pPr>
    </w:p>
    <w:p w14:paraId="59E6BAB3" w14:textId="03953F3F" w:rsidR="00E872B4" w:rsidRDefault="00E872B4">
      <w:pPr>
        <w:rPr>
          <w:rFonts w:ascii="Times New Roman" w:hAnsi="Times New Roman" w:cs="Times New Roman"/>
        </w:rPr>
      </w:pPr>
    </w:p>
    <w:p w14:paraId="0FA7FBAD" w14:textId="3A6EE0A2" w:rsidR="00E872B4" w:rsidRDefault="00E872B4">
      <w:pPr>
        <w:rPr>
          <w:rFonts w:ascii="Times New Roman" w:hAnsi="Times New Roman" w:cs="Times New Roman"/>
        </w:rPr>
      </w:pPr>
    </w:p>
    <w:p w14:paraId="4AAC76F3" w14:textId="555C28C9" w:rsidR="00E872B4" w:rsidRDefault="00E872B4">
      <w:pPr>
        <w:rPr>
          <w:rFonts w:ascii="Times New Roman" w:hAnsi="Times New Roman" w:cs="Times New Roman"/>
        </w:rPr>
      </w:pPr>
    </w:p>
    <w:p w14:paraId="4B957F0F" w14:textId="41384CB3" w:rsidR="00E872B4" w:rsidRDefault="00E872B4">
      <w:pPr>
        <w:rPr>
          <w:rFonts w:ascii="Times New Roman" w:hAnsi="Times New Roman" w:cs="Times New Roman"/>
        </w:rPr>
      </w:pPr>
    </w:p>
    <w:p w14:paraId="761557E6" w14:textId="77777777" w:rsidR="00C3269F" w:rsidRDefault="00C3269F" w:rsidP="00E872B4">
      <w:pPr>
        <w:pStyle w:val="NoSpacing"/>
        <w:rPr>
          <w:b/>
          <w:bCs/>
          <w:sz w:val="28"/>
          <w:szCs w:val="28"/>
        </w:rPr>
      </w:pPr>
    </w:p>
    <w:p w14:paraId="644899AD" w14:textId="77777777" w:rsidR="00C3269F" w:rsidRDefault="00C3269F" w:rsidP="00E872B4">
      <w:pPr>
        <w:pStyle w:val="NoSpacing"/>
        <w:rPr>
          <w:b/>
          <w:bCs/>
          <w:sz w:val="28"/>
          <w:szCs w:val="28"/>
        </w:rPr>
      </w:pPr>
    </w:p>
    <w:p w14:paraId="381A4F27" w14:textId="77777777" w:rsidR="00C3269F" w:rsidRDefault="00C3269F" w:rsidP="00E872B4">
      <w:pPr>
        <w:pStyle w:val="NoSpacing"/>
        <w:rPr>
          <w:b/>
          <w:bCs/>
          <w:sz w:val="28"/>
          <w:szCs w:val="28"/>
        </w:rPr>
      </w:pPr>
    </w:p>
    <w:p w14:paraId="1E4AD16A" w14:textId="77777777" w:rsidR="00C3269F" w:rsidRDefault="00C3269F" w:rsidP="00E872B4">
      <w:pPr>
        <w:pStyle w:val="NoSpacing"/>
        <w:rPr>
          <w:b/>
          <w:bCs/>
          <w:sz w:val="28"/>
          <w:szCs w:val="28"/>
        </w:rPr>
      </w:pPr>
    </w:p>
    <w:p w14:paraId="281F5F50" w14:textId="77777777" w:rsidR="00C3269F" w:rsidRDefault="00C3269F" w:rsidP="00E872B4">
      <w:pPr>
        <w:pStyle w:val="NoSpacing"/>
        <w:rPr>
          <w:b/>
          <w:bCs/>
          <w:sz w:val="28"/>
          <w:szCs w:val="28"/>
        </w:rPr>
      </w:pPr>
    </w:p>
    <w:p w14:paraId="2C733377" w14:textId="77777777" w:rsidR="00C3269F" w:rsidRDefault="00C3269F" w:rsidP="00E872B4">
      <w:pPr>
        <w:pStyle w:val="NoSpacing"/>
        <w:rPr>
          <w:b/>
          <w:bCs/>
          <w:sz w:val="28"/>
          <w:szCs w:val="28"/>
        </w:rPr>
      </w:pPr>
    </w:p>
    <w:p w14:paraId="27E3383C" w14:textId="56985149" w:rsidR="00E872B4" w:rsidRDefault="00501F99" w:rsidP="00E872B4">
      <w:pPr>
        <w:pStyle w:val="NoSpacing"/>
        <w:rPr>
          <w:b/>
          <w:bCs/>
          <w:sz w:val="28"/>
          <w:szCs w:val="28"/>
        </w:rPr>
      </w:pPr>
      <w:r>
        <w:rPr>
          <w:b/>
          <w:bCs/>
          <w:sz w:val="28"/>
          <w:szCs w:val="28"/>
        </w:rPr>
        <w:t>4.</w:t>
      </w:r>
      <w:r w:rsidR="00E872B4" w:rsidRPr="00E872B4">
        <w:rPr>
          <w:b/>
          <w:bCs/>
          <w:sz w:val="28"/>
          <w:szCs w:val="28"/>
        </w:rPr>
        <w:t>References</w:t>
      </w:r>
    </w:p>
    <w:p w14:paraId="16468098" w14:textId="77777777" w:rsidR="00E872B4" w:rsidRPr="00E872B4" w:rsidRDefault="00E872B4" w:rsidP="00E872B4">
      <w:pPr>
        <w:pStyle w:val="NoSpacing"/>
      </w:pPr>
    </w:p>
    <w:p w14:paraId="6C5AEDAA" w14:textId="661B6205" w:rsidR="009913D0" w:rsidRDefault="009913D0" w:rsidP="00E872B4">
      <w:pPr>
        <w:pStyle w:val="NoSpacing"/>
        <w:numPr>
          <w:ilvl w:val="0"/>
          <w:numId w:val="2"/>
        </w:numPr>
      </w:pPr>
      <w:r w:rsidRPr="009913D0">
        <w:t>https://dictionary.cambridge.org/dictionary/english/hotel</w:t>
      </w:r>
      <w:r w:rsidRPr="009913D0">
        <w:cr/>
      </w:r>
    </w:p>
    <w:p w14:paraId="49863BCE" w14:textId="60710F0A" w:rsidR="00E872B4" w:rsidRPr="00E872B4" w:rsidRDefault="00E872B4" w:rsidP="00E872B4">
      <w:pPr>
        <w:pStyle w:val="NoSpacing"/>
        <w:numPr>
          <w:ilvl w:val="0"/>
          <w:numId w:val="2"/>
        </w:numPr>
      </w:pPr>
      <w:r w:rsidRPr="00E872B4">
        <w:t>https://www.british-history.ac.uk/vch/hants/vol3/pp129-134</w:t>
      </w:r>
    </w:p>
    <w:p w14:paraId="3DB13277" w14:textId="77777777" w:rsidR="00E872B4" w:rsidRPr="00E872B4" w:rsidRDefault="00E872B4" w:rsidP="00E872B4">
      <w:pPr>
        <w:pStyle w:val="NoSpacing"/>
      </w:pPr>
    </w:p>
    <w:p w14:paraId="51E9D6E5" w14:textId="77777777" w:rsidR="00E872B4" w:rsidRPr="00E872B4" w:rsidRDefault="00E872B4" w:rsidP="00E872B4">
      <w:pPr>
        <w:pStyle w:val="NoSpacing"/>
        <w:numPr>
          <w:ilvl w:val="0"/>
          <w:numId w:val="2"/>
        </w:numPr>
      </w:pPr>
      <w:r w:rsidRPr="00E872B4">
        <w:t>https://www.warnerleisurehotels.co.uk/company</w:t>
      </w:r>
    </w:p>
    <w:p w14:paraId="12E5FCF7" w14:textId="77777777" w:rsidR="00E872B4" w:rsidRPr="00E872B4" w:rsidRDefault="00E872B4" w:rsidP="00E872B4">
      <w:pPr>
        <w:pStyle w:val="NoSpacing"/>
      </w:pPr>
    </w:p>
    <w:p w14:paraId="1C26472E" w14:textId="77777777" w:rsidR="00E872B4" w:rsidRPr="00E872B4" w:rsidRDefault="00E872B4" w:rsidP="00E872B4">
      <w:pPr>
        <w:pStyle w:val="NoSpacing"/>
        <w:numPr>
          <w:ilvl w:val="0"/>
          <w:numId w:val="2"/>
        </w:numPr>
      </w:pPr>
      <w:r w:rsidRPr="00E872B4">
        <w:t>https://www.gov.uk/government/speeches/prime-ministers-speech-on-economic-growth</w:t>
      </w:r>
    </w:p>
    <w:p w14:paraId="03857313" w14:textId="77777777" w:rsidR="00E872B4" w:rsidRPr="00E872B4" w:rsidRDefault="00E872B4" w:rsidP="00E872B4">
      <w:pPr>
        <w:pStyle w:val="NoSpacing"/>
      </w:pPr>
    </w:p>
    <w:p w14:paraId="319C5EB2" w14:textId="77777777" w:rsidR="00E872B4" w:rsidRPr="00E872B4" w:rsidRDefault="00E872B4" w:rsidP="00E872B4">
      <w:pPr>
        <w:pStyle w:val="NoSpacing"/>
        <w:numPr>
          <w:ilvl w:val="0"/>
          <w:numId w:val="2"/>
        </w:numPr>
      </w:pPr>
      <w:r w:rsidRPr="00E872B4">
        <w:t>https://www.bha.org.uk/wordpress/wp-content/uploads/2017/05/BHA-EU-migration-final-report-170518-public-vSTC.pdf</w:t>
      </w:r>
    </w:p>
    <w:p w14:paraId="56E98E61" w14:textId="77777777" w:rsidR="00E872B4" w:rsidRPr="00E872B4" w:rsidRDefault="00E872B4" w:rsidP="00E872B4">
      <w:pPr>
        <w:pStyle w:val="NoSpacing"/>
      </w:pPr>
    </w:p>
    <w:p w14:paraId="59081686" w14:textId="5680A1F2" w:rsidR="00E872B4" w:rsidRDefault="00E872B4" w:rsidP="00E872B4">
      <w:pPr>
        <w:pStyle w:val="NoSpacing"/>
        <w:numPr>
          <w:ilvl w:val="0"/>
          <w:numId w:val="2"/>
        </w:numPr>
      </w:pPr>
      <w:r w:rsidRPr="00E872B4">
        <w:t xml:space="preserve">https://www.independent.co.uk/news/uk/politics/coronavirus-uk-lockdown-pubs-hotels-restaurants-industry-closures-a9475921.html </w:t>
      </w:r>
    </w:p>
    <w:p w14:paraId="1FD1A4F2" w14:textId="77777777" w:rsidR="00C3269F" w:rsidRDefault="00C3269F" w:rsidP="00C3269F">
      <w:pPr>
        <w:pStyle w:val="NoSpacing"/>
        <w:ind w:left="720"/>
      </w:pPr>
    </w:p>
    <w:p w14:paraId="155A3F08" w14:textId="33C1781F" w:rsidR="00FF3A32" w:rsidRDefault="00FF3A32" w:rsidP="00E872B4">
      <w:pPr>
        <w:pStyle w:val="NoSpacing"/>
        <w:numPr>
          <w:ilvl w:val="0"/>
          <w:numId w:val="2"/>
        </w:numPr>
      </w:pPr>
      <w:r w:rsidRPr="00FF3A32">
        <w:t>https://www.warnerleisurehotels.co.uk/hotels/sinah-warren-hotel?gclid=EAIaIQobChMIuNX_gvmu6QIV6oBQBh1LrwdJEAAYASAAEgJ12vD_BwE&amp;gclsrc=aw.ds</w:t>
      </w:r>
      <w:r w:rsidRPr="00FF3A32">
        <w:cr/>
      </w:r>
    </w:p>
    <w:p w14:paraId="2F380D93" w14:textId="5FE69701" w:rsidR="00CE5ACE" w:rsidRPr="00E872B4" w:rsidRDefault="00CE5ACE" w:rsidP="00E872B4">
      <w:pPr>
        <w:pStyle w:val="NoSpacing"/>
        <w:numPr>
          <w:ilvl w:val="0"/>
          <w:numId w:val="2"/>
        </w:numPr>
      </w:pPr>
      <w:r w:rsidRPr="00CE5ACE">
        <w:t>https://www.haven.com/about-us/awards</w:t>
      </w:r>
    </w:p>
    <w:p w14:paraId="2654F31D" w14:textId="77777777" w:rsidR="00E872B4" w:rsidRPr="00E872B4" w:rsidRDefault="00E872B4" w:rsidP="00E872B4">
      <w:pPr>
        <w:pStyle w:val="NoSpacing"/>
      </w:pPr>
    </w:p>
    <w:p w14:paraId="7060CB96" w14:textId="4FC05AE8" w:rsidR="00E872B4" w:rsidRDefault="005C31B1" w:rsidP="00E872B4">
      <w:pPr>
        <w:pStyle w:val="NoSpacing"/>
        <w:numPr>
          <w:ilvl w:val="0"/>
          <w:numId w:val="2"/>
        </w:numPr>
      </w:pPr>
      <w:hyperlink r:id="rId13" w:history="1">
        <w:r w:rsidR="005F5061" w:rsidRPr="005757D5">
          <w:rPr>
            <w:rStyle w:val="Hyperlink"/>
          </w:rPr>
          <w:t>https://www.assetsure.com/business/hotel-insurance/hotels-laws-uk/</w:t>
        </w:r>
      </w:hyperlink>
    </w:p>
    <w:p w14:paraId="216C658D" w14:textId="77777777" w:rsidR="00C3269F" w:rsidRDefault="00C3269F" w:rsidP="00C3269F">
      <w:pPr>
        <w:pStyle w:val="NoSpacing"/>
        <w:ind w:left="360"/>
      </w:pPr>
    </w:p>
    <w:p w14:paraId="066F2504" w14:textId="24028EDA" w:rsidR="005F5061" w:rsidRDefault="005F5061" w:rsidP="00E872B4">
      <w:pPr>
        <w:pStyle w:val="NoSpacing"/>
        <w:numPr>
          <w:ilvl w:val="0"/>
          <w:numId w:val="2"/>
        </w:numPr>
      </w:pPr>
      <w:r w:rsidRPr="005F5061">
        <w:t>https://theplanetmark.com/bourne-leisure-achieves-the-planet-mark/</w:t>
      </w:r>
      <w:r w:rsidRPr="005F5061">
        <w:cr/>
      </w:r>
    </w:p>
    <w:p w14:paraId="112F0635" w14:textId="247BEADA" w:rsidR="005F5061" w:rsidRDefault="005C31B1" w:rsidP="00C3269F">
      <w:pPr>
        <w:pStyle w:val="NoSpacing"/>
        <w:numPr>
          <w:ilvl w:val="0"/>
          <w:numId w:val="2"/>
        </w:numPr>
      </w:pPr>
      <w:hyperlink r:id="rId14" w:history="1">
        <w:r w:rsidR="00C3269F" w:rsidRPr="005757D5">
          <w:rPr>
            <w:rStyle w:val="Hyperlink"/>
          </w:rPr>
          <w:t>https://theplanetmark.com/what-we-do/our-story/</w:t>
        </w:r>
      </w:hyperlink>
    </w:p>
    <w:p w14:paraId="2A530A1A" w14:textId="77777777" w:rsidR="00C3269F" w:rsidRPr="00E872B4" w:rsidRDefault="00C3269F" w:rsidP="00C3269F">
      <w:pPr>
        <w:pStyle w:val="NoSpacing"/>
        <w:ind w:left="720"/>
      </w:pPr>
    </w:p>
    <w:sectPr w:rsidR="00C3269F" w:rsidRPr="00E872B4" w:rsidSect="00366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206DE"/>
    <w:multiLevelType w:val="hybridMultilevel"/>
    <w:tmpl w:val="2B888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6B0748"/>
    <w:multiLevelType w:val="multilevel"/>
    <w:tmpl w:val="577A44B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019"/>
    <w:rsid w:val="000408B7"/>
    <w:rsid w:val="000969C9"/>
    <w:rsid w:val="00137B2E"/>
    <w:rsid w:val="00161AFE"/>
    <w:rsid w:val="00192E93"/>
    <w:rsid w:val="001D244D"/>
    <w:rsid w:val="0022670D"/>
    <w:rsid w:val="002B574B"/>
    <w:rsid w:val="00366345"/>
    <w:rsid w:val="0037059A"/>
    <w:rsid w:val="00382AEC"/>
    <w:rsid w:val="003D04BD"/>
    <w:rsid w:val="00414AC2"/>
    <w:rsid w:val="00491592"/>
    <w:rsid w:val="00501F99"/>
    <w:rsid w:val="00506249"/>
    <w:rsid w:val="005A69F0"/>
    <w:rsid w:val="005B5771"/>
    <w:rsid w:val="005C31B1"/>
    <w:rsid w:val="005F5061"/>
    <w:rsid w:val="00603518"/>
    <w:rsid w:val="00636792"/>
    <w:rsid w:val="00672019"/>
    <w:rsid w:val="00672624"/>
    <w:rsid w:val="007117FC"/>
    <w:rsid w:val="00750306"/>
    <w:rsid w:val="00755BF9"/>
    <w:rsid w:val="007764FC"/>
    <w:rsid w:val="007D35C3"/>
    <w:rsid w:val="007F5571"/>
    <w:rsid w:val="007F6DEC"/>
    <w:rsid w:val="008026FD"/>
    <w:rsid w:val="008649D3"/>
    <w:rsid w:val="00971D41"/>
    <w:rsid w:val="009913D0"/>
    <w:rsid w:val="00A0014E"/>
    <w:rsid w:val="00A56093"/>
    <w:rsid w:val="00AD0954"/>
    <w:rsid w:val="00B65194"/>
    <w:rsid w:val="00B935A4"/>
    <w:rsid w:val="00BA7B76"/>
    <w:rsid w:val="00BD3D3C"/>
    <w:rsid w:val="00C032D0"/>
    <w:rsid w:val="00C3269F"/>
    <w:rsid w:val="00C40739"/>
    <w:rsid w:val="00CB05A4"/>
    <w:rsid w:val="00CD6E4A"/>
    <w:rsid w:val="00CE5ACE"/>
    <w:rsid w:val="00DA42BE"/>
    <w:rsid w:val="00E872B4"/>
    <w:rsid w:val="00F635D1"/>
    <w:rsid w:val="00FA309C"/>
    <w:rsid w:val="00FF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8413C"/>
  <w15:chartTrackingRefBased/>
  <w15:docId w15:val="{D75BD50E-433E-41C0-AA11-DE43638E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A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AC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7B76"/>
    <w:pPr>
      <w:ind w:left="720"/>
      <w:contextualSpacing/>
    </w:pPr>
  </w:style>
  <w:style w:type="paragraph" w:styleId="NoSpacing">
    <w:name w:val="No Spacing"/>
    <w:uiPriority w:val="1"/>
    <w:qFormat/>
    <w:rsid w:val="00AD0954"/>
    <w:pPr>
      <w:spacing w:after="0" w:line="240" w:lineRule="auto"/>
    </w:pPr>
  </w:style>
  <w:style w:type="character" w:styleId="Hyperlink">
    <w:name w:val="Hyperlink"/>
    <w:basedOn w:val="DefaultParagraphFont"/>
    <w:uiPriority w:val="99"/>
    <w:unhideWhenUsed/>
    <w:rsid w:val="0037059A"/>
    <w:rPr>
      <w:color w:val="0000FF"/>
      <w:u w:val="single"/>
    </w:rPr>
  </w:style>
  <w:style w:type="character" w:styleId="UnresolvedMention">
    <w:name w:val="Unresolved Mention"/>
    <w:basedOn w:val="DefaultParagraphFont"/>
    <w:uiPriority w:val="99"/>
    <w:semiHidden/>
    <w:unhideWhenUsed/>
    <w:rsid w:val="00370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ha.org.uk" TargetMode="External"/><Relationship Id="rId13" Type="http://schemas.openxmlformats.org/officeDocument/2006/relationships/hyperlink" Target="https://www.assetsure.com/business/hotel-insurance/hotels-laws-uk/" TargetMode="External"/><Relationship Id="rId3" Type="http://schemas.openxmlformats.org/officeDocument/2006/relationships/settings" Target="settings.xml"/><Relationship Id="rId7" Type="http://schemas.openxmlformats.org/officeDocument/2006/relationships/hyperlink" Target="http://www.warnerleisurehotels.co.uk" TargetMode="External"/><Relationship Id="rId12" Type="http://schemas.openxmlformats.org/officeDocument/2006/relationships/hyperlink" Target="http://www.assetsure.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british-history.ac.uk" TargetMode="External"/><Relationship Id="rId11" Type="http://schemas.openxmlformats.org/officeDocument/2006/relationships/hyperlink" Target="http://www.warnerleisurehotels.co.uk/hotels/sinah-warren"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haven.com" TargetMode="External"/><Relationship Id="rId4" Type="http://schemas.openxmlformats.org/officeDocument/2006/relationships/webSettings" Target="webSettings.xml"/><Relationship Id="rId9" Type="http://schemas.openxmlformats.org/officeDocument/2006/relationships/hyperlink" Target="http://www.bha.org.uk" TargetMode="External"/><Relationship Id="rId14" Type="http://schemas.openxmlformats.org/officeDocument/2006/relationships/hyperlink" Target="https://theplanetmark.com/what-we-do/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2460</TotalTime>
  <Pages>8</Pages>
  <Words>2019</Words>
  <Characters>11511</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Bodnariu</dc:creator>
  <cp:keywords/>
  <dc:description/>
  <cp:lastModifiedBy>Cezar Bodnariu</cp:lastModifiedBy>
  <cp:revision>9</cp:revision>
  <dcterms:created xsi:type="dcterms:W3CDTF">2020-05-11T16:47:00Z</dcterms:created>
  <dcterms:modified xsi:type="dcterms:W3CDTF">2020-05-14T19:36:00Z</dcterms:modified>
</cp:coreProperties>
</file>