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661148305"/>
        <w:docPartObj>
          <w:docPartGallery w:val="Cover Pages"/>
          <w:docPartUnique/>
        </w:docPartObj>
      </w:sdtPr>
      <w:sdtEndPr>
        <w:rPr>
          <w:rFonts w:eastAsiaTheme="minorHAnsi"/>
          <w:sz w:val="24"/>
          <w:szCs w:val="24"/>
          <w:lang w:val="en-GB"/>
        </w:rPr>
      </w:sdtEndPr>
      <w:sdtContent>
        <w:p w14:paraId="66EFAC1C" w14:textId="3DD92575" w:rsidR="00D02A31" w:rsidRDefault="00D02A31">
          <w:pPr>
            <w:pStyle w:val="NoSpacing"/>
            <w:rPr>
              <w:sz w:val="2"/>
            </w:rPr>
          </w:pPr>
        </w:p>
        <w:p w14:paraId="13AAA828" w14:textId="77777777" w:rsidR="00D02A31" w:rsidRDefault="00D02A31">
          <w:r>
            <w:rPr>
              <w:noProof/>
            </w:rPr>
            <mc:AlternateContent>
              <mc:Choice Requires="wps">
                <w:drawing>
                  <wp:anchor distT="0" distB="0" distL="114300" distR="114300" simplePos="0" relativeHeight="251661312" behindDoc="0" locked="0" layoutInCell="1" allowOverlap="1" wp14:anchorId="1501D549" wp14:editId="0260015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15756F2" w14:textId="4154C1DB" w:rsidR="00D02A31" w:rsidRDefault="00D02A3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S.W.O.T Analysis </w:t>
                                    </w:r>
                                  </w:p>
                                </w:sdtContent>
                              </w:sdt>
                              <w:p w14:paraId="2EAF4B45" w14:textId="71915205" w:rsidR="00D02A31" w:rsidRDefault="00D02A3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BMNS4012</w:t>
                                    </w:r>
                                  </w:sdtContent>
                                </w:sdt>
                                <w:r>
                                  <w:rPr>
                                    <w:noProof/>
                                  </w:rPr>
                                  <w:t xml:space="preserve"> </w:t>
                                </w:r>
                              </w:p>
                              <w:p w14:paraId="15E7693D" w14:textId="77777777" w:rsidR="00D02A31" w:rsidRDefault="00D02A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501D54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15756F2" w14:textId="4154C1DB" w:rsidR="00D02A31" w:rsidRDefault="00D02A3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S.W.O.T Analysis </w:t>
                              </w:r>
                            </w:p>
                          </w:sdtContent>
                        </w:sdt>
                        <w:p w14:paraId="2EAF4B45" w14:textId="71915205" w:rsidR="00D02A31" w:rsidRDefault="00D02A3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BMNS4012</w:t>
                              </w:r>
                            </w:sdtContent>
                          </w:sdt>
                          <w:r>
                            <w:rPr>
                              <w:noProof/>
                            </w:rPr>
                            <w:t xml:space="preserve"> </w:t>
                          </w:r>
                        </w:p>
                        <w:p w14:paraId="15E7693D" w14:textId="77777777" w:rsidR="00D02A31" w:rsidRDefault="00D02A31"/>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81FA2A5" wp14:editId="30AF777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B0A631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68649A6" wp14:editId="78C43B1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C6E1C4" w14:textId="3A8D20FA" w:rsidR="00D02A31" w:rsidRDefault="00D02A3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Chelsey Poulton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9CFC917" w14:textId="6F9EF9F7" w:rsidR="00D02A31" w:rsidRDefault="00D02A31">
                                    <w:pPr>
                                      <w:pStyle w:val="NoSpacing"/>
                                      <w:jc w:val="right"/>
                                      <w:rPr>
                                        <w:color w:val="4472C4" w:themeColor="accent1"/>
                                        <w:sz w:val="36"/>
                                        <w:szCs w:val="36"/>
                                      </w:rPr>
                                    </w:pPr>
                                    <w:r>
                                      <w:rPr>
                                        <w:color w:val="4472C4" w:themeColor="accent1"/>
                                        <w:sz w:val="36"/>
                                        <w:szCs w:val="36"/>
                                      </w:rPr>
                                      <w:t>2007838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68649A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5C6E1C4" w14:textId="3A8D20FA" w:rsidR="00D02A31" w:rsidRDefault="00D02A3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Chelsey Poulton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9CFC917" w14:textId="6F9EF9F7" w:rsidR="00D02A31" w:rsidRDefault="00D02A31">
                              <w:pPr>
                                <w:pStyle w:val="NoSpacing"/>
                                <w:jc w:val="right"/>
                                <w:rPr>
                                  <w:color w:val="4472C4" w:themeColor="accent1"/>
                                  <w:sz w:val="36"/>
                                  <w:szCs w:val="36"/>
                                </w:rPr>
                              </w:pPr>
                              <w:r>
                                <w:rPr>
                                  <w:color w:val="4472C4" w:themeColor="accent1"/>
                                  <w:sz w:val="36"/>
                                  <w:szCs w:val="36"/>
                                </w:rPr>
                                <w:t>2007838</w:t>
                              </w:r>
                            </w:p>
                          </w:sdtContent>
                        </w:sdt>
                      </w:txbxContent>
                    </v:textbox>
                    <w10:wrap anchorx="page" anchory="margin"/>
                  </v:shape>
                </w:pict>
              </mc:Fallback>
            </mc:AlternateContent>
          </w:r>
        </w:p>
        <w:p w14:paraId="1077AC6C" w14:textId="1B1C0719" w:rsidR="00D02A31" w:rsidRDefault="00D02A31">
          <w:pPr>
            <w:rPr>
              <w:sz w:val="24"/>
              <w:szCs w:val="24"/>
            </w:rPr>
          </w:pPr>
          <w:r>
            <w:rPr>
              <w:sz w:val="24"/>
              <w:szCs w:val="24"/>
            </w:rPr>
            <w:br w:type="page"/>
          </w:r>
        </w:p>
      </w:sdtContent>
    </w:sdt>
    <w:p w14:paraId="15A72F7D" w14:textId="77777777" w:rsidR="006C19B3" w:rsidRDefault="006C19B3" w:rsidP="00983219">
      <w:pPr>
        <w:spacing w:line="360" w:lineRule="auto"/>
        <w:rPr>
          <w:sz w:val="24"/>
          <w:szCs w:val="24"/>
        </w:rPr>
      </w:pPr>
    </w:p>
    <w:p w14:paraId="0A381939" w14:textId="77777777" w:rsidR="006C19B3" w:rsidRDefault="006C19B3" w:rsidP="00983219">
      <w:pPr>
        <w:spacing w:line="360" w:lineRule="auto"/>
        <w:rPr>
          <w:sz w:val="24"/>
          <w:szCs w:val="24"/>
        </w:rPr>
      </w:pPr>
      <w:r>
        <w:rPr>
          <w:sz w:val="24"/>
          <w:szCs w:val="24"/>
        </w:rPr>
        <w:t xml:space="preserve"> A S.W.O.T analysis stands for Strength, Weakness, Opportunities and Threats. It was a good way for me to reflect and build on what I believed was my Strength, helped me address my weaknesses, seizing new opportunities and minimising any threats and hopefully doing so will enable me to improve on my next time.  </w:t>
      </w:r>
    </w:p>
    <w:p w14:paraId="3BA94C22" w14:textId="252C5AD4" w:rsidR="00B74B91" w:rsidRDefault="006C19B3" w:rsidP="00983219">
      <w:pPr>
        <w:spacing w:line="360" w:lineRule="auto"/>
        <w:rPr>
          <w:sz w:val="24"/>
          <w:szCs w:val="24"/>
        </w:rPr>
      </w:pPr>
      <w:r>
        <w:rPr>
          <w:sz w:val="24"/>
          <w:szCs w:val="24"/>
        </w:rPr>
        <w:t xml:space="preserve"> </w:t>
      </w:r>
      <w:r w:rsidR="00983219">
        <w:rPr>
          <w:sz w:val="24"/>
          <w:szCs w:val="24"/>
        </w:rPr>
        <w:t xml:space="preserve"> I believe going into the interview my personal strength was my confidence, although I was </w:t>
      </w:r>
      <w:r>
        <w:rPr>
          <w:sz w:val="24"/>
          <w:szCs w:val="24"/>
        </w:rPr>
        <w:t>nervous,</w:t>
      </w:r>
      <w:r w:rsidR="00983219">
        <w:rPr>
          <w:sz w:val="24"/>
          <w:szCs w:val="24"/>
        </w:rPr>
        <w:t xml:space="preserve"> I am confident in my own ability in presenting myself in a confident manor. I believe I answered the questions that I was faced with very confidently and to the best of my ability. Just as Psychology today (2023) suggests confidence is when a person believes in themself and has a practical realisation of their own capabilities and feeling confident and secure in that knowledge. I think going into any scenario projecting confidence </w:t>
      </w:r>
      <w:r w:rsidR="001F111B">
        <w:rPr>
          <w:sz w:val="24"/>
          <w:szCs w:val="24"/>
        </w:rPr>
        <w:t xml:space="preserve">is always a good thing and I believe it also makes a strong conception of ones personality. It helps the person going into either the interview or meeting deal with the intense pressure (kids health 2022). Richardson (2023) suggests that confidence is thought to be an attractive attribute to a person’s personality as it helps sooth other </w:t>
      </w:r>
      <w:r w:rsidR="00BB6F55">
        <w:rPr>
          <w:sz w:val="24"/>
          <w:szCs w:val="24"/>
        </w:rPr>
        <w:t>people’s</w:t>
      </w:r>
      <w:r w:rsidR="001F111B">
        <w:rPr>
          <w:sz w:val="24"/>
          <w:szCs w:val="24"/>
        </w:rPr>
        <w:t xml:space="preserve"> nerves and worries, I personally t</w:t>
      </w:r>
      <w:r w:rsidR="00BB6F55">
        <w:rPr>
          <w:sz w:val="24"/>
          <w:szCs w:val="24"/>
        </w:rPr>
        <w:t>ake</w:t>
      </w:r>
      <w:r w:rsidR="001F111B">
        <w:rPr>
          <w:sz w:val="24"/>
          <w:szCs w:val="24"/>
        </w:rPr>
        <w:t xml:space="preserve"> the approach that being confident means going into a situation with a clear head and giving 100% wi</w:t>
      </w:r>
      <w:r w:rsidR="00806F3D">
        <w:rPr>
          <w:sz w:val="24"/>
          <w:szCs w:val="24"/>
        </w:rPr>
        <w:t>ll</w:t>
      </w:r>
      <w:r w:rsidR="001F111B">
        <w:rPr>
          <w:sz w:val="24"/>
          <w:szCs w:val="24"/>
        </w:rPr>
        <w:t xml:space="preserve"> produce positive results. In recent years it has come to light that low confidence can </w:t>
      </w:r>
      <w:r w:rsidR="00BB6F55">
        <w:rPr>
          <w:sz w:val="24"/>
          <w:szCs w:val="24"/>
        </w:rPr>
        <w:t>affect</w:t>
      </w:r>
      <w:r w:rsidR="001F111B">
        <w:rPr>
          <w:sz w:val="24"/>
          <w:szCs w:val="24"/>
        </w:rPr>
        <w:t xml:space="preserve"> a </w:t>
      </w:r>
      <w:r w:rsidR="00BB6F55">
        <w:rPr>
          <w:sz w:val="24"/>
          <w:szCs w:val="24"/>
        </w:rPr>
        <w:t>person’s</w:t>
      </w:r>
      <w:r w:rsidR="001F111B">
        <w:rPr>
          <w:sz w:val="24"/>
          <w:szCs w:val="24"/>
        </w:rPr>
        <w:t xml:space="preserve"> mental health, people with low confidence often see themselves in a negative way effecting the outcome of the interview or meeting (NHS 2023).</w:t>
      </w:r>
      <w:r w:rsidR="00BB6F55">
        <w:rPr>
          <w:sz w:val="24"/>
          <w:szCs w:val="24"/>
        </w:rPr>
        <w:t xml:space="preserve"> It is very easy to have low self confidence or to be </w:t>
      </w:r>
      <w:r w:rsidR="008A2D1F">
        <w:rPr>
          <w:sz w:val="24"/>
          <w:szCs w:val="24"/>
        </w:rPr>
        <w:t>overconfident</w:t>
      </w:r>
      <w:r w:rsidR="00BB6F55">
        <w:rPr>
          <w:sz w:val="24"/>
          <w:szCs w:val="24"/>
        </w:rPr>
        <w:t>, I don’t believe</w:t>
      </w:r>
      <w:r w:rsidR="001F111B">
        <w:rPr>
          <w:sz w:val="24"/>
          <w:szCs w:val="24"/>
        </w:rPr>
        <w:t xml:space="preserve"> </w:t>
      </w:r>
      <w:r w:rsidR="00BB6F55">
        <w:rPr>
          <w:sz w:val="24"/>
          <w:szCs w:val="24"/>
        </w:rPr>
        <w:t>either of these explain myself and I see myself as having the correct amount of confidence within the interview for a positive outcome.</w:t>
      </w:r>
    </w:p>
    <w:p w14:paraId="067441BD" w14:textId="7FCC21F5" w:rsidR="00A34243" w:rsidRDefault="00B74B91" w:rsidP="00983219">
      <w:pPr>
        <w:spacing w:line="360" w:lineRule="auto"/>
        <w:rPr>
          <w:sz w:val="24"/>
          <w:szCs w:val="24"/>
        </w:rPr>
      </w:pPr>
      <w:r>
        <w:rPr>
          <w:sz w:val="24"/>
          <w:szCs w:val="24"/>
        </w:rPr>
        <w:t xml:space="preserve"> I believe going into my interview my weakness was my nerves. Although I was confident I was extremely nervous too. Just as Indeed (2023) suggests nervousness is one of the most common complaints before an interview. As I was exceptionally nervous I knew I needed to prepare in order to get past that as best I could. The people interviewing for example management CEO’s Executives, all understand how nerv</w:t>
      </w:r>
      <w:r w:rsidR="009862C0">
        <w:rPr>
          <w:sz w:val="24"/>
          <w:szCs w:val="24"/>
        </w:rPr>
        <w:t>e</w:t>
      </w:r>
      <w:r>
        <w:rPr>
          <w:sz w:val="24"/>
          <w:szCs w:val="24"/>
        </w:rPr>
        <w:t xml:space="preserve">s can </w:t>
      </w:r>
      <w:r w:rsidR="00150388">
        <w:rPr>
          <w:sz w:val="24"/>
          <w:szCs w:val="24"/>
        </w:rPr>
        <w:t>affect</w:t>
      </w:r>
      <w:r>
        <w:rPr>
          <w:sz w:val="24"/>
          <w:szCs w:val="24"/>
        </w:rPr>
        <w:t xml:space="preserve"> people and if anything they expect some nerves because this shows passion (CHRON 2021). Although being nervous shouldn’t </w:t>
      </w:r>
      <w:r w:rsidR="00150388">
        <w:rPr>
          <w:sz w:val="24"/>
          <w:szCs w:val="24"/>
        </w:rPr>
        <w:t>affect</w:t>
      </w:r>
      <w:r>
        <w:rPr>
          <w:sz w:val="24"/>
          <w:szCs w:val="24"/>
        </w:rPr>
        <w:t xml:space="preserve"> your ability to get the job if the person interviewing sees your nervousness is effectively taking over by effecting your speech by making you stutter, forget thing, making you mix up your words or causing awkward silences</w:t>
      </w:r>
      <w:r w:rsidR="00150388">
        <w:rPr>
          <w:sz w:val="24"/>
          <w:szCs w:val="24"/>
        </w:rPr>
        <w:t xml:space="preserve"> (Ben support for life </w:t>
      </w:r>
      <w:r w:rsidR="00150388">
        <w:rPr>
          <w:sz w:val="24"/>
          <w:szCs w:val="24"/>
        </w:rPr>
        <w:lastRenderedPageBreak/>
        <w:t>2023)</w:t>
      </w:r>
      <w:r>
        <w:rPr>
          <w:sz w:val="24"/>
          <w:szCs w:val="24"/>
        </w:rPr>
        <w:t xml:space="preserve"> they may essentially take on someone else. Baring this in mind </w:t>
      </w:r>
      <w:r w:rsidR="00150388">
        <w:rPr>
          <w:sz w:val="24"/>
          <w:szCs w:val="24"/>
        </w:rPr>
        <w:t xml:space="preserve">I decided I needed to use the tools I had to overcome these barriers as best I could and present myself as confident and push myself through my nerves. The main way I prepared for this was to do my research and be prepared, as a lot of my nerves were due to the unknown aspect. So </w:t>
      </w:r>
      <w:r w:rsidR="009862C0">
        <w:rPr>
          <w:sz w:val="24"/>
          <w:szCs w:val="24"/>
        </w:rPr>
        <w:t>b</w:t>
      </w:r>
      <w:r w:rsidR="00150388">
        <w:rPr>
          <w:sz w:val="24"/>
          <w:szCs w:val="24"/>
        </w:rPr>
        <w:t>y studying the job I had a little understanding on what the common questions are that could be asked. The best piece of advice I found online to help me was</w:t>
      </w:r>
      <w:r w:rsidR="00760BF9">
        <w:rPr>
          <w:sz w:val="24"/>
          <w:szCs w:val="24"/>
        </w:rPr>
        <w:t xml:space="preserve"> on the Robert Walters Group (2023) and that was to inject perspective, so rather tha</w:t>
      </w:r>
      <w:r w:rsidR="00A34243">
        <w:rPr>
          <w:sz w:val="24"/>
          <w:szCs w:val="24"/>
        </w:rPr>
        <w:t>n</w:t>
      </w:r>
      <w:r w:rsidR="00760BF9">
        <w:rPr>
          <w:sz w:val="24"/>
          <w:szCs w:val="24"/>
        </w:rPr>
        <w:t xml:space="preserve"> looking at the interviewer as a bad intimidating person inject some perspective </w:t>
      </w:r>
      <w:r w:rsidR="00A34243">
        <w:rPr>
          <w:sz w:val="24"/>
          <w:szCs w:val="24"/>
        </w:rPr>
        <w:t>I did just that and I remembered that it is in their interest to gage if I am the right person for the job just as it is in my interest to gage if the right job for me.</w:t>
      </w:r>
    </w:p>
    <w:p w14:paraId="3B3EDBED" w14:textId="56698CD6" w:rsidR="00D8483E" w:rsidRDefault="00D8483E" w:rsidP="00983219">
      <w:pPr>
        <w:spacing w:line="360" w:lineRule="auto"/>
        <w:rPr>
          <w:sz w:val="24"/>
          <w:szCs w:val="24"/>
        </w:rPr>
      </w:pPr>
      <w:r>
        <w:rPr>
          <w:sz w:val="24"/>
          <w:szCs w:val="24"/>
        </w:rPr>
        <w:t xml:space="preserve"> </w:t>
      </w:r>
      <w:r w:rsidR="00AC6C80">
        <w:rPr>
          <w:sz w:val="24"/>
          <w:szCs w:val="24"/>
        </w:rPr>
        <w:t>I believed before during and after that my opportunity was my family support. Having a go</w:t>
      </w:r>
      <w:r w:rsidR="009862C0">
        <w:rPr>
          <w:sz w:val="24"/>
          <w:szCs w:val="24"/>
        </w:rPr>
        <w:t>o</w:t>
      </w:r>
      <w:r w:rsidR="00AC6C80">
        <w:rPr>
          <w:sz w:val="24"/>
          <w:szCs w:val="24"/>
        </w:rPr>
        <w:t>d support team like family and friends gave me the opportunity to come to my interview, work and attend university</w:t>
      </w:r>
      <w:r w:rsidR="00A71D55">
        <w:rPr>
          <w:sz w:val="24"/>
          <w:szCs w:val="24"/>
        </w:rPr>
        <w:t xml:space="preserve">. Just like Canavan et al (2000) all state, family support is paramount for a student because it plays an important role in the development of self-confidence and motivation. Due to the support my family have given me with my health and my children has given me the opportunity to attend my interview with enough confidence for a positive outcome and as long as I done my best the that is all that mattered. It is said that our family is the </w:t>
      </w:r>
      <w:r>
        <w:rPr>
          <w:sz w:val="24"/>
          <w:szCs w:val="24"/>
        </w:rPr>
        <w:t>‘pillar</w:t>
      </w:r>
      <w:r w:rsidR="00A71D55">
        <w:rPr>
          <w:sz w:val="24"/>
          <w:szCs w:val="24"/>
        </w:rPr>
        <w:t xml:space="preserve"> of our strength’ (</w:t>
      </w:r>
      <w:r w:rsidR="009862C0">
        <w:rPr>
          <w:sz w:val="24"/>
          <w:szCs w:val="24"/>
        </w:rPr>
        <w:t>T</w:t>
      </w:r>
      <w:r w:rsidR="00A71D55">
        <w:rPr>
          <w:sz w:val="24"/>
          <w:szCs w:val="24"/>
        </w:rPr>
        <w:t>opper 2023) and this is exactly what my family are to me as before my interview I was adamant I didn’t want to attend my interview as I didn’t have the confidence in myself</w:t>
      </w:r>
      <w:r w:rsidR="00DE67CB">
        <w:rPr>
          <w:sz w:val="24"/>
          <w:szCs w:val="24"/>
        </w:rPr>
        <w:t xml:space="preserve"> and they gave me the strength to push through my nerves and insecurities.</w:t>
      </w:r>
    </w:p>
    <w:p w14:paraId="2A2AC0A0" w14:textId="77777777" w:rsidR="006C19B3" w:rsidRDefault="00D8483E" w:rsidP="00983219">
      <w:pPr>
        <w:spacing w:line="360" w:lineRule="auto"/>
        <w:rPr>
          <w:sz w:val="24"/>
          <w:szCs w:val="24"/>
        </w:rPr>
      </w:pPr>
      <w:r>
        <w:rPr>
          <w:sz w:val="24"/>
          <w:szCs w:val="24"/>
        </w:rPr>
        <w:t xml:space="preserve"> After my interview I had time to do some reflection and come to realise my threat is myself between my health and my time management I brought myself down. My health I can not do anything about but my time management was an issue. I turned up to the interview in my work clothes as I ran out of time and didn’t have time to change. I knew turning up in my work wear was unprofessional. Just as Cook (2020) explains you only get one first impression and turning up in my work clothes was not the first impression I wanted to give, it also showed my lack of time management. Just as Indeed (2023) goes on to explain time management will show your productiveness and how well you prioritise tasks. Although I felt confident in my interview skills ability, I knew going into my interview in my work clothes possibly showed I wasn’t driven or didn’t care and that is not the impression I </w:t>
      </w:r>
      <w:r>
        <w:rPr>
          <w:sz w:val="24"/>
          <w:szCs w:val="24"/>
        </w:rPr>
        <w:lastRenderedPageBreak/>
        <w:t>wanted to give. Given that the dress code is not the be all and end all and qualifications is what matters it shows you have more passion and put in that extra effort into the interview process.</w:t>
      </w:r>
    </w:p>
    <w:p w14:paraId="7A30C172" w14:textId="63CAC6CE" w:rsidR="006C19B3" w:rsidRDefault="006C19B3" w:rsidP="00983219">
      <w:pPr>
        <w:spacing w:line="360" w:lineRule="auto"/>
        <w:rPr>
          <w:sz w:val="24"/>
          <w:szCs w:val="24"/>
        </w:rPr>
      </w:pPr>
      <w:r>
        <w:rPr>
          <w:sz w:val="24"/>
          <w:szCs w:val="24"/>
        </w:rPr>
        <w:t xml:space="preserve"> The conclusion of my S.W.O.T analysis is I need to give myself more credit when credit is due. Yes I have threats and I have weaknesses but it is evident I pushed through </w:t>
      </w:r>
      <w:r w:rsidR="00D02A31">
        <w:rPr>
          <w:sz w:val="24"/>
          <w:szCs w:val="24"/>
        </w:rPr>
        <w:t>them to get a positive outcome. It is very evident that a personal S.W.O.T isn’t easy as no o</w:t>
      </w:r>
      <w:r w:rsidR="00BB1B15">
        <w:rPr>
          <w:sz w:val="24"/>
          <w:szCs w:val="24"/>
        </w:rPr>
        <w:t>n</w:t>
      </w:r>
      <w:r w:rsidR="00D02A31">
        <w:rPr>
          <w:sz w:val="24"/>
          <w:szCs w:val="24"/>
        </w:rPr>
        <w:t xml:space="preserve">e likes to face their weaknesses and threats but what I found is doing this has shown me where I could improve for next time giving me a better and more positive outcome. </w:t>
      </w:r>
      <w:r w:rsidR="00D8483E">
        <w:rPr>
          <w:sz w:val="24"/>
          <w:szCs w:val="24"/>
        </w:rPr>
        <w:t xml:space="preserve"> </w:t>
      </w:r>
    </w:p>
    <w:p w14:paraId="109BB43C" w14:textId="79720E85" w:rsidR="00D02A31" w:rsidRDefault="006C19B3" w:rsidP="00983219">
      <w:pPr>
        <w:spacing w:line="360" w:lineRule="auto"/>
        <w:rPr>
          <w:sz w:val="24"/>
          <w:szCs w:val="24"/>
        </w:rPr>
      </w:pPr>
      <w:r>
        <w:rPr>
          <w:sz w:val="24"/>
          <w:szCs w:val="24"/>
        </w:rPr>
        <w:t xml:space="preserve"> </w:t>
      </w:r>
    </w:p>
    <w:p w14:paraId="27A40366" w14:textId="5A2315ED" w:rsidR="00D02A31" w:rsidRDefault="00D02A31" w:rsidP="00983219">
      <w:pPr>
        <w:spacing w:line="360" w:lineRule="auto"/>
        <w:rPr>
          <w:sz w:val="24"/>
          <w:szCs w:val="24"/>
        </w:rPr>
      </w:pPr>
    </w:p>
    <w:p w14:paraId="0F0D15F1" w14:textId="040F8729" w:rsidR="00D02A31" w:rsidRDefault="00D02A31" w:rsidP="00983219">
      <w:pPr>
        <w:spacing w:line="360" w:lineRule="auto"/>
        <w:rPr>
          <w:sz w:val="24"/>
          <w:szCs w:val="24"/>
        </w:rPr>
      </w:pPr>
    </w:p>
    <w:p w14:paraId="62C0E3BE" w14:textId="1CEDE48A" w:rsidR="00D02A31" w:rsidRDefault="00D02A31" w:rsidP="00983219">
      <w:pPr>
        <w:spacing w:line="360" w:lineRule="auto"/>
        <w:rPr>
          <w:sz w:val="24"/>
          <w:szCs w:val="24"/>
        </w:rPr>
      </w:pPr>
    </w:p>
    <w:p w14:paraId="6D6546EA" w14:textId="615E7578" w:rsidR="00D02A31" w:rsidRDefault="00D02A31" w:rsidP="00983219">
      <w:pPr>
        <w:spacing w:line="360" w:lineRule="auto"/>
        <w:rPr>
          <w:sz w:val="24"/>
          <w:szCs w:val="24"/>
        </w:rPr>
      </w:pPr>
    </w:p>
    <w:p w14:paraId="7FCD5D2C" w14:textId="047C665C" w:rsidR="00D02A31" w:rsidRDefault="00D02A31" w:rsidP="00983219">
      <w:pPr>
        <w:spacing w:line="360" w:lineRule="auto"/>
        <w:rPr>
          <w:sz w:val="24"/>
          <w:szCs w:val="24"/>
        </w:rPr>
      </w:pPr>
    </w:p>
    <w:p w14:paraId="336F9730" w14:textId="5B07D604" w:rsidR="00D02A31" w:rsidRDefault="00D02A31" w:rsidP="00983219">
      <w:pPr>
        <w:spacing w:line="360" w:lineRule="auto"/>
        <w:rPr>
          <w:sz w:val="24"/>
          <w:szCs w:val="24"/>
        </w:rPr>
      </w:pPr>
    </w:p>
    <w:p w14:paraId="56AA3F87" w14:textId="5C540358" w:rsidR="00D02A31" w:rsidRDefault="00D02A31" w:rsidP="00983219">
      <w:pPr>
        <w:spacing w:line="360" w:lineRule="auto"/>
        <w:rPr>
          <w:sz w:val="24"/>
          <w:szCs w:val="24"/>
        </w:rPr>
      </w:pPr>
    </w:p>
    <w:p w14:paraId="1E1136FD" w14:textId="15775098" w:rsidR="00D02A31" w:rsidRDefault="00D02A31" w:rsidP="00983219">
      <w:pPr>
        <w:spacing w:line="360" w:lineRule="auto"/>
        <w:rPr>
          <w:sz w:val="24"/>
          <w:szCs w:val="24"/>
        </w:rPr>
      </w:pPr>
    </w:p>
    <w:p w14:paraId="1D5B920A" w14:textId="5CFE53A9" w:rsidR="00D02A31" w:rsidRDefault="00D02A31" w:rsidP="00983219">
      <w:pPr>
        <w:spacing w:line="360" w:lineRule="auto"/>
        <w:rPr>
          <w:sz w:val="24"/>
          <w:szCs w:val="24"/>
        </w:rPr>
      </w:pPr>
    </w:p>
    <w:p w14:paraId="23DC65EB" w14:textId="593EB4F2" w:rsidR="00D02A31" w:rsidRDefault="00D02A31" w:rsidP="00983219">
      <w:pPr>
        <w:spacing w:line="360" w:lineRule="auto"/>
        <w:rPr>
          <w:sz w:val="24"/>
          <w:szCs w:val="24"/>
        </w:rPr>
      </w:pPr>
    </w:p>
    <w:p w14:paraId="55B09A2E" w14:textId="7317B09F" w:rsidR="00D02A31" w:rsidRDefault="00D02A31" w:rsidP="00983219">
      <w:pPr>
        <w:spacing w:line="360" w:lineRule="auto"/>
        <w:rPr>
          <w:sz w:val="24"/>
          <w:szCs w:val="24"/>
        </w:rPr>
      </w:pPr>
    </w:p>
    <w:p w14:paraId="6EDFC2C3" w14:textId="193FAE8D" w:rsidR="00D02A31" w:rsidRDefault="00D02A31" w:rsidP="00983219">
      <w:pPr>
        <w:spacing w:line="360" w:lineRule="auto"/>
        <w:rPr>
          <w:sz w:val="24"/>
          <w:szCs w:val="24"/>
        </w:rPr>
      </w:pPr>
    </w:p>
    <w:p w14:paraId="3B180681" w14:textId="23BE4DF2" w:rsidR="00D02A31" w:rsidRDefault="00D02A31" w:rsidP="00983219">
      <w:pPr>
        <w:spacing w:line="360" w:lineRule="auto"/>
        <w:rPr>
          <w:sz w:val="24"/>
          <w:szCs w:val="24"/>
        </w:rPr>
      </w:pPr>
    </w:p>
    <w:p w14:paraId="56C0F08A" w14:textId="42D8BDBE" w:rsidR="00D02A31" w:rsidRDefault="00D02A31" w:rsidP="00983219">
      <w:pPr>
        <w:spacing w:line="360" w:lineRule="auto"/>
        <w:rPr>
          <w:sz w:val="24"/>
          <w:szCs w:val="24"/>
        </w:rPr>
      </w:pPr>
    </w:p>
    <w:p w14:paraId="0FF3F32D" w14:textId="1CC4ADF6" w:rsidR="00D02A31" w:rsidRDefault="00D02A31" w:rsidP="00983219">
      <w:pPr>
        <w:spacing w:line="360" w:lineRule="auto"/>
        <w:rPr>
          <w:sz w:val="24"/>
          <w:szCs w:val="24"/>
        </w:rPr>
      </w:pPr>
    </w:p>
    <w:p w14:paraId="784855A5" w14:textId="0A0A80D9" w:rsidR="00D02A31" w:rsidRDefault="00D02A31" w:rsidP="00983219">
      <w:pPr>
        <w:spacing w:line="360" w:lineRule="auto"/>
        <w:rPr>
          <w:sz w:val="24"/>
          <w:szCs w:val="24"/>
        </w:rPr>
      </w:pPr>
    </w:p>
    <w:p w14:paraId="53C27E4D" w14:textId="77777777" w:rsidR="00D02A31" w:rsidRDefault="00D02A31" w:rsidP="00D02A31">
      <w:r>
        <w:lastRenderedPageBreak/>
        <w:t xml:space="preserve">Ben support for life (2023) Interviews. Available at: </w:t>
      </w:r>
      <w:r w:rsidRPr="00CE6B09">
        <w:t>ben.org.uk/how-we-help/for-me/articles/interviews/?gclid=CjwKCAjw9J2iBhBPEiwAErwpees4ilkUpQerTEW8B6P5b4w4mcDaTTMzDOAHh9SMowSl--_WTRQvnBoCkwUQAvD_BwE</w:t>
      </w:r>
      <w:r>
        <w:t xml:space="preserve"> (Accessed 25</w:t>
      </w:r>
      <w:r w:rsidRPr="00CE6B09">
        <w:rPr>
          <w:vertAlign w:val="superscript"/>
        </w:rPr>
        <w:t>th</w:t>
      </w:r>
      <w:r>
        <w:t xml:space="preserve"> April 2023)</w:t>
      </w:r>
    </w:p>
    <w:p w14:paraId="67743426" w14:textId="77777777" w:rsidR="00D02A31" w:rsidRDefault="00D02A31" w:rsidP="00D02A31">
      <w:r>
        <w:t xml:space="preserve">Canavan, J., Donal, P., and Pinkerton, J. (2000) </w:t>
      </w:r>
      <w:r w:rsidRPr="00D43347">
        <w:rPr>
          <w:i/>
          <w:iCs/>
        </w:rPr>
        <w:t>Family support</w:t>
      </w:r>
      <w:r>
        <w:rPr>
          <w:i/>
          <w:iCs/>
        </w:rPr>
        <w:t xml:space="preserve">. </w:t>
      </w:r>
      <w:r>
        <w:t xml:space="preserve">Edition 1. Jessica Kingsley Publishers. London. </w:t>
      </w:r>
    </w:p>
    <w:p w14:paraId="70019062" w14:textId="77777777" w:rsidR="00D02A31" w:rsidRDefault="00D02A31" w:rsidP="00D02A31">
      <w:r>
        <w:t xml:space="preserve">CHRON (2021) could being too nervous during an interview cost you the job? </w:t>
      </w:r>
      <w:r w:rsidRPr="00003EDA">
        <w:t>Could Being Too Nervous During an Interview Cost You the Job? (chron.com)</w:t>
      </w:r>
      <w:r>
        <w:t xml:space="preserve"> (Accessed 25</w:t>
      </w:r>
      <w:r w:rsidRPr="00CE6B09">
        <w:rPr>
          <w:vertAlign w:val="superscript"/>
        </w:rPr>
        <w:t>th</w:t>
      </w:r>
      <w:r>
        <w:t xml:space="preserve"> April 2023)</w:t>
      </w:r>
    </w:p>
    <w:p w14:paraId="070D061A" w14:textId="77777777" w:rsidR="00D02A31" w:rsidRDefault="00D02A31" w:rsidP="00D02A31">
      <w:r>
        <w:t xml:space="preserve">Cook, J. (2020) dress for interview success. Forbs. Available at: </w:t>
      </w:r>
      <w:r w:rsidRPr="00003EDA">
        <w:t>www.forbes.com/2010/02/16/job-interview-fashion-forbes-woman-style-meetings-10-mistakes.html</w:t>
      </w:r>
      <w:r>
        <w:t xml:space="preserve"> (Accessed 26th April 2023)      </w:t>
      </w:r>
    </w:p>
    <w:p w14:paraId="19AFC8B9" w14:textId="77777777" w:rsidR="00D02A31" w:rsidRDefault="00D02A31" w:rsidP="00D02A31">
      <w:r>
        <w:t xml:space="preserve">Indeed (2022) 12 ways to handle feeling nervous during an interview. Available at </w:t>
      </w:r>
      <w:r w:rsidRPr="00003EDA">
        <w:t>www.indeed.com/career-advice/interviewing/nervous-during-interview#:~:text=A%20common%20reason%20people%20get,their%20values%2C%20goals%20and%20accomplishments</w:t>
      </w:r>
      <w:r w:rsidRPr="00CE6B09">
        <w:t>.</w:t>
      </w:r>
      <w:r>
        <w:t xml:space="preserve"> (Accessed 25</w:t>
      </w:r>
      <w:r w:rsidRPr="00CE6B09">
        <w:rPr>
          <w:vertAlign w:val="superscript"/>
        </w:rPr>
        <w:t>th</w:t>
      </w:r>
      <w:r>
        <w:t xml:space="preserve"> April 2023)</w:t>
      </w:r>
    </w:p>
    <w:p w14:paraId="07B41A4E" w14:textId="77777777" w:rsidR="00D02A31" w:rsidRDefault="00D02A31" w:rsidP="00D02A31">
      <w:proofErr w:type="spellStart"/>
      <w:r>
        <w:t>Kidshealth</w:t>
      </w:r>
      <w:proofErr w:type="spellEnd"/>
      <w:r>
        <w:t xml:space="preserve"> (2022) what is confidence. Available at:</w:t>
      </w:r>
      <w:r w:rsidRPr="000543A3">
        <w:t xml:space="preserve"> kidshealth.org/en/teens/confidence</w:t>
      </w:r>
      <w:r>
        <w:t>.co.uk (Accessed 31</w:t>
      </w:r>
      <w:r w:rsidRPr="000543A3">
        <w:rPr>
          <w:vertAlign w:val="superscript"/>
        </w:rPr>
        <w:t>st</w:t>
      </w:r>
      <w:r>
        <w:t xml:space="preserve"> March 2023)</w:t>
      </w:r>
    </w:p>
    <w:p w14:paraId="2361E58C" w14:textId="77777777" w:rsidR="00D02A31" w:rsidRDefault="00D02A31" w:rsidP="00D02A31">
      <w:r>
        <w:t xml:space="preserve">NHS (2023) Raising low self-esteem. Available at: </w:t>
      </w:r>
      <w:r w:rsidRPr="00003EDA">
        <w:t>www.nhs.uk/mental-health/self-help/tips-and-support/raise-low-self-esteem/</w:t>
      </w:r>
      <w:r>
        <w:t xml:space="preserve"> (Accessed 31</w:t>
      </w:r>
      <w:r w:rsidRPr="00136FDA">
        <w:rPr>
          <w:vertAlign w:val="superscript"/>
        </w:rPr>
        <w:t>st</w:t>
      </w:r>
      <w:r>
        <w:t xml:space="preserve"> March 2023) </w:t>
      </w:r>
    </w:p>
    <w:p w14:paraId="7DB00313" w14:textId="77777777" w:rsidR="00D02A31" w:rsidRDefault="00D02A31" w:rsidP="00D02A31">
      <w:r>
        <w:t>Psychology Today (2023) Confidence. Available at:</w:t>
      </w:r>
      <w:r w:rsidRPr="000543A3">
        <w:t xml:space="preserve"> </w:t>
      </w:r>
      <w:r w:rsidRPr="00003EDA">
        <w:t>www.psychologytoday.com/gb/basics/confidence</w:t>
      </w:r>
      <w:r>
        <w:t xml:space="preserve"> (Accessed 31st March 2023)</w:t>
      </w:r>
    </w:p>
    <w:p w14:paraId="6472DA39" w14:textId="77777777" w:rsidR="00D02A31" w:rsidRDefault="00D02A31" w:rsidP="00D02A31">
      <w:r>
        <w:t xml:space="preserve">Richardson, B., (2023) </w:t>
      </w:r>
      <w:r w:rsidRPr="00E26E9B">
        <w:t>Resilience: The Benefits of Building Self-Confidence</w:t>
      </w:r>
      <w:r>
        <w:t xml:space="preserve">, Acuity Training Available at: </w:t>
      </w:r>
      <w:r w:rsidRPr="00003EDA">
        <w:t>www.acuitytraining.co.uk/news-tips/self-confidence/</w:t>
      </w:r>
      <w:r>
        <w:t xml:space="preserve"> (Accessed 31</w:t>
      </w:r>
      <w:r w:rsidRPr="00E26E9B">
        <w:rPr>
          <w:vertAlign w:val="superscript"/>
        </w:rPr>
        <w:t>st</w:t>
      </w:r>
      <w:r>
        <w:t xml:space="preserve"> march 2023) </w:t>
      </w:r>
    </w:p>
    <w:p w14:paraId="252AB352" w14:textId="77777777" w:rsidR="00D02A31" w:rsidRDefault="00D02A31" w:rsidP="00D02A31">
      <w:r>
        <w:t xml:space="preserve">Roberts Walters Group (2023) top tips for dealing with pre-interview nerves. Available at: </w:t>
      </w:r>
      <w:r w:rsidRPr="00003EDA">
        <w:t>How to calm pre-interview nerves (robertwaltersgroup.com)</w:t>
      </w:r>
      <w:r>
        <w:t xml:space="preserve"> (Accessed 25</w:t>
      </w:r>
      <w:r w:rsidRPr="00E72E9C">
        <w:rPr>
          <w:vertAlign w:val="superscript"/>
        </w:rPr>
        <w:t>th</w:t>
      </w:r>
      <w:r>
        <w:t xml:space="preserve"> April 2023)</w:t>
      </w:r>
    </w:p>
    <w:p w14:paraId="722E18DE" w14:textId="77777777" w:rsidR="00D02A31" w:rsidRDefault="00D02A31" w:rsidP="00D02A31">
      <w:r>
        <w:t xml:space="preserve">Topper (2023) essay on importance of family for students and children. Available at: </w:t>
      </w:r>
      <w:r w:rsidRPr="00003EDA">
        <w:t>www.toppr.com/guides/essays/essay-on-importance-of-family/#:~:text=Families%20boost%20our%20confidence%20and,concerns%20us%20through%20our%20families</w:t>
      </w:r>
      <w:r w:rsidRPr="00D43347">
        <w:t>.</w:t>
      </w:r>
      <w:r>
        <w:t xml:space="preserve"> (Accessed 26</w:t>
      </w:r>
      <w:r w:rsidRPr="00D43347">
        <w:rPr>
          <w:vertAlign w:val="superscript"/>
        </w:rPr>
        <w:t>th</w:t>
      </w:r>
      <w:r>
        <w:t xml:space="preserve"> April 2023)</w:t>
      </w:r>
    </w:p>
    <w:p w14:paraId="4FFDB982" w14:textId="77777777" w:rsidR="00D02A31" w:rsidRPr="00983219" w:rsidRDefault="00D02A31" w:rsidP="00983219">
      <w:pPr>
        <w:spacing w:line="360" w:lineRule="auto"/>
        <w:rPr>
          <w:sz w:val="24"/>
          <w:szCs w:val="24"/>
        </w:rPr>
      </w:pPr>
    </w:p>
    <w:sectPr w:rsidR="00D02A31" w:rsidRPr="00983219" w:rsidSect="00D02A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219"/>
    <w:rsid w:val="00150388"/>
    <w:rsid w:val="001F111B"/>
    <w:rsid w:val="006C19B3"/>
    <w:rsid w:val="00760BF9"/>
    <w:rsid w:val="00806F3D"/>
    <w:rsid w:val="008A2D1F"/>
    <w:rsid w:val="00954913"/>
    <w:rsid w:val="00983219"/>
    <w:rsid w:val="009862C0"/>
    <w:rsid w:val="00A34243"/>
    <w:rsid w:val="00A71D55"/>
    <w:rsid w:val="00AC6C80"/>
    <w:rsid w:val="00B74B91"/>
    <w:rsid w:val="00BB1B15"/>
    <w:rsid w:val="00BB6F55"/>
    <w:rsid w:val="00D02A31"/>
    <w:rsid w:val="00D3657A"/>
    <w:rsid w:val="00D8483E"/>
    <w:rsid w:val="00DE6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920EB"/>
  <w15:chartTrackingRefBased/>
  <w15:docId w15:val="{35A201DF-0A7A-4D52-B7CD-91B4107E2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2A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2A3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1311</TotalTime>
  <Pages>5</Pages>
  <Words>1181</Words>
  <Characters>6733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S.W.O.T Analysis</vt:lpstr>
    </vt:vector>
  </TitlesOfParts>
  <Company>Chelsey Poulton</Company>
  <LinksUpToDate>false</LinksUpToDate>
  <CharactersWithSpaces>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S.W.O.T Analysis</dc:title>
  <dc:subject>BMNS4012</dc:subject>
  <dc:creator>Chelsey</dc:creator>
  <cp:keywords/>
  <dc:description/>
  <cp:lastModifiedBy>Chelsey</cp:lastModifiedBy>
  <cp:revision>3</cp:revision>
  <dcterms:created xsi:type="dcterms:W3CDTF">2023-04-26T11:24:00Z</dcterms:created>
  <dcterms:modified xsi:type="dcterms:W3CDTF">2023-04-27T09:34:00Z</dcterms:modified>
  <cp:category>2007838</cp:category>
</cp:coreProperties>
</file>