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10"/>
        <w:tblW w:w="0" w:type="auto"/>
        <w:tblLook w:val="04A0" w:firstRow="1" w:lastRow="0" w:firstColumn="1" w:lastColumn="0" w:noHBand="0" w:noVBand="1"/>
      </w:tblPr>
      <w:tblGrid>
        <w:gridCol w:w="1838"/>
        <w:gridCol w:w="6822"/>
      </w:tblGrid>
      <w:tr w:rsidR="00EA2D52" w:rsidRPr="00EA2D52" w:rsidTr="00EA2D52">
        <w:tc>
          <w:tcPr>
            <w:tcW w:w="1838" w:type="dxa"/>
          </w:tcPr>
          <w:p w:rsidR="00EA2D52" w:rsidRPr="00EA2D52" w:rsidRDefault="00EA2D52" w:rsidP="007F78E2">
            <w:pPr>
              <w:tabs>
                <w:tab w:val="left" w:pos="720"/>
                <w:tab w:val="left" w:pos="1440"/>
                <w:tab w:val="left" w:pos="2160"/>
                <w:tab w:val="left" w:pos="2880"/>
              </w:tabs>
              <w:rPr>
                <w:rFonts w:cs="Arial"/>
                <w:b/>
              </w:rPr>
            </w:pPr>
            <w:bookmarkStart w:id="0" w:name="_GoBack" w:colFirst="0" w:colLast="0"/>
            <w:r w:rsidRPr="00EA2D52">
              <w:rPr>
                <w:rFonts w:cs="Arial"/>
                <w:b/>
              </w:rPr>
              <w:t>Module Code</w:t>
            </w:r>
          </w:p>
        </w:tc>
        <w:tc>
          <w:tcPr>
            <w:tcW w:w="6822" w:type="dxa"/>
          </w:tcPr>
          <w:p w:rsidR="00EA2D52" w:rsidRPr="00EA2D52" w:rsidRDefault="00EA2D52" w:rsidP="007F78E2">
            <w:pPr>
              <w:tabs>
                <w:tab w:val="left" w:pos="720"/>
                <w:tab w:val="left" w:pos="1440"/>
                <w:tab w:val="left" w:pos="2160"/>
                <w:tab w:val="left" w:pos="2880"/>
              </w:tabs>
              <w:rPr>
                <w:rFonts w:cs="Arial"/>
                <w:b/>
              </w:rPr>
            </w:pPr>
            <w:r w:rsidRPr="00EA2D52">
              <w:rPr>
                <w:rFonts w:cs="Arial"/>
                <w:b/>
              </w:rPr>
              <w:t>ECYW5003</w:t>
            </w:r>
          </w:p>
        </w:tc>
      </w:tr>
      <w:tr w:rsidR="00EA2D52" w:rsidRPr="00EA2D52" w:rsidTr="00EA2D52">
        <w:tc>
          <w:tcPr>
            <w:tcW w:w="1838" w:type="dxa"/>
          </w:tcPr>
          <w:p w:rsidR="00EA2D52" w:rsidRPr="00EA2D52" w:rsidRDefault="00EA2D52" w:rsidP="007F78E2">
            <w:pPr>
              <w:tabs>
                <w:tab w:val="left" w:pos="720"/>
                <w:tab w:val="left" w:pos="1440"/>
                <w:tab w:val="left" w:pos="2160"/>
                <w:tab w:val="left" w:pos="2880"/>
              </w:tabs>
              <w:rPr>
                <w:rFonts w:cs="Arial"/>
                <w:b/>
              </w:rPr>
            </w:pPr>
            <w:r w:rsidRPr="00EA2D52">
              <w:rPr>
                <w:rFonts w:cs="Arial"/>
                <w:b/>
              </w:rPr>
              <w:t>Title</w:t>
            </w:r>
          </w:p>
        </w:tc>
        <w:tc>
          <w:tcPr>
            <w:tcW w:w="6822" w:type="dxa"/>
          </w:tcPr>
          <w:p w:rsidR="00EA2D52" w:rsidRPr="00EA2D52" w:rsidRDefault="00EA2D52" w:rsidP="007F78E2">
            <w:pPr>
              <w:tabs>
                <w:tab w:val="left" w:pos="720"/>
                <w:tab w:val="left" w:pos="1440"/>
                <w:tab w:val="left" w:pos="2160"/>
                <w:tab w:val="left" w:pos="2880"/>
              </w:tabs>
              <w:rPr>
                <w:rFonts w:cs="Arial"/>
                <w:b/>
              </w:rPr>
            </w:pPr>
            <w:r w:rsidRPr="00EA2D52">
              <w:rPr>
                <w:rFonts w:cs="Arial"/>
                <w:b/>
              </w:rPr>
              <w:t>No one is too small to make a difference: Working with young people to create a climate of change</w:t>
            </w:r>
          </w:p>
        </w:tc>
      </w:tr>
      <w:tr w:rsidR="00EA2D52" w:rsidRPr="00EA2D52" w:rsidTr="00EA2D52">
        <w:tc>
          <w:tcPr>
            <w:tcW w:w="1838" w:type="dxa"/>
          </w:tcPr>
          <w:p w:rsidR="00EA2D52" w:rsidRPr="00EA2D52" w:rsidRDefault="00EA2D52" w:rsidP="007F78E2">
            <w:pPr>
              <w:tabs>
                <w:tab w:val="left" w:pos="720"/>
                <w:tab w:val="left" w:pos="1440"/>
                <w:tab w:val="left" w:pos="2160"/>
                <w:tab w:val="left" w:pos="2880"/>
              </w:tabs>
              <w:rPr>
                <w:rFonts w:cs="Arial"/>
                <w:b/>
              </w:rPr>
            </w:pPr>
            <w:r w:rsidRPr="00EA2D52">
              <w:rPr>
                <w:rFonts w:cs="Arial"/>
                <w:b/>
              </w:rPr>
              <w:t>Date</w:t>
            </w:r>
          </w:p>
        </w:tc>
        <w:sdt>
          <w:sdtPr>
            <w:rPr>
              <w:rFonts w:cs="Arial"/>
              <w:b/>
            </w:rPr>
            <w:id w:val="386764354"/>
            <w:placeholder>
              <w:docPart w:val="10594F73EBA04360BF894F4F3C7DDC60"/>
            </w:placeholder>
            <w:date w:fullDate="2020-03-04T00:00:00Z">
              <w:dateFormat w:val="dd/MM/yyyy"/>
              <w:lid w:val="en-GB"/>
              <w:storeMappedDataAs w:val="dateTime"/>
              <w:calendar w:val="gregorian"/>
            </w:date>
          </w:sdtPr>
          <w:sdtEndPr/>
          <w:sdtContent>
            <w:tc>
              <w:tcPr>
                <w:tcW w:w="6822" w:type="dxa"/>
              </w:tcPr>
              <w:p w:rsidR="00EA2D52" w:rsidRPr="00EA2D52" w:rsidRDefault="00EA2D52" w:rsidP="007F78E2">
                <w:pPr>
                  <w:tabs>
                    <w:tab w:val="left" w:pos="720"/>
                    <w:tab w:val="left" w:pos="1440"/>
                    <w:tab w:val="left" w:pos="2160"/>
                    <w:tab w:val="left" w:pos="2880"/>
                  </w:tabs>
                  <w:rPr>
                    <w:rFonts w:cs="Arial"/>
                    <w:b/>
                  </w:rPr>
                </w:pPr>
                <w:r w:rsidRPr="00EA2D52">
                  <w:rPr>
                    <w:rFonts w:cs="Arial"/>
                    <w:b/>
                  </w:rPr>
                  <w:t>04/03/2020</w:t>
                </w:r>
              </w:p>
            </w:tc>
          </w:sdtContent>
        </w:sdt>
      </w:tr>
      <w:tr w:rsidR="00EA2D52" w:rsidRPr="00EA2D52" w:rsidTr="00EA2D52">
        <w:tc>
          <w:tcPr>
            <w:tcW w:w="1838" w:type="dxa"/>
          </w:tcPr>
          <w:p w:rsidR="00EA2D52" w:rsidRPr="00EA2D52" w:rsidRDefault="00EA2D52" w:rsidP="007F78E2">
            <w:pPr>
              <w:tabs>
                <w:tab w:val="left" w:pos="720"/>
                <w:tab w:val="left" w:pos="1440"/>
                <w:tab w:val="left" w:pos="2160"/>
                <w:tab w:val="left" w:pos="2880"/>
              </w:tabs>
              <w:rPr>
                <w:rFonts w:cs="Arial"/>
                <w:b/>
              </w:rPr>
            </w:pPr>
            <w:r w:rsidRPr="00EA2D52">
              <w:rPr>
                <w:rFonts w:cs="Arial"/>
                <w:b/>
              </w:rPr>
              <w:t>Level</w:t>
            </w:r>
          </w:p>
        </w:tc>
        <w:sdt>
          <w:sdtPr>
            <w:rPr>
              <w:rFonts w:cs="Arial"/>
              <w:b/>
            </w:rPr>
            <w:id w:val="-915557067"/>
            <w:placeholder>
              <w:docPart w:val="1DCA9F681DFD4E4094C9399E50BAA0EE"/>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rsidR="00EA2D52" w:rsidRPr="00EA2D52" w:rsidRDefault="00EA2D52" w:rsidP="007F78E2">
                <w:pPr>
                  <w:tabs>
                    <w:tab w:val="left" w:pos="720"/>
                    <w:tab w:val="left" w:pos="1440"/>
                    <w:tab w:val="left" w:pos="2160"/>
                    <w:tab w:val="left" w:pos="2880"/>
                  </w:tabs>
                  <w:rPr>
                    <w:rFonts w:cs="Arial"/>
                    <w:b/>
                  </w:rPr>
                </w:pPr>
                <w:r w:rsidRPr="00EA2D52">
                  <w:rPr>
                    <w:rFonts w:cs="Arial"/>
                    <w:b/>
                  </w:rPr>
                  <w:t>4</w:t>
                </w:r>
              </w:p>
            </w:tc>
          </w:sdtContent>
        </w:sdt>
      </w:tr>
      <w:tr w:rsidR="00EA2D52" w:rsidRPr="00EA2D52" w:rsidTr="00EA2D52">
        <w:tc>
          <w:tcPr>
            <w:tcW w:w="1838" w:type="dxa"/>
          </w:tcPr>
          <w:p w:rsidR="00EA2D52" w:rsidRPr="00EA2D52" w:rsidRDefault="00EA2D52" w:rsidP="007F78E2">
            <w:pPr>
              <w:tabs>
                <w:tab w:val="left" w:pos="720"/>
                <w:tab w:val="left" w:pos="1440"/>
                <w:tab w:val="left" w:pos="2160"/>
                <w:tab w:val="left" w:pos="2880"/>
              </w:tabs>
              <w:rPr>
                <w:rFonts w:cs="Arial"/>
                <w:b/>
              </w:rPr>
            </w:pPr>
            <w:r w:rsidRPr="00EA2D52">
              <w:rPr>
                <w:rFonts w:cs="Arial"/>
                <w:b/>
              </w:rPr>
              <w:t>Credits</w:t>
            </w:r>
          </w:p>
        </w:tc>
        <w:tc>
          <w:tcPr>
            <w:tcW w:w="6822" w:type="dxa"/>
          </w:tcPr>
          <w:p w:rsidR="00EA2D52" w:rsidRPr="00EA2D52" w:rsidRDefault="00EA2D52" w:rsidP="007F78E2">
            <w:pPr>
              <w:tabs>
                <w:tab w:val="left" w:pos="720"/>
                <w:tab w:val="left" w:pos="1440"/>
                <w:tab w:val="left" w:pos="2160"/>
                <w:tab w:val="left" w:pos="2880"/>
              </w:tabs>
              <w:rPr>
                <w:rFonts w:cs="Arial"/>
                <w:b/>
              </w:rPr>
            </w:pPr>
            <w:r w:rsidRPr="00EA2D52">
              <w:rPr>
                <w:rFonts w:cs="Arial"/>
                <w:b/>
              </w:rPr>
              <w:t xml:space="preserve">20 </w:t>
            </w:r>
          </w:p>
        </w:tc>
      </w:tr>
      <w:tr w:rsidR="00EA2D52" w:rsidRPr="00EA2D52" w:rsidTr="00EA2D52">
        <w:tc>
          <w:tcPr>
            <w:tcW w:w="1838" w:type="dxa"/>
          </w:tcPr>
          <w:p w:rsidR="00EA2D52" w:rsidRPr="00EA2D52" w:rsidRDefault="00EA2D52" w:rsidP="007F78E2">
            <w:pPr>
              <w:tabs>
                <w:tab w:val="left" w:pos="720"/>
                <w:tab w:val="left" w:pos="1440"/>
                <w:tab w:val="left" w:pos="2160"/>
                <w:tab w:val="left" w:pos="2880"/>
              </w:tabs>
              <w:rPr>
                <w:rFonts w:cs="Arial"/>
                <w:b/>
              </w:rPr>
            </w:pPr>
            <w:r w:rsidRPr="00EA2D52">
              <w:rPr>
                <w:rFonts w:cs="Arial"/>
                <w:b/>
              </w:rPr>
              <w:t>Pre-Requisites</w:t>
            </w:r>
          </w:p>
        </w:tc>
        <w:tc>
          <w:tcPr>
            <w:tcW w:w="6822" w:type="dxa"/>
          </w:tcPr>
          <w:p w:rsidR="00EA2D52" w:rsidRPr="00EA2D52" w:rsidRDefault="00EA2D52" w:rsidP="007F78E2">
            <w:pPr>
              <w:tabs>
                <w:tab w:val="left" w:pos="720"/>
                <w:tab w:val="left" w:pos="1440"/>
                <w:tab w:val="left" w:pos="2160"/>
                <w:tab w:val="left" w:pos="2880"/>
              </w:tabs>
              <w:rPr>
                <w:rFonts w:cs="Arial"/>
                <w:b/>
              </w:rPr>
            </w:pPr>
            <w:r w:rsidRPr="00EA2D52">
              <w:rPr>
                <w:rFonts w:cs="Arial"/>
                <w:b/>
              </w:rPr>
              <w:t>None</w:t>
            </w:r>
          </w:p>
        </w:tc>
      </w:tr>
      <w:bookmarkEnd w:id="0"/>
    </w:tbl>
    <w:p w:rsidR="00EA2D52" w:rsidRPr="00EA2D52" w:rsidRDefault="00EA2D52" w:rsidP="00EA2D52">
      <w:pPr>
        <w:pBdr>
          <w:bottom w:val="single" w:sz="6" w:space="1" w:color="auto"/>
        </w:pBdr>
        <w:rPr>
          <w:rFonts w:cs="Arial"/>
        </w:rPr>
      </w:pPr>
    </w:p>
    <w:p w:rsidR="00EA2D52" w:rsidRPr="00EA2D52" w:rsidRDefault="00EA2D52" w:rsidP="00EA2D52">
      <w:pPr>
        <w:rPr>
          <w:rFonts w:cs="Arial"/>
          <w:b/>
        </w:rPr>
      </w:pPr>
    </w:p>
    <w:p w:rsidR="00EA2D52" w:rsidRPr="00EA2D52" w:rsidRDefault="00EA2D52" w:rsidP="00EA2D52">
      <w:pPr>
        <w:rPr>
          <w:rFonts w:cs="Arial"/>
          <w:b/>
        </w:rPr>
      </w:pPr>
      <w:r w:rsidRPr="00EA2D52">
        <w:rPr>
          <w:rFonts w:cs="Arial"/>
          <w:b/>
        </w:rPr>
        <w:t>AIM(S)</w:t>
      </w:r>
    </w:p>
    <w:p w:rsidR="00EA2D52" w:rsidRPr="00EA2D52" w:rsidRDefault="00EA2D52" w:rsidP="00EA2D52">
      <w:pPr>
        <w:numPr>
          <w:ilvl w:val="0"/>
          <w:numId w:val="2"/>
        </w:numPr>
        <w:spacing w:before="240"/>
        <w:ind w:left="851" w:hanging="567"/>
        <w:rPr>
          <w:rFonts w:cs="Arial"/>
          <w:b/>
        </w:rPr>
      </w:pPr>
      <w:r w:rsidRPr="00EA2D52">
        <w:rPr>
          <w:rFonts w:cs="Arial"/>
        </w:rPr>
        <w:t xml:space="preserve">To develop a greater understanding of and commitment to sustainable development (local and global issues) in the context of youth work, and to explore the youth work skills required to support young people’s activism in relation to climate change. </w:t>
      </w:r>
    </w:p>
    <w:p w:rsidR="00EA2D52" w:rsidRPr="00EA2D52" w:rsidRDefault="00EA2D52" w:rsidP="00EA2D52">
      <w:pPr>
        <w:rPr>
          <w:rFonts w:cs="Arial"/>
          <w:b/>
        </w:rPr>
      </w:pPr>
    </w:p>
    <w:p w:rsidR="00EA2D52" w:rsidRPr="00EA2D52" w:rsidRDefault="00EA2D52" w:rsidP="00EA2D52">
      <w:pPr>
        <w:rPr>
          <w:rFonts w:cs="Arial"/>
          <w:b/>
        </w:rPr>
      </w:pPr>
      <w:r w:rsidRPr="00EA2D52">
        <w:rPr>
          <w:rFonts w:cs="Arial"/>
          <w:b/>
        </w:rPr>
        <w:t>LEARNING OUTCOMES</w:t>
      </w:r>
    </w:p>
    <w:p w:rsidR="00EA2D52" w:rsidRPr="00EA2D52" w:rsidRDefault="00EA2D52" w:rsidP="00EA2D52">
      <w:pPr>
        <w:rPr>
          <w:rFonts w:cs="Arial"/>
          <w:b/>
        </w:rPr>
      </w:pPr>
    </w:p>
    <w:p w:rsidR="00EA2D52" w:rsidRPr="00EA2D52" w:rsidRDefault="00EA2D52" w:rsidP="00EA2D52">
      <w:pPr>
        <w:rPr>
          <w:rFonts w:cs="Arial"/>
        </w:rPr>
      </w:pPr>
      <w:r w:rsidRPr="00EA2D52">
        <w:rPr>
          <w:rFonts w:cs="Arial"/>
        </w:rPr>
        <w:t>Upon the successful completion of this module, the student should be able to:</w:t>
      </w:r>
    </w:p>
    <w:p w:rsidR="00EA2D52" w:rsidRPr="00EA2D52" w:rsidRDefault="00EA2D52" w:rsidP="00EA2D52">
      <w:pPr>
        <w:numPr>
          <w:ilvl w:val="0"/>
          <w:numId w:val="2"/>
        </w:numPr>
        <w:spacing w:before="240"/>
        <w:ind w:left="851" w:hanging="567"/>
        <w:rPr>
          <w:rFonts w:cs="Arial"/>
        </w:rPr>
      </w:pPr>
      <w:r w:rsidRPr="00EA2D52">
        <w:rPr>
          <w:rFonts w:cs="Arial"/>
        </w:rPr>
        <w:t xml:space="preserve">Demonstrate knowledge and capacity of the education for sustainable development and global youth work (ESDGYW) agenda in relation to youth work practice. </w:t>
      </w:r>
    </w:p>
    <w:p w:rsidR="00EA2D52" w:rsidRPr="00EA2D52" w:rsidRDefault="00EA2D52" w:rsidP="00EA2D52">
      <w:pPr>
        <w:numPr>
          <w:ilvl w:val="0"/>
          <w:numId w:val="2"/>
        </w:numPr>
        <w:spacing w:before="240"/>
        <w:ind w:left="851" w:hanging="567"/>
        <w:rPr>
          <w:rFonts w:cs="Arial"/>
        </w:rPr>
      </w:pPr>
      <w:r w:rsidRPr="00EA2D52">
        <w:rPr>
          <w:rFonts w:cs="Arial"/>
        </w:rPr>
        <w:t xml:space="preserve">Understand how youth work incorporates many of the principles which are implied in the notion of ESDGYW and activism. </w:t>
      </w:r>
    </w:p>
    <w:p w:rsidR="00EA2D52" w:rsidRPr="00EA2D52" w:rsidRDefault="00EA2D52" w:rsidP="00EA2D52">
      <w:pPr>
        <w:numPr>
          <w:ilvl w:val="0"/>
          <w:numId w:val="2"/>
        </w:numPr>
        <w:spacing w:before="240"/>
        <w:ind w:left="851" w:hanging="567"/>
        <w:rPr>
          <w:rFonts w:cs="Arial"/>
        </w:rPr>
      </w:pPr>
      <w:r w:rsidRPr="00EA2D52">
        <w:rPr>
          <w:rFonts w:cs="Arial"/>
        </w:rPr>
        <w:t>Promote different youth work approaches to ESDGYW and activism in their practice.</w:t>
      </w:r>
    </w:p>
    <w:p w:rsidR="00EA2D52" w:rsidRPr="00EA2D52" w:rsidRDefault="00EA2D52" w:rsidP="00EA2D52">
      <w:pPr>
        <w:numPr>
          <w:ilvl w:val="0"/>
          <w:numId w:val="2"/>
        </w:numPr>
        <w:spacing w:before="240"/>
        <w:ind w:left="851" w:hanging="567"/>
        <w:rPr>
          <w:rFonts w:cs="Arial"/>
        </w:rPr>
      </w:pPr>
      <w:r w:rsidRPr="00EA2D52">
        <w:rPr>
          <w:rFonts w:cs="Arial"/>
        </w:rPr>
        <w:t xml:space="preserve">Organise their knowledge and learning through use of a range of information </w:t>
      </w:r>
      <w:proofErr w:type="gramStart"/>
      <w:r w:rsidRPr="00EA2D52">
        <w:rPr>
          <w:rFonts w:cs="Arial"/>
        </w:rPr>
        <w:t>resources</w:t>
      </w:r>
      <w:proofErr w:type="gramEnd"/>
      <w:r w:rsidRPr="00EA2D52">
        <w:rPr>
          <w:rFonts w:cs="Arial"/>
        </w:rPr>
        <w:t>, and present their work appropriately.</w:t>
      </w:r>
    </w:p>
    <w:p w:rsidR="00EA2D52" w:rsidRPr="00EA2D52" w:rsidRDefault="00EA2D52" w:rsidP="00EA2D52">
      <w:pPr>
        <w:rPr>
          <w:rFonts w:cs="Arial"/>
        </w:rPr>
      </w:pPr>
    </w:p>
    <w:p w:rsidR="00EA2D52" w:rsidRPr="00EA2D52" w:rsidRDefault="00EA2D52" w:rsidP="00EA2D52">
      <w:pPr>
        <w:tabs>
          <w:tab w:val="left" w:pos="720"/>
          <w:tab w:val="left" w:pos="1440"/>
          <w:tab w:val="left" w:pos="2160"/>
          <w:tab w:val="left" w:pos="2880"/>
        </w:tabs>
        <w:ind w:left="3600" w:hanging="3600"/>
        <w:rPr>
          <w:rFonts w:cs="Arial"/>
          <w:b/>
        </w:rPr>
      </w:pPr>
      <w:r w:rsidRPr="00EA2D52">
        <w:rPr>
          <w:rFonts w:cs="Arial"/>
          <w:b/>
        </w:rPr>
        <w:t>INDICATIVE CONTENT</w:t>
      </w:r>
    </w:p>
    <w:p w:rsidR="00EA2D52" w:rsidRPr="00EA2D52" w:rsidRDefault="00EA2D52" w:rsidP="00EA2D52">
      <w:pPr>
        <w:numPr>
          <w:ilvl w:val="0"/>
          <w:numId w:val="1"/>
        </w:numPr>
        <w:spacing w:before="240"/>
        <w:ind w:left="851" w:hanging="567"/>
        <w:rPr>
          <w:rFonts w:cs="Arial"/>
        </w:rPr>
      </w:pPr>
      <w:r w:rsidRPr="00EA2D52">
        <w:rPr>
          <w:rFonts w:cs="Arial"/>
        </w:rPr>
        <w:t xml:space="preserve">Introduction and critical appraisal of the principles and definitions of sustainability, education for sustainable development and global youth work (ESDGYW). </w:t>
      </w:r>
    </w:p>
    <w:p w:rsidR="00EA2D52" w:rsidRPr="00EA2D52" w:rsidRDefault="00EA2D52" w:rsidP="00EA2D52">
      <w:pPr>
        <w:numPr>
          <w:ilvl w:val="0"/>
          <w:numId w:val="1"/>
        </w:numPr>
        <w:spacing w:before="240"/>
        <w:ind w:left="851" w:hanging="567"/>
        <w:rPr>
          <w:rFonts w:cs="Arial"/>
        </w:rPr>
      </w:pPr>
      <w:r w:rsidRPr="00EA2D52">
        <w:rPr>
          <w:rFonts w:cs="Arial"/>
        </w:rPr>
        <w:t xml:space="preserve">Exploration of the principles and values of youth work and how they can promote ESDGYW and activism with young people. </w:t>
      </w:r>
    </w:p>
    <w:p w:rsidR="00EA2D52" w:rsidRPr="00EA2D52" w:rsidRDefault="00EA2D52" w:rsidP="00EA2D52">
      <w:pPr>
        <w:numPr>
          <w:ilvl w:val="0"/>
          <w:numId w:val="1"/>
        </w:numPr>
        <w:spacing w:before="240"/>
        <w:ind w:left="851" w:hanging="567"/>
        <w:rPr>
          <w:rFonts w:cs="Arial"/>
        </w:rPr>
      </w:pPr>
      <w:r w:rsidRPr="00EA2D52">
        <w:rPr>
          <w:rFonts w:cs="Arial"/>
        </w:rPr>
        <w:t xml:space="preserve">Case studies and examples of practice which illustrate different approaches to ESDGYW work with young people. Including exploring the principles of a Harmony curriculum. </w:t>
      </w:r>
    </w:p>
    <w:p w:rsidR="00EA2D52" w:rsidRPr="00EA2D52" w:rsidRDefault="00EA2D52" w:rsidP="00EA2D52">
      <w:pPr>
        <w:numPr>
          <w:ilvl w:val="0"/>
          <w:numId w:val="1"/>
        </w:numPr>
        <w:spacing w:before="240"/>
        <w:ind w:left="851" w:hanging="567"/>
        <w:rPr>
          <w:rFonts w:cs="Arial"/>
        </w:rPr>
      </w:pPr>
      <w:r w:rsidRPr="00EA2D52">
        <w:rPr>
          <w:rFonts w:cs="Arial"/>
        </w:rPr>
        <w:t>Opportunities to develop the skills of youth work session planning in relation to ESDGYW which would result in positive outcomes for young people.</w:t>
      </w:r>
    </w:p>
    <w:p w:rsidR="00EA2D52" w:rsidRPr="00EA2D52" w:rsidRDefault="00EA2D52" w:rsidP="00EA2D52">
      <w:pPr>
        <w:numPr>
          <w:ilvl w:val="0"/>
          <w:numId w:val="1"/>
        </w:numPr>
        <w:spacing w:before="240"/>
        <w:ind w:left="851" w:hanging="567"/>
        <w:rPr>
          <w:rFonts w:cs="Arial"/>
        </w:rPr>
      </w:pPr>
      <w:r w:rsidRPr="00EA2D52">
        <w:rPr>
          <w:rFonts w:cs="Arial"/>
        </w:rPr>
        <w:lastRenderedPageBreak/>
        <w:t>Exploration of the role of the youth worker in providing opportunities for young people to access their rights and have the opportunity to lead change within their own communities.</w:t>
      </w:r>
    </w:p>
    <w:p w:rsidR="00EA2D52" w:rsidRPr="00EA2D52" w:rsidRDefault="00EA2D52" w:rsidP="00EA2D52">
      <w:pPr>
        <w:rPr>
          <w:rFonts w:cs="Arial"/>
        </w:rPr>
      </w:pPr>
    </w:p>
    <w:p w:rsidR="00EA2D52" w:rsidRPr="00EA2D52" w:rsidRDefault="00EA2D52" w:rsidP="00EA2D52">
      <w:pPr>
        <w:tabs>
          <w:tab w:val="left" w:pos="720"/>
          <w:tab w:val="left" w:pos="1440"/>
          <w:tab w:val="left" w:pos="2160"/>
          <w:tab w:val="left" w:pos="2880"/>
        </w:tabs>
        <w:ind w:left="3600" w:hanging="3600"/>
        <w:rPr>
          <w:rFonts w:cs="Arial"/>
          <w:b/>
        </w:rPr>
      </w:pPr>
    </w:p>
    <w:p w:rsidR="00EA2D52" w:rsidRPr="00EA2D52" w:rsidRDefault="00EA2D52" w:rsidP="00EA2D52">
      <w:pPr>
        <w:tabs>
          <w:tab w:val="left" w:pos="720"/>
          <w:tab w:val="left" w:pos="1440"/>
          <w:tab w:val="left" w:pos="2160"/>
          <w:tab w:val="left" w:pos="2880"/>
        </w:tabs>
        <w:ind w:left="3600" w:hanging="3600"/>
        <w:rPr>
          <w:rFonts w:cs="Arial"/>
          <w:b/>
        </w:rPr>
      </w:pPr>
    </w:p>
    <w:p w:rsidR="00EA2D52" w:rsidRPr="00EA2D52" w:rsidRDefault="00EA2D52" w:rsidP="00EA2D52">
      <w:pPr>
        <w:tabs>
          <w:tab w:val="left" w:pos="720"/>
          <w:tab w:val="left" w:pos="1440"/>
          <w:tab w:val="left" w:pos="2160"/>
          <w:tab w:val="left" w:pos="2880"/>
        </w:tabs>
        <w:ind w:left="3600" w:hanging="3600"/>
        <w:rPr>
          <w:rFonts w:cs="Arial"/>
          <w:b/>
        </w:rPr>
      </w:pPr>
    </w:p>
    <w:p w:rsidR="00EA2D52" w:rsidRPr="00EA2D52" w:rsidRDefault="00EA2D52" w:rsidP="00EA2D52">
      <w:pPr>
        <w:tabs>
          <w:tab w:val="left" w:pos="720"/>
          <w:tab w:val="left" w:pos="1440"/>
          <w:tab w:val="left" w:pos="2160"/>
          <w:tab w:val="left" w:pos="2880"/>
        </w:tabs>
        <w:ind w:left="3600" w:hanging="3600"/>
        <w:rPr>
          <w:rFonts w:cs="Arial"/>
          <w:b/>
        </w:rPr>
      </w:pPr>
    </w:p>
    <w:p w:rsidR="00EA2D52" w:rsidRPr="00EA2D52" w:rsidRDefault="00EA2D52" w:rsidP="00EA2D52">
      <w:pPr>
        <w:tabs>
          <w:tab w:val="left" w:pos="720"/>
          <w:tab w:val="left" w:pos="1440"/>
          <w:tab w:val="left" w:pos="2160"/>
          <w:tab w:val="left" w:pos="2880"/>
        </w:tabs>
        <w:ind w:left="3600" w:hanging="3600"/>
        <w:rPr>
          <w:rFonts w:cs="Arial"/>
          <w:b/>
        </w:rPr>
      </w:pPr>
    </w:p>
    <w:p w:rsidR="00EA2D52" w:rsidRPr="00EA2D52" w:rsidRDefault="00EA2D52" w:rsidP="00EA2D52">
      <w:pPr>
        <w:tabs>
          <w:tab w:val="left" w:pos="720"/>
          <w:tab w:val="left" w:pos="1440"/>
          <w:tab w:val="left" w:pos="2160"/>
          <w:tab w:val="left" w:pos="2880"/>
        </w:tabs>
        <w:ind w:left="3600" w:hanging="3600"/>
        <w:rPr>
          <w:rFonts w:cs="Arial"/>
          <w:b/>
        </w:rPr>
      </w:pPr>
      <w:r w:rsidRPr="00EA2D52">
        <w:rPr>
          <w:rFonts w:cs="Arial"/>
          <w:b/>
        </w:rPr>
        <w:t>Study Time Allocation</w:t>
      </w:r>
    </w:p>
    <w:p w:rsidR="00EA2D52" w:rsidRPr="00EA2D52" w:rsidRDefault="00EA2D52" w:rsidP="00EA2D52">
      <w:pPr>
        <w:tabs>
          <w:tab w:val="left" w:pos="720"/>
          <w:tab w:val="left" w:pos="1440"/>
          <w:tab w:val="left" w:pos="2160"/>
          <w:tab w:val="left" w:pos="2880"/>
        </w:tabs>
        <w:ind w:left="3600" w:hanging="3600"/>
        <w:rPr>
          <w:rFonts w:cs="Arial"/>
          <w:b/>
        </w:rPr>
      </w:pPr>
    </w:p>
    <w:p w:rsidR="00EA2D52" w:rsidRPr="00EA2D52" w:rsidRDefault="00EA2D52" w:rsidP="00EA2D52">
      <w:pPr>
        <w:keepNext/>
        <w:rPr>
          <w:rFonts w:cs="Arial"/>
        </w:rPr>
      </w:pPr>
      <w:r w:rsidRPr="00EA2D52">
        <w:rPr>
          <w:rFonts w:cs="Arial"/>
        </w:rPr>
        <w:t>The study time for the module is divided as follows:</w:t>
      </w:r>
    </w:p>
    <w:p w:rsidR="00EA2D52" w:rsidRPr="00EA2D52" w:rsidRDefault="00EA2D52" w:rsidP="00EA2D52">
      <w:pPr>
        <w:keepNext/>
        <w:rPr>
          <w:rFonts w:cs="Arial"/>
        </w:rPr>
      </w:pPr>
    </w:p>
    <w:tbl>
      <w:tblPr>
        <w:tblStyle w:val="TableGrid10"/>
        <w:tblW w:w="0" w:type="auto"/>
        <w:tblInd w:w="108" w:type="dxa"/>
        <w:tblLayout w:type="fixed"/>
        <w:tblLook w:val="04A0" w:firstRow="1" w:lastRow="0" w:firstColumn="1" w:lastColumn="0" w:noHBand="0" w:noVBand="1"/>
      </w:tblPr>
      <w:tblGrid>
        <w:gridCol w:w="3969"/>
        <w:gridCol w:w="1701"/>
        <w:gridCol w:w="1843"/>
      </w:tblGrid>
      <w:tr w:rsidR="00EA2D52" w:rsidRPr="00EA2D52" w:rsidTr="00EA2D52">
        <w:tc>
          <w:tcPr>
            <w:tcW w:w="3969" w:type="dxa"/>
            <w:tcBorders>
              <w:top w:val="single" w:sz="4" w:space="0" w:color="auto"/>
              <w:left w:val="single" w:sz="4" w:space="0" w:color="auto"/>
            </w:tcBorders>
          </w:tcPr>
          <w:p w:rsidR="00EA2D52" w:rsidRPr="00EA2D52" w:rsidRDefault="00EA2D52" w:rsidP="007F78E2">
            <w:pPr>
              <w:keepNext/>
              <w:rPr>
                <w:rFonts w:cs="Arial"/>
                <w:b/>
              </w:rPr>
            </w:pPr>
            <w:r w:rsidRPr="00EA2D52">
              <w:rPr>
                <w:rFonts w:cs="Arial"/>
                <w:b/>
              </w:rPr>
              <w:t>Activity type</w:t>
            </w:r>
          </w:p>
        </w:tc>
        <w:tc>
          <w:tcPr>
            <w:tcW w:w="1701" w:type="dxa"/>
            <w:tcBorders>
              <w:top w:val="single" w:sz="4" w:space="0" w:color="auto"/>
            </w:tcBorders>
          </w:tcPr>
          <w:p w:rsidR="00EA2D52" w:rsidRPr="00EA2D52" w:rsidRDefault="00EA2D52" w:rsidP="007F78E2">
            <w:pPr>
              <w:keepNext/>
              <w:jc w:val="center"/>
              <w:rPr>
                <w:rFonts w:cs="Arial"/>
                <w:b/>
              </w:rPr>
            </w:pPr>
            <w:r w:rsidRPr="00EA2D52">
              <w:rPr>
                <w:rFonts w:cs="Arial"/>
                <w:b/>
              </w:rPr>
              <w:t>Hours</w:t>
            </w:r>
          </w:p>
        </w:tc>
        <w:tc>
          <w:tcPr>
            <w:tcW w:w="1843" w:type="dxa"/>
            <w:tcBorders>
              <w:top w:val="single" w:sz="4" w:space="0" w:color="auto"/>
            </w:tcBorders>
          </w:tcPr>
          <w:p w:rsidR="00EA2D52" w:rsidRPr="00EA2D52" w:rsidRDefault="00EA2D52" w:rsidP="007F78E2">
            <w:pPr>
              <w:keepNext/>
              <w:jc w:val="center"/>
              <w:rPr>
                <w:rFonts w:cs="Arial"/>
                <w:b/>
              </w:rPr>
            </w:pPr>
            <w:r w:rsidRPr="00EA2D52">
              <w:rPr>
                <w:rFonts w:cs="Arial"/>
                <w:b/>
              </w:rPr>
              <w:t>Percentage</w:t>
            </w:r>
          </w:p>
        </w:tc>
      </w:tr>
      <w:tr w:rsidR="00EA2D52" w:rsidRPr="00EA2D52" w:rsidTr="00EA2D52">
        <w:tc>
          <w:tcPr>
            <w:tcW w:w="3969" w:type="dxa"/>
          </w:tcPr>
          <w:p w:rsidR="00EA2D52" w:rsidRPr="00EA2D52" w:rsidRDefault="00EA2D52" w:rsidP="007F78E2">
            <w:pPr>
              <w:keepNext/>
              <w:rPr>
                <w:rFonts w:cs="Arial"/>
              </w:rPr>
            </w:pPr>
            <w:r w:rsidRPr="00EA2D52">
              <w:rPr>
                <w:rFonts w:cs="Arial"/>
              </w:rPr>
              <w:t>Scheduled learning</w:t>
            </w:r>
          </w:p>
        </w:tc>
        <w:tc>
          <w:tcPr>
            <w:tcW w:w="1701" w:type="dxa"/>
          </w:tcPr>
          <w:p w:rsidR="00EA2D52" w:rsidRPr="00EA2D52" w:rsidRDefault="00EA2D52" w:rsidP="007F78E2">
            <w:pPr>
              <w:keepNext/>
              <w:jc w:val="center"/>
              <w:rPr>
                <w:rFonts w:cs="Arial"/>
              </w:rPr>
            </w:pPr>
            <w:r w:rsidRPr="00EA2D52">
              <w:rPr>
                <w:rFonts w:cs="Arial"/>
              </w:rPr>
              <w:t>40</w:t>
            </w:r>
          </w:p>
        </w:tc>
        <w:tc>
          <w:tcPr>
            <w:tcW w:w="1843" w:type="dxa"/>
          </w:tcPr>
          <w:p w:rsidR="00EA2D52" w:rsidRPr="00EA2D52" w:rsidRDefault="00EA2D52" w:rsidP="007F78E2">
            <w:pPr>
              <w:keepNext/>
              <w:jc w:val="center"/>
              <w:rPr>
                <w:rFonts w:cs="Arial"/>
              </w:rPr>
            </w:pPr>
            <w:r w:rsidRPr="00EA2D52">
              <w:rPr>
                <w:rFonts w:cs="Arial"/>
              </w:rPr>
              <w:t>20</w:t>
            </w:r>
          </w:p>
        </w:tc>
      </w:tr>
      <w:tr w:rsidR="00EA2D52" w:rsidRPr="00EA2D52" w:rsidTr="00EA2D52">
        <w:tc>
          <w:tcPr>
            <w:tcW w:w="3969" w:type="dxa"/>
          </w:tcPr>
          <w:p w:rsidR="00EA2D52" w:rsidRPr="00EA2D52" w:rsidRDefault="00EA2D52" w:rsidP="007F78E2">
            <w:pPr>
              <w:keepNext/>
              <w:rPr>
                <w:rFonts w:cs="Arial"/>
              </w:rPr>
            </w:pPr>
            <w:r w:rsidRPr="00EA2D52">
              <w:rPr>
                <w:rFonts w:cs="Arial"/>
              </w:rPr>
              <w:t>Independent learning</w:t>
            </w:r>
          </w:p>
        </w:tc>
        <w:tc>
          <w:tcPr>
            <w:tcW w:w="1701" w:type="dxa"/>
          </w:tcPr>
          <w:p w:rsidR="00EA2D52" w:rsidRPr="00EA2D52" w:rsidRDefault="00EA2D52" w:rsidP="007F78E2">
            <w:pPr>
              <w:keepNext/>
              <w:jc w:val="center"/>
              <w:rPr>
                <w:rFonts w:cs="Arial"/>
              </w:rPr>
            </w:pPr>
            <w:r w:rsidRPr="00EA2D52">
              <w:rPr>
                <w:rFonts w:cs="Arial"/>
              </w:rPr>
              <w:t>160</w:t>
            </w:r>
          </w:p>
        </w:tc>
        <w:tc>
          <w:tcPr>
            <w:tcW w:w="1843" w:type="dxa"/>
          </w:tcPr>
          <w:p w:rsidR="00EA2D52" w:rsidRPr="00EA2D52" w:rsidRDefault="00EA2D52" w:rsidP="007F78E2">
            <w:pPr>
              <w:keepNext/>
              <w:jc w:val="center"/>
              <w:rPr>
                <w:rFonts w:cs="Arial"/>
              </w:rPr>
            </w:pPr>
            <w:r w:rsidRPr="00EA2D52">
              <w:rPr>
                <w:rFonts w:cs="Arial"/>
              </w:rPr>
              <w:t>80</w:t>
            </w:r>
          </w:p>
        </w:tc>
      </w:tr>
      <w:tr w:rsidR="00EA2D52" w:rsidRPr="00EA2D52" w:rsidTr="00EA2D52">
        <w:tc>
          <w:tcPr>
            <w:tcW w:w="3969" w:type="dxa"/>
          </w:tcPr>
          <w:p w:rsidR="00EA2D52" w:rsidRPr="00EA2D52" w:rsidRDefault="00EA2D52" w:rsidP="007F78E2">
            <w:pPr>
              <w:keepNext/>
              <w:rPr>
                <w:rFonts w:cs="Arial"/>
              </w:rPr>
            </w:pPr>
            <w:r w:rsidRPr="00EA2D52">
              <w:rPr>
                <w:rFonts w:cs="Arial"/>
              </w:rPr>
              <w:t>Placement learning</w:t>
            </w:r>
          </w:p>
        </w:tc>
        <w:tc>
          <w:tcPr>
            <w:tcW w:w="1701" w:type="dxa"/>
          </w:tcPr>
          <w:p w:rsidR="00EA2D52" w:rsidRPr="00EA2D52" w:rsidRDefault="00EA2D52" w:rsidP="007F78E2">
            <w:pPr>
              <w:keepNext/>
              <w:jc w:val="center"/>
              <w:rPr>
                <w:rFonts w:cs="Arial"/>
              </w:rPr>
            </w:pPr>
          </w:p>
        </w:tc>
        <w:tc>
          <w:tcPr>
            <w:tcW w:w="1843" w:type="dxa"/>
          </w:tcPr>
          <w:p w:rsidR="00EA2D52" w:rsidRPr="00EA2D52" w:rsidRDefault="00EA2D52" w:rsidP="007F78E2">
            <w:pPr>
              <w:keepNext/>
              <w:jc w:val="center"/>
              <w:rPr>
                <w:rFonts w:cs="Arial"/>
              </w:rPr>
            </w:pPr>
          </w:p>
        </w:tc>
      </w:tr>
      <w:tr w:rsidR="00EA2D52" w:rsidRPr="00EA2D52" w:rsidTr="00EA2D52">
        <w:tc>
          <w:tcPr>
            <w:tcW w:w="3969" w:type="dxa"/>
          </w:tcPr>
          <w:p w:rsidR="00EA2D52" w:rsidRPr="00EA2D52" w:rsidRDefault="00EA2D52" w:rsidP="007F78E2">
            <w:pPr>
              <w:keepNext/>
              <w:rPr>
                <w:rFonts w:cs="Arial"/>
              </w:rPr>
            </w:pPr>
            <w:r w:rsidRPr="00EA2D52">
              <w:rPr>
                <w:rFonts w:cs="Arial"/>
                <w:b/>
              </w:rPr>
              <w:t>TOTAL</w:t>
            </w:r>
          </w:p>
        </w:tc>
        <w:tc>
          <w:tcPr>
            <w:tcW w:w="1701" w:type="dxa"/>
          </w:tcPr>
          <w:p w:rsidR="00EA2D52" w:rsidRPr="00EA2D52" w:rsidRDefault="00EA2D52" w:rsidP="007F78E2">
            <w:pPr>
              <w:keepNext/>
              <w:jc w:val="center"/>
              <w:rPr>
                <w:rFonts w:cs="Arial"/>
                <w:b/>
              </w:rPr>
            </w:pPr>
            <w:r w:rsidRPr="00EA2D52">
              <w:rPr>
                <w:rFonts w:cs="Arial"/>
                <w:b/>
              </w:rPr>
              <w:t>200</w:t>
            </w:r>
          </w:p>
        </w:tc>
        <w:tc>
          <w:tcPr>
            <w:tcW w:w="1843" w:type="dxa"/>
          </w:tcPr>
          <w:p w:rsidR="00EA2D52" w:rsidRPr="00EA2D52" w:rsidRDefault="00EA2D52" w:rsidP="007F78E2">
            <w:pPr>
              <w:keepNext/>
              <w:jc w:val="center"/>
              <w:rPr>
                <w:rFonts w:cs="Arial"/>
                <w:b/>
              </w:rPr>
            </w:pPr>
            <w:r w:rsidRPr="00EA2D52">
              <w:rPr>
                <w:rFonts w:cs="Arial"/>
                <w:b/>
              </w:rPr>
              <w:t>100%</w:t>
            </w:r>
          </w:p>
        </w:tc>
      </w:tr>
    </w:tbl>
    <w:p w:rsidR="00EA2D52" w:rsidRPr="00EA2D52" w:rsidRDefault="00EA2D52" w:rsidP="00EA2D52">
      <w:pPr>
        <w:tabs>
          <w:tab w:val="left" w:pos="720"/>
          <w:tab w:val="left" w:pos="1440"/>
          <w:tab w:val="left" w:pos="2160"/>
          <w:tab w:val="left" w:pos="2880"/>
        </w:tabs>
        <w:rPr>
          <w:rFonts w:cs="Arial"/>
          <w:b/>
        </w:rPr>
      </w:pPr>
    </w:p>
    <w:p w:rsidR="00EA2D52" w:rsidRPr="00EA2D52" w:rsidRDefault="00EA2D52" w:rsidP="00EA2D52">
      <w:pPr>
        <w:tabs>
          <w:tab w:val="left" w:pos="720"/>
          <w:tab w:val="left" w:pos="1440"/>
          <w:tab w:val="left" w:pos="2160"/>
          <w:tab w:val="left" w:pos="2880"/>
        </w:tabs>
        <w:rPr>
          <w:rFonts w:cs="Arial"/>
          <w:b/>
        </w:rPr>
      </w:pPr>
      <w:r w:rsidRPr="00EA2D52">
        <w:rPr>
          <w:rFonts w:cs="Arial"/>
          <w:b/>
        </w:rPr>
        <w:t>ASSESSMENT</w:t>
      </w:r>
    </w:p>
    <w:p w:rsidR="00EA2D52" w:rsidRPr="00EA2D52" w:rsidRDefault="00EA2D52" w:rsidP="00EA2D52">
      <w:pPr>
        <w:tabs>
          <w:tab w:val="left" w:pos="720"/>
          <w:tab w:val="left" w:pos="1440"/>
          <w:tab w:val="left" w:pos="2160"/>
          <w:tab w:val="left" w:pos="2880"/>
        </w:tabs>
        <w:ind w:hanging="3600"/>
        <w:rPr>
          <w:rFonts w:cs="Arial"/>
          <w:b/>
        </w:rPr>
      </w:pPr>
    </w:p>
    <w:p w:rsidR="00EA2D52" w:rsidRPr="00EA2D52" w:rsidRDefault="00EA2D52" w:rsidP="00EA2D52">
      <w:pPr>
        <w:rPr>
          <w:rFonts w:cs="Arial"/>
          <w:b/>
        </w:rPr>
      </w:pPr>
      <w:r w:rsidRPr="00EA2D52">
        <w:rPr>
          <w:rFonts w:cs="Arial"/>
          <w:b/>
        </w:rPr>
        <w:t>Assessment Component 1</w:t>
      </w:r>
    </w:p>
    <w:p w:rsidR="00EA2D52" w:rsidRPr="00EA2D52" w:rsidRDefault="00EA2D52" w:rsidP="00EA2D52">
      <w:pPr>
        <w:rPr>
          <w:rFonts w:cs="Arial"/>
          <w:b/>
          <w:i/>
        </w:rPr>
      </w:pPr>
    </w:p>
    <w:tbl>
      <w:tblPr>
        <w:tblStyle w:val="TableGrid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EA2D52" w:rsidRPr="00EA2D52" w:rsidTr="00EA2D52">
        <w:sdt>
          <w:sdtPr>
            <w:rPr>
              <w:rFonts w:cs="Arial"/>
            </w:rPr>
            <w:id w:val="150103585"/>
            <w14:checkbox>
              <w14:checked w14:val="0"/>
              <w14:checkedState w14:val="2612" w14:font="MS Gothic"/>
              <w14:uncheckedState w14:val="2610" w14:font="MS Gothic"/>
            </w14:checkbox>
          </w:sdtPr>
          <w:sdtEndPr/>
          <w:sdtContent>
            <w:tc>
              <w:tcPr>
                <w:tcW w:w="562" w:type="dxa"/>
              </w:tcPr>
              <w:p w:rsidR="00EA2D52" w:rsidRPr="00EA2D52" w:rsidRDefault="00EA2D52" w:rsidP="007F78E2">
                <w:pPr>
                  <w:rPr>
                    <w:rFonts w:cs="Arial"/>
                    <w:b/>
                  </w:rPr>
                </w:pPr>
                <w:r w:rsidRPr="00EA2D52">
                  <w:rPr>
                    <w:rFonts w:cs="Arial"/>
                  </w:rPr>
                  <w:t>☐</w:t>
                </w:r>
              </w:p>
            </w:tc>
          </w:sdtContent>
        </w:sdt>
        <w:tc>
          <w:tcPr>
            <w:tcW w:w="2458" w:type="dxa"/>
          </w:tcPr>
          <w:p w:rsidR="00EA2D52" w:rsidRPr="00EA2D52" w:rsidRDefault="00EA2D52" w:rsidP="007F78E2">
            <w:pPr>
              <w:rPr>
                <w:rFonts w:cs="Arial"/>
                <w:b/>
              </w:rPr>
            </w:pPr>
            <w:r w:rsidRPr="00EA2D52">
              <w:rPr>
                <w:rFonts w:cs="Arial"/>
                <w:b/>
              </w:rPr>
              <w:t>Written exam</w:t>
            </w:r>
          </w:p>
        </w:tc>
        <w:sdt>
          <w:sdtPr>
            <w:rPr>
              <w:rFonts w:cs="Arial"/>
            </w:rPr>
            <w:id w:val="1429919146"/>
            <w14:checkbox>
              <w14:checked w14:val="0"/>
              <w14:checkedState w14:val="2612" w14:font="MS Gothic"/>
              <w14:uncheckedState w14:val="2610" w14:font="MS Gothic"/>
            </w14:checkbox>
          </w:sdtPr>
          <w:sdtEndPr/>
          <w:sdtContent>
            <w:tc>
              <w:tcPr>
                <w:tcW w:w="538" w:type="dxa"/>
              </w:tcPr>
              <w:p w:rsidR="00EA2D52" w:rsidRPr="00EA2D52" w:rsidRDefault="00EA2D52" w:rsidP="007F78E2">
                <w:pPr>
                  <w:rPr>
                    <w:rFonts w:cs="Arial"/>
                    <w:b/>
                  </w:rPr>
                </w:pPr>
                <w:r w:rsidRPr="00EA2D52">
                  <w:rPr>
                    <w:rFonts w:cs="Arial"/>
                  </w:rPr>
                  <w:t>☐</w:t>
                </w:r>
              </w:p>
            </w:tc>
          </w:sdtContent>
        </w:sdt>
        <w:tc>
          <w:tcPr>
            <w:tcW w:w="2482" w:type="dxa"/>
          </w:tcPr>
          <w:p w:rsidR="00EA2D52" w:rsidRPr="00EA2D52" w:rsidRDefault="00EA2D52" w:rsidP="007F78E2">
            <w:pPr>
              <w:rPr>
                <w:rFonts w:cs="Arial"/>
                <w:b/>
              </w:rPr>
            </w:pPr>
            <w:r w:rsidRPr="00EA2D52">
              <w:rPr>
                <w:rFonts w:cs="Arial"/>
                <w:b/>
              </w:rPr>
              <w:t>Coursework</w:t>
            </w:r>
          </w:p>
        </w:tc>
        <w:sdt>
          <w:sdtPr>
            <w:rPr>
              <w:rFonts w:cs="Arial"/>
            </w:rPr>
            <w:id w:val="900711201"/>
            <w14:checkbox>
              <w14:checked w14:val="1"/>
              <w14:checkedState w14:val="2612" w14:font="MS Gothic"/>
              <w14:uncheckedState w14:val="2610" w14:font="MS Gothic"/>
            </w14:checkbox>
          </w:sdtPr>
          <w:sdtEndPr/>
          <w:sdtContent>
            <w:tc>
              <w:tcPr>
                <w:tcW w:w="538" w:type="dxa"/>
              </w:tcPr>
              <w:p w:rsidR="00EA2D52" w:rsidRPr="00EA2D52" w:rsidRDefault="00EA2D52" w:rsidP="007F78E2">
                <w:pPr>
                  <w:rPr>
                    <w:rFonts w:cs="Arial"/>
                    <w:b/>
                  </w:rPr>
                </w:pPr>
                <w:r w:rsidRPr="00EA2D52">
                  <w:rPr>
                    <w:rFonts w:cs="Arial"/>
                  </w:rPr>
                  <w:t>☒</w:t>
                </w:r>
              </w:p>
            </w:tc>
          </w:sdtContent>
        </w:sdt>
        <w:tc>
          <w:tcPr>
            <w:tcW w:w="2482" w:type="dxa"/>
          </w:tcPr>
          <w:p w:rsidR="00EA2D52" w:rsidRPr="00EA2D52" w:rsidRDefault="00EA2D52" w:rsidP="007F78E2">
            <w:pPr>
              <w:rPr>
                <w:rFonts w:cs="Arial"/>
                <w:b/>
              </w:rPr>
            </w:pPr>
            <w:r w:rsidRPr="00EA2D52">
              <w:rPr>
                <w:rFonts w:cs="Arial"/>
                <w:b/>
              </w:rPr>
              <w:t>Practical</w:t>
            </w:r>
          </w:p>
        </w:tc>
      </w:tr>
    </w:tbl>
    <w:p w:rsidR="00EA2D52" w:rsidRPr="00EA2D52" w:rsidRDefault="00EA2D52" w:rsidP="00EA2D52">
      <w:pPr>
        <w:rPr>
          <w:rFonts w:cs="Arial"/>
          <w:b/>
        </w:rPr>
      </w:pPr>
    </w:p>
    <w:tbl>
      <w:tblPr>
        <w:tblStyle w:val="TableGrid10"/>
        <w:tblW w:w="8784" w:type="dxa"/>
        <w:tblLayout w:type="fixed"/>
        <w:tblLook w:val="04A0" w:firstRow="1" w:lastRow="0" w:firstColumn="1" w:lastColumn="0" w:noHBand="0" w:noVBand="1"/>
      </w:tblPr>
      <w:tblGrid>
        <w:gridCol w:w="3256"/>
        <w:gridCol w:w="3969"/>
        <w:gridCol w:w="1559"/>
      </w:tblGrid>
      <w:tr w:rsidR="00EA2D52" w:rsidRPr="00EA2D52" w:rsidTr="00EA2D52">
        <w:tc>
          <w:tcPr>
            <w:tcW w:w="3256" w:type="dxa"/>
          </w:tcPr>
          <w:p w:rsidR="00EA2D52" w:rsidRPr="00EA2D52" w:rsidRDefault="00EA2D52" w:rsidP="007F78E2">
            <w:pPr>
              <w:jc w:val="center"/>
              <w:rPr>
                <w:rFonts w:cs="Arial"/>
                <w:b/>
              </w:rPr>
            </w:pPr>
            <w:r w:rsidRPr="00EA2D52">
              <w:rPr>
                <w:rFonts w:cs="Arial"/>
                <w:b/>
              </w:rPr>
              <w:t>Mode of assessment</w:t>
            </w:r>
          </w:p>
        </w:tc>
        <w:tc>
          <w:tcPr>
            <w:tcW w:w="3969" w:type="dxa"/>
          </w:tcPr>
          <w:p w:rsidR="00EA2D52" w:rsidRPr="00EA2D52" w:rsidRDefault="00EA2D52" w:rsidP="007F78E2">
            <w:pPr>
              <w:rPr>
                <w:rFonts w:cs="Arial"/>
              </w:rPr>
            </w:pPr>
            <w:r w:rsidRPr="00EA2D52">
              <w:rPr>
                <w:rFonts w:cs="Arial"/>
                <w:b/>
              </w:rPr>
              <w:t>Volume</w:t>
            </w:r>
          </w:p>
        </w:tc>
        <w:tc>
          <w:tcPr>
            <w:tcW w:w="1559" w:type="dxa"/>
          </w:tcPr>
          <w:p w:rsidR="00EA2D52" w:rsidRPr="00EA2D52" w:rsidRDefault="00EA2D52" w:rsidP="007F78E2">
            <w:pPr>
              <w:rPr>
                <w:rFonts w:cs="Arial"/>
              </w:rPr>
            </w:pPr>
            <w:r w:rsidRPr="00EA2D52">
              <w:rPr>
                <w:rFonts w:cs="Arial"/>
                <w:b/>
              </w:rPr>
              <w:t>Weighting</w:t>
            </w:r>
          </w:p>
        </w:tc>
      </w:tr>
      <w:tr w:rsidR="00EA2D52" w:rsidRPr="00EA2D52" w:rsidTr="00EA2D52">
        <w:tc>
          <w:tcPr>
            <w:tcW w:w="3256" w:type="dxa"/>
          </w:tcPr>
          <w:p w:rsidR="00EA2D52" w:rsidRPr="00EA2D52" w:rsidRDefault="00EA2D52" w:rsidP="007F78E2">
            <w:pPr>
              <w:rPr>
                <w:rFonts w:cs="Arial"/>
              </w:rPr>
            </w:pPr>
            <w:r w:rsidRPr="00EA2D52">
              <w:rPr>
                <w:rFonts w:cs="Arial"/>
              </w:rPr>
              <w:t>Seminar Presentation</w:t>
            </w:r>
          </w:p>
        </w:tc>
        <w:tc>
          <w:tcPr>
            <w:tcW w:w="3969" w:type="dxa"/>
          </w:tcPr>
          <w:p w:rsidR="00EA2D52" w:rsidRPr="00EA2D52" w:rsidRDefault="00EA2D52" w:rsidP="007F78E2">
            <w:pPr>
              <w:tabs>
                <w:tab w:val="left" w:pos="2745"/>
              </w:tabs>
              <w:rPr>
                <w:rFonts w:cs="Arial"/>
                <w:highlight w:val="yellow"/>
              </w:rPr>
            </w:pPr>
            <w:r w:rsidRPr="00EA2D52">
              <w:rPr>
                <w:rFonts w:cs="Arial"/>
              </w:rPr>
              <w:t>30 minutes</w:t>
            </w:r>
          </w:p>
        </w:tc>
        <w:tc>
          <w:tcPr>
            <w:tcW w:w="1559" w:type="dxa"/>
          </w:tcPr>
          <w:p w:rsidR="00EA2D52" w:rsidRPr="00EA2D52" w:rsidRDefault="00EA2D52" w:rsidP="007F78E2">
            <w:pPr>
              <w:rPr>
                <w:rFonts w:cs="Arial"/>
              </w:rPr>
            </w:pPr>
            <w:r w:rsidRPr="00EA2D52">
              <w:rPr>
                <w:rFonts w:cs="Arial"/>
              </w:rPr>
              <w:t>100%</w:t>
            </w:r>
          </w:p>
        </w:tc>
      </w:tr>
    </w:tbl>
    <w:p w:rsidR="00EA2D52" w:rsidRPr="00EA2D52" w:rsidRDefault="00EA2D52" w:rsidP="00EA2D52">
      <w:pPr>
        <w:tabs>
          <w:tab w:val="left" w:pos="720"/>
          <w:tab w:val="left" w:pos="1440"/>
          <w:tab w:val="left" w:pos="2160"/>
          <w:tab w:val="left" w:pos="2880"/>
        </w:tabs>
        <w:rPr>
          <w:rFonts w:cs="Arial"/>
        </w:rPr>
      </w:pPr>
    </w:p>
    <w:p w:rsidR="00EA2D52" w:rsidRPr="00EA2D52" w:rsidRDefault="00EA2D52" w:rsidP="00EA2D52">
      <w:pPr>
        <w:rPr>
          <w:rFonts w:cs="Arial"/>
          <w:b/>
        </w:rPr>
      </w:pPr>
    </w:p>
    <w:p w:rsidR="00EA2D52" w:rsidRPr="00EA2D52" w:rsidRDefault="00EA2D52" w:rsidP="00EA2D52">
      <w:pPr>
        <w:keepNext/>
        <w:tabs>
          <w:tab w:val="left" w:pos="720"/>
          <w:tab w:val="left" w:pos="1440"/>
          <w:tab w:val="left" w:pos="2160"/>
          <w:tab w:val="left" w:pos="2880"/>
        </w:tabs>
        <w:rPr>
          <w:rFonts w:cs="Arial"/>
          <w:b/>
        </w:rPr>
      </w:pPr>
      <w:r w:rsidRPr="00EA2D52">
        <w:rPr>
          <w:rFonts w:cs="Arial"/>
          <w:b/>
        </w:rPr>
        <w:t>Assessment Summary</w:t>
      </w:r>
    </w:p>
    <w:p w:rsidR="00EA2D52" w:rsidRPr="00EA2D52" w:rsidRDefault="00EA2D52" w:rsidP="00EA2D52">
      <w:pPr>
        <w:keepNext/>
        <w:tabs>
          <w:tab w:val="left" w:pos="720"/>
          <w:tab w:val="left" w:pos="1440"/>
          <w:tab w:val="left" w:pos="2160"/>
          <w:tab w:val="left" w:pos="2880"/>
        </w:tabs>
        <w:rPr>
          <w:rFonts w:cs="Arial"/>
          <w:b/>
        </w:rPr>
      </w:pPr>
    </w:p>
    <w:tbl>
      <w:tblPr>
        <w:tblStyle w:val="TableGrid10"/>
        <w:tblW w:w="0" w:type="auto"/>
        <w:tblLayout w:type="fixed"/>
        <w:tblLook w:val="04A0" w:firstRow="1" w:lastRow="0" w:firstColumn="1" w:lastColumn="0" w:noHBand="0" w:noVBand="1"/>
      </w:tblPr>
      <w:tblGrid>
        <w:gridCol w:w="3261"/>
        <w:gridCol w:w="1842"/>
      </w:tblGrid>
      <w:tr w:rsidR="00EA2D52" w:rsidRPr="00EA2D52" w:rsidTr="00EA2D52">
        <w:tc>
          <w:tcPr>
            <w:tcW w:w="3261" w:type="dxa"/>
            <w:tcBorders>
              <w:top w:val="single" w:sz="4" w:space="0" w:color="auto"/>
              <w:left w:val="single" w:sz="4" w:space="0" w:color="auto"/>
            </w:tcBorders>
          </w:tcPr>
          <w:p w:rsidR="00EA2D52" w:rsidRPr="00EA2D52" w:rsidRDefault="00EA2D52" w:rsidP="007F78E2">
            <w:pPr>
              <w:keepNext/>
              <w:rPr>
                <w:rFonts w:cs="Arial"/>
                <w:b/>
              </w:rPr>
            </w:pPr>
            <w:r w:rsidRPr="00EA2D52">
              <w:rPr>
                <w:rFonts w:cs="Arial"/>
                <w:b/>
              </w:rPr>
              <w:t>Activity type</w:t>
            </w:r>
          </w:p>
        </w:tc>
        <w:tc>
          <w:tcPr>
            <w:tcW w:w="1842" w:type="dxa"/>
          </w:tcPr>
          <w:p w:rsidR="00EA2D52" w:rsidRPr="00EA2D52" w:rsidRDefault="00EA2D52" w:rsidP="007F78E2">
            <w:pPr>
              <w:keepNext/>
              <w:jc w:val="center"/>
              <w:rPr>
                <w:rFonts w:cs="Arial"/>
                <w:b/>
              </w:rPr>
            </w:pPr>
            <w:r w:rsidRPr="00EA2D52">
              <w:rPr>
                <w:rFonts w:cs="Arial"/>
                <w:b/>
              </w:rPr>
              <w:t>Percentage</w:t>
            </w:r>
          </w:p>
        </w:tc>
      </w:tr>
      <w:tr w:rsidR="00EA2D52" w:rsidRPr="00EA2D52" w:rsidTr="00EA2D52">
        <w:tc>
          <w:tcPr>
            <w:tcW w:w="3261" w:type="dxa"/>
          </w:tcPr>
          <w:p w:rsidR="00EA2D52" w:rsidRPr="00EA2D52" w:rsidRDefault="00EA2D52" w:rsidP="007F78E2">
            <w:pPr>
              <w:keepNext/>
              <w:rPr>
                <w:rFonts w:cs="Arial"/>
              </w:rPr>
            </w:pPr>
            <w:r w:rsidRPr="00EA2D52">
              <w:rPr>
                <w:rFonts w:cs="Arial"/>
              </w:rPr>
              <w:t>Written exam</w:t>
            </w:r>
          </w:p>
        </w:tc>
        <w:tc>
          <w:tcPr>
            <w:tcW w:w="1842" w:type="dxa"/>
          </w:tcPr>
          <w:p w:rsidR="00EA2D52" w:rsidRPr="00EA2D52" w:rsidRDefault="00EA2D52" w:rsidP="007F78E2">
            <w:pPr>
              <w:keepNext/>
              <w:jc w:val="center"/>
              <w:rPr>
                <w:rFonts w:cs="Arial"/>
              </w:rPr>
            </w:pPr>
          </w:p>
        </w:tc>
      </w:tr>
      <w:tr w:rsidR="00EA2D52" w:rsidRPr="00EA2D52" w:rsidTr="00EA2D52">
        <w:tc>
          <w:tcPr>
            <w:tcW w:w="3261" w:type="dxa"/>
          </w:tcPr>
          <w:p w:rsidR="00EA2D52" w:rsidRPr="00EA2D52" w:rsidRDefault="00EA2D52" w:rsidP="007F78E2">
            <w:pPr>
              <w:keepNext/>
              <w:rPr>
                <w:rFonts w:cs="Arial"/>
              </w:rPr>
            </w:pPr>
            <w:r w:rsidRPr="00EA2D52">
              <w:rPr>
                <w:rFonts w:cs="Arial"/>
              </w:rPr>
              <w:t>Coursework</w:t>
            </w:r>
          </w:p>
        </w:tc>
        <w:tc>
          <w:tcPr>
            <w:tcW w:w="1842" w:type="dxa"/>
          </w:tcPr>
          <w:p w:rsidR="00EA2D52" w:rsidRPr="00EA2D52" w:rsidRDefault="00EA2D52" w:rsidP="007F78E2">
            <w:pPr>
              <w:keepNext/>
              <w:jc w:val="center"/>
              <w:rPr>
                <w:rFonts w:cs="Arial"/>
              </w:rPr>
            </w:pPr>
          </w:p>
        </w:tc>
      </w:tr>
      <w:tr w:rsidR="00EA2D52" w:rsidRPr="00EA2D52" w:rsidTr="00EA2D52">
        <w:tc>
          <w:tcPr>
            <w:tcW w:w="3261" w:type="dxa"/>
          </w:tcPr>
          <w:p w:rsidR="00EA2D52" w:rsidRPr="00EA2D52" w:rsidRDefault="00EA2D52" w:rsidP="007F78E2">
            <w:pPr>
              <w:keepNext/>
              <w:rPr>
                <w:rFonts w:cs="Arial"/>
              </w:rPr>
            </w:pPr>
            <w:r w:rsidRPr="00EA2D52">
              <w:rPr>
                <w:rFonts w:cs="Arial"/>
              </w:rPr>
              <w:t>Practical</w:t>
            </w:r>
          </w:p>
        </w:tc>
        <w:tc>
          <w:tcPr>
            <w:tcW w:w="1842" w:type="dxa"/>
          </w:tcPr>
          <w:p w:rsidR="00EA2D52" w:rsidRPr="00EA2D52" w:rsidRDefault="00EA2D52" w:rsidP="007F78E2">
            <w:pPr>
              <w:keepNext/>
              <w:jc w:val="center"/>
              <w:rPr>
                <w:rFonts w:cs="Arial"/>
              </w:rPr>
            </w:pPr>
            <w:r w:rsidRPr="00EA2D52">
              <w:rPr>
                <w:rFonts w:cs="Arial"/>
              </w:rPr>
              <w:t>100%</w:t>
            </w:r>
          </w:p>
        </w:tc>
      </w:tr>
      <w:tr w:rsidR="00EA2D52" w:rsidRPr="00EA2D52" w:rsidTr="00EA2D52">
        <w:tc>
          <w:tcPr>
            <w:tcW w:w="3261" w:type="dxa"/>
          </w:tcPr>
          <w:p w:rsidR="00EA2D52" w:rsidRPr="00EA2D52" w:rsidRDefault="00EA2D52" w:rsidP="007F78E2">
            <w:pPr>
              <w:keepNext/>
              <w:rPr>
                <w:rFonts w:cs="Arial"/>
              </w:rPr>
            </w:pPr>
            <w:r w:rsidRPr="00EA2D52">
              <w:rPr>
                <w:rFonts w:cs="Arial"/>
                <w:b/>
              </w:rPr>
              <w:t>TOTAL</w:t>
            </w:r>
          </w:p>
        </w:tc>
        <w:tc>
          <w:tcPr>
            <w:tcW w:w="1842" w:type="dxa"/>
          </w:tcPr>
          <w:p w:rsidR="00EA2D52" w:rsidRPr="00EA2D52" w:rsidRDefault="00EA2D52" w:rsidP="007F78E2">
            <w:pPr>
              <w:keepNext/>
              <w:jc w:val="center"/>
              <w:rPr>
                <w:rFonts w:cs="Arial"/>
                <w:b/>
              </w:rPr>
            </w:pPr>
            <w:r w:rsidRPr="00EA2D52">
              <w:rPr>
                <w:rFonts w:cs="Arial"/>
                <w:b/>
              </w:rPr>
              <w:t>100%</w:t>
            </w:r>
          </w:p>
        </w:tc>
      </w:tr>
    </w:tbl>
    <w:p w:rsidR="00EA2D52" w:rsidRPr="00EA2D52" w:rsidRDefault="00EA2D52" w:rsidP="00EA2D52">
      <w:pPr>
        <w:rPr>
          <w:rFonts w:cs="Arial"/>
        </w:rPr>
      </w:pPr>
    </w:p>
    <w:p w:rsidR="00EA2D52" w:rsidRPr="00EA2D52" w:rsidRDefault="00EA2D52" w:rsidP="00EA2D52">
      <w:pPr>
        <w:rPr>
          <w:rFonts w:cs="Arial"/>
          <w:color w:val="000000"/>
        </w:rPr>
      </w:pPr>
      <w:r w:rsidRPr="00EA2D52">
        <w:rPr>
          <w:rFonts w:cs="Arial"/>
          <w:color w:val="000000"/>
        </w:rPr>
        <w:t xml:space="preserve">This module is part of a degree programme which is professionally endorsed by ETS </w:t>
      </w:r>
      <w:proofErr w:type="spellStart"/>
      <w:r w:rsidRPr="00EA2D52">
        <w:rPr>
          <w:rFonts w:cs="Arial"/>
          <w:color w:val="000000"/>
        </w:rPr>
        <w:t>Cymru</w:t>
      </w:r>
      <w:proofErr w:type="spellEnd"/>
      <w:r w:rsidRPr="00EA2D52">
        <w:rPr>
          <w:rFonts w:cs="Arial"/>
          <w:color w:val="000000"/>
        </w:rPr>
        <w:t>.</w:t>
      </w:r>
    </w:p>
    <w:p w:rsidR="00EA2D52" w:rsidRPr="00EA2D52" w:rsidRDefault="00EA2D52" w:rsidP="00EA2D52">
      <w:pPr>
        <w:rPr>
          <w:rFonts w:cs="Arial"/>
          <w:b/>
        </w:rPr>
      </w:pPr>
    </w:p>
    <w:p w:rsidR="00EA2D52" w:rsidRPr="00EA2D52" w:rsidRDefault="00EA2D52" w:rsidP="00EA2D52">
      <w:pPr>
        <w:rPr>
          <w:rFonts w:cs="Arial"/>
          <w:b/>
        </w:rPr>
      </w:pPr>
      <w:r w:rsidRPr="00EA2D52">
        <w:rPr>
          <w:rFonts w:cs="Arial"/>
          <w:b/>
        </w:rPr>
        <w:t>INDICATIVE READING LIST</w:t>
      </w:r>
    </w:p>
    <w:p w:rsidR="00EA2D52" w:rsidRPr="00EA2D52" w:rsidRDefault="00EA2D52" w:rsidP="00EA2D52">
      <w:pPr>
        <w:spacing w:before="120"/>
        <w:rPr>
          <w:rFonts w:cs="Arial"/>
          <w:color w:val="000000" w:themeColor="text1"/>
          <w:highlight w:val="cyan"/>
        </w:rPr>
      </w:pPr>
    </w:p>
    <w:tbl>
      <w:tblPr>
        <w:tblStyle w:val="TableGrid11"/>
        <w:tblW w:w="9060" w:type="dxa"/>
        <w:tblLayout w:type="fixed"/>
        <w:tblLook w:val="04A0" w:firstRow="1" w:lastRow="0" w:firstColumn="1" w:lastColumn="0" w:noHBand="0" w:noVBand="1"/>
      </w:tblPr>
      <w:tblGrid>
        <w:gridCol w:w="1980"/>
        <w:gridCol w:w="5528"/>
        <w:gridCol w:w="1552"/>
      </w:tblGrid>
      <w:tr w:rsidR="00EA2D52" w:rsidRPr="00EA2D52" w:rsidTr="00EA2D52">
        <w:tc>
          <w:tcPr>
            <w:tcW w:w="1980" w:type="dxa"/>
            <w:shd w:val="clear" w:color="auto" w:fill="BFBFBF" w:themeFill="background1" w:themeFillShade="BF"/>
          </w:tcPr>
          <w:p w:rsidR="00EA2D52" w:rsidRPr="00EA2D52" w:rsidRDefault="00EA2D52" w:rsidP="007F78E2">
            <w:pPr>
              <w:tabs>
                <w:tab w:val="num" w:pos="720"/>
                <w:tab w:val="left" w:pos="1440"/>
              </w:tabs>
              <w:rPr>
                <w:rFonts w:eastAsia="Times New Roman"/>
                <w:b/>
                <w:lang w:val="en-GB" w:eastAsia="en-GB"/>
              </w:rPr>
            </w:pPr>
            <w:r w:rsidRPr="00EA2D52">
              <w:rPr>
                <w:rFonts w:eastAsia="Times New Roman"/>
                <w:b/>
                <w:lang w:val="en-GB" w:eastAsia="en-GB"/>
              </w:rPr>
              <w:t>Module Code</w:t>
            </w:r>
          </w:p>
        </w:tc>
        <w:tc>
          <w:tcPr>
            <w:tcW w:w="7080" w:type="dxa"/>
            <w:gridSpan w:val="2"/>
          </w:tcPr>
          <w:p w:rsidR="00EA2D52" w:rsidRPr="00EA2D52" w:rsidRDefault="00EA2D52" w:rsidP="007F78E2">
            <w:pPr>
              <w:tabs>
                <w:tab w:val="num" w:pos="720"/>
                <w:tab w:val="left" w:pos="1440"/>
              </w:tabs>
              <w:rPr>
                <w:rFonts w:eastAsia="Times New Roman"/>
                <w:b/>
                <w:lang w:val="en-GB" w:eastAsia="en-GB"/>
              </w:rPr>
            </w:pPr>
            <w:r w:rsidRPr="00EA2D52">
              <w:rPr>
                <w:rFonts w:eastAsia="Times New Roman"/>
                <w:b/>
                <w:lang w:val="en-GB" w:eastAsia="en-GB"/>
              </w:rPr>
              <w:t>ECYW5003</w:t>
            </w:r>
          </w:p>
        </w:tc>
      </w:tr>
      <w:tr w:rsidR="00EA2D52" w:rsidRPr="00EA2D52" w:rsidTr="00EA2D52">
        <w:tc>
          <w:tcPr>
            <w:tcW w:w="1980" w:type="dxa"/>
            <w:shd w:val="clear" w:color="auto" w:fill="BFBFBF" w:themeFill="background1" w:themeFillShade="BF"/>
          </w:tcPr>
          <w:p w:rsidR="00EA2D52" w:rsidRPr="00EA2D52" w:rsidRDefault="00EA2D52" w:rsidP="007F78E2">
            <w:pPr>
              <w:tabs>
                <w:tab w:val="num" w:pos="720"/>
                <w:tab w:val="left" w:pos="1440"/>
              </w:tabs>
              <w:rPr>
                <w:rFonts w:eastAsia="Times New Roman"/>
                <w:b/>
                <w:lang w:val="en-GB" w:eastAsia="en-GB"/>
              </w:rPr>
            </w:pPr>
            <w:r w:rsidRPr="00EA2D52">
              <w:rPr>
                <w:rFonts w:eastAsia="Times New Roman"/>
                <w:b/>
                <w:lang w:val="en-GB" w:eastAsia="en-GB"/>
              </w:rPr>
              <w:t>Module Title</w:t>
            </w:r>
          </w:p>
        </w:tc>
        <w:tc>
          <w:tcPr>
            <w:tcW w:w="7080" w:type="dxa"/>
            <w:gridSpan w:val="2"/>
          </w:tcPr>
          <w:p w:rsidR="00EA2D52" w:rsidRPr="00EA2D52" w:rsidRDefault="00EA2D52" w:rsidP="007F78E2">
            <w:pPr>
              <w:tabs>
                <w:tab w:val="num" w:pos="720"/>
                <w:tab w:val="left" w:pos="1440"/>
              </w:tabs>
              <w:rPr>
                <w:rFonts w:eastAsia="Times New Roman"/>
                <w:b/>
                <w:lang w:val="en-GB" w:eastAsia="en-GB"/>
              </w:rPr>
            </w:pPr>
            <w:r w:rsidRPr="00EA2D52">
              <w:rPr>
                <w:rFonts w:eastAsia="Times New Roman"/>
                <w:b/>
                <w:lang w:val="en-GB" w:eastAsia="en-GB"/>
              </w:rPr>
              <w:t>No one is too small to make a difference: Working with young people to create a climate of change</w:t>
            </w:r>
          </w:p>
        </w:tc>
      </w:tr>
      <w:tr w:rsidR="00EA2D52" w:rsidRPr="00EA2D52" w:rsidTr="00EA2D52">
        <w:tc>
          <w:tcPr>
            <w:tcW w:w="1980" w:type="dxa"/>
            <w:shd w:val="clear" w:color="auto" w:fill="BFBFBF" w:themeFill="background1" w:themeFillShade="BF"/>
          </w:tcPr>
          <w:p w:rsidR="00EA2D52" w:rsidRPr="00EA2D52" w:rsidRDefault="00EA2D52" w:rsidP="007F78E2">
            <w:pPr>
              <w:tabs>
                <w:tab w:val="num" w:pos="720"/>
                <w:tab w:val="left" w:pos="1440"/>
              </w:tabs>
              <w:rPr>
                <w:rFonts w:eastAsia="Times New Roman"/>
                <w:b/>
                <w:lang w:val="en-GB" w:eastAsia="en-GB"/>
              </w:rPr>
            </w:pPr>
            <w:r w:rsidRPr="00EA2D52">
              <w:rPr>
                <w:rFonts w:eastAsia="Times New Roman"/>
                <w:b/>
                <w:lang w:val="en-GB" w:eastAsia="en-GB"/>
              </w:rPr>
              <w:lastRenderedPageBreak/>
              <w:t>Classification</w:t>
            </w:r>
          </w:p>
        </w:tc>
        <w:tc>
          <w:tcPr>
            <w:tcW w:w="5528" w:type="dxa"/>
            <w:shd w:val="clear" w:color="auto" w:fill="BFBFBF" w:themeFill="background1" w:themeFillShade="BF"/>
          </w:tcPr>
          <w:p w:rsidR="00EA2D52" w:rsidRPr="00EA2D52" w:rsidRDefault="00EA2D52" w:rsidP="007F78E2">
            <w:pPr>
              <w:tabs>
                <w:tab w:val="num" w:pos="720"/>
                <w:tab w:val="left" w:pos="1440"/>
              </w:tabs>
              <w:rPr>
                <w:rFonts w:eastAsia="Times New Roman"/>
                <w:b/>
                <w:lang w:val="en-GB" w:eastAsia="en-GB"/>
              </w:rPr>
            </w:pPr>
            <w:r w:rsidRPr="00EA2D52">
              <w:rPr>
                <w:rFonts w:eastAsia="Times New Roman"/>
                <w:b/>
                <w:lang w:val="en-GB" w:eastAsia="en-GB"/>
              </w:rPr>
              <w:t>Reading List entry</w:t>
            </w:r>
          </w:p>
        </w:tc>
        <w:tc>
          <w:tcPr>
            <w:tcW w:w="1552" w:type="dxa"/>
            <w:shd w:val="clear" w:color="auto" w:fill="BFBFBF" w:themeFill="background1" w:themeFillShade="BF"/>
          </w:tcPr>
          <w:p w:rsidR="00EA2D52" w:rsidRPr="00EA2D52" w:rsidRDefault="00EA2D52" w:rsidP="007F78E2">
            <w:pPr>
              <w:tabs>
                <w:tab w:val="num" w:pos="720"/>
                <w:tab w:val="left" w:pos="1440"/>
              </w:tabs>
              <w:rPr>
                <w:rFonts w:eastAsia="Times New Roman"/>
                <w:b/>
                <w:lang w:val="en-GB" w:eastAsia="en-GB"/>
              </w:rPr>
            </w:pPr>
            <w:r w:rsidRPr="00EA2D52">
              <w:rPr>
                <w:rFonts w:eastAsia="Times New Roman"/>
                <w:b/>
                <w:lang w:val="en-GB" w:eastAsia="en-GB"/>
              </w:rPr>
              <w:t>Electronic*</w:t>
            </w:r>
          </w:p>
        </w:tc>
      </w:tr>
      <w:tr w:rsidR="00EA2D52" w:rsidRPr="00EA2D52" w:rsidTr="00EA2D52">
        <w:tc>
          <w:tcPr>
            <w:tcW w:w="1980"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lang w:val="en-GB" w:eastAsia="en-GB"/>
              </w:rPr>
              <w:t xml:space="preserve">Essential </w:t>
            </w:r>
          </w:p>
        </w:tc>
        <w:tc>
          <w:tcPr>
            <w:tcW w:w="5528" w:type="dxa"/>
          </w:tcPr>
          <w:p w:rsidR="00EA2D52" w:rsidRPr="00EA2D52" w:rsidRDefault="00EA2D52" w:rsidP="007F78E2">
            <w:pPr>
              <w:tabs>
                <w:tab w:val="num" w:pos="720"/>
                <w:tab w:val="left" w:pos="1440"/>
              </w:tabs>
              <w:rPr>
                <w:rFonts w:eastAsia="Times New Roman"/>
                <w:shd w:val="clear" w:color="auto" w:fill="FFFFFF"/>
                <w:lang w:val="en-GB" w:eastAsia="en-GB"/>
              </w:rPr>
            </w:pPr>
            <w:r w:rsidRPr="00EA2D52">
              <w:rPr>
                <w:rFonts w:eastAsia="Times New Roman"/>
                <w:shd w:val="clear" w:color="auto" w:fill="FFFFFF"/>
                <w:lang w:val="en-GB" w:eastAsia="en-GB"/>
              </w:rPr>
              <w:t xml:space="preserve">Adams, P. &amp; </w:t>
            </w:r>
            <w:proofErr w:type="spellStart"/>
            <w:r w:rsidRPr="00EA2D52">
              <w:rPr>
                <w:rFonts w:eastAsia="Times New Roman"/>
                <w:shd w:val="clear" w:color="auto" w:fill="FFFFFF"/>
                <w:lang w:val="en-GB" w:eastAsia="en-GB"/>
              </w:rPr>
              <w:t>Mccloskey</w:t>
            </w:r>
            <w:proofErr w:type="spellEnd"/>
            <w:r w:rsidRPr="00EA2D52">
              <w:rPr>
                <w:rFonts w:eastAsia="Times New Roman"/>
                <w:shd w:val="clear" w:color="auto" w:fill="FFFFFF"/>
                <w:lang w:val="en-GB" w:eastAsia="en-GB"/>
              </w:rPr>
              <w:t>, Stephen, 2014. Young People and Development: The Role of Global Youth Work in Engagement and Learning. In Palgrave Macmillan UK.</w:t>
            </w:r>
          </w:p>
        </w:tc>
        <w:tc>
          <w:tcPr>
            <w:tcW w:w="1552" w:type="dxa"/>
          </w:tcPr>
          <w:sdt>
            <w:sdtPr>
              <w:id w:val="1190420434"/>
              <w14:checkbox>
                <w14:checked w14:val="1"/>
                <w14:checkedState w14:val="2612" w14:font="MS Gothic"/>
                <w14:uncheckedState w14:val="2610" w14:font="MS Gothic"/>
              </w14:checkbox>
            </w:sdtPr>
            <w:sdtEndPr/>
            <w:sdtContent>
              <w:p w:rsidR="00EA2D52" w:rsidRPr="00EA2D52" w:rsidRDefault="00EA2D52" w:rsidP="007F78E2">
                <w:pPr>
                  <w:jc w:val="center"/>
                  <w:rPr>
                    <w:rFonts w:eastAsia="Times New Roman"/>
                    <w:lang w:val="en-GB" w:eastAsia="en-GB"/>
                  </w:rPr>
                </w:pPr>
                <w:r w:rsidRPr="00EA2D52">
                  <w:rPr>
                    <w:rFonts w:eastAsia="Times New Roman"/>
                    <w:lang w:val="en-GB" w:eastAsia="en-GB"/>
                  </w:rPr>
                  <w:t>☒</w:t>
                </w:r>
              </w:p>
            </w:sdtContent>
          </w:sdt>
          <w:p w:rsidR="00EA2D52" w:rsidRPr="00EA2D52" w:rsidRDefault="00EA2D52" w:rsidP="007F78E2">
            <w:pPr>
              <w:jc w:val="center"/>
              <w:rPr>
                <w:rFonts w:eastAsia="Times New Roman"/>
                <w:lang w:val="en-GB" w:eastAsia="en-GB"/>
              </w:rPr>
            </w:pPr>
          </w:p>
        </w:tc>
      </w:tr>
      <w:tr w:rsidR="00EA2D52" w:rsidRPr="00EA2D52" w:rsidTr="00EA2D52">
        <w:tc>
          <w:tcPr>
            <w:tcW w:w="1980"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lang w:val="en-GB" w:eastAsia="en-GB"/>
              </w:rPr>
              <w:t xml:space="preserve">Essential </w:t>
            </w:r>
          </w:p>
        </w:tc>
        <w:tc>
          <w:tcPr>
            <w:tcW w:w="5528" w:type="dxa"/>
          </w:tcPr>
          <w:p w:rsidR="00EA2D52" w:rsidRPr="00EA2D52" w:rsidRDefault="00EA2D52" w:rsidP="007F78E2">
            <w:pPr>
              <w:tabs>
                <w:tab w:val="num" w:pos="720"/>
                <w:tab w:val="left" w:pos="1440"/>
              </w:tabs>
              <w:rPr>
                <w:rFonts w:eastAsia="Times New Roman"/>
                <w:lang w:val="en-GB" w:eastAsia="en-GB"/>
              </w:rPr>
            </w:pPr>
            <w:proofErr w:type="spellStart"/>
            <w:r w:rsidRPr="00EA2D52">
              <w:rPr>
                <w:rFonts w:eastAsia="Times New Roman"/>
                <w:shd w:val="clear" w:color="auto" w:fill="FFFFFF"/>
                <w:lang w:val="en-GB" w:eastAsia="en-GB"/>
              </w:rPr>
              <w:t>Batsleer</w:t>
            </w:r>
            <w:proofErr w:type="spellEnd"/>
            <w:r w:rsidRPr="00EA2D52">
              <w:rPr>
                <w:rFonts w:eastAsia="Times New Roman"/>
                <w:shd w:val="clear" w:color="auto" w:fill="FFFFFF"/>
                <w:lang w:val="en-GB" w:eastAsia="en-GB"/>
              </w:rPr>
              <w:t xml:space="preserve"> et al., 2010. </w:t>
            </w:r>
            <w:r w:rsidRPr="00EA2D52">
              <w:rPr>
                <w:rFonts w:eastAsia="Times New Roman"/>
                <w:i/>
                <w:iCs/>
                <w:shd w:val="clear" w:color="auto" w:fill="FFFFFF"/>
                <w:lang w:val="en-GB" w:eastAsia="en-GB"/>
              </w:rPr>
              <w:t>What is youth work</w:t>
            </w:r>
            <w:proofErr w:type="gramStart"/>
            <w:r w:rsidRPr="00EA2D52">
              <w:rPr>
                <w:rFonts w:eastAsia="Times New Roman"/>
                <w:i/>
                <w:iCs/>
                <w:shd w:val="clear" w:color="auto" w:fill="FFFFFF"/>
                <w:lang w:val="en-GB" w:eastAsia="en-GB"/>
              </w:rPr>
              <w:t>?</w:t>
            </w:r>
            <w:r w:rsidRPr="00EA2D52">
              <w:rPr>
                <w:rFonts w:eastAsia="Times New Roman"/>
                <w:shd w:val="clear" w:color="auto" w:fill="FFFFFF"/>
                <w:lang w:val="en-GB" w:eastAsia="en-GB"/>
              </w:rPr>
              <w:t>,</w:t>
            </w:r>
            <w:proofErr w:type="gramEnd"/>
            <w:r w:rsidRPr="00EA2D52">
              <w:rPr>
                <w:rFonts w:eastAsia="Times New Roman"/>
                <w:shd w:val="clear" w:color="auto" w:fill="FFFFFF"/>
                <w:lang w:val="en-GB" w:eastAsia="en-GB"/>
              </w:rPr>
              <w:t xml:space="preserve"> Exeter: Learning Matters.</w:t>
            </w:r>
          </w:p>
        </w:tc>
        <w:tc>
          <w:tcPr>
            <w:tcW w:w="1552" w:type="dxa"/>
          </w:tcPr>
          <w:sdt>
            <w:sdtPr>
              <w:id w:val="-1009603005"/>
              <w14:checkbox>
                <w14:checked w14:val="1"/>
                <w14:checkedState w14:val="2612" w14:font="MS Gothic"/>
                <w14:uncheckedState w14:val="2610" w14:font="MS Gothic"/>
              </w14:checkbox>
            </w:sdtPr>
            <w:sdtEndPr/>
            <w:sdtContent>
              <w:p w:rsidR="00EA2D52" w:rsidRPr="00EA2D52" w:rsidRDefault="00EA2D52" w:rsidP="007F78E2">
                <w:pPr>
                  <w:jc w:val="center"/>
                  <w:rPr>
                    <w:rFonts w:eastAsia="Times New Roman"/>
                    <w:lang w:val="en-GB" w:eastAsia="en-GB"/>
                  </w:rPr>
                </w:pPr>
                <w:r w:rsidRPr="00EA2D52">
                  <w:rPr>
                    <w:rFonts w:eastAsia="Times New Roman"/>
                    <w:lang w:val="en-GB" w:eastAsia="en-GB"/>
                  </w:rPr>
                  <w:t>☒</w:t>
                </w:r>
              </w:p>
            </w:sdtContent>
          </w:sdt>
          <w:p w:rsidR="00EA2D52" w:rsidRPr="00EA2D52" w:rsidRDefault="00EA2D52" w:rsidP="007F78E2">
            <w:pPr>
              <w:jc w:val="center"/>
              <w:rPr>
                <w:rFonts w:eastAsia="Times New Roman"/>
                <w:lang w:val="en-GB" w:eastAsia="en-GB"/>
              </w:rPr>
            </w:pPr>
          </w:p>
        </w:tc>
      </w:tr>
      <w:tr w:rsidR="00EA2D52" w:rsidRPr="00EA2D52" w:rsidTr="00EA2D52">
        <w:tc>
          <w:tcPr>
            <w:tcW w:w="1980"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lang w:val="en-GB" w:eastAsia="en-GB"/>
              </w:rPr>
              <w:t>Essential</w:t>
            </w:r>
          </w:p>
        </w:tc>
        <w:tc>
          <w:tcPr>
            <w:tcW w:w="5528" w:type="dxa"/>
          </w:tcPr>
          <w:p w:rsidR="00EA2D52" w:rsidRPr="00EA2D52" w:rsidRDefault="00EA2D52" w:rsidP="007F78E2">
            <w:pPr>
              <w:tabs>
                <w:tab w:val="num" w:pos="720"/>
                <w:tab w:val="left" w:pos="1440"/>
              </w:tabs>
              <w:rPr>
                <w:rFonts w:eastAsia="Times New Roman"/>
                <w:shd w:val="clear" w:color="auto" w:fill="FFFFFF"/>
                <w:lang w:val="en-GB" w:eastAsia="en-GB"/>
              </w:rPr>
            </w:pPr>
            <w:r w:rsidRPr="00EA2D52">
              <w:rPr>
                <w:rFonts w:eastAsia="Times New Roman"/>
                <w:lang w:val="en-GB" w:eastAsia="en-GB"/>
              </w:rPr>
              <w:t xml:space="preserve">Clarke, P. (2012) </w:t>
            </w:r>
            <w:r w:rsidRPr="00EA2D52">
              <w:rPr>
                <w:rFonts w:eastAsia="Times New Roman"/>
                <w:i/>
                <w:lang w:val="en-GB" w:eastAsia="en-GB"/>
              </w:rPr>
              <w:t xml:space="preserve">Education for Sustainability: Becoming Naturally Smart. </w:t>
            </w:r>
            <w:r w:rsidRPr="00EA2D52">
              <w:rPr>
                <w:rFonts w:eastAsia="Times New Roman"/>
                <w:lang w:val="en-GB" w:eastAsia="en-GB"/>
              </w:rPr>
              <w:t>London: Routledge.</w:t>
            </w:r>
          </w:p>
        </w:tc>
        <w:tc>
          <w:tcPr>
            <w:tcW w:w="1552" w:type="dxa"/>
          </w:tcPr>
          <w:sdt>
            <w:sdtPr>
              <w:id w:val="401418950"/>
              <w14:checkbox>
                <w14:checked w14:val="0"/>
                <w14:checkedState w14:val="2612" w14:font="MS Gothic"/>
                <w14:uncheckedState w14:val="2610" w14:font="MS Gothic"/>
              </w14:checkbox>
            </w:sdtPr>
            <w:sdtEndPr/>
            <w:sdtContent>
              <w:p w:rsidR="00EA2D52" w:rsidRPr="00EA2D52" w:rsidRDefault="00EA2D52" w:rsidP="007F78E2">
                <w:pPr>
                  <w:jc w:val="center"/>
                  <w:rPr>
                    <w:rFonts w:eastAsia="Times New Roman"/>
                    <w:lang w:val="en-GB" w:eastAsia="en-GB"/>
                  </w:rPr>
                </w:pPr>
                <w:r w:rsidRPr="00EA2D52">
                  <w:rPr>
                    <w:rFonts w:eastAsia="Times New Roman"/>
                    <w:lang w:val="en-GB" w:eastAsia="en-GB"/>
                  </w:rPr>
                  <w:t>☐</w:t>
                </w:r>
              </w:p>
            </w:sdtContent>
          </w:sdt>
          <w:p w:rsidR="00EA2D52" w:rsidRPr="00EA2D52" w:rsidRDefault="00EA2D52" w:rsidP="007F78E2">
            <w:pPr>
              <w:jc w:val="center"/>
              <w:rPr>
                <w:rFonts w:eastAsia="Times New Roman"/>
                <w:lang w:val="en-GB" w:eastAsia="en-GB"/>
              </w:rPr>
            </w:pPr>
          </w:p>
        </w:tc>
      </w:tr>
      <w:tr w:rsidR="00EA2D52" w:rsidRPr="00EA2D52" w:rsidTr="00EA2D52">
        <w:tc>
          <w:tcPr>
            <w:tcW w:w="1980"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lang w:val="en-GB" w:eastAsia="en-GB"/>
              </w:rPr>
              <w:t>Essential</w:t>
            </w:r>
          </w:p>
        </w:tc>
        <w:tc>
          <w:tcPr>
            <w:tcW w:w="5528"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lang w:val="en-GB" w:eastAsia="en-GB"/>
              </w:rPr>
              <w:t xml:space="preserve">Youth Work in Wales Review Group, October (2018) </w:t>
            </w:r>
            <w:r w:rsidRPr="00EA2D52">
              <w:rPr>
                <w:rFonts w:eastAsia="Times New Roman"/>
                <w:i/>
                <w:lang w:val="en-GB" w:eastAsia="en-GB"/>
              </w:rPr>
              <w:t xml:space="preserve">Youth Work in Wales Principles and Purposes. Available to download at: </w:t>
            </w:r>
            <w:hyperlink r:id="rId5" w:history="1">
              <w:r w:rsidRPr="00EA2D52">
                <w:rPr>
                  <w:rFonts w:eastAsia="Times New Roman"/>
                  <w:color w:val="0000FF"/>
                  <w:u w:val="single"/>
                  <w:lang w:val="en-GB" w:eastAsia="en-GB"/>
                </w:rPr>
                <w:t>http://www.cwvys.org.uk/wp-content/uploads/2018/11/YOUTH-WORK-IN-WALES-PRINCIPLES-AND-PURPOSES.pdf</w:t>
              </w:r>
            </w:hyperlink>
          </w:p>
        </w:tc>
        <w:tc>
          <w:tcPr>
            <w:tcW w:w="1552" w:type="dxa"/>
          </w:tcPr>
          <w:sdt>
            <w:sdtPr>
              <w:id w:val="577631256"/>
              <w14:checkbox>
                <w14:checked w14:val="1"/>
                <w14:checkedState w14:val="2612" w14:font="MS Gothic"/>
                <w14:uncheckedState w14:val="2610" w14:font="MS Gothic"/>
              </w14:checkbox>
            </w:sdtPr>
            <w:sdtEndPr/>
            <w:sdtContent>
              <w:p w:rsidR="00EA2D52" w:rsidRPr="00EA2D52" w:rsidRDefault="00EA2D52" w:rsidP="007F78E2">
                <w:pPr>
                  <w:jc w:val="center"/>
                  <w:rPr>
                    <w:rFonts w:eastAsia="Times New Roman"/>
                    <w:lang w:val="en-GB" w:eastAsia="en-GB"/>
                  </w:rPr>
                </w:pPr>
                <w:r w:rsidRPr="00EA2D52">
                  <w:rPr>
                    <w:rFonts w:eastAsia="Times New Roman"/>
                    <w:lang w:val="en-GB" w:eastAsia="en-GB"/>
                  </w:rPr>
                  <w:t>☒</w:t>
                </w:r>
              </w:p>
            </w:sdtContent>
          </w:sdt>
        </w:tc>
      </w:tr>
      <w:tr w:rsidR="00EA2D52" w:rsidRPr="00EA2D52" w:rsidTr="00EA2D52">
        <w:tc>
          <w:tcPr>
            <w:tcW w:w="1980"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lang w:val="en-GB" w:eastAsia="en-GB"/>
              </w:rPr>
              <w:t>Essential</w:t>
            </w:r>
          </w:p>
        </w:tc>
        <w:tc>
          <w:tcPr>
            <w:tcW w:w="5528" w:type="dxa"/>
          </w:tcPr>
          <w:p w:rsidR="00EA2D52" w:rsidRPr="00EA2D52" w:rsidRDefault="00EA2D52" w:rsidP="007F78E2">
            <w:pPr>
              <w:rPr>
                <w:rFonts w:eastAsia="Times New Roman"/>
                <w:i/>
                <w:lang w:val="en-GB" w:eastAsia="en-GB"/>
              </w:rPr>
            </w:pPr>
            <w:r w:rsidRPr="00EA2D52">
              <w:rPr>
                <w:rFonts w:eastAsia="Times New Roman"/>
                <w:lang w:val="en-GB" w:eastAsia="en-GB"/>
              </w:rPr>
              <w:t xml:space="preserve">Welsh Assembly Government (November, 2008) </w:t>
            </w:r>
            <w:r w:rsidRPr="00EA2D52">
              <w:rPr>
                <w:rFonts w:eastAsia="Times New Roman"/>
                <w:i/>
                <w:lang w:val="en-GB" w:eastAsia="en-GB"/>
              </w:rPr>
              <w:t xml:space="preserve">ESDGC: A Common Understanding for the Youth work Sector. Cardiff: </w:t>
            </w:r>
            <w:r w:rsidRPr="00EA2D52">
              <w:rPr>
                <w:rFonts w:eastAsia="Times New Roman"/>
                <w:lang w:val="en-GB" w:eastAsia="en-GB"/>
              </w:rPr>
              <w:t>Welsh Assembly Government.  Available to download at:</w:t>
            </w:r>
            <w:r w:rsidRPr="00EA2D52">
              <w:rPr>
                <w:rFonts w:eastAsia="Times New Roman"/>
                <w:b/>
                <w:color w:val="FF0000"/>
                <w:lang w:val="en-GB" w:eastAsia="en-GB"/>
              </w:rPr>
              <w:t xml:space="preserve"> </w:t>
            </w:r>
            <w:hyperlink r:id="rId6" w:history="1">
              <w:r w:rsidRPr="00EA2D52">
                <w:rPr>
                  <w:rFonts w:eastAsia="Times New Roman"/>
                  <w:color w:val="0000FF"/>
                  <w:u w:val="single"/>
                  <w:lang w:val="en-GB" w:eastAsia="en-GB"/>
                </w:rPr>
                <w:t>http://wales.gov.uk/topics/educationandskills/allsectorpolicies/europeanandinternational/sustainabledevelop/esdgpublications/esdgcyouthwork/?lang=en</w:t>
              </w:r>
            </w:hyperlink>
          </w:p>
        </w:tc>
        <w:tc>
          <w:tcPr>
            <w:tcW w:w="1552" w:type="dxa"/>
          </w:tcPr>
          <w:sdt>
            <w:sdtPr>
              <w:id w:val="793648629"/>
              <w14:checkbox>
                <w14:checked w14:val="1"/>
                <w14:checkedState w14:val="2612" w14:font="MS Gothic"/>
                <w14:uncheckedState w14:val="2610" w14:font="MS Gothic"/>
              </w14:checkbox>
            </w:sdtPr>
            <w:sdtEndPr/>
            <w:sdtContent>
              <w:p w:rsidR="00EA2D52" w:rsidRPr="00EA2D52" w:rsidRDefault="00EA2D52" w:rsidP="007F78E2">
                <w:pPr>
                  <w:jc w:val="center"/>
                  <w:rPr>
                    <w:rFonts w:eastAsia="Times New Roman"/>
                    <w:lang w:val="en-GB" w:eastAsia="en-GB"/>
                  </w:rPr>
                </w:pPr>
                <w:r w:rsidRPr="00EA2D52">
                  <w:rPr>
                    <w:rFonts w:eastAsia="Times New Roman"/>
                    <w:lang w:val="en-GB" w:eastAsia="en-GB"/>
                  </w:rPr>
                  <w:t>☒</w:t>
                </w:r>
              </w:p>
            </w:sdtContent>
          </w:sdt>
          <w:p w:rsidR="00EA2D52" w:rsidRPr="00EA2D52" w:rsidRDefault="00EA2D52" w:rsidP="007F78E2">
            <w:pPr>
              <w:jc w:val="center"/>
              <w:rPr>
                <w:rFonts w:eastAsia="Times New Roman"/>
                <w:lang w:val="en-GB" w:eastAsia="en-GB"/>
              </w:rPr>
            </w:pPr>
          </w:p>
        </w:tc>
      </w:tr>
      <w:tr w:rsidR="00EA2D52" w:rsidRPr="00EA2D52" w:rsidTr="00EA2D52">
        <w:tc>
          <w:tcPr>
            <w:tcW w:w="1980"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lang w:val="en-GB" w:eastAsia="en-GB"/>
              </w:rPr>
              <w:t>Further</w:t>
            </w:r>
          </w:p>
        </w:tc>
        <w:tc>
          <w:tcPr>
            <w:tcW w:w="5528" w:type="dxa"/>
          </w:tcPr>
          <w:p w:rsidR="00EA2D52" w:rsidRPr="00EA2D52" w:rsidRDefault="00EA2D52" w:rsidP="007F78E2">
            <w:pPr>
              <w:tabs>
                <w:tab w:val="num" w:pos="720"/>
                <w:tab w:val="left" w:pos="1440"/>
              </w:tabs>
              <w:rPr>
                <w:rFonts w:eastAsia="Times New Roman"/>
                <w:lang w:val="en-GB" w:eastAsia="en-GB"/>
              </w:rPr>
            </w:pPr>
            <w:proofErr w:type="spellStart"/>
            <w:r w:rsidRPr="00EA2D52">
              <w:rPr>
                <w:rFonts w:eastAsia="Times New Roman"/>
                <w:lang w:val="en-GB" w:eastAsia="en-GB"/>
              </w:rPr>
              <w:t>Agyeam</w:t>
            </w:r>
            <w:proofErr w:type="spellEnd"/>
            <w:r w:rsidRPr="00EA2D52">
              <w:rPr>
                <w:rFonts w:eastAsia="Times New Roman"/>
                <w:lang w:val="en-GB" w:eastAsia="en-GB"/>
              </w:rPr>
              <w:t xml:space="preserve">, J. (2005) </w:t>
            </w:r>
            <w:r w:rsidRPr="00EA2D52">
              <w:rPr>
                <w:rFonts w:eastAsia="Times New Roman"/>
                <w:i/>
                <w:lang w:val="en-GB" w:eastAsia="en-GB"/>
              </w:rPr>
              <w:t>Sustainable Communities and the Challenge of Environmental Justice</w:t>
            </w:r>
            <w:r w:rsidRPr="00EA2D52">
              <w:rPr>
                <w:rFonts w:eastAsia="Times New Roman"/>
                <w:lang w:val="en-GB" w:eastAsia="en-GB"/>
              </w:rPr>
              <w:t>. New York: New York University Press.</w:t>
            </w:r>
          </w:p>
        </w:tc>
        <w:tc>
          <w:tcPr>
            <w:tcW w:w="1552" w:type="dxa"/>
          </w:tcPr>
          <w:sdt>
            <w:sdtPr>
              <w:id w:val="-1253586777"/>
              <w14:checkbox>
                <w14:checked w14:val="0"/>
                <w14:checkedState w14:val="2612" w14:font="MS Gothic"/>
                <w14:uncheckedState w14:val="2610" w14:font="MS Gothic"/>
              </w14:checkbox>
            </w:sdtPr>
            <w:sdtEndPr/>
            <w:sdtContent>
              <w:p w:rsidR="00EA2D52" w:rsidRPr="00EA2D52" w:rsidRDefault="00EA2D52" w:rsidP="007F78E2">
                <w:pPr>
                  <w:jc w:val="center"/>
                  <w:rPr>
                    <w:rFonts w:eastAsia="Times New Roman"/>
                    <w:lang w:val="en-GB" w:eastAsia="en-GB"/>
                  </w:rPr>
                </w:pPr>
                <w:r w:rsidRPr="00EA2D52">
                  <w:rPr>
                    <w:rFonts w:eastAsia="Times New Roman"/>
                    <w:lang w:val="en-GB" w:eastAsia="en-GB"/>
                  </w:rPr>
                  <w:t>☐</w:t>
                </w:r>
              </w:p>
            </w:sdtContent>
          </w:sdt>
        </w:tc>
      </w:tr>
      <w:tr w:rsidR="00EA2D52" w:rsidRPr="00EA2D52" w:rsidTr="00EA2D52">
        <w:tc>
          <w:tcPr>
            <w:tcW w:w="1980"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lang w:val="en-GB" w:eastAsia="en-GB"/>
              </w:rPr>
              <w:t>Further</w:t>
            </w:r>
          </w:p>
        </w:tc>
        <w:tc>
          <w:tcPr>
            <w:tcW w:w="5528"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lang w:val="en-GB" w:eastAsia="en-GB"/>
              </w:rPr>
              <w:t xml:space="preserve">Adams, W. M. (2001) </w:t>
            </w:r>
            <w:r w:rsidRPr="00EA2D52">
              <w:rPr>
                <w:rFonts w:eastAsia="Times New Roman"/>
                <w:i/>
                <w:lang w:val="en-GB" w:eastAsia="en-GB"/>
              </w:rPr>
              <w:t>Green Development.</w:t>
            </w:r>
            <w:r w:rsidRPr="00EA2D52">
              <w:rPr>
                <w:rFonts w:eastAsia="Times New Roman"/>
                <w:lang w:val="en-GB" w:eastAsia="en-GB"/>
              </w:rPr>
              <w:t xml:space="preserve"> (2nd Ed). London: Routledge. Available at </w:t>
            </w:r>
            <w:hyperlink r:id="rId7" w:history="1">
              <w:r w:rsidRPr="00EA2D52">
                <w:rPr>
                  <w:rFonts w:eastAsia="Times New Roman"/>
                  <w:color w:val="0000FF"/>
                  <w:u w:val="single"/>
                  <w:lang w:val="en-GB" w:eastAsia="en-GB"/>
                </w:rPr>
                <w:t>http://www.communities.gov.uk/documents/communities/pdf/152086.pdf</w:t>
              </w:r>
            </w:hyperlink>
          </w:p>
        </w:tc>
        <w:tc>
          <w:tcPr>
            <w:tcW w:w="1552" w:type="dxa"/>
          </w:tcPr>
          <w:sdt>
            <w:sdtPr>
              <w:id w:val="385763942"/>
              <w14:checkbox>
                <w14:checked w14:val="1"/>
                <w14:checkedState w14:val="2612" w14:font="MS Gothic"/>
                <w14:uncheckedState w14:val="2610" w14:font="MS Gothic"/>
              </w14:checkbox>
            </w:sdtPr>
            <w:sdtEndPr/>
            <w:sdtContent>
              <w:p w:rsidR="00EA2D52" w:rsidRPr="00EA2D52" w:rsidRDefault="00EA2D52" w:rsidP="007F78E2">
                <w:pPr>
                  <w:jc w:val="center"/>
                  <w:rPr>
                    <w:rFonts w:eastAsia="Times New Roman"/>
                    <w:lang w:val="en-GB" w:eastAsia="en-GB"/>
                  </w:rPr>
                </w:pPr>
                <w:r w:rsidRPr="00EA2D52">
                  <w:rPr>
                    <w:rFonts w:eastAsia="Times New Roman"/>
                    <w:lang w:val="en-GB" w:eastAsia="en-GB"/>
                  </w:rPr>
                  <w:t>☒</w:t>
                </w:r>
              </w:p>
            </w:sdtContent>
          </w:sdt>
        </w:tc>
      </w:tr>
      <w:tr w:rsidR="00EA2D52" w:rsidRPr="00EA2D52" w:rsidTr="00EA2D52">
        <w:tc>
          <w:tcPr>
            <w:tcW w:w="1980"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lang w:val="en-GB" w:eastAsia="en-GB"/>
              </w:rPr>
              <w:t xml:space="preserve">Further </w:t>
            </w:r>
          </w:p>
        </w:tc>
        <w:tc>
          <w:tcPr>
            <w:tcW w:w="5528" w:type="dxa"/>
          </w:tcPr>
          <w:p w:rsidR="00EA2D52" w:rsidRPr="00EA2D52" w:rsidRDefault="00EA2D52" w:rsidP="007F78E2">
            <w:pPr>
              <w:tabs>
                <w:tab w:val="num" w:pos="720"/>
                <w:tab w:val="left" w:pos="1440"/>
              </w:tabs>
              <w:rPr>
                <w:rFonts w:eastAsia="Times New Roman"/>
                <w:lang w:val="en-GB" w:eastAsia="en-GB"/>
              </w:rPr>
            </w:pPr>
            <w:proofErr w:type="spellStart"/>
            <w:r w:rsidRPr="00EA2D52">
              <w:rPr>
                <w:rFonts w:eastAsia="Times New Roman"/>
                <w:shd w:val="clear" w:color="auto" w:fill="FFFFFF"/>
                <w:lang w:val="en-GB" w:eastAsia="en-GB"/>
              </w:rPr>
              <w:t>Batsleer</w:t>
            </w:r>
            <w:proofErr w:type="spellEnd"/>
            <w:r w:rsidRPr="00EA2D52">
              <w:rPr>
                <w:rFonts w:eastAsia="Times New Roman"/>
                <w:shd w:val="clear" w:color="auto" w:fill="FFFFFF"/>
                <w:lang w:val="en-GB" w:eastAsia="en-GB"/>
              </w:rPr>
              <w:t>, J. et al., 2010. </w:t>
            </w:r>
            <w:r w:rsidRPr="00EA2D52">
              <w:rPr>
                <w:rFonts w:eastAsia="Times New Roman"/>
                <w:i/>
                <w:iCs/>
                <w:shd w:val="clear" w:color="auto" w:fill="FFFFFF"/>
                <w:lang w:val="en-GB" w:eastAsia="en-GB"/>
              </w:rPr>
              <w:t>Popular education practice for youth and community development work</w:t>
            </w:r>
            <w:r w:rsidRPr="00EA2D52">
              <w:rPr>
                <w:rFonts w:eastAsia="Times New Roman"/>
                <w:shd w:val="clear" w:color="auto" w:fill="FFFFFF"/>
                <w:lang w:val="en-GB" w:eastAsia="en-GB"/>
              </w:rPr>
              <w:t>, Exeter: Learning Matters.</w:t>
            </w:r>
          </w:p>
        </w:tc>
        <w:tc>
          <w:tcPr>
            <w:tcW w:w="1552" w:type="dxa"/>
          </w:tcPr>
          <w:sdt>
            <w:sdtPr>
              <w:id w:val="35247269"/>
              <w14:checkbox>
                <w14:checked w14:val="0"/>
                <w14:checkedState w14:val="2612" w14:font="MS Gothic"/>
                <w14:uncheckedState w14:val="2610" w14:font="MS Gothic"/>
              </w14:checkbox>
            </w:sdtPr>
            <w:sdtEndPr/>
            <w:sdtContent>
              <w:p w:rsidR="00EA2D52" w:rsidRPr="00EA2D52" w:rsidRDefault="00EA2D52" w:rsidP="007F78E2">
                <w:pPr>
                  <w:jc w:val="center"/>
                  <w:rPr>
                    <w:rFonts w:eastAsia="Times New Roman"/>
                    <w:lang w:val="en-GB" w:eastAsia="en-GB"/>
                  </w:rPr>
                </w:pPr>
                <w:r w:rsidRPr="00EA2D52">
                  <w:rPr>
                    <w:rFonts w:eastAsia="Times New Roman"/>
                    <w:lang w:val="en-GB" w:eastAsia="en-GB"/>
                  </w:rPr>
                  <w:t>☐</w:t>
                </w:r>
              </w:p>
            </w:sdtContent>
          </w:sdt>
          <w:p w:rsidR="00EA2D52" w:rsidRPr="00EA2D52" w:rsidRDefault="00EA2D52" w:rsidP="007F78E2">
            <w:pPr>
              <w:jc w:val="center"/>
              <w:rPr>
                <w:rFonts w:eastAsia="Times New Roman"/>
                <w:lang w:val="en-GB" w:eastAsia="en-GB"/>
              </w:rPr>
            </w:pPr>
          </w:p>
        </w:tc>
      </w:tr>
      <w:tr w:rsidR="00EA2D52" w:rsidRPr="00EA2D52" w:rsidTr="00EA2D52">
        <w:tc>
          <w:tcPr>
            <w:tcW w:w="1980" w:type="dxa"/>
          </w:tcPr>
          <w:p w:rsidR="00EA2D52" w:rsidRPr="00EA2D52" w:rsidRDefault="00EA2D52" w:rsidP="007F78E2">
            <w:pPr>
              <w:tabs>
                <w:tab w:val="num" w:pos="720"/>
                <w:tab w:val="left" w:pos="1440"/>
              </w:tabs>
              <w:rPr>
                <w:rFonts w:eastAsia="Times New Roman"/>
                <w:lang w:val="en-GB" w:eastAsia="en-GB"/>
              </w:rPr>
            </w:pPr>
          </w:p>
        </w:tc>
        <w:tc>
          <w:tcPr>
            <w:tcW w:w="5528" w:type="dxa"/>
          </w:tcPr>
          <w:p w:rsidR="00EA2D52" w:rsidRPr="00EA2D52" w:rsidRDefault="00EA2D52" w:rsidP="007F78E2">
            <w:pPr>
              <w:tabs>
                <w:tab w:val="num" w:pos="720"/>
                <w:tab w:val="left" w:pos="1440"/>
              </w:tabs>
              <w:rPr>
                <w:rFonts w:eastAsia="Times New Roman"/>
                <w:shd w:val="clear" w:color="auto" w:fill="FFFFFF"/>
                <w:lang w:val="en-GB" w:eastAsia="en-GB"/>
              </w:rPr>
            </w:pPr>
            <w:proofErr w:type="spellStart"/>
            <w:r w:rsidRPr="00EA2D52">
              <w:rPr>
                <w:rFonts w:eastAsia="Times New Roman"/>
                <w:lang w:val="en-GB" w:eastAsia="en-GB"/>
              </w:rPr>
              <w:t>Batsleer</w:t>
            </w:r>
            <w:proofErr w:type="spellEnd"/>
            <w:r w:rsidRPr="00EA2D52">
              <w:rPr>
                <w:rFonts w:eastAsia="Times New Roman"/>
                <w:lang w:val="en-GB" w:eastAsia="en-GB"/>
              </w:rPr>
              <w:t xml:space="preserve">, J; Beck, D; </w:t>
            </w:r>
            <w:proofErr w:type="spellStart"/>
            <w:r w:rsidRPr="00EA2D52">
              <w:rPr>
                <w:rFonts w:eastAsia="Times New Roman"/>
                <w:lang w:val="en-GB" w:eastAsia="en-GB"/>
              </w:rPr>
              <w:t>Popple</w:t>
            </w:r>
            <w:proofErr w:type="spellEnd"/>
            <w:r w:rsidRPr="00EA2D52">
              <w:rPr>
                <w:rFonts w:eastAsia="Times New Roman"/>
                <w:lang w:val="en-GB" w:eastAsia="en-GB"/>
              </w:rPr>
              <w:t>, K; Purcell, R.(2010)</w:t>
            </w:r>
            <w:r w:rsidRPr="00EA2D52">
              <w:rPr>
                <w:rFonts w:eastAsia="Times New Roman"/>
                <w:i/>
                <w:lang w:val="en-GB" w:eastAsia="en-GB"/>
              </w:rPr>
              <w:t xml:space="preserve"> Popular education practice for youth and community development work Exeter : </w:t>
            </w:r>
            <w:r w:rsidRPr="00EA2D52">
              <w:rPr>
                <w:rFonts w:eastAsia="Times New Roman"/>
                <w:lang w:val="en-GB" w:eastAsia="en-GB"/>
              </w:rPr>
              <w:t>Learning Matters</w:t>
            </w:r>
          </w:p>
        </w:tc>
        <w:tc>
          <w:tcPr>
            <w:tcW w:w="1552" w:type="dxa"/>
          </w:tcPr>
          <w:sdt>
            <w:sdtPr>
              <w:id w:val="1865634582"/>
              <w14:checkbox>
                <w14:checked w14:val="1"/>
                <w14:checkedState w14:val="2612" w14:font="MS Gothic"/>
                <w14:uncheckedState w14:val="2610" w14:font="MS Gothic"/>
              </w14:checkbox>
            </w:sdtPr>
            <w:sdtEndPr/>
            <w:sdtContent>
              <w:p w:rsidR="00EA2D52" w:rsidRPr="00EA2D52" w:rsidRDefault="00EA2D52" w:rsidP="007F78E2">
                <w:pPr>
                  <w:jc w:val="center"/>
                  <w:rPr>
                    <w:rFonts w:eastAsia="Times New Roman"/>
                    <w:lang w:val="en-GB" w:eastAsia="en-GB"/>
                  </w:rPr>
                </w:pPr>
                <w:r w:rsidRPr="00EA2D52">
                  <w:rPr>
                    <w:rFonts w:eastAsia="Times New Roman"/>
                    <w:lang w:val="en-GB" w:eastAsia="en-GB"/>
                  </w:rPr>
                  <w:t>☒</w:t>
                </w:r>
              </w:p>
            </w:sdtContent>
          </w:sdt>
          <w:p w:rsidR="00EA2D52" w:rsidRPr="00EA2D52" w:rsidRDefault="00EA2D52" w:rsidP="007F78E2">
            <w:pPr>
              <w:jc w:val="center"/>
              <w:rPr>
                <w:rFonts w:eastAsia="Times New Roman"/>
                <w:lang w:val="en-GB" w:eastAsia="en-GB"/>
              </w:rPr>
            </w:pPr>
          </w:p>
        </w:tc>
      </w:tr>
      <w:tr w:rsidR="00EA2D52" w:rsidRPr="00EA2D52" w:rsidTr="00EA2D52">
        <w:tc>
          <w:tcPr>
            <w:tcW w:w="1980"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lang w:val="en-GB" w:eastAsia="en-GB"/>
              </w:rPr>
              <w:t>Further</w:t>
            </w:r>
          </w:p>
        </w:tc>
        <w:tc>
          <w:tcPr>
            <w:tcW w:w="5528" w:type="dxa"/>
          </w:tcPr>
          <w:p w:rsidR="00EA2D52" w:rsidRPr="00EA2D52" w:rsidRDefault="00EA2D52" w:rsidP="007F78E2">
            <w:pPr>
              <w:tabs>
                <w:tab w:val="num" w:pos="720"/>
                <w:tab w:val="left" w:pos="1440"/>
              </w:tabs>
              <w:rPr>
                <w:rFonts w:eastAsia="Times New Roman"/>
                <w:lang w:val="en-GB" w:eastAsia="en-GB"/>
              </w:rPr>
            </w:pPr>
            <w:proofErr w:type="spellStart"/>
            <w:r w:rsidRPr="00EA2D52">
              <w:rPr>
                <w:rFonts w:eastAsia="Times New Roman"/>
                <w:lang w:val="en-GB" w:eastAsia="en-GB"/>
              </w:rPr>
              <w:t>Cudworth</w:t>
            </w:r>
            <w:proofErr w:type="spellEnd"/>
            <w:r w:rsidRPr="00EA2D52">
              <w:rPr>
                <w:rFonts w:eastAsia="Times New Roman"/>
                <w:lang w:val="en-GB" w:eastAsia="en-GB"/>
              </w:rPr>
              <w:t xml:space="preserve">, E. (2003) </w:t>
            </w:r>
            <w:r w:rsidRPr="00EA2D52">
              <w:rPr>
                <w:rFonts w:eastAsia="Times New Roman"/>
                <w:i/>
                <w:lang w:val="en-GB" w:eastAsia="en-GB"/>
              </w:rPr>
              <w:t>Environment and Society.</w:t>
            </w:r>
            <w:r w:rsidRPr="00EA2D52">
              <w:rPr>
                <w:rFonts w:eastAsia="Times New Roman"/>
                <w:lang w:val="en-GB" w:eastAsia="en-GB"/>
              </w:rPr>
              <w:t xml:space="preserve"> London: Routledge.</w:t>
            </w:r>
          </w:p>
        </w:tc>
        <w:tc>
          <w:tcPr>
            <w:tcW w:w="1552" w:type="dxa"/>
          </w:tcPr>
          <w:sdt>
            <w:sdtPr>
              <w:id w:val="2005161279"/>
              <w14:checkbox>
                <w14:checked w14:val="0"/>
                <w14:checkedState w14:val="2612" w14:font="MS Gothic"/>
                <w14:uncheckedState w14:val="2610" w14:font="MS Gothic"/>
              </w14:checkbox>
            </w:sdtPr>
            <w:sdtEndPr/>
            <w:sdtContent>
              <w:p w:rsidR="00EA2D52" w:rsidRPr="00EA2D52" w:rsidRDefault="00EA2D52" w:rsidP="007F78E2">
                <w:pPr>
                  <w:jc w:val="center"/>
                  <w:rPr>
                    <w:rFonts w:eastAsia="Times New Roman"/>
                    <w:lang w:val="en-GB" w:eastAsia="en-GB"/>
                  </w:rPr>
                </w:pPr>
                <w:r w:rsidRPr="00EA2D52">
                  <w:rPr>
                    <w:rFonts w:eastAsia="Times New Roman"/>
                    <w:lang w:val="en-GB" w:eastAsia="en-GB"/>
                  </w:rPr>
                  <w:t>☐</w:t>
                </w:r>
              </w:p>
            </w:sdtContent>
          </w:sdt>
        </w:tc>
      </w:tr>
      <w:tr w:rsidR="00EA2D52" w:rsidRPr="00EA2D52" w:rsidTr="00EA2D52">
        <w:tc>
          <w:tcPr>
            <w:tcW w:w="1980"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lang w:val="en-GB" w:eastAsia="en-GB"/>
              </w:rPr>
              <w:t>Further</w:t>
            </w:r>
          </w:p>
        </w:tc>
        <w:tc>
          <w:tcPr>
            <w:tcW w:w="5528" w:type="dxa"/>
          </w:tcPr>
          <w:p w:rsidR="00EA2D52" w:rsidRPr="00EA2D52" w:rsidRDefault="00EA2D52" w:rsidP="007F78E2">
            <w:pPr>
              <w:tabs>
                <w:tab w:val="num" w:pos="720"/>
                <w:tab w:val="left" w:pos="1440"/>
              </w:tabs>
              <w:rPr>
                <w:rFonts w:eastAsia="Times New Roman"/>
                <w:lang w:val="en-GB" w:eastAsia="en-GB"/>
              </w:rPr>
            </w:pPr>
            <w:proofErr w:type="spellStart"/>
            <w:r w:rsidRPr="00EA2D52">
              <w:rPr>
                <w:rFonts w:eastAsia="Times New Roman"/>
                <w:lang w:val="en-GB" w:eastAsia="en-GB"/>
              </w:rPr>
              <w:t>Dresner</w:t>
            </w:r>
            <w:proofErr w:type="spellEnd"/>
            <w:r w:rsidRPr="00EA2D52">
              <w:rPr>
                <w:rFonts w:eastAsia="Times New Roman"/>
                <w:lang w:val="en-GB" w:eastAsia="en-GB"/>
              </w:rPr>
              <w:t xml:space="preserve">, S. (2008) </w:t>
            </w:r>
            <w:r w:rsidRPr="00EA2D52">
              <w:rPr>
                <w:rFonts w:eastAsia="Times New Roman"/>
                <w:i/>
                <w:lang w:val="en-GB" w:eastAsia="en-GB"/>
              </w:rPr>
              <w:t>The Principles of Sustainability</w:t>
            </w:r>
            <w:r w:rsidRPr="00EA2D52">
              <w:rPr>
                <w:rFonts w:eastAsia="Times New Roman"/>
                <w:lang w:val="en-GB" w:eastAsia="en-GB"/>
              </w:rPr>
              <w:t xml:space="preserve">, </w:t>
            </w:r>
            <w:proofErr w:type="spellStart"/>
            <w:r w:rsidRPr="00EA2D52">
              <w:rPr>
                <w:rFonts w:eastAsia="Times New Roman"/>
                <w:lang w:val="en-GB" w:eastAsia="en-GB"/>
              </w:rPr>
              <w:t>Earthscan</w:t>
            </w:r>
            <w:proofErr w:type="spellEnd"/>
            <w:r w:rsidRPr="00EA2D52">
              <w:rPr>
                <w:rFonts w:eastAsia="Times New Roman"/>
                <w:lang w:val="en-GB" w:eastAsia="en-GB"/>
              </w:rPr>
              <w:t>, London.</w:t>
            </w:r>
          </w:p>
        </w:tc>
        <w:tc>
          <w:tcPr>
            <w:tcW w:w="1552" w:type="dxa"/>
          </w:tcPr>
          <w:sdt>
            <w:sdtPr>
              <w:id w:val="-1620827622"/>
              <w14:checkbox>
                <w14:checked w14:val="0"/>
                <w14:checkedState w14:val="2612" w14:font="MS Gothic"/>
                <w14:uncheckedState w14:val="2610" w14:font="MS Gothic"/>
              </w14:checkbox>
            </w:sdtPr>
            <w:sdtEndPr/>
            <w:sdtContent>
              <w:p w:rsidR="00EA2D52" w:rsidRPr="00EA2D52" w:rsidRDefault="00EA2D52" w:rsidP="007F78E2">
                <w:pPr>
                  <w:jc w:val="center"/>
                  <w:rPr>
                    <w:rFonts w:eastAsia="Times New Roman"/>
                    <w:lang w:val="en-GB" w:eastAsia="en-GB"/>
                  </w:rPr>
                </w:pPr>
                <w:r w:rsidRPr="00EA2D52">
                  <w:rPr>
                    <w:rFonts w:eastAsia="Times New Roman"/>
                    <w:lang w:val="en-GB" w:eastAsia="en-GB"/>
                  </w:rPr>
                  <w:t>☐</w:t>
                </w:r>
              </w:p>
            </w:sdtContent>
          </w:sdt>
        </w:tc>
      </w:tr>
      <w:tr w:rsidR="00EA2D52" w:rsidRPr="00EA2D52" w:rsidTr="00EA2D52">
        <w:tc>
          <w:tcPr>
            <w:tcW w:w="1980" w:type="dxa"/>
          </w:tcPr>
          <w:p w:rsidR="00EA2D52" w:rsidRPr="00EA2D52" w:rsidRDefault="00EA2D52" w:rsidP="007F78E2">
            <w:pPr>
              <w:tabs>
                <w:tab w:val="num" w:pos="720"/>
                <w:tab w:val="left" w:pos="1440"/>
              </w:tabs>
              <w:rPr>
                <w:rFonts w:eastAsia="Times New Roman"/>
                <w:lang w:val="en-GB" w:eastAsia="en-GB"/>
              </w:rPr>
            </w:pPr>
          </w:p>
        </w:tc>
        <w:tc>
          <w:tcPr>
            <w:tcW w:w="5528"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lang w:val="en-GB" w:eastAsia="en-GB"/>
              </w:rPr>
              <w:t>DEA, (2007) Global Youth work. London: DEA</w:t>
            </w:r>
            <w:r w:rsidRPr="00EA2D52">
              <w:rPr>
                <w:rFonts w:eastAsia="Arial Unicode MS"/>
                <w:lang w:val="en-GB" w:eastAsia="en-GB"/>
              </w:rPr>
              <w:t xml:space="preserve"> Oxford.</w:t>
            </w:r>
          </w:p>
        </w:tc>
        <w:tc>
          <w:tcPr>
            <w:tcW w:w="1552" w:type="dxa"/>
          </w:tcPr>
          <w:sdt>
            <w:sdtPr>
              <w:id w:val="-404380669"/>
              <w14:checkbox>
                <w14:checked w14:val="1"/>
                <w14:checkedState w14:val="2612" w14:font="MS Gothic"/>
                <w14:uncheckedState w14:val="2610" w14:font="MS Gothic"/>
              </w14:checkbox>
            </w:sdtPr>
            <w:sdtEndPr/>
            <w:sdtContent>
              <w:p w:rsidR="00EA2D52" w:rsidRPr="00EA2D52" w:rsidRDefault="00EA2D52" w:rsidP="007F78E2">
                <w:pPr>
                  <w:jc w:val="center"/>
                  <w:rPr>
                    <w:rFonts w:eastAsia="Times New Roman"/>
                    <w:lang w:val="en-GB" w:eastAsia="en-GB"/>
                  </w:rPr>
                </w:pPr>
                <w:r w:rsidRPr="00EA2D52">
                  <w:rPr>
                    <w:rFonts w:eastAsia="Times New Roman"/>
                    <w:lang w:val="en-GB" w:eastAsia="en-GB"/>
                  </w:rPr>
                  <w:t>☒</w:t>
                </w:r>
              </w:p>
            </w:sdtContent>
          </w:sdt>
        </w:tc>
      </w:tr>
      <w:tr w:rsidR="00EA2D52" w:rsidRPr="00EA2D52" w:rsidTr="00EA2D52">
        <w:tc>
          <w:tcPr>
            <w:tcW w:w="1980"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lang w:val="en-GB" w:eastAsia="en-GB"/>
              </w:rPr>
              <w:t>Further</w:t>
            </w:r>
          </w:p>
        </w:tc>
        <w:tc>
          <w:tcPr>
            <w:tcW w:w="5528"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shd w:val="clear" w:color="auto" w:fill="FFFFFF"/>
                <w:lang w:val="en-GB" w:eastAsia="en-GB"/>
              </w:rPr>
              <w:t xml:space="preserve">Evans, R. &amp; Lund, D., 2013. </w:t>
            </w:r>
            <w:proofErr w:type="spellStart"/>
            <w:r w:rsidRPr="00EA2D52">
              <w:rPr>
                <w:rFonts w:eastAsia="Times New Roman"/>
                <w:shd w:val="clear" w:color="auto" w:fill="FFFFFF"/>
                <w:lang w:val="en-GB" w:eastAsia="en-GB"/>
              </w:rPr>
              <w:t>Forginh</w:t>
            </w:r>
            <w:proofErr w:type="spellEnd"/>
            <w:r w:rsidRPr="00EA2D52">
              <w:rPr>
                <w:rFonts w:eastAsia="Times New Roman"/>
                <w:shd w:val="clear" w:color="auto" w:fill="FFFFFF"/>
                <w:lang w:val="en-GB" w:eastAsia="en-GB"/>
              </w:rPr>
              <w:t xml:space="preserve"> Ethical Adult- Youth Relationships within Emancipatory Activism A. </w:t>
            </w:r>
            <w:r w:rsidRPr="00EA2D52">
              <w:rPr>
                <w:rFonts w:eastAsia="Times New Roman"/>
                <w:i/>
                <w:iCs/>
                <w:shd w:val="clear" w:color="auto" w:fill="FFFFFF"/>
                <w:lang w:val="en-GB" w:eastAsia="en-GB"/>
              </w:rPr>
              <w:t>International Journal of Child, Youth &amp; Family Studies</w:t>
            </w:r>
            <w:r w:rsidRPr="00EA2D52">
              <w:rPr>
                <w:rFonts w:eastAsia="Times New Roman"/>
                <w:shd w:val="clear" w:color="auto" w:fill="FFFFFF"/>
                <w:lang w:val="en-GB" w:eastAsia="en-GB"/>
              </w:rPr>
              <w:t>, 4(3.1), pp.433–443.</w:t>
            </w:r>
          </w:p>
        </w:tc>
        <w:tc>
          <w:tcPr>
            <w:tcW w:w="1552" w:type="dxa"/>
          </w:tcPr>
          <w:sdt>
            <w:sdtPr>
              <w:id w:val="1852603742"/>
              <w14:checkbox>
                <w14:checked w14:val="1"/>
                <w14:checkedState w14:val="2612" w14:font="MS Gothic"/>
                <w14:uncheckedState w14:val="2610" w14:font="MS Gothic"/>
              </w14:checkbox>
            </w:sdtPr>
            <w:sdtEndPr/>
            <w:sdtContent>
              <w:p w:rsidR="00EA2D52" w:rsidRPr="00EA2D52" w:rsidRDefault="00EA2D52" w:rsidP="007F78E2">
                <w:pPr>
                  <w:jc w:val="center"/>
                  <w:rPr>
                    <w:rFonts w:eastAsia="Times New Roman"/>
                    <w:lang w:val="en-GB" w:eastAsia="en-GB"/>
                  </w:rPr>
                </w:pPr>
                <w:r w:rsidRPr="00EA2D52">
                  <w:rPr>
                    <w:rFonts w:eastAsia="Times New Roman"/>
                    <w:lang w:val="en-GB" w:eastAsia="en-GB"/>
                  </w:rPr>
                  <w:t>☒</w:t>
                </w:r>
              </w:p>
            </w:sdtContent>
          </w:sdt>
          <w:p w:rsidR="00EA2D52" w:rsidRPr="00EA2D52" w:rsidRDefault="00EA2D52" w:rsidP="007F78E2">
            <w:pPr>
              <w:jc w:val="center"/>
              <w:rPr>
                <w:rFonts w:eastAsia="Times New Roman"/>
                <w:lang w:val="en-GB" w:eastAsia="en-GB"/>
              </w:rPr>
            </w:pPr>
          </w:p>
        </w:tc>
      </w:tr>
      <w:tr w:rsidR="00EA2D52" w:rsidRPr="00EA2D52" w:rsidTr="00EA2D52">
        <w:tc>
          <w:tcPr>
            <w:tcW w:w="1980"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lang w:val="en-GB" w:eastAsia="en-GB"/>
              </w:rPr>
              <w:t xml:space="preserve">Further </w:t>
            </w:r>
          </w:p>
        </w:tc>
        <w:tc>
          <w:tcPr>
            <w:tcW w:w="5528" w:type="dxa"/>
          </w:tcPr>
          <w:p w:rsidR="00EA2D52" w:rsidRPr="00EA2D52" w:rsidRDefault="00EA2D52" w:rsidP="007F78E2">
            <w:pPr>
              <w:rPr>
                <w:rFonts w:eastAsia="Times New Roman"/>
                <w:lang w:val="en-GB" w:eastAsia="en-GB"/>
              </w:rPr>
            </w:pPr>
            <w:r w:rsidRPr="00EA2D52">
              <w:rPr>
                <w:rFonts w:eastAsia="Times New Roman"/>
                <w:lang w:val="en-GB" w:eastAsia="en-GB"/>
              </w:rPr>
              <w:t>Lauder, H. (2006)</w:t>
            </w:r>
            <w:r w:rsidRPr="00EA2D52">
              <w:rPr>
                <w:rFonts w:eastAsia="Arial Unicode MS"/>
                <w:b/>
                <w:bCs/>
                <w:color w:val="000000"/>
                <w:kern w:val="36"/>
                <w:lang w:val="en-GB" w:eastAsia="en-GB"/>
              </w:rPr>
              <w:t xml:space="preserve"> </w:t>
            </w:r>
            <w:r w:rsidRPr="00EA2D52">
              <w:rPr>
                <w:rFonts w:eastAsia="Arial Unicode MS"/>
                <w:bCs/>
                <w:color w:val="000000"/>
                <w:kern w:val="36"/>
                <w:lang w:val="en-GB" w:eastAsia="en-GB"/>
              </w:rPr>
              <w:t>Education, globalization, and social change</w:t>
            </w:r>
            <w:r w:rsidRPr="00EA2D52">
              <w:rPr>
                <w:rFonts w:eastAsia="Arial Unicode MS"/>
                <w:lang w:val="en-GB" w:eastAsia="en-GB"/>
              </w:rPr>
              <w:t xml:space="preserve"> New </w:t>
            </w:r>
            <w:proofErr w:type="gramStart"/>
            <w:r w:rsidRPr="00EA2D52">
              <w:rPr>
                <w:rFonts w:eastAsia="Arial Unicode MS"/>
                <w:lang w:val="en-GB" w:eastAsia="en-GB"/>
              </w:rPr>
              <w:t>York :</w:t>
            </w:r>
            <w:proofErr w:type="gramEnd"/>
            <w:r w:rsidRPr="00EA2D52">
              <w:rPr>
                <w:rFonts w:eastAsia="Arial Unicode MS"/>
                <w:lang w:val="en-GB" w:eastAsia="en-GB"/>
              </w:rPr>
              <w:t xml:space="preserve"> Oxford University Press.</w:t>
            </w:r>
          </w:p>
        </w:tc>
        <w:tc>
          <w:tcPr>
            <w:tcW w:w="1552" w:type="dxa"/>
          </w:tcPr>
          <w:sdt>
            <w:sdtPr>
              <w:id w:val="-1367676944"/>
              <w14:checkbox>
                <w14:checked w14:val="1"/>
                <w14:checkedState w14:val="2612" w14:font="MS Gothic"/>
                <w14:uncheckedState w14:val="2610" w14:font="MS Gothic"/>
              </w14:checkbox>
            </w:sdtPr>
            <w:sdtEndPr/>
            <w:sdtContent>
              <w:p w:rsidR="00EA2D52" w:rsidRPr="00EA2D52" w:rsidRDefault="00EA2D52" w:rsidP="007F78E2">
                <w:pPr>
                  <w:jc w:val="center"/>
                  <w:rPr>
                    <w:rFonts w:eastAsia="Times New Roman"/>
                    <w:lang w:val="en-GB" w:eastAsia="en-GB"/>
                  </w:rPr>
                </w:pPr>
                <w:r w:rsidRPr="00EA2D52">
                  <w:rPr>
                    <w:rFonts w:eastAsia="Times New Roman"/>
                    <w:lang w:val="en-GB" w:eastAsia="en-GB"/>
                  </w:rPr>
                  <w:t>☒</w:t>
                </w:r>
              </w:p>
            </w:sdtContent>
          </w:sdt>
          <w:p w:rsidR="00EA2D52" w:rsidRPr="00EA2D52" w:rsidRDefault="00EA2D52" w:rsidP="007F78E2">
            <w:pPr>
              <w:jc w:val="center"/>
              <w:rPr>
                <w:rFonts w:eastAsia="Times New Roman"/>
                <w:lang w:val="en-GB" w:eastAsia="en-GB"/>
              </w:rPr>
            </w:pPr>
          </w:p>
        </w:tc>
      </w:tr>
      <w:tr w:rsidR="00EA2D52" w:rsidRPr="00EA2D52" w:rsidTr="00EA2D52">
        <w:tc>
          <w:tcPr>
            <w:tcW w:w="1980"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lang w:val="en-GB" w:eastAsia="en-GB"/>
              </w:rPr>
              <w:t>Further</w:t>
            </w:r>
          </w:p>
        </w:tc>
        <w:tc>
          <w:tcPr>
            <w:tcW w:w="5528" w:type="dxa"/>
            <w:shd w:val="clear" w:color="auto" w:fill="auto"/>
          </w:tcPr>
          <w:p w:rsidR="00EA2D52" w:rsidRPr="00EA2D52" w:rsidRDefault="00EA2D52" w:rsidP="007F78E2">
            <w:pPr>
              <w:tabs>
                <w:tab w:val="num" w:pos="720"/>
                <w:tab w:val="left" w:pos="1440"/>
              </w:tabs>
              <w:rPr>
                <w:rFonts w:eastAsia="Times New Roman"/>
                <w:lang w:val="en-GB" w:eastAsia="en-GB"/>
              </w:rPr>
            </w:pPr>
            <w:r w:rsidRPr="00EA2D52">
              <w:rPr>
                <w:rFonts w:eastAsia="Times New Roman"/>
                <w:shd w:val="clear" w:color="auto" w:fill="FFFFFF"/>
                <w:lang w:val="en-GB" w:eastAsia="en-GB"/>
              </w:rPr>
              <w:t>Ord, J., 2016. </w:t>
            </w:r>
            <w:r w:rsidRPr="00EA2D52">
              <w:rPr>
                <w:rFonts w:eastAsia="Times New Roman"/>
                <w:i/>
                <w:iCs/>
                <w:shd w:val="clear" w:color="auto" w:fill="FFFFFF"/>
                <w:lang w:val="en-GB" w:eastAsia="en-GB"/>
              </w:rPr>
              <w:t xml:space="preserve">Youth work process, product and </w:t>
            </w:r>
            <w:proofErr w:type="gramStart"/>
            <w:r w:rsidRPr="00EA2D52">
              <w:rPr>
                <w:rFonts w:eastAsia="Times New Roman"/>
                <w:i/>
                <w:iCs/>
                <w:shd w:val="clear" w:color="auto" w:fill="FFFFFF"/>
                <w:lang w:val="en-GB" w:eastAsia="en-GB"/>
              </w:rPr>
              <w:t>practice :</w:t>
            </w:r>
            <w:proofErr w:type="gramEnd"/>
            <w:r w:rsidRPr="00EA2D52">
              <w:rPr>
                <w:rFonts w:eastAsia="Times New Roman"/>
                <w:i/>
                <w:iCs/>
                <w:shd w:val="clear" w:color="auto" w:fill="FFFFFF"/>
                <w:lang w:val="en-GB" w:eastAsia="en-GB"/>
              </w:rPr>
              <w:t xml:space="preserve"> creating an authentic curriculum in work with young people</w:t>
            </w:r>
            <w:r w:rsidRPr="00EA2D52">
              <w:rPr>
                <w:rFonts w:eastAsia="Times New Roman"/>
                <w:shd w:val="clear" w:color="auto" w:fill="FFFFFF"/>
                <w:lang w:val="en-GB" w:eastAsia="en-GB"/>
              </w:rPr>
              <w:t xml:space="preserve"> Second. </w:t>
            </w:r>
            <w:r w:rsidRPr="00EA2D52">
              <w:rPr>
                <w:rFonts w:eastAsia="Times New Roman"/>
                <w:lang w:val="en-GB" w:eastAsia="en-GB"/>
              </w:rPr>
              <w:t>London : Routledge 2014</w:t>
            </w:r>
          </w:p>
        </w:tc>
        <w:tc>
          <w:tcPr>
            <w:tcW w:w="1552" w:type="dxa"/>
          </w:tcPr>
          <w:sdt>
            <w:sdtPr>
              <w:id w:val="-1983075039"/>
              <w14:checkbox>
                <w14:checked w14:val="1"/>
                <w14:checkedState w14:val="2612" w14:font="MS Gothic"/>
                <w14:uncheckedState w14:val="2610" w14:font="MS Gothic"/>
              </w14:checkbox>
            </w:sdtPr>
            <w:sdtEndPr/>
            <w:sdtContent>
              <w:p w:rsidR="00EA2D52" w:rsidRPr="00EA2D52" w:rsidRDefault="00EA2D52" w:rsidP="007F78E2">
                <w:pPr>
                  <w:jc w:val="center"/>
                  <w:rPr>
                    <w:rFonts w:eastAsia="Times New Roman"/>
                    <w:lang w:val="en-GB" w:eastAsia="en-GB"/>
                  </w:rPr>
                </w:pPr>
                <w:r w:rsidRPr="00EA2D52">
                  <w:rPr>
                    <w:rFonts w:eastAsia="Times New Roman"/>
                    <w:lang w:val="en-GB" w:eastAsia="en-GB"/>
                  </w:rPr>
                  <w:t>☒</w:t>
                </w:r>
              </w:p>
            </w:sdtContent>
          </w:sdt>
        </w:tc>
      </w:tr>
      <w:tr w:rsidR="00EA2D52" w:rsidRPr="00EA2D52" w:rsidTr="00EA2D52">
        <w:tc>
          <w:tcPr>
            <w:tcW w:w="1980"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lang w:val="en-GB" w:eastAsia="en-GB"/>
              </w:rPr>
              <w:t>Further</w:t>
            </w:r>
          </w:p>
        </w:tc>
        <w:tc>
          <w:tcPr>
            <w:tcW w:w="5528" w:type="dxa"/>
          </w:tcPr>
          <w:p w:rsidR="00EA2D52" w:rsidRPr="00EA2D52" w:rsidRDefault="003B64B5" w:rsidP="007F78E2">
            <w:pPr>
              <w:tabs>
                <w:tab w:val="num" w:pos="720"/>
                <w:tab w:val="left" w:pos="1440"/>
              </w:tabs>
              <w:rPr>
                <w:rFonts w:eastAsia="Times New Roman"/>
                <w:shd w:val="clear" w:color="auto" w:fill="FFFFFF"/>
                <w:lang w:val="en-GB" w:eastAsia="en-GB"/>
              </w:rPr>
            </w:pPr>
            <w:hyperlink r:id="rId8" w:tooltip="Search for more by this author" w:history="1">
              <w:proofErr w:type="spellStart"/>
              <w:r w:rsidR="00EA2D52" w:rsidRPr="00EA2D52">
                <w:rPr>
                  <w:rFonts w:eastAsia="Times New Roman"/>
                  <w:lang w:val="en-GB" w:eastAsia="en-GB"/>
                </w:rPr>
                <w:t>O'Riordan</w:t>
              </w:r>
              <w:proofErr w:type="spellEnd"/>
            </w:hyperlink>
            <w:r w:rsidR="00EA2D52" w:rsidRPr="00EA2D52">
              <w:rPr>
                <w:rFonts w:eastAsia="Times New Roman"/>
                <w:lang w:val="en-GB" w:eastAsia="en-GB"/>
              </w:rPr>
              <w:t xml:space="preserve">, T (2001) Globalism, Localism, and Identity: Fresh Perspectives on the Transition to Sustainability London, UK: </w:t>
            </w:r>
            <w:proofErr w:type="spellStart"/>
            <w:r w:rsidR="00EA2D52" w:rsidRPr="00EA2D52">
              <w:rPr>
                <w:rFonts w:eastAsia="Times New Roman"/>
                <w:lang w:val="en-GB" w:eastAsia="en-GB"/>
              </w:rPr>
              <w:t>Earthscan</w:t>
            </w:r>
            <w:proofErr w:type="spellEnd"/>
            <w:r w:rsidR="00EA2D52" w:rsidRPr="00EA2D52">
              <w:rPr>
                <w:rFonts w:eastAsia="Times New Roman"/>
                <w:lang w:val="en-GB" w:eastAsia="en-GB"/>
              </w:rPr>
              <w:t xml:space="preserve"> Publications,</w:t>
            </w:r>
          </w:p>
        </w:tc>
        <w:tc>
          <w:tcPr>
            <w:tcW w:w="1552" w:type="dxa"/>
          </w:tcPr>
          <w:sdt>
            <w:sdtPr>
              <w:id w:val="-1545671494"/>
              <w14:checkbox>
                <w14:checked w14:val="1"/>
                <w14:checkedState w14:val="2612" w14:font="MS Gothic"/>
                <w14:uncheckedState w14:val="2610" w14:font="MS Gothic"/>
              </w14:checkbox>
            </w:sdtPr>
            <w:sdtEndPr/>
            <w:sdtContent>
              <w:p w:rsidR="00EA2D52" w:rsidRPr="00EA2D52" w:rsidRDefault="00EA2D52" w:rsidP="007F78E2">
                <w:pPr>
                  <w:jc w:val="center"/>
                  <w:rPr>
                    <w:rFonts w:eastAsia="Times New Roman"/>
                    <w:lang w:val="en-GB" w:eastAsia="en-GB"/>
                  </w:rPr>
                </w:pPr>
                <w:r w:rsidRPr="00EA2D52">
                  <w:rPr>
                    <w:rFonts w:eastAsia="Times New Roman"/>
                    <w:lang w:val="en-GB" w:eastAsia="en-GB"/>
                  </w:rPr>
                  <w:t>☒</w:t>
                </w:r>
              </w:p>
            </w:sdtContent>
          </w:sdt>
          <w:p w:rsidR="00EA2D52" w:rsidRPr="00EA2D52" w:rsidRDefault="00EA2D52" w:rsidP="007F78E2">
            <w:pPr>
              <w:jc w:val="center"/>
              <w:rPr>
                <w:rFonts w:eastAsia="Times New Roman"/>
                <w:lang w:val="en-GB" w:eastAsia="en-GB"/>
              </w:rPr>
            </w:pPr>
          </w:p>
        </w:tc>
      </w:tr>
      <w:tr w:rsidR="00EA2D52" w:rsidRPr="00EA2D52" w:rsidTr="00EA2D52">
        <w:tc>
          <w:tcPr>
            <w:tcW w:w="1980"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lang w:val="en-GB" w:eastAsia="en-GB"/>
              </w:rPr>
              <w:t>Further</w:t>
            </w:r>
          </w:p>
        </w:tc>
        <w:tc>
          <w:tcPr>
            <w:tcW w:w="5528"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shd w:val="clear" w:color="auto" w:fill="FFFFFF"/>
                <w:lang w:val="en-GB" w:eastAsia="en-GB"/>
              </w:rPr>
              <w:t>Rainsford, E., 2017. Exploring youth political activism in the United Kingdom: What makes young people politically active in different organisations? </w:t>
            </w:r>
            <w:r w:rsidRPr="00EA2D52">
              <w:rPr>
                <w:rFonts w:eastAsia="Times New Roman"/>
                <w:i/>
                <w:iCs/>
                <w:shd w:val="clear" w:color="auto" w:fill="FFFFFF"/>
                <w:lang w:val="en-GB" w:eastAsia="en-GB"/>
              </w:rPr>
              <w:t>The British Journal of Politics and International Relations</w:t>
            </w:r>
            <w:r w:rsidRPr="00EA2D52">
              <w:rPr>
                <w:rFonts w:eastAsia="Times New Roman"/>
                <w:shd w:val="clear" w:color="auto" w:fill="FFFFFF"/>
                <w:lang w:val="en-GB" w:eastAsia="en-GB"/>
              </w:rPr>
              <w:t>, 19(4), pp.790–806.</w:t>
            </w:r>
          </w:p>
        </w:tc>
        <w:tc>
          <w:tcPr>
            <w:tcW w:w="1552" w:type="dxa"/>
          </w:tcPr>
          <w:sdt>
            <w:sdtPr>
              <w:id w:val="1598056353"/>
              <w14:checkbox>
                <w14:checked w14:val="1"/>
                <w14:checkedState w14:val="2612" w14:font="MS Gothic"/>
                <w14:uncheckedState w14:val="2610" w14:font="MS Gothic"/>
              </w14:checkbox>
            </w:sdtPr>
            <w:sdtEndPr/>
            <w:sdtContent>
              <w:p w:rsidR="00EA2D52" w:rsidRPr="00EA2D52" w:rsidRDefault="00EA2D52" w:rsidP="007F78E2">
                <w:pPr>
                  <w:jc w:val="center"/>
                  <w:rPr>
                    <w:rFonts w:eastAsia="Times New Roman"/>
                    <w:lang w:val="en-GB" w:eastAsia="en-GB"/>
                  </w:rPr>
                </w:pPr>
                <w:r w:rsidRPr="00EA2D52">
                  <w:rPr>
                    <w:rFonts w:eastAsia="Times New Roman"/>
                    <w:lang w:val="en-GB" w:eastAsia="en-GB"/>
                  </w:rPr>
                  <w:t>☒</w:t>
                </w:r>
              </w:p>
            </w:sdtContent>
          </w:sdt>
        </w:tc>
      </w:tr>
      <w:tr w:rsidR="00EA2D52" w:rsidRPr="00EA2D52" w:rsidTr="00EA2D52">
        <w:tc>
          <w:tcPr>
            <w:tcW w:w="1980"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lang w:val="en-GB" w:eastAsia="en-GB"/>
              </w:rPr>
              <w:t>Further</w:t>
            </w:r>
          </w:p>
        </w:tc>
        <w:tc>
          <w:tcPr>
            <w:tcW w:w="5528" w:type="dxa"/>
          </w:tcPr>
          <w:p w:rsidR="00EA2D52" w:rsidRPr="00EA2D52" w:rsidRDefault="00EA2D52" w:rsidP="007F78E2">
            <w:pPr>
              <w:rPr>
                <w:rFonts w:eastAsia="Times New Roman"/>
                <w:bCs/>
                <w:lang w:val="en-GB" w:eastAsia="en-GB"/>
              </w:rPr>
            </w:pPr>
            <w:proofErr w:type="spellStart"/>
            <w:r w:rsidRPr="00EA2D52">
              <w:rPr>
                <w:rFonts w:eastAsia="Times New Roman"/>
                <w:shd w:val="clear" w:color="auto" w:fill="FFFFFF"/>
                <w:lang w:val="en-GB" w:eastAsia="en-GB"/>
              </w:rPr>
              <w:t>Saneka</w:t>
            </w:r>
            <w:proofErr w:type="spellEnd"/>
            <w:r w:rsidRPr="00EA2D52">
              <w:rPr>
                <w:rFonts w:eastAsia="Times New Roman"/>
                <w:shd w:val="clear" w:color="auto" w:fill="FFFFFF"/>
                <w:lang w:val="en-GB" w:eastAsia="en-GB"/>
              </w:rPr>
              <w:t xml:space="preserve">, N. &amp; </w:t>
            </w:r>
            <w:proofErr w:type="spellStart"/>
            <w:r w:rsidRPr="00EA2D52">
              <w:rPr>
                <w:rFonts w:eastAsia="Times New Roman"/>
                <w:shd w:val="clear" w:color="auto" w:fill="FFFFFF"/>
                <w:lang w:val="en-GB" w:eastAsia="en-GB"/>
              </w:rPr>
              <w:t>Prest</w:t>
            </w:r>
            <w:proofErr w:type="spellEnd"/>
            <w:r w:rsidRPr="00EA2D52">
              <w:rPr>
                <w:rFonts w:eastAsia="Times New Roman"/>
                <w:shd w:val="clear" w:color="auto" w:fill="FFFFFF"/>
                <w:lang w:val="en-GB" w:eastAsia="en-GB"/>
              </w:rPr>
              <w:t xml:space="preserve"> Talbot, A., 2019. Engaging children as ‘agents of change’: The </w:t>
            </w:r>
            <w:proofErr w:type="spellStart"/>
            <w:r w:rsidRPr="00EA2D52">
              <w:rPr>
                <w:rFonts w:eastAsia="Times New Roman"/>
                <w:shd w:val="clear" w:color="auto" w:fill="FFFFFF"/>
                <w:lang w:val="en-GB" w:eastAsia="en-GB"/>
              </w:rPr>
              <w:t>Grahamstown</w:t>
            </w:r>
            <w:proofErr w:type="spellEnd"/>
            <w:r w:rsidRPr="00EA2D52">
              <w:rPr>
                <w:rFonts w:eastAsia="Times New Roman"/>
                <w:shd w:val="clear" w:color="auto" w:fill="FFFFFF"/>
                <w:lang w:val="en-GB" w:eastAsia="en-GB"/>
              </w:rPr>
              <w:t xml:space="preserve"> Scout Group. </w:t>
            </w:r>
            <w:proofErr w:type="spellStart"/>
            <w:r w:rsidRPr="00EA2D52">
              <w:rPr>
                <w:rFonts w:eastAsia="Times New Roman"/>
                <w:i/>
                <w:iCs/>
                <w:shd w:val="clear" w:color="auto" w:fill="FFFFFF"/>
                <w:lang w:val="en-GB" w:eastAsia="en-GB"/>
              </w:rPr>
              <w:t>Hervormde</w:t>
            </w:r>
            <w:proofErr w:type="spellEnd"/>
            <w:r w:rsidRPr="00EA2D52">
              <w:rPr>
                <w:rFonts w:eastAsia="Times New Roman"/>
                <w:i/>
                <w:iCs/>
                <w:shd w:val="clear" w:color="auto" w:fill="FFFFFF"/>
                <w:lang w:val="en-GB" w:eastAsia="en-GB"/>
              </w:rPr>
              <w:t xml:space="preserve"> </w:t>
            </w:r>
            <w:proofErr w:type="spellStart"/>
            <w:r w:rsidRPr="00EA2D52">
              <w:rPr>
                <w:rFonts w:eastAsia="Times New Roman"/>
                <w:i/>
                <w:iCs/>
                <w:shd w:val="clear" w:color="auto" w:fill="FFFFFF"/>
                <w:lang w:val="en-GB" w:eastAsia="en-GB"/>
              </w:rPr>
              <w:t>Teologiese</w:t>
            </w:r>
            <w:proofErr w:type="spellEnd"/>
            <w:r w:rsidRPr="00EA2D52">
              <w:rPr>
                <w:rFonts w:eastAsia="Times New Roman"/>
                <w:i/>
                <w:iCs/>
                <w:shd w:val="clear" w:color="auto" w:fill="FFFFFF"/>
                <w:lang w:val="en-GB" w:eastAsia="en-GB"/>
              </w:rPr>
              <w:t xml:space="preserve"> Studies</w:t>
            </w:r>
            <w:r w:rsidRPr="00EA2D52">
              <w:rPr>
                <w:rFonts w:eastAsia="Times New Roman"/>
                <w:shd w:val="clear" w:color="auto" w:fill="FFFFFF"/>
                <w:lang w:val="en-GB" w:eastAsia="en-GB"/>
              </w:rPr>
              <w:t>, 75(1), pp.</w:t>
            </w:r>
            <w:r w:rsidRPr="00EA2D52">
              <w:rPr>
                <w:rFonts w:eastAsia="Times New Roman"/>
                <w:lang w:val="en-GB" w:eastAsia="en-GB"/>
              </w:rPr>
              <w:t xml:space="preserve"> </w:t>
            </w:r>
            <w:r w:rsidRPr="00EA2D52">
              <w:rPr>
                <w:rFonts w:eastAsia="Times New Roman"/>
                <w:shd w:val="clear" w:color="auto" w:fill="FFFFFF"/>
                <w:lang w:val="en-GB" w:eastAsia="en-GB"/>
              </w:rPr>
              <w:t>e1–e8.</w:t>
            </w:r>
          </w:p>
        </w:tc>
        <w:tc>
          <w:tcPr>
            <w:tcW w:w="1552" w:type="dxa"/>
          </w:tcPr>
          <w:sdt>
            <w:sdtPr>
              <w:id w:val="-1463109962"/>
              <w14:checkbox>
                <w14:checked w14:val="1"/>
                <w14:checkedState w14:val="2612" w14:font="MS Gothic"/>
                <w14:uncheckedState w14:val="2610" w14:font="MS Gothic"/>
              </w14:checkbox>
            </w:sdtPr>
            <w:sdtEndPr/>
            <w:sdtContent>
              <w:p w:rsidR="00EA2D52" w:rsidRPr="00EA2D52" w:rsidRDefault="00EA2D52" w:rsidP="007F78E2">
                <w:pPr>
                  <w:jc w:val="center"/>
                  <w:rPr>
                    <w:rFonts w:eastAsia="Times New Roman"/>
                    <w:lang w:val="en-GB" w:eastAsia="en-GB"/>
                  </w:rPr>
                </w:pPr>
                <w:r w:rsidRPr="00EA2D52">
                  <w:rPr>
                    <w:rFonts w:eastAsia="Times New Roman"/>
                    <w:lang w:val="en-GB" w:eastAsia="en-GB"/>
                  </w:rPr>
                  <w:t>☒</w:t>
                </w:r>
              </w:p>
            </w:sdtContent>
          </w:sdt>
          <w:p w:rsidR="00EA2D52" w:rsidRPr="00EA2D52" w:rsidRDefault="00EA2D52" w:rsidP="007F78E2">
            <w:pPr>
              <w:jc w:val="center"/>
              <w:rPr>
                <w:rFonts w:eastAsia="Times New Roman"/>
                <w:lang w:val="en-GB" w:eastAsia="en-GB"/>
              </w:rPr>
            </w:pPr>
          </w:p>
        </w:tc>
      </w:tr>
      <w:tr w:rsidR="00EA2D52" w:rsidRPr="00EA2D52" w:rsidTr="00EA2D52">
        <w:tc>
          <w:tcPr>
            <w:tcW w:w="1980"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lang w:val="en-GB" w:eastAsia="en-GB"/>
              </w:rPr>
              <w:t>Further</w:t>
            </w:r>
          </w:p>
        </w:tc>
        <w:tc>
          <w:tcPr>
            <w:tcW w:w="5528" w:type="dxa"/>
          </w:tcPr>
          <w:p w:rsidR="00EA2D52" w:rsidRPr="00EA2D52" w:rsidRDefault="003B64B5" w:rsidP="007F78E2">
            <w:pPr>
              <w:rPr>
                <w:rFonts w:eastAsia="Arial Unicode MS"/>
                <w:lang w:val="en-GB" w:eastAsia="en-GB"/>
              </w:rPr>
            </w:pPr>
            <w:hyperlink r:id="rId9" w:tooltip="Search for more by this author" w:history="1">
              <w:r w:rsidR="00EA2D52" w:rsidRPr="00EA2D52">
                <w:rPr>
                  <w:rFonts w:eastAsia="Arial Unicode MS"/>
                  <w:lang w:val="en-GB" w:eastAsia="en-GB"/>
                </w:rPr>
                <w:t>Stone</w:t>
              </w:r>
            </w:hyperlink>
            <w:r w:rsidR="00EA2D52" w:rsidRPr="00EA2D52">
              <w:rPr>
                <w:rFonts w:eastAsia="Arial Unicode MS"/>
                <w:lang w:val="en-GB" w:eastAsia="en-GB"/>
              </w:rPr>
              <w:t xml:space="preserve">, M.K. &amp; </w:t>
            </w:r>
            <w:hyperlink r:id="rId10" w:tooltip="Search for more by this author" w:history="1">
              <w:r w:rsidR="00EA2D52" w:rsidRPr="00EA2D52">
                <w:rPr>
                  <w:rFonts w:eastAsia="Arial Unicode MS"/>
                  <w:lang w:val="en-GB" w:eastAsia="en-GB"/>
                </w:rPr>
                <w:t>Barlow</w:t>
              </w:r>
            </w:hyperlink>
            <w:r w:rsidR="00EA2D52" w:rsidRPr="00EA2D52">
              <w:rPr>
                <w:rFonts w:eastAsia="Arial Unicode MS"/>
                <w:lang w:val="en-GB" w:eastAsia="en-GB"/>
              </w:rPr>
              <w:t>, Z. (2005)</w:t>
            </w:r>
            <w:r w:rsidR="00EA2D52" w:rsidRPr="00EA2D52">
              <w:rPr>
                <w:rFonts w:eastAsia="Arial Unicode MS"/>
                <w:bCs/>
                <w:kern w:val="36"/>
                <w:lang w:val="en-GB" w:eastAsia="en-GB"/>
              </w:rPr>
              <w:t xml:space="preserve"> Ecological </w:t>
            </w:r>
            <w:proofErr w:type="gramStart"/>
            <w:r w:rsidR="00EA2D52" w:rsidRPr="00EA2D52">
              <w:rPr>
                <w:rFonts w:eastAsia="Arial Unicode MS"/>
                <w:bCs/>
                <w:kern w:val="36"/>
                <w:lang w:val="en-GB" w:eastAsia="en-GB"/>
              </w:rPr>
              <w:t>literacy :</w:t>
            </w:r>
            <w:proofErr w:type="gramEnd"/>
            <w:r w:rsidR="00EA2D52" w:rsidRPr="00EA2D52">
              <w:rPr>
                <w:rFonts w:eastAsia="Arial Unicode MS"/>
                <w:bCs/>
                <w:kern w:val="36"/>
                <w:lang w:val="en-GB" w:eastAsia="en-GB"/>
              </w:rPr>
              <w:t xml:space="preserve"> educating our children for a sustainable world</w:t>
            </w:r>
            <w:r w:rsidR="00EA2D52" w:rsidRPr="00EA2D52">
              <w:rPr>
                <w:rFonts w:eastAsia="Arial Unicode MS"/>
                <w:lang w:val="en-GB" w:eastAsia="en-GB"/>
              </w:rPr>
              <w:t xml:space="preserve"> San Francisco : Sierra Club Books ; Berkeley.</w:t>
            </w:r>
          </w:p>
        </w:tc>
        <w:tc>
          <w:tcPr>
            <w:tcW w:w="1552" w:type="dxa"/>
          </w:tcPr>
          <w:sdt>
            <w:sdtPr>
              <w:id w:val="883917197"/>
              <w14:checkbox>
                <w14:checked w14:val="0"/>
                <w14:checkedState w14:val="2612" w14:font="MS Gothic"/>
                <w14:uncheckedState w14:val="2610" w14:font="MS Gothic"/>
              </w14:checkbox>
            </w:sdtPr>
            <w:sdtEndPr/>
            <w:sdtContent>
              <w:p w:rsidR="00EA2D52" w:rsidRPr="00EA2D52" w:rsidRDefault="00EA2D52" w:rsidP="007F78E2">
                <w:pPr>
                  <w:jc w:val="center"/>
                  <w:rPr>
                    <w:rFonts w:eastAsia="Times New Roman"/>
                    <w:lang w:val="en-GB" w:eastAsia="en-GB"/>
                  </w:rPr>
                </w:pPr>
                <w:r w:rsidRPr="00EA2D52">
                  <w:rPr>
                    <w:rFonts w:eastAsia="Times New Roman"/>
                    <w:lang w:val="en-GB" w:eastAsia="en-GB"/>
                  </w:rPr>
                  <w:t>☐</w:t>
                </w:r>
              </w:p>
            </w:sdtContent>
          </w:sdt>
        </w:tc>
      </w:tr>
      <w:tr w:rsidR="00EA2D52" w:rsidRPr="00EA2D52" w:rsidTr="00EA2D52">
        <w:tc>
          <w:tcPr>
            <w:tcW w:w="1980"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lang w:val="en-GB" w:eastAsia="en-GB"/>
              </w:rPr>
              <w:t>Further</w:t>
            </w:r>
          </w:p>
        </w:tc>
        <w:tc>
          <w:tcPr>
            <w:tcW w:w="5528"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lang w:val="en-GB" w:eastAsia="en-GB"/>
              </w:rPr>
              <w:t xml:space="preserve">Skinner, S. and </w:t>
            </w:r>
            <w:proofErr w:type="spellStart"/>
            <w:r w:rsidRPr="00EA2D52">
              <w:rPr>
                <w:rFonts w:eastAsia="Times New Roman"/>
                <w:lang w:val="en-GB" w:eastAsia="en-GB"/>
              </w:rPr>
              <w:t>Wolson</w:t>
            </w:r>
            <w:proofErr w:type="spellEnd"/>
            <w:r w:rsidRPr="00EA2D52">
              <w:rPr>
                <w:rFonts w:eastAsia="Times New Roman"/>
                <w:lang w:val="en-GB" w:eastAsia="en-GB"/>
              </w:rPr>
              <w:t xml:space="preserve">, M. (2002) </w:t>
            </w:r>
            <w:r w:rsidRPr="00EA2D52">
              <w:rPr>
                <w:rFonts w:eastAsia="Times New Roman"/>
                <w:i/>
                <w:lang w:val="en-GB" w:eastAsia="en-GB"/>
              </w:rPr>
              <w:t>Assessing Community Strengths: A Practical Handbook for Planning Capacity Building,</w:t>
            </w:r>
            <w:r w:rsidRPr="00EA2D52">
              <w:rPr>
                <w:rFonts w:eastAsia="Times New Roman"/>
                <w:lang w:val="en-GB" w:eastAsia="en-GB"/>
              </w:rPr>
              <w:t xml:space="preserve"> London: Community Development Foundation.</w:t>
            </w:r>
          </w:p>
        </w:tc>
        <w:tc>
          <w:tcPr>
            <w:tcW w:w="1552" w:type="dxa"/>
          </w:tcPr>
          <w:sdt>
            <w:sdtPr>
              <w:id w:val="168841557"/>
              <w14:checkbox>
                <w14:checked w14:val="0"/>
                <w14:checkedState w14:val="2612" w14:font="MS Gothic"/>
                <w14:uncheckedState w14:val="2610" w14:font="MS Gothic"/>
              </w14:checkbox>
            </w:sdtPr>
            <w:sdtEndPr/>
            <w:sdtContent>
              <w:p w:rsidR="00EA2D52" w:rsidRPr="00EA2D52" w:rsidRDefault="00EA2D52" w:rsidP="007F78E2">
                <w:pPr>
                  <w:jc w:val="center"/>
                  <w:rPr>
                    <w:rFonts w:eastAsia="Times New Roman"/>
                    <w:lang w:val="en-GB" w:eastAsia="en-GB"/>
                  </w:rPr>
                </w:pPr>
                <w:r w:rsidRPr="00EA2D52">
                  <w:rPr>
                    <w:rFonts w:eastAsia="Times New Roman"/>
                    <w:lang w:val="en-GB" w:eastAsia="en-GB"/>
                  </w:rPr>
                  <w:t>☐</w:t>
                </w:r>
              </w:p>
            </w:sdtContent>
          </w:sdt>
          <w:p w:rsidR="00EA2D52" w:rsidRPr="00EA2D52" w:rsidRDefault="00EA2D52" w:rsidP="007F78E2">
            <w:pPr>
              <w:jc w:val="center"/>
              <w:rPr>
                <w:rFonts w:eastAsia="Times New Roman"/>
                <w:lang w:val="en-GB" w:eastAsia="en-GB"/>
              </w:rPr>
            </w:pPr>
          </w:p>
        </w:tc>
      </w:tr>
      <w:tr w:rsidR="00EA2D52" w:rsidRPr="00EA2D52" w:rsidTr="00EA2D52">
        <w:tc>
          <w:tcPr>
            <w:tcW w:w="1980"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lang w:val="en-GB" w:eastAsia="en-GB"/>
              </w:rPr>
              <w:t>Further</w:t>
            </w:r>
          </w:p>
        </w:tc>
        <w:tc>
          <w:tcPr>
            <w:tcW w:w="5528"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lang w:val="en-GB" w:eastAsia="en-GB"/>
              </w:rPr>
              <w:t xml:space="preserve">Sterling, S. (2001) </w:t>
            </w:r>
            <w:r w:rsidRPr="00EA2D52">
              <w:rPr>
                <w:rFonts w:eastAsia="Times New Roman"/>
                <w:i/>
                <w:lang w:val="en-GB" w:eastAsia="en-GB"/>
              </w:rPr>
              <w:t>Sustainable Education.</w:t>
            </w:r>
            <w:r w:rsidRPr="00EA2D52">
              <w:rPr>
                <w:rFonts w:eastAsia="Times New Roman"/>
                <w:lang w:val="en-GB" w:eastAsia="en-GB"/>
              </w:rPr>
              <w:t xml:space="preserve"> </w:t>
            </w:r>
            <w:proofErr w:type="spellStart"/>
            <w:r w:rsidRPr="00EA2D52">
              <w:rPr>
                <w:rFonts w:eastAsia="Times New Roman"/>
                <w:lang w:val="en-GB" w:eastAsia="en-GB"/>
              </w:rPr>
              <w:t>Dartington</w:t>
            </w:r>
            <w:proofErr w:type="spellEnd"/>
            <w:r w:rsidRPr="00EA2D52">
              <w:rPr>
                <w:rFonts w:eastAsia="Times New Roman"/>
                <w:lang w:val="en-GB" w:eastAsia="en-GB"/>
              </w:rPr>
              <w:t>: Green Books.</w:t>
            </w:r>
          </w:p>
        </w:tc>
        <w:tc>
          <w:tcPr>
            <w:tcW w:w="1552" w:type="dxa"/>
          </w:tcPr>
          <w:sdt>
            <w:sdtPr>
              <w:id w:val="1101837037"/>
              <w14:checkbox>
                <w14:checked w14:val="0"/>
                <w14:checkedState w14:val="2612" w14:font="MS Gothic"/>
                <w14:uncheckedState w14:val="2610" w14:font="MS Gothic"/>
              </w14:checkbox>
            </w:sdtPr>
            <w:sdtEndPr/>
            <w:sdtContent>
              <w:p w:rsidR="00EA2D52" w:rsidRPr="00EA2D52" w:rsidRDefault="00EA2D52" w:rsidP="007F78E2">
                <w:pPr>
                  <w:jc w:val="center"/>
                  <w:rPr>
                    <w:rFonts w:eastAsia="Times New Roman"/>
                    <w:lang w:val="en-GB" w:eastAsia="en-GB"/>
                  </w:rPr>
                </w:pPr>
                <w:r w:rsidRPr="00EA2D52">
                  <w:rPr>
                    <w:rFonts w:eastAsia="Times New Roman"/>
                    <w:lang w:val="en-GB" w:eastAsia="en-GB"/>
                  </w:rPr>
                  <w:t>☐</w:t>
                </w:r>
              </w:p>
            </w:sdtContent>
          </w:sdt>
          <w:p w:rsidR="00EA2D52" w:rsidRPr="00EA2D52" w:rsidRDefault="00EA2D52" w:rsidP="007F78E2">
            <w:pPr>
              <w:jc w:val="center"/>
              <w:rPr>
                <w:rFonts w:eastAsia="Times New Roman"/>
                <w:lang w:val="en-GB" w:eastAsia="en-GB"/>
              </w:rPr>
            </w:pPr>
          </w:p>
        </w:tc>
      </w:tr>
      <w:tr w:rsidR="00EA2D52" w:rsidRPr="00EA2D52" w:rsidTr="00EA2D52">
        <w:tc>
          <w:tcPr>
            <w:tcW w:w="1980"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lang w:val="en-GB" w:eastAsia="en-GB"/>
              </w:rPr>
              <w:t xml:space="preserve">Further </w:t>
            </w:r>
          </w:p>
        </w:tc>
        <w:tc>
          <w:tcPr>
            <w:tcW w:w="5528" w:type="dxa"/>
          </w:tcPr>
          <w:p w:rsidR="00EA2D52" w:rsidRPr="00EA2D52" w:rsidRDefault="00EA2D52" w:rsidP="007F78E2">
            <w:pPr>
              <w:tabs>
                <w:tab w:val="num" w:pos="720"/>
                <w:tab w:val="left" w:pos="1440"/>
              </w:tabs>
              <w:rPr>
                <w:rFonts w:eastAsia="Times New Roman"/>
                <w:lang w:val="en-GB" w:eastAsia="en-GB"/>
              </w:rPr>
            </w:pPr>
            <w:proofErr w:type="spellStart"/>
            <w:r w:rsidRPr="00EA2D52">
              <w:rPr>
                <w:rFonts w:eastAsia="Times New Roman"/>
                <w:lang w:val="en-GB" w:eastAsia="en-GB"/>
              </w:rPr>
              <w:t>Thurnburg</w:t>
            </w:r>
            <w:proofErr w:type="spellEnd"/>
            <w:r w:rsidRPr="00EA2D52">
              <w:rPr>
                <w:rFonts w:eastAsia="Times New Roman"/>
                <w:lang w:val="en-GB" w:eastAsia="en-GB"/>
              </w:rPr>
              <w:t xml:space="preserve"> G (2019) </w:t>
            </w:r>
            <w:r w:rsidRPr="00EA2D52">
              <w:rPr>
                <w:rFonts w:eastAsia="Times New Roman"/>
                <w:i/>
                <w:lang w:val="en-GB" w:eastAsia="en-GB"/>
              </w:rPr>
              <w:t xml:space="preserve">No one is too small to make a difference. </w:t>
            </w:r>
            <w:r w:rsidRPr="00EA2D52">
              <w:rPr>
                <w:rFonts w:eastAsia="Times New Roman"/>
                <w:lang w:val="en-GB" w:eastAsia="en-GB"/>
              </w:rPr>
              <w:t>London: Penguin</w:t>
            </w:r>
          </w:p>
        </w:tc>
        <w:tc>
          <w:tcPr>
            <w:tcW w:w="1552" w:type="dxa"/>
          </w:tcPr>
          <w:sdt>
            <w:sdtPr>
              <w:id w:val="349769228"/>
              <w14:checkbox>
                <w14:checked w14:val="0"/>
                <w14:checkedState w14:val="2612" w14:font="MS Gothic"/>
                <w14:uncheckedState w14:val="2610" w14:font="MS Gothic"/>
              </w14:checkbox>
            </w:sdtPr>
            <w:sdtEndPr/>
            <w:sdtContent>
              <w:p w:rsidR="00EA2D52" w:rsidRPr="00EA2D52" w:rsidRDefault="00EA2D52" w:rsidP="007F78E2">
                <w:pPr>
                  <w:jc w:val="center"/>
                  <w:rPr>
                    <w:rFonts w:eastAsia="Times New Roman"/>
                    <w:lang w:val="en-GB" w:eastAsia="en-GB"/>
                  </w:rPr>
                </w:pPr>
                <w:r w:rsidRPr="00EA2D52">
                  <w:rPr>
                    <w:rFonts w:eastAsia="Times New Roman"/>
                    <w:lang w:val="en-GB" w:eastAsia="en-GB"/>
                  </w:rPr>
                  <w:t>☐</w:t>
                </w:r>
              </w:p>
            </w:sdtContent>
          </w:sdt>
          <w:p w:rsidR="00EA2D52" w:rsidRPr="00EA2D52" w:rsidRDefault="00EA2D52" w:rsidP="007F78E2">
            <w:pPr>
              <w:jc w:val="center"/>
              <w:rPr>
                <w:rFonts w:eastAsia="Times New Roman"/>
                <w:lang w:val="en-GB" w:eastAsia="en-GB"/>
              </w:rPr>
            </w:pPr>
          </w:p>
        </w:tc>
      </w:tr>
      <w:tr w:rsidR="00EA2D52" w:rsidRPr="00EA2D52" w:rsidTr="00EA2D52">
        <w:tc>
          <w:tcPr>
            <w:tcW w:w="1980"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lang w:val="en-GB" w:eastAsia="en-GB"/>
              </w:rPr>
              <w:t>Further</w:t>
            </w:r>
          </w:p>
        </w:tc>
        <w:tc>
          <w:tcPr>
            <w:tcW w:w="5528" w:type="dxa"/>
          </w:tcPr>
          <w:p w:rsidR="00EA2D52" w:rsidRPr="00EA2D52" w:rsidRDefault="00EA2D52" w:rsidP="007F78E2">
            <w:pPr>
              <w:rPr>
                <w:rFonts w:eastAsia="Times New Roman"/>
                <w:color w:val="32322F"/>
                <w:shd w:val="clear" w:color="auto" w:fill="FFFFFF"/>
                <w:lang w:val="en-GB" w:eastAsia="en-GB"/>
              </w:rPr>
            </w:pPr>
            <w:r w:rsidRPr="00EA2D52">
              <w:rPr>
                <w:rFonts w:eastAsia="Times New Roman"/>
                <w:shd w:val="clear" w:color="auto" w:fill="FFFFFF"/>
                <w:lang w:val="en-GB" w:eastAsia="en-GB"/>
              </w:rPr>
              <w:t>Welsh Government (2015) Well-Being of Future Generations (Wales) 2015 Bill. Cardiff: Welsh Government</w:t>
            </w:r>
          </w:p>
        </w:tc>
        <w:tc>
          <w:tcPr>
            <w:tcW w:w="1552" w:type="dxa"/>
          </w:tcPr>
          <w:sdt>
            <w:sdtPr>
              <w:id w:val="-437294041"/>
              <w14:checkbox>
                <w14:checked w14:val="1"/>
                <w14:checkedState w14:val="2612" w14:font="MS Gothic"/>
                <w14:uncheckedState w14:val="2610" w14:font="MS Gothic"/>
              </w14:checkbox>
            </w:sdtPr>
            <w:sdtEndPr/>
            <w:sdtContent>
              <w:p w:rsidR="00EA2D52" w:rsidRPr="00EA2D52" w:rsidRDefault="00EA2D52" w:rsidP="007F78E2">
                <w:pPr>
                  <w:jc w:val="center"/>
                  <w:rPr>
                    <w:rFonts w:eastAsia="Times New Roman"/>
                    <w:lang w:val="en-GB" w:eastAsia="en-GB"/>
                  </w:rPr>
                </w:pPr>
                <w:r w:rsidRPr="00EA2D52">
                  <w:rPr>
                    <w:rFonts w:eastAsia="Times New Roman"/>
                    <w:lang w:val="en-GB" w:eastAsia="en-GB"/>
                  </w:rPr>
                  <w:t>☒</w:t>
                </w:r>
              </w:p>
            </w:sdtContent>
          </w:sdt>
          <w:p w:rsidR="00EA2D52" w:rsidRPr="00EA2D52" w:rsidRDefault="00EA2D52" w:rsidP="007F78E2">
            <w:pPr>
              <w:jc w:val="center"/>
              <w:rPr>
                <w:rFonts w:eastAsia="Times New Roman"/>
                <w:lang w:val="en-GB" w:eastAsia="en-GB"/>
              </w:rPr>
            </w:pPr>
          </w:p>
        </w:tc>
      </w:tr>
      <w:tr w:rsidR="00EA2D52" w:rsidRPr="00EA2D52" w:rsidTr="00EA2D52">
        <w:tc>
          <w:tcPr>
            <w:tcW w:w="1980"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lang w:val="en-GB" w:eastAsia="en-GB"/>
              </w:rPr>
              <w:t>Further</w:t>
            </w:r>
          </w:p>
        </w:tc>
        <w:tc>
          <w:tcPr>
            <w:tcW w:w="5528"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lang w:val="en-GB" w:eastAsia="en-GB"/>
              </w:rPr>
              <w:t xml:space="preserve">Welsh Government (2009) </w:t>
            </w:r>
            <w:r w:rsidRPr="00EA2D52">
              <w:rPr>
                <w:rFonts w:eastAsia="Times New Roman"/>
                <w:i/>
                <w:lang w:val="en-GB" w:eastAsia="en-GB"/>
              </w:rPr>
              <w:t>One Wales: One Planet, a New Sustainable Development Scheme for Wales</w:t>
            </w:r>
            <w:r w:rsidRPr="00EA2D52">
              <w:rPr>
                <w:rFonts w:eastAsia="Times New Roman"/>
                <w:lang w:val="en-GB" w:eastAsia="en-GB"/>
              </w:rPr>
              <w:t xml:space="preserve">. Cardiff : Welsh Government </w:t>
            </w:r>
          </w:p>
        </w:tc>
        <w:tc>
          <w:tcPr>
            <w:tcW w:w="1552" w:type="dxa"/>
          </w:tcPr>
          <w:sdt>
            <w:sdtPr>
              <w:id w:val="1266426531"/>
              <w14:checkbox>
                <w14:checked w14:val="1"/>
                <w14:checkedState w14:val="2612" w14:font="MS Gothic"/>
                <w14:uncheckedState w14:val="2610" w14:font="MS Gothic"/>
              </w14:checkbox>
            </w:sdtPr>
            <w:sdtEndPr/>
            <w:sdtContent>
              <w:p w:rsidR="00EA2D52" w:rsidRPr="00EA2D52" w:rsidRDefault="00EA2D52" w:rsidP="007F78E2">
                <w:pPr>
                  <w:jc w:val="center"/>
                  <w:rPr>
                    <w:rFonts w:eastAsia="Times New Roman"/>
                    <w:lang w:val="en-GB" w:eastAsia="en-GB"/>
                  </w:rPr>
                </w:pPr>
                <w:r w:rsidRPr="00EA2D52">
                  <w:rPr>
                    <w:rFonts w:eastAsia="Times New Roman"/>
                    <w:lang w:val="en-GB" w:eastAsia="en-GB"/>
                  </w:rPr>
                  <w:t>☒</w:t>
                </w:r>
              </w:p>
            </w:sdtContent>
          </w:sdt>
          <w:p w:rsidR="00EA2D52" w:rsidRPr="00EA2D52" w:rsidRDefault="00EA2D52" w:rsidP="007F78E2">
            <w:pPr>
              <w:jc w:val="center"/>
              <w:rPr>
                <w:rFonts w:eastAsia="Times New Roman"/>
                <w:lang w:val="en-GB" w:eastAsia="en-GB"/>
              </w:rPr>
            </w:pPr>
          </w:p>
        </w:tc>
      </w:tr>
      <w:tr w:rsidR="00EA2D52" w:rsidRPr="00EA2D52" w:rsidTr="00EA2D52">
        <w:tc>
          <w:tcPr>
            <w:tcW w:w="1980"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lang w:val="en-GB" w:eastAsia="en-GB"/>
              </w:rPr>
              <w:t>Further</w:t>
            </w:r>
          </w:p>
        </w:tc>
        <w:tc>
          <w:tcPr>
            <w:tcW w:w="5528"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lang w:val="en-GB" w:eastAsia="en-GB"/>
              </w:rPr>
              <w:t xml:space="preserve">Welsh Government (2008) </w:t>
            </w:r>
            <w:hyperlink r:id="rId11" w:history="1">
              <w:r w:rsidRPr="00EA2D52">
                <w:rPr>
                  <w:rFonts w:eastAsia="Times New Roman"/>
                  <w:i/>
                  <w:lang w:val="en-GB" w:eastAsia="en-GB"/>
                </w:rPr>
                <w:t>Education for Sustainable Development and Global Citizenship (ESDGC</w:t>
              </w:r>
              <w:proofErr w:type="gramStart"/>
              <w:r w:rsidRPr="00EA2D52">
                <w:rPr>
                  <w:rFonts w:eastAsia="Times New Roman"/>
                  <w:i/>
                  <w:lang w:val="en-GB" w:eastAsia="en-GB"/>
                </w:rPr>
                <w:t>)-</w:t>
              </w:r>
              <w:proofErr w:type="gramEnd"/>
              <w:r w:rsidRPr="00EA2D52">
                <w:rPr>
                  <w:rFonts w:eastAsia="Times New Roman"/>
                  <w:i/>
                  <w:lang w:val="en-GB" w:eastAsia="en-GB"/>
                </w:rPr>
                <w:t xml:space="preserve"> A Strategy for Action – Update</w:t>
              </w:r>
              <w:r w:rsidRPr="00EA2D52">
                <w:rPr>
                  <w:rFonts w:eastAsia="Times New Roman"/>
                  <w:lang w:val="en-GB" w:eastAsia="en-GB"/>
                </w:rPr>
                <w:t>s (April 2008)</w:t>
              </w:r>
            </w:hyperlink>
            <w:r w:rsidRPr="00EA2D52">
              <w:rPr>
                <w:rFonts w:eastAsia="Times New Roman"/>
                <w:lang w:val="en-GB" w:eastAsia="en-GB"/>
              </w:rPr>
              <w:t xml:space="preserve">. Cardiff: Welsh Government </w:t>
            </w:r>
          </w:p>
        </w:tc>
        <w:tc>
          <w:tcPr>
            <w:tcW w:w="1552" w:type="dxa"/>
          </w:tcPr>
          <w:sdt>
            <w:sdtPr>
              <w:id w:val="-325979757"/>
              <w14:checkbox>
                <w14:checked w14:val="1"/>
                <w14:checkedState w14:val="2612" w14:font="MS Gothic"/>
                <w14:uncheckedState w14:val="2610" w14:font="MS Gothic"/>
              </w14:checkbox>
            </w:sdtPr>
            <w:sdtEndPr/>
            <w:sdtContent>
              <w:p w:rsidR="00EA2D52" w:rsidRPr="00EA2D52" w:rsidRDefault="00EA2D52" w:rsidP="007F78E2">
                <w:pPr>
                  <w:jc w:val="center"/>
                  <w:rPr>
                    <w:rFonts w:eastAsia="Times New Roman"/>
                    <w:lang w:val="en-GB" w:eastAsia="en-GB"/>
                  </w:rPr>
                </w:pPr>
                <w:r w:rsidRPr="00EA2D52">
                  <w:rPr>
                    <w:rFonts w:eastAsia="Times New Roman"/>
                    <w:lang w:val="en-GB" w:eastAsia="en-GB"/>
                  </w:rPr>
                  <w:t>☒</w:t>
                </w:r>
              </w:p>
            </w:sdtContent>
          </w:sdt>
          <w:p w:rsidR="00EA2D52" w:rsidRPr="00EA2D52" w:rsidRDefault="00EA2D52" w:rsidP="007F78E2">
            <w:pPr>
              <w:jc w:val="center"/>
              <w:rPr>
                <w:rFonts w:eastAsia="Times New Roman"/>
                <w:lang w:val="en-GB" w:eastAsia="en-GB"/>
              </w:rPr>
            </w:pPr>
          </w:p>
        </w:tc>
      </w:tr>
      <w:tr w:rsidR="00EA2D52" w:rsidRPr="00EA2D52" w:rsidTr="00EA2D52">
        <w:tc>
          <w:tcPr>
            <w:tcW w:w="1980"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lang w:val="en-GB" w:eastAsia="en-GB"/>
              </w:rPr>
              <w:t>Further</w:t>
            </w:r>
          </w:p>
        </w:tc>
        <w:tc>
          <w:tcPr>
            <w:tcW w:w="5528" w:type="dxa"/>
          </w:tcPr>
          <w:p w:rsidR="00EA2D52" w:rsidRPr="00EA2D52" w:rsidRDefault="00EA2D52" w:rsidP="007F78E2">
            <w:pPr>
              <w:shd w:val="clear" w:color="auto" w:fill="FFFFFF"/>
              <w:outlineLvl w:val="2"/>
              <w:rPr>
                <w:rFonts w:eastAsia="Times New Roman"/>
                <w:lang w:val="en-GB" w:eastAsia="en-GB"/>
              </w:rPr>
            </w:pPr>
            <w:r w:rsidRPr="00EA2D52">
              <w:rPr>
                <w:rFonts w:eastAsia="Times New Roman"/>
                <w:lang w:val="en-GB" w:eastAsia="en-GB"/>
              </w:rPr>
              <w:t>William M. L. (2001)</w:t>
            </w:r>
            <w:r w:rsidRPr="00EA2D52">
              <w:rPr>
                <w:rFonts w:eastAsia="Times New Roman"/>
                <w:i/>
                <w:lang w:val="en-GB" w:eastAsia="en-GB"/>
              </w:rPr>
              <w:t xml:space="preserve"> Sustainable Communities in Europe</w:t>
            </w:r>
            <w:r w:rsidRPr="00EA2D52">
              <w:rPr>
                <w:rFonts w:eastAsia="Times New Roman"/>
                <w:lang w:val="en-GB" w:eastAsia="en-GB"/>
              </w:rPr>
              <w:t xml:space="preserve">  London ; Sterling, Va. : </w:t>
            </w:r>
            <w:proofErr w:type="spellStart"/>
            <w:r w:rsidRPr="00EA2D52">
              <w:rPr>
                <w:rFonts w:eastAsia="Times New Roman"/>
                <w:lang w:val="en-GB" w:eastAsia="en-GB"/>
              </w:rPr>
              <w:t>Earthscan</w:t>
            </w:r>
            <w:proofErr w:type="spellEnd"/>
            <w:r w:rsidRPr="00EA2D52">
              <w:rPr>
                <w:rFonts w:eastAsia="Times New Roman"/>
                <w:lang w:val="en-GB" w:eastAsia="en-GB"/>
              </w:rPr>
              <w:t xml:space="preserve"> </w:t>
            </w:r>
          </w:p>
        </w:tc>
        <w:tc>
          <w:tcPr>
            <w:tcW w:w="1552" w:type="dxa"/>
          </w:tcPr>
          <w:sdt>
            <w:sdtPr>
              <w:id w:val="583653838"/>
              <w14:checkbox>
                <w14:checked w14:val="1"/>
                <w14:checkedState w14:val="2612" w14:font="MS Gothic"/>
                <w14:uncheckedState w14:val="2610" w14:font="MS Gothic"/>
              </w14:checkbox>
            </w:sdtPr>
            <w:sdtEndPr/>
            <w:sdtContent>
              <w:p w:rsidR="00EA2D52" w:rsidRPr="00EA2D52" w:rsidRDefault="00EA2D52" w:rsidP="007F78E2">
                <w:pPr>
                  <w:jc w:val="center"/>
                  <w:rPr>
                    <w:rFonts w:eastAsia="Times New Roman"/>
                    <w:lang w:val="en-GB" w:eastAsia="en-GB"/>
                  </w:rPr>
                </w:pPr>
                <w:r w:rsidRPr="00EA2D52">
                  <w:rPr>
                    <w:rFonts w:eastAsia="Times New Roman"/>
                    <w:lang w:val="en-GB" w:eastAsia="en-GB"/>
                  </w:rPr>
                  <w:t>☒</w:t>
                </w:r>
              </w:p>
            </w:sdtContent>
          </w:sdt>
          <w:p w:rsidR="00EA2D52" w:rsidRPr="00EA2D52" w:rsidRDefault="00EA2D52" w:rsidP="007F78E2">
            <w:pPr>
              <w:jc w:val="center"/>
              <w:rPr>
                <w:rFonts w:eastAsia="Times New Roman"/>
                <w:lang w:val="en-GB" w:eastAsia="en-GB"/>
              </w:rPr>
            </w:pPr>
          </w:p>
        </w:tc>
      </w:tr>
      <w:tr w:rsidR="00EA2D52" w:rsidRPr="00EA2D52" w:rsidTr="00EA2D52">
        <w:tc>
          <w:tcPr>
            <w:tcW w:w="1980"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lang w:val="en-GB" w:eastAsia="en-GB"/>
              </w:rPr>
              <w:lastRenderedPageBreak/>
              <w:t>Further</w:t>
            </w:r>
          </w:p>
        </w:tc>
        <w:tc>
          <w:tcPr>
            <w:tcW w:w="5528" w:type="dxa"/>
          </w:tcPr>
          <w:p w:rsidR="00EA2D52" w:rsidRPr="00EA2D52" w:rsidRDefault="00EA2D52" w:rsidP="007F78E2">
            <w:pPr>
              <w:outlineLvl w:val="1"/>
              <w:rPr>
                <w:rFonts w:eastAsia="Times New Roman"/>
                <w:bCs/>
                <w:lang w:val="en-GB" w:eastAsia="en-GB"/>
              </w:rPr>
            </w:pPr>
            <w:proofErr w:type="spellStart"/>
            <w:r w:rsidRPr="00EA2D52">
              <w:rPr>
                <w:rFonts w:eastAsia="Times New Roman"/>
                <w:lang w:val="en-GB" w:eastAsia="en-GB"/>
              </w:rPr>
              <w:t>Wulfhorst</w:t>
            </w:r>
            <w:proofErr w:type="spellEnd"/>
            <w:r w:rsidRPr="00EA2D52">
              <w:rPr>
                <w:rFonts w:eastAsia="Times New Roman"/>
                <w:lang w:val="en-GB" w:eastAsia="en-GB"/>
              </w:rPr>
              <w:t xml:space="preserve"> , J.D; </w:t>
            </w:r>
            <w:proofErr w:type="spellStart"/>
            <w:r w:rsidRPr="00EA2D52">
              <w:rPr>
                <w:rFonts w:eastAsia="Times New Roman"/>
                <w:lang w:val="en-GB" w:eastAsia="en-GB"/>
              </w:rPr>
              <w:t>Haugestad</w:t>
            </w:r>
            <w:proofErr w:type="spellEnd"/>
            <w:r w:rsidRPr="00EA2D52">
              <w:rPr>
                <w:rFonts w:eastAsia="Times New Roman"/>
                <w:lang w:val="en-GB" w:eastAsia="en-GB"/>
              </w:rPr>
              <w:t xml:space="preserve">, Anne K. J; </w:t>
            </w:r>
            <w:proofErr w:type="spellStart"/>
            <w:r w:rsidRPr="00EA2D52">
              <w:rPr>
                <w:rFonts w:eastAsia="Times New Roman"/>
                <w:lang w:val="en-GB" w:eastAsia="en-GB"/>
              </w:rPr>
              <w:t>Wulfhorst</w:t>
            </w:r>
            <w:proofErr w:type="spellEnd"/>
            <w:r w:rsidRPr="00EA2D52">
              <w:rPr>
                <w:rFonts w:eastAsia="Times New Roman"/>
                <w:lang w:val="en-GB" w:eastAsia="en-GB"/>
              </w:rPr>
              <w:t>, D. (2006)</w:t>
            </w:r>
            <w:r w:rsidRPr="00EA2D52">
              <w:rPr>
                <w:rFonts w:eastAsia="Times New Roman"/>
                <w:bCs/>
                <w:lang w:val="en-GB" w:eastAsia="en-GB"/>
              </w:rPr>
              <w:t xml:space="preserve"> </w:t>
            </w:r>
            <w:r w:rsidRPr="00EA2D52">
              <w:rPr>
                <w:rFonts w:eastAsia="Times New Roman"/>
                <w:bCs/>
                <w:i/>
                <w:lang w:val="en-GB" w:eastAsia="en-GB"/>
              </w:rPr>
              <w:t>Building Sustainable Communities: Environmental Justice &amp; global citizenship</w:t>
            </w:r>
            <w:r w:rsidRPr="00EA2D52">
              <w:rPr>
                <w:rFonts w:eastAsia="Times New Roman"/>
                <w:bCs/>
                <w:lang w:val="en-GB" w:eastAsia="en-GB"/>
              </w:rPr>
              <w:t xml:space="preserve"> </w:t>
            </w:r>
            <w:r w:rsidRPr="00EA2D52">
              <w:rPr>
                <w:rFonts w:eastAsia="Times New Roman"/>
                <w:lang w:val="en-GB" w:eastAsia="en-GB"/>
              </w:rPr>
              <w:t xml:space="preserve">Amsterdam; New York : </w:t>
            </w:r>
            <w:proofErr w:type="spellStart"/>
            <w:r w:rsidRPr="00EA2D52">
              <w:rPr>
                <w:rFonts w:eastAsia="Times New Roman"/>
                <w:lang w:val="en-GB" w:eastAsia="en-GB"/>
              </w:rPr>
              <w:t>Rodopi</w:t>
            </w:r>
            <w:proofErr w:type="spellEnd"/>
          </w:p>
        </w:tc>
        <w:tc>
          <w:tcPr>
            <w:tcW w:w="1552" w:type="dxa"/>
          </w:tcPr>
          <w:sdt>
            <w:sdtPr>
              <w:id w:val="-1392263317"/>
              <w14:checkbox>
                <w14:checked w14:val="1"/>
                <w14:checkedState w14:val="2612" w14:font="MS Gothic"/>
                <w14:uncheckedState w14:val="2610" w14:font="MS Gothic"/>
              </w14:checkbox>
            </w:sdtPr>
            <w:sdtEndPr/>
            <w:sdtContent>
              <w:p w:rsidR="00EA2D52" w:rsidRPr="00EA2D52" w:rsidRDefault="00EA2D52" w:rsidP="007F78E2">
                <w:pPr>
                  <w:jc w:val="center"/>
                  <w:rPr>
                    <w:rFonts w:eastAsia="Times New Roman"/>
                    <w:lang w:val="en-GB" w:eastAsia="en-GB"/>
                  </w:rPr>
                </w:pPr>
                <w:r w:rsidRPr="00EA2D52">
                  <w:rPr>
                    <w:rFonts w:eastAsia="Times New Roman"/>
                    <w:lang w:val="en-GB" w:eastAsia="en-GB"/>
                  </w:rPr>
                  <w:t>☒</w:t>
                </w:r>
              </w:p>
            </w:sdtContent>
          </w:sdt>
          <w:p w:rsidR="00EA2D52" w:rsidRPr="00EA2D52" w:rsidRDefault="00EA2D52" w:rsidP="007F78E2">
            <w:pPr>
              <w:jc w:val="center"/>
              <w:rPr>
                <w:rFonts w:eastAsia="Times New Roman"/>
                <w:lang w:val="en-GB" w:eastAsia="en-GB"/>
              </w:rPr>
            </w:pPr>
          </w:p>
        </w:tc>
      </w:tr>
      <w:tr w:rsidR="00EA2D52" w:rsidRPr="00EA2D52" w:rsidTr="00EA2D52">
        <w:tc>
          <w:tcPr>
            <w:tcW w:w="1980" w:type="dxa"/>
          </w:tcPr>
          <w:p w:rsidR="00EA2D52" w:rsidRPr="00EA2D52" w:rsidRDefault="00EA2D52" w:rsidP="007F78E2">
            <w:pPr>
              <w:tabs>
                <w:tab w:val="num" w:pos="720"/>
                <w:tab w:val="left" w:pos="1440"/>
              </w:tabs>
              <w:rPr>
                <w:rFonts w:eastAsia="Times New Roman"/>
                <w:lang w:val="en-GB" w:eastAsia="en-GB"/>
              </w:rPr>
            </w:pPr>
            <w:r w:rsidRPr="00EA2D52">
              <w:rPr>
                <w:rFonts w:eastAsia="Times New Roman"/>
                <w:lang w:val="en-GB" w:eastAsia="en-GB"/>
              </w:rPr>
              <w:t xml:space="preserve">Further </w:t>
            </w:r>
          </w:p>
        </w:tc>
        <w:tc>
          <w:tcPr>
            <w:tcW w:w="5528" w:type="dxa"/>
          </w:tcPr>
          <w:p w:rsidR="00EA2D52" w:rsidRPr="00EA2D52" w:rsidRDefault="00EA2D52" w:rsidP="007F78E2">
            <w:pPr>
              <w:outlineLvl w:val="1"/>
              <w:rPr>
                <w:rFonts w:eastAsia="Times New Roman"/>
                <w:lang w:val="en-GB" w:eastAsia="en-GB"/>
              </w:rPr>
            </w:pPr>
            <w:r w:rsidRPr="00EA2D52">
              <w:rPr>
                <w:rFonts w:eastAsia="Times New Roman"/>
                <w:lang w:val="en-GB" w:eastAsia="en-GB"/>
              </w:rPr>
              <w:t xml:space="preserve">Welsh Government (2019) </w:t>
            </w:r>
            <w:r w:rsidRPr="00EA2D52">
              <w:rPr>
                <w:rFonts w:eastAsia="Times New Roman"/>
                <w:i/>
                <w:lang w:val="en-GB" w:eastAsia="en-GB"/>
              </w:rPr>
              <w:t xml:space="preserve">Youth Work Strategy for Wales. </w:t>
            </w:r>
            <w:r w:rsidRPr="00EA2D52">
              <w:rPr>
                <w:rFonts w:eastAsia="Times New Roman"/>
                <w:lang w:val="en-GB" w:eastAsia="en-GB"/>
              </w:rPr>
              <w:t>Cardiff: Welsh Government</w:t>
            </w:r>
          </w:p>
        </w:tc>
        <w:tc>
          <w:tcPr>
            <w:tcW w:w="1552" w:type="dxa"/>
          </w:tcPr>
          <w:sdt>
            <w:sdtPr>
              <w:id w:val="931863529"/>
              <w14:checkbox>
                <w14:checked w14:val="1"/>
                <w14:checkedState w14:val="2612" w14:font="MS Gothic"/>
                <w14:uncheckedState w14:val="2610" w14:font="MS Gothic"/>
              </w14:checkbox>
            </w:sdtPr>
            <w:sdtEndPr/>
            <w:sdtContent>
              <w:p w:rsidR="00EA2D52" w:rsidRPr="00EA2D52" w:rsidRDefault="00EA2D52" w:rsidP="007F78E2">
                <w:pPr>
                  <w:jc w:val="center"/>
                  <w:rPr>
                    <w:rFonts w:eastAsia="Times New Roman"/>
                    <w:lang w:val="en-GB" w:eastAsia="en-GB"/>
                  </w:rPr>
                </w:pPr>
                <w:r w:rsidRPr="00EA2D52">
                  <w:rPr>
                    <w:rFonts w:eastAsia="Times New Roman"/>
                    <w:lang w:val="en-GB" w:eastAsia="en-GB"/>
                  </w:rPr>
                  <w:t>☒</w:t>
                </w:r>
              </w:p>
            </w:sdtContent>
          </w:sdt>
          <w:p w:rsidR="00EA2D52" w:rsidRPr="00EA2D52" w:rsidRDefault="00EA2D52" w:rsidP="007F78E2">
            <w:pPr>
              <w:jc w:val="center"/>
              <w:rPr>
                <w:rFonts w:eastAsia="Times New Roman"/>
                <w:lang w:val="en-GB" w:eastAsia="en-GB"/>
              </w:rPr>
            </w:pPr>
          </w:p>
        </w:tc>
      </w:tr>
    </w:tbl>
    <w:p w:rsidR="00B3318C" w:rsidRPr="00EA2D52" w:rsidRDefault="00B3318C" w:rsidP="002E13CA">
      <w:pPr>
        <w:pStyle w:val="HTMLPreformatted"/>
        <w:rPr>
          <w:rFonts w:cs="Arial"/>
        </w:rPr>
      </w:pPr>
    </w:p>
    <w:sectPr w:rsidR="00B3318C" w:rsidRPr="00EA2D52" w:rsidSect="004369BC">
      <w:endnotePr>
        <w:numFmt w:val="decimal"/>
      </w:endnotePr>
      <w:pgSz w:w="11907" w:h="16840" w:code="9"/>
      <w:pgMar w:top="1418" w:right="1418" w:bottom="1418" w:left="1418" w:header="1440" w:footer="1440" w:gutter="0"/>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VerticalDrawingGridEvery w:val="0"/>
  <w:doNotUseMarginsForDrawingGridOrigin/>
  <w:doNotShadeFormData/>
  <w:characterSpacingControl w:val="doNotCompress"/>
  <w:endnotePr>
    <w:numFmt w:val="decimal"/>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D52"/>
    <w:rsid w:val="000205AE"/>
    <w:rsid w:val="002E13CA"/>
    <w:rsid w:val="003743BC"/>
    <w:rsid w:val="003B64B5"/>
    <w:rsid w:val="004369BC"/>
    <w:rsid w:val="004820AF"/>
    <w:rsid w:val="005E3C6A"/>
    <w:rsid w:val="006279FE"/>
    <w:rsid w:val="00642FF8"/>
    <w:rsid w:val="007C29BA"/>
    <w:rsid w:val="009D57EC"/>
    <w:rsid w:val="00B3318C"/>
    <w:rsid w:val="00D26878"/>
    <w:rsid w:val="00EA2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ADB19DE-8C62-4A83-AA04-8276E725C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13CA"/>
    <w:pPr>
      <w:overflowPunct w:val="0"/>
      <w:autoSpaceDE w:val="0"/>
      <w:autoSpaceDN w:val="0"/>
      <w:adjustRightInd w:val="0"/>
      <w:jc w:val="both"/>
      <w:textAlignment w:val="baseline"/>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heading">
    <w:name w:val="heading"/>
    <w:basedOn w:val="fixed"/>
    <w:pPr>
      <w:spacing w:before="240" w:after="120"/>
    </w:pPr>
  </w:style>
  <w:style w:type="paragraph" w:customStyle="1" w:styleId="fixed">
    <w:name w:val="fixed"/>
    <w:rsid w:val="007C29BA"/>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rPr>
  </w:style>
  <w:style w:type="paragraph" w:customStyle="1" w:styleId="variable">
    <w:name w:val="variable"/>
    <w:rsid w:val="007C29BA"/>
    <w:pPr>
      <w:overflowPunct w:val="0"/>
      <w:autoSpaceDE w:val="0"/>
      <w:autoSpaceDN w:val="0"/>
      <w:adjustRightInd w:val="0"/>
      <w:ind w:left="3600" w:hanging="3600"/>
      <w:jc w:val="both"/>
      <w:textAlignment w:val="baseline"/>
    </w:pPr>
    <w:rPr>
      <w:rFonts w:ascii="Arial" w:hAnsi="Arial"/>
      <w:b/>
      <w:sz w:val="22"/>
    </w:rPr>
  </w:style>
  <w:style w:type="paragraph" w:customStyle="1" w:styleId="bullet">
    <w:name w:val="bullet"/>
    <w:rsid w:val="007C29BA"/>
    <w:pPr>
      <w:overflowPunct w:val="0"/>
      <w:autoSpaceDE w:val="0"/>
      <w:autoSpaceDN w:val="0"/>
      <w:adjustRightInd w:val="0"/>
      <w:spacing w:before="120"/>
      <w:ind w:left="1004" w:hanging="284"/>
      <w:jc w:val="both"/>
      <w:textAlignment w:val="baseline"/>
    </w:pPr>
    <w:rPr>
      <w:rFonts w:ascii="Arial" w:hAnsi="Arial"/>
      <w:sz w:val="22"/>
    </w:rPr>
  </w:style>
  <w:style w:type="paragraph" w:customStyle="1" w:styleId="more">
    <w:name w:val="more"/>
    <w:rsid w:val="007C29BA"/>
    <w:pPr>
      <w:overflowPunct w:val="0"/>
      <w:autoSpaceDE w:val="0"/>
      <w:autoSpaceDN w:val="0"/>
      <w:adjustRightInd w:val="0"/>
      <w:spacing w:before="60"/>
      <w:ind w:left="1288" w:hanging="284"/>
      <w:jc w:val="both"/>
      <w:textAlignment w:val="baseline"/>
    </w:pPr>
    <w:rPr>
      <w:rFonts w:ascii="Arial" w:hAnsi="Arial"/>
      <w:sz w:val="22"/>
    </w:rPr>
  </w:style>
  <w:style w:type="paragraph" w:styleId="HTMLPreformatted">
    <w:name w:val="HTML Preformatted"/>
    <w:basedOn w:val="Normal"/>
    <w:link w:val="HTMLPreformattedChar"/>
    <w:uiPriority w:val="99"/>
    <w:unhideWhenUsed/>
    <w:rsid w:val="002E13CA"/>
    <w:pPr>
      <w:jc w:val="left"/>
    </w:pPr>
    <w:rPr>
      <w:rFonts w:cs="Consolas"/>
    </w:rPr>
  </w:style>
  <w:style w:type="character" w:customStyle="1" w:styleId="HTMLPreformattedChar">
    <w:name w:val="HTML Preformatted Char"/>
    <w:basedOn w:val="DefaultParagraphFont"/>
    <w:link w:val="HTMLPreformatted"/>
    <w:uiPriority w:val="99"/>
    <w:rsid w:val="002E13CA"/>
    <w:rPr>
      <w:rFonts w:ascii="Arial" w:hAnsi="Arial" w:cs="Consolas"/>
      <w:sz w:val="22"/>
    </w:rPr>
  </w:style>
  <w:style w:type="table" w:customStyle="1" w:styleId="TableGrid11">
    <w:name w:val="Table Grid11"/>
    <w:basedOn w:val="TableNormal"/>
    <w:next w:val="TableGrid"/>
    <w:uiPriority w:val="59"/>
    <w:rsid w:val="00EA2D52"/>
    <w:rPr>
      <w:rFonts w:ascii="Arial" w:eastAsia="Calibri"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EA2D5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EA2D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sd-c.worldcat.org/search?q=au%3AO%27Riordan%2C+Timothy.&amp;qt=hot_author" TargetMode="Externa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www.communities.gov.uk/documents/communities/pdf/152086.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ales.gov.uk/topics/educationandskills/allsectorpolicies/europeanandinternational/sustainabledevelop/esdgpublications/esdgcyouthwork/?lang=en" TargetMode="External"/><Relationship Id="rId11" Type="http://schemas.openxmlformats.org/officeDocument/2006/relationships/hyperlink" Target="http://wales.gov.uk/topics/educationandskills/publications/guidance/esdgcstrategy/?lang=en" TargetMode="External"/><Relationship Id="rId5" Type="http://schemas.openxmlformats.org/officeDocument/2006/relationships/hyperlink" Target="http://www.cwvys.org.uk/wp-content/uploads/2018/11/YOUTH-WORK-IN-WALES-PRINCIPLES-AND-PURPOSES.pdf" TargetMode="External"/><Relationship Id="rId10" Type="http://schemas.openxmlformats.org/officeDocument/2006/relationships/hyperlink" Target="http://tsd-c.worldcat.org/search?q=au%3ABarlow%2C+Zenobia.&amp;qt=hot_author" TargetMode="External"/><Relationship Id="rId4" Type="http://schemas.openxmlformats.org/officeDocument/2006/relationships/webSettings" Target="webSettings.xml"/><Relationship Id="rId9" Type="http://schemas.openxmlformats.org/officeDocument/2006/relationships/hyperlink" Target="http://tsd-c.worldcat.org/search?q=au%3AStone%2C+Michael+K.&amp;qt=hot_author"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AllDepts\QA\MODULES\01_qamo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0594F73EBA04360BF894F4F3C7DDC60"/>
        <w:category>
          <w:name w:val="General"/>
          <w:gallery w:val="placeholder"/>
        </w:category>
        <w:types>
          <w:type w:val="bbPlcHdr"/>
        </w:types>
        <w:behaviors>
          <w:behavior w:val="content"/>
        </w:behaviors>
        <w:guid w:val="{8C75893D-9C35-4E36-8418-08B22C64B6BA}"/>
      </w:docPartPr>
      <w:docPartBody>
        <w:p w:rsidR="001D76BE" w:rsidRDefault="009D16CE" w:rsidP="009D16CE">
          <w:pPr>
            <w:pStyle w:val="10594F73EBA04360BF894F4F3C7DDC60"/>
          </w:pPr>
          <w:r w:rsidRPr="00CE712F">
            <w:rPr>
              <w:rStyle w:val="PlaceholderText"/>
            </w:rPr>
            <w:t>Click or tap to enter a date.</w:t>
          </w:r>
        </w:p>
      </w:docPartBody>
    </w:docPart>
    <w:docPart>
      <w:docPartPr>
        <w:name w:val="1DCA9F681DFD4E4094C9399E50BAA0EE"/>
        <w:category>
          <w:name w:val="General"/>
          <w:gallery w:val="placeholder"/>
        </w:category>
        <w:types>
          <w:type w:val="bbPlcHdr"/>
        </w:types>
        <w:behaviors>
          <w:behavior w:val="content"/>
        </w:behaviors>
        <w:guid w:val="{48E421EC-2D0F-49B8-8BA3-5D4253C88F6E}"/>
      </w:docPartPr>
      <w:docPartBody>
        <w:p w:rsidR="001D76BE" w:rsidRDefault="009D16CE" w:rsidP="009D16CE">
          <w:pPr>
            <w:pStyle w:val="1DCA9F681DFD4E4094C9399E50BAA0EE"/>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6CE"/>
    <w:rsid w:val="001D76BE"/>
    <w:rsid w:val="009D1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D16CE"/>
    <w:rPr>
      <w:color w:val="808080"/>
    </w:rPr>
  </w:style>
  <w:style w:type="paragraph" w:customStyle="1" w:styleId="10594F73EBA04360BF894F4F3C7DDC60">
    <w:name w:val="10594F73EBA04360BF894F4F3C7DDC60"/>
    <w:rsid w:val="009D16CE"/>
  </w:style>
  <w:style w:type="paragraph" w:customStyle="1" w:styleId="1DCA9F681DFD4E4094C9399E50BAA0EE">
    <w:name w:val="1DCA9F681DFD4E4094C9399E50BAA0EE"/>
    <w:rsid w:val="009D16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01_qamod</Template>
  <TotalTime>2</TotalTime>
  <Pages>4</Pages>
  <Words>924</Words>
  <Characters>6620</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Module Template - 07/09/1998</vt:lpstr>
    </vt:vector>
  </TitlesOfParts>
  <Company/>
  <LinksUpToDate>false</LinksUpToDate>
  <CharactersWithSpaces>7529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Template - 07/09/1998</dc:title>
  <dc:subject/>
  <dc:creator>Gwion Ramage</dc:creator>
  <cp:keywords/>
  <cp:lastModifiedBy>Nicola Welton</cp:lastModifiedBy>
  <cp:revision>2</cp:revision>
  <cp:lastPrinted>1900-01-01T00:00:00Z</cp:lastPrinted>
  <dcterms:created xsi:type="dcterms:W3CDTF">2021-01-20T11:52:00Z</dcterms:created>
  <dcterms:modified xsi:type="dcterms:W3CDTF">2021-01-20T11:52:00Z</dcterms:modified>
</cp:coreProperties>
</file>