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4A5A5" w14:textId="7BBFA2B0" w:rsidR="0004409F" w:rsidRDefault="00462E64">
      <w:r>
        <w:t xml:space="preserve">    Student </w:t>
      </w:r>
      <w:r w:rsidR="0004409F">
        <w:t>Name: Georgiana Flutur</w:t>
      </w:r>
    </w:p>
    <w:p w14:paraId="5303A500" w14:textId="6E915B52" w:rsidR="0004409F" w:rsidRDefault="0004409F">
      <w:r>
        <w:t xml:space="preserve">    Student Code: 1</w:t>
      </w:r>
      <w:r w:rsidR="00CC265F">
        <w:t>915702</w:t>
      </w:r>
    </w:p>
    <w:p w14:paraId="7257C839" w14:textId="6A5E9D61" w:rsidR="00A21E63" w:rsidRDefault="00CC265F">
      <w:r>
        <w:t xml:space="preserve">    </w:t>
      </w:r>
      <w:r w:rsidR="00D722D0">
        <w:t>Module Title:</w:t>
      </w:r>
      <w:r w:rsidR="0089194A">
        <w:t xml:space="preserve"> Sustainable </w:t>
      </w:r>
      <w:r w:rsidR="00A21E63">
        <w:t>Hospitality &amp;</w:t>
      </w:r>
      <w:r w:rsidR="00CB22D5">
        <w:t>Tourism Management</w:t>
      </w:r>
    </w:p>
    <w:p w14:paraId="2271899C" w14:textId="296AE510" w:rsidR="00D722D0" w:rsidRDefault="00D722D0">
      <w:r>
        <w:t xml:space="preserve">    Module</w:t>
      </w:r>
      <w:r w:rsidR="00945D55">
        <w:t xml:space="preserve"> Number: </w:t>
      </w:r>
      <w:r w:rsidR="00CB22D5">
        <w:t>BMIH</w:t>
      </w:r>
      <w:r w:rsidR="00137FC0">
        <w:t>5006</w:t>
      </w:r>
    </w:p>
    <w:p w14:paraId="26E49749" w14:textId="77777777" w:rsidR="00FB1003" w:rsidRDefault="00945D55">
      <w:r>
        <w:t xml:space="preserve">    Lecturer</w:t>
      </w:r>
      <w:r w:rsidR="005F7B61">
        <w:t>’s Name:</w:t>
      </w:r>
      <w:r w:rsidR="00137FC0">
        <w:t xml:space="preserve"> Huw </w:t>
      </w:r>
      <w:r w:rsidR="00FB1003">
        <w:t>Thomas</w:t>
      </w:r>
    </w:p>
    <w:p w14:paraId="29321729" w14:textId="51CFAB1F" w:rsidR="00945D55" w:rsidRDefault="005F7B61">
      <w:r>
        <w:t xml:space="preserve"> </w:t>
      </w:r>
    </w:p>
    <w:p w14:paraId="6F812A59" w14:textId="597F8A93" w:rsidR="00AF551C" w:rsidRDefault="00AF551C"/>
    <w:p w14:paraId="193924A9" w14:textId="77777777" w:rsidR="00AF551C" w:rsidRDefault="00AF551C"/>
    <w:p w14:paraId="76B84A27" w14:textId="77777777" w:rsidR="00AF551C" w:rsidRDefault="00AF551C"/>
    <w:p w14:paraId="52B6AA21" w14:textId="77777777" w:rsidR="00F92828" w:rsidRDefault="00AF551C">
      <w:pPr>
        <w:rPr>
          <w:rFonts w:ascii="Arial" w:hAnsi="Arial" w:cs="Arial"/>
          <w:b/>
          <w:bCs/>
          <w:color w:val="333333"/>
          <w:sz w:val="52"/>
          <w:szCs w:val="52"/>
        </w:rPr>
      </w:pPr>
      <w:r>
        <w:t xml:space="preserve">                                                </w:t>
      </w:r>
      <w:r w:rsidR="002A7A9E">
        <w:t xml:space="preserve">    </w:t>
      </w:r>
      <w:r w:rsidR="002A7A9E" w:rsidRPr="00FB1003">
        <w:rPr>
          <w:rFonts w:ascii="Arial" w:hAnsi="Arial" w:cs="Arial"/>
          <w:b/>
          <w:bCs/>
          <w:color w:val="333333"/>
          <w:sz w:val="52"/>
          <w:szCs w:val="52"/>
        </w:rPr>
        <w:t xml:space="preserve">Doubletree By </w:t>
      </w:r>
    </w:p>
    <w:p w14:paraId="3D23E8D3" w14:textId="22FCE424" w:rsidR="002A7A9E" w:rsidRDefault="00F92828">
      <w:pPr>
        <w:rPr>
          <w:rFonts w:ascii="Arial" w:hAnsi="Arial" w:cs="Arial"/>
          <w:b/>
          <w:bCs/>
          <w:color w:val="333333"/>
          <w:sz w:val="52"/>
          <w:szCs w:val="52"/>
        </w:rPr>
      </w:pPr>
      <w:r>
        <w:rPr>
          <w:rFonts w:ascii="Arial" w:hAnsi="Arial" w:cs="Arial"/>
          <w:b/>
          <w:bCs/>
          <w:color w:val="333333"/>
          <w:sz w:val="52"/>
          <w:szCs w:val="52"/>
        </w:rPr>
        <w:t xml:space="preserve">     </w:t>
      </w:r>
      <w:r w:rsidR="00AF551C">
        <w:rPr>
          <w:rFonts w:ascii="Arial" w:hAnsi="Arial" w:cs="Arial"/>
          <w:b/>
          <w:bCs/>
          <w:color w:val="333333"/>
          <w:sz w:val="52"/>
          <w:szCs w:val="52"/>
        </w:rPr>
        <w:t xml:space="preserve">    </w:t>
      </w:r>
      <w:r w:rsidR="002A7A9E" w:rsidRPr="00FB1003">
        <w:rPr>
          <w:rFonts w:ascii="Arial" w:hAnsi="Arial" w:cs="Arial"/>
          <w:b/>
          <w:bCs/>
          <w:color w:val="333333"/>
          <w:sz w:val="52"/>
          <w:szCs w:val="52"/>
        </w:rPr>
        <w:t>Hilton Antalya City Centre</w:t>
      </w:r>
    </w:p>
    <w:p w14:paraId="0EFF8CCF" w14:textId="77777777" w:rsidR="00AF551C" w:rsidRDefault="00AF551C">
      <w:pPr>
        <w:rPr>
          <w:rFonts w:ascii="Arial" w:hAnsi="Arial" w:cs="Arial"/>
          <w:b/>
          <w:bCs/>
          <w:color w:val="333333"/>
          <w:sz w:val="52"/>
          <w:szCs w:val="52"/>
        </w:rPr>
      </w:pPr>
    </w:p>
    <w:p w14:paraId="08E89A83" w14:textId="6BEBEC91" w:rsidR="00AF551C" w:rsidRDefault="00847A26">
      <w:pPr>
        <w:rPr>
          <w:rFonts w:ascii="Arial" w:hAnsi="Arial" w:cs="Arial"/>
          <w:b/>
          <w:bCs/>
          <w:color w:val="333333"/>
          <w:sz w:val="52"/>
          <w:szCs w:val="52"/>
        </w:rPr>
      </w:pPr>
      <w:r>
        <w:rPr>
          <w:noProof/>
        </w:rPr>
        <w:drawing>
          <wp:inline distT="0" distB="0" distL="0" distR="0" wp14:anchorId="1BEDCE3F" wp14:editId="70B242EE">
            <wp:extent cx="5781675" cy="3076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81675" cy="3076575"/>
                    </a:xfrm>
                    <a:prstGeom prst="rect">
                      <a:avLst/>
                    </a:prstGeom>
                    <a:noFill/>
                    <a:ln>
                      <a:noFill/>
                    </a:ln>
                  </pic:spPr>
                </pic:pic>
              </a:graphicData>
            </a:graphic>
          </wp:inline>
        </w:drawing>
      </w:r>
    </w:p>
    <w:p w14:paraId="0F5A14CE" w14:textId="0D8E3CAE" w:rsidR="00824C92" w:rsidRPr="005C3C20" w:rsidRDefault="00B21BD8">
      <w:pPr>
        <w:rPr>
          <w:rFonts w:ascii="Arial" w:hAnsi="Arial" w:cs="Arial"/>
          <w:color w:val="333333"/>
          <w:sz w:val="16"/>
          <w:szCs w:val="16"/>
        </w:rPr>
      </w:pPr>
      <w:hyperlink r:id="rId8" w:history="1">
        <w:r w:rsidR="005C3C20" w:rsidRPr="00D04E6D">
          <w:rPr>
            <w:rStyle w:val="Hyperlink"/>
            <w:rFonts w:ascii="Arial" w:hAnsi="Arial" w:cs="Arial"/>
            <w:sz w:val="16"/>
            <w:szCs w:val="16"/>
          </w:rPr>
          <w:t>https://www.expedia.co.uk/Hotel-Search?MDPCID=gb.META.BHA.HOTEL-CORESEARCH-propertypromotionad-desktop.HOTEL&amp;adults=2&amp;destination=Antalya%2C%20Antalya%20Region%2C%20Turkey&amp;endDate=2022-02-07&amp;mctc=10&amp;mdpdtl=HTL.35810103.20220206.20220207.DDT.60.USD.68.132366.EN.GBP.2.1902000118.&amp;msclkid=abad6f2ba2ff1b630beb0e8427f0e0f5&amp;regionId=481&amp;room1=2&amp;selected=35810103&amp;semdtl=&amp;sort=RECOMMENDED&amp;startDate=2022-02-06&amp;theme=&amp;type=Hotel-Search&amp;useRewards=false&amp;userIntent=</w:t>
        </w:r>
      </w:hyperlink>
      <w:r w:rsidR="005C3C20">
        <w:rPr>
          <w:rFonts w:ascii="Arial" w:hAnsi="Arial" w:cs="Arial"/>
          <w:color w:val="333333"/>
          <w:sz w:val="16"/>
          <w:szCs w:val="16"/>
        </w:rPr>
        <w:t xml:space="preserve"> </w:t>
      </w:r>
    </w:p>
    <w:p w14:paraId="30CDC2C6" w14:textId="77777777" w:rsidR="009C6873" w:rsidRDefault="009C6873">
      <w:pPr>
        <w:rPr>
          <w:rFonts w:ascii="Arial" w:hAnsi="Arial" w:cs="Arial"/>
          <w:b/>
          <w:bCs/>
          <w:color w:val="333333"/>
          <w:sz w:val="24"/>
          <w:szCs w:val="24"/>
        </w:rPr>
      </w:pPr>
    </w:p>
    <w:p w14:paraId="0530D404" w14:textId="77777777" w:rsidR="005C3C20" w:rsidRDefault="005C3C20">
      <w:pPr>
        <w:rPr>
          <w:rFonts w:ascii="Arial" w:hAnsi="Arial" w:cs="Arial"/>
          <w:b/>
          <w:bCs/>
          <w:color w:val="333333"/>
          <w:sz w:val="24"/>
          <w:szCs w:val="24"/>
        </w:rPr>
      </w:pPr>
    </w:p>
    <w:p w14:paraId="32E8917C" w14:textId="77777777" w:rsidR="005C3C20" w:rsidRDefault="005C3C20">
      <w:pPr>
        <w:rPr>
          <w:rFonts w:ascii="Arial" w:hAnsi="Arial" w:cs="Arial"/>
          <w:b/>
          <w:bCs/>
          <w:color w:val="333333"/>
          <w:sz w:val="24"/>
          <w:szCs w:val="24"/>
        </w:rPr>
      </w:pPr>
    </w:p>
    <w:p w14:paraId="766D14FC" w14:textId="77777777" w:rsidR="005C3C20" w:rsidRDefault="005C3C20">
      <w:pPr>
        <w:rPr>
          <w:rFonts w:ascii="Arial" w:hAnsi="Arial" w:cs="Arial"/>
          <w:b/>
          <w:bCs/>
          <w:color w:val="333333"/>
          <w:sz w:val="24"/>
          <w:szCs w:val="24"/>
        </w:rPr>
      </w:pPr>
    </w:p>
    <w:p w14:paraId="736E3415" w14:textId="77777777" w:rsidR="005C3C20" w:rsidRDefault="005C3C20">
      <w:pPr>
        <w:rPr>
          <w:rFonts w:ascii="Arial" w:hAnsi="Arial" w:cs="Arial"/>
          <w:b/>
          <w:bCs/>
          <w:color w:val="333333"/>
          <w:sz w:val="24"/>
          <w:szCs w:val="24"/>
        </w:rPr>
      </w:pPr>
    </w:p>
    <w:p w14:paraId="4D8BC705" w14:textId="77777777" w:rsidR="005C3C20" w:rsidRPr="00ED0622" w:rsidRDefault="005C3C20">
      <w:pPr>
        <w:rPr>
          <w:rFonts w:ascii="Arial" w:hAnsi="Arial" w:cs="Arial"/>
          <w:b/>
          <w:bCs/>
          <w:color w:val="333333"/>
          <w:sz w:val="24"/>
          <w:szCs w:val="24"/>
        </w:rPr>
      </w:pPr>
    </w:p>
    <w:p w14:paraId="63DE44E5" w14:textId="06476DF0" w:rsidR="00AF551C" w:rsidRPr="00824C92" w:rsidRDefault="00B75901">
      <w:pPr>
        <w:rPr>
          <w:rFonts w:ascii="Arial" w:hAnsi="Arial" w:cs="Arial"/>
          <w:b/>
          <w:bCs/>
          <w:color w:val="333333"/>
          <w:sz w:val="24"/>
          <w:szCs w:val="24"/>
        </w:rPr>
      </w:pPr>
      <w:r w:rsidRPr="00824C92">
        <w:rPr>
          <w:rFonts w:ascii="Arial" w:hAnsi="Arial" w:cs="Arial"/>
          <w:b/>
          <w:bCs/>
          <w:color w:val="333333"/>
          <w:sz w:val="24"/>
          <w:szCs w:val="24"/>
        </w:rPr>
        <w:t xml:space="preserve">Table of </w:t>
      </w:r>
      <w:r w:rsidR="00824C92" w:rsidRPr="00824C92">
        <w:rPr>
          <w:rFonts w:ascii="Arial" w:hAnsi="Arial" w:cs="Arial"/>
          <w:b/>
          <w:bCs/>
          <w:color w:val="333333"/>
          <w:sz w:val="24"/>
          <w:szCs w:val="24"/>
        </w:rPr>
        <w:t xml:space="preserve">contents </w:t>
      </w:r>
    </w:p>
    <w:p w14:paraId="3A01FF4D" w14:textId="77777777" w:rsidR="00AF551C" w:rsidRDefault="00AF551C">
      <w:pPr>
        <w:rPr>
          <w:rFonts w:ascii="Arial" w:hAnsi="Arial" w:cs="Arial"/>
          <w:b/>
          <w:bCs/>
          <w:color w:val="333333"/>
          <w:sz w:val="52"/>
          <w:szCs w:val="52"/>
        </w:rPr>
      </w:pPr>
    </w:p>
    <w:p w14:paraId="45E947A7" w14:textId="77777777" w:rsidR="00BE107F" w:rsidRPr="00BE107F" w:rsidRDefault="00BE107F" w:rsidP="00BE107F">
      <w:pPr>
        <w:rPr>
          <w:rFonts w:ascii="Arial" w:hAnsi="Arial" w:cs="Arial"/>
          <w:b/>
          <w:bCs/>
          <w:color w:val="333333"/>
          <w:sz w:val="24"/>
          <w:szCs w:val="24"/>
        </w:rPr>
      </w:pPr>
    </w:p>
    <w:p w14:paraId="216EB001" w14:textId="6EAC5290" w:rsidR="00BE107F" w:rsidRPr="00BE107F" w:rsidRDefault="00BE107F" w:rsidP="00BE107F">
      <w:pPr>
        <w:rPr>
          <w:rFonts w:ascii="Arial" w:hAnsi="Arial" w:cs="Arial"/>
          <w:b/>
          <w:bCs/>
          <w:color w:val="333333"/>
          <w:sz w:val="24"/>
          <w:szCs w:val="24"/>
        </w:rPr>
      </w:pPr>
      <w:r w:rsidRPr="00BE107F">
        <w:rPr>
          <w:rFonts w:ascii="Arial" w:hAnsi="Arial" w:cs="Arial"/>
          <w:b/>
          <w:bCs/>
          <w:color w:val="333333"/>
          <w:sz w:val="24"/>
          <w:szCs w:val="24"/>
        </w:rPr>
        <w:t>Introduction</w:t>
      </w:r>
      <w:r>
        <w:rPr>
          <w:rFonts w:ascii="Arial" w:hAnsi="Arial" w:cs="Arial"/>
          <w:b/>
          <w:bCs/>
          <w:color w:val="333333"/>
          <w:sz w:val="24"/>
          <w:szCs w:val="24"/>
        </w:rPr>
        <w:t>...................................................................................................1</w:t>
      </w:r>
    </w:p>
    <w:p w14:paraId="10765C82" w14:textId="2AB6E508" w:rsidR="00BE107F" w:rsidRPr="00BE107F" w:rsidRDefault="00BE107F" w:rsidP="00BE107F">
      <w:pPr>
        <w:rPr>
          <w:rFonts w:ascii="Arial" w:hAnsi="Arial" w:cs="Arial"/>
          <w:b/>
          <w:bCs/>
          <w:sz w:val="24"/>
          <w:szCs w:val="24"/>
        </w:rPr>
      </w:pPr>
      <w:r w:rsidRPr="00BE107F">
        <w:rPr>
          <w:rFonts w:ascii="Arial" w:hAnsi="Arial" w:cs="Arial"/>
          <w:b/>
          <w:bCs/>
          <w:sz w:val="24"/>
          <w:szCs w:val="24"/>
        </w:rPr>
        <w:t>Principles of Sustainable Tourism Management of Hilton Antalya</w:t>
      </w:r>
      <w:r>
        <w:rPr>
          <w:rFonts w:ascii="Arial" w:hAnsi="Arial" w:cs="Arial"/>
          <w:b/>
          <w:bCs/>
          <w:sz w:val="24"/>
          <w:szCs w:val="24"/>
        </w:rPr>
        <w:t>..........2</w:t>
      </w:r>
    </w:p>
    <w:p w14:paraId="2107695A" w14:textId="5DE7C516" w:rsidR="00220AE2" w:rsidRDefault="00220AE2" w:rsidP="00220AE2">
      <w:pPr>
        <w:rPr>
          <w:rFonts w:ascii="Arial" w:hAnsi="Arial" w:cs="Arial"/>
          <w:b/>
          <w:bCs/>
          <w:color w:val="3A3A3A"/>
          <w:sz w:val="24"/>
          <w:szCs w:val="24"/>
          <w:shd w:val="clear" w:color="auto" w:fill="FFFFFF"/>
        </w:rPr>
      </w:pPr>
      <w:r w:rsidRPr="00BE107F">
        <w:rPr>
          <w:rFonts w:ascii="Arial" w:hAnsi="Arial" w:cs="Arial"/>
          <w:b/>
          <w:bCs/>
          <w:color w:val="3A3A3A"/>
          <w:sz w:val="24"/>
          <w:szCs w:val="24"/>
          <w:shd w:val="clear" w:color="auto" w:fill="FFFFFF"/>
        </w:rPr>
        <w:t>Butler's life Cycle Model</w:t>
      </w:r>
      <w:r>
        <w:rPr>
          <w:rFonts w:ascii="Arial" w:hAnsi="Arial" w:cs="Arial"/>
          <w:b/>
          <w:bCs/>
          <w:color w:val="3A3A3A"/>
          <w:sz w:val="24"/>
          <w:szCs w:val="24"/>
          <w:shd w:val="clear" w:color="auto" w:fill="FFFFFF"/>
        </w:rPr>
        <w:t>...............................................................................3</w:t>
      </w:r>
      <w:r w:rsidR="00472E24">
        <w:rPr>
          <w:rFonts w:ascii="Arial" w:hAnsi="Arial" w:cs="Arial"/>
          <w:b/>
          <w:bCs/>
          <w:color w:val="3A3A3A"/>
          <w:sz w:val="24"/>
          <w:szCs w:val="24"/>
          <w:shd w:val="clear" w:color="auto" w:fill="FFFFFF"/>
        </w:rPr>
        <w:t>-4</w:t>
      </w:r>
    </w:p>
    <w:p w14:paraId="7D526B15" w14:textId="0C64ADB5" w:rsidR="00472E24" w:rsidRDefault="00472E24" w:rsidP="00472E24">
      <w:pPr>
        <w:rPr>
          <w:rFonts w:ascii="Arial" w:hAnsi="Arial" w:cs="Arial"/>
          <w:b/>
          <w:bCs/>
          <w:color w:val="111111"/>
          <w:sz w:val="24"/>
          <w:szCs w:val="24"/>
          <w:shd w:val="clear" w:color="auto" w:fill="FFFFFF"/>
        </w:rPr>
      </w:pPr>
      <w:r w:rsidRPr="00BE107F">
        <w:rPr>
          <w:rFonts w:ascii="Arial" w:hAnsi="Arial" w:cs="Arial"/>
          <w:b/>
          <w:bCs/>
          <w:color w:val="111111"/>
          <w:sz w:val="24"/>
          <w:szCs w:val="24"/>
          <w:shd w:val="clear" w:color="auto" w:fill="FFFFFF"/>
        </w:rPr>
        <w:t>Doxey’s Irridex Model</w:t>
      </w:r>
      <w:r>
        <w:rPr>
          <w:rFonts w:ascii="Arial" w:hAnsi="Arial" w:cs="Arial"/>
          <w:b/>
          <w:bCs/>
          <w:color w:val="111111"/>
          <w:sz w:val="24"/>
          <w:szCs w:val="24"/>
          <w:shd w:val="clear" w:color="auto" w:fill="FFFFFF"/>
        </w:rPr>
        <w:t>...................................................................................</w:t>
      </w:r>
      <w:r w:rsidR="00A85360">
        <w:rPr>
          <w:rFonts w:ascii="Arial" w:hAnsi="Arial" w:cs="Arial"/>
          <w:b/>
          <w:bCs/>
          <w:color w:val="111111"/>
          <w:sz w:val="24"/>
          <w:szCs w:val="24"/>
          <w:shd w:val="clear" w:color="auto" w:fill="FFFFFF"/>
        </w:rPr>
        <w:t>5-6</w:t>
      </w:r>
    </w:p>
    <w:p w14:paraId="044ADD9C" w14:textId="4C3FAB7E" w:rsidR="00A85360" w:rsidRDefault="00A85360" w:rsidP="00472E24">
      <w:pPr>
        <w:rPr>
          <w:rFonts w:ascii="Arial" w:hAnsi="Arial" w:cs="Arial"/>
          <w:b/>
          <w:bCs/>
          <w:sz w:val="24"/>
          <w:szCs w:val="24"/>
          <w:shd w:val="clear" w:color="auto" w:fill="F2F3F5"/>
        </w:rPr>
      </w:pPr>
      <w:r w:rsidRPr="00BE107F">
        <w:rPr>
          <w:rFonts w:ascii="Arial" w:hAnsi="Arial" w:cs="Arial"/>
          <w:b/>
          <w:bCs/>
          <w:sz w:val="24"/>
          <w:szCs w:val="24"/>
          <w:shd w:val="clear" w:color="auto" w:fill="F2F3F5"/>
        </w:rPr>
        <w:t>Three pillars of sustainability</w:t>
      </w:r>
      <w:r w:rsidR="00C66B06">
        <w:rPr>
          <w:rFonts w:ascii="Arial" w:hAnsi="Arial" w:cs="Arial"/>
          <w:b/>
          <w:bCs/>
          <w:sz w:val="24"/>
          <w:szCs w:val="24"/>
          <w:shd w:val="clear" w:color="auto" w:fill="F2F3F5"/>
        </w:rPr>
        <w:t>.......................................................................7-8</w:t>
      </w:r>
    </w:p>
    <w:p w14:paraId="219234B9" w14:textId="07BFDD68" w:rsidR="00C66B06" w:rsidRDefault="00C66B06" w:rsidP="00472E24">
      <w:pPr>
        <w:rPr>
          <w:rFonts w:ascii="Arial" w:hAnsi="Arial" w:cs="Arial"/>
          <w:b/>
          <w:bCs/>
          <w:sz w:val="24"/>
          <w:szCs w:val="24"/>
        </w:rPr>
      </w:pPr>
      <w:r w:rsidRPr="00BE107F">
        <w:rPr>
          <w:rFonts w:ascii="Arial" w:hAnsi="Arial" w:cs="Arial"/>
          <w:b/>
          <w:bCs/>
          <w:sz w:val="24"/>
          <w:szCs w:val="24"/>
        </w:rPr>
        <w:t>Conclusion</w:t>
      </w:r>
      <w:r>
        <w:rPr>
          <w:rFonts w:ascii="Arial" w:hAnsi="Arial" w:cs="Arial"/>
          <w:b/>
          <w:bCs/>
          <w:sz w:val="24"/>
          <w:szCs w:val="24"/>
        </w:rPr>
        <w:t>.....................................................................................................</w:t>
      </w:r>
      <w:r w:rsidR="0080798E">
        <w:rPr>
          <w:rFonts w:ascii="Arial" w:hAnsi="Arial" w:cs="Arial"/>
          <w:b/>
          <w:bCs/>
          <w:sz w:val="24"/>
          <w:szCs w:val="24"/>
        </w:rPr>
        <w:t>9</w:t>
      </w:r>
    </w:p>
    <w:p w14:paraId="43BC19C6" w14:textId="4DD18F5B" w:rsidR="0080798E" w:rsidRPr="00C66B06" w:rsidRDefault="0080798E" w:rsidP="00472E24">
      <w:pPr>
        <w:rPr>
          <w:rFonts w:ascii="Arial" w:hAnsi="Arial" w:cs="Arial"/>
          <w:b/>
          <w:bCs/>
          <w:sz w:val="24"/>
          <w:szCs w:val="24"/>
        </w:rPr>
      </w:pPr>
      <w:r>
        <w:rPr>
          <w:rFonts w:ascii="Arial" w:hAnsi="Arial" w:cs="Arial"/>
          <w:b/>
          <w:bCs/>
          <w:sz w:val="24"/>
          <w:szCs w:val="24"/>
        </w:rPr>
        <w:t>Reference........................................................................................................10-11</w:t>
      </w:r>
    </w:p>
    <w:p w14:paraId="4F8616DE" w14:textId="77777777" w:rsidR="00472E24" w:rsidRPr="00BE107F" w:rsidRDefault="00472E24" w:rsidP="00220AE2">
      <w:pPr>
        <w:rPr>
          <w:rFonts w:ascii="Arial" w:hAnsi="Arial" w:cs="Arial"/>
          <w:b/>
          <w:bCs/>
          <w:color w:val="3A3A3A"/>
          <w:sz w:val="24"/>
          <w:szCs w:val="24"/>
          <w:shd w:val="clear" w:color="auto" w:fill="FFFFFF"/>
        </w:rPr>
      </w:pPr>
    </w:p>
    <w:p w14:paraId="691F9EC5" w14:textId="77777777" w:rsidR="00824C92" w:rsidRDefault="00824C92">
      <w:pPr>
        <w:rPr>
          <w:rFonts w:ascii="Arial" w:hAnsi="Arial" w:cs="Arial"/>
          <w:b/>
          <w:bCs/>
          <w:color w:val="333333"/>
          <w:sz w:val="52"/>
          <w:szCs w:val="52"/>
        </w:rPr>
      </w:pPr>
    </w:p>
    <w:p w14:paraId="0AD4F0CD" w14:textId="77777777" w:rsidR="00824C92" w:rsidRDefault="00824C92">
      <w:pPr>
        <w:rPr>
          <w:rFonts w:ascii="Arial" w:hAnsi="Arial" w:cs="Arial"/>
          <w:b/>
          <w:bCs/>
          <w:color w:val="333333"/>
          <w:sz w:val="52"/>
          <w:szCs w:val="52"/>
        </w:rPr>
      </w:pPr>
    </w:p>
    <w:p w14:paraId="5FE346E3" w14:textId="77777777" w:rsidR="00ED0622" w:rsidRDefault="00ED0622">
      <w:pPr>
        <w:rPr>
          <w:rFonts w:ascii="Arial" w:hAnsi="Arial" w:cs="Arial"/>
          <w:b/>
          <w:bCs/>
          <w:color w:val="333333"/>
          <w:sz w:val="52"/>
          <w:szCs w:val="52"/>
        </w:rPr>
      </w:pPr>
    </w:p>
    <w:p w14:paraId="403B669A" w14:textId="77777777" w:rsidR="00ED0622" w:rsidRDefault="00ED0622">
      <w:pPr>
        <w:rPr>
          <w:rFonts w:ascii="Arial" w:hAnsi="Arial" w:cs="Arial"/>
          <w:b/>
          <w:bCs/>
          <w:color w:val="333333"/>
          <w:sz w:val="52"/>
          <w:szCs w:val="52"/>
        </w:rPr>
      </w:pPr>
    </w:p>
    <w:p w14:paraId="2CB95DD3" w14:textId="77777777" w:rsidR="00ED0622" w:rsidRDefault="00ED0622">
      <w:pPr>
        <w:rPr>
          <w:rFonts w:ascii="Arial" w:hAnsi="Arial" w:cs="Arial"/>
          <w:b/>
          <w:bCs/>
          <w:color w:val="333333"/>
          <w:sz w:val="52"/>
          <w:szCs w:val="52"/>
        </w:rPr>
      </w:pPr>
    </w:p>
    <w:p w14:paraId="6E642F47" w14:textId="77777777" w:rsidR="00ED0622" w:rsidRDefault="00ED0622">
      <w:pPr>
        <w:rPr>
          <w:rFonts w:ascii="Arial" w:hAnsi="Arial" w:cs="Arial"/>
          <w:b/>
          <w:bCs/>
          <w:color w:val="333333"/>
          <w:sz w:val="52"/>
          <w:szCs w:val="52"/>
        </w:rPr>
      </w:pPr>
    </w:p>
    <w:p w14:paraId="2976C50A" w14:textId="77777777" w:rsidR="00ED0622" w:rsidRDefault="00ED0622">
      <w:pPr>
        <w:rPr>
          <w:rFonts w:ascii="Arial" w:hAnsi="Arial" w:cs="Arial"/>
          <w:b/>
          <w:bCs/>
          <w:color w:val="333333"/>
          <w:sz w:val="52"/>
          <w:szCs w:val="52"/>
        </w:rPr>
      </w:pPr>
    </w:p>
    <w:p w14:paraId="44774C98" w14:textId="77777777" w:rsidR="00ED0622" w:rsidRDefault="00ED0622">
      <w:pPr>
        <w:rPr>
          <w:rFonts w:ascii="Arial" w:hAnsi="Arial" w:cs="Arial"/>
          <w:b/>
          <w:bCs/>
          <w:color w:val="333333"/>
          <w:sz w:val="52"/>
          <w:szCs w:val="52"/>
        </w:rPr>
      </w:pPr>
    </w:p>
    <w:p w14:paraId="479F31CA" w14:textId="77777777" w:rsidR="00ED0622" w:rsidRDefault="00ED0622">
      <w:pPr>
        <w:rPr>
          <w:rFonts w:ascii="Arial" w:hAnsi="Arial" w:cs="Arial"/>
          <w:b/>
          <w:bCs/>
          <w:color w:val="333333"/>
          <w:sz w:val="52"/>
          <w:szCs w:val="52"/>
        </w:rPr>
      </w:pPr>
    </w:p>
    <w:p w14:paraId="307BCFCA" w14:textId="77777777" w:rsidR="00ED0622" w:rsidRDefault="00ED0622">
      <w:pPr>
        <w:rPr>
          <w:rFonts w:ascii="Arial" w:hAnsi="Arial" w:cs="Arial"/>
          <w:b/>
          <w:bCs/>
          <w:color w:val="333333"/>
          <w:sz w:val="52"/>
          <w:szCs w:val="52"/>
        </w:rPr>
      </w:pPr>
    </w:p>
    <w:p w14:paraId="3B6A5E7E" w14:textId="77777777" w:rsidR="00B35B68" w:rsidRPr="00BE107F" w:rsidRDefault="00B35B68">
      <w:pPr>
        <w:rPr>
          <w:rFonts w:ascii="Arial" w:hAnsi="Arial" w:cs="Arial"/>
          <w:b/>
          <w:bCs/>
          <w:color w:val="333333"/>
          <w:sz w:val="24"/>
          <w:szCs w:val="24"/>
        </w:rPr>
      </w:pPr>
    </w:p>
    <w:p w14:paraId="49CF87DF" w14:textId="2056C258" w:rsidR="00824C92" w:rsidRPr="00BE107F" w:rsidRDefault="00824C92">
      <w:pPr>
        <w:rPr>
          <w:rFonts w:ascii="Arial" w:hAnsi="Arial" w:cs="Arial"/>
          <w:b/>
          <w:bCs/>
          <w:color w:val="333333"/>
          <w:sz w:val="24"/>
          <w:szCs w:val="24"/>
        </w:rPr>
      </w:pPr>
      <w:r w:rsidRPr="00BE107F">
        <w:rPr>
          <w:rFonts w:ascii="Arial" w:hAnsi="Arial" w:cs="Arial"/>
          <w:b/>
          <w:bCs/>
          <w:color w:val="333333"/>
          <w:sz w:val="24"/>
          <w:szCs w:val="24"/>
        </w:rPr>
        <w:t>Introduction</w:t>
      </w:r>
    </w:p>
    <w:p w14:paraId="3DA27B65" w14:textId="77777777" w:rsidR="00533295" w:rsidRPr="00BE107F" w:rsidRDefault="00533295">
      <w:pPr>
        <w:rPr>
          <w:rFonts w:ascii="Arial" w:hAnsi="Arial" w:cs="Arial"/>
          <w:b/>
          <w:bCs/>
          <w:color w:val="333333"/>
          <w:sz w:val="24"/>
          <w:szCs w:val="24"/>
        </w:rPr>
      </w:pPr>
    </w:p>
    <w:p w14:paraId="39ADD6BC" w14:textId="77777777" w:rsidR="00533295" w:rsidRPr="00BE107F" w:rsidRDefault="00533295">
      <w:pPr>
        <w:rPr>
          <w:rFonts w:ascii="Arial" w:hAnsi="Arial" w:cs="Arial"/>
          <w:b/>
          <w:bCs/>
          <w:color w:val="333333"/>
          <w:sz w:val="24"/>
          <w:szCs w:val="24"/>
        </w:rPr>
      </w:pPr>
    </w:p>
    <w:p w14:paraId="6E4270E4" w14:textId="49FA052F" w:rsidR="00BB615D" w:rsidRPr="00BE107F" w:rsidRDefault="00533295" w:rsidP="00BB615D">
      <w:pPr>
        <w:rPr>
          <w:rFonts w:ascii="Arial" w:hAnsi="Arial" w:cs="Arial"/>
          <w:color w:val="111111"/>
          <w:sz w:val="24"/>
          <w:szCs w:val="24"/>
          <w:shd w:val="clear" w:color="auto" w:fill="FFFFFF"/>
        </w:rPr>
      </w:pPr>
      <w:r w:rsidRPr="00BE107F">
        <w:rPr>
          <w:rFonts w:ascii="Arial" w:hAnsi="Arial" w:cs="Arial"/>
          <w:color w:val="333333"/>
          <w:sz w:val="24"/>
          <w:szCs w:val="24"/>
        </w:rPr>
        <w:t xml:space="preserve">This report with will </w:t>
      </w:r>
      <w:r w:rsidR="00046B59" w:rsidRPr="00BE107F">
        <w:rPr>
          <w:rFonts w:ascii="Arial" w:hAnsi="Arial" w:cs="Arial"/>
          <w:color w:val="333333"/>
          <w:sz w:val="24"/>
          <w:szCs w:val="24"/>
        </w:rPr>
        <w:t xml:space="preserve">argue about </w:t>
      </w:r>
      <w:r w:rsidR="00046B59" w:rsidRPr="00BE107F">
        <w:rPr>
          <w:rFonts w:ascii="Arial" w:hAnsi="Arial" w:cs="Arial"/>
          <w:sz w:val="24"/>
          <w:szCs w:val="24"/>
        </w:rPr>
        <w:t>Principles of Sustainable Tourism Management of Hilton Antalya</w:t>
      </w:r>
      <w:r w:rsidR="00D21019" w:rsidRPr="00BE107F">
        <w:rPr>
          <w:rFonts w:ascii="Arial" w:hAnsi="Arial" w:cs="Arial"/>
          <w:sz w:val="24"/>
          <w:szCs w:val="24"/>
        </w:rPr>
        <w:t xml:space="preserve">, </w:t>
      </w:r>
      <w:r w:rsidR="00D21019" w:rsidRPr="00BE107F">
        <w:rPr>
          <w:rFonts w:ascii="Arial" w:hAnsi="Arial" w:cs="Arial"/>
          <w:color w:val="333333"/>
          <w:spacing w:val="16"/>
          <w:sz w:val="24"/>
          <w:szCs w:val="24"/>
          <w:shd w:val="clear" w:color="auto" w:fill="FFFFFF"/>
        </w:rPr>
        <w:t>environmental and economic sustainability</w:t>
      </w:r>
      <w:r w:rsidR="0091499F" w:rsidRPr="00BE107F">
        <w:rPr>
          <w:rFonts w:ascii="Arial" w:hAnsi="Arial" w:cs="Arial"/>
          <w:color w:val="333333"/>
          <w:spacing w:val="16"/>
          <w:sz w:val="24"/>
          <w:szCs w:val="24"/>
          <w:shd w:val="clear" w:color="auto" w:fill="FFFFFF"/>
        </w:rPr>
        <w:t>, durability plan an strategies</w:t>
      </w:r>
      <w:r w:rsidR="00133FA5" w:rsidRPr="00BE107F">
        <w:rPr>
          <w:rFonts w:ascii="Arial" w:hAnsi="Arial" w:cs="Arial"/>
          <w:color w:val="333333"/>
          <w:spacing w:val="16"/>
          <w:sz w:val="24"/>
          <w:szCs w:val="24"/>
          <w:shd w:val="clear" w:color="auto" w:fill="FFFFFF"/>
        </w:rPr>
        <w:t xml:space="preserve"> of Hilton Antalya management</w:t>
      </w:r>
      <w:r w:rsidR="00321DFE" w:rsidRPr="00BE107F">
        <w:rPr>
          <w:rFonts w:ascii="Arial" w:hAnsi="Arial" w:cs="Arial"/>
          <w:color w:val="333333"/>
          <w:spacing w:val="16"/>
          <w:sz w:val="24"/>
          <w:szCs w:val="24"/>
          <w:shd w:val="clear" w:color="auto" w:fill="FFFFFF"/>
        </w:rPr>
        <w:t xml:space="preserve">, will use </w:t>
      </w:r>
      <w:r w:rsidR="00BB615D" w:rsidRPr="00BE107F">
        <w:rPr>
          <w:rFonts w:ascii="Arial" w:hAnsi="Arial" w:cs="Arial"/>
          <w:color w:val="333333"/>
          <w:spacing w:val="16"/>
          <w:sz w:val="24"/>
          <w:szCs w:val="24"/>
          <w:shd w:val="clear" w:color="auto" w:fill="FFFFFF"/>
        </w:rPr>
        <w:t xml:space="preserve">the </w:t>
      </w:r>
      <w:r w:rsidR="00BB615D" w:rsidRPr="00BE107F">
        <w:rPr>
          <w:rFonts w:ascii="Arial" w:hAnsi="Arial" w:cs="Arial"/>
          <w:color w:val="3A3A3A"/>
          <w:sz w:val="24"/>
          <w:szCs w:val="24"/>
          <w:shd w:val="clear" w:color="auto" w:fill="FFFFFF"/>
        </w:rPr>
        <w:t xml:space="preserve">Butler's life Cycle Model and </w:t>
      </w:r>
      <w:r w:rsidR="00BB615D" w:rsidRPr="00BE107F">
        <w:rPr>
          <w:rFonts w:ascii="Arial" w:hAnsi="Arial" w:cs="Arial"/>
          <w:color w:val="111111"/>
          <w:sz w:val="24"/>
          <w:szCs w:val="24"/>
          <w:shd w:val="clear" w:color="auto" w:fill="FFFFFF"/>
        </w:rPr>
        <w:t>Doxey’s Irridex Model</w:t>
      </w:r>
      <w:r w:rsidR="00C4165E" w:rsidRPr="00BE107F">
        <w:rPr>
          <w:rFonts w:ascii="Arial" w:hAnsi="Arial" w:cs="Arial"/>
          <w:color w:val="111111"/>
          <w:sz w:val="24"/>
          <w:szCs w:val="24"/>
          <w:shd w:val="clear" w:color="auto" w:fill="FFFFFF"/>
        </w:rPr>
        <w:t xml:space="preserve">, </w:t>
      </w:r>
      <w:r w:rsidR="005D68A3" w:rsidRPr="00BE107F">
        <w:rPr>
          <w:rFonts w:ascii="Arial" w:hAnsi="Arial" w:cs="Arial"/>
          <w:color w:val="111111"/>
          <w:sz w:val="24"/>
          <w:szCs w:val="24"/>
          <w:shd w:val="clear" w:color="auto" w:fill="FFFFFF"/>
        </w:rPr>
        <w:t xml:space="preserve">and </w:t>
      </w:r>
      <w:r w:rsidR="00144DC2" w:rsidRPr="00BE107F">
        <w:rPr>
          <w:rFonts w:ascii="Arial" w:hAnsi="Arial" w:cs="Arial"/>
          <w:color w:val="111111"/>
          <w:sz w:val="24"/>
          <w:szCs w:val="24"/>
          <w:shd w:val="clear" w:color="auto" w:fill="FFFFFF"/>
        </w:rPr>
        <w:t xml:space="preserve"> will </w:t>
      </w:r>
      <w:r w:rsidR="0077491E" w:rsidRPr="00BE107F">
        <w:rPr>
          <w:rFonts w:ascii="Arial" w:hAnsi="Arial" w:cs="Arial"/>
          <w:color w:val="111111"/>
          <w:sz w:val="24"/>
          <w:szCs w:val="24"/>
          <w:shd w:val="clear" w:color="auto" w:fill="FFFFFF"/>
        </w:rPr>
        <w:t xml:space="preserve">evaluate </w:t>
      </w:r>
      <w:r w:rsidR="005E1276" w:rsidRPr="00BE107F">
        <w:rPr>
          <w:rFonts w:ascii="Arial" w:hAnsi="Arial" w:cs="Arial"/>
          <w:color w:val="111111"/>
          <w:sz w:val="24"/>
          <w:szCs w:val="24"/>
          <w:shd w:val="clear" w:color="auto" w:fill="FFFFFF"/>
        </w:rPr>
        <w:t>what principle o</w:t>
      </w:r>
      <w:r w:rsidR="00CD0A99" w:rsidRPr="00BE107F">
        <w:rPr>
          <w:rFonts w:ascii="Arial" w:hAnsi="Arial" w:cs="Arial"/>
          <w:color w:val="111111"/>
          <w:sz w:val="24"/>
          <w:szCs w:val="24"/>
          <w:shd w:val="clear" w:color="auto" w:fill="FFFFFF"/>
        </w:rPr>
        <w:t xml:space="preserve">f </w:t>
      </w:r>
      <w:r w:rsidR="005E1276" w:rsidRPr="00BE107F">
        <w:rPr>
          <w:rFonts w:ascii="Arial" w:hAnsi="Arial" w:cs="Arial"/>
          <w:color w:val="111111"/>
          <w:sz w:val="24"/>
          <w:szCs w:val="24"/>
          <w:shd w:val="clear" w:color="auto" w:fill="FFFFFF"/>
        </w:rPr>
        <w:t>sustaina</w:t>
      </w:r>
      <w:r w:rsidR="00CD0A99" w:rsidRPr="00BE107F">
        <w:rPr>
          <w:rFonts w:ascii="Arial" w:hAnsi="Arial" w:cs="Arial"/>
          <w:color w:val="111111"/>
          <w:sz w:val="24"/>
          <w:szCs w:val="24"/>
          <w:shd w:val="clear" w:color="auto" w:fill="FFFFFF"/>
        </w:rPr>
        <w:t xml:space="preserve">ble tourism are present </w:t>
      </w:r>
      <w:r w:rsidR="00CD7BC7" w:rsidRPr="00BE107F">
        <w:rPr>
          <w:rFonts w:ascii="Arial" w:hAnsi="Arial" w:cs="Arial"/>
          <w:color w:val="111111"/>
          <w:sz w:val="24"/>
          <w:szCs w:val="24"/>
          <w:shd w:val="clear" w:color="auto" w:fill="FFFFFF"/>
        </w:rPr>
        <w:t xml:space="preserve">in the management plan for Hilton Antalya </w:t>
      </w:r>
      <w:r w:rsidR="00D91981" w:rsidRPr="00BE107F">
        <w:rPr>
          <w:rFonts w:ascii="Arial" w:hAnsi="Arial" w:cs="Arial"/>
          <w:color w:val="111111"/>
          <w:sz w:val="24"/>
          <w:szCs w:val="24"/>
          <w:shd w:val="clear" w:color="auto" w:fill="FFFFFF"/>
        </w:rPr>
        <w:t xml:space="preserve">management use . </w:t>
      </w:r>
    </w:p>
    <w:p w14:paraId="229266EF" w14:textId="05F1C275" w:rsidR="00BB615D" w:rsidRPr="00BE107F" w:rsidRDefault="00BB615D" w:rsidP="00BB615D">
      <w:pPr>
        <w:rPr>
          <w:rFonts w:ascii="Arial" w:hAnsi="Arial" w:cs="Arial"/>
          <w:color w:val="3A3A3A"/>
          <w:sz w:val="24"/>
          <w:szCs w:val="24"/>
          <w:shd w:val="clear" w:color="auto" w:fill="FFFFFF"/>
        </w:rPr>
      </w:pPr>
    </w:p>
    <w:p w14:paraId="693E5B0E" w14:textId="6583A58E" w:rsidR="00046B59" w:rsidRPr="00BE107F" w:rsidRDefault="00046B59" w:rsidP="00046B59">
      <w:pPr>
        <w:rPr>
          <w:rFonts w:ascii="Arial" w:hAnsi="Arial" w:cs="Arial"/>
          <w:b/>
          <w:bCs/>
          <w:sz w:val="24"/>
          <w:szCs w:val="24"/>
        </w:rPr>
      </w:pPr>
    </w:p>
    <w:p w14:paraId="0AC921DB" w14:textId="1838230C" w:rsidR="00AF551C" w:rsidRPr="00BE107F" w:rsidRDefault="00AF551C">
      <w:pPr>
        <w:rPr>
          <w:rFonts w:ascii="Arial" w:hAnsi="Arial" w:cs="Arial"/>
          <w:color w:val="333333"/>
          <w:sz w:val="24"/>
          <w:szCs w:val="24"/>
        </w:rPr>
      </w:pPr>
    </w:p>
    <w:p w14:paraId="635C3C91" w14:textId="77777777" w:rsidR="00AF551C" w:rsidRPr="00BE107F" w:rsidRDefault="00AF551C">
      <w:pPr>
        <w:rPr>
          <w:rFonts w:ascii="Arial" w:hAnsi="Arial" w:cs="Arial"/>
          <w:sz w:val="24"/>
          <w:szCs w:val="24"/>
        </w:rPr>
      </w:pPr>
    </w:p>
    <w:p w14:paraId="632ABE0B" w14:textId="77777777" w:rsidR="00ED0622" w:rsidRPr="00BE107F" w:rsidRDefault="00ED0622">
      <w:pPr>
        <w:rPr>
          <w:rFonts w:ascii="Arial" w:hAnsi="Arial" w:cs="Arial"/>
          <w:sz w:val="24"/>
          <w:szCs w:val="24"/>
        </w:rPr>
      </w:pPr>
    </w:p>
    <w:p w14:paraId="470B6747" w14:textId="77777777" w:rsidR="00ED0622" w:rsidRPr="00BE107F" w:rsidRDefault="00ED0622">
      <w:pPr>
        <w:rPr>
          <w:rFonts w:ascii="Arial" w:hAnsi="Arial" w:cs="Arial"/>
          <w:sz w:val="24"/>
          <w:szCs w:val="24"/>
        </w:rPr>
      </w:pPr>
    </w:p>
    <w:p w14:paraId="7E1A3F6A" w14:textId="77777777" w:rsidR="00ED0622" w:rsidRPr="00BE107F" w:rsidRDefault="00ED0622">
      <w:pPr>
        <w:rPr>
          <w:rFonts w:ascii="Arial" w:hAnsi="Arial" w:cs="Arial"/>
          <w:sz w:val="24"/>
          <w:szCs w:val="24"/>
        </w:rPr>
      </w:pPr>
    </w:p>
    <w:p w14:paraId="1F5F8AC0" w14:textId="77777777" w:rsidR="00ED0622" w:rsidRPr="00BE107F" w:rsidRDefault="00ED0622">
      <w:pPr>
        <w:rPr>
          <w:rFonts w:ascii="Arial" w:hAnsi="Arial" w:cs="Arial"/>
          <w:sz w:val="24"/>
          <w:szCs w:val="24"/>
        </w:rPr>
      </w:pPr>
    </w:p>
    <w:p w14:paraId="43D09CEC" w14:textId="77777777" w:rsidR="00ED0622" w:rsidRPr="00BE107F" w:rsidRDefault="00ED0622">
      <w:pPr>
        <w:rPr>
          <w:rFonts w:ascii="Arial" w:hAnsi="Arial" w:cs="Arial"/>
          <w:sz w:val="24"/>
          <w:szCs w:val="24"/>
        </w:rPr>
      </w:pPr>
    </w:p>
    <w:p w14:paraId="48040461" w14:textId="77777777" w:rsidR="00ED0622" w:rsidRPr="00BE107F" w:rsidRDefault="00ED0622">
      <w:pPr>
        <w:rPr>
          <w:rFonts w:ascii="Arial" w:hAnsi="Arial" w:cs="Arial"/>
          <w:sz w:val="24"/>
          <w:szCs w:val="24"/>
        </w:rPr>
      </w:pPr>
    </w:p>
    <w:p w14:paraId="01F855A4" w14:textId="77777777" w:rsidR="00ED0622" w:rsidRPr="00BE107F" w:rsidRDefault="00ED0622">
      <w:pPr>
        <w:rPr>
          <w:rFonts w:ascii="Arial" w:hAnsi="Arial" w:cs="Arial"/>
          <w:sz w:val="24"/>
          <w:szCs w:val="24"/>
        </w:rPr>
      </w:pPr>
    </w:p>
    <w:p w14:paraId="4E218FC9" w14:textId="77777777" w:rsidR="00ED0622" w:rsidRPr="00BE107F" w:rsidRDefault="00ED0622">
      <w:pPr>
        <w:rPr>
          <w:rFonts w:ascii="Arial" w:hAnsi="Arial" w:cs="Arial"/>
          <w:sz w:val="24"/>
          <w:szCs w:val="24"/>
        </w:rPr>
      </w:pPr>
    </w:p>
    <w:p w14:paraId="2B32A0D6" w14:textId="77777777" w:rsidR="00ED0622" w:rsidRPr="00BE107F" w:rsidRDefault="00ED0622">
      <w:pPr>
        <w:rPr>
          <w:rFonts w:ascii="Arial" w:hAnsi="Arial" w:cs="Arial"/>
          <w:sz w:val="24"/>
          <w:szCs w:val="24"/>
        </w:rPr>
      </w:pPr>
    </w:p>
    <w:p w14:paraId="4D9B42CE" w14:textId="77777777" w:rsidR="00ED0622" w:rsidRDefault="00ED0622">
      <w:pPr>
        <w:rPr>
          <w:rFonts w:ascii="Arial" w:hAnsi="Arial" w:cs="Arial"/>
          <w:sz w:val="24"/>
          <w:szCs w:val="24"/>
        </w:rPr>
      </w:pPr>
    </w:p>
    <w:p w14:paraId="663DFA9A" w14:textId="77777777" w:rsidR="0080798E" w:rsidRDefault="0080798E">
      <w:pPr>
        <w:rPr>
          <w:rFonts w:ascii="Arial" w:hAnsi="Arial" w:cs="Arial"/>
          <w:sz w:val="24"/>
          <w:szCs w:val="24"/>
        </w:rPr>
      </w:pPr>
    </w:p>
    <w:p w14:paraId="5AFD4F8D" w14:textId="77777777" w:rsidR="0080798E" w:rsidRDefault="0080798E">
      <w:pPr>
        <w:rPr>
          <w:rFonts w:ascii="Arial" w:hAnsi="Arial" w:cs="Arial"/>
          <w:sz w:val="24"/>
          <w:szCs w:val="24"/>
        </w:rPr>
      </w:pPr>
    </w:p>
    <w:p w14:paraId="6A0FC8C1" w14:textId="77777777" w:rsidR="0080798E" w:rsidRDefault="0080798E">
      <w:pPr>
        <w:rPr>
          <w:rFonts w:ascii="Arial" w:hAnsi="Arial" w:cs="Arial"/>
          <w:sz w:val="24"/>
          <w:szCs w:val="24"/>
        </w:rPr>
      </w:pPr>
    </w:p>
    <w:p w14:paraId="588E3AE1" w14:textId="77777777" w:rsidR="0080798E" w:rsidRPr="00BE107F" w:rsidRDefault="0080798E">
      <w:pPr>
        <w:rPr>
          <w:rFonts w:ascii="Arial" w:hAnsi="Arial" w:cs="Arial"/>
          <w:sz w:val="24"/>
          <w:szCs w:val="24"/>
        </w:rPr>
      </w:pPr>
    </w:p>
    <w:p w14:paraId="474344BC" w14:textId="77777777" w:rsidR="00ED0622" w:rsidRDefault="00ED0622">
      <w:pPr>
        <w:rPr>
          <w:rFonts w:ascii="Arial" w:hAnsi="Arial" w:cs="Arial"/>
          <w:sz w:val="24"/>
          <w:szCs w:val="24"/>
        </w:rPr>
      </w:pPr>
    </w:p>
    <w:p w14:paraId="0FA1D38B" w14:textId="7483A927" w:rsidR="00ED0622" w:rsidRDefault="00472E24">
      <w:pPr>
        <w:rPr>
          <w:rFonts w:ascii="Arial" w:hAnsi="Arial" w:cs="Arial"/>
          <w:b/>
          <w:bCs/>
          <w:sz w:val="24"/>
          <w:szCs w:val="24"/>
        </w:rPr>
      </w:pPr>
      <w:r w:rsidRPr="00472E24">
        <w:rPr>
          <w:rFonts w:ascii="Arial" w:hAnsi="Arial" w:cs="Arial"/>
          <w:b/>
          <w:bCs/>
          <w:sz w:val="24"/>
          <w:szCs w:val="24"/>
        </w:rPr>
        <w:t>1.</w:t>
      </w:r>
    </w:p>
    <w:p w14:paraId="016770CC" w14:textId="77777777" w:rsidR="00A85360" w:rsidRDefault="00A85360">
      <w:pPr>
        <w:rPr>
          <w:rFonts w:ascii="Arial" w:hAnsi="Arial" w:cs="Arial"/>
          <w:b/>
          <w:bCs/>
          <w:sz w:val="24"/>
          <w:szCs w:val="24"/>
        </w:rPr>
      </w:pPr>
    </w:p>
    <w:p w14:paraId="41B86D71" w14:textId="77777777" w:rsidR="00A85360" w:rsidRPr="00472E24" w:rsidRDefault="00A85360">
      <w:pPr>
        <w:rPr>
          <w:rFonts w:ascii="Arial" w:hAnsi="Arial" w:cs="Arial"/>
          <w:b/>
          <w:bCs/>
          <w:sz w:val="24"/>
          <w:szCs w:val="24"/>
        </w:rPr>
      </w:pPr>
    </w:p>
    <w:p w14:paraId="36600DB3" w14:textId="12AEA90C" w:rsidR="00ED0622" w:rsidRPr="00BE107F" w:rsidRDefault="00FA52E0">
      <w:pPr>
        <w:rPr>
          <w:rFonts w:ascii="Arial" w:hAnsi="Arial" w:cs="Arial"/>
          <w:b/>
          <w:bCs/>
          <w:sz w:val="24"/>
          <w:szCs w:val="24"/>
        </w:rPr>
      </w:pPr>
      <w:r w:rsidRPr="00BE107F">
        <w:rPr>
          <w:rFonts w:ascii="Arial" w:hAnsi="Arial" w:cs="Arial"/>
          <w:b/>
          <w:bCs/>
          <w:sz w:val="24"/>
          <w:szCs w:val="24"/>
        </w:rPr>
        <w:t xml:space="preserve">Principles </w:t>
      </w:r>
      <w:r w:rsidR="009B39B5" w:rsidRPr="00BE107F">
        <w:rPr>
          <w:rFonts w:ascii="Arial" w:hAnsi="Arial" w:cs="Arial"/>
          <w:b/>
          <w:bCs/>
          <w:sz w:val="24"/>
          <w:szCs w:val="24"/>
        </w:rPr>
        <w:t xml:space="preserve">of Sustainable Tourism Management </w:t>
      </w:r>
      <w:r w:rsidR="009F53AD" w:rsidRPr="00BE107F">
        <w:rPr>
          <w:rFonts w:ascii="Arial" w:hAnsi="Arial" w:cs="Arial"/>
          <w:b/>
          <w:bCs/>
          <w:sz w:val="24"/>
          <w:szCs w:val="24"/>
        </w:rPr>
        <w:t>of Hilton Antalya</w:t>
      </w:r>
    </w:p>
    <w:p w14:paraId="29E949E9" w14:textId="77777777" w:rsidR="00ED0622" w:rsidRPr="00BE107F" w:rsidRDefault="00ED0622">
      <w:pPr>
        <w:rPr>
          <w:rFonts w:ascii="Arial" w:hAnsi="Arial" w:cs="Arial"/>
          <w:sz w:val="24"/>
          <w:szCs w:val="24"/>
        </w:rPr>
      </w:pPr>
    </w:p>
    <w:p w14:paraId="4BE4EF65" w14:textId="77777777" w:rsidR="009F53AD" w:rsidRPr="00BE107F" w:rsidRDefault="009F53AD">
      <w:pPr>
        <w:rPr>
          <w:rFonts w:ascii="Arial" w:hAnsi="Arial" w:cs="Arial"/>
          <w:sz w:val="24"/>
          <w:szCs w:val="24"/>
        </w:rPr>
      </w:pPr>
    </w:p>
    <w:p w14:paraId="6512546F" w14:textId="173586D3" w:rsidR="00F6684D" w:rsidRPr="00BE107F" w:rsidRDefault="00D25832">
      <w:pPr>
        <w:rPr>
          <w:rFonts w:ascii="Arial" w:hAnsi="Arial" w:cs="Arial"/>
          <w:sz w:val="24"/>
          <w:szCs w:val="24"/>
        </w:rPr>
      </w:pPr>
      <w:r w:rsidRPr="00BE107F">
        <w:rPr>
          <w:rFonts w:ascii="Arial" w:hAnsi="Arial" w:cs="Arial"/>
          <w:sz w:val="24"/>
          <w:szCs w:val="24"/>
        </w:rPr>
        <w:t>Sustainability has become a company requirement. It's now an important corporate measurement tool alongside efficiency, support, and profitability. We are the first large multi-brand tourism organisation to create this pledge by adopting sustainability as a luxury brands</w:t>
      </w:r>
      <w:r w:rsidR="0068436A" w:rsidRPr="00BE107F">
        <w:rPr>
          <w:rFonts w:ascii="Arial" w:hAnsi="Arial" w:cs="Arial"/>
          <w:sz w:val="24"/>
          <w:szCs w:val="24"/>
        </w:rPr>
        <w:t xml:space="preserve"> (</w:t>
      </w:r>
      <w:r w:rsidR="007140B2" w:rsidRPr="00BE107F">
        <w:rPr>
          <w:rFonts w:ascii="Arial" w:hAnsi="Arial" w:cs="Arial"/>
          <w:color w:val="4472C4" w:themeColor="accent1"/>
          <w:sz w:val="24"/>
          <w:szCs w:val="24"/>
        </w:rPr>
        <w:t>Chris N , (No date).</w:t>
      </w:r>
    </w:p>
    <w:p w14:paraId="62C94DD7" w14:textId="5F73637A" w:rsidR="000B56EE" w:rsidRPr="00BE107F" w:rsidRDefault="000B56EE">
      <w:pPr>
        <w:rPr>
          <w:rFonts w:ascii="Arial" w:hAnsi="Arial" w:cs="Arial"/>
          <w:sz w:val="24"/>
          <w:szCs w:val="24"/>
        </w:rPr>
      </w:pPr>
      <w:r w:rsidRPr="00BE107F">
        <w:rPr>
          <w:rFonts w:ascii="Arial" w:hAnsi="Arial" w:cs="Arial"/>
          <w:sz w:val="24"/>
          <w:szCs w:val="24"/>
        </w:rPr>
        <w:t>Durability isn't a plan or a strategy. Therefore, we include sustainable measures into how we offer service quality throughout the world and provide a stronger experience to the visitors (</w:t>
      </w:r>
      <w:r w:rsidR="009E1B8B" w:rsidRPr="00BE107F">
        <w:rPr>
          <w:rFonts w:ascii="Arial" w:hAnsi="Arial" w:cs="Arial"/>
          <w:sz w:val="24"/>
          <w:szCs w:val="24"/>
        </w:rPr>
        <w:t>Chris N</w:t>
      </w:r>
      <w:r w:rsidR="005C7B48" w:rsidRPr="00BE107F">
        <w:rPr>
          <w:rFonts w:ascii="Arial" w:hAnsi="Arial" w:cs="Arial"/>
          <w:sz w:val="24"/>
          <w:szCs w:val="24"/>
        </w:rPr>
        <w:t xml:space="preserve"> </w:t>
      </w:r>
      <w:r w:rsidR="00712745" w:rsidRPr="00BE107F">
        <w:rPr>
          <w:rFonts w:ascii="Arial" w:hAnsi="Arial" w:cs="Arial"/>
          <w:sz w:val="24"/>
          <w:szCs w:val="24"/>
        </w:rPr>
        <w:t xml:space="preserve">, </w:t>
      </w:r>
      <w:r w:rsidR="00DB7AC5" w:rsidRPr="00BE107F">
        <w:rPr>
          <w:rFonts w:ascii="Arial" w:hAnsi="Arial" w:cs="Arial"/>
          <w:sz w:val="24"/>
          <w:szCs w:val="24"/>
        </w:rPr>
        <w:t xml:space="preserve">No date). </w:t>
      </w:r>
      <w:r w:rsidR="00A148F9" w:rsidRPr="00BE107F">
        <w:rPr>
          <w:rFonts w:ascii="Arial" w:hAnsi="Arial" w:cs="Arial"/>
          <w:sz w:val="24"/>
          <w:szCs w:val="24"/>
        </w:rPr>
        <w:t>It's difficult to progress to a dynamic future using past-tense approaches in an era of digital revolution and sharing economy. In an applied setting, 'Concepts of Sustainable Project Management' offers a new approach to project management by merging the concepts of sustainable management theory with the primary processes and areas of knowledge in already established project management theory. From a truly global perspective, this significant text: Provides a broad perspective that includes the primary pillars (dimensions) of sustainability, including social, environmental, and economic factors</w:t>
      </w:r>
      <w:r w:rsidR="00F6684D" w:rsidRPr="00BE107F">
        <w:rPr>
          <w:rFonts w:ascii="Arial" w:hAnsi="Arial" w:cs="Arial"/>
          <w:sz w:val="24"/>
          <w:szCs w:val="24"/>
        </w:rPr>
        <w:t xml:space="preserve"> (</w:t>
      </w:r>
      <w:r w:rsidR="003034DD" w:rsidRPr="00BE107F">
        <w:rPr>
          <w:rFonts w:ascii="Arial" w:hAnsi="Arial" w:cs="Arial"/>
          <w:color w:val="4472C4" w:themeColor="accent1"/>
          <w:sz w:val="24"/>
          <w:szCs w:val="24"/>
          <w:shd w:val="clear" w:color="auto" w:fill="FFFFFF"/>
        </w:rPr>
        <w:t>Salama, M. (2018</w:t>
      </w:r>
      <w:r w:rsidR="003034DD" w:rsidRPr="00BE107F">
        <w:rPr>
          <w:rFonts w:ascii="Arial" w:hAnsi="Arial" w:cs="Arial"/>
          <w:color w:val="3A3A3A"/>
          <w:sz w:val="24"/>
          <w:szCs w:val="24"/>
          <w:shd w:val="clear" w:color="auto" w:fill="FFFFFF"/>
        </w:rPr>
        <w:t>)</w:t>
      </w:r>
      <w:r w:rsidR="00F97CAC" w:rsidRPr="00BE107F">
        <w:rPr>
          <w:rFonts w:ascii="Arial" w:hAnsi="Arial" w:cs="Arial"/>
          <w:color w:val="3A3A3A"/>
          <w:sz w:val="24"/>
          <w:szCs w:val="24"/>
          <w:shd w:val="clear" w:color="auto" w:fill="FFFFFF"/>
        </w:rPr>
        <w:t xml:space="preserve">. </w:t>
      </w:r>
    </w:p>
    <w:p w14:paraId="09C9505B" w14:textId="053CE98D" w:rsidR="009F53AD" w:rsidRPr="00BE107F" w:rsidRDefault="00B76454">
      <w:pPr>
        <w:rPr>
          <w:rFonts w:ascii="Arial" w:hAnsi="Arial" w:cs="Arial"/>
          <w:sz w:val="24"/>
          <w:szCs w:val="24"/>
        </w:rPr>
      </w:pPr>
      <w:r w:rsidRPr="00BE107F">
        <w:rPr>
          <w:rFonts w:ascii="Arial" w:hAnsi="Arial" w:cs="Arial"/>
          <w:sz w:val="24"/>
          <w:szCs w:val="24"/>
        </w:rPr>
        <w:t>Global tourism is expanding at an incredible rate, with outward traveling growing by more than 4.1 percent each year [World Travel and Tourism Council].</w:t>
      </w:r>
      <w:r w:rsidR="00A44F62" w:rsidRPr="00BE107F">
        <w:rPr>
          <w:rFonts w:ascii="Arial" w:hAnsi="Arial" w:cs="Arial"/>
          <w:sz w:val="24"/>
          <w:szCs w:val="24"/>
        </w:rPr>
        <w:t xml:space="preserve"> Despite the fact that it has a lot of potential to help with economic recovery</w:t>
      </w:r>
      <w:r w:rsidR="00D24A34" w:rsidRPr="00BE107F">
        <w:rPr>
          <w:rFonts w:ascii="Arial" w:hAnsi="Arial" w:cs="Arial"/>
          <w:sz w:val="24"/>
          <w:szCs w:val="24"/>
        </w:rPr>
        <w:t>, Hospitality has led to structural inequalities that have harmed the development of tourism destinations across the world.</w:t>
      </w:r>
      <w:r w:rsidR="002B63C3" w:rsidRPr="00BE107F">
        <w:rPr>
          <w:rFonts w:ascii="Arial" w:hAnsi="Arial" w:cs="Arial"/>
          <w:sz w:val="24"/>
          <w:szCs w:val="24"/>
        </w:rPr>
        <w:t xml:space="preserve"> </w:t>
      </w:r>
    </w:p>
    <w:p w14:paraId="61562D00" w14:textId="081B2BA5" w:rsidR="00BA5D76" w:rsidRPr="00BE107F" w:rsidRDefault="00BA5D76">
      <w:pPr>
        <w:rPr>
          <w:rFonts w:ascii="Arial" w:hAnsi="Arial" w:cs="Arial"/>
          <w:color w:val="4472C4" w:themeColor="accent1"/>
          <w:sz w:val="24"/>
          <w:szCs w:val="24"/>
          <w:shd w:val="clear" w:color="auto" w:fill="FFFFFF"/>
        </w:rPr>
      </w:pPr>
      <w:r w:rsidRPr="00BE107F">
        <w:rPr>
          <w:rFonts w:ascii="Arial" w:hAnsi="Arial" w:cs="Arial"/>
          <w:sz w:val="24"/>
          <w:szCs w:val="24"/>
        </w:rPr>
        <w:t>As a result of the effects of travel and investments inside a place, overtourism problems develop. Exploration and appraisal of tourist regions should be a priority throughout the early phases of a destination's tourism development. Much of the study and assessment focuses on the tourism area's natural and cultural assets, as well as the destination's financial possibilities</w:t>
      </w:r>
      <w:r w:rsidR="00094FCD" w:rsidRPr="00BE107F">
        <w:rPr>
          <w:rFonts w:ascii="Arial" w:hAnsi="Arial" w:cs="Arial"/>
          <w:sz w:val="24"/>
          <w:szCs w:val="24"/>
        </w:rPr>
        <w:t xml:space="preserve"> (</w:t>
      </w:r>
      <w:r w:rsidR="001F3A44" w:rsidRPr="00BE107F">
        <w:rPr>
          <w:rFonts w:ascii="Arial" w:hAnsi="Arial" w:cs="Arial"/>
          <w:color w:val="4472C4" w:themeColor="accent1"/>
          <w:sz w:val="24"/>
          <w:szCs w:val="24"/>
          <w:shd w:val="clear" w:color="auto" w:fill="FFFFFF"/>
        </w:rPr>
        <w:t>SHEM, W.M., 2019</w:t>
      </w:r>
      <w:r w:rsidR="001F3A44" w:rsidRPr="00BE107F">
        <w:rPr>
          <w:rFonts w:ascii="Arial" w:hAnsi="Arial" w:cs="Arial"/>
          <w:sz w:val="24"/>
          <w:szCs w:val="24"/>
          <w:shd w:val="clear" w:color="auto" w:fill="FFFFFF"/>
        </w:rPr>
        <w:t>)</w:t>
      </w:r>
      <w:r w:rsidR="001F3A44" w:rsidRPr="00BE107F">
        <w:rPr>
          <w:rFonts w:ascii="Arial" w:hAnsi="Arial" w:cs="Arial"/>
          <w:color w:val="4472C4" w:themeColor="accent1"/>
          <w:sz w:val="24"/>
          <w:szCs w:val="24"/>
          <w:shd w:val="clear" w:color="auto" w:fill="FFFFFF"/>
        </w:rPr>
        <w:t>.</w:t>
      </w:r>
    </w:p>
    <w:p w14:paraId="38EB8C60" w14:textId="77777777" w:rsidR="00AC2176" w:rsidRDefault="004E19C4">
      <w:pPr>
        <w:rPr>
          <w:rFonts w:ascii="Arial" w:hAnsi="Arial" w:cs="Arial"/>
          <w:color w:val="4472C4" w:themeColor="accent1"/>
          <w:sz w:val="24"/>
          <w:szCs w:val="24"/>
          <w:shd w:val="clear" w:color="auto" w:fill="FFFFFF"/>
        </w:rPr>
      </w:pPr>
      <w:r w:rsidRPr="00BE107F">
        <w:rPr>
          <w:rFonts w:ascii="Arial" w:hAnsi="Arial" w:cs="Arial"/>
          <w:sz w:val="24"/>
          <w:szCs w:val="24"/>
          <w:shd w:val="clear" w:color="auto" w:fill="FFFFFF"/>
        </w:rPr>
        <w:t>Hotel managers' perceptions on relationship marketing</w:t>
      </w:r>
      <w:r w:rsidR="001B1DCB" w:rsidRPr="00BE107F">
        <w:rPr>
          <w:rFonts w:ascii="Arial" w:hAnsi="Arial" w:cs="Arial"/>
          <w:sz w:val="24"/>
          <w:szCs w:val="24"/>
          <w:shd w:val="clear" w:color="auto" w:fill="FFFFFF"/>
        </w:rPr>
        <w:t xml:space="preserve">, </w:t>
      </w:r>
      <w:r w:rsidRPr="00BE107F">
        <w:rPr>
          <w:rFonts w:ascii="Arial" w:hAnsi="Arial" w:cs="Arial"/>
          <w:sz w:val="24"/>
          <w:szCs w:val="24"/>
          <w:shd w:val="clear" w:color="auto" w:fill="FFFFFF"/>
        </w:rPr>
        <w:t>a case study in Antalya s</w:t>
      </w:r>
      <w:r w:rsidR="00F908BB" w:rsidRPr="00BE107F">
        <w:rPr>
          <w:rFonts w:ascii="Arial" w:hAnsi="Arial" w:cs="Arial"/>
          <w:sz w:val="24"/>
          <w:szCs w:val="24"/>
          <w:shd w:val="clear" w:color="auto" w:fill="FFFFFF"/>
        </w:rPr>
        <w:t>how that</w:t>
      </w:r>
      <w:r w:rsidR="001B1DCB" w:rsidRPr="00BE107F">
        <w:rPr>
          <w:rFonts w:ascii="Arial" w:hAnsi="Arial" w:cs="Arial"/>
          <w:sz w:val="24"/>
          <w:szCs w:val="24"/>
          <w:shd w:val="clear" w:color="auto" w:fill="FFFFFF"/>
        </w:rPr>
        <w:t xml:space="preserve">: </w:t>
      </w:r>
      <w:r w:rsidR="00CB0DF0" w:rsidRPr="00BE107F">
        <w:rPr>
          <w:rFonts w:ascii="Arial" w:hAnsi="Arial" w:cs="Arial"/>
          <w:sz w:val="24"/>
          <w:szCs w:val="24"/>
          <w:shd w:val="clear" w:color="auto" w:fill="FFFFFF"/>
        </w:rPr>
        <w:t>The study also revealed that the majority of hotel managers were unaware of CRM. Managers who were young and had a higher degree of education were more knowledgeable about contemporary technologies like RM and CRM. Managers of smaller, usually independent businesses were less familiar with RM and CRM. Managers that believed in the value of RM fared better when it came to putting it into practise. In order to succeed in this competitive environment, the lodging business must do what they believe is necessary to improve and preserve client connections. The initiatives must be developed to increase the lodging industry's awareness and knowledge of RM and CRM</w:t>
      </w:r>
      <w:r w:rsidR="00D83125" w:rsidRPr="00BE107F">
        <w:rPr>
          <w:rFonts w:ascii="Arial" w:hAnsi="Arial" w:cs="Arial"/>
          <w:sz w:val="24"/>
          <w:szCs w:val="24"/>
          <w:shd w:val="clear" w:color="auto" w:fill="FFFFFF"/>
        </w:rPr>
        <w:t xml:space="preserve"> (</w:t>
      </w:r>
      <w:r w:rsidR="00760A38" w:rsidRPr="00BE107F">
        <w:rPr>
          <w:rFonts w:ascii="Arial" w:hAnsi="Arial" w:cs="Arial"/>
          <w:color w:val="4472C4" w:themeColor="accent1"/>
          <w:sz w:val="24"/>
          <w:szCs w:val="24"/>
          <w:shd w:val="clear" w:color="auto" w:fill="FFFFFF"/>
        </w:rPr>
        <w:t>Delen, N.H. (2006</w:t>
      </w:r>
      <w:r w:rsidR="00AC2176">
        <w:rPr>
          <w:rFonts w:ascii="Arial" w:hAnsi="Arial" w:cs="Arial"/>
          <w:color w:val="4472C4" w:themeColor="accent1"/>
          <w:sz w:val="24"/>
          <w:szCs w:val="24"/>
          <w:shd w:val="clear" w:color="auto" w:fill="FFFFFF"/>
        </w:rPr>
        <w:t>).</w:t>
      </w:r>
    </w:p>
    <w:p w14:paraId="11664921" w14:textId="77777777" w:rsidR="00220AE2" w:rsidRDefault="00220AE2">
      <w:pPr>
        <w:rPr>
          <w:rFonts w:ascii="Arial" w:hAnsi="Arial" w:cs="Arial"/>
          <w:color w:val="4472C4" w:themeColor="accent1"/>
          <w:sz w:val="24"/>
          <w:szCs w:val="24"/>
          <w:shd w:val="clear" w:color="auto" w:fill="FFFFFF"/>
        </w:rPr>
      </w:pPr>
    </w:p>
    <w:p w14:paraId="5A89285A" w14:textId="1C8A7CA7" w:rsidR="00220AE2" w:rsidRPr="00932A95" w:rsidRDefault="00FE689E">
      <w:pPr>
        <w:rPr>
          <w:rFonts w:ascii="Arial" w:hAnsi="Arial" w:cs="Arial"/>
          <w:b/>
          <w:bCs/>
          <w:color w:val="3A3A3A"/>
          <w:sz w:val="24"/>
          <w:szCs w:val="24"/>
          <w:shd w:val="clear" w:color="auto" w:fill="FFFFFF"/>
        </w:rPr>
      </w:pPr>
      <w:r w:rsidRPr="00BE107F">
        <w:rPr>
          <w:rFonts w:ascii="Arial" w:hAnsi="Arial" w:cs="Arial"/>
          <w:b/>
          <w:bCs/>
          <w:color w:val="3A3A3A"/>
          <w:sz w:val="24"/>
          <w:szCs w:val="24"/>
          <w:shd w:val="clear" w:color="auto" w:fill="FFFFFF"/>
        </w:rPr>
        <w:t>2</w:t>
      </w:r>
    </w:p>
    <w:p w14:paraId="2A9C2564" w14:textId="77777777" w:rsidR="00641412" w:rsidRPr="00BE107F" w:rsidRDefault="00641412">
      <w:pPr>
        <w:rPr>
          <w:rFonts w:ascii="Arial" w:hAnsi="Arial" w:cs="Arial"/>
          <w:color w:val="3A3A3A"/>
          <w:sz w:val="24"/>
          <w:szCs w:val="24"/>
          <w:shd w:val="clear" w:color="auto" w:fill="FFFFFF"/>
        </w:rPr>
      </w:pPr>
    </w:p>
    <w:p w14:paraId="6CAA509E" w14:textId="250CE08E" w:rsidR="00641412" w:rsidRPr="00BE107F" w:rsidRDefault="00125DCF">
      <w:pPr>
        <w:rPr>
          <w:rFonts w:ascii="Arial" w:hAnsi="Arial" w:cs="Arial"/>
          <w:b/>
          <w:bCs/>
          <w:color w:val="3A3A3A"/>
          <w:sz w:val="24"/>
          <w:szCs w:val="24"/>
          <w:shd w:val="clear" w:color="auto" w:fill="FFFFFF"/>
        </w:rPr>
      </w:pPr>
      <w:r w:rsidRPr="00BE107F">
        <w:rPr>
          <w:rFonts w:ascii="Arial" w:hAnsi="Arial" w:cs="Arial"/>
          <w:b/>
          <w:bCs/>
          <w:color w:val="3A3A3A"/>
          <w:sz w:val="24"/>
          <w:szCs w:val="24"/>
          <w:shd w:val="clear" w:color="auto" w:fill="FFFFFF"/>
        </w:rPr>
        <w:t xml:space="preserve">Butler's life Cycle </w:t>
      </w:r>
      <w:r w:rsidR="003E0D1A" w:rsidRPr="00BE107F">
        <w:rPr>
          <w:rFonts w:ascii="Arial" w:hAnsi="Arial" w:cs="Arial"/>
          <w:b/>
          <w:bCs/>
          <w:color w:val="3A3A3A"/>
          <w:sz w:val="24"/>
          <w:szCs w:val="24"/>
          <w:shd w:val="clear" w:color="auto" w:fill="FFFFFF"/>
        </w:rPr>
        <w:t>M</w:t>
      </w:r>
      <w:r w:rsidRPr="00BE107F">
        <w:rPr>
          <w:rFonts w:ascii="Arial" w:hAnsi="Arial" w:cs="Arial"/>
          <w:b/>
          <w:bCs/>
          <w:color w:val="3A3A3A"/>
          <w:sz w:val="24"/>
          <w:szCs w:val="24"/>
          <w:shd w:val="clear" w:color="auto" w:fill="FFFFFF"/>
        </w:rPr>
        <w:t>odel</w:t>
      </w:r>
    </w:p>
    <w:p w14:paraId="3CAC0963" w14:textId="77777777" w:rsidR="003E0D1A" w:rsidRPr="00BE107F" w:rsidRDefault="003E0D1A">
      <w:pPr>
        <w:rPr>
          <w:rFonts w:ascii="Arial" w:hAnsi="Arial" w:cs="Arial"/>
          <w:b/>
          <w:bCs/>
          <w:color w:val="3A3A3A"/>
          <w:sz w:val="24"/>
          <w:szCs w:val="24"/>
          <w:shd w:val="clear" w:color="auto" w:fill="FFFFFF"/>
        </w:rPr>
      </w:pPr>
    </w:p>
    <w:p w14:paraId="6BE3E067" w14:textId="090C95AB" w:rsidR="003E0D1A" w:rsidRPr="00BE107F" w:rsidRDefault="006B0AAC" w:rsidP="006B0AAC">
      <w:pPr>
        <w:rPr>
          <w:rFonts w:ascii="Arial" w:hAnsi="Arial" w:cs="Arial"/>
          <w:color w:val="3A3A3A"/>
          <w:sz w:val="24"/>
          <w:szCs w:val="24"/>
          <w:shd w:val="clear" w:color="auto" w:fill="FFFFFF"/>
        </w:rPr>
      </w:pPr>
      <w:r w:rsidRPr="00BE107F">
        <w:rPr>
          <w:rFonts w:ascii="Arial" w:hAnsi="Arial" w:cs="Arial"/>
          <w:color w:val="3A3A3A"/>
          <w:sz w:val="24"/>
          <w:szCs w:val="24"/>
          <w:shd w:val="clear" w:color="auto" w:fill="FFFFFF"/>
        </w:rPr>
        <w:t>This diagram is a simple version of reality use to better comprehend it.</w:t>
      </w:r>
      <w:r w:rsidR="006F3EA0" w:rsidRPr="00BE107F">
        <w:rPr>
          <w:rFonts w:ascii="Arial" w:hAnsi="Arial" w:cs="Arial"/>
          <w:color w:val="3A3A3A"/>
          <w:sz w:val="24"/>
          <w:szCs w:val="24"/>
          <w:shd w:val="clear" w:color="auto" w:fill="FFFFFF"/>
        </w:rPr>
        <w:t xml:space="preserve"> </w:t>
      </w:r>
      <w:r w:rsidRPr="00BE107F">
        <w:rPr>
          <w:rFonts w:ascii="Arial" w:hAnsi="Arial" w:cs="Arial"/>
          <w:color w:val="3A3A3A"/>
          <w:sz w:val="24"/>
          <w:szCs w:val="24"/>
          <w:shd w:val="clear" w:color="auto" w:fill="FFFFFF"/>
        </w:rPr>
        <w:t>Professor Richard Butler introduced a methodology for a visitor destination's life cycle, that includes many steps:</w:t>
      </w:r>
      <w:r w:rsidR="007F5E06" w:rsidRPr="00BE107F">
        <w:rPr>
          <w:rFonts w:ascii="Arial" w:hAnsi="Arial" w:cs="Arial"/>
          <w:color w:val="3A3A3A"/>
          <w:sz w:val="24"/>
          <w:szCs w:val="24"/>
          <w:shd w:val="clear" w:color="auto" w:fill="FFFFFF"/>
        </w:rPr>
        <w:t xml:space="preserve"> (</w:t>
      </w:r>
      <w:r w:rsidR="009952B7" w:rsidRPr="00BE107F">
        <w:rPr>
          <w:rFonts w:ascii="Arial" w:hAnsi="Arial" w:cs="Arial"/>
          <w:color w:val="4472C4" w:themeColor="accent1"/>
          <w:sz w:val="24"/>
          <w:szCs w:val="24"/>
          <w:shd w:val="clear" w:color="auto" w:fill="FFFFFF"/>
        </w:rPr>
        <w:t>Bitesize, 2021</w:t>
      </w:r>
      <w:r w:rsidR="00CA23A8" w:rsidRPr="00BE107F">
        <w:rPr>
          <w:rFonts w:ascii="Arial" w:hAnsi="Arial" w:cs="Arial"/>
          <w:color w:val="3A3A3A"/>
          <w:sz w:val="24"/>
          <w:szCs w:val="24"/>
          <w:shd w:val="clear" w:color="auto" w:fill="FFFFFF"/>
        </w:rPr>
        <w:t xml:space="preserve">). </w:t>
      </w:r>
    </w:p>
    <w:p w14:paraId="3E80DE2F" w14:textId="131C8736" w:rsidR="00462786" w:rsidRPr="00BE107F" w:rsidRDefault="00462786" w:rsidP="00462786">
      <w:pPr>
        <w:rPr>
          <w:rFonts w:ascii="Arial" w:hAnsi="Arial" w:cs="Arial"/>
          <w:color w:val="3A3A3A"/>
          <w:sz w:val="24"/>
          <w:szCs w:val="24"/>
          <w:shd w:val="clear" w:color="auto" w:fill="FFFFFF"/>
        </w:rPr>
      </w:pPr>
      <w:r w:rsidRPr="00BE107F">
        <w:rPr>
          <w:rFonts w:ascii="Arial" w:hAnsi="Arial" w:cs="Arial"/>
          <w:color w:val="3A3A3A"/>
          <w:sz w:val="24"/>
          <w:szCs w:val="24"/>
          <w:shd w:val="clear" w:color="auto" w:fill="FFFFFF"/>
        </w:rPr>
        <w:t>Butler recognised six stages of tourist area evolution, as seen in the diagram above. Because the axes do not have any precise numbers, this model may be simply adapted to a variety of scenarios and settings.</w:t>
      </w:r>
    </w:p>
    <w:p w14:paraId="3183AE3E" w14:textId="4708EBF2" w:rsidR="00462786" w:rsidRPr="00BE107F" w:rsidRDefault="00462786" w:rsidP="00462786">
      <w:pPr>
        <w:rPr>
          <w:rFonts w:ascii="Arial" w:hAnsi="Arial" w:cs="Arial"/>
          <w:color w:val="3A3A3A"/>
          <w:sz w:val="24"/>
          <w:szCs w:val="24"/>
          <w:shd w:val="clear" w:color="auto" w:fill="FFFFFF"/>
        </w:rPr>
      </w:pPr>
      <w:r w:rsidRPr="00BE107F">
        <w:rPr>
          <w:rFonts w:ascii="Arial" w:hAnsi="Arial" w:cs="Arial"/>
          <w:color w:val="3A3A3A"/>
          <w:sz w:val="24"/>
          <w:szCs w:val="24"/>
          <w:shd w:val="clear" w:color="auto" w:fill="FFFFFF"/>
        </w:rPr>
        <w:t>This model is intended to serve as a reference for individuals involved in tourist planning and development. This can inspire critical thinking as well as the creation of alternate and backup strategies. It contributes to the development of sustainable tourist practises (</w:t>
      </w:r>
      <w:r w:rsidR="00164372" w:rsidRPr="00BE107F">
        <w:rPr>
          <w:rFonts w:ascii="Arial" w:hAnsi="Arial" w:cs="Arial"/>
          <w:color w:val="4472C4" w:themeColor="accent1"/>
          <w:sz w:val="24"/>
          <w:szCs w:val="24"/>
          <w:shd w:val="clear" w:color="auto" w:fill="FFFFFF"/>
        </w:rPr>
        <w:t>Hayley ,</w:t>
      </w:r>
      <w:r w:rsidR="00164372" w:rsidRPr="00BE107F">
        <w:rPr>
          <w:rFonts w:ascii="Arial" w:hAnsi="Arial" w:cs="Arial"/>
          <w:color w:val="4472C4" w:themeColor="accent1"/>
          <w:sz w:val="24"/>
          <w:szCs w:val="24"/>
        </w:rPr>
        <w:t xml:space="preserve"> (2020).</w:t>
      </w:r>
    </w:p>
    <w:p w14:paraId="2631E9A1" w14:textId="77777777" w:rsidR="00462786" w:rsidRPr="00BE107F" w:rsidRDefault="00462786" w:rsidP="006B0AAC">
      <w:pPr>
        <w:rPr>
          <w:rFonts w:ascii="Arial" w:hAnsi="Arial" w:cs="Arial"/>
          <w:color w:val="3A3A3A"/>
          <w:sz w:val="24"/>
          <w:szCs w:val="24"/>
          <w:shd w:val="clear" w:color="auto" w:fill="FFFFFF"/>
        </w:rPr>
      </w:pPr>
    </w:p>
    <w:p w14:paraId="20D676D4" w14:textId="77777777" w:rsidR="00462786" w:rsidRPr="00BE107F" w:rsidRDefault="00462786" w:rsidP="006B0AAC">
      <w:pPr>
        <w:rPr>
          <w:rFonts w:ascii="Arial" w:hAnsi="Arial" w:cs="Arial"/>
          <w:color w:val="3A3A3A"/>
          <w:sz w:val="24"/>
          <w:szCs w:val="24"/>
          <w:shd w:val="clear" w:color="auto" w:fill="FFFFFF"/>
        </w:rPr>
      </w:pPr>
    </w:p>
    <w:p w14:paraId="6BDF4A92" w14:textId="77777777" w:rsidR="004801F8" w:rsidRPr="00BE107F" w:rsidRDefault="004801F8" w:rsidP="006B0AAC">
      <w:pPr>
        <w:rPr>
          <w:rFonts w:ascii="Arial" w:hAnsi="Arial" w:cs="Arial"/>
          <w:color w:val="3A3A3A"/>
          <w:sz w:val="24"/>
          <w:szCs w:val="24"/>
          <w:shd w:val="clear" w:color="auto" w:fill="FFFFFF"/>
        </w:rPr>
      </w:pPr>
    </w:p>
    <w:p w14:paraId="277A93DE" w14:textId="3BBEF562" w:rsidR="00641412" w:rsidRPr="00BE107F" w:rsidRDefault="00DF29A3">
      <w:pPr>
        <w:rPr>
          <w:rFonts w:ascii="Arial" w:hAnsi="Arial" w:cs="Arial"/>
          <w:color w:val="4472C4" w:themeColor="accent1"/>
          <w:sz w:val="24"/>
          <w:szCs w:val="24"/>
          <w:shd w:val="clear" w:color="auto" w:fill="FFFFFF"/>
        </w:rPr>
      </w:pPr>
      <w:r w:rsidRPr="00BE107F">
        <w:rPr>
          <w:rFonts w:ascii="Arial" w:hAnsi="Arial" w:cs="Arial"/>
          <w:noProof/>
          <w:color w:val="4472C4" w:themeColor="accent1"/>
          <w:sz w:val="24"/>
          <w:szCs w:val="24"/>
          <w:shd w:val="clear" w:color="auto" w:fill="FFFFFF"/>
        </w:rPr>
        <w:drawing>
          <wp:inline distT="0" distB="0" distL="0" distR="0" wp14:anchorId="27D87A55" wp14:editId="5FD94F84">
            <wp:extent cx="4419600" cy="3106913"/>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9"/>
                    <a:stretch>
                      <a:fillRect/>
                    </a:stretch>
                  </pic:blipFill>
                  <pic:spPr>
                    <a:xfrm>
                      <a:off x="0" y="0"/>
                      <a:ext cx="4421670" cy="3108368"/>
                    </a:xfrm>
                    <a:prstGeom prst="rect">
                      <a:avLst/>
                    </a:prstGeom>
                  </pic:spPr>
                </pic:pic>
              </a:graphicData>
            </a:graphic>
          </wp:inline>
        </w:drawing>
      </w:r>
    </w:p>
    <w:p w14:paraId="068FBB34" w14:textId="103CD80F" w:rsidR="001F3A44" w:rsidRPr="00BE107F" w:rsidRDefault="00B21BD8">
      <w:pPr>
        <w:rPr>
          <w:rFonts w:ascii="Arial" w:hAnsi="Arial" w:cs="Arial"/>
          <w:sz w:val="24"/>
          <w:szCs w:val="24"/>
        </w:rPr>
      </w:pPr>
      <w:hyperlink r:id="rId10" w:history="1">
        <w:r w:rsidR="004801F8" w:rsidRPr="00BE107F">
          <w:rPr>
            <w:rStyle w:val="Hyperlink"/>
            <w:rFonts w:ascii="Arial" w:hAnsi="Arial" w:cs="Arial"/>
            <w:sz w:val="24"/>
            <w:szCs w:val="24"/>
          </w:rPr>
          <w:t>https://www.bbc.co.uk/bitesize/guides/z2nnqty/revision/2</w:t>
        </w:r>
      </w:hyperlink>
      <w:r w:rsidR="004801F8" w:rsidRPr="00BE107F">
        <w:rPr>
          <w:rFonts w:ascii="Arial" w:hAnsi="Arial" w:cs="Arial"/>
          <w:sz w:val="24"/>
          <w:szCs w:val="24"/>
        </w:rPr>
        <w:t xml:space="preserve"> </w:t>
      </w:r>
    </w:p>
    <w:p w14:paraId="5E96A505" w14:textId="77777777" w:rsidR="009C5B9C" w:rsidRPr="00BE107F" w:rsidRDefault="009C5B9C">
      <w:pPr>
        <w:rPr>
          <w:rFonts w:ascii="Arial" w:hAnsi="Arial" w:cs="Arial"/>
          <w:sz w:val="24"/>
          <w:szCs w:val="24"/>
        </w:rPr>
      </w:pPr>
    </w:p>
    <w:p w14:paraId="0FC1C8B5" w14:textId="77777777" w:rsidR="009C5B9C" w:rsidRPr="00BE107F" w:rsidRDefault="009C5B9C">
      <w:pPr>
        <w:rPr>
          <w:rFonts w:ascii="Arial" w:hAnsi="Arial" w:cs="Arial"/>
          <w:sz w:val="24"/>
          <w:szCs w:val="24"/>
        </w:rPr>
      </w:pPr>
    </w:p>
    <w:p w14:paraId="6AF1E0E3" w14:textId="4145C5FA" w:rsidR="009C5B9C" w:rsidRPr="00BE107F" w:rsidRDefault="00FE689E">
      <w:pPr>
        <w:rPr>
          <w:rFonts w:ascii="Arial" w:hAnsi="Arial" w:cs="Arial"/>
          <w:b/>
          <w:bCs/>
          <w:sz w:val="24"/>
          <w:szCs w:val="24"/>
        </w:rPr>
      </w:pPr>
      <w:r w:rsidRPr="00BE107F">
        <w:rPr>
          <w:rFonts w:ascii="Arial" w:hAnsi="Arial" w:cs="Arial"/>
          <w:b/>
          <w:bCs/>
          <w:sz w:val="24"/>
          <w:szCs w:val="24"/>
        </w:rPr>
        <w:t>3.</w:t>
      </w:r>
    </w:p>
    <w:p w14:paraId="20668282" w14:textId="77777777" w:rsidR="009C5B9C" w:rsidRPr="00BE107F" w:rsidRDefault="009C5B9C">
      <w:pPr>
        <w:rPr>
          <w:rFonts w:ascii="Arial" w:hAnsi="Arial" w:cs="Arial"/>
          <w:sz w:val="24"/>
          <w:szCs w:val="24"/>
        </w:rPr>
      </w:pPr>
    </w:p>
    <w:p w14:paraId="301E923C" w14:textId="77777777" w:rsidR="00FE689E" w:rsidRPr="00BE107F" w:rsidRDefault="00FE689E">
      <w:pPr>
        <w:rPr>
          <w:rFonts w:ascii="Arial" w:hAnsi="Arial" w:cs="Arial"/>
          <w:sz w:val="24"/>
          <w:szCs w:val="24"/>
        </w:rPr>
      </w:pPr>
    </w:p>
    <w:p w14:paraId="746D828D" w14:textId="77777777" w:rsidR="00FE689E" w:rsidRPr="00BE107F" w:rsidRDefault="00FE689E">
      <w:pPr>
        <w:rPr>
          <w:rFonts w:ascii="Arial" w:hAnsi="Arial" w:cs="Arial"/>
          <w:sz w:val="24"/>
          <w:szCs w:val="24"/>
        </w:rPr>
      </w:pPr>
    </w:p>
    <w:p w14:paraId="5B4D5A1A" w14:textId="522200D2" w:rsidR="009C5B9C" w:rsidRPr="00BE107F" w:rsidRDefault="00262F3D">
      <w:pPr>
        <w:rPr>
          <w:rFonts w:ascii="Arial" w:hAnsi="Arial" w:cs="Arial"/>
          <w:sz w:val="24"/>
          <w:szCs w:val="24"/>
        </w:rPr>
      </w:pPr>
      <w:r w:rsidRPr="00BE107F">
        <w:rPr>
          <w:rFonts w:ascii="Arial" w:hAnsi="Arial" w:cs="Arial"/>
          <w:sz w:val="24"/>
          <w:szCs w:val="24"/>
        </w:rPr>
        <w:t>R. W. Butler presented his tourism area cycle of model theory in 1980, which graphed a relationship between the number of visitors on the y-axis and the passage of time on the x-axis. Butler suggested that every tourist destination evolves through a common set of stages: exploration, involvement, development, consolidation, stagnation, and then some variation of rejuvenation or decline, despite the fact that a place's ability for number of tourists and the specific number of sustainable years may vary from place to place. Butler's model depicts the resources that allow a location to become a tourist attraction as finite and eventually depleted.</w:t>
      </w:r>
    </w:p>
    <w:p w14:paraId="5F2D5E40" w14:textId="3C9D5512" w:rsidR="009C5B9C" w:rsidRPr="00BE107F" w:rsidRDefault="00C76106">
      <w:pPr>
        <w:rPr>
          <w:rFonts w:ascii="Arial" w:hAnsi="Arial" w:cs="Arial"/>
          <w:sz w:val="24"/>
          <w:szCs w:val="24"/>
        </w:rPr>
      </w:pPr>
      <w:r w:rsidRPr="00BE107F">
        <w:rPr>
          <w:rFonts w:ascii="Arial" w:hAnsi="Arial" w:cs="Arial"/>
          <w:sz w:val="24"/>
          <w:szCs w:val="24"/>
        </w:rPr>
        <w:t>Butler's strategy includes a call for sustainability and resource control, with the goal of extending the period a region may be a viable tourism destination. There is also an implied need for more collaboration and integration between the tourist sector and the local area in order to better protect the local people from abuse or marginalisation</w:t>
      </w:r>
      <w:r w:rsidR="000221A8" w:rsidRPr="00BE107F">
        <w:rPr>
          <w:rFonts w:ascii="Arial" w:hAnsi="Arial" w:cs="Arial"/>
          <w:sz w:val="24"/>
          <w:szCs w:val="24"/>
        </w:rPr>
        <w:t xml:space="preserve"> (</w:t>
      </w:r>
      <w:r w:rsidR="00A42859" w:rsidRPr="00BE107F">
        <w:rPr>
          <w:rFonts w:ascii="Arial" w:hAnsi="Arial" w:cs="Arial"/>
          <w:color w:val="4472C4" w:themeColor="accent1"/>
          <w:sz w:val="24"/>
          <w:szCs w:val="24"/>
          <w:shd w:val="clear" w:color="auto" w:fill="FFFFFF"/>
        </w:rPr>
        <w:t>Hwang, Leo. 2017</w:t>
      </w:r>
      <w:r w:rsidR="003F29A2" w:rsidRPr="00BE107F">
        <w:rPr>
          <w:rFonts w:ascii="Arial" w:hAnsi="Arial" w:cs="Arial"/>
          <w:color w:val="363636"/>
          <w:sz w:val="24"/>
          <w:szCs w:val="24"/>
          <w:shd w:val="clear" w:color="auto" w:fill="FFFFFF"/>
        </w:rPr>
        <w:t>).</w:t>
      </w:r>
    </w:p>
    <w:p w14:paraId="6B0D0C24" w14:textId="77777777" w:rsidR="003477EB" w:rsidRPr="00BE107F" w:rsidRDefault="003477EB">
      <w:pPr>
        <w:rPr>
          <w:rFonts w:ascii="Arial" w:hAnsi="Arial" w:cs="Arial"/>
          <w:sz w:val="24"/>
          <w:szCs w:val="24"/>
        </w:rPr>
      </w:pPr>
    </w:p>
    <w:p w14:paraId="4AE526AF" w14:textId="77777777" w:rsidR="003477EB" w:rsidRPr="00BE107F" w:rsidRDefault="003477EB">
      <w:pPr>
        <w:rPr>
          <w:rFonts w:ascii="Arial" w:hAnsi="Arial" w:cs="Arial"/>
          <w:sz w:val="24"/>
          <w:szCs w:val="24"/>
        </w:rPr>
      </w:pPr>
    </w:p>
    <w:p w14:paraId="14BBD78D" w14:textId="77777777" w:rsidR="00857775" w:rsidRPr="00BE107F" w:rsidRDefault="00857775">
      <w:pPr>
        <w:rPr>
          <w:rFonts w:ascii="Arial" w:hAnsi="Arial" w:cs="Arial"/>
          <w:sz w:val="24"/>
          <w:szCs w:val="24"/>
        </w:rPr>
      </w:pPr>
    </w:p>
    <w:p w14:paraId="5A9C1223" w14:textId="77777777" w:rsidR="00857775" w:rsidRPr="00BE107F" w:rsidRDefault="00857775">
      <w:pPr>
        <w:rPr>
          <w:rFonts w:ascii="Arial" w:hAnsi="Arial" w:cs="Arial"/>
          <w:sz w:val="24"/>
          <w:szCs w:val="24"/>
        </w:rPr>
      </w:pPr>
    </w:p>
    <w:p w14:paraId="6E383AD0" w14:textId="77777777" w:rsidR="00857775" w:rsidRPr="00BE107F" w:rsidRDefault="00857775">
      <w:pPr>
        <w:rPr>
          <w:rFonts w:ascii="Arial" w:hAnsi="Arial" w:cs="Arial"/>
          <w:sz w:val="24"/>
          <w:szCs w:val="24"/>
        </w:rPr>
      </w:pPr>
    </w:p>
    <w:p w14:paraId="59C08ED8" w14:textId="77777777" w:rsidR="00857775" w:rsidRPr="00BE107F" w:rsidRDefault="00857775">
      <w:pPr>
        <w:rPr>
          <w:rFonts w:ascii="Arial" w:hAnsi="Arial" w:cs="Arial"/>
          <w:sz w:val="24"/>
          <w:szCs w:val="24"/>
        </w:rPr>
      </w:pPr>
    </w:p>
    <w:p w14:paraId="4795D36F" w14:textId="77777777" w:rsidR="00857775" w:rsidRPr="00BE107F" w:rsidRDefault="00857775">
      <w:pPr>
        <w:rPr>
          <w:rFonts w:ascii="Arial" w:hAnsi="Arial" w:cs="Arial"/>
          <w:sz w:val="24"/>
          <w:szCs w:val="24"/>
        </w:rPr>
      </w:pPr>
    </w:p>
    <w:p w14:paraId="1577FE77" w14:textId="77777777" w:rsidR="00857775" w:rsidRPr="00BE107F" w:rsidRDefault="00857775">
      <w:pPr>
        <w:rPr>
          <w:rFonts w:ascii="Arial" w:hAnsi="Arial" w:cs="Arial"/>
          <w:sz w:val="24"/>
          <w:szCs w:val="24"/>
        </w:rPr>
      </w:pPr>
    </w:p>
    <w:p w14:paraId="7211BD14" w14:textId="77777777" w:rsidR="00857775" w:rsidRPr="00BE107F" w:rsidRDefault="00857775">
      <w:pPr>
        <w:rPr>
          <w:rFonts w:ascii="Arial" w:hAnsi="Arial" w:cs="Arial"/>
          <w:sz w:val="24"/>
          <w:szCs w:val="24"/>
        </w:rPr>
      </w:pPr>
    </w:p>
    <w:p w14:paraId="77C3BD6E" w14:textId="77777777" w:rsidR="00857775" w:rsidRPr="00BE107F" w:rsidRDefault="00857775">
      <w:pPr>
        <w:rPr>
          <w:rFonts w:ascii="Arial" w:hAnsi="Arial" w:cs="Arial"/>
          <w:sz w:val="24"/>
          <w:szCs w:val="24"/>
        </w:rPr>
      </w:pPr>
    </w:p>
    <w:p w14:paraId="605E90FA" w14:textId="77777777" w:rsidR="00857775" w:rsidRPr="00BE107F" w:rsidRDefault="00857775">
      <w:pPr>
        <w:rPr>
          <w:rFonts w:ascii="Arial" w:hAnsi="Arial" w:cs="Arial"/>
          <w:sz w:val="24"/>
          <w:szCs w:val="24"/>
        </w:rPr>
      </w:pPr>
    </w:p>
    <w:p w14:paraId="5F6EDE78" w14:textId="77777777" w:rsidR="00857775" w:rsidRPr="00BE107F" w:rsidRDefault="00857775">
      <w:pPr>
        <w:rPr>
          <w:rFonts w:ascii="Arial" w:hAnsi="Arial" w:cs="Arial"/>
          <w:sz w:val="24"/>
          <w:szCs w:val="24"/>
        </w:rPr>
      </w:pPr>
    </w:p>
    <w:p w14:paraId="75CF613D" w14:textId="77777777" w:rsidR="00857775" w:rsidRPr="00BE107F" w:rsidRDefault="00857775">
      <w:pPr>
        <w:rPr>
          <w:rFonts w:ascii="Arial" w:hAnsi="Arial" w:cs="Arial"/>
          <w:sz w:val="24"/>
          <w:szCs w:val="24"/>
        </w:rPr>
      </w:pPr>
    </w:p>
    <w:p w14:paraId="34A621D7" w14:textId="77777777" w:rsidR="00857775" w:rsidRDefault="00857775">
      <w:pPr>
        <w:rPr>
          <w:rFonts w:ascii="Arial" w:hAnsi="Arial" w:cs="Arial"/>
          <w:sz w:val="24"/>
          <w:szCs w:val="24"/>
        </w:rPr>
      </w:pPr>
    </w:p>
    <w:p w14:paraId="6CA9E657" w14:textId="77777777" w:rsidR="0080798E" w:rsidRDefault="0080798E">
      <w:pPr>
        <w:rPr>
          <w:rFonts w:ascii="Arial" w:hAnsi="Arial" w:cs="Arial"/>
          <w:sz w:val="24"/>
          <w:szCs w:val="24"/>
        </w:rPr>
      </w:pPr>
    </w:p>
    <w:p w14:paraId="2A1C7E1B" w14:textId="77777777" w:rsidR="0080798E" w:rsidRDefault="0080798E">
      <w:pPr>
        <w:rPr>
          <w:rFonts w:ascii="Arial" w:hAnsi="Arial" w:cs="Arial"/>
          <w:sz w:val="24"/>
          <w:szCs w:val="24"/>
        </w:rPr>
      </w:pPr>
    </w:p>
    <w:p w14:paraId="0975E17A" w14:textId="77777777" w:rsidR="0080798E" w:rsidRPr="00BE107F" w:rsidRDefault="0080798E">
      <w:pPr>
        <w:rPr>
          <w:rFonts w:ascii="Arial" w:hAnsi="Arial" w:cs="Arial"/>
          <w:sz w:val="24"/>
          <w:szCs w:val="24"/>
        </w:rPr>
      </w:pPr>
    </w:p>
    <w:p w14:paraId="4719C921" w14:textId="77777777" w:rsidR="00857775" w:rsidRPr="00BE107F" w:rsidRDefault="00857775">
      <w:pPr>
        <w:rPr>
          <w:rFonts w:ascii="Arial" w:hAnsi="Arial" w:cs="Arial"/>
          <w:sz w:val="24"/>
          <w:szCs w:val="24"/>
        </w:rPr>
      </w:pPr>
    </w:p>
    <w:p w14:paraId="407AB124" w14:textId="4355404F" w:rsidR="0080798E" w:rsidRDefault="000E2FA0">
      <w:pPr>
        <w:rPr>
          <w:rFonts w:ascii="Arial" w:hAnsi="Arial" w:cs="Arial"/>
          <w:b/>
          <w:bCs/>
          <w:sz w:val="24"/>
          <w:szCs w:val="24"/>
        </w:rPr>
      </w:pPr>
      <w:r>
        <w:rPr>
          <w:rFonts w:ascii="Arial" w:hAnsi="Arial" w:cs="Arial"/>
          <w:b/>
          <w:bCs/>
          <w:sz w:val="24"/>
          <w:szCs w:val="24"/>
        </w:rPr>
        <w:t>4.</w:t>
      </w:r>
    </w:p>
    <w:p w14:paraId="6BAD207E" w14:textId="77777777" w:rsidR="0080798E" w:rsidRPr="00BE107F" w:rsidRDefault="0080798E">
      <w:pPr>
        <w:rPr>
          <w:rFonts w:ascii="Arial" w:hAnsi="Arial" w:cs="Arial"/>
          <w:b/>
          <w:bCs/>
          <w:sz w:val="24"/>
          <w:szCs w:val="24"/>
        </w:rPr>
      </w:pPr>
    </w:p>
    <w:p w14:paraId="354E676D" w14:textId="76F07AD7" w:rsidR="00857775" w:rsidRPr="00BE107F" w:rsidRDefault="00BB21E5">
      <w:pPr>
        <w:rPr>
          <w:rFonts w:ascii="Arial" w:hAnsi="Arial" w:cs="Arial"/>
          <w:b/>
          <w:bCs/>
          <w:color w:val="111111"/>
          <w:sz w:val="24"/>
          <w:szCs w:val="24"/>
          <w:shd w:val="clear" w:color="auto" w:fill="FFFFFF"/>
        </w:rPr>
      </w:pPr>
      <w:r w:rsidRPr="00BE107F">
        <w:rPr>
          <w:rFonts w:ascii="Arial" w:hAnsi="Arial" w:cs="Arial"/>
          <w:b/>
          <w:bCs/>
          <w:color w:val="111111"/>
          <w:sz w:val="24"/>
          <w:szCs w:val="24"/>
          <w:shd w:val="clear" w:color="auto" w:fill="FFFFFF"/>
        </w:rPr>
        <w:t>Doxey’s Irridex Model</w:t>
      </w:r>
    </w:p>
    <w:p w14:paraId="207A7FCC" w14:textId="77777777" w:rsidR="00BB21E5" w:rsidRPr="00BE107F" w:rsidRDefault="00BB21E5">
      <w:pPr>
        <w:rPr>
          <w:rFonts w:ascii="Arial" w:hAnsi="Arial" w:cs="Arial"/>
          <w:b/>
          <w:bCs/>
          <w:color w:val="111111"/>
          <w:sz w:val="24"/>
          <w:szCs w:val="24"/>
          <w:shd w:val="clear" w:color="auto" w:fill="FFFFFF"/>
        </w:rPr>
      </w:pPr>
    </w:p>
    <w:p w14:paraId="187CFA7D" w14:textId="594B03D2" w:rsidR="00BB21E5" w:rsidRPr="00BE107F" w:rsidRDefault="00353963">
      <w:pPr>
        <w:rPr>
          <w:rFonts w:ascii="Arial" w:hAnsi="Arial" w:cs="Arial"/>
          <w:sz w:val="24"/>
          <w:szCs w:val="24"/>
        </w:rPr>
      </w:pPr>
      <w:r w:rsidRPr="00BE107F">
        <w:rPr>
          <w:rFonts w:ascii="Arial" w:hAnsi="Arial" w:cs="Arial"/>
          <w:color w:val="111111"/>
          <w:sz w:val="24"/>
          <w:szCs w:val="24"/>
          <w:shd w:val="clear" w:color="auto" w:fill="FFFFFF"/>
        </w:rPr>
        <w:t>Model of Doxey's Irritation Index (1975) Residents' views at different stages of a tourist destination are justified by this model, which indicates that communities go through a series of reactions as the effects of an expanding tourism sector in their region become more obvious and their perspectives alter with experience. The assessment of host-guest interactions and connections is based on hypothesis rather than comprehensive empirical investigation. One limitation of this structure is the assumption that a society is homogeneous. The model assumes that the entire community becomes hostile to visitor numbers, and though  are often heterogeneous, and various parts of the community include different reactions.  However, the model does postulate that the more popular an identification is experienced by a society, the more likely it is to become hostile to visitor numbers (</w:t>
      </w:r>
      <w:r w:rsidR="000F0293" w:rsidRPr="00BE107F">
        <w:rPr>
          <w:rFonts w:ascii="Arial" w:hAnsi="Arial" w:cs="Arial"/>
          <w:color w:val="4472C4" w:themeColor="accent1"/>
          <w:sz w:val="24"/>
          <w:szCs w:val="24"/>
        </w:rPr>
        <w:t>Stu Docu, 2021</w:t>
      </w:r>
      <w:r w:rsidR="000F0293" w:rsidRPr="00BE107F">
        <w:rPr>
          <w:rFonts w:ascii="Arial" w:hAnsi="Arial" w:cs="Arial"/>
          <w:color w:val="231F20"/>
          <w:sz w:val="24"/>
          <w:szCs w:val="24"/>
        </w:rPr>
        <w:t>)</w:t>
      </w:r>
      <w:r w:rsidR="000F0293" w:rsidRPr="00BE107F">
        <w:rPr>
          <w:rFonts w:ascii="Arial" w:hAnsi="Arial" w:cs="Arial"/>
          <w:sz w:val="24"/>
          <w:szCs w:val="24"/>
        </w:rPr>
        <w:t>.</w:t>
      </w:r>
    </w:p>
    <w:p w14:paraId="2875313A" w14:textId="77777777" w:rsidR="00C57050" w:rsidRPr="00BE107F" w:rsidRDefault="00C57050">
      <w:pPr>
        <w:rPr>
          <w:rFonts w:ascii="Arial" w:hAnsi="Arial" w:cs="Arial"/>
          <w:sz w:val="24"/>
          <w:szCs w:val="24"/>
        </w:rPr>
      </w:pPr>
    </w:p>
    <w:p w14:paraId="4A8C60E4" w14:textId="292EA2DE" w:rsidR="00F94A3D" w:rsidRPr="00BE107F" w:rsidRDefault="00B21BD8">
      <w:pPr>
        <w:rPr>
          <w:rFonts w:ascii="Arial" w:hAnsi="Arial" w:cs="Arial"/>
          <w:color w:val="111111"/>
          <w:sz w:val="16"/>
          <w:szCs w:val="16"/>
          <w:shd w:val="clear" w:color="auto" w:fill="FFFFFF"/>
        </w:rPr>
      </w:pPr>
      <w:hyperlink r:id="rId11" w:history="1">
        <w:r w:rsidR="0035289C" w:rsidRPr="00BE107F">
          <w:rPr>
            <w:rStyle w:val="Hyperlink"/>
            <w:rFonts w:ascii="Arial" w:hAnsi="Arial" w:cs="Arial"/>
            <w:sz w:val="16"/>
            <w:szCs w:val="16"/>
            <w:shd w:val="clear" w:color="auto" w:fill="FFFFFF"/>
          </w:rPr>
          <w:t>https://www.bing.com/images/search?view=detailV2&amp;ccid=Jij6aMQO&amp;id=697E8A367A549C1E4D7B08D269044E2D89F3FB7B&amp;thid=OIP.Jij6aMQO9WkuGahRWtpFFQHaGf&amp;mediaurl=https%3a%2f%2fwww.researchgate.net%2fprofile%2fMarco_Scholtz%2fpublication%2f311232372%2ffigure%2ffig2%2fAS%3a434411423440911%401480583162992%2fDoxey-s-Irridex-model-Source-Adapted-from-Reisinger-2009221.png&amp;cdnurl=https%3a%2f%2fth.bing.com%2fth%2fid%2fR.2628fa68c40ef5692e19a8515ada4515%3frik%3de%252fvziS1OBGnSCA%26pid%3dImgRaw%26r%3d0&amp;exph=745&amp;expw=850&amp;q=doxey%27s+irridex+model&amp;simid=608017771289527356&amp;FORM=IRPRST&amp;ck=19CF0597253FCD3853CEA9EE9BF23CB4&amp;selectedIndex=0&amp;ajaxhist=0&amp;ajaxserp=0</w:t>
        </w:r>
      </w:hyperlink>
      <w:r w:rsidR="0035289C" w:rsidRPr="00BE107F">
        <w:rPr>
          <w:rFonts w:ascii="Arial" w:hAnsi="Arial" w:cs="Arial"/>
          <w:color w:val="111111"/>
          <w:sz w:val="16"/>
          <w:szCs w:val="16"/>
          <w:shd w:val="clear" w:color="auto" w:fill="FFFFFF"/>
        </w:rPr>
        <w:t xml:space="preserve"> </w:t>
      </w:r>
    </w:p>
    <w:p w14:paraId="2404DD1F" w14:textId="77777777" w:rsidR="00BB21E5" w:rsidRPr="00BE107F" w:rsidRDefault="00BB21E5">
      <w:pPr>
        <w:rPr>
          <w:rFonts w:ascii="Arial" w:hAnsi="Arial" w:cs="Arial"/>
          <w:b/>
          <w:bCs/>
          <w:sz w:val="24"/>
          <w:szCs w:val="24"/>
        </w:rPr>
      </w:pPr>
    </w:p>
    <w:p w14:paraId="6CEA4B06" w14:textId="0E8F8BB4" w:rsidR="006B3F6C" w:rsidRPr="00BE107F" w:rsidRDefault="006B3F6C">
      <w:pPr>
        <w:rPr>
          <w:rFonts w:ascii="Arial" w:hAnsi="Arial" w:cs="Arial"/>
          <w:b/>
          <w:bCs/>
          <w:sz w:val="24"/>
          <w:szCs w:val="24"/>
        </w:rPr>
      </w:pPr>
      <w:r w:rsidRPr="00BE107F">
        <w:rPr>
          <w:rFonts w:ascii="Arial" w:hAnsi="Arial" w:cs="Arial"/>
          <w:noProof/>
          <w:sz w:val="24"/>
          <w:szCs w:val="24"/>
        </w:rPr>
        <w:drawing>
          <wp:inline distT="0" distB="0" distL="0" distR="0" wp14:anchorId="17DD1520" wp14:editId="5C353EC7">
            <wp:extent cx="5760720" cy="3138312"/>
            <wp:effectExtent l="0" t="0" r="0" b="5080"/>
            <wp:docPr id="4" name="Picture 4"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edeți imaginea sursă"/>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4483" cy="3140362"/>
                    </a:xfrm>
                    <a:prstGeom prst="rect">
                      <a:avLst/>
                    </a:prstGeom>
                    <a:noFill/>
                    <a:ln>
                      <a:noFill/>
                    </a:ln>
                  </pic:spPr>
                </pic:pic>
              </a:graphicData>
            </a:graphic>
          </wp:inline>
        </w:drawing>
      </w:r>
    </w:p>
    <w:p w14:paraId="521667EF" w14:textId="77777777" w:rsidR="00FE689E" w:rsidRPr="00BE107F" w:rsidRDefault="00FE689E">
      <w:pPr>
        <w:rPr>
          <w:rFonts w:ascii="Arial" w:hAnsi="Arial" w:cs="Arial"/>
          <w:sz w:val="24"/>
          <w:szCs w:val="24"/>
        </w:rPr>
      </w:pPr>
    </w:p>
    <w:p w14:paraId="0C19733E" w14:textId="1C329338" w:rsidR="00FE689E" w:rsidRPr="00BE107F" w:rsidRDefault="00FE689E">
      <w:pPr>
        <w:rPr>
          <w:rFonts w:ascii="Arial" w:hAnsi="Arial" w:cs="Arial"/>
          <w:sz w:val="24"/>
          <w:szCs w:val="24"/>
        </w:rPr>
      </w:pPr>
      <w:r w:rsidRPr="00BE107F">
        <w:rPr>
          <w:rFonts w:ascii="Arial" w:hAnsi="Arial" w:cs="Arial"/>
          <w:b/>
          <w:bCs/>
          <w:sz w:val="24"/>
          <w:szCs w:val="24"/>
        </w:rPr>
        <w:t>5</w:t>
      </w:r>
      <w:r w:rsidRPr="00BE107F">
        <w:rPr>
          <w:rFonts w:ascii="Arial" w:hAnsi="Arial" w:cs="Arial"/>
          <w:sz w:val="24"/>
          <w:szCs w:val="24"/>
        </w:rPr>
        <w:t>.</w:t>
      </w:r>
    </w:p>
    <w:p w14:paraId="4C1F087E" w14:textId="77777777" w:rsidR="00FE689E" w:rsidRPr="00BE107F" w:rsidRDefault="00FE689E">
      <w:pPr>
        <w:rPr>
          <w:rFonts w:ascii="Arial" w:hAnsi="Arial" w:cs="Arial"/>
          <w:sz w:val="24"/>
          <w:szCs w:val="24"/>
        </w:rPr>
      </w:pPr>
    </w:p>
    <w:p w14:paraId="4FACFB7A" w14:textId="77777777" w:rsidR="00FE689E" w:rsidRPr="00BE107F" w:rsidRDefault="00FE689E">
      <w:pPr>
        <w:rPr>
          <w:rFonts w:ascii="Arial" w:hAnsi="Arial" w:cs="Arial"/>
          <w:sz w:val="24"/>
          <w:szCs w:val="24"/>
        </w:rPr>
      </w:pPr>
    </w:p>
    <w:p w14:paraId="14D65C74" w14:textId="5D959CCB" w:rsidR="00AC308C" w:rsidRPr="00BE107F" w:rsidRDefault="006F66D3">
      <w:pPr>
        <w:rPr>
          <w:rFonts w:ascii="Arial" w:hAnsi="Arial" w:cs="Arial"/>
          <w:sz w:val="24"/>
          <w:szCs w:val="24"/>
        </w:rPr>
      </w:pPr>
      <w:r w:rsidRPr="00BE107F">
        <w:rPr>
          <w:rFonts w:ascii="Arial" w:hAnsi="Arial" w:cs="Arial"/>
          <w:sz w:val="24"/>
          <w:szCs w:val="24"/>
        </w:rPr>
        <w:t>Visitors are becoming more sophisticated and demanding more than simply a wonderful stand-alone hotel, as we've seen in recent years when it comes to establishing appealing and popular holiday destinations.</w:t>
      </w:r>
    </w:p>
    <w:p w14:paraId="05F08754" w14:textId="22C6BF08" w:rsidR="00FE689E" w:rsidRPr="00BE107F" w:rsidRDefault="00FE689E">
      <w:pPr>
        <w:rPr>
          <w:rFonts w:ascii="Arial" w:hAnsi="Arial" w:cs="Arial"/>
          <w:b/>
          <w:bCs/>
          <w:sz w:val="24"/>
          <w:szCs w:val="24"/>
        </w:rPr>
      </w:pPr>
    </w:p>
    <w:p w14:paraId="167B04FD" w14:textId="5B012345" w:rsidR="002E4714" w:rsidRPr="00BE107F" w:rsidRDefault="000A271C">
      <w:pPr>
        <w:rPr>
          <w:rFonts w:ascii="Arial" w:hAnsi="Arial" w:cs="Arial"/>
          <w:sz w:val="24"/>
          <w:szCs w:val="24"/>
        </w:rPr>
      </w:pPr>
      <w:r w:rsidRPr="00BE107F">
        <w:rPr>
          <w:rFonts w:ascii="Arial" w:hAnsi="Arial" w:cs="Arial"/>
          <w:sz w:val="24"/>
          <w:szCs w:val="24"/>
        </w:rPr>
        <w:t>The requirement to positively align the desires and ambitions of a broad cross-section of public and private stakeholder groups, from local planners and environmental groups to bar owners, taxi drivers, retailers, hotel managers, restauranteurs, residents, and tourists, is one of the fundamental challenges of successful destination development.</w:t>
      </w:r>
    </w:p>
    <w:p w14:paraId="23FAEE97" w14:textId="1AA575CF" w:rsidR="00804FDC" w:rsidRPr="00BE107F" w:rsidRDefault="00804FDC">
      <w:pPr>
        <w:rPr>
          <w:rFonts w:ascii="Arial" w:hAnsi="Arial" w:cs="Arial"/>
          <w:sz w:val="24"/>
          <w:szCs w:val="24"/>
          <w:shd w:val="clear" w:color="auto" w:fill="F2F3F5"/>
        </w:rPr>
      </w:pPr>
      <w:r w:rsidRPr="00BE107F">
        <w:rPr>
          <w:rFonts w:ascii="Arial" w:hAnsi="Arial" w:cs="Arial"/>
          <w:sz w:val="24"/>
          <w:szCs w:val="24"/>
        </w:rPr>
        <w:t>It is critical to recognise the functions performed by distinct facilities and elements within a place in order to create a well-balanced and sustainable growth. While some, like beaches and restaurants, appear fantastic on the front cover of a brochure or on social media, others, like retail and restaurants, are less visually attractive but can help a destination's profitability. A successful destination involves a mix of attractions that have significant intrinsic appeal as well as those that primarily contribute to the development's financial flow (</w:t>
      </w:r>
      <w:r w:rsidR="008A31A0" w:rsidRPr="00BE107F">
        <w:rPr>
          <w:rFonts w:ascii="Arial" w:hAnsi="Arial" w:cs="Arial"/>
          <w:color w:val="4472C4" w:themeColor="accent1"/>
          <w:sz w:val="24"/>
          <w:szCs w:val="24"/>
          <w:shd w:val="clear" w:color="auto" w:fill="F2F3F5"/>
        </w:rPr>
        <w:t>Ashley, S., 2021</w:t>
      </w:r>
      <w:r w:rsidR="00F74794" w:rsidRPr="00BE107F">
        <w:rPr>
          <w:rFonts w:ascii="Arial" w:hAnsi="Arial" w:cs="Arial"/>
          <w:sz w:val="24"/>
          <w:szCs w:val="24"/>
          <w:shd w:val="clear" w:color="auto" w:fill="F2F3F5"/>
        </w:rPr>
        <w:t>).</w:t>
      </w:r>
    </w:p>
    <w:p w14:paraId="3A67F0DE" w14:textId="77777777" w:rsidR="00FE689E" w:rsidRPr="00BE107F" w:rsidRDefault="00FE689E">
      <w:pPr>
        <w:rPr>
          <w:rFonts w:ascii="Arial" w:hAnsi="Arial" w:cs="Arial"/>
          <w:sz w:val="24"/>
          <w:szCs w:val="24"/>
          <w:shd w:val="clear" w:color="auto" w:fill="F2F3F5"/>
        </w:rPr>
      </w:pPr>
    </w:p>
    <w:p w14:paraId="79A19447" w14:textId="77777777" w:rsidR="00FE689E" w:rsidRPr="00BE107F" w:rsidRDefault="00FE689E">
      <w:pPr>
        <w:rPr>
          <w:rFonts w:ascii="Arial" w:hAnsi="Arial" w:cs="Arial"/>
          <w:sz w:val="24"/>
          <w:szCs w:val="24"/>
          <w:shd w:val="clear" w:color="auto" w:fill="F2F3F5"/>
        </w:rPr>
      </w:pPr>
    </w:p>
    <w:p w14:paraId="2CB1C113" w14:textId="77777777" w:rsidR="00FE689E" w:rsidRPr="00BE107F" w:rsidRDefault="00FE689E">
      <w:pPr>
        <w:rPr>
          <w:rFonts w:ascii="Arial" w:hAnsi="Arial" w:cs="Arial"/>
          <w:sz w:val="24"/>
          <w:szCs w:val="24"/>
          <w:shd w:val="clear" w:color="auto" w:fill="F2F3F5"/>
        </w:rPr>
      </w:pPr>
    </w:p>
    <w:p w14:paraId="156DA82C" w14:textId="77777777" w:rsidR="00FE689E" w:rsidRPr="00BE107F" w:rsidRDefault="00FE689E">
      <w:pPr>
        <w:rPr>
          <w:rFonts w:ascii="Arial" w:hAnsi="Arial" w:cs="Arial"/>
          <w:sz w:val="24"/>
          <w:szCs w:val="24"/>
          <w:shd w:val="clear" w:color="auto" w:fill="F2F3F5"/>
        </w:rPr>
      </w:pPr>
    </w:p>
    <w:p w14:paraId="725A59E2" w14:textId="77777777" w:rsidR="00FE689E" w:rsidRPr="00BE107F" w:rsidRDefault="00FE689E">
      <w:pPr>
        <w:rPr>
          <w:rFonts w:ascii="Arial" w:hAnsi="Arial" w:cs="Arial"/>
          <w:sz w:val="24"/>
          <w:szCs w:val="24"/>
          <w:shd w:val="clear" w:color="auto" w:fill="F2F3F5"/>
        </w:rPr>
      </w:pPr>
    </w:p>
    <w:p w14:paraId="541CA4A1" w14:textId="77777777" w:rsidR="00FE689E" w:rsidRPr="00BE107F" w:rsidRDefault="00FE689E">
      <w:pPr>
        <w:rPr>
          <w:rFonts w:ascii="Arial" w:hAnsi="Arial" w:cs="Arial"/>
          <w:sz w:val="24"/>
          <w:szCs w:val="24"/>
          <w:shd w:val="clear" w:color="auto" w:fill="F2F3F5"/>
        </w:rPr>
      </w:pPr>
    </w:p>
    <w:p w14:paraId="039BF701" w14:textId="77777777" w:rsidR="00FE689E" w:rsidRPr="00BE107F" w:rsidRDefault="00FE689E">
      <w:pPr>
        <w:rPr>
          <w:rFonts w:ascii="Arial" w:hAnsi="Arial" w:cs="Arial"/>
          <w:sz w:val="24"/>
          <w:szCs w:val="24"/>
          <w:shd w:val="clear" w:color="auto" w:fill="F2F3F5"/>
        </w:rPr>
      </w:pPr>
    </w:p>
    <w:p w14:paraId="1D6490AE" w14:textId="77777777" w:rsidR="00FE689E" w:rsidRPr="00BE107F" w:rsidRDefault="00FE689E">
      <w:pPr>
        <w:rPr>
          <w:rFonts w:ascii="Arial" w:hAnsi="Arial" w:cs="Arial"/>
          <w:sz w:val="24"/>
          <w:szCs w:val="24"/>
          <w:shd w:val="clear" w:color="auto" w:fill="F2F3F5"/>
        </w:rPr>
      </w:pPr>
    </w:p>
    <w:p w14:paraId="009A996D" w14:textId="77777777" w:rsidR="00FE689E" w:rsidRPr="00BE107F" w:rsidRDefault="00FE689E">
      <w:pPr>
        <w:rPr>
          <w:rFonts w:ascii="Arial" w:hAnsi="Arial" w:cs="Arial"/>
          <w:sz w:val="24"/>
          <w:szCs w:val="24"/>
          <w:shd w:val="clear" w:color="auto" w:fill="F2F3F5"/>
        </w:rPr>
      </w:pPr>
    </w:p>
    <w:p w14:paraId="07297200" w14:textId="77777777" w:rsidR="00FE689E" w:rsidRPr="00BE107F" w:rsidRDefault="00FE689E">
      <w:pPr>
        <w:rPr>
          <w:rFonts w:ascii="Arial" w:hAnsi="Arial" w:cs="Arial"/>
          <w:sz w:val="24"/>
          <w:szCs w:val="24"/>
          <w:shd w:val="clear" w:color="auto" w:fill="F2F3F5"/>
        </w:rPr>
      </w:pPr>
    </w:p>
    <w:p w14:paraId="1AB483F5" w14:textId="77777777" w:rsidR="00FE689E" w:rsidRPr="00BE107F" w:rsidRDefault="00FE689E">
      <w:pPr>
        <w:rPr>
          <w:rFonts w:ascii="Arial" w:hAnsi="Arial" w:cs="Arial"/>
          <w:sz w:val="24"/>
          <w:szCs w:val="24"/>
          <w:shd w:val="clear" w:color="auto" w:fill="F2F3F5"/>
        </w:rPr>
      </w:pPr>
    </w:p>
    <w:p w14:paraId="4C714FA5" w14:textId="77777777" w:rsidR="00FE689E" w:rsidRPr="00BE107F" w:rsidRDefault="00FE689E">
      <w:pPr>
        <w:rPr>
          <w:rFonts w:ascii="Arial" w:hAnsi="Arial" w:cs="Arial"/>
          <w:sz w:val="24"/>
          <w:szCs w:val="24"/>
          <w:shd w:val="clear" w:color="auto" w:fill="F2F3F5"/>
        </w:rPr>
      </w:pPr>
    </w:p>
    <w:p w14:paraId="2C62907F" w14:textId="77777777" w:rsidR="00FE689E" w:rsidRPr="00BE107F" w:rsidRDefault="00FE689E">
      <w:pPr>
        <w:rPr>
          <w:rFonts w:ascii="Arial" w:hAnsi="Arial" w:cs="Arial"/>
          <w:sz w:val="24"/>
          <w:szCs w:val="24"/>
          <w:shd w:val="clear" w:color="auto" w:fill="F2F3F5"/>
        </w:rPr>
      </w:pPr>
    </w:p>
    <w:p w14:paraId="3E505BF5" w14:textId="77777777" w:rsidR="00FE689E" w:rsidRDefault="00FE689E">
      <w:pPr>
        <w:rPr>
          <w:rFonts w:ascii="Arial" w:hAnsi="Arial" w:cs="Arial"/>
          <w:sz w:val="24"/>
          <w:szCs w:val="24"/>
          <w:shd w:val="clear" w:color="auto" w:fill="F2F3F5"/>
        </w:rPr>
      </w:pPr>
    </w:p>
    <w:p w14:paraId="2B73E2ED" w14:textId="77777777" w:rsidR="0080798E" w:rsidRDefault="0080798E">
      <w:pPr>
        <w:rPr>
          <w:rFonts w:ascii="Arial" w:hAnsi="Arial" w:cs="Arial"/>
          <w:sz w:val="24"/>
          <w:szCs w:val="24"/>
          <w:shd w:val="clear" w:color="auto" w:fill="F2F3F5"/>
        </w:rPr>
      </w:pPr>
    </w:p>
    <w:p w14:paraId="6F988FB3" w14:textId="77777777" w:rsidR="0080798E" w:rsidRDefault="0080798E">
      <w:pPr>
        <w:rPr>
          <w:rFonts w:ascii="Arial" w:hAnsi="Arial" w:cs="Arial"/>
          <w:sz w:val="24"/>
          <w:szCs w:val="24"/>
          <w:shd w:val="clear" w:color="auto" w:fill="F2F3F5"/>
        </w:rPr>
      </w:pPr>
    </w:p>
    <w:p w14:paraId="4FCDDEB3" w14:textId="77777777" w:rsidR="0080798E" w:rsidRDefault="0080798E">
      <w:pPr>
        <w:rPr>
          <w:rFonts w:ascii="Arial" w:hAnsi="Arial" w:cs="Arial"/>
          <w:sz w:val="24"/>
          <w:szCs w:val="24"/>
          <w:shd w:val="clear" w:color="auto" w:fill="F2F3F5"/>
        </w:rPr>
      </w:pPr>
    </w:p>
    <w:p w14:paraId="43645CC3" w14:textId="77777777" w:rsidR="0080798E" w:rsidRDefault="00FE689E">
      <w:pPr>
        <w:rPr>
          <w:rFonts w:ascii="Arial" w:hAnsi="Arial" w:cs="Arial"/>
          <w:b/>
          <w:bCs/>
          <w:sz w:val="24"/>
          <w:szCs w:val="24"/>
          <w:shd w:val="clear" w:color="auto" w:fill="F2F3F5"/>
        </w:rPr>
      </w:pPr>
      <w:r w:rsidRPr="00BE107F">
        <w:rPr>
          <w:rFonts w:ascii="Arial" w:hAnsi="Arial" w:cs="Arial"/>
          <w:b/>
          <w:bCs/>
          <w:sz w:val="24"/>
          <w:szCs w:val="24"/>
          <w:shd w:val="clear" w:color="auto" w:fill="F2F3F5"/>
        </w:rPr>
        <w:t>6.</w:t>
      </w:r>
    </w:p>
    <w:p w14:paraId="3DE65161" w14:textId="77777777" w:rsidR="00932A95" w:rsidRDefault="00932A95">
      <w:pPr>
        <w:rPr>
          <w:rFonts w:ascii="Arial" w:hAnsi="Arial" w:cs="Arial"/>
          <w:b/>
          <w:bCs/>
          <w:sz w:val="24"/>
          <w:szCs w:val="24"/>
          <w:shd w:val="clear" w:color="auto" w:fill="F2F3F5"/>
        </w:rPr>
      </w:pPr>
    </w:p>
    <w:p w14:paraId="7000B6D7" w14:textId="4CBE80EA" w:rsidR="00DC52D4" w:rsidRPr="00BE107F" w:rsidRDefault="00DC52D4">
      <w:pPr>
        <w:rPr>
          <w:rFonts w:ascii="Arial" w:hAnsi="Arial" w:cs="Arial"/>
          <w:b/>
          <w:bCs/>
          <w:sz w:val="24"/>
          <w:szCs w:val="24"/>
          <w:shd w:val="clear" w:color="auto" w:fill="F2F3F5"/>
        </w:rPr>
      </w:pPr>
      <w:r w:rsidRPr="00BE107F">
        <w:rPr>
          <w:rFonts w:ascii="Arial" w:hAnsi="Arial" w:cs="Arial"/>
          <w:b/>
          <w:bCs/>
          <w:sz w:val="24"/>
          <w:szCs w:val="24"/>
          <w:shd w:val="clear" w:color="auto" w:fill="F2F3F5"/>
        </w:rPr>
        <w:t>Three pil</w:t>
      </w:r>
      <w:r w:rsidR="0041175F" w:rsidRPr="00BE107F">
        <w:rPr>
          <w:rFonts w:ascii="Arial" w:hAnsi="Arial" w:cs="Arial"/>
          <w:b/>
          <w:bCs/>
          <w:sz w:val="24"/>
          <w:szCs w:val="24"/>
          <w:shd w:val="clear" w:color="auto" w:fill="F2F3F5"/>
        </w:rPr>
        <w:t>lars of sustainability</w:t>
      </w:r>
    </w:p>
    <w:p w14:paraId="0F89DBB3" w14:textId="77777777" w:rsidR="00423FE4" w:rsidRPr="00BE107F" w:rsidRDefault="00423FE4">
      <w:pPr>
        <w:rPr>
          <w:rFonts w:ascii="Arial" w:hAnsi="Arial" w:cs="Arial"/>
          <w:b/>
          <w:bCs/>
          <w:sz w:val="24"/>
          <w:szCs w:val="24"/>
          <w:shd w:val="clear" w:color="auto" w:fill="F2F3F5"/>
        </w:rPr>
      </w:pPr>
    </w:p>
    <w:p w14:paraId="380927FB" w14:textId="77777777" w:rsidR="00423FE4" w:rsidRPr="00BE107F" w:rsidRDefault="00423FE4">
      <w:pPr>
        <w:rPr>
          <w:rFonts w:ascii="Arial" w:hAnsi="Arial" w:cs="Arial"/>
          <w:sz w:val="24"/>
          <w:szCs w:val="24"/>
          <w:shd w:val="clear" w:color="auto" w:fill="F2F3F5"/>
        </w:rPr>
      </w:pPr>
    </w:p>
    <w:p w14:paraId="5DAB26D1" w14:textId="77777777" w:rsidR="00D656D8" w:rsidRPr="00BE107F" w:rsidRDefault="00D656D8" w:rsidP="00D656D8">
      <w:pPr>
        <w:rPr>
          <w:rFonts w:ascii="Arial" w:hAnsi="Arial" w:cs="Arial"/>
          <w:sz w:val="24"/>
          <w:szCs w:val="24"/>
        </w:rPr>
      </w:pPr>
      <w:r w:rsidRPr="00BE107F">
        <w:rPr>
          <w:rFonts w:ascii="Arial" w:hAnsi="Arial" w:cs="Arial"/>
          <w:sz w:val="24"/>
          <w:szCs w:val="24"/>
        </w:rPr>
        <w:t>While profitability is required for a firm to be sustainable, the economic pillar does not imply that profits should be pursued at all costs. Businesses that are economically sustainable, on the other hand, exercise good governance and risk management. Profit should not come at the expense of the environmental and social foundations of long-term sustainability.</w:t>
      </w:r>
    </w:p>
    <w:p w14:paraId="52BFE098" w14:textId="4D8A31E3" w:rsidR="00423FE4" w:rsidRPr="00BE107F" w:rsidRDefault="00D656D8" w:rsidP="00D656D8">
      <w:pPr>
        <w:rPr>
          <w:rFonts w:ascii="Arial" w:hAnsi="Arial" w:cs="Arial"/>
          <w:sz w:val="24"/>
          <w:szCs w:val="24"/>
        </w:rPr>
      </w:pPr>
      <w:r w:rsidRPr="00BE107F">
        <w:rPr>
          <w:rFonts w:ascii="Arial" w:hAnsi="Arial" w:cs="Arial"/>
          <w:sz w:val="24"/>
          <w:szCs w:val="24"/>
        </w:rPr>
        <w:t>Organizations conduct economic sustainability by guaranteeing that the goals of directors and management correspond with the interests of shareholders, as well as the firm's community, value chains, and end-user consumers. This is sometimes referred to as the governance pillar.</w:t>
      </w:r>
    </w:p>
    <w:p w14:paraId="5D5D3ACC" w14:textId="3EEB497F" w:rsidR="008F732E" w:rsidRPr="00BE107F" w:rsidRDefault="008F732E" w:rsidP="00D656D8">
      <w:pPr>
        <w:rPr>
          <w:rFonts w:ascii="Arial" w:hAnsi="Arial" w:cs="Arial"/>
          <w:sz w:val="24"/>
          <w:szCs w:val="24"/>
        </w:rPr>
      </w:pPr>
      <w:r w:rsidRPr="00BE107F">
        <w:rPr>
          <w:rFonts w:ascii="Arial" w:hAnsi="Arial" w:cs="Arial"/>
          <w:sz w:val="24"/>
          <w:szCs w:val="24"/>
        </w:rPr>
        <w:t>Most industries with visible environmental consequences, such as mining and food manufacturing companies, use benchmarking to measure the difficult-to-track components of their environmental impact. So that they may better track these factors and their progress in lowering the environmental impact</w:t>
      </w:r>
      <w:r w:rsidR="00D8646F" w:rsidRPr="00BE107F">
        <w:rPr>
          <w:rFonts w:ascii="Arial" w:hAnsi="Arial" w:cs="Arial"/>
          <w:sz w:val="24"/>
          <w:szCs w:val="24"/>
        </w:rPr>
        <w:t xml:space="preserve"> (</w:t>
      </w:r>
      <w:r w:rsidR="00D8646F" w:rsidRPr="00BE107F">
        <w:rPr>
          <w:rFonts w:ascii="Arial" w:hAnsi="Arial" w:cs="Arial"/>
          <w:color w:val="4472C4" w:themeColor="accent1"/>
          <w:sz w:val="24"/>
          <w:szCs w:val="24"/>
        </w:rPr>
        <w:t xml:space="preserve">James, C. </w:t>
      </w:r>
      <w:r w:rsidR="009C4843" w:rsidRPr="00BE107F">
        <w:rPr>
          <w:rFonts w:ascii="Arial" w:hAnsi="Arial" w:cs="Arial"/>
          <w:color w:val="4472C4" w:themeColor="accent1"/>
          <w:sz w:val="24"/>
          <w:szCs w:val="24"/>
        </w:rPr>
        <w:t>2021</w:t>
      </w:r>
      <w:r w:rsidR="009C4843" w:rsidRPr="00BE107F">
        <w:rPr>
          <w:rFonts w:ascii="Arial" w:hAnsi="Arial" w:cs="Arial"/>
          <w:sz w:val="24"/>
          <w:szCs w:val="24"/>
        </w:rPr>
        <w:t xml:space="preserve">). </w:t>
      </w:r>
    </w:p>
    <w:p w14:paraId="43531C20" w14:textId="77777777" w:rsidR="00BC73EA" w:rsidRPr="00BE107F" w:rsidRDefault="00BC73EA" w:rsidP="00D656D8">
      <w:pPr>
        <w:rPr>
          <w:rFonts w:ascii="Arial" w:hAnsi="Arial" w:cs="Arial"/>
          <w:sz w:val="24"/>
          <w:szCs w:val="24"/>
        </w:rPr>
      </w:pPr>
    </w:p>
    <w:p w14:paraId="2BB8EAFB" w14:textId="420B9877" w:rsidR="00BC73EA" w:rsidRPr="00BE107F" w:rsidRDefault="00BC73EA" w:rsidP="00D656D8">
      <w:pPr>
        <w:rPr>
          <w:rFonts w:ascii="Arial" w:hAnsi="Arial" w:cs="Arial"/>
          <w:sz w:val="24"/>
          <w:szCs w:val="24"/>
        </w:rPr>
      </w:pPr>
      <w:r w:rsidRPr="00BE107F">
        <w:rPr>
          <w:rFonts w:ascii="Arial" w:hAnsi="Arial" w:cs="Arial"/>
          <w:noProof/>
          <w:sz w:val="24"/>
          <w:szCs w:val="24"/>
        </w:rPr>
        <w:drawing>
          <wp:inline distT="0" distB="0" distL="0" distR="0" wp14:anchorId="4E8BFB60" wp14:editId="3BB5B1F3">
            <wp:extent cx="5760720" cy="3544711"/>
            <wp:effectExtent l="0" t="0" r="0" b="0"/>
            <wp:docPr id="5" name="Picture 5"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edeți imaginea sursă"/>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3671" cy="3546527"/>
                    </a:xfrm>
                    <a:prstGeom prst="rect">
                      <a:avLst/>
                    </a:prstGeom>
                    <a:noFill/>
                    <a:ln>
                      <a:noFill/>
                    </a:ln>
                  </pic:spPr>
                </pic:pic>
              </a:graphicData>
            </a:graphic>
          </wp:inline>
        </w:drawing>
      </w:r>
    </w:p>
    <w:p w14:paraId="2A8F4EB4" w14:textId="7C399B90" w:rsidR="00BE107F" w:rsidRPr="00BE107F" w:rsidRDefault="00B21BD8" w:rsidP="00D656D8">
      <w:pPr>
        <w:rPr>
          <w:rFonts w:ascii="Arial" w:hAnsi="Arial" w:cs="Arial"/>
          <w:sz w:val="24"/>
          <w:szCs w:val="24"/>
        </w:rPr>
      </w:pPr>
      <w:hyperlink r:id="rId14" w:history="1">
        <w:r w:rsidR="00E37B4F" w:rsidRPr="00BE107F">
          <w:rPr>
            <w:rStyle w:val="Hyperlink"/>
            <w:rFonts w:ascii="Arial" w:hAnsi="Arial" w:cs="Arial"/>
            <w:sz w:val="24"/>
            <w:szCs w:val="24"/>
          </w:rPr>
          <w:t>https://www.bing.com/images/search?q=three+pillars+of+sustainability&amp;id=B45C81EFB7EA92A064E10871D78A61EE54C4F33C&amp;form=IQFRBA&amp;tsc=ImageHoverTitle&amp;first=1</w:t>
        </w:r>
      </w:hyperlink>
    </w:p>
    <w:p w14:paraId="5A31F0E5" w14:textId="297846F5" w:rsidR="00BC73EA" w:rsidRPr="00BE107F" w:rsidRDefault="00FE689E" w:rsidP="00D656D8">
      <w:pPr>
        <w:rPr>
          <w:rFonts w:ascii="Arial" w:hAnsi="Arial" w:cs="Arial"/>
          <w:b/>
          <w:bCs/>
          <w:sz w:val="24"/>
          <w:szCs w:val="24"/>
        </w:rPr>
      </w:pPr>
      <w:r w:rsidRPr="00BE107F">
        <w:rPr>
          <w:rFonts w:ascii="Arial" w:hAnsi="Arial" w:cs="Arial"/>
          <w:b/>
          <w:bCs/>
          <w:sz w:val="24"/>
          <w:szCs w:val="24"/>
        </w:rPr>
        <w:t>7.</w:t>
      </w:r>
    </w:p>
    <w:p w14:paraId="11A3359F" w14:textId="05887467" w:rsidR="00E37B4F" w:rsidRPr="00BE107F" w:rsidRDefault="006B24E5" w:rsidP="00D656D8">
      <w:pPr>
        <w:rPr>
          <w:rFonts w:ascii="Arial" w:hAnsi="Arial" w:cs="Arial"/>
          <w:sz w:val="24"/>
          <w:szCs w:val="24"/>
        </w:rPr>
      </w:pPr>
      <w:r w:rsidRPr="00BE107F">
        <w:rPr>
          <w:rFonts w:ascii="Arial" w:hAnsi="Arial" w:cs="Arial"/>
          <w:sz w:val="24"/>
          <w:szCs w:val="24"/>
        </w:rPr>
        <w:t>Although a larger population typically implies many mouths to feed, consumption habits are not evenly distributed over the globe. The misdistribution of wealth is one of the most telling signs of unsustainable development. More than a third of the world's population remains impoverished, with inadequate access to electricity, water, and food.</w:t>
      </w:r>
      <w:r w:rsidR="00CE3B23" w:rsidRPr="00BE107F">
        <w:rPr>
          <w:rFonts w:ascii="Arial" w:hAnsi="Arial" w:cs="Arial"/>
          <w:sz w:val="24"/>
          <w:szCs w:val="24"/>
        </w:rPr>
        <w:t xml:space="preserve"> Statistic from the year 2000, this study discovered that the richest 1% of the world's adult population, those worth at least $150,145, own just 29.4% of the world's wealth</w:t>
      </w:r>
      <w:r w:rsidR="00C67C53" w:rsidRPr="00BE107F">
        <w:rPr>
          <w:rFonts w:ascii="Arial" w:hAnsi="Arial" w:cs="Arial"/>
          <w:sz w:val="24"/>
          <w:szCs w:val="24"/>
        </w:rPr>
        <w:t xml:space="preserve"> (</w:t>
      </w:r>
      <w:r w:rsidR="00C67C53" w:rsidRPr="00BE107F">
        <w:rPr>
          <w:rFonts w:ascii="Arial" w:hAnsi="Arial" w:cs="Arial"/>
          <w:color w:val="4472C4" w:themeColor="accent1"/>
          <w:sz w:val="24"/>
          <w:szCs w:val="24"/>
        </w:rPr>
        <w:t>Future</w:t>
      </w:r>
      <w:r w:rsidR="005337D1" w:rsidRPr="00BE107F">
        <w:rPr>
          <w:rFonts w:ascii="Arial" w:hAnsi="Arial" w:cs="Arial"/>
          <w:color w:val="4472C4" w:themeColor="accent1"/>
          <w:sz w:val="24"/>
          <w:szCs w:val="24"/>
        </w:rPr>
        <w:t xml:space="preserve"> Learn, 2021</w:t>
      </w:r>
      <w:r w:rsidR="005337D1" w:rsidRPr="00BE107F">
        <w:rPr>
          <w:rFonts w:ascii="Arial" w:hAnsi="Arial" w:cs="Arial"/>
          <w:sz w:val="24"/>
          <w:szCs w:val="24"/>
        </w:rPr>
        <w:t xml:space="preserve">). </w:t>
      </w:r>
    </w:p>
    <w:p w14:paraId="42D035A6" w14:textId="7B4B7846" w:rsidR="00E37B4F" w:rsidRPr="00BE107F" w:rsidRDefault="00C72B10" w:rsidP="00D656D8">
      <w:pPr>
        <w:rPr>
          <w:rFonts w:ascii="Arial" w:hAnsi="Arial" w:cs="Arial"/>
          <w:sz w:val="24"/>
          <w:szCs w:val="24"/>
        </w:rPr>
      </w:pPr>
      <w:r w:rsidRPr="00BE107F">
        <w:rPr>
          <w:rFonts w:ascii="Arial" w:hAnsi="Arial" w:cs="Arial"/>
          <w:sz w:val="24"/>
          <w:szCs w:val="24"/>
        </w:rPr>
        <w:t>When it comes to sustainability, it's customary to talk of social, environmental, and economic sustainability, sometimes known as "people, planet, profit." These three pillars of sustainability are at the heart of our concerns and the foundation of our joint sustainability research</w:t>
      </w:r>
      <w:r w:rsidR="004C62D5" w:rsidRPr="00BE107F">
        <w:rPr>
          <w:rFonts w:ascii="Arial" w:hAnsi="Arial" w:cs="Arial"/>
          <w:sz w:val="24"/>
          <w:szCs w:val="24"/>
        </w:rPr>
        <w:t>. Whenever we talk about environmental sustainability, we look at the present problems that our world is facing, as well as the answers and good improvements that we can make as a society. Climate change, biodiversity loss, renewable energy, marine ecosystems, sustainable agriculture, backyard biodiversity, self-sufficient gardening, and industrial innovation are among topics that we cover. It's critical to evaluate not only our own influence on the environment, but also what may be done on a bigger scale, particularly changes in government policy (</w:t>
      </w:r>
      <w:r w:rsidR="006C224B" w:rsidRPr="00BE107F">
        <w:rPr>
          <w:rFonts w:ascii="Arial" w:hAnsi="Arial" w:cs="Arial"/>
          <w:color w:val="4472C4" w:themeColor="accent1"/>
          <w:sz w:val="24"/>
          <w:szCs w:val="24"/>
        </w:rPr>
        <w:t xml:space="preserve">Sustainability </w:t>
      </w:r>
      <w:r w:rsidR="00BD2E8D" w:rsidRPr="00BE107F">
        <w:rPr>
          <w:rFonts w:ascii="Arial" w:hAnsi="Arial" w:cs="Arial"/>
          <w:color w:val="4472C4" w:themeColor="accent1"/>
          <w:sz w:val="24"/>
          <w:szCs w:val="24"/>
        </w:rPr>
        <w:t>Cubed, 2021</w:t>
      </w:r>
      <w:r w:rsidR="00BD2E8D" w:rsidRPr="00BE107F">
        <w:rPr>
          <w:rFonts w:ascii="Arial" w:hAnsi="Arial" w:cs="Arial"/>
          <w:sz w:val="24"/>
          <w:szCs w:val="24"/>
        </w:rPr>
        <w:t xml:space="preserve">). </w:t>
      </w:r>
    </w:p>
    <w:p w14:paraId="40407B1C" w14:textId="168131AD" w:rsidR="00D91981" w:rsidRPr="00BE107F" w:rsidRDefault="00750153" w:rsidP="00D656D8">
      <w:pPr>
        <w:rPr>
          <w:rFonts w:ascii="Arial" w:hAnsi="Arial" w:cs="Arial"/>
          <w:sz w:val="24"/>
          <w:szCs w:val="24"/>
        </w:rPr>
      </w:pPr>
      <w:r w:rsidRPr="00BE107F">
        <w:rPr>
          <w:rFonts w:ascii="Arial" w:hAnsi="Arial" w:cs="Arial"/>
          <w:sz w:val="24"/>
          <w:szCs w:val="24"/>
        </w:rPr>
        <w:t xml:space="preserve">The </w:t>
      </w:r>
      <w:r w:rsidR="001345A1" w:rsidRPr="00BE107F">
        <w:rPr>
          <w:rFonts w:ascii="Arial" w:hAnsi="Arial" w:cs="Arial"/>
          <w:sz w:val="24"/>
          <w:szCs w:val="24"/>
        </w:rPr>
        <w:t xml:space="preserve">recommendation </w:t>
      </w:r>
      <w:r w:rsidR="008745F9" w:rsidRPr="00BE107F">
        <w:rPr>
          <w:rFonts w:ascii="Arial" w:hAnsi="Arial" w:cs="Arial"/>
          <w:sz w:val="24"/>
          <w:szCs w:val="24"/>
        </w:rPr>
        <w:t>for the Hilton Antalya management is</w:t>
      </w:r>
      <w:r w:rsidR="00A22870" w:rsidRPr="00BE107F">
        <w:rPr>
          <w:rFonts w:ascii="Arial" w:hAnsi="Arial" w:cs="Arial"/>
          <w:sz w:val="24"/>
          <w:szCs w:val="24"/>
        </w:rPr>
        <w:t xml:space="preserve"> to keep the three pillars of sustainability </w:t>
      </w:r>
      <w:r w:rsidR="00CB3841" w:rsidRPr="00BE107F">
        <w:rPr>
          <w:rFonts w:ascii="Arial" w:hAnsi="Arial" w:cs="Arial"/>
          <w:sz w:val="24"/>
          <w:szCs w:val="24"/>
        </w:rPr>
        <w:t>very close for the busi</w:t>
      </w:r>
      <w:r w:rsidR="004656B2" w:rsidRPr="00BE107F">
        <w:rPr>
          <w:rFonts w:ascii="Arial" w:hAnsi="Arial" w:cs="Arial"/>
          <w:sz w:val="24"/>
          <w:szCs w:val="24"/>
        </w:rPr>
        <w:t xml:space="preserve">ness and to use it, because is the </w:t>
      </w:r>
      <w:r w:rsidR="00934D0A" w:rsidRPr="00BE107F">
        <w:rPr>
          <w:rFonts w:ascii="Arial" w:hAnsi="Arial" w:cs="Arial"/>
          <w:sz w:val="24"/>
          <w:szCs w:val="24"/>
        </w:rPr>
        <w:t xml:space="preserve">future live needs for </w:t>
      </w:r>
      <w:r w:rsidR="00A50BD6" w:rsidRPr="00BE107F">
        <w:rPr>
          <w:rFonts w:ascii="Arial" w:hAnsi="Arial" w:cs="Arial"/>
          <w:sz w:val="24"/>
          <w:szCs w:val="24"/>
        </w:rPr>
        <w:t xml:space="preserve">the humanities live. </w:t>
      </w:r>
    </w:p>
    <w:p w14:paraId="4AFD4DAF" w14:textId="77777777" w:rsidR="00D91981" w:rsidRPr="00BE107F" w:rsidRDefault="00D91981" w:rsidP="00D656D8">
      <w:pPr>
        <w:rPr>
          <w:rFonts w:ascii="Arial" w:hAnsi="Arial" w:cs="Arial"/>
          <w:sz w:val="24"/>
          <w:szCs w:val="24"/>
        </w:rPr>
      </w:pPr>
    </w:p>
    <w:p w14:paraId="1A81F431" w14:textId="77777777" w:rsidR="00D91981" w:rsidRPr="00BE107F" w:rsidRDefault="00D91981" w:rsidP="00D656D8">
      <w:pPr>
        <w:rPr>
          <w:rFonts w:ascii="Arial" w:hAnsi="Arial" w:cs="Arial"/>
          <w:sz w:val="24"/>
          <w:szCs w:val="24"/>
        </w:rPr>
      </w:pPr>
    </w:p>
    <w:p w14:paraId="3A057342" w14:textId="77777777" w:rsidR="00D91981" w:rsidRPr="00BE107F" w:rsidRDefault="00D91981" w:rsidP="00D656D8">
      <w:pPr>
        <w:rPr>
          <w:rFonts w:ascii="Arial" w:hAnsi="Arial" w:cs="Arial"/>
          <w:sz w:val="24"/>
          <w:szCs w:val="24"/>
        </w:rPr>
      </w:pPr>
    </w:p>
    <w:p w14:paraId="300D813E" w14:textId="77777777" w:rsidR="00D91981" w:rsidRPr="00BE107F" w:rsidRDefault="00D91981" w:rsidP="00D656D8">
      <w:pPr>
        <w:rPr>
          <w:rFonts w:ascii="Arial" w:hAnsi="Arial" w:cs="Arial"/>
          <w:sz w:val="24"/>
          <w:szCs w:val="24"/>
        </w:rPr>
      </w:pPr>
    </w:p>
    <w:p w14:paraId="2AE83A65" w14:textId="77777777" w:rsidR="00D91981" w:rsidRPr="00BE107F" w:rsidRDefault="00D91981" w:rsidP="00D656D8">
      <w:pPr>
        <w:rPr>
          <w:rFonts w:ascii="Arial" w:hAnsi="Arial" w:cs="Arial"/>
          <w:sz w:val="24"/>
          <w:szCs w:val="24"/>
        </w:rPr>
      </w:pPr>
    </w:p>
    <w:p w14:paraId="00353EA0" w14:textId="77777777" w:rsidR="00D91981" w:rsidRPr="00BE107F" w:rsidRDefault="00D91981" w:rsidP="00D656D8">
      <w:pPr>
        <w:rPr>
          <w:rFonts w:ascii="Arial" w:hAnsi="Arial" w:cs="Arial"/>
          <w:sz w:val="24"/>
          <w:szCs w:val="24"/>
        </w:rPr>
      </w:pPr>
    </w:p>
    <w:p w14:paraId="209F1051" w14:textId="77777777" w:rsidR="00D91981" w:rsidRPr="00BE107F" w:rsidRDefault="00D91981" w:rsidP="00D656D8">
      <w:pPr>
        <w:rPr>
          <w:rFonts w:ascii="Arial" w:hAnsi="Arial" w:cs="Arial"/>
          <w:sz w:val="24"/>
          <w:szCs w:val="24"/>
        </w:rPr>
      </w:pPr>
    </w:p>
    <w:p w14:paraId="1EBD44DE" w14:textId="77777777" w:rsidR="00D91981" w:rsidRPr="00BE107F" w:rsidRDefault="00D91981" w:rsidP="00D656D8">
      <w:pPr>
        <w:rPr>
          <w:rFonts w:ascii="Arial" w:hAnsi="Arial" w:cs="Arial"/>
          <w:sz w:val="24"/>
          <w:szCs w:val="24"/>
        </w:rPr>
      </w:pPr>
    </w:p>
    <w:p w14:paraId="69C75DC0" w14:textId="77777777" w:rsidR="00D91981" w:rsidRPr="00BE107F" w:rsidRDefault="00D91981" w:rsidP="00D656D8">
      <w:pPr>
        <w:rPr>
          <w:rFonts w:ascii="Arial" w:hAnsi="Arial" w:cs="Arial"/>
          <w:sz w:val="24"/>
          <w:szCs w:val="24"/>
        </w:rPr>
      </w:pPr>
    </w:p>
    <w:p w14:paraId="47AB536A" w14:textId="77777777" w:rsidR="00D91981" w:rsidRPr="00BE107F" w:rsidRDefault="00D91981" w:rsidP="00D656D8">
      <w:pPr>
        <w:rPr>
          <w:rFonts w:ascii="Arial" w:hAnsi="Arial" w:cs="Arial"/>
          <w:sz w:val="24"/>
          <w:szCs w:val="24"/>
        </w:rPr>
      </w:pPr>
    </w:p>
    <w:p w14:paraId="67B379B3" w14:textId="77777777" w:rsidR="00D91981" w:rsidRPr="00BE107F" w:rsidRDefault="00D91981" w:rsidP="00D656D8">
      <w:pPr>
        <w:rPr>
          <w:rFonts w:ascii="Arial" w:hAnsi="Arial" w:cs="Arial"/>
          <w:sz w:val="24"/>
          <w:szCs w:val="24"/>
        </w:rPr>
      </w:pPr>
    </w:p>
    <w:p w14:paraId="12BA0CA8" w14:textId="77777777" w:rsidR="00D91981" w:rsidRPr="00BE107F" w:rsidRDefault="00D91981" w:rsidP="00D656D8">
      <w:pPr>
        <w:rPr>
          <w:rFonts w:ascii="Arial" w:hAnsi="Arial" w:cs="Arial"/>
          <w:sz w:val="24"/>
          <w:szCs w:val="24"/>
        </w:rPr>
      </w:pPr>
    </w:p>
    <w:p w14:paraId="19546170" w14:textId="77777777" w:rsidR="00D91981" w:rsidRPr="00BE107F" w:rsidRDefault="00D91981" w:rsidP="00D656D8">
      <w:pPr>
        <w:rPr>
          <w:rFonts w:ascii="Arial" w:hAnsi="Arial" w:cs="Arial"/>
          <w:sz w:val="24"/>
          <w:szCs w:val="24"/>
        </w:rPr>
      </w:pPr>
    </w:p>
    <w:p w14:paraId="18BE8371" w14:textId="2FA0DAA9" w:rsidR="00FE689E" w:rsidRPr="00BE107F" w:rsidRDefault="00FE689E" w:rsidP="00D656D8">
      <w:pPr>
        <w:rPr>
          <w:rFonts w:ascii="Arial" w:hAnsi="Arial" w:cs="Arial"/>
          <w:b/>
          <w:bCs/>
          <w:sz w:val="24"/>
          <w:szCs w:val="24"/>
        </w:rPr>
      </w:pPr>
      <w:r w:rsidRPr="00BE107F">
        <w:rPr>
          <w:rFonts w:ascii="Arial" w:hAnsi="Arial" w:cs="Arial"/>
          <w:b/>
          <w:bCs/>
          <w:sz w:val="24"/>
          <w:szCs w:val="24"/>
        </w:rPr>
        <w:t>8.</w:t>
      </w:r>
    </w:p>
    <w:p w14:paraId="63814CC1" w14:textId="77777777" w:rsidR="00D91981" w:rsidRPr="00BE107F" w:rsidRDefault="00D91981" w:rsidP="00D656D8">
      <w:pPr>
        <w:rPr>
          <w:rFonts w:ascii="Arial" w:hAnsi="Arial" w:cs="Arial"/>
          <w:sz w:val="24"/>
          <w:szCs w:val="24"/>
        </w:rPr>
      </w:pPr>
    </w:p>
    <w:p w14:paraId="7A363187" w14:textId="77777777" w:rsidR="00D91981" w:rsidRPr="00BE107F" w:rsidRDefault="00D91981" w:rsidP="00D656D8">
      <w:pPr>
        <w:rPr>
          <w:rFonts w:ascii="Arial" w:hAnsi="Arial" w:cs="Arial"/>
          <w:sz w:val="24"/>
          <w:szCs w:val="24"/>
        </w:rPr>
      </w:pPr>
    </w:p>
    <w:p w14:paraId="71327891" w14:textId="0449A369" w:rsidR="00D91981" w:rsidRPr="00BE107F" w:rsidRDefault="00A50BD6" w:rsidP="00D656D8">
      <w:pPr>
        <w:rPr>
          <w:rFonts w:ascii="Arial" w:hAnsi="Arial" w:cs="Arial"/>
          <w:b/>
          <w:bCs/>
          <w:sz w:val="24"/>
          <w:szCs w:val="24"/>
        </w:rPr>
      </w:pPr>
      <w:r w:rsidRPr="00BE107F">
        <w:rPr>
          <w:rFonts w:ascii="Arial" w:hAnsi="Arial" w:cs="Arial"/>
          <w:b/>
          <w:bCs/>
          <w:sz w:val="24"/>
          <w:szCs w:val="24"/>
        </w:rPr>
        <w:t>Conclusion</w:t>
      </w:r>
    </w:p>
    <w:p w14:paraId="03940507" w14:textId="77777777" w:rsidR="00A50BD6" w:rsidRPr="00BE107F" w:rsidRDefault="00A50BD6" w:rsidP="00D656D8">
      <w:pPr>
        <w:rPr>
          <w:rFonts w:ascii="Arial" w:hAnsi="Arial" w:cs="Arial"/>
          <w:b/>
          <w:bCs/>
          <w:sz w:val="24"/>
          <w:szCs w:val="24"/>
        </w:rPr>
      </w:pPr>
    </w:p>
    <w:p w14:paraId="49251921" w14:textId="4721411A" w:rsidR="00A50BD6" w:rsidRPr="00BE107F" w:rsidRDefault="00F17862" w:rsidP="00D656D8">
      <w:pPr>
        <w:rPr>
          <w:rFonts w:ascii="Arial" w:hAnsi="Arial" w:cs="Arial"/>
          <w:sz w:val="24"/>
          <w:szCs w:val="24"/>
        </w:rPr>
      </w:pPr>
      <w:r w:rsidRPr="00BE107F">
        <w:rPr>
          <w:rFonts w:ascii="Arial" w:hAnsi="Arial" w:cs="Arial"/>
          <w:sz w:val="24"/>
          <w:szCs w:val="24"/>
        </w:rPr>
        <w:t>In conclusion Hilton An</w:t>
      </w:r>
      <w:r w:rsidR="004450E8" w:rsidRPr="00BE107F">
        <w:rPr>
          <w:rFonts w:ascii="Arial" w:hAnsi="Arial" w:cs="Arial"/>
          <w:sz w:val="24"/>
          <w:szCs w:val="24"/>
        </w:rPr>
        <w:t xml:space="preserve">talya management is very well structured and </w:t>
      </w:r>
      <w:r w:rsidR="002255AF" w:rsidRPr="00BE107F">
        <w:rPr>
          <w:rFonts w:ascii="Arial" w:hAnsi="Arial" w:cs="Arial"/>
          <w:sz w:val="24"/>
          <w:szCs w:val="24"/>
        </w:rPr>
        <w:t>use</w:t>
      </w:r>
      <w:r w:rsidR="003C6E3A" w:rsidRPr="00BE107F">
        <w:rPr>
          <w:rFonts w:ascii="Arial" w:hAnsi="Arial" w:cs="Arial"/>
          <w:sz w:val="24"/>
          <w:szCs w:val="24"/>
        </w:rPr>
        <w:t xml:space="preserve">ful for the industry live </w:t>
      </w:r>
      <w:r w:rsidR="00380849" w:rsidRPr="00BE107F">
        <w:rPr>
          <w:rFonts w:ascii="Arial" w:hAnsi="Arial" w:cs="Arial"/>
          <w:sz w:val="24"/>
          <w:szCs w:val="24"/>
        </w:rPr>
        <w:t>stille</w:t>
      </w:r>
      <w:r w:rsidR="00FD5D85" w:rsidRPr="00BE107F">
        <w:rPr>
          <w:rFonts w:ascii="Arial" w:hAnsi="Arial" w:cs="Arial"/>
          <w:sz w:val="24"/>
          <w:szCs w:val="24"/>
        </w:rPr>
        <w:t xml:space="preserve">. The three pillars of sustainability is </w:t>
      </w:r>
      <w:r w:rsidR="00723034" w:rsidRPr="00BE107F">
        <w:rPr>
          <w:rFonts w:ascii="Arial" w:hAnsi="Arial" w:cs="Arial"/>
          <w:sz w:val="24"/>
          <w:szCs w:val="24"/>
        </w:rPr>
        <w:t>hepful to ma</w:t>
      </w:r>
      <w:r w:rsidR="00E5689C" w:rsidRPr="00BE107F">
        <w:rPr>
          <w:rFonts w:ascii="Arial" w:hAnsi="Arial" w:cs="Arial"/>
          <w:sz w:val="24"/>
          <w:szCs w:val="24"/>
        </w:rPr>
        <w:t>intain and mag</w:t>
      </w:r>
      <w:r w:rsidR="0064731B" w:rsidRPr="00BE107F">
        <w:rPr>
          <w:rFonts w:ascii="Arial" w:hAnsi="Arial" w:cs="Arial"/>
          <w:sz w:val="24"/>
          <w:szCs w:val="24"/>
        </w:rPr>
        <w:t xml:space="preserve">aged the live stille of this days </w:t>
      </w:r>
      <w:r w:rsidR="00EC2E20" w:rsidRPr="00BE107F">
        <w:rPr>
          <w:rFonts w:ascii="Arial" w:hAnsi="Arial" w:cs="Arial"/>
          <w:sz w:val="24"/>
          <w:szCs w:val="24"/>
        </w:rPr>
        <w:t xml:space="preserve">we live now. </w:t>
      </w:r>
    </w:p>
    <w:p w14:paraId="3F783AD8" w14:textId="36763260" w:rsidR="00FF7FCF" w:rsidRPr="00BE107F" w:rsidRDefault="00FF7FCF" w:rsidP="00D656D8">
      <w:pPr>
        <w:rPr>
          <w:rFonts w:ascii="Arial" w:hAnsi="Arial" w:cs="Arial"/>
          <w:sz w:val="24"/>
          <w:szCs w:val="24"/>
        </w:rPr>
      </w:pPr>
      <w:r w:rsidRPr="00BE107F">
        <w:rPr>
          <w:rFonts w:ascii="Arial" w:hAnsi="Arial" w:cs="Arial"/>
          <w:sz w:val="24"/>
          <w:szCs w:val="24"/>
        </w:rPr>
        <w:t xml:space="preserve">Global tourism is expanding at an incredible rate. </w:t>
      </w:r>
      <w:r w:rsidR="009E22CE" w:rsidRPr="00BE107F">
        <w:rPr>
          <w:rFonts w:ascii="Arial" w:hAnsi="Arial" w:cs="Arial"/>
          <w:sz w:val="24"/>
          <w:szCs w:val="24"/>
        </w:rPr>
        <w:t>Economic sustainability is defined as an enterprise's ability to deliver long-term economic growth while minimising negative effects on the community's social, environmental, and cultural components.</w:t>
      </w:r>
    </w:p>
    <w:p w14:paraId="0B3CF183" w14:textId="001D1C4F" w:rsidR="00AE4690" w:rsidRPr="00BE107F" w:rsidRDefault="00CA0E23" w:rsidP="00D656D8">
      <w:pPr>
        <w:rPr>
          <w:rFonts w:ascii="Arial" w:hAnsi="Arial" w:cs="Arial"/>
          <w:sz w:val="24"/>
          <w:szCs w:val="24"/>
        </w:rPr>
      </w:pPr>
      <w:r w:rsidRPr="00BE107F">
        <w:rPr>
          <w:rFonts w:ascii="Arial" w:hAnsi="Arial" w:cs="Arial"/>
          <w:sz w:val="24"/>
          <w:szCs w:val="24"/>
        </w:rPr>
        <w:t>Climate change will have an influence on a wide range of environmental, social, and economic systems, jeopardising the well-being of individuals and communities.</w:t>
      </w:r>
      <w:r w:rsidR="00AE4690" w:rsidRPr="00BE107F">
        <w:rPr>
          <w:rFonts w:ascii="Arial" w:hAnsi="Arial" w:cs="Arial"/>
          <w:sz w:val="24"/>
          <w:szCs w:val="24"/>
        </w:rPr>
        <w:t xml:space="preserve"> Sustainability concerns both resources and the ability to withstand natural calamities caused by climate change.</w:t>
      </w:r>
    </w:p>
    <w:p w14:paraId="6C447078" w14:textId="33FEE080" w:rsidR="00FE689E" w:rsidRPr="00BE107F" w:rsidRDefault="00100FB4" w:rsidP="00D656D8">
      <w:pPr>
        <w:rPr>
          <w:rFonts w:ascii="Arial" w:hAnsi="Arial" w:cs="Arial"/>
          <w:sz w:val="24"/>
          <w:szCs w:val="24"/>
        </w:rPr>
      </w:pPr>
      <w:r w:rsidRPr="00100FB4">
        <w:rPr>
          <w:rFonts w:ascii="Arial" w:hAnsi="Arial" w:cs="Arial"/>
          <w:sz w:val="24"/>
          <w:szCs w:val="24"/>
        </w:rPr>
        <w:t>Market for leisure activities, travelling, and travel is a key part of financial development. Several variables impact tourist activity and spending, include economic diversification, specialisation, productivity growth, technical improvement, population increase, and urbanisation. The majority of tourism takes place within and between developed countries. Domestic and outbound tourist demand is nascent and fast growing in many developing nations.</w:t>
      </w:r>
    </w:p>
    <w:p w14:paraId="269648CF" w14:textId="77777777" w:rsidR="00FE689E" w:rsidRPr="00BE107F" w:rsidRDefault="00FE689E" w:rsidP="00D656D8">
      <w:pPr>
        <w:rPr>
          <w:rFonts w:ascii="Arial" w:hAnsi="Arial" w:cs="Arial"/>
          <w:sz w:val="24"/>
          <w:szCs w:val="24"/>
        </w:rPr>
      </w:pPr>
    </w:p>
    <w:p w14:paraId="6F22F725" w14:textId="77777777" w:rsidR="00FE689E" w:rsidRPr="00BE107F" w:rsidRDefault="00FE689E" w:rsidP="00D656D8">
      <w:pPr>
        <w:rPr>
          <w:rFonts w:ascii="Arial" w:hAnsi="Arial" w:cs="Arial"/>
          <w:sz w:val="24"/>
          <w:szCs w:val="24"/>
        </w:rPr>
      </w:pPr>
    </w:p>
    <w:p w14:paraId="0C8F827C" w14:textId="77777777" w:rsidR="00FE689E" w:rsidRPr="00BE107F" w:rsidRDefault="00FE689E" w:rsidP="00D656D8">
      <w:pPr>
        <w:rPr>
          <w:rFonts w:ascii="Arial" w:hAnsi="Arial" w:cs="Arial"/>
          <w:sz w:val="24"/>
          <w:szCs w:val="24"/>
        </w:rPr>
      </w:pPr>
    </w:p>
    <w:p w14:paraId="6A8FA0EC" w14:textId="77777777" w:rsidR="00FE689E" w:rsidRPr="00BE107F" w:rsidRDefault="00FE689E" w:rsidP="00D656D8">
      <w:pPr>
        <w:rPr>
          <w:rFonts w:ascii="Arial" w:hAnsi="Arial" w:cs="Arial"/>
          <w:sz w:val="24"/>
          <w:szCs w:val="24"/>
        </w:rPr>
      </w:pPr>
    </w:p>
    <w:p w14:paraId="3CCE795C" w14:textId="77777777" w:rsidR="00FE689E" w:rsidRPr="00BE107F" w:rsidRDefault="00FE689E" w:rsidP="00D656D8">
      <w:pPr>
        <w:rPr>
          <w:rFonts w:ascii="Arial" w:hAnsi="Arial" w:cs="Arial"/>
          <w:sz w:val="24"/>
          <w:szCs w:val="24"/>
        </w:rPr>
      </w:pPr>
    </w:p>
    <w:p w14:paraId="5DAA0587" w14:textId="77777777" w:rsidR="00FE689E" w:rsidRPr="00BE107F" w:rsidRDefault="00FE689E" w:rsidP="00D656D8">
      <w:pPr>
        <w:rPr>
          <w:rFonts w:ascii="Arial" w:hAnsi="Arial" w:cs="Arial"/>
          <w:sz w:val="24"/>
          <w:szCs w:val="24"/>
        </w:rPr>
      </w:pPr>
    </w:p>
    <w:p w14:paraId="2A1AA39F" w14:textId="77777777" w:rsidR="00FE689E" w:rsidRPr="00BE107F" w:rsidRDefault="00FE689E" w:rsidP="00D656D8">
      <w:pPr>
        <w:rPr>
          <w:rFonts w:ascii="Arial" w:hAnsi="Arial" w:cs="Arial"/>
          <w:sz w:val="24"/>
          <w:szCs w:val="24"/>
        </w:rPr>
      </w:pPr>
    </w:p>
    <w:p w14:paraId="3BAB648E" w14:textId="77777777" w:rsidR="00FE689E" w:rsidRPr="00BE107F" w:rsidRDefault="00FE689E" w:rsidP="00D656D8">
      <w:pPr>
        <w:rPr>
          <w:rFonts w:ascii="Arial" w:hAnsi="Arial" w:cs="Arial"/>
          <w:sz w:val="24"/>
          <w:szCs w:val="24"/>
        </w:rPr>
      </w:pPr>
    </w:p>
    <w:p w14:paraId="03CEFF4B" w14:textId="77777777" w:rsidR="00FE689E" w:rsidRPr="00BE107F" w:rsidRDefault="00FE689E" w:rsidP="00D656D8">
      <w:pPr>
        <w:rPr>
          <w:rFonts w:ascii="Arial" w:hAnsi="Arial" w:cs="Arial"/>
          <w:sz w:val="24"/>
          <w:szCs w:val="24"/>
        </w:rPr>
      </w:pPr>
    </w:p>
    <w:p w14:paraId="11E4EAA4" w14:textId="77777777" w:rsidR="00FE689E" w:rsidRPr="00BE107F" w:rsidRDefault="00FE689E" w:rsidP="00D656D8">
      <w:pPr>
        <w:rPr>
          <w:rFonts w:ascii="Arial" w:hAnsi="Arial" w:cs="Arial"/>
          <w:sz w:val="24"/>
          <w:szCs w:val="24"/>
        </w:rPr>
      </w:pPr>
    </w:p>
    <w:p w14:paraId="23793192" w14:textId="77777777" w:rsidR="00FE689E" w:rsidRPr="00BE107F" w:rsidRDefault="00FE689E" w:rsidP="00D656D8">
      <w:pPr>
        <w:rPr>
          <w:rFonts w:ascii="Arial" w:hAnsi="Arial" w:cs="Arial"/>
          <w:sz w:val="24"/>
          <w:szCs w:val="24"/>
        </w:rPr>
      </w:pPr>
    </w:p>
    <w:p w14:paraId="7DD13608" w14:textId="77777777" w:rsidR="00FE689E" w:rsidRPr="00BE107F" w:rsidRDefault="00FE689E" w:rsidP="00D656D8">
      <w:pPr>
        <w:rPr>
          <w:rFonts w:ascii="Arial" w:hAnsi="Arial" w:cs="Arial"/>
          <w:sz w:val="24"/>
          <w:szCs w:val="24"/>
        </w:rPr>
      </w:pPr>
    </w:p>
    <w:p w14:paraId="1279F618" w14:textId="77777777" w:rsidR="00FE689E" w:rsidRPr="00BE107F" w:rsidRDefault="00FE689E" w:rsidP="00D656D8">
      <w:pPr>
        <w:rPr>
          <w:rFonts w:ascii="Arial" w:hAnsi="Arial" w:cs="Arial"/>
          <w:sz w:val="24"/>
          <w:szCs w:val="24"/>
        </w:rPr>
      </w:pPr>
    </w:p>
    <w:p w14:paraId="745712ED" w14:textId="77777777" w:rsidR="00FE689E" w:rsidRPr="00BE107F" w:rsidRDefault="00FE689E" w:rsidP="00D656D8">
      <w:pPr>
        <w:rPr>
          <w:rFonts w:ascii="Arial" w:hAnsi="Arial" w:cs="Arial"/>
          <w:sz w:val="24"/>
          <w:szCs w:val="24"/>
        </w:rPr>
      </w:pPr>
    </w:p>
    <w:p w14:paraId="3A095EFC" w14:textId="77777777" w:rsidR="00FE689E" w:rsidRPr="00BE107F" w:rsidRDefault="00FE689E" w:rsidP="00D656D8">
      <w:pPr>
        <w:rPr>
          <w:rFonts w:ascii="Arial" w:hAnsi="Arial" w:cs="Arial"/>
          <w:sz w:val="24"/>
          <w:szCs w:val="24"/>
        </w:rPr>
      </w:pPr>
    </w:p>
    <w:p w14:paraId="1C376E07" w14:textId="77777777" w:rsidR="00FE689E" w:rsidRPr="00BE107F" w:rsidRDefault="00FE689E" w:rsidP="00D656D8">
      <w:pPr>
        <w:rPr>
          <w:rFonts w:ascii="Arial" w:hAnsi="Arial" w:cs="Arial"/>
          <w:sz w:val="24"/>
          <w:szCs w:val="24"/>
        </w:rPr>
      </w:pPr>
    </w:p>
    <w:p w14:paraId="5BBFE2CF" w14:textId="68ECBA62" w:rsidR="0080798E" w:rsidRPr="00BE107F" w:rsidRDefault="003716D9" w:rsidP="00D656D8">
      <w:pPr>
        <w:rPr>
          <w:rFonts w:ascii="Arial" w:hAnsi="Arial" w:cs="Arial"/>
          <w:b/>
          <w:bCs/>
          <w:sz w:val="24"/>
          <w:szCs w:val="24"/>
        </w:rPr>
      </w:pPr>
      <w:r w:rsidRPr="00BE107F">
        <w:rPr>
          <w:rFonts w:ascii="Arial" w:hAnsi="Arial" w:cs="Arial"/>
          <w:b/>
          <w:bCs/>
          <w:sz w:val="24"/>
          <w:szCs w:val="24"/>
        </w:rPr>
        <w:t>9.</w:t>
      </w:r>
    </w:p>
    <w:p w14:paraId="2D653A25" w14:textId="77777777" w:rsidR="003716D9" w:rsidRPr="00BE107F" w:rsidRDefault="003716D9" w:rsidP="00D656D8">
      <w:pPr>
        <w:rPr>
          <w:rFonts w:ascii="Arial" w:hAnsi="Arial" w:cs="Arial"/>
          <w:b/>
          <w:bCs/>
          <w:sz w:val="24"/>
          <w:szCs w:val="24"/>
        </w:rPr>
      </w:pPr>
    </w:p>
    <w:p w14:paraId="4EBDFD1C" w14:textId="4802A5B3" w:rsidR="003716D9" w:rsidRPr="00BE107F" w:rsidRDefault="003716D9" w:rsidP="00D656D8">
      <w:pPr>
        <w:rPr>
          <w:rFonts w:ascii="Arial" w:hAnsi="Arial" w:cs="Arial"/>
          <w:b/>
          <w:bCs/>
          <w:sz w:val="24"/>
          <w:szCs w:val="24"/>
        </w:rPr>
      </w:pPr>
      <w:r w:rsidRPr="00BE107F">
        <w:rPr>
          <w:rFonts w:ascii="Arial" w:hAnsi="Arial" w:cs="Arial"/>
          <w:b/>
          <w:bCs/>
          <w:sz w:val="24"/>
          <w:szCs w:val="24"/>
        </w:rPr>
        <w:t>Reference</w:t>
      </w:r>
    </w:p>
    <w:p w14:paraId="75B9372B" w14:textId="77777777" w:rsidR="003716D9" w:rsidRPr="00BE107F" w:rsidRDefault="003716D9" w:rsidP="00D656D8">
      <w:pPr>
        <w:rPr>
          <w:rFonts w:ascii="Arial" w:hAnsi="Arial" w:cs="Arial"/>
          <w:b/>
          <w:bCs/>
          <w:sz w:val="24"/>
          <w:szCs w:val="24"/>
        </w:rPr>
      </w:pPr>
    </w:p>
    <w:p w14:paraId="7D9B5DBB" w14:textId="18157431" w:rsidR="00B60D73" w:rsidRPr="00BE107F" w:rsidRDefault="00B60D73" w:rsidP="00B60D73">
      <w:pPr>
        <w:pStyle w:val="Heading4"/>
        <w:numPr>
          <w:ilvl w:val="0"/>
          <w:numId w:val="2"/>
        </w:numPr>
        <w:shd w:val="clear" w:color="auto" w:fill="FFFFFF"/>
        <w:spacing w:before="0"/>
        <w:textAlignment w:val="baseline"/>
        <w:rPr>
          <w:rStyle w:val="Strong"/>
          <w:rFonts w:ascii="Arial" w:hAnsi="Arial" w:cs="Arial"/>
          <w:b w:val="0"/>
          <w:bCs w:val="0"/>
          <w:i w:val="0"/>
          <w:iCs w:val="0"/>
          <w:color w:val="484848"/>
          <w:sz w:val="24"/>
          <w:szCs w:val="24"/>
          <w:bdr w:val="none" w:sz="0" w:space="0" w:color="auto" w:frame="1"/>
        </w:rPr>
      </w:pPr>
      <w:r w:rsidRPr="00BE107F">
        <w:rPr>
          <w:rFonts w:ascii="Arial" w:hAnsi="Arial" w:cs="Arial"/>
          <w:i w:val="0"/>
          <w:iCs w:val="0"/>
          <w:color w:val="auto"/>
          <w:sz w:val="24"/>
          <w:szCs w:val="24"/>
          <w:shd w:val="clear" w:color="auto" w:fill="F2F3F5"/>
        </w:rPr>
        <w:t>Ashley, S., (2021).</w:t>
      </w:r>
      <w:r w:rsidRPr="00BE107F">
        <w:rPr>
          <w:rFonts w:ascii="Arial" w:hAnsi="Arial" w:cs="Arial"/>
          <w:b/>
          <w:bCs/>
          <w:color w:val="auto"/>
          <w:sz w:val="24"/>
          <w:szCs w:val="24"/>
          <w:shd w:val="clear" w:color="auto" w:fill="F2F3F5"/>
        </w:rPr>
        <w:t xml:space="preserve"> </w:t>
      </w:r>
      <w:r w:rsidRPr="00BE107F">
        <w:rPr>
          <w:rStyle w:val="Strong"/>
          <w:rFonts w:ascii="Arial" w:hAnsi="Arial" w:cs="Arial"/>
          <w:b w:val="0"/>
          <w:bCs w:val="0"/>
          <w:color w:val="484848"/>
          <w:sz w:val="24"/>
          <w:szCs w:val="24"/>
          <w:bdr w:val="none" w:sz="0" w:space="0" w:color="auto" w:frame="1"/>
        </w:rPr>
        <w:t xml:space="preserve">A catalyst for change. </w:t>
      </w:r>
      <w:r w:rsidRPr="00BE107F">
        <w:rPr>
          <w:rStyle w:val="Strong"/>
          <w:rFonts w:ascii="Arial" w:hAnsi="Arial" w:cs="Arial"/>
          <w:b w:val="0"/>
          <w:bCs w:val="0"/>
          <w:i w:val="0"/>
          <w:iCs w:val="0"/>
          <w:color w:val="484848"/>
          <w:sz w:val="24"/>
          <w:szCs w:val="24"/>
          <w:bdr w:val="none" w:sz="0" w:space="0" w:color="auto" w:frame="1"/>
        </w:rPr>
        <w:t xml:space="preserve">Available at: </w:t>
      </w:r>
      <w:hyperlink r:id="rId15" w:history="1">
        <w:r w:rsidRPr="00BE107F">
          <w:rPr>
            <w:rStyle w:val="Hyperlink"/>
            <w:rFonts w:ascii="Arial" w:hAnsi="Arial" w:cs="Arial"/>
            <w:i w:val="0"/>
            <w:iCs w:val="0"/>
            <w:sz w:val="24"/>
            <w:szCs w:val="24"/>
            <w:bdr w:val="none" w:sz="0" w:space="0" w:color="auto" w:frame="1"/>
          </w:rPr>
          <w:t>https://aecom.com/without-limits/article/destination-development-power-attraction/</w:t>
        </w:r>
      </w:hyperlink>
      <w:r w:rsidRPr="00BE107F">
        <w:rPr>
          <w:rStyle w:val="Strong"/>
          <w:rFonts w:ascii="Arial" w:hAnsi="Arial" w:cs="Arial"/>
          <w:b w:val="0"/>
          <w:bCs w:val="0"/>
          <w:i w:val="0"/>
          <w:iCs w:val="0"/>
          <w:color w:val="484848"/>
          <w:sz w:val="24"/>
          <w:szCs w:val="24"/>
          <w:bdr w:val="none" w:sz="0" w:space="0" w:color="auto" w:frame="1"/>
        </w:rPr>
        <w:t xml:space="preserve"> (Accessed: 6 Dec 2021). </w:t>
      </w:r>
    </w:p>
    <w:p w14:paraId="399B5B97" w14:textId="77777777" w:rsidR="00B60D73" w:rsidRPr="00BE107F" w:rsidRDefault="00B60D73" w:rsidP="00B60D73">
      <w:pPr>
        <w:rPr>
          <w:rFonts w:ascii="Arial" w:hAnsi="Arial" w:cs="Arial"/>
          <w:sz w:val="24"/>
          <w:szCs w:val="24"/>
        </w:rPr>
      </w:pPr>
    </w:p>
    <w:p w14:paraId="4CC3E5B0" w14:textId="529D562D" w:rsidR="00C834D2" w:rsidRPr="00BE107F" w:rsidRDefault="00C834D2" w:rsidP="00D23DDE">
      <w:pPr>
        <w:pStyle w:val="Heading1"/>
        <w:numPr>
          <w:ilvl w:val="0"/>
          <w:numId w:val="2"/>
        </w:numPr>
        <w:spacing w:after="240"/>
        <w:rPr>
          <w:rFonts w:ascii="Arial" w:hAnsi="Arial" w:cs="Arial"/>
          <w:color w:val="231F20"/>
          <w:sz w:val="24"/>
          <w:szCs w:val="24"/>
        </w:rPr>
      </w:pPr>
      <w:r w:rsidRPr="00BE107F">
        <w:rPr>
          <w:rFonts w:ascii="Arial" w:hAnsi="Arial" w:cs="Arial"/>
          <w:color w:val="auto"/>
          <w:sz w:val="24"/>
          <w:szCs w:val="24"/>
          <w:shd w:val="clear" w:color="auto" w:fill="FFFFFF"/>
        </w:rPr>
        <w:t>Bitesize, (2021</w:t>
      </w:r>
      <w:r w:rsidRPr="00BE107F">
        <w:rPr>
          <w:rFonts w:ascii="Arial" w:hAnsi="Arial" w:cs="Arial"/>
          <w:color w:val="3A3A3A"/>
          <w:sz w:val="24"/>
          <w:szCs w:val="24"/>
          <w:shd w:val="clear" w:color="auto" w:fill="FFFFFF"/>
        </w:rPr>
        <w:t xml:space="preserve">). </w:t>
      </w:r>
      <w:r w:rsidRPr="00BE107F">
        <w:rPr>
          <w:rFonts w:ascii="Arial" w:hAnsi="Arial" w:cs="Arial"/>
          <w:i/>
          <w:iCs/>
          <w:color w:val="231F20"/>
          <w:sz w:val="24"/>
          <w:szCs w:val="24"/>
        </w:rPr>
        <w:t>Changing pattern and nature of tourism</w:t>
      </w:r>
      <w:r w:rsidRPr="00BE107F">
        <w:rPr>
          <w:rFonts w:ascii="Arial" w:hAnsi="Arial" w:cs="Arial"/>
          <w:b/>
          <w:bCs/>
          <w:color w:val="231F20"/>
          <w:sz w:val="24"/>
          <w:szCs w:val="24"/>
        </w:rPr>
        <w:t xml:space="preserve">, </w:t>
      </w:r>
      <w:r w:rsidRPr="00BE107F">
        <w:rPr>
          <w:rFonts w:ascii="Arial" w:hAnsi="Arial" w:cs="Arial"/>
          <w:color w:val="231F20"/>
          <w:sz w:val="24"/>
          <w:szCs w:val="24"/>
        </w:rPr>
        <w:t xml:space="preserve">Butler's life cycle model. Available at: </w:t>
      </w:r>
      <w:hyperlink r:id="rId16" w:history="1">
        <w:r w:rsidRPr="00BE107F">
          <w:rPr>
            <w:rStyle w:val="Hyperlink"/>
            <w:rFonts w:ascii="Arial" w:hAnsi="Arial" w:cs="Arial"/>
            <w:sz w:val="24"/>
            <w:szCs w:val="24"/>
          </w:rPr>
          <w:t>https://www.bbc.co.uk/bitesize/guides/z2nnqty/revision/2</w:t>
        </w:r>
      </w:hyperlink>
      <w:r w:rsidRPr="00BE107F">
        <w:rPr>
          <w:rFonts w:ascii="Arial" w:hAnsi="Arial" w:cs="Arial"/>
          <w:color w:val="231F20"/>
          <w:sz w:val="24"/>
          <w:szCs w:val="24"/>
        </w:rPr>
        <w:t xml:space="preserve"> (Accessed: 6 Dec 2021). </w:t>
      </w:r>
    </w:p>
    <w:p w14:paraId="53D3128D" w14:textId="77777777" w:rsidR="00D23DDE" w:rsidRPr="00BE107F" w:rsidRDefault="00D23DDE" w:rsidP="00D23DDE">
      <w:pPr>
        <w:pStyle w:val="ListParagraph"/>
        <w:rPr>
          <w:rFonts w:ascii="Arial" w:hAnsi="Arial" w:cs="Arial"/>
          <w:sz w:val="24"/>
          <w:szCs w:val="24"/>
        </w:rPr>
      </w:pPr>
    </w:p>
    <w:p w14:paraId="28D2DBA2" w14:textId="77777777" w:rsidR="004E0349" w:rsidRPr="00BE107F" w:rsidRDefault="004E0349" w:rsidP="004E0349">
      <w:pPr>
        <w:pStyle w:val="ListParagraph"/>
        <w:numPr>
          <w:ilvl w:val="0"/>
          <w:numId w:val="2"/>
        </w:numPr>
        <w:rPr>
          <w:rFonts w:ascii="Arial" w:hAnsi="Arial" w:cs="Arial"/>
          <w:sz w:val="24"/>
          <w:szCs w:val="24"/>
        </w:rPr>
      </w:pPr>
      <w:r w:rsidRPr="00BE107F">
        <w:rPr>
          <w:rFonts w:ascii="Arial" w:hAnsi="Arial" w:cs="Arial"/>
          <w:sz w:val="24"/>
          <w:szCs w:val="24"/>
        </w:rPr>
        <w:t xml:space="preserve">Chris N , (No date). </w:t>
      </w:r>
      <w:r w:rsidRPr="00BE107F">
        <w:rPr>
          <w:rFonts w:ascii="Arial" w:hAnsi="Arial" w:cs="Arial"/>
          <w:i/>
          <w:iCs/>
          <w:sz w:val="24"/>
          <w:szCs w:val="24"/>
        </w:rPr>
        <w:t xml:space="preserve">Sustainability, </w:t>
      </w:r>
      <w:r w:rsidRPr="00BE107F">
        <w:rPr>
          <w:rFonts w:ascii="Arial" w:hAnsi="Arial" w:cs="Arial"/>
          <w:sz w:val="24"/>
          <w:szCs w:val="24"/>
        </w:rPr>
        <w:t xml:space="preserve">A Benchmark for Success at Hilton Worldwide. Available at: </w:t>
      </w:r>
      <w:hyperlink r:id="rId17" w:history="1">
        <w:r w:rsidRPr="00BE107F">
          <w:rPr>
            <w:rStyle w:val="Hyperlink"/>
            <w:rFonts w:ascii="Arial" w:hAnsi="Arial" w:cs="Arial"/>
            <w:sz w:val="24"/>
            <w:szCs w:val="24"/>
          </w:rPr>
          <w:t>http://news.hiltonhhonors.com/assets/HHNR/docs/FINHiltonSustainabilityBrochure9.13.10.pdf</w:t>
        </w:r>
      </w:hyperlink>
      <w:r w:rsidRPr="00BE107F">
        <w:rPr>
          <w:rFonts w:ascii="Arial" w:hAnsi="Arial" w:cs="Arial"/>
          <w:sz w:val="24"/>
          <w:szCs w:val="24"/>
        </w:rPr>
        <w:t xml:space="preserve"> (Accessed: 5 Dec 2021). </w:t>
      </w:r>
    </w:p>
    <w:p w14:paraId="67A04711" w14:textId="77777777" w:rsidR="004E0349" w:rsidRPr="00BE107F" w:rsidRDefault="004E0349" w:rsidP="004E0349">
      <w:pPr>
        <w:pStyle w:val="ListParagraph"/>
        <w:rPr>
          <w:rFonts w:ascii="Arial" w:hAnsi="Arial" w:cs="Arial"/>
          <w:sz w:val="24"/>
          <w:szCs w:val="24"/>
        </w:rPr>
      </w:pPr>
    </w:p>
    <w:p w14:paraId="767AFF47" w14:textId="77777777" w:rsidR="004E0349" w:rsidRPr="00BE107F" w:rsidRDefault="004E0349" w:rsidP="004E0349">
      <w:pPr>
        <w:pStyle w:val="ListParagraph"/>
        <w:ind w:left="495"/>
        <w:rPr>
          <w:rFonts w:ascii="Arial" w:hAnsi="Arial" w:cs="Arial"/>
          <w:sz w:val="24"/>
          <w:szCs w:val="24"/>
        </w:rPr>
      </w:pPr>
    </w:p>
    <w:p w14:paraId="4FBBCF94" w14:textId="77777777" w:rsidR="00F7589B" w:rsidRPr="00BE107F" w:rsidRDefault="00F7589B" w:rsidP="00F7589B">
      <w:pPr>
        <w:pStyle w:val="ListParagraph"/>
        <w:numPr>
          <w:ilvl w:val="0"/>
          <w:numId w:val="2"/>
        </w:numPr>
        <w:rPr>
          <w:rFonts w:ascii="Arial" w:hAnsi="Arial" w:cs="Arial"/>
          <w:color w:val="3A3A3A"/>
          <w:sz w:val="24"/>
          <w:szCs w:val="24"/>
          <w:shd w:val="clear" w:color="auto" w:fill="FFFFFF"/>
        </w:rPr>
      </w:pPr>
      <w:r w:rsidRPr="00BE107F">
        <w:rPr>
          <w:rFonts w:ascii="Arial" w:hAnsi="Arial" w:cs="Arial"/>
          <w:color w:val="555555"/>
          <w:sz w:val="24"/>
          <w:szCs w:val="24"/>
          <w:shd w:val="clear" w:color="auto" w:fill="FFFFFF"/>
        </w:rPr>
        <w:t xml:space="preserve">.  </w:t>
      </w:r>
      <w:r w:rsidRPr="00BE107F">
        <w:rPr>
          <w:rFonts w:ascii="Arial" w:hAnsi="Arial" w:cs="Arial"/>
          <w:color w:val="3A3A3A"/>
          <w:sz w:val="24"/>
          <w:szCs w:val="24"/>
          <w:shd w:val="clear" w:color="auto" w:fill="FFFFFF"/>
        </w:rPr>
        <w:t>Delen, N.H. (2006) </w:t>
      </w:r>
      <w:r w:rsidRPr="00BE107F">
        <w:rPr>
          <w:rFonts w:ascii="Arial" w:hAnsi="Arial" w:cs="Arial"/>
          <w:i/>
          <w:iCs/>
          <w:color w:val="3A3A3A"/>
          <w:sz w:val="24"/>
          <w:szCs w:val="24"/>
          <w:shd w:val="clear" w:color="auto" w:fill="FFFFFF"/>
        </w:rPr>
        <w:t>Hotel managers’ perception toward relationship marketing: A case study of Antalya</w:t>
      </w:r>
      <w:r w:rsidRPr="00BE107F">
        <w:rPr>
          <w:rFonts w:ascii="Arial" w:hAnsi="Arial" w:cs="Arial"/>
          <w:color w:val="3A3A3A"/>
          <w:sz w:val="24"/>
          <w:szCs w:val="24"/>
          <w:shd w:val="clear" w:color="auto" w:fill="FFFFFF"/>
        </w:rPr>
        <w:t xml:space="preserve">. ProQuest Dissertations Publishing. Available at: </w:t>
      </w:r>
      <w:hyperlink r:id="rId18" w:history="1">
        <w:r w:rsidRPr="00BE107F">
          <w:rPr>
            <w:rStyle w:val="Hyperlink"/>
            <w:rFonts w:ascii="Arial" w:hAnsi="Arial" w:cs="Arial"/>
            <w:sz w:val="24"/>
            <w:szCs w:val="24"/>
            <w:shd w:val="clear" w:color="auto" w:fill="FFFFFF"/>
          </w:rPr>
          <w:t>https://librarysearch.uwtsd.ac.uk/discovery/fulldisplay?docid=cdi_proquest_journals_304946141&amp;context=PC&amp;vid=44WHELF_UWTSD:44WHELF_UWTSD_VU1&amp;lang=en&amp;search_scope=Search_ELEC&amp;adaptor=Primo%20Central&amp;tab=Everything&amp;query=any,contains,Hilton%20Antalya%20City%20Centre&amp;offset=0</w:t>
        </w:r>
      </w:hyperlink>
      <w:r w:rsidRPr="00BE107F">
        <w:rPr>
          <w:rFonts w:ascii="Arial" w:hAnsi="Arial" w:cs="Arial"/>
          <w:color w:val="3A3A3A"/>
          <w:sz w:val="24"/>
          <w:szCs w:val="24"/>
          <w:shd w:val="clear" w:color="auto" w:fill="FFFFFF"/>
        </w:rPr>
        <w:t xml:space="preserve"> (Accessed: 6 Dec 2021). </w:t>
      </w:r>
    </w:p>
    <w:p w14:paraId="72FF629B" w14:textId="77777777" w:rsidR="00F7589B" w:rsidRPr="00BE107F" w:rsidRDefault="00F7589B" w:rsidP="00F7589B">
      <w:pPr>
        <w:pStyle w:val="ListParagraph"/>
        <w:ind w:left="435"/>
        <w:rPr>
          <w:rFonts w:ascii="Arial" w:hAnsi="Arial" w:cs="Arial"/>
          <w:color w:val="3A3A3A"/>
          <w:sz w:val="24"/>
          <w:szCs w:val="24"/>
          <w:shd w:val="clear" w:color="auto" w:fill="FFFFFF"/>
        </w:rPr>
      </w:pPr>
    </w:p>
    <w:p w14:paraId="7211CED7" w14:textId="56D6FA57" w:rsidR="00B85EF4" w:rsidRPr="00BE107F" w:rsidRDefault="00B85EF4" w:rsidP="00B85EF4">
      <w:pPr>
        <w:pStyle w:val="ListParagraph"/>
        <w:numPr>
          <w:ilvl w:val="0"/>
          <w:numId w:val="2"/>
        </w:numPr>
        <w:rPr>
          <w:rFonts w:ascii="Arial" w:hAnsi="Arial" w:cs="Arial"/>
          <w:color w:val="3A3A3A"/>
          <w:sz w:val="24"/>
          <w:szCs w:val="24"/>
          <w:shd w:val="clear" w:color="auto" w:fill="FFFFFF"/>
        </w:rPr>
      </w:pPr>
      <w:r w:rsidRPr="00BE107F">
        <w:rPr>
          <w:rFonts w:ascii="Arial" w:hAnsi="Arial" w:cs="Arial"/>
          <w:color w:val="3A3A3A"/>
          <w:sz w:val="24"/>
          <w:szCs w:val="24"/>
          <w:shd w:val="clear" w:color="auto" w:fill="FFFFFF"/>
        </w:rPr>
        <w:t xml:space="preserve"> </w:t>
      </w:r>
      <w:r w:rsidR="0097251A" w:rsidRPr="00BE107F">
        <w:rPr>
          <w:rFonts w:ascii="Arial" w:hAnsi="Arial" w:cs="Arial"/>
          <w:sz w:val="24"/>
          <w:szCs w:val="24"/>
        </w:rPr>
        <w:t xml:space="preserve">.  Future, Learn. (2021). </w:t>
      </w:r>
      <w:r w:rsidR="0097251A" w:rsidRPr="00BE107F">
        <w:rPr>
          <w:rFonts w:ascii="Arial" w:hAnsi="Arial" w:cs="Arial"/>
          <w:color w:val="3A343A"/>
          <w:sz w:val="24"/>
          <w:szCs w:val="24"/>
          <w:shd w:val="clear" w:color="auto" w:fill="FFFFFF"/>
        </w:rPr>
        <w:t xml:space="preserve">The three pillars of sustainability. Available at: </w:t>
      </w:r>
      <w:hyperlink r:id="rId19" w:history="1">
        <w:r w:rsidR="0097251A" w:rsidRPr="00BE107F">
          <w:rPr>
            <w:rStyle w:val="Hyperlink"/>
            <w:rFonts w:ascii="Arial" w:hAnsi="Arial" w:cs="Arial"/>
            <w:sz w:val="24"/>
            <w:szCs w:val="24"/>
            <w:shd w:val="clear" w:color="auto" w:fill="FFFFFF"/>
          </w:rPr>
          <w:t>https://www.futurelearn.com/info/courses/sustainability-society-and-you/0/steps/4618</w:t>
        </w:r>
      </w:hyperlink>
      <w:r w:rsidR="0097251A" w:rsidRPr="00BE107F">
        <w:rPr>
          <w:rFonts w:ascii="Arial" w:hAnsi="Arial" w:cs="Arial"/>
          <w:color w:val="3A343A"/>
          <w:sz w:val="24"/>
          <w:szCs w:val="24"/>
          <w:shd w:val="clear" w:color="auto" w:fill="FFFFFF"/>
        </w:rPr>
        <w:t xml:space="preserve"> (Accessed: 6 Dec 2021).</w:t>
      </w:r>
    </w:p>
    <w:p w14:paraId="7FBF6D58" w14:textId="77777777" w:rsidR="0097251A" w:rsidRPr="00BE107F" w:rsidRDefault="0097251A" w:rsidP="0097251A">
      <w:pPr>
        <w:pStyle w:val="ListParagraph"/>
        <w:rPr>
          <w:rFonts w:ascii="Arial" w:hAnsi="Arial" w:cs="Arial"/>
          <w:color w:val="3A3A3A"/>
          <w:sz w:val="24"/>
          <w:szCs w:val="24"/>
          <w:shd w:val="clear" w:color="auto" w:fill="FFFFFF"/>
        </w:rPr>
      </w:pPr>
    </w:p>
    <w:p w14:paraId="2EB298A1" w14:textId="7E8A936A" w:rsidR="00160792" w:rsidRPr="00BE107F" w:rsidRDefault="00160792" w:rsidP="00160792">
      <w:pPr>
        <w:pStyle w:val="Heading1"/>
        <w:shd w:val="clear" w:color="auto" w:fill="FFFFFF"/>
        <w:spacing w:before="0" w:line="312" w:lineRule="atLeast"/>
        <w:jc w:val="center"/>
        <w:textAlignment w:val="baseline"/>
        <w:rPr>
          <w:rFonts w:ascii="Arial" w:hAnsi="Arial" w:cs="Arial"/>
          <w:color w:val="1A1A1A"/>
          <w:spacing w:val="15"/>
          <w:sz w:val="24"/>
          <w:szCs w:val="24"/>
        </w:rPr>
      </w:pPr>
      <w:r w:rsidRPr="00BE107F">
        <w:rPr>
          <w:rFonts w:ascii="Arial" w:hAnsi="Arial" w:cs="Arial"/>
          <w:color w:val="auto"/>
          <w:sz w:val="24"/>
          <w:szCs w:val="24"/>
        </w:rPr>
        <w:t>6</w:t>
      </w:r>
      <w:r w:rsidRPr="00BE107F">
        <w:rPr>
          <w:rFonts w:ascii="Arial" w:hAnsi="Arial" w:cs="Arial"/>
          <w:sz w:val="24"/>
          <w:szCs w:val="24"/>
        </w:rPr>
        <w:t xml:space="preserve">..  </w:t>
      </w:r>
      <w:r w:rsidRPr="00BE107F">
        <w:rPr>
          <w:rFonts w:ascii="Arial" w:hAnsi="Arial" w:cs="Arial"/>
          <w:color w:val="000000"/>
          <w:sz w:val="24"/>
          <w:szCs w:val="24"/>
          <w:shd w:val="clear" w:color="auto" w:fill="FFFFFF"/>
        </w:rPr>
        <w:t>Hayley , S</w:t>
      </w:r>
      <w:r w:rsidRPr="00BE107F">
        <w:rPr>
          <w:rFonts w:ascii="Arial" w:hAnsi="Arial" w:cs="Arial"/>
          <w:color w:val="auto"/>
          <w:sz w:val="24"/>
          <w:szCs w:val="24"/>
        </w:rPr>
        <w:t xml:space="preserve">, (2020). </w:t>
      </w:r>
      <w:r w:rsidRPr="00BE107F">
        <w:rPr>
          <w:rFonts w:ascii="Arial" w:hAnsi="Arial" w:cs="Arial"/>
          <w:color w:val="1A1A1A"/>
          <w:spacing w:val="15"/>
          <w:sz w:val="24"/>
          <w:szCs w:val="24"/>
        </w:rPr>
        <w:t xml:space="preserve">Butler’s Tourism Area Life Cycle Model: A simple explanation. Available at: </w:t>
      </w:r>
      <w:hyperlink r:id="rId20" w:history="1">
        <w:r w:rsidRPr="00BE107F">
          <w:rPr>
            <w:rStyle w:val="Hyperlink"/>
            <w:rFonts w:ascii="Arial" w:hAnsi="Arial" w:cs="Arial"/>
            <w:spacing w:val="15"/>
            <w:sz w:val="24"/>
            <w:szCs w:val="24"/>
          </w:rPr>
          <w:t>https://tourismteacher.com/butlers-tourism-area-life-cycle-model/</w:t>
        </w:r>
      </w:hyperlink>
      <w:r w:rsidRPr="00BE107F">
        <w:rPr>
          <w:rFonts w:ascii="Arial" w:hAnsi="Arial" w:cs="Arial"/>
          <w:color w:val="1A1A1A"/>
          <w:spacing w:val="15"/>
          <w:sz w:val="24"/>
          <w:szCs w:val="24"/>
        </w:rPr>
        <w:t xml:space="preserve"> (Accessed: 6 Dec 2021).  </w:t>
      </w:r>
    </w:p>
    <w:p w14:paraId="149616C2" w14:textId="77777777" w:rsidR="00160792" w:rsidRPr="00BE107F" w:rsidRDefault="00160792" w:rsidP="00160792">
      <w:pPr>
        <w:rPr>
          <w:rFonts w:ascii="Arial" w:hAnsi="Arial" w:cs="Arial"/>
          <w:sz w:val="24"/>
          <w:szCs w:val="24"/>
        </w:rPr>
      </w:pPr>
    </w:p>
    <w:p w14:paraId="0E5DDD11" w14:textId="77777777" w:rsidR="00160792" w:rsidRPr="00BE107F" w:rsidRDefault="00160792" w:rsidP="00160792">
      <w:pPr>
        <w:pStyle w:val="Heading2"/>
        <w:shd w:val="clear" w:color="auto" w:fill="FFFFFF"/>
        <w:spacing w:before="0"/>
        <w:textAlignment w:val="top"/>
        <w:rPr>
          <w:rFonts w:ascii="Arial" w:hAnsi="Arial" w:cs="Arial"/>
          <w:b/>
          <w:bCs/>
          <w:color w:val="231F20"/>
          <w:sz w:val="24"/>
          <w:szCs w:val="24"/>
        </w:rPr>
      </w:pPr>
    </w:p>
    <w:p w14:paraId="41F68C9F" w14:textId="326D6286" w:rsidR="00160792" w:rsidRPr="00BE107F" w:rsidRDefault="00160792" w:rsidP="00D462FD">
      <w:pPr>
        <w:pStyle w:val="Heading2"/>
        <w:numPr>
          <w:ilvl w:val="0"/>
          <w:numId w:val="3"/>
        </w:numPr>
        <w:shd w:val="clear" w:color="auto" w:fill="FFFFFF"/>
        <w:spacing w:before="0"/>
        <w:textAlignment w:val="top"/>
        <w:rPr>
          <w:rFonts w:ascii="Arial" w:hAnsi="Arial" w:cs="Arial"/>
          <w:color w:val="363636"/>
          <w:sz w:val="24"/>
          <w:szCs w:val="24"/>
          <w:shd w:val="clear" w:color="auto" w:fill="FFFFFF"/>
        </w:rPr>
      </w:pPr>
      <w:r w:rsidRPr="00BE107F">
        <w:rPr>
          <w:rFonts w:ascii="Arial" w:hAnsi="Arial" w:cs="Arial"/>
          <w:color w:val="363636"/>
          <w:sz w:val="24"/>
          <w:szCs w:val="24"/>
          <w:shd w:val="clear" w:color="auto" w:fill="FFFFFF"/>
        </w:rPr>
        <w:t xml:space="preserve">Hwang, Leo. </w:t>
      </w:r>
      <w:r w:rsidRPr="00BE107F">
        <w:rPr>
          <w:rFonts w:ascii="Arial" w:hAnsi="Arial" w:cs="Arial"/>
          <w:b/>
          <w:bCs/>
          <w:color w:val="363636"/>
          <w:sz w:val="24"/>
          <w:szCs w:val="24"/>
          <w:shd w:val="clear" w:color="auto" w:fill="FFFFFF"/>
        </w:rPr>
        <w:t>(</w:t>
      </w:r>
      <w:r w:rsidRPr="00BE107F">
        <w:rPr>
          <w:rFonts w:ascii="Arial" w:hAnsi="Arial" w:cs="Arial"/>
          <w:color w:val="363636"/>
          <w:sz w:val="24"/>
          <w:szCs w:val="24"/>
          <w:shd w:val="clear" w:color="auto" w:fill="FFFFFF"/>
        </w:rPr>
        <w:t>2017</w:t>
      </w:r>
      <w:r w:rsidRPr="00BE107F">
        <w:rPr>
          <w:rFonts w:ascii="Arial" w:hAnsi="Arial" w:cs="Arial"/>
          <w:b/>
          <w:bCs/>
          <w:color w:val="363636"/>
          <w:sz w:val="24"/>
          <w:szCs w:val="24"/>
          <w:shd w:val="clear" w:color="auto" w:fill="FFFFFF"/>
        </w:rPr>
        <w:t>)</w:t>
      </w:r>
      <w:r w:rsidRPr="00BE107F">
        <w:rPr>
          <w:rFonts w:ascii="Arial" w:hAnsi="Arial" w:cs="Arial"/>
          <w:color w:val="363636"/>
          <w:sz w:val="24"/>
          <w:szCs w:val="24"/>
          <w:shd w:val="clear" w:color="auto" w:fill="FFFFFF"/>
        </w:rPr>
        <w:t>. "Butler’s Tourism Area Life Cycle and Its Expansion to the Creative Economy." </w:t>
      </w:r>
      <w:r w:rsidRPr="00BE107F">
        <w:rPr>
          <w:rStyle w:val="Emphasis"/>
          <w:rFonts w:ascii="Arial" w:hAnsi="Arial" w:cs="Arial"/>
          <w:color w:val="363636"/>
          <w:sz w:val="24"/>
          <w:szCs w:val="24"/>
          <w:shd w:val="clear" w:color="auto" w:fill="FFFFFF"/>
        </w:rPr>
        <w:t>The SAGE International Encyclopedia of Travel and Tourism</w:t>
      </w:r>
      <w:r w:rsidRPr="00BE107F">
        <w:rPr>
          <w:rFonts w:ascii="Arial" w:hAnsi="Arial" w:cs="Arial"/>
          <w:color w:val="363636"/>
          <w:sz w:val="24"/>
          <w:szCs w:val="24"/>
          <w:shd w:val="clear" w:color="auto" w:fill="FFFFFF"/>
        </w:rPr>
        <w:t>. ed. Linda L. Lowry, SAGE Publications, Inc</w:t>
      </w:r>
      <w:r w:rsidRPr="00BE107F">
        <w:rPr>
          <w:rFonts w:ascii="Arial" w:hAnsi="Arial" w:cs="Arial"/>
          <w:b/>
          <w:bCs/>
          <w:color w:val="363636"/>
          <w:sz w:val="24"/>
          <w:szCs w:val="24"/>
          <w:shd w:val="clear" w:color="auto" w:fill="FFFFFF"/>
        </w:rPr>
        <w:t xml:space="preserve">. </w:t>
      </w:r>
      <w:r w:rsidRPr="00BE107F">
        <w:rPr>
          <w:rFonts w:ascii="Arial" w:hAnsi="Arial" w:cs="Arial"/>
          <w:color w:val="363636"/>
          <w:sz w:val="24"/>
          <w:szCs w:val="24"/>
          <w:shd w:val="clear" w:color="auto" w:fill="FFFFFF"/>
        </w:rPr>
        <w:t xml:space="preserve">Available at: </w:t>
      </w:r>
      <w:hyperlink r:id="rId21" w:history="1">
        <w:r w:rsidRPr="00BE107F">
          <w:rPr>
            <w:rStyle w:val="Hyperlink"/>
            <w:rFonts w:ascii="Arial" w:hAnsi="Arial" w:cs="Arial"/>
            <w:sz w:val="24"/>
            <w:szCs w:val="24"/>
            <w:shd w:val="clear" w:color="auto" w:fill="FFFFFF"/>
          </w:rPr>
          <w:t>https://www.communityeconomies.org/publications/chapters/butlers-tourism-area-life-cycle-and-its-expansion-creative-economy</w:t>
        </w:r>
      </w:hyperlink>
      <w:r w:rsidRPr="00BE107F">
        <w:rPr>
          <w:rFonts w:ascii="Arial" w:hAnsi="Arial" w:cs="Arial"/>
          <w:color w:val="363636"/>
          <w:sz w:val="24"/>
          <w:szCs w:val="24"/>
          <w:shd w:val="clear" w:color="auto" w:fill="FFFFFF"/>
        </w:rPr>
        <w:t xml:space="preserve"> (Accessed: 6 Dec 2021). </w:t>
      </w:r>
    </w:p>
    <w:p w14:paraId="45FCDEBA" w14:textId="5F7C277F" w:rsidR="001935F0" w:rsidRPr="00BE107F" w:rsidRDefault="00BE107F" w:rsidP="001935F0">
      <w:pPr>
        <w:rPr>
          <w:rFonts w:ascii="Arial" w:hAnsi="Arial" w:cs="Arial"/>
          <w:b/>
          <w:bCs/>
          <w:sz w:val="24"/>
          <w:szCs w:val="24"/>
        </w:rPr>
      </w:pPr>
      <w:r w:rsidRPr="00BE107F">
        <w:rPr>
          <w:rFonts w:ascii="Arial" w:hAnsi="Arial" w:cs="Arial"/>
          <w:b/>
          <w:bCs/>
          <w:sz w:val="24"/>
          <w:szCs w:val="24"/>
        </w:rPr>
        <w:t>10.</w:t>
      </w:r>
    </w:p>
    <w:p w14:paraId="075E45CE" w14:textId="205CFDD8" w:rsidR="00194728" w:rsidRPr="00BE107F" w:rsidRDefault="00D462FD" w:rsidP="00194728">
      <w:pPr>
        <w:pStyle w:val="ListParagraph"/>
        <w:numPr>
          <w:ilvl w:val="0"/>
          <w:numId w:val="3"/>
        </w:numPr>
        <w:rPr>
          <w:rFonts w:ascii="Arial" w:hAnsi="Arial" w:cs="Arial"/>
          <w:sz w:val="24"/>
          <w:szCs w:val="24"/>
        </w:rPr>
      </w:pPr>
      <w:r w:rsidRPr="00BE107F">
        <w:rPr>
          <w:rFonts w:ascii="Arial" w:hAnsi="Arial" w:cs="Arial"/>
          <w:sz w:val="24"/>
          <w:szCs w:val="24"/>
        </w:rPr>
        <w:t xml:space="preserve">.  James, C. (2021). What </w:t>
      </w:r>
      <w:r w:rsidRPr="00BE107F">
        <w:rPr>
          <w:rFonts w:ascii="Arial" w:hAnsi="Arial" w:cs="Arial"/>
          <w:color w:val="111111"/>
          <w:sz w:val="24"/>
          <w:szCs w:val="24"/>
        </w:rPr>
        <w:t xml:space="preserve">are the three pillars of sustainability? Available at: </w:t>
      </w:r>
      <w:hyperlink r:id="rId22" w:history="1">
        <w:r w:rsidRPr="00BE107F">
          <w:rPr>
            <w:rStyle w:val="Hyperlink"/>
            <w:rFonts w:ascii="Arial" w:hAnsi="Arial" w:cs="Arial"/>
            <w:sz w:val="24"/>
            <w:szCs w:val="24"/>
          </w:rPr>
          <w:t>https://www.businessleader.co.uk/what-are-the-three-pillars-of-sustainability/</w:t>
        </w:r>
      </w:hyperlink>
      <w:r w:rsidRPr="00BE107F">
        <w:rPr>
          <w:rFonts w:ascii="Arial" w:hAnsi="Arial" w:cs="Arial"/>
          <w:color w:val="111111"/>
          <w:sz w:val="24"/>
          <w:szCs w:val="24"/>
        </w:rPr>
        <w:t xml:space="preserve"> (Accessed: 6 Dec 2021).</w:t>
      </w:r>
    </w:p>
    <w:p w14:paraId="014EA025" w14:textId="2EFD0ED2" w:rsidR="00194728" w:rsidRPr="00BE107F" w:rsidRDefault="00194728" w:rsidP="00194728">
      <w:pPr>
        <w:rPr>
          <w:rFonts w:ascii="Arial" w:hAnsi="Arial" w:cs="Arial"/>
          <w:sz w:val="24"/>
          <w:szCs w:val="24"/>
        </w:rPr>
      </w:pPr>
      <w:r w:rsidRPr="00BE107F">
        <w:rPr>
          <w:rFonts w:ascii="Arial" w:hAnsi="Arial" w:cs="Arial"/>
          <w:sz w:val="24"/>
          <w:szCs w:val="24"/>
        </w:rPr>
        <w:t xml:space="preserve">       </w:t>
      </w:r>
    </w:p>
    <w:p w14:paraId="38B469DA" w14:textId="77777777" w:rsidR="00912307" w:rsidRPr="00BE107F" w:rsidRDefault="00912307" w:rsidP="00912307">
      <w:pPr>
        <w:pStyle w:val="ListParagraph"/>
        <w:numPr>
          <w:ilvl w:val="0"/>
          <w:numId w:val="3"/>
        </w:numPr>
        <w:rPr>
          <w:rFonts w:ascii="Arial" w:hAnsi="Arial" w:cs="Arial"/>
          <w:color w:val="3A3A3A"/>
          <w:sz w:val="24"/>
          <w:szCs w:val="24"/>
          <w:shd w:val="clear" w:color="auto" w:fill="FFFFFF"/>
        </w:rPr>
      </w:pPr>
      <w:r w:rsidRPr="00BE107F">
        <w:rPr>
          <w:rFonts w:ascii="Arial" w:hAnsi="Arial" w:cs="Arial"/>
          <w:color w:val="3A3A3A"/>
          <w:sz w:val="24"/>
          <w:szCs w:val="24"/>
          <w:shd w:val="clear" w:color="auto" w:fill="FFFFFF"/>
        </w:rPr>
        <w:t>Salama, M. (2018) </w:t>
      </w:r>
      <w:r w:rsidRPr="00BE107F">
        <w:rPr>
          <w:rFonts w:ascii="Arial" w:hAnsi="Arial" w:cs="Arial"/>
          <w:i/>
          <w:iCs/>
          <w:color w:val="3A3A3A"/>
          <w:sz w:val="24"/>
          <w:szCs w:val="24"/>
          <w:shd w:val="clear" w:color="auto" w:fill="FFFFFF"/>
        </w:rPr>
        <w:t>Principles of sustainable project management</w:t>
      </w:r>
      <w:r w:rsidRPr="00BE107F">
        <w:rPr>
          <w:rFonts w:ascii="Arial" w:hAnsi="Arial" w:cs="Arial"/>
          <w:color w:val="3A3A3A"/>
          <w:sz w:val="24"/>
          <w:szCs w:val="24"/>
          <w:shd w:val="clear" w:color="auto" w:fill="FFFFFF"/>
        </w:rPr>
        <w:t xml:space="preserve">. Woodeaton, Oxford: Goodfellow Publishers Ltd. Available at: </w:t>
      </w:r>
      <w:hyperlink r:id="rId23" w:history="1">
        <w:r w:rsidRPr="00BE107F">
          <w:rPr>
            <w:rStyle w:val="Hyperlink"/>
            <w:rFonts w:ascii="Arial" w:hAnsi="Arial" w:cs="Arial"/>
            <w:sz w:val="24"/>
            <w:szCs w:val="24"/>
            <w:shd w:val="clear" w:color="auto" w:fill="FFFFFF"/>
          </w:rPr>
          <w:t>https://librarysearch.uwtsd.ac.uk/discovery/fulldisplay?docid=alma99100391843502421&amp;context=L&amp;vid=44WHELF_UWTSD:44WHELF_UWTSD_VU1&amp;lang=en&amp;search_scope=Search_ELEC&amp;adaptor=Local%20Search%20Engine&amp;tab=Everything&amp;query=any,contains,Principles%20of%20Sustainable%20Tourism%20Management&amp;offset=0</w:t>
        </w:r>
      </w:hyperlink>
      <w:r w:rsidRPr="00BE107F">
        <w:rPr>
          <w:rFonts w:ascii="Arial" w:hAnsi="Arial" w:cs="Arial"/>
          <w:color w:val="3A3A3A"/>
          <w:sz w:val="24"/>
          <w:szCs w:val="24"/>
          <w:shd w:val="clear" w:color="auto" w:fill="FFFFFF"/>
        </w:rPr>
        <w:t xml:space="preserve"> (Accessed: 6 Dec 2021). </w:t>
      </w:r>
    </w:p>
    <w:p w14:paraId="4B3666E3" w14:textId="77777777" w:rsidR="00912307" w:rsidRPr="00BE107F" w:rsidRDefault="00912307" w:rsidP="00912307">
      <w:pPr>
        <w:pStyle w:val="ListParagraph"/>
        <w:ind w:left="795"/>
        <w:rPr>
          <w:rFonts w:ascii="Arial" w:hAnsi="Arial" w:cs="Arial"/>
          <w:color w:val="555555"/>
          <w:sz w:val="24"/>
          <w:szCs w:val="24"/>
          <w:shd w:val="clear" w:color="auto" w:fill="FFFFFF"/>
        </w:rPr>
      </w:pPr>
    </w:p>
    <w:p w14:paraId="5008AB5E" w14:textId="77777777" w:rsidR="00160CA6" w:rsidRPr="00BE107F" w:rsidRDefault="00160CA6" w:rsidP="00912307">
      <w:pPr>
        <w:pStyle w:val="ListParagraph"/>
        <w:ind w:left="795"/>
        <w:rPr>
          <w:rFonts w:ascii="Arial" w:hAnsi="Arial" w:cs="Arial"/>
          <w:color w:val="555555"/>
          <w:sz w:val="24"/>
          <w:szCs w:val="24"/>
          <w:shd w:val="clear" w:color="auto" w:fill="FFFFFF"/>
        </w:rPr>
      </w:pPr>
    </w:p>
    <w:p w14:paraId="4BDF9D2A" w14:textId="12785F2C" w:rsidR="00912307" w:rsidRPr="00BE107F" w:rsidRDefault="00912307" w:rsidP="00160CA6">
      <w:pPr>
        <w:pStyle w:val="ListParagraph"/>
        <w:numPr>
          <w:ilvl w:val="0"/>
          <w:numId w:val="3"/>
        </w:numPr>
        <w:rPr>
          <w:rFonts w:ascii="Arial" w:hAnsi="Arial" w:cs="Arial"/>
          <w:color w:val="3A3A3A"/>
          <w:sz w:val="24"/>
          <w:szCs w:val="24"/>
          <w:shd w:val="clear" w:color="auto" w:fill="FFFFFF"/>
        </w:rPr>
      </w:pPr>
      <w:r w:rsidRPr="00BE107F">
        <w:rPr>
          <w:rFonts w:ascii="Arial" w:hAnsi="Arial" w:cs="Arial"/>
          <w:color w:val="555555"/>
          <w:sz w:val="24"/>
          <w:szCs w:val="24"/>
          <w:shd w:val="clear" w:color="auto" w:fill="FFFFFF"/>
        </w:rPr>
        <w:t xml:space="preserve">  SHEM, W.M., 2019. Sustainable tourism certification, local governance and management in dealing with overtourism in East Africa. </w:t>
      </w:r>
      <w:r w:rsidRPr="00BE107F">
        <w:rPr>
          <w:rFonts w:ascii="Arial" w:hAnsi="Arial" w:cs="Arial"/>
          <w:i/>
          <w:iCs/>
          <w:color w:val="555555"/>
          <w:sz w:val="24"/>
          <w:szCs w:val="24"/>
          <w:shd w:val="clear" w:color="auto" w:fill="FFFFFF"/>
        </w:rPr>
        <w:t>Worldwide Hospitality and Tourism Themes, </w:t>
      </w:r>
      <w:r w:rsidRPr="00BE107F">
        <w:rPr>
          <w:rFonts w:ascii="Arial" w:hAnsi="Arial" w:cs="Arial"/>
          <w:b/>
          <w:bCs/>
          <w:color w:val="555555"/>
          <w:sz w:val="24"/>
          <w:szCs w:val="24"/>
          <w:shd w:val="clear" w:color="auto" w:fill="FFFFFF"/>
        </w:rPr>
        <w:t>11</w:t>
      </w:r>
      <w:r w:rsidRPr="00BE107F">
        <w:rPr>
          <w:rFonts w:ascii="Arial" w:hAnsi="Arial" w:cs="Arial"/>
          <w:color w:val="555555"/>
          <w:sz w:val="24"/>
          <w:szCs w:val="24"/>
          <w:shd w:val="clear" w:color="auto" w:fill="FFFFFF"/>
        </w:rPr>
        <w:t xml:space="preserve">(5), pp. 532-551. AVAILABLE AT: </w:t>
      </w:r>
      <w:hyperlink r:id="rId24" w:history="1">
        <w:r w:rsidRPr="00BE107F">
          <w:rPr>
            <w:rStyle w:val="Hyperlink"/>
            <w:rFonts w:ascii="Arial" w:hAnsi="Arial" w:cs="Arial"/>
            <w:sz w:val="24"/>
            <w:szCs w:val="24"/>
            <w:shd w:val="clear" w:color="auto" w:fill="FFFFFF"/>
          </w:rPr>
          <w:t>https://www.proquest.com/docview/2305519395?accountid=130472</w:t>
        </w:r>
      </w:hyperlink>
      <w:r w:rsidRPr="00BE107F">
        <w:rPr>
          <w:rFonts w:ascii="Arial" w:hAnsi="Arial" w:cs="Arial"/>
          <w:color w:val="555555"/>
          <w:sz w:val="24"/>
          <w:szCs w:val="24"/>
          <w:shd w:val="clear" w:color="auto" w:fill="FFFFFF"/>
        </w:rPr>
        <w:t xml:space="preserve"> (Accessed: 6 Dec 2021). </w:t>
      </w:r>
    </w:p>
    <w:p w14:paraId="0D6CBC1A" w14:textId="77777777" w:rsidR="00160CA6" w:rsidRPr="00BE107F" w:rsidRDefault="00160CA6" w:rsidP="00160CA6">
      <w:pPr>
        <w:rPr>
          <w:rFonts w:ascii="Arial" w:hAnsi="Arial" w:cs="Arial"/>
          <w:color w:val="3A3A3A"/>
          <w:sz w:val="24"/>
          <w:szCs w:val="24"/>
          <w:shd w:val="clear" w:color="auto" w:fill="FFFFFF"/>
        </w:rPr>
      </w:pPr>
    </w:p>
    <w:p w14:paraId="77D189E0" w14:textId="136E349F" w:rsidR="002D3708" w:rsidRPr="00BE107F" w:rsidRDefault="00F33907" w:rsidP="00F33907">
      <w:pPr>
        <w:pStyle w:val="Heading2"/>
        <w:numPr>
          <w:ilvl w:val="0"/>
          <w:numId w:val="3"/>
        </w:numPr>
        <w:shd w:val="clear" w:color="auto" w:fill="FFFFFF"/>
        <w:spacing w:before="0"/>
        <w:textAlignment w:val="top"/>
        <w:rPr>
          <w:rFonts w:ascii="Arial" w:hAnsi="Arial" w:cs="Arial"/>
          <w:color w:val="auto"/>
          <w:sz w:val="24"/>
          <w:szCs w:val="24"/>
          <w:shd w:val="clear" w:color="auto" w:fill="F2F3F5"/>
        </w:rPr>
      </w:pPr>
      <w:r w:rsidRPr="00BE107F">
        <w:rPr>
          <w:rFonts w:ascii="Arial" w:hAnsi="Arial" w:cs="Arial"/>
          <w:b/>
          <w:bCs/>
          <w:color w:val="231F20"/>
          <w:sz w:val="24"/>
          <w:szCs w:val="24"/>
        </w:rPr>
        <w:t xml:space="preserve"> </w:t>
      </w:r>
      <w:r w:rsidR="00554BCF" w:rsidRPr="00BE107F">
        <w:rPr>
          <w:rFonts w:ascii="Arial" w:hAnsi="Arial" w:cs="Arial"/>
          <w:color w:val="231F20"/>
          <w:sz w:val="24"/>
          <w:szCs w:val="24"/>
        </w:rPr>
        <w:t>Stu Docu, (2021)</w:t>
      </w:r>
      <w:r w:rsidR="00554BCF" w:rsidRPr="00BE107F">
        <w:rPr>
          <w:rFonts w:ascii="Arial" w:hAnsi="Arial" w:cs="Arial"/>
          <w:color w:val="auto"/>
          <w:sz w:val="24"/>
          <w:szCs w:val="24"/>
        </w:rPr>
        <w:t xml:space="preserve">. </w:t>
      </w:r>
      <w:r w:rsidR="00554BCF" w:rsidRPr="00BE107F">
        <w:rPr>
          <w:rFonts w:ascii="Arial" w:hAnsi="Arial" w:cs="Arial"/>
          <w:color w:val="auto"/>
          <w:sz w:val="24"/>
          <w:szCs w:val="24"/>
          <w:shd w:val="clear" w:color="auto" w:fill="F2F3F5"/>
        </w:rPr>
        <w:t>Doxey's irritation index model (1975)</w:t>
      </w:r>
      <w:r w:rsidR="00554BCF" w:rsidRPr="00BE107F">
        <w:rPr>
          <w:rFonts w:ascii="Arial" w:hAnsi="Arial" w:cs="Arial"/>
          <w:sz w:val="24"/>
          <w:szCs w:val="24"/>
          <w:shd w:val="clear" w:color="auto" w:fill="F2F3F5"/>
        </w:rPr>
        <w:t xml:space="preserve">. Available at: </w:t>
      </w:r>
      <w:hyperlink r:id="rId25" w:history="1">
        <w:r w:rsidR="00554BCF" w:rsidRPr="00BE107F">
          <w:rPr>
            <w:rStyle w:val="Hyperlink"/>
            <w:rFonts w:ascii="Arial" w:hAnsi="Arial" w:cs="Arial"/>
            <w:sz w:val="24"/>
            <w:szCs w:val="24"/>
            <w:shd w:val="clear" w:color="auto" w:fill="F2F3F5"/>
          </w:rPr>
          <w:t>https://www.studocu.com/en-gb/document/london-south-bank-university/tourism-and-travel-industry-and-impacts/doxeys-irritation-index-model-1975/1493139</w:t>
        </w:r>
      </w:hyperlink>
      <w:r w:rsidR="002D3708" w:rsidRPr="00BE107F">
        <w:rPr>
          <w:rFonts w:ascii="Arial" w:hAnsi="Arial" w:cs="Arial"/>
          <w:sz w:val="24"/>
          <w:szCs w:val="24"/>
          <w:shd w:val="clear" w:color="auto" w:fill="F2F3F5"/>
        </w:rPr>
        <w:t xml:space="preserve"> </w:t>
      </w:r>
      <w:r w:rsidR="002D3708" w:rsidRPr="00BE107F">
        <w:rPr>
          <w:rFonts w:ascii="Arial" w:hAnsi="Arial" w:cs="Arial"/>
          <w:color w:val="auto"/>
          <w:sz w:val="24"/>
          <w:szCs w:val="24"/>
          <w:shd w:val="clear" w:color="auto" w:fill="F2F3F5"/>
        </w:rPr>
        <w:t xml:space="preserve">(Accessed: 6 Dec 2021). </w:t>
      </w:r>
    </w:p>
    <w:p w14:paraId="4FAB79AC" w14:textId="77777777" w:rsidR="00F33907" w:rsidRPr="00BE107F" w:rsidRDefault="00F33907" w:rsidP="00F33907">
      <w:pPr>
        <w:rPr>
          <w:rFonts w:ascii="Arial" w:hAnsi="Arial" w:cs="Arial"/>
          <w:sz w:val="24"/>
          <w:szCs w:val="24"/>
        </w:rPr>
      </w:pPr>
    </w:p>
    <w:p w14:paraId="73F1C013" w14:textId="31290980" w:rsidR="006E5997" w:rsidRPr="00BE107F" w:rsidRDefault="006E5997" w:rsidP="006E5997">
      <w:pPr>
        <w:pStyle w:val="Heading1"/>
        <w:numPr>
          <w:ilvl w:val="0"/>
          <w:numId w:val="3"/>
        </w:numPr>
        <w:shd w:val="clear" w:color="auto" w:fill="FFFFFF"/>
        <w:spacing w:before="0" w:after="450" w:line="750" w:lineRule="atLeast"/>
        <w:jc w:val="center"/>
        <w:rPr>
          <w:rFonts w:ascii="Arial" w:hAnsi="Arial" w:cs="Arial"/>
          <w:caps/>
          <w:color w:val="auto"/>
          <w:spacing w:val="-7"/>
          <w:sz w:val="24"/>
          <w:szCs w:val="24"/>
        </w:rPr>
      </w:pPr>
      <w:r w:rsidRPr="00BE107F">
        <w:rPr>
          <w:rFonts w:ascii="Arial" w:hAnsi="Arial" w:cs="Arial"/>
          <w:color w:val="auto"/>
          <w:sz w:val="24"/>
          <w:szCs w:val="24"/>
        </w:rPr>
        <w:t xml:space="preserve">Sustainability Cubed. (2021). </w:t>
      </w:r>
      <w:r w:rsidRPr="00BE107F">
        <w:rPr>
          <w:rFonts w:ascii="Arial" w:hAnsi="Arial" w:cs="Arial"/>
          <w:caps/>
          <w:color w:val="auto"/>
          <w:spacing w:val="-7"/>
          <w:sz w:val="24"/>
          <w:szCs w:val="24"/>
        </w:rPr>
        <w:t xml:space="preserve">PEOPLE PLANET PROFIT. Available at: </w:t>
      </w:r>
      <w:hyperlink r:id="rId26" w:anchor=":~:text=%20People%20Planet%20Profit%20%201%20Environmental%20Protection.,where%20an%20enterprise%20provides%20long-term%20economic...%20More%20" w:history="1">
        <w:r w:rsidRPr="00BE107F">
          <w:rPr>
            <w:rStyle w:val="Hyperlink"/>
            <w:rFonts w:ascii="Arial" w:hAnsi="Arial" w:cs="Arial"/>
            <w:caps/>
            <w:spacing w:val="-7"/>
            <w:sz w:val="24"/>
            <w:szCs w:val="24"/>
          </w:rPr>
          <w:t>https://sustainabilitycubed.com/people-planet-profit/#:~:text=%20People%20Planet%20Profit%20%201%20Environmental%20Protection.,where%20an%20enterprise%20provides%20long-term%20economic...%20More%20</w:t>
        </w:r>
      </w:hyperlink>
      <w:r w:rsidRPr="00BE107F">
        <w:rPr>
          <w:rFonts w:ascii="Arial" w:hAnsi="Arial" w:cs="Arial"/>
          <w:caps/>
          <w:color w:val="auto"/>
          <w:spacing w:val="-7"/>
          <w:sz w:val="24"/>
          <w:szCs w:val="24"/>
        </w:rPr>
        <w:t xml:space="preserve"> (Accessed: 6 Dec 2021). </w:t>
      </w:r>
    </w:p>
    <w:p w14:paraId="2350C660" w14:textId="67BEE1CA" w:rsidR="00F33907" w:rsidRPr="00F33907" w:rsidRDefault="00F33907" w:rsidP="006E5997"/>
    <w:p w14:paraId="3CA3566E" w14:textId="77777777" w:rsidR="002D3708" w:rsidRPr="00BE107F" w:rsidRDefault="002D3708" w:rsidP="002D3708">
      <w:pPr>
        <w:pStyle w:val="Heading2"/>
        <w:shd w:val="clear" w:color="auto" w:fill="FFFFFF"/>
        <w:spacing w:before="0"/>
        <w:textAlignment w:val="top"/>
        <w:rPr>
          <w:rFonts w:ascii="Arial" w:hAnsi="Arial" w:cs="Arial"/>
          <w:b/>
          <w:bCs/>
          <w:color w:val="auto"/>
          <w:sz w:val="22"/>
          <w:szCs w:val="22"/>
          <w:shd w:val="clear" w:color="auto" w:fill="F2F3F5"/>
        </w:rPr>
      </w:pPr>
    </w:p>
    <w:p w14:paraId="3929A27B" w14:textId="0633AFB1" w:rsidR="00194728" w:rsidRPr="00BE107F" w:rsidRDefault="00BE107F" w:rsidP="00F33907">
      <w:pPr>
        <w:pStyle w:val="ListParagraph"/>
        <w:ind w:left="795"/>
        <w:rPr>
          <w:b/>
          <w:bCs/>
        </w:rPr>
      </w:pPr>
      <w:r w:rsidRPr="00BE107F">
        <w:rPr>
          <w:b/>
          <w:bCs/>
        </w:rPr>
        <w:t>11.</w:t>
      </w:r>
    </w:p>
    <w:p w14:paraId="2A7D997D" w14:textId="77777777" w:rsidR="00160792" w:rsidRDefault="00160792" w:rsidP="00160792">
      <w:pPr>
        <w:pStyle w:val="Heading2"/>
        <w:shd w:val="clear" w:color="auto" w:fill="FFFFFF"/>
        <w:spacing w:before="0"/>
        <w:textAlignment w:val="top"/>
        <w:rPr>
          <w:rFonts w:ascii="Arial" w:hAnsi="Arial" w:cs="Arial"/>
          <w:b/>
          <w:bCs/>
          <w:color w:val="363636"/>
          <w:sz w:val="24"/>
          <w:szCs w:val="24"/>
          <w:shd w:val="clear" w:color="auto" w:fill="FFFFFF"/>
        </w:rPr>
      </w:pPr>
    </w:p>
    <w:p w14:paraId="5A76198F" w14:textId="77777777" w:rsidR="0097251A" w:rsidRPr="00F7589B" w:rsidRDefault="0097251A" w:rsidP="007160BD">
      <w:pPr>
        <w:pStyle w:val="ListParagraph"/>
        <w:ind w:left="435"/>
        <w:rPr>
          <w:rFonts w:ascii="Source Sans Pro" w:hAnsi="Source Sans Pro"/>
          <w:color w:val="3A3A3A"/>
          <w:sz w:val="23"/>
          <w:szCs w:val="23"/>
          <w:shd w:val="clear" w:color="auto" w:fill="FFFFFF"/>
        </w:rPr>
      </w:pPr>
    </w:p>
    <w:p w14:paraId="2E38C2FE" w14:textId="77777777" w:rsidR="00D23DDE" w:rsidRPr="00D23DDE" w:rsidRDefault="00D23DDE" w:rsidP="00F7589B">
      <w:pPr>
        <w:ind w:left="60"/>
      </w:pPr>
    </w:p>
    <w:p w14:paraId="78B7E1C5" w14:textId="48D22C2B" w:rsidR="00B60D73" w:rsidRPr="00B60D73" w:rsidRDefault="00B60D73" w:rsidP="00D23DDE"/>
    <w:p w14:paraId="0A4E7DB7" w14:textId="4C67C52C" w:rsidR="003716D9" w:rsidRPr="00B60D73" w:rsidRDefault="003716D9" w:rsidP="00B60D73">
      <w:pPr>
        <w:ind w:left="284"/>
        <w:rPr>
          <w:rFonts w:ascii="Arial" w:hAnsi="Arial" w:cs="Arial"/>
          <w:b/>
          <w:bCs/>
          <w:sz w:val="24"/>
          <w:szCs w:val="24"/>
        </w:rPr>
      </w:pPr>
    </w:p>
    <w:p w14:paraId="396A9AA2" w14:textId="77777777" w:rsidR="003716D9" w:rsidRDefault="003716D9" w:rsidP="00D656D8">
      <w:pPr>
        <w:rPr>
          <w:rFonts w:ascii="Arial" w:hAnsi="Arial" w:cs="Arial"/>
          <w:b/>
          <w:bCs/>
          <w:sz w:val="24"/>
          <w:szCs w:val="24"/>
        </w:rPr>
      </w:pPr>
    </w:p>
    <w:p w14:paraId="2A473F29" w14:textId="77777777" w:rsidR="003716D9" w:rsidRDefault="003716D9" w:rsidP="00D656D8">
      <w:pPr>
        <w:rPr>
          <w:rFonts w:ascii="Arial" w:hAnsi="Arial" w:cs="Arial"/>
          <w:b/>
          <w:bCs/>
          <w:sz w:val="24"/>
          <w:szCs w:val="24"/>
        </w:rPr>
      </w:pPr>
    </w:p>
    <w:p w14:paraId="0CC6F709" w14:textId="77777777" w:rsidR="003716D9" w:rsidRDefault="003716D9" w:rsidP="00D656D8">
      <w:pPr>
        <w:rPr>
          <w:rFonts w:ascii="Arial" w:hAnsi="Arial" w:cs="Arial"/>
          <w:b/>
          <w:bCs/>
          <w:sz w:val="24"/>
          <w:szCs w:val="24"/>
        </w:rPr>
      </w:pPr>
    </w:p>
    <w:p w14:paraId="3C568846" w14:textId="77777777" w:rsidR="003716D9" w:rsidRDefault="003716D9" w:rsidP="00D656D8">
      <w:pPr>
        <w:rPr>
          <w:rFonts w:ascii="Arial" w:hAnsi="Arial" w:cs="Arial"/>
          <w:b/>
          <w:bCs/>
          <w:sz w:val="24"/>
          <w:szCs w:val="24"/>
        </w:rPr>
      </w:pPr>
    </w:p>
    <w:p w14:paraId="2142495B" w14:textId="77777777" w:rsidR="003716D9" w:rsidRDefault="003716D9" w:rsidP="00D656D8">
      <w:pPr>
        <w:rPr>
          <w:rFonts w:ascii="Arial" w:hAnsi="Arial" w:cs="Arial"/>
          <w:b/>
          <w:bCs/>
          <w:sz w:val="24"/>
          <w:szCs w:val="24"/>
        </w:rPr>
      </w:pPr>
    </w:p>
    <w:p w14:paraId="63C82183" w14:textId="77777777" w:rsidR="003716D9" w:rsidRDefault="003716D9" w:rsidP="00D656D8">
      <w:pPr>
        <w:rPr>
          <w:rFonts w:ascii="Arial" w:hAnsi="Arial" w:cs="Arial"/>
          <w:b/>
          <w:bCs/>
          <w:sz w:val="24"/>
          <w:szCs w:val="24"/>
        </w:rPr>
      </w:pPr>
    </w:p>
    <w:p w14:paraId="036DDA50" w14:textId="77777777" w:rsidR="003716D9" w:rsidRDefault="003716D9" w:rsidP="00D656D8">
      <w:pPr>
        <w:rPr>
          <w:rFonts w:ascii="Arial" w:hAnsi="Arial" w:cs="Arial"/>
          <w:b/>
          <w:bCs/>
          <w:sz w:val="24"/>
          <w:szCs w:val="24"/>
        </w:rPr>
      </w:pPr>
    </w:p>
    <w:p w14:paraId="0E6E79AE" w14:textId="77777777" w:rsidR="003716D9" w:rsidRDefault="003716D9" w:rsidP="00D656D8">
      <w:pPr>
        <w:rPr>
          <w:rFonts w:ascii="Arial" w:hAnsi="Arial" w:cs="Arial"/>
          <w:b/>
          <w:bCs/>
          <w:sz w:val="24"/>
          <w:szCs w:val="24"/>
        </w:rPr>
      </w:pPr>
    </w:p>
    <w:p w14:paraId="6403C87F" w14:textId="77777777" w:rsidR="003716D9" w:rsidRDefault="003716D9" w:rsidP="00D656D8">
      <w:pPr>
        <w:rPr>
          <w:rFonts w:ascii="Arial" w:hAnsi="Arial" w:cs="Arial"/>
          <w:b/>
          <w:bCs/>
          <w:sz w:val="24"/>
          <w:szCs w:val="24"/>
        </w:rPr>
      </w:pPr>
    </w:p>
    <w:p w14:paraId="3DE949AB" w14:textId="77777777" w:rsidR="003716D9" w:rsidRDefault="003716D9" w:rsidP="00D656D8">
      <w:pPr>
        <w:rPr>
          <w:rFonts w:ascii="Arial" w:hAnsi="Arial" w:cs="Arial"/>
          <w:b/>
          <w:bCs/>
          <w:sz w:val="24"/>
          <w:szCs w:val="24"/>
        </w:rPr>
      </w:pPr>
    </w:p>
    <w:p w14:paraId="7D871408" w14:textId="77777777" w:rsidR="003716D9" w:rsidRDefault="003716D9" w:rsidP="00D656D8">
      <w:pPr>
        <w:rPr>
          <w:rFonts w:ascii="Arial" w:hAnsi="Arial" w:cs="Arial"/>
          <w:b/>
          <w:bCs/>
          <w:sz w:val="24"/>
          <w:szCs w:val="24"/>
        </w:rPr>
      </w:pPr>
    </w:p>
    <w:p w14:paraId="4014198B" w14:textId="77777777" w:rsidR="003716D9" w:rsidRDefault="003716D9" w:rsidP="00D656D8">
      <w:pPr>
        <w:rPr>
          <w:rFonts w:ascii="Arial" w:hAnsi="Arial" w:cs="Arial"/>
          <w:b/>
          <w:bCs/>
          <w:sz w:val="24"/>
          <w:szCs w:val="24"/>
        </w:rPr>
      </w:pPr>
    </w:p>
    <w:p w14:paraId="41024776" w14:textId="77777777" w:rsidR="003716D9" w:rsidRDefault="003716D9" w:rsidP="00D656D8">
      <w:pPr>
        <w:rPr>
          <w:rFonts w:ascii="Arial" w:hAnsi="Arial" w:cs="Arial"/>
          <w:b/>
          <w:bCs/>
          <w:sz w:val="24"/>
          <w:szCs w:val="24"/>
        </w:rPr>
      </w:pPr>
    </w:p>
    <w:p w14:paraId="2EE38118" w14:textId="77777777" w:rsidR="003716D9" w:rsidRDefault="003716D9" w:rsidP="00D656D8">
      <w:pPr>
        <w:rPr>
          <w:rFonts w:ascii="Arial" w:hAnsi="Arial" w:cs="Arial"/>
          <w:b/>
          <w:bCs/>
          <w:sz w:val="24"/>
          <w:szCs w:val="24"/>
        </w:rPr>
      </w:pPr>
    </w:p>
    <w:p w14:paraId="6236488C" w14:textId="77777777" w:rsidR="003716D9" w:rsidRDefault="003716D9" w:rsidP="00D656D8">
      <w:pPr>
        <w:rPr>
          <w:rFonts w:ascii="Arial" w:hAnsi="Arial" w:cs="Arial"/>
          <w:b/>
          <w:bCs/>
          <w:sz w:val="24"/>
          <w:szCs w:val="24"/>
        </w:rPr>
      </w:pPr>
    </w:p>
    <w:p w14:paraId="6830DCD6" w14:textId="77777777" w:rsidR="003716D9" w:rsidRDefault="003716D9" w:rsidP="00D656D8">
      <w:pPr>
        <w:rPr>
          <w:rFonts w:ascii="Arial" w:hAnsi="Arial" w:cs="Arial"/>
          <w:b/>
          <w:bCs/>
          <w:sz w:val="24"/>
          <w:szCs w:val="24"/>
        </w:rPr>
      </w:pPr>
    </w:p>
    <w:p w14:paraId="2F5DA468" w14:textId="77777777" w:rsidR="003716D9" w:rsidRDefault="003716D9" w:rsidP="00D656D8">
      <w:pPr>
        <w:rPr>
          <w:rFonts w:ascii="Arial" w:hAnsi="Arial" w:cs="Arial"/>
          <w:b/>
          <w:bCs/>
          <w:sz w:val="24"/>
          <w:szCs w:val="24"/>
        </w:rPr>
      </w:pPr>
    </w:p>
    <w:p w14:paraId="5A872833" w14:textId="77777777" w:rsidR="003716D9" w:rsidRDefault="003716D9" w:rsidP="00D656D8">
      <w:pPr>
        <w:rPr>
          <w:rFonts w:ascii="Arial" w:hAnsi="Arial" w:cs="Arial"/>
          <w:b/>
          <w:bCs/>
          <w:sz w:val="24"/>
          <w:szCs w:val="24"/>
        </w:rPr>
      </w:pPr>
    </w:p>
    <w:p w14:paraId="354B0341" w14:textId="77777777" w:rsidR="003716D9" w:rsidRDefault="003716D9" w:rsidP="00D656D8">
      <w:pPr>
        <w:rPr>
          <w:rFonts w:ascii="Arial" w:hAnsi="Arial" w:cs="Arial"/>
          <w:b/>
          <w:bCs/>
          <w:sz w:val="24"/>
          <w:szCs w:val="24"/>
        </w:rPr>
      </w:pPr>
    </w:p>
    <w:p w14:paraId="42C54AB8" w14:textId="77777777" w:rsidR="003716D9" w:rsidRDefault="003716D9" w:rsidP="00D656D8">
      <w:pPr>
        <w:rPr>
          <w:rFonts w:ascii="Arial" w:hAnsi="Arial" w:cs="Arial"/>
          <w:b/>
          <w:bCs/>
          <w:sz w:val="24"/>
          <w:szCs w:val="24"/>
        </w:rPr>
      </w:pPr>
    </w:p>
    <w:p w14:paraId="41E91272" w14:textId="77777777" w:rsidR="003716D9" w:rsidRDefault="003716D9" w:rsidP="00D656D8">
      <w:pPr>
        <w:rPr>
          <w:rFonts w:ascii="Arial" w:hAnsi="Arial" w:cs="Arial"/>
          <w:b/>
          <w:bCs/>
          <w:sz w:val="24"/>
          <w:szCs w:val="24"/>
        </w:rPr>
      </w:pPr>
    </w:p>
    <w:p w14:paraId="284ED20D" w14:textId="77777777" w:rsidR="003716D9" w:rsidRDefault="003716D9" w:rsidP="00D656D8">
      <w:pPr>
        <w:rPr>
          <w:rFonts w:ascii="Arial" w:hAnsi="Arial" w:cs="Arial"/>
          <w:b/>
          <w:bCs/>
          <w:sz w:val="24"/>
          <w:szCs w:val="24"/>
        </w:rPr>
      </w:pPr>
    </w:p>
    <w:p w14:paraId="25CE8E76" w14:textId="77777777" w:rsidR="003716D9" w:rsidRDefault="003716D9" w:rsidP="00D656D8">
      <w:pPr>
        <w:rPr>
          <w:rFonts w:ascii="Arial" w:hAnsi="Arial" w:cs="Arial"/>
          <w:b/>
          <w:bCs/>
          <w:sz w:val="24"/>
          <w:szCs w:val="24"/>
        </w:rPr>
      </w:pPr>
    </w:p>
    <w:p w14:paraId="1BACABDD" w14:textId="77777777" w:rsidR="003716D9" w:rsidRDefault="003716D9" w:rsidP="00D656D8">
      <w:pPr>
        <w:rPr>
          <w:rFonts w:ascii="Arial" w:hAnsi="Arial" w:cs="Arial"/>
          <w:b/>
          <w:bCs/>
          <w:sz w:val="24"/>
          <w:szCs w:val="24"/>
        </w:rPr>
      </w:pPr>
    </w:p>
    <w:p w14:paraId="5223B598" w14:textId="77777777" w:rsidR="003716D9" w:rsidRDefault="003716D9" w:rsidP="00D656D8">
      <w:pPr>
        <w:rPr>
          <w:rFonts w:ascii="Arial" w:hAnsi="Arial" w:cs="Arial"/>
          <w:b/>
          <w:bCs/>
          <w:sz w:val="24"/>
          <w:szCs w:val="24"/>
        </w:rPr>
      </w:pPr>
    </w:p>
    <w:p w14:paraId="44C666B6" w14:textId="77777777" w:rsidR="003716D9" w:rsidRDefault="003716D9" w:rsidP="00D656D8">
      <w:pPr>
        <w:rPr>
          <w:rFonts w:ascii="Arial" w:hAnsi="Arial" w:cs="Arial"/>
          <w:b/>
          <w:bCs/>
          <w:sz w:val="24"/>
          <w:szCs w:val="24"/>
        </w:rPr>
      </w:pPr>
    </w:p>
    <w:p w14:paraId="7D95E2A7" w14:textId="77777777" w:rsidR="003716D9" w:rsidRDefault="003716D9" w:rsidP="00D656D8">
      <w:pPr>
        <w:rPr>
          <w:rFonts w:ascii="Arial" w:hAnsi="Arial" w:cs="Arial"/>
          <w:b/>
          <w:bCs/>
          <w:sz w:val="24"/>
          <w:szCs w:val="24"/>
        </w:rPr>
      </w:pPr>
    </w:p>
    <w:p w14:paraId="79DBA5D4" w14:textId="77777777" w:rsidR="003716D9" w:rsidRDefault="003716D9" w:rsidP="00D656D8">
      <w:pPr>
        <w:rPr>
          <w:rFonts w:ascii="Arial" w:hAnsi="Arial" w:cs="Arial"/>
          <w:b/>
          <w:bCs/>
          <w:sz w:val="24"/>
          <w:szCs w:val="24"/>
        </w:rPr>
      </w:pPr>
    </w:p>
    <w:p w14:paraId="0D727B69" w14:textId="77777777" w:rsidR="003716D9" w:rsidRDefault="003716D9" w:rsidP="00D656D8">
      <w:pPr>
        <w:rPr>
          <w:rFonts w:ascii="Arial" w:hAnsi="Arial" w:cs="Arial"/>
          <w:b/>
          <w:bCs/>
          <w:sz w:val="24"/>
          <w:szCs w:val="24"/>
        </w:rPr>
      </w:pPr>
    </w:p>
    <w:p w14:paraId="04A796D1" w14:textId="77777777" w:rsidR="003716D9" w:rsidRDefault="003716D9" w:rsidP="00D656D8">
      <w:pPr>
        <w:rPr>
          <w:rFonts w:ascii="Arial" w:hAnsi="Arial" w:cs="Arial"/>
          <w:b/>
          <w:bCs/>
          <w:sz w:val="24"/>
          <w:szCs w:val="24"/>
        </w:rPr>
      </w:pPr>
    </w:p>
    <w:p w14:paraId="50BA3A9A" w14:textId="77777777" w:rsidR="003716D9" w:rsidRDefault="003716D9" w:rsidP="00D656D8">
      <w:pPr>
        <w:rPr>
          <w:rFonts w:ascii="Arial" w:hAnsi="Arial" w:cs="Arial"/>
          <w:b/>
          <w:bCs/>
          <w:sz w:val="24"/>
          <w:szCs w:val="24"/>
        </w:rPr>
      </w:pPr>
    </w:p>
    <w:p w14:paraId="7449B2D7" w14:textId="77777777" w:rsidR="003716D9" w:rsidRDefault="003716D9" w:rsidP="00D656D8">
      <w:pPr>
        <w:rPr>
          <w:rFonts w:ascii="Arial" w:hAnsi="Arial" w:cs="Arial"/>
          <w:b/>
          <w:bCs/>
          <w:sz w:val="24"/>
          <w:szCs w:val="24"/>
        </w:rPr>
      </w:pPr>
    </w:p>
    <w:p w14:paraId="3367D61B" w14:textId="77777777" w:rsidR="003716D9" w:rsidRDefault="003716D9" w:rsidP="00D656D8">
      <w:pPr>
        <w:rPr>
          <w:rFonts w:ascii="Arial" w:hAnsi="Arial" w:cs="Arial"/>
          <w:b/>
          <w:bCs/>
          <w:sz w:val="24"/>
          <w:szCs w:val="24"/>
        </w:rPr>
      </w:pPr>
    </w:p>
    <w:p w14:paraId="1EE92A37" w14:textId="77777777" w:rsidR="003716D9" w:rsidRDefault="003716D9" w:rsidP="00D656D8">
      <w:pPr>
        <w:rPr>
          <w:rFonts w:ascii="Arial" w:hAnsi="Arial" w:cs="Arial"/>
          <w:b/>
          <w:bCs/>
          <w:sz w:val="24"/>
          <w:szCs w:val="24"/>
        </w:rPr>
      </w:pPr>
    </w:p>
    <w:p w14:paraId="500099BB" w14:textId="77777777" w:rsidR="003716D9" w:rsidRDefault="003716D9" w:rsidP="00D656D8">
      <w:pPr>
        <w:rPr>
          <w:rFonts w:ascii="Arial" w:hAnsi="Arial" w:cs="Arial"/>
          <w:b/>
          <w:bCs/>
          <w:sz w:val="24"/>
          <w:szCs w:val="24"/>
        </w:rPr>
      </w:pPr>
    </w:p>
    <w:p w14:paraId="73D81299" w14:textId="77777777" w:rsidR="003716D9" w:rsidRDefault="003716D9" w:rsidP="00D656D8">
      <w:pPr>
        <w:rPr>
          <w:rFonts w:ascii="Arial" w:hAnsi="Arial" w:cs="Arial"/>
          <w:b/>
          <w:bCs/>
          <w:sz w:val="24"/>
          <w:szCs w:val="24"/>
        </w:rPr>
      </w:pPr>
    </w:p>
    <w:p w14:paraId="319E8B10" w14:textId="77777777" w:rsidR="003716D9" w:rsidRDefault="003716D9" w:rsidP="00D656D8">
      <w:pPr>
        <w:rPr>
          <w:rFonts w:ascii="Arial" w:hAnsi="Arial" w:cs="Arial"/>
          <w:b/>
          <w:bCs/>
          <w:sz w:val="24"/>
          <w:szCs w:val="24"/>
        </w:rPr>
      </w:pPr>
    </w:p>
    <w:p w14:paraId="6B183358" w14:textId="77777777" w:rsidR="003716D9" w:rsidRDefault="003716D9" w:rsidP="00D656D8">
      <w:pPr>
        <w:rPr>
          <w:rFonts w:ascii="Arial" w:hAnsi="Arial" w:cs="Arial"/>
          <w:b/>
          <w:bCs/>
          <w:sz w:val="24"/>
          <w:szCs w:val="24"/>
        </w:rPr>
      </w:pPr>
    </w:p>
    <w:p w14:paraId="568C0E3F" w14:textId="77777777" w:rsidR="003716D9" w:rsidRDefault="003716D9" w:rsidP="00D656D8">
      <w:pPr>
        <w:rPr>
          <w:rFonts w:ascii="Arial" w:hAnsi="Arial" w:cs="Arial"/>
          <w:b/>
          <w:bCs/>
          <w:sz w:val="24"/>
          <w:szCs w:val="24"/>
        </w:rPr>
      </w:pPr>
    </w:p>
    <w:p w14:paraId="0EA72471" w14:textId="77777777" w:rsidR="003716D9" w:rsidRDefault="003716D9" w:rsidP="00D656D8">
      <w:pPr>
        <w:rPr>
          <w:rFonts w:ascii="Arial" w:hAnsi="Arial" w:cs="Arial"/>
          <w:b/>
          <w:bCs/>
          <w:sz w:val="24"/>
          <w:szCs w:val="24"/>
        </w:rPr>
      </w:pPr>
    </w:p>
    <w:p w14:paraId="1FC8734F" w14:textId="77777777" w:rsidR="003716D9" w:rsidRDefault="003716D9" w:rsidP="00D656D8">
      <w:pPr>
        <w:rPr>
          <w:rFonts w:ascii="Arial" w:hAnsi="Arial" w:cs="Arial"/>
          <w:b/>
          <w:bCs/>
          <w:sz w:val="24"/>
          <w:szCs w:val="24"/>
        </w:rPr>
      </w:pPr>
    </w:p>
    <w:p w14:paraId="58E4F8F0" w14:textId="77777777" w:rsidR="003716D9" w:rsidRDefault="003716D9" w:rsidP="00D656D8">
      <w:pPr>
        <w:rPr>
          <w:rFonts w:ascii="Arial" w:hAnsi="Arial" w:cs="Arial"/>
          <w:b/>
          <w:bCs/>
          <w:sz w:val="24"/>
          <w:szCs w:val="24"/>
        </w:rPr>
      </w:pPr>
    </w:p>
    <w:p w14:paraId="19C8620E" w14:textId="77777777" w:rsidR="003716D9" w:rsidRDefault="003716D9" w:rsidP="00D656D8">
      <w:pPr>
        <w:rPr>
          <w:rFonts w:ascii="Arial" w:hAnsi="Arial" w:cs="Arial"/>
          <w:b/>
          <w:bCs/>
          <w:sz w:val="24"/>
          <w:szCs w:val="24"/>
        </w:rPr>
      </w:pPr>
    </w:p>
    <w:p w14:paraId="6E99128F" w14:textId="77777777" w:rsidR="003716D9" w:rsidRDefault="003716D9" w:rsidP="00D656D8">
      <w:pPr>
        <w:rPr>
          <w:rFonts w:ascii="Arial" w:hAnsi="Arial" w:cs="Arial"/>
          <w:b/>
          <w:bCs/>
          <w:sz w:val="24"/>
          <w:szCs w:val="24"/>
        </w:rPr>
      </w:pPr>
    </w:p>
    <w:p w14:paraId="58452EA4" w14:textId="77777777" w:rsidR="003716D9" w:rsidRDefault="003716D9" w:rsidP="00D656D8">
      <w:pPr>
        <w:rPr>
          <w:rFonts w:ascii="Arial" w:hAnsi="Arial" w:cs="Arial"/>
          <w:b/>
          <w:bCs/>
          <w:sz w:val="24"/>
          <w:szCs w:val="24"/>
        </w:rPr>
      </w:pPr>
    </w:p>
    <w:p w14:paraId="3CBF93C1" w14:textId="77777777" w:rsidR="003716D9" w:rsidRDefault="003716D9" w:rsidP="00D656D8">
      <w:pPr>
        <w:rPr>
          <w:rFonts w:ascii="Arial" w:hAnsi="Arial" w:cs="Arial"/>
          <w:b/>
          <w:bCs/>
          <w:sz w:val="24"/>
          <w:szCs w:val="24"/>
        </w:rPr>
      </w:pPr>
    </w:p>
    <w:p w14:paraId="78C47E62" w14:textId="77777777" w:rsidR="003716D9" w:rsidRDefault="003716D9" w:rsidP="00D656D8">
      <w:pPr>
        <w:rPr>
          <w:rFonts w:ascii="Arial" w:hAnsi="Arial" w:cs="Arial"/>
          <w:b/>
          <w:bCs/>
          <w:sz w:val="24"/>
          <w:szCs w:val="24"/>
        </w:rPr>
      </w:pPr>
    </w:p>
    <w:p w14:paraId="735F0A27" w14:textId="77777777" w:rsidR="003716D9" w:rsidRDefault="003716D9" w:rsidP="00D656D8">
      <w:pPr>
        <w:rPr>
          <w:rFonts w:ascii="Arial" w:hAnsi="Arial" w:cs="Arial"/>
          <w:b/>
          <w:bCs/>
          <w:sz w:val="24"/>
          <w:szCs w:val="24"/>
        </w:rPr>
      </w:pPr>
    </w:p>
    <w:p w14:paraId="709A5BFC" w14:textId="77777777" w:rsidR="003716D9" w:rsidRDefault="003716D9" w:rsidP="00D656D8">
      <w:pPr>
        <w:rPr>
          <w:rFonts w:ascii="Arial" w:hAnsi="Arial" w:cs="Arial"/>
          <w:b/>
          <w:bCs/>
          <w:sz w:val="24"/>
          <w:szCs w:val="24"/>
        </w:rPr>
      </w:pPr>
    </w:p>
    <w:p w14:paraId="49687C03" w14:textId="77777777" w:rsidR="003716D9" w:rsidRDefault="003716D9" w:rsidP="00D656D8">
      <w:pPr>
        <w:rPr>
          <w:rFonts w:ascii="Arial" w:hAnsi="Arial" w:cs="Arial"/>
          <w:b/>
          <w:bCs/>
          <w:sz w:val="24"/>
          <w:szCs w:val="24"/>
        </w:rPr>
      </w:pPr>
    </w:p>
    <w:p w14:paraId="315B85B9" w14:textId="77777777" w:rsidR="003716D9" w:rsidRDefault="003716D9" w:rsidP="00D656D8">
      <w:pPr>
        <w:rPr>
          <w:rFonts w:ascii="Arial" w:hAnsi="Arial" w:cs="Arial"/>
          <w:b/>
          <w:bCs/>
          <w:sz w:val="24"/>
          <w:szCs w:val="24"/>
        </w:rPr>
      </w:pPr>
    </w:p>
    <w:p w14:paraId="095A4CAD" w14:textId="77777777" w:rsidR="003716D9" w:rsidRDefault="003716D9" w:rsidP="00D656D8">
      <w:pPr>
        <w:rPr>
          <w:rFonts w:ascii="Arial" w:hAnsi="Arial" w:cs="Arial"/>
          <w:b/>
          <w:bCs/>
          <w:sz w:val="24"/>
          <w:szCs w:val="24"/>
        </w:rPr>
      </w:pPr>
    </w:p>
    <w:p w14:paraId="6A8F8610" w14:textId="77777777" w:rsidR="003716D9" w:rsidRDefault="003716D9" w:rsidP="00D656D8">
      <w:pPr>
        <w:rPr>
          <w:rFonts w:ascii="Arial" w:hAnsi="Arial" w:cs="Arial"/>
          <w:b/>
          <w:bCs/>
          <w:sz w:val="24"/>
          <w:szCs w:val="24"/>
        </w:rPr>
      </w:pPr>
    </w:p>
    <w:p w14:paraId="7EE7DA88" w14:textId="77777777" w:rsidR="003716D9" w:rsidRDefault="003716D9" w:rsidP="00D656D8">
      <w:pPr>
        <w:rPr>
          <w:rFonts w:ascii="Arial" w:hAnsi="Arial" w:cs="Arial"/>
          <w:b/>
          <w:bCs/>
          <w:sz w:val="24"/>
          <w:szCs w:val="24"/>
        </w:rPr>
      </w:pPr>
    </w:p>
    <w:p w14:paraId="60EB9650" w14:textId="77777777" w:rsidR="003716D9" w:rsidRDefault="003716D9" w:rsidP="00D656D8">
      <w:pPr>
        <w:rPr>
          <w:rFonts w:ascii="Arial" w:hAnsi="Arial" w:cs="Arial"/>
          <w:b/>
          <w:bCs/>
          <w:sz w:val="24"/>
          <w:szCs w:val="24"/>
        </w:rPr>
      </w:pPr>
    </w:p>
    <w:p w14:paraId="1716EC68" w14:textId="77777777" w:rsidR="003716D9" w:rsidRDefault="003716D9" w:rsidP="00D656D8">
      <w:pPr>
        <w:rPr>
          <w:rFonts w:ascii="Arial" w:hAnsi="Arial" w:cs="Arial"/>
          <w:b/>
          <w:bCs/>
          <w:sz w:val="24"/>
          <w:szCs w:val="24"/>
        </w:rPr>
      </w:pPr>
    </w:p>
    <w:p w14:paraId="4AF5498D" w14:textId="77777777" w:rsidR="003716D9" w:rsidRDefault="003716D9" w:rsidP="00D656D8">
      <w:pPr>
        <w:rPr>
          <w:rFonts w:ascii="Arial" w:hAnsi="Arial" w:cs="Arial"/>
          <w:b/>
          <w:bCs/>
          <w:sz w:val="24"/>
          <w:szCs w:val="24"/>
        </w:rPr>
      </w:pPr>
    </w:p>
    <w:p w14:paraId="69196382" w14:textId="77777777" w:rsidR="003716D9" w:rsidRDefault="003716D9" w:rsidP="00D656D8">
      <w:pPr>
        <w:rPr>
          <w:rFonts w:ascii="Arial" w:hAnsi="Arial" w:cs="Arial"/>
          <w:b/>
          <w:bCs/>
          <w:sz w:val="24"/>
          <w:szCs w:val="24"/>
        </w:rPr>
      </w:pPr>
    </w:p>
    <w:p w14:paraId="6812190E" w14:textId="77777777" w:rsidR="003716D9" w:rsidRDefault="003716D9" w:rsidP="00D656D8">
      <w:pPr>
        <w:rPr>
          <w:rFonts w:ascii="Arial" w:hAnsi="Arial" w:cs="Arial"/>
          <w:b/>
          <w:bCs/>
          <w:sz w:val="24"/>
          <w:szCs w:val="24"/>
        </w:rPr>
      </w:pPr>
    </w:p>
    <w:p w14:paraId="622EF584" w14:textId="77777777" w:rsidR="003716D9" w:rsidRDefault="003716D9" w:rsidP="00D656D8">
      <w:pPr>
        <w:rPr>
          <w:rFonts w:ascii="Arial" w:hAnsi="Arial" w:cs="Arial"/>
          <w:b/>
          <w:bCs/>
          <w:sz w:val="24"/>
          <w:szCs w:val="24"/>
        </w:rPr>
      </w:pPr>
    </w:p>
    <w:p w14:paraId="5E5CCCDE" w14:textId="77777777" w:rsidR="003716D9" w:rsidRDefault="003716D9" w:rsidP="00D656D8">
      <w:pPr>
        <w:rPr>
          <w:rFonts w:ascii="Arial" w:hAnsi="Arial" w:cs="Arial"/>
          <w:b/>
          <w:bCs/>
          <w:sz w:val="24"/>
          <w:szCs w:val="24"/>
        </w:rPr>
      </w:pPr>
    </w:p>
    <w:p w14:paraId="24841447" w14:textId="77777777" w:rsidR="003716D9" w:rsidRDefault="003716D9" w:rsidP="00D656D8">
      <w:pPr>
        <w:rPr>
          <w:rFonts w:ascii="Arial" w:hAnsi="Arial" w:cs="Arial"/>
          <w:b/>
          <w:bCs/>
          <w:sz w:val="24"/>
          <w:szCs w:val="24"/>
        </w:rPr>
      </w:pPr>
    </w:p>
    <w:p w14:paraId="066EBB29" w14:textId="77777777" w:rsidR="003716D9" w:rsidRDefault="003716D9" w:rsidP="00D656D8">
      <w:pPr>
        <w:rPr>
          <w:rFonts w:ascii="Arial" w:hAnsi="Arial" w:cs="Arial"/>
          <w:b/>
          <w:bCs/>
          <w:sz w:val="24"/>
          <w:szCs w:val="24"/>
        </w:rPr>
      </w:pPr>
    </w:p>
    <w:p w14:paraId="107348A2" w14:textId="77777777" w:rsidR="003716D9" w:rsidRDefault="003716D9" w:rsidP="00D656D8">
      <w:pPr>
        <w:rPr>
          <w:rFonts w:ascii="Arial" w:hAnsi="Arial" w:cs="Arial"/>
          <w:b/>
          <w:bCs/>
          <w:sz w:val="24"/>
          <w:szCs w:val="24"/>
        </w:rPr>
      </w:pPr>
    </w:p>
    <w:p w14:paraId="34AE7269" w14:textId="77777777" w:rsidR="003716D9" w:rsidRDefault="003716D9" w:rsidP="00D656D8">
      <w:pPr>
        <w:rPr>
          <w:rFonts w:ascii="Arial" w:hAnsi="Arial" w:cs="Arial"/>
          <w:b/>
          <w:bCs/>
          <w:sz w:val="24"/>
          <w:szCs w:val="24"/>
        </w:rPr>
      </w:pPr>
    </w:p>
    <w:p w14:paraId="6727BFFA" w14:textId="77777777" w:rsidR="003716D9" w:rsidRDefault="003716D9" w:rsidP="00D656D8">
      <w:pPr>
        <w:rPr>
          <w:rFonts w:ascii="Arial" w:hAnsi="Arial" w:cs="Arial"/>
          <w:b/>
          <w:bCs/>
          <w:sz w:val="24"/>
          <w:szCs w:val="24"/>
        </w:rPr>
      </w:pPr>
    </w:p>
    <w:p w14:paraId="4E034F5B" w14:textId="77777777" w:rsidR="003716D9" w:rsidRDefault="003716D9" w:rsidP="00D656D8">
      <w:pPr>
        <w:rPr>
          <w:rFonts w:ascii="Arial" w:hAnsi="Arial" w:cs="Arial"/>
          <w:b/>
          <w:bCs/>
          <w:sz w:val="24"/>
          <w:szCs w:val="24"/>
        </w:rPr>
      </w:pPr>
    </w:p>
    <w:p w14:paraId="05F152EB" w14:textId="77777777" w:rsidR="003716D9" w:rsidRDefault="003716D9" w:rsidP="00D656D8">
      <w:pPr>
        <w:rPr>
          <w:rFonts w:ascii="Arial" w:hAnsi="Arial" w:cs="Arial"/>
          <w:b/>
          <w:bCs/>
          <w:sz w:val="24"/>
          <w:szCs w:val="24"/>
        </w:rPr>
      </w:pPr>
    </w:p>
    <w:p w14:paraId="1BD0296F" w14:textId="77777777" w:rsidR="003716D9" w:rsidRDefault="003716D9" w:rsidP="00D656D8">
      <w:pPr>
        <w:rPr>
          <w:rFonts w:ascii="Arial" w:hAnsi="Arial" w:cs="Arial"/>
          <w:b/>
          <w:bCs/>
          <w:sz w:val="24"/>
          <w:szCs w:val="24"/>
        </w:rPr>
      </w:pPr>
    </w:p>
    <w:p w14:paraId="6FCCA69A" w14:textId="77777777" w:rsidR="003716D9" w:rsidRDefault="003716D9" w:rsidP="00D656D8">
      <w:pPr>
        <w:rPr>
          <w:rFonts w:ascii="Arial" w:hAnsi="Arial" w:cs="Arial"/>
          <w:b/>
          <w:bCs/>
          <w:sz w:val="24"/>
          <w:szCs w:val="24"/>
        </w:rPr>
      </w:pPr>
    </w:p>
    <w:p w14:paraId="07993DA1" w14:textId="77777777" w:rsidR="003716D9" w:rsidRDefault="003716D9" w:rsidP="00D656D8">
      <w:pPr>
        <w:rPr>
          <w:rFonts w:ascii="Arial" w:hAnsi="Arial" w:cs="Arial"/>
          <w:b/>
          <w:bCs/>
          <w:sz w:val="24"/>
          <w:szCs w:val="24"/>
        </w:rPr>
      </w:pPr>
    </w:p>
    <w:p w14:paraId="0A278DF3" w14:textId="77777777" w:rsidR="003716D9" w:rsidRDefault="003716D9" w:rsidP="00D656D8">
      <w:pPr>
        <w:rPr>
          <w:rFonts w:ascii="Arial" w:hAnsi="Arial" w:cs="Arial"/>
          <w:b/>
          <w:bCs/>
          <w:sz w:val="24"/>
          <w:szCs w:val="24"/>
        </w:rPr>
      </w:pPr>
    </w:p>
    <w:p w14:paraId="27CEC0C2" w14:textId="77777777" w:rsidR="003716D9" w:rsidRDefault="003716D9" w:rsidP="00D656D8">
      <w:pPr>
        <w:rPr>
          <w:rFonts w:ascii="Arial" w:hAnsi="Arial" w:cs="Arial"/>
          <w:b/>
          <w:bCs/>
          <w:sz w:val="24"/>
          <w:szCs w:val="24"/>
        </w:rPr>
      </w:pPr>
    </w:p>
    <w:p w14:paraId="54C72FBF" w14:textId="77777777" w:rsidR="003716D9" w:rsidRDefault="003716D9" w:rsidP="00D656D8">
      <w:pPr>
        <w:rPr>
          <w:rFonts w:ascii="Arial" w:hAnsi="Arial" w:cs="Arial"/>
          <w:b/>
          <w:bCs/>
          <w:sz w:val="24"/>
          <w:szCs w:val="24"/>
        </w:rPr>
      </w:pPr>
    </w:p>
    <w:p w14:paraId="52C5A120" w14:textId="77777777" w:rsidR="003716D9" w:rsidRDefault="003716D9" w:rsidP="00D656D8">
      <w:pPr>
        <w:rPr>
          <w:rFonts w:ascii="Arial" w:hAnsi="Arial" w:cs="Arial"/>
          <w:b/>
          <w:bCs/>
          <w:sz w:val="24"/>
          <w:szCs w:val="24"/>
        </w:rPr>
      </w:pPr>
    </w:p>
    <w:p w14:paraId="154CE70A" w14:textId="77777777" w:rsidR="003716D9" w:rsidRDefault="003716D9" w:rsidP="00D656D8">
      <w:pPr>
        <w:rPr>
          <w:rFonts w:ascii="Arial" w:hAnsi="Arial" w:cs="Arial"/>
          <w:b/>
          <w:bCs/>
          <w:sz w:val="24"/>
          <w:szCs w:val="24"/>
        </w:rPr>
      </w:pPr>
    </w:p>
    <w:p w14:paraId="669D9F7B" w14:textId="77777777" w:rsidR="003716D9" w:rsidRDefault="003716D9" w:rsidP="00D656D8">
      <w:pPr>
        <w:rPr>
          <w:rFonts w:ascii="Arial" w:hAnsi="Arial" w:cs="Arial"/>
          <w:b/>
          <w:bCs/>
          <w:sz w:val="24"/>
          <w:szCs w:val="24"/>
        </w:rPr>
      </w:pPr>
    </w:p>
    <w:p w14:paraId="2B8982E5" w14:textId="77777777" w:rsidR="003716D9" w:rsidRDefault="003716D9" w:rsidP="00D656D8">
      <w:pPr>
        <w:rPr>
          <w:rFonts w:ascii="Arial" w:hAnsi="Arial" w:cs="Arial"/>
          <w:b/>
          <w:bCs/>
          <w:sz w:val="24"/>
          <w:szCs w:val="24"/>
        </w:rPr>
      </w:pPr>
    </w:p>
    <w:p w14:paraId="2D361912" w14:textId="77777777" w:rsidR="003716D9" w:rsidRDefault="003716D9" w:rsidP="00D656D8">
      <w:pPr>
        <w:rPr>
          <w:rFonts w:ascii="Arial" w:hAnsi="Arial" w:cs="Arial"/>
          <w:b/>
          <w:bCs/>
          <w:sz w:val="24"/>
          <w:szCs w:val="24"/>
        </w:rPr>
      </w:pPr>
    </w:p>
    <w:p w14:paraId="54D3FF48" w14:textId="77777777" w:rsidR="003716D9" w:rsidRDefault="003716D9" w:rsidP="00D656D8">
      <w:pPr>
        <w:rPr>
          <w:rFonts w:ascii="Arial" w:hAnsi="Arial" w:cs="Arial"/>
          <w:b/>
          <w:bCs/>
          <w:sz w:val="24"/>
          <w:szCs w:val="24"/>
        </w:rPr>
      </w:pPr>
    </w:p>
    <w:p w14:paraId="54554EF0" w14:textId="77777777" w:rsidR="003716D9" w:rsidRDefault="003716D9" w:rsidP="00D656D8">
      <w:pPr>
        <w:rPr>
          <w:rFonts w:ascii="Arial" w:hAnsi="Arial" w:cs="Arial"/>
          <w:b/>
          <w:bCs/>
          <w:sz w:val="24"/>
          <w:szCs w:val="24"/>
        </w:rPr>
      </w:pPr>
    </w:p>
    <w:p w14:paraId="1D99B224" w14:textId="77777777" w:rsidR="003716D9" w:rsidRDefault="003716D9" w:rsidP="00D656D8">
      <w:pPr>
        <w:rPr>
          <w:rFonts w:ascii="Arial" w:hAnsi="Arial" w:cs="Arial"/>
          <w:b/>
          <w:bCs/>
          <w:sz w:val="24"/>
          <w:szCs w:val="24"/>
        </w:rPr>
      </w:pPr>
    </w:p>
    <w:p w14:paraId="2A256179" w14:textId="2CCC75BC" w:rsidR="003716D9" w:rsidRPr="003716D9" w:rsidRDefault="003716D9" w:rsidP="00D656D8">
      <w:pPr>
        <w:rPr>
          <w:rFonts w:ascii="Arial" w:hAnsi="Arial" w:cs="Arial"/>
          <w:b/>
          <w:bCs/>
          <w:sz w:val="24"/>
          <w:szCs w:val="24"/>
        </w:rPr>
      </w:pPr>
    </w:p>
    <w:sectPr w:rsidR="003716D9" w:rsidRPr="003716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6A652" w14:textId="77777777" w:rsidR="00AD40E9" w:rsidRDefault="00AD40E9" w:rsidP="00462E64">
      <w:pPr>
        <w:spacing w:after="0" w:line="240" w:lineRule="auto"/>
      </w:pPr>
      <w:r>
        <w:separator/>
      </w:r>
    </w:p>
  </w:endnote>
  <w:endnote w:type="continuationSeparator" w:id="0">
    <w:p w14:paraId="5E1D0DA5" w14:textId="77777777" w:rsidR="00AD40E9" w:rsidRDefault="00AD40E9" w:rsidP="00462E64">
      <w:pPr>
        <w:spacing w:after="0" w:line="240" w:lineRule="auto"/>
      </w:pPr>
      <w:r>
        <w:continuationSeparator/>
      </w:r>
    </w:p>
  </w:endnote>
  <w:endnote w:type="continuationNotice" w:id="1">
    <w:p w14:paraId="57C1BADB" w14:textId="77777777" w:rsidR="00D13A3A" w:rsidRDefault="00D13A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00E16" w14:textId="77777777" w:rsidR="00AD40E9" w:rsidRDefault="00AD40E9" w:rsidP="00462E64">
      <w:pPr>
        <w:spacing w:after="0" w:line="240" w:lineRule="auto"/>
      </w:pPr>
      <w:r>
        <w:separator/>
      </w:r>
    </w:p>
  </w:footnote>
  <w:footnote w:type="continuationSeparator" w:id="0">
    <w:p w14:paraId="00ACC89F" w14:textId="77777777" w:rsidR="00AD40E9" w:rsidRDefault="00AD40E9" w:rsidP="00462E64">
      <w:pPr>
        <w:spacing w:after="0" w:line="240" w:lineRule="auto"/>
      </w:pPr>
      <w:r>
        <w:continuationSeparator/>
      </w:r>
    </w:p>
  </w:footnote>
  <w:footnote w:type="continuationNotice" w:id="1">
    <w:p w14:paraId="18DE34B9" w14:textId="77777777" w:rsidR="00D13A3A" w:rsidRDefault="00D13A3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73A42"/>
    <w:multiLevelType w:val="hybridMultilevel"/>
    <w:tmpl w:val="5B3EB900"/>
    <w:lvl w:ilvl="0" w:tplc="3182D606">
      <w:start w:val="1"/>
      <w:numFmt w:val="decimal"/>
      <w:lvlText w:val="%1."/>
      <w:lvlJc w:val="left"/>
      <w:pPr>
        <w:ind w:left="435" w:hanging="435"/>
      </w:pPr>
      <w:rPr>
        <w:rFonts w:hint="default"/>
        <w:color w:val="auto"/>
        <w:sz w:val="22"/>
      </w:rPr>
    </w:lvl>
    <w:lvl w:ilvl="1" w:tplc="04180019" w:tentative="1">
      <w:start w:val="1"/>
      <w:numFmt w:val="lowerLetter"/>
      <w:lvlText w:val="%2."/>
      <w:lvlJc w:val="left"/>
      <w:pPr>
        <w:ind w:left="1140" w:hanging="360"/>
      </w:pPr>
    </w:lvl>
    <w:lvl w:ilvl="2" w:tplc="0418001B" w:tentative="1">
      <w:start w:val="1"/>
      <w:numFmt w:val="lowerRoman"/>
      <w:lvlText w:val="%3."/>
      <w:lvlJc w:val="right"/>
      <w:pPr>
        <w:ind w:left="1860" w:hanging="180"/>
      </w:pPr>
    </w:lvl>
    <w:lvl w:ilvl="3" w:tplc="0418000F" w:tentative="1">
      <w:start w:val="1"/>
      <w:numFmt w:val="decimal"/>
      <w:lvlText w:val="%4."/>
      <w:lvlJc w:val="left"/>
      <w:pPr>
        <w:ind w:left="2580" w:hanging="360"/>
      </w:pPr>
    </w:lvl>
    <w:lvl w:ilvl="4" w:tplc="04180019" w:tentative="1">
      <w:start w:val="1"/>
      <w:numFmt w:val="lowerLetter"/>
      <w:lvlText w:val="%5."/>
      <w:lvlJc w:val="left"/>
      <w:pPr>
        <w:ind w:left="3300" w:hanging="360"/>
      </w:pPr>
    </w:lvl>
    <w:lvl w:ilvl="5" w:tplc="0418001B" w:tentative="1">
      <w:start w:val="1"/>
      <w:numFmt w:val="lowerRoman"/>
      <w:lvlText w:val="%6."/>
      <w:lvlJc w:val="right"/>
      <w:pPr>
        <w:ind w:left="4020" w:hanging="180"/>
      </w:pPr>
    </w:lvl>
    <w:lvl w:ilvl="6" w:tplc="0418000F" w:tentative="1">
      <w:start w:val="1"/>
      <w:numFmt w:val="decimal"/>
      <w:lvlText w:val="%7."/>
      <w:lvlJc w:val="left"/>
      <w:pPr>
        <w:ind w:left="4740" w:hanging="360"/>
      </w:pPr>
    </w:lvl>
    <w:lvl w:ilvl="7" w:tplc="04180019" w:tentative="1">
      <w:start w:val="1"/>
      <w:numFmt w:val="lowerLetter"/>
      <w:lvlText w:val="%8."/>
      <w:lvlJc w:val="left"/>
      <w:pPr>
        <w:ind w:left="5460" w:hanging="360"/>
      </w:pPr>
    </w:lvl>
    <w:lvl w:ilvl="8" w:tplc="0418001B" w:tentative="1">
      <w:start w:val="1"/>
      <w:numFmt w:val="lowerRoman"/>
      <w:lvlText w:val="%9."/>
      <w:lvlJc w:val="right"/>
      <w:pPr>
        <w:ind w:left="6180" w:hanging="180"/>
      </w:pPr>
    </w:lvl>
  </w:abstractNum>
  <w:abstractNum w:abstractNumId="1" w15:restartNumberingAfterBreak="0">
    <w:nsid w:val="296951CB"/>
    <w:multiLevelType w:val="hybridMultilevel"/>
    <w:tmpl w:val="D2D490EE"/>
    <w:lvl w:ilvl="0" w:tplc="A93E38EA">
      <w:start w:val="7"/>
      <w:numFmt w:val="decimal"/>
      <w:lvlText w:val="%1."/>
      <w:lvlJc w:val="left"/>
      <w:pPr>
        <w:ind w:left="795" w:hanging="360"/>
      </w:pPr>
      <w:rPr>
        <w:rFonts w:hint="default"/>
        <w:b w:val="0"/>
      </w:rPr>
    </w:lvl>
    <w:lvl w:ilvl="1" w:tplc="04180019" w:tentative="1">
      <w:start w:val="1"/>
      <w:numFmt w:val="lowerLetter"/>
      <w:lvlText w:val="%2."/>
      <w:lvlJc w:val="left"/>
      <w:pPr>
        <w:ind w:left="1515" w:hanging="360"/>
      </w:pPr>
    </w:lvl>
    <w:lvl w:ilvl="2" w:tplc="0418001B" w:tentative="1">
      <w:start w:val="1"/>
      <w:numFmt w:val="lowerRoman"/>
      <w:lvlText w:val="%3."/>
      <w:lvlJc w:val="right"/>
      <w:pPr>
        <w:ind w:left="2235" w:hanging="180"/>
      </w:pPr>
    </w:lvl>
    <w:lvl w:ilvl="3" w:tplc="0418000F" w:tentative="1">
      <w:start w:val="1"/>
      <w:numFmt w:val="decimal"/>
      <w:lvlText w:val="%4."/>
      <w:lvlJc w:val="left"/>
      <w:pPr>
        <w:ind w:left="2955" w:hanging="360"/>
      </w:pPr>
    </w:lvl>
    <w:lvl w:ilvl="4" w:tplc="04180019" w:tentative="1">
      <w:start w:val="1"/>
      <w:numFmt w:val="lowerLetter"/>
      <w:lvlText w:val="%5."/>
      <w:lvlJc w:val="left"/>
      <w:pPr>
        <w:ind w:left="3675" w:hanging="360"/>
      </w:pPr>
    </w:lvl>
    <w:lvl w:ilvl="5" w:tplc="0418001B" w:tentative="1">
      <w:start w:val="1"/>
      <w:numFmt w:val="lowerRoman"/>
      <w:lvlText w:val="%6."/>
      <w:lvlJc w:val="right"/>
      <w:pPr>
        <w:ind w:left="4395" w:hanging="180"/>
      </w:pPr>
    </w:lvl>
    <w:lvl w:ilvl="6" w:tplc="0418000F" w:tentative="1">
      <w:start w:val="1"/>
      <w:numFmt w:val="decimal"/>
      <w:lvlText w:val="%7."/>
      <w:lvlJc w:val="left"/>
      <w:pPr>
        <w:ind w:left="5115" w:hanging="360"/>
      </w:pPr>
    </w:lvl>
    <w:lvl w:ilvl="7" w:tplc="04180019" w:tentative="1">
      <w:start w:val="1"/>
      <w:numFmt w:val="lowerLetter"/>
      <w:lvlText w:val="%8."/>
      <w:lvlJc w:val="left"/>
      <w:pPr>
        <w:ind w:left="5835" w:hanging="360"/>
      </w:pPr>
    </w:lvl>
    <w:lvl w:ilvl="8" w:tplc="0418001B" w:tentative="1">
      <w:start w:val="1"/>
      <w:numFmt w:val="lowerRoman"/>
      <w:lvlText w:val="%9."/>
      <w:lvlJc w:val="right"/>
      <w:pPr>
        <w:ind w:left="6555" w:hanging="180"/>
      </w:pPr>
    </w:lvl>
  </w:abstractNum>
  <w:abstractNum w:abstractNumId="2" w15:restartNumberingAfterBreak="0">
    <w:nsid w:val="41F87D7C"/>
    <w:multiLevelType w:val="hybridMultilevel"/>
    <w:tmpl w:val="2FFE6DFE"/>
    <w:lvl w:ilvl="0" w:tplc="0418000F">
      <w:start w:val="1"/>
      <w:numFmt w:val="decimal"/>
      <w:lvlText w:val="%1."/>
      <w:lvlJc w:val="left"/>
      <w:pPr>
        <w:ind w:left="644" w:hanging="360"/>
      </w:pPr>
      <w:rPr>
        <w:rFonts w:hint="default"/>
      </w:rPr>
    </w:lvl>
    <w:lvl w:ilvl="1" w:tplc="04180019" w:tentative="1">
      <w:start w:val="1"/>
      <w:numFmt w:val="lowerLetter"/>
      <w:lvlText w:val="%2."/>
      <w:lvlJc w:val="left"/>
      <w:pPr>
        <w:ind w:left="1364" w:hanging="360"/>
      </w:pPr>
    </w:lvl>
    <w:lvl w:ilvl="2" w:tplc="0418001B" w:tentative="1">
      <w:start w:val="1"/>
      <w:numFmt w:val="lowerRoman"/>
      <w:lvlText w:val="%3."/>
      <w:lvlJc w:val="right"/>
      <w:pPr>
        <w:ind w:left="2084" w:hanging="180"/>
      </w:pPr>
    </w:lvl>
    <w:lvl w:ilvl="3" w:tplc="0418000F" w:tentative="1">
      <w:start w:val="1"/>
      <w:numFmt w:val="decimal"/>
      <w:lvlText w:val="%4."/>
      <w:lvlJc w:val="left"/>
      <w:pPr>
        <w:ind w:left="2804" w:hanging="360"/>
      </w:pPr>
    </w:lvl>
    <w:lvl w:ilvl="4" w:tplc="04180019" w:tentative="1">
      <w:start w:val="1"/>
      <w:numFmt w:val="lowerLetter"/>
      <w:lvlText w:val="%5."/>
      <w:lvlJc w:val="left"/>
      <w:pPr>
        <w:ind w:left="3524" w:hanging="360"/>
      </w:pPr>
    </w:lvl>
    <w:lvl w:ilvl="5" w:tplc="0418001B" w:tentative="1">
      <w:start w:val="1"/>
      <w:numFmt w:val="lowerRoman"/>
      <w:lvlText w:val="%6."/>
      <w:lvlJc w:val="right"/>
      <w:pPr>
        <w:ind w:left="4244" w:hanging="180"/>
      </w:pPr>
    </w:lvl>
    <w:lvl w:ilvl="6" w:tplc="0418000F" w:tentative="1">
      <w:start w:val="1"/>
      <w:numFmt w:val="decimal"/>
      <w:lvlText w:val="%7."/>
      <w:lvlJc w:val="left"/>
      <w:pPr>
        <w:ind w:left="4964" w:hanging="360"/>
      </w:pPr>
    </w:lvl>
    <w:lvl w:ilvl="7" w:tplc="04180019" w:tentative="1">
      <w:start w:val="1"/>
      <w:numFmt w:val="lowerLetter"/>
      <w:lvlText w:val="%8."/>
      <w:lvlJc w:val="left"/>
      <w:pPr>
        <w:ind w:left="5684" w:hanging="360"/>
      </w:pPr>
    </w:lvl>
    <w:lvl w:ilvl="8" w:tplc="0418001B" w:tentative="1">
      <w:start w:val="1"/>
      <w:numFmt w:val="lowerRoman"/>
      <w:lvlText w:val="%9."/>
      <w:lvlJc w:val="right"/>
      <w:pPr>
        <w:ind w:left="6404"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291"/>
    <w:rsid w:val="000221A8"/>
    <w:rsid w:val="0004409F"/>
    <w:rsid w:val="00046B59"/>
    <w:rsid w:val="00081365"/>
    <w:rsid w:val="00094FCD"/>
    <w:rsid w:val="000A271C"/>
    <w:rsid w:val="000B56EE"/>
    <w:rsid w:val="000B764F"/>
    <w:rsid w:val="000E2FA0"/>
    <w:rsid w:val="000F0293"/>
    <w:rsid w:val="00100FB4"/>
    <w:rsid w:val="00125DCF"/>
    <w:rsid w:val="00133FA5"/>
    <w:rsid w:val="001345A1"/>
    <w:rsid w:val="00137FC0"/>
    <w:rsid w:val="00144DC2"/>
    <w:rsid w:val="00160792"/>
    <w:rsid w:val="00160CA6"/>
    <w:rsid w:val="00164372"/>
    <w:rsid w:val="00164543"/>
    <w:rsid w:val="001935F0"/>
    <w:rsid w:val="00194728"/>
    <w:rsid w:val="001B1DCB"/>
    <w:rsid w:val="001B69D9"/>
    <w:rsid w:val="001F3A44"/>
    <w:rsid w:val="00220AE2"/>
    <w:rsid w:val="002255AF"/>
    <w:rsid w:val="00262F3D"/>
    <w:rsid w:val="002A7A9E"/>
    <w:rsid w:val="002B63C3"/>
    <w:rsid w:val="002D3708"/>
    <w:rsid w:val="002D3D28"/>
    <w:rsid w:val="002E4714"/>
    <w:rsid w:val="003034DD"/>
    <w:rsid w:val="00321DFE"/>
    <w:rsid w:val="003477EB"/>
    <w:rsid w:val="0035289C"/>
    <w:rsid w:val="00353963"/>
    <w:rsid w:val="003716D9"/>
    <w:rsid w:val="00380641"/>
    <w:rsid w:val="00380849"/>
    <w:rsid w:val="003A0590"/>
    <w:rsid w:val="003C6E3A"/>
    <w:rsid w:val="003E0D1A"/>
    <w:rsid w:val="003F29A2"/>
    <w:rsid w:val="0041175F"/>
    <w:rsid w:val="00423FE4"/>
    <w:rsid w:val="004450E8"/>
    <w:rsid w:val="00462786"/>
    <w:rsid w:val="00462E64"/>
    <w:rsid w:val="004656B2"/>
    <w:rsid w:val="00472E24"/>
    <w:rsid w:val="004801F8"/>
    <w:rsid w:val="004C62D5"/>
    <w:rsid w:val="004E0349"/>
    <w:rsid w:val="004E19C4"/>
    <w:rsid w:val="00533295"/>
    <w:rsid w:val="005337D1"/>
    <w:rsid w:val="00535F46"/>
    <w:rsid w:val="00554BCF"/>
    <w:rsid w:val="005A77D8"/>
    <w:rsid w:val="005C3C20"/>
    <w:rsid w:val="005C7B48"/>
    <w:rsid w:val="005D68A3"/>
    <w:rsid w:val="005E1276"/>
    <w:rsid w:val="005F7B61"/>
    <w:rsid w:val="00641412"/>
    <w:rsid w:val="0064731B"/>
    <w:rsid w:val="00647CEF"/>
    <w:rsid w:val="0068436A"/>
    <w:rsid w:val="006B0AAC"/>
    <w:rsid w:val="006B24E5"/>
    <w:rsid w:val="006B3F6C"/>
    <w:rsid w:val="006C224B"/>
    <w:rsid w:val="006E5997"/>
    <w:rsid w:val="006F3EA0"/>
    <w:rsid w:val="006F66D3"/>
    <w:rsid w:val="00712745"/>
    <w:rsid w:val="007140B2"/>
    <w:rsid w:val="007160BD"/>
    <w:rsid w:val="00723034"/>
    <w:rsid w:val="00750153"/>
    <w:rsid w:val="00760A38"/>
    <w:rsid w:val="0077491E"/>
    <w:rsid w:val="007D4924"/>
    <w:rsid w:val="007F5E06"/>
    <w:rsid w:val="00804FDC"/>
    <w:rsid w:val="0080798E"/>
    <w:rsid w:val="00824C92"/>
    <w:rsid w:val="00847A26"/>
    <w:rsid w:val="00857775"/>
    <w:rsid w:val="008745F9"/>
    <w:rsid w:val="0089194A"/>
    <w:rsid w:val="008A31A0"/>
    <w:rsid w:val="008B3365"/>
    <w:rsid w:val="008F732E"/>
    <w:rsid w:val="00912307"/>
    <w:rsid w:val="0091499F"/>
    <w:rsid w:val="00932A95"/>
    <w:rsid w:val="00934D0A"/>
    <w:rsid w:val="00945D55"/>
    <w:rsid w:val="0097251A"/>
    <w:rsid w:val="009952B7"/>
    <w:rsid w:val="009B39B5"/>
    <w:rsid w:val="009C4843"/>
    <w:rsid w:val="009C5B9C"/>
    <w:rsid w:val="009C6873"/>
    <w:rsid w:val="009E1B8B"/>
    <w:rsid w:val="009E22CE"/>
    <w:rsid w:val="009F53AD"/>
    <w:rsid w:val="00A13A2D"/>
    <w:rsid w:val="00A148F9"/>
    <w:rsid w:val="00A21E63"/>
    <w:rsid w:val="00A22870"/>
    <w:rsid w:val="00A42859"/>
    <w:rsid w:val="00A44F62"/>
    <w:rsid w:val="00A50BD6"/>
    <w:rsid w:val="00A84990"/>
    <w:rsid w:val="00A85360"/>
    <w:rsid w:val="00AC2176"/>
    <w:rsid w:val="00AC308C"/>
    <w:rsid w:val="00AC59E9"/>
    <w:rsid w:val="00AD40E9"/>
    <w:rsid w:val="00AE4690"/>
    <w:rsid w:val="00AF551C"/>
    <w:rsid w:val="00B228A2"/>
    <w:rsid w:val="00B35B68"/>
    <w:rsid w:val="00B4433F"/>
    <w:rsid w:val="00B60D73"/>
    <w:rsid w:val="00B75901"/>
    <w:rsid w:val="00B76454"/>
    <w:rsid w:val="00B85EF4"/>
    <w:rsid w:val="00BA2D24"/>
    <w:rsid w:val="00BA5D76"/>
    <w:rsid w:val="00BB21E5"/>
    <w:rsid w:val="00BB615D"/>
    <w:rsid w:val="00BC73EA"/>
    <w:rsid w:val="00BD2E8D"/>
    <w:rsid w:val="00BE107F"/>
    <w:rsid w:val="00C4165E"/>
    <w:rsid w:val="00C57050"/>
    <w:rsid w:val="00C66B06"/>
    <w:rsid w:val="00C67C53"/>
    <w:rsid w:val="00C72B10"/>
    <w:rsid w:val="00C76106"/>
    <w:rsid w:val="00C834D2"/>
    <w:rsid w:val="00CA0E23"/>
    <w:rsid w:val="00CA23A8"/>
    <w:rsid w:val="00CB0DF0"/>
    <w:rsid w:val="00CB22D5"/>
    <w:rsid w:val="00CB3841"/>
    <w:rsid w:val="00CC265F"/>
    <w:rsid w:val="00CD0A99"/>
    <w:rsid w:val="00CD7BC7"/>
    <w:rsid w:val="00CE3B23"/>
    <w:rsid w:val="00D13A3A"/>
    <w:rsid w:val="00D21019"/>
    <w:rsid w:val="00D23DDE"/>
    <w:rsid w:val="00D24A34"/>
    <w:rsid w:val="00D25832"/>
    <w:rsid w:val="00D462FD"/>
    <w:rsid w:val="00D656D8"/>
    <w:rsid w:val="00D722D0"/>
    <w:rsid w:val="00D83125"/>
    <w:rsid w:val="00D8646F"/>
    <w:rsid w:val="00D91981"/>
    <w:rsid w:val="00DB7AC5"/>
    <w:rsid w:val="00DC52D4"/>
    <w:rsid w:val="00DF29A3"/>
    <w:rsid w:val="00E37B4F"/>
    <w:rsid w:val="00E40D1D"/>
    <w:rsid w:val="00E51BE1"/>
    <w:rsid w:val="00E5689C"/>
    <w:rsid w:val="00E64291"/>
    <w:rsid w:val="00E83C9F"/>
    <w:rsid w:val="00EC2E20"/>
    <w:rsid w:val="00ED0622"/>
    <w:rsid w:val="00F17862"/>
    <w:rsid w:val="00F33907"/>
    <w:rsid w:val="00F6684D"/>
    <w:rsid w:val="00F74794"/>
    <w:rsid w:val="00F7589B"/>
    <w:rsid w:val="00F908BB"/>
    <w:rsid w:val="00F92828"/>
    <w:rsid w:val="00F94A3D"/>
    <w:rsid w:val="00F97CAC"/>
    <w:rsid w:val="00FA52E0"/>
    <w:rsid w:val="00FA6DDB"/>
    <w:rsid w:val="00FB1003"/>
    <w:rsid w:val="00FD5D85"/>
    <w:rsid w:val="00FE689E"/>
    <w:rsid w:val="00FF7FC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0181B"/>
  <w15:chartTrackingRefBased/>
  <w15:docId w15:val="{A5B593D7-AAD0-462C-B440-EBBAA3A5F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4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607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60D7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2E64"/>
    <w:pPr>
      <w:tabs>
        <w:tab w:val="center" w:pos="4536"/>
        <w:tab w:val="right" w:pos="9072"/>
      </w:tabs>
      <w:spacing w:after="0" w:line="240" w:lineRule="auto"/>
    </w:pPr>
  </w:style>
  <w:style w:type="character" w:customStyle="1" w:styleId="HeaderChar">
    <w:name w:val="Header Char"/>
    <w:basedOn w:val="DefaultParagraphFont"/>
    <w:link w:val="Header"/>
    <w:uiPriority w:val="99"/>
    <w:rsid w:val="00462E64"/>
  </w:style>
  <w:style w:type="paragraph" w:styleId="Footer">
    <w:name w:val="footer"/>
    <w:basedOn w:val="Normal"/>
    <w:link w:val="FooterChar"/>
    <w:uiPriority w:val="99"/>
    <w:unhideWhenUsed/>
    <w:rsid w:val="00462E64"/>
    <w:pPr>
      <w:tabs>
        <w:tab w:val="center" w:pos="4536"/>
        <w:tab w:val="right" w:pos="9072"/>
      </w:tabs>
      <w:spacing w:after="0" w:line="240" w:lineRule="auto"/>
    </w:pPr>
  </w:style>
  <w:style w:type="character" w:customStyle="1" w:styleId="FooterChar">
    <w:name w:val="Footer Char"/>
    <w:basedOn w:val="DefaultParagraphFont"/>
    <w:link w:val="Footer"/>
    <w:uiPriority w:val="99"/>
    <w:rsid w:val="00462E64"/>
  </w:style>
  <w:style w:type="character" w:styleId="Hyperlink">
    <w:name w:val="Hyperlink"/>
    <w:basedOn w:val="DefaultParagraphFont"/>
    <w:uiPriority w:val="99"/>
    <w:unhideWhenUsed/>
    <w:rsid w:val="009C6873"/>
    <w:rPr>
      <w:color w:val="0563C1" w:themeColor="hyperlink"/>
      <w:u w:val="single"/>
    </w:rPr>
  </w:style>
  <w:style w:type="character" w:styleId="UnresolvedMention">
    <w:name w:val="Unresolved Mention"/>
    <w:basedOn w:val="DefaultParagraphFont"/>
    <w:uiPriority w:val="99"/>
    <w:semiHidden/>
    <w:unhideWhenUsed/>
    <w:rsid w:val="009C6873"/>
    <w:rPr>
      <w:color w:val="605E5C"/>
      <w:shd w:val="clear" w:color="auto" w:fill="E1DFDD"/>
    </w:rPr>
  </w:style>
  <w:style w:type="paragraph" w:styleId="ListParagraph">
    <w:name w:val="List Paragraph"/>
    <w:basedOn w:val="Normal"/>
    <w:uiPriority w:val="34"/>
    <w:qFormat/>
    <w:rsid w:val="00B60D73"/>
    <w:pPr>
      <w:ind w:left="720"/>
      <w:contextualSpacing/>
    </w:pPr>
  </w:style>
  <w:style w:type="character" w:customStyle="1" w:styleId="Heading4Char">
    <w:name w:val="Heading 4 Char"/>
    <w:basedOn w:val="DefaultParagraphFont"/>
    <w:link w:val="Heading4"/>
    <w:uiPriority w:val="9"/>
    <w:semiHidden/>
    <w:rsid w:val="00B60D73"/>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B60D73"/>
    <w:rPr>
      <w:b/>
      <w:bCs/>
    </w:rPr>
  </w:style>
  <w:style w:type="character" w:customStyle="1" w:styleId="Heading1Char">
    <w:name w:val="Heading 1 Char"/>
    <w:basedOn w:val="DefaultParagraphFont"/>
    <w:link w:val="Heading1"/>
    <w:uiPriority w:val="9"/>
    <w:rsid w:val="00C834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60792"/>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1607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edia.co.uk/Hotel-Search?MDPCID=gb.META.BHA.HOTEL-CORESEARCH-propertypromotionad-desktop.HOTEL&amp;adults=2&amp;destination=Antalya%2C%20Antalya%20Region%2C%20Turkey&amp;endDate=2022-02-07&amp;mctc=10&amp;mdpdtl=HTL.35810103.20220206.20220207.DDT.60.USD.68.132366.EN.GBP.2.1902000118.&amp;msclkid=abad6f2ba2ff1b630beb0e8427f0e0f5&amp;regionId=481&amp;room1=2&amp;selected=35810103&amp;semdtl=&amp;sort=RECOMMENDED&amp;startDate=2022-02-06&amp;theme=&amp;type=Hotel-Search&amp;useRewards=false&amp;userIntent=" TargetMode="External" /><Relationship Id="rId13" Type="http://schemas.openxmlformats.org/officeDocument/2006/relationships/image" Target="media/image4.jpeg" /><Relationship Id="rId18" Type="http://schemas.openxmlformats.org/officeDocument/2006/relationships/hyperlink" Target="https://librarysearch.uwtsd.ac.uk/discovery/fulldisplay?docid=cdi_proquest_journals_304946141&amp;context=PC&amp;vid=44WHELF_UWTSD:44WHELF_UWTSD_VU1&amp;lang=en&amp;search_scope=Search_ELEC&amp;adaptor=Primo%20Central&amp;tab=Everything&amp;query=any,contains,Hilton%20Antalya%20City%20Centre&amp;offset=0" TargetMode="External" /><Relationship Id="rId26" Type="http://schemas.openxmlformats.org/officeDocument/2006/relationships/hyperlink" Target="https://sustainabilitycubed.com/people-planet-profit/" TargetMode="External" /><Relationship Id="rId3" Type="http://schemas.openxmlformats.org/officeDocument/2006/relationships/settings" Target="settings.xml" /><Relationship Id="rId21" Type="http://schemas.openxmlformats.org/officeDocument/2006/relationships/hyperlink" Target="https://www.communityeconomies.org/publications/chapters/butlers-tourism-area-life-cycle-and-its-expansion-creative-economy" TargetMode="External" /><Relationship Id="rId7" Type="http://schemas.openxmlformats.org/officeDocument/2006/relationships/image" Target="media/image1.jpeg" /><Relationship Id="rId12" Type="http://schemas.openxmlformats.org/officeDocument/2006/relationships/image" Target="media/image3.png" /><Relationship Id="rId17" Type="http://schemas.openxmlformats.org/officeDocument/2006/relationships/hyperlink" Target="http://news.hiltonhhonors.com/assets/HHNR/docs/FINHiltonSustainabilityBrochure9.13.10.pdf" TargetMode="External" /><Relationship Id="rId25" Type="http://schemas.openxmlformats.org/officeDocument/2006/relationships/hyperlink" Target="https://www.studocu.com/en-gb/document/london-south-bank-university/tourism-and-travel-industry-and-impacts/doxeys-irritation-index-model-1975/1493139" TargetMode="External" /><Relationship Id="rId2" Type="http://schemas.openxmlformats.org/officeDocument/2006/relationships/styles" Target="styles.xml" /><Relationship Id="rId16" Type="http://schemas.openxmlformats.org/officeDocument/2006/relationships/hyperlink" Target="https://www.bbc.co.uk/bitesize/guides/z2nnqty/revision/2" TargetMode="External" /><Relationship Id="rId20" Type="http://schemas.openxmlformats.org/officeDocument/2006/relationships/hyperlink" Target="https://tourismteacher.com/butlers-tourism-area-life-cycle-model/"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bing.com/images/search?view=detailV2&amp;ccid=Jij6aMQO&amp;id=697E8A367A549C1E4D7B08D269044E2D89F3FB7B&amp;thid=OIP.Jij6aMQO9WkuGahRWtpFFQHaGf&amp;mediaurl=https%3a%2f%2fwww.researchgate.net%2fprofile%2fMarco_Scholtz%2fpublication%2f311232372%2ffigure%2ffig2%2fAS%3a434411423440911%401480583162992%2fDoxey-s-Irridex-model-Source-Adapted-from-Reisinger-2009221.png&amp;cdnurl=https%3a%2f%2fth.bing.com%2fth%2fid%2fR.2628fa68c40ef5692e19a8515ada4515%3frik%3de%252fvziS1OBGnSCA%26pid%3dImgRaw%26r%3d0&amp;exph=745&amp;expw=850&amp;q=doxey%27s+irridex+model&amp;simid=608017771289527356&amp;FORM=IRPRST&amp;ck=19CF0597253FCD3853CEA9EE9BF23CB4&amp;selectedIndex=0&amp;ajaxhist=0&amp;ajaxserp=0" TargetMode="External" /><Relationship Id="rId24" Type="http://schemas.openxmlformats.org/officeDocument/2006/relationships/hyperlink" Target="https://www.proquest.com/docview/2305519395?accountid=130472" TargetMode="External" /><Relationship Id="rId5" Type="http://schemas.openxmlformats.org/officeDocument/2006/relationships/footnotes" Target="footnotes.xml" /><Relationship Id="rId15" Type="http://schemas.openxmlformats.org/officeDocument/2006/relationships/hyperlink" Target="https://aecom.com/without-limits/article/destination-development-power-attraction/" TargetMode="External" /><Relationship Id="rId23" Type="http://schemas.openxmlformats.org/officeDocument/2006/relationships/hyperlink" Target="https://librarysearch.uwtsd.ac.uk/discovery/fulldisplay?docid=alma99100391843502421&amp;context=L&amp;vid=44WHELF_UWTSD:44WHELF_UWTSD_VU1&amp;lang=en&amp;search_scope=Search_ELEC&amp;adaptor=Local%20Search%20Engine&amp;tab=Everything&amp;query=any,contains,Principles%20of%20Sustainable%20Tourism%20Management&amp;offset=0" TargetMode="External" /><Relationship Id="rId28" Type="http://schemas.openxmlformats.org/officeDocument/2006/relationships/theme" Target="theme/theme1.xml" /><Relationship Id="rId10" Type="http://schemas.openxmlformats.org/officeDocument/2006/relationships/hyperlink" Target="https://www.bbc.co.uk/bitesize/guides/z2nnqty/revision/2" TargetMode="External" /><Relationship Id="rId19" Type="http://schemas.openxmlformats.org/officeDocument/2006/relationships/hyperlink" Target="https://www.futurelearn.com/info/courses/sustainability-society-and-you/0/steps/4618" TargetMode="Externa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hyperlink" Target="https://www.bing.com/images/search?q=three+pillars+of+sustainability&amp;id=B45C81EFB7EA92A064E10871D78A61EE54C4F33C&amp;form=IQFRBA&amp;tsc=ImageHoverTitle&amp;first=1" TargetMode="External" /><Relationship Id="rId22" Type="http://schemas.openxmlformats.org/officeDocument/2006/relationships/hyperlink" Target="https://www.businessleader.co.uk/what-are-the-three-pillars-of-sustainability/"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2948</Words>
  <Characters>16806</Characters>
  <Application>Microsoft Office Word</Application>
  <DocSecurity>0</DocSecurity>
  <Lines>140</Lines>
  <Paragraphs>39</Paragraphs>
  <ScaleCrop>false</ScaleCrop>
  <Company/>
  <LinksUpToDate>false</LinksUpToDate>
  <CharactersWithSpaces>19715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Flutur</dc:creator>
  <cp:keywords/>
  <dc:description/>
  <cp:lastModifiedBy>Georgiana Flutur</cp:lastModifiedBy>
  <cp:revision>2</cp:revision>
  <dcterms:created xsi:type="dcterms:W3CDTF">2021-12-07T22:18:00Z</dcterms:created>
  <dcterms:modified xsi:type="dcterms:W3CDTF">2021-12-07T22:18:00Z</dcterms:modified>
</cp:coreProperties>
</file>