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04DFEF" w14:textId="77777777" w:rsidR="00E64993" w:rsidRPr="00E64993" w:rsidRDefault="00E64993" w:rsidP="00E64993">
      <w:pPr>
        <w:spacing w:line="360" w:lineRule="auto"/>
        <w:rPr>
          <w:rFonts w:ascii="Arial" w:hAnsi="Arial" w:cs="Arial"/>
          <w:b/>
          <w:bCs/>
          <w:sz w:val="28"/>
          <w:szCs w:val="28"/>
        </w:rPr>
      </w:pPr>
      <w:r w:rsidRPr="00E64993">
        <w:rPr>
          <w:rFonts w:ascii="Arial" w:hAnsi="Arial" w:cs="Arial"/>
          <w:b/>
          <w:bCs/>
          <w:sz w:val="28"/>
          <w:szCs w:val="28"/>
        </w:rPr>
        <w:t>A Systematic Review Investigating Awareness, Diagnosis, Prevention and Management of Chronic Obstructive Pulmonary Disease (COPD) Among African American Adults Aged 40–65 in the United States.</w:t>
      </w:r>
    </w:p>
    <w:p w14:paraId="700FAEC9" w14:textId="77777777" w:rsidR="00E64993" w:rsidRPr="00E64993" w:rsidRDefault="00E64993" w:rsidP="00E64993">
      <w:pPr>
        <w:spacing w:line="360" w:lineRule="auto"/>
        <w:jc w:val="both"/>
        <w:rPr>
          <w:rFonts w:ascii="Arial" w:hAnsi="Arial" w:cs="Arial"/>
          <w:b/>
          <w:bCs/>
        </w:rPr>
      </w:pPr>
    </w:p>
    <w:p w14:paraId="24B1427E" w14:textId="77777777" w:rsidR="00E64993" w:rsidRPr="00E64993" w:rsidRDefault="00E64993" w:rsidP="00E64993">
      <w:pPr>
        <w:spacing w:line="360" w:lineRule="auto"/>
        <w:jc w:val="both"/>
        <w:rPr>
          <w:rFonts w:ascii="Arial" w:hAnsi="Arial" w:cs="Arial"/>
          <w:b/>
          <w:bCs/>
          <w:sz w:val="26"/>
          <w:szCs w:val="26"/>
        </w:rPr>
      </w:pPr>
      <w:r w:rsidRPr="00E64993">
        <w:rPr>
          <w:rFonts w:ascii="Arial" w:hAnsi="Arial" w:cs="Arial"/>
          <w:b/>
          <w:bCs/>
          <w:sz w:val="26"/>
          <w:szCs w:val="26"/>
        </w:rPr>
        <w:t>Prevalence of the Problem in Health and Social Care</w:t>
      </w:r>
    </w:p>
    <w:p w14:paraId="3F509DC9" w14:textId="77777777" w:rsidR="00E64993" w:rsidRPr="00E64993" w:rsidRDefault="00E64993" w:rsidP="00E64993">
      <w:pPr>
        <w:spacing w:line="360" w:lineRule="auto"/>
        <w:jc w:val="both"/>
        <w:rPr>
          <w:rFonts w:ascii="Arial" w:hAnsi="Arial" w:cs="Arial"/>
        </w:rPr>
      </w:pPr>
      <w:r w:rsidRPr="00E64993">
        <w:rPr>
          <w:rFonts w:ascii="Arial" w:hAnsi="Arial" w:cs="Arial"/>
        </w:rPr>
        <w:t>COPD represents a significant public health concern in the United States, with prevalence estimated at around 3.8% among adults, rising substantially in individuals aged 40–65 due to cumulative tobacco exposure, environmental stressors and chronic inflammatory processes (CDC, 2023; Ford et al., 2015; Mannino and Buist, 2007). Despite lower smoking prevalence among African Americans compared with White adults, COPD-related morbidity and mortality is disproportionately higher, suggesting that factors beyond tobacco exposure are key drivers of racial disparities (Feemster and Au, 2014; Graham et al., 2018; Rodriguez et al., 2014). African American adults are significantly more likely to experience frequent hospitalisations, severe exacerbations and emergency department visits resulting from delayed diagnosis, limited primary care access and restricted engagement with pulmonary rehabilitation services (Soriano et al., 2020; Eisner et al., 2010; Ohar et al., 2021).</w:t>
      </w:r>
    </w:p>
    <w:p w14:paraId="12C202D6" w14:textId="77777777" w:rsidR="00E64993" w:rsidRPr="00E64993" w:rsidRDefault="00E64993" w:rsidP="00E64993">
      <w:pPr>
        <w:spacing w:line="360" w:lineRule="auto"/>
        <w:jc w:val="both"/>
        <w:rPr>
          <w:rFonts w:ascii="Arial" w:hAnsi="Arial" w:cs="Arial"/>
        </w:rPr>
      </w:pPr>
      <w:r w:rsidRPr="00E64993">
        <w:rPr>
          <w:rFonts w:ascii="Arial" w:hAnsi="Arial" w:cs="Arial"/>
        </w:rPr>
        <w:t>Within social care contexts, individuals with COPD often require considerable support due to functional limitations, reduced mobility, breathlessness and chronic fatigue. African American adults aged 40–65 frequently face compounded vulnerability due to socioeconomic disadvantage, unstable housing, occupational strain and chronic stress related to structural racism (Bryant et al., 2020; Gray et al., 2021; Williams et al., 2019).</w:t>
      </w:r>
    </w:p>
    <w:p w14:paraId="37F384EA" w14:textId="77777777" w:rsidR="00E64993" w:rsidRPr="00E64993" w:rsidRDefault="00E64993" w:rsidP="00E64993">
      <w:pPr>
        <w:spacing w:line="360" w:lineRule="auto"/>
        <w:jc w:val="both"/>
        <w:rPr>
          <w:rFonts w:ascii="Arial" w:hAnsi="Arial" w:cs="Arial"/>
        </w:rPr>
      </w:pPr>
      <w:r w:rsidRPr="00E64993">
        <w:rPr>
          <w:rFonts w:ascii="Arial" w:hAnsi="Arial" w:cs="Arial"/>
        </w:rPr>
        <w:t>Given these patterns, understanding COPD prevalence among African American adults requires consideration of environmental, structural and healthcare system determinants rather than focusing solely on behavioural risk factors.</w:t>
      </w:r>
    </w:p>
    <w:p w14:paraId="143ECF31" w14:textId="77777777" w:rsidR="00E64993" w:rsidRPr="00E64993" w:rsidRDefault="00E64993" w:rsidP="00E64993">
      <w:pPr>
        <w:spacing w:line="360" w:lineRule="auto"/>
        <w:jc w:val="both"/>
        <w:rPr>
          <w:rFonts w:ascii="Arial" w:hAnsi="Arial" w:cs="Arial"/>
          <w:b/>
          <w:bCs/>
        </w:rPr>
      </w:pPr>
    </w:p>
    <w:p w14:paraId="489F3788" w14:textId="77777777" w:rsidR="00E64993" w:rsidRPr="00E64993" w:rsidRDefault="00E64993" w:rsidP="00E64993">
      <w:pPr>
        <w:spacing w:line="360" w:lineRule="auto"/>
        <w:jc w:val="both"/>
        <w:rPr>
          <w:rFonts w:ascii="Arial" w:hAnsi="Arial" w:cs="Arial"/>
          <w:b/>
          <w:bCs/>
        </w:rPr>
      </w:pPr>
    </w:p>
    <w:p w14:paraId="1F22471B" w14:textId="77777777" w:rsidR="00E64993" w:rsidRPr="00E64993" w:rsidRDefault="00E64993" w:rsidP="00E64993">
      <w:pPr>
        <w:spacing w:line="360" w:lineRule="auto"/>
        <w:jc w:val="both"/>
        <w:rPr>
          <w:rFonts w:ascii="Arial" w:hAnsi="Arial" w:cs="Arial"/>
          <w:b/>
          <w:bCs/>
        </w:rPr>
      </w:pPr>
    </w:p>
    <w:p w14:paraId="010EA377" w14:textId="77777777" w:rsidR="00E64993" w:rsidRPr="00E64993" w:rsidRDefault="00E64993" w:rsidP="00E64993">
      <w:pPr>
        <w:spacing w:line="360" w:lineRule="auto"/>
        <w:jc w:val="both"/>
        <w:rPr>
          <w:rFonts w:ascii="Arial" w:hAnsi="Arial" w:cs="Arial"/>
          <w:b/>
          <w:bCs/>
          <w:sz w:val="26"/>
          <w:szCs w:val="26"/>
        </w:rPr>
      </w:pPr>
      <w:r w:rsidRPr="00E64993">
        <w:rPr>
          <w:rFonts w:ascii="Arial" w:hAnsi="Arial" w:cs="Arial"/>
          <w:b/>
          <w:bCs/>
          <w:sz w:val="26"/>
          <w:szCs w:val="26"/>
        </w:rPr>
        <w:lastRenderedPageBreak/>
        <w:t>Introduction and Literature-Based Background to the Study</w:t>
      </w:r>
    </w:p>
    <w:p w14:paraId="29A1B8BD" w14:textId="77777777" w:rsidR="00E64993" w:rsidRPr="00E64993" w:rsidRDefault="00E64993" w:rsidP="00E64993">
      <w:pPr>
        <w:spacing w:line="360" w:lineRule="auto"/>
        <w:jc w:val="both"/>
        <w:rPr>
          <w:rFonts w:ascii="Arial" w:hAnsi="Arial" w:cs="Arial"/>
        </w:rPr>
      </w:pPr>
      <w:r w:rsidRPr="00E64993">
        <w:rPr>
          <w:rFonts w:ascii="Arial" w:hAnsi="Arial" w:cs="Arial"/>
        </w:rPr>
        <w:t>Chronic Obstructive Pulmonary Disease (COPD) is a progressive respiratory condition characterised by persistent airflow limitation, chronic inflammation and heightened vulnerability to exacerbations that significantly impair daily living and long-term health outcomes. It remains one of the leading causes of morbidity and mortality globally, with the United States experiencing a particularly high burden among adult populations aged 40 years and above (CDC, 2023; GOLD, 2023; Soriano et al., 2020). In recent decades, research has revealed considerable racial disparities in COPD prevalence, severity and healthcare outcomes, with African American adults disproportionately affected by delayed diagnoses, higher exacerbation rates and poorer access to pulmonary rehabilitation and preventative services (Graham et al., 2018; Feemster and Au, 2014; Williams et al., 2019). These disparities highlight systemic inequities within healthcare systems and broader structural determinants of health, including socioeconomic status, environmental exposures and historical patterns of racial discrimination (Yearby, 2018; Bailey et al., 2021; Hajat et al., 2015).</w:t>
      </w:r>
    </w:p>
    <w:p w14:paraId="3C390074" w14:textId="77777777" w:rsidR="00E64993" w:rsidRPr="00E64993" w:rsidRDefault="00E64993" w:rsidP="00E64993">
      <w:pPr>
        <w:spacing w:line="360" w:lineRule="auto"/>
        <w:jc w:val="both"/>
        <w:rPr>
          <w:rFonts w:ascii="Arial" w:hAnsi="Arial" w:cs="Arial"/>
        </w:rPr>
      </w:pPr>
      <w:r w:rsidRPr="00E64993">
        <w:rPr>
          <w:rFonts w:ascii="Arial" w:hAnsi="Arial" w:cs="Arial"/>
        </w:rPr>
        <w:t xml:space="preserve">A substantial body of evidence demonstrates that COPD in African American communities is under-recognised and underdiagnosed due to a combination of low symptom awareness, limited engagement with primary healthcare, and biases embedded within diagnostic practices such as race-adjusted spirometry equations (Balte et al., 2019; Whittaker et al., 2022; Braun, 2015). Historically, these equations reduced predicted lung function thresholds for African Americans, increasing the likelihood of “normal” test interpretations despite underlying impairment (Dohlman et al., 2023; </w:t>
      </w:r>
      <w:proofErr w:type="spellStart"/>
      <w:r w:rsidRPr="00E64993">
        <w:rPr>
          <w:rFonts w:ascii="Arial" w:hAnsi="Arial" w:cs="Arial"/>
        </w:rPr>
        <w:t>Pistolesi</w:t>
      </w:r>
      <w:proofErr w:type="spellEnd"/>
      <w:r w:rsidRPr="00E64993">
        <w:rPr>
          <w:rFonts w:ascii="Arial" w:hAnsi="Arial" w:cs="Arial"/>
        </w:rPr>
        <w:t>, 2021; Baugh et al., 2022). This diagnostic inequity delays access to treatment, hindering opportunities for early intervention and ultimately contributing to more severe disease presentation at the time of diagnosis.</w:t>
      </w:r>
    </w:p>
    <w:p w14:paraId="71D346A7" w14:textId="77777777" w:rsidR="00E64993" w:rsidRPr="00E64993" w:rsidRDefault="00E64993" w:rsidP="00E64993">
      <w:pPr>
        <w:spacing w:line="360" w:lineRule="auto"/>
        <w:jc w:val="both"/>
        <w:rPr>
          <w:rFonts w:ascii="Arial" w:hAnsi="Arial" w:cs="Arial"/>
        </w:rPr>
      </w:pPr>
      <w:r w:rsidRPr="00E64993">
        <w:rPr>
          <w:rFonts w:ascii="Arial" w:hAnsi="Arial" w:cs="Arial"/>
        </w:rPr>
        <w:t xml:space="preserve">Additionally, African American communities disproportionately reside in environmentally disadvantaged areas, including regions with high industrial emissions, traffic congestion and poor housing conditions, all of which contribute to respiratory vulnerability (Clark et al., 2014; Hajat et al., 2015; Gray et al., 2021). These exposures significantly increase the risk of chronic inflammation and symptom progression, compounding the impact of socioeconomic barriers such as limited healthcare </w:t>
      </w:r>
      <w:r w:rsidRPr="00E64993">
        <w:rPr>
          <w:rFonts w:ascii="Arial" w:hAnsi="Arial" w:cs="Arial"/>
        </w:rPr>
        <w:lastRenderedPageBreak/>
        <w:t>insurance, financial constraints, and reduced access to specialist respiratory services (CDC, 2024; NIH, 2022; Bryant et al., 2020).</w:t>
      </w:r>
    </w:p>
    <w:p w14:paraId="514A7B63" w14:textId="77777777" w:rsidR="00E64993" w:rsidRPr="00E64993" w:rsidRDefault="00E64993" w:rsidP="00E64993">
      <w:pPr>
        <w:spacing w:line="360" w:lineRule="auto"/>
        <w:jc w:val="both"/>
        <w:rPr>
          <w:rFonts w:ascii="Arial" w:hAnsi="Arial" w:cs="Arial"/>
        </w:rPr>
      </w:pPr>
      <w:r w:rsidRPr="00E64993">
        <w:rPr>
          <w:rFonts w:ascii="Arial" w:hAnsi="Arial" w:cs="Arial"/>
        </w:rPr>
        <w:t>This review seeks to explore how structural inequalities, environmental factors and healthcare system biases contribute to the disproportionate COPD burden experienced by this population group.</w:t>
      </w:r>
    </w:p>
    <w:p w14:paraId="316C7595" w14:textId="77777777" w:rsidR="00E64993" w:rsidRPr="00E64993" w:rsidRDefault="00E64993" w:rsidP="00E64993">
      <w:pPr>
        <w:spacing w:line="360" w:lineRule="auto"/>
        <w:jc w:val="both"/>
        <w:rPr>
          <w:rFonts w:ascii="Arial" w:hAnsi="Arial" w:cs="Arial"/>
          <w:b/>
          <w:bCs/>
        </w:rPr>
      </w:pPr>
    </w:p>
    <w:p w14:paraId="28E7AF32" w14:textId="77777777" w:rsidR="00E64993" w:rsidRPr="00E64993" w:rsidRDefault="00E64993" w:rsidP="00E64993">
      <w:pPr>
        <w:spacing w:line="360" w:lineRule="auto"/>
        <w:jc w:val="both"/>
        <w:rPr>
          <w:rFonts w:ascii="Arial" w:hAnsi="Arial" w:cs="Arial"/>
          <w:b/>
          <w:bCs/>
          <w:sz w:val="26"/>
          <w:szCs w:val="26"/>
        </w:rPr>
      </w:pPr>
      <w:r w:rsidRPr="00E64993">
        <w:rPr>
          <w:rFonts w:ascii="Arial" w:hAnsi="Arial" w:cs="Arial"/>
          <w:b/>
          <w:bCs/>
          <w:sz w:val="26"/>
          <w:szCs w:val="26"/>
        </w:rPr>
        <w:t>Rationale of the Study</w:t>
      </w:r>
    </w:p>
    <w:p w14:paraId="5B38D160" w14:textId="77777777" w:rsidR="00E64993" w:rsidRPr="00E64993" w:rsidRDefault="00E64993" w:rsidP="00E64993">
      <w:pPr>
        <w:spacing w:line="360" w:lineRule="auto"/>
        <w:jc w:val="both"/>
        <w:rPr>
          <w:rFonts w:ascii="Arial" w:hAnsi="Arial" w:cs="Arial"/>
        </w:rPr>
      </w:pPr>
      <w:r w:rsidRPr="00E64993">
        <w:rPr>
          <w:rFonts w:ascii="Arial" w:hAnsi="Arial" w:cs="Arial"/>
        </w:rPr>
        <w:t>A systematic review is particularly warranted given the persistent and multifaceted disparities in chronic obstructive pulmonary disease (COPD) outcomes among African American adults aged 40–65. In a large U.S. cohort study (SPIROMICS), Black participants exhibited significantly worse respiratory symptoms, lower lung function, greater emphysema and air trapping on imaging, and higher risk of severe exacerbations compared with White participants—differences that persisted even after adjusting for individual and neighbourhood socioeconomic status (Bhatt et al., 2021). Comorbidities further exacerbate these inequities; non-Hispanic Black individuals with COPD demonstrate higher rates of hypertension, stroke, diabetes, anaemia, and rheumatoid arthritis, all of which are associated with poorer exercise capacity, greater dyspnoea, and reduced quality of life relative to White adults (Jackson et al., 2018). Neighbourhood-level determinants, such as residential segregation, also worsen disease trajectories—Black adults living in highly segregated urban areas experience worse symptoms, lower FEV</w:t>
      </w:r>
      <w:r w:rsidRPr="00E64993">
        <w:rPr>
          <w:rFonts w:ascii="Cambria Math" w:hAnsi="Cambria Math" w:cs="Cambria Math"/>
        </w:rPr>
        <w:t>₁</w:t>
      </w:r>
      <w:r w:rsidRPr="00E64993">
        <w:rPr>
          <w:rFonts w:ascii="Arial" w:hAnsi="Arial" w:cs="Arial"/>
        </w:rPr>
        <w:t>, more severe exacerbations, and greater emphysema even after adjustment for smoking and other risk factors (Jones Stroop et al., 2021).</w:t>
      </w:r>
    </w:p>
    <w:p w14:paraId="2DC54344" w14:textId="77777777" w:rsidR="00E64993" w:rsidRPr="00E64993" w:rsidRDefault="00E64993" w:rsidP="00E64993">
      <w:pPr>
        <w:spacing w:line="360" w:lineRule="auto"/>
        <w:jc w:val="both"/>
        <w:rPr>
          <w:rFonts w:ascii="Arial" w:hAnsi="Arial" w:cs="Arial"/>
        </w:rPr>
      </w:pPr>
      <w:r w:rsidRPr="00E64993">
        <w:rPr>
          <w:rFonts w:ascii="Arial" w:hAnsi="Arial" w:cs="Arial"/>
        </w:rPr>
        <w:t xml:space="preserve">At a population level, COPD represents a major public health burden in the United States, with approximately 15 million adults (6.4%) diagnosed (CDC, 2024), and prevalence rising to around 5–6% among adults aged 45–64 (American Lung Association, 2024), the age group most represented in disparity research. Despite this high burden, treatment engagement remains suboptimal: only about half of diagnosed patients use daily respiratory medications and fewer than half attend routine annual COPD care visits (CDC, 2012), while nearly one in five experience COPD-related emergency or hospital visits (CDC, 2012). Furthermore, population surveys indicate that many adults with respiratory symptoms consistent with COPD remain undiagnosed, suggesting that the true prevalence may be considerably higher (NHLBI, </w:t>
      </w:r>
      <w:r w:rsidRPr="00E64993">
        <w:rPr>
          <w:rFonts w:ascii="Arial" w:hAnsi="Arial" w:cs="Arial"/>
        </w:rPr>
        <w:lastRenderedPageBreak/>
        <w:t>2023). These gaps in diagnosis and treatment intersect with racial disparities, as African American adults—despite similar or slightly lower reported prevalence than White individuals—experience significantly worse disease severity and less consistent access to effective management (American Lung Association, 2024). Collectively, these epidemiological patterns, structural inequities, and treatment gaps highlight the urgent need for a systematic review to synthesise evidence on COPD disparities among African American adults aged 40–65.</w:t>
      </w:r>
    </w:p>
    <w:p w14:paraId="03B2570E" w14:textId="77777777" w:rsidR="00E64993" w:rsidRPr="00E64993" w:rsidRDefault="00E64993" w:rsidP="00E64993">
      <w:pPr>
        <w:spacing w:line="360" w:lineRule="auto"/>
        <w:jc w:val="both"/>
        <w:rPr>
          <w:rFonts w:ascii="Arial" w:hAnsi="Arial" w:cs="Arial"/>
          <w:b/>
          <w:bCs/>
        </w:rPr>
      </w:pPr>
    </w:p>
    <w:p w14:paraId="6BC27545" w14:textId="77777777" w:rsidR="00E64993" w:rsidRPr="00E64993" w:rsidRDefault="00E64993" w:rsidP="00E64993">
      <w:pPr>
        <w:spacing w:line="360" w:lineRule="auto"/>
        <w:jc w:val="both"/>
        <w:rPr>
          <w:rFonts w:ascii="Arial" w:hAnsi="Arial" w:cs="Arial"/>
          <w:b/>
          <w:bCs/>
          <w:sz w:val="26"/>
          <w:szCs w:val="26"/>
        </w:rPr>
      </w:pPr>
      <w:r w:rsidRPr="00E64993">
        <w:rPr>
          <w:rFonts w:ascii="Arial" w:hAnsi="Arial" w:cs="Arial"/>
          <w:b/>
          <w:bCs/>
          <w:sz w:val="26"/>
          <w:szCs w:val="26"/>
        </w:rPr>
        <w:t>Research Question</w:t>
      </w:r>
    </w:p>
    <w:p w14:paraId="1E19D952" w14:textId="77777777" w:rsidR="00E64993" w:rsidRPr="00E64993" w:rsidRDefault="00E64993" w:rsidP="00E64993">
      <w:pPr>
        <w:spacing w:line="360" w:lineRule="auto"/>
        <w:jc w:val="both"/>
        <w:rPr>
          <w:rFonts w:ascii="Arial" w:hAnsi="Arial" w:cs="Arial"/>
        </w:rPr>
      </w:pPr>
      <w:r w:rsidRPr="00E64993">
        <w:rPr>
          <w:rFonts w:ascii="Arial" w:hAnsi="Arial" w:cs="Arial"/>
        </w:rPr>
        <w:t>What does current evidence reveal about awareness, diagnosis, prevention and management of COPD among African American adults aged 40–65 in the United States, and how do structural, environmental and healthcare system factors influence these outcomes?</w:t>
      </w:r>
    </w:p>
    <w:p w14:paraId="60B2DF00" w14:textId="77777777" w:rsidR="00E64993" w:rsidRPr="00E64993" w:rsidRDefault="00E64993" w:rsidP="00E64993">
      <w:pPr>
        <w:spacing w:line="360" w:lineRule="auto"/>
        <w:jc w:val="both"/>
        <w:rPr>
          <w:rFonts w:ascii="Arial" w:hAnsi="Arial" w:cs="Arial"/>
          <w:b/>
          <w:bCs/>
        </w:rPr>
      </w:pPr>
    </w:p>
    <w:p w14:paraId="4921F664" w14:textId="77777777" w:rsidR="00E64993" w:rsidRPr="00E64993" w:rsidRDefault="00E64993" w:rsidP="00E64993">
      <w:pPr>
        <w:spacing w:line="360" w:lineRule="auto"/>
        <w:jc w:val="both"/>
        <w:rPr>
          <w:rFonts w:ascii="Arial" w:hAnsi="Arial" w:cs="Arial"/>
          <w:b/>
          <w:bCs/>
          <w:sz w:val="26"/>
          <w:szCs w:val="26"/>
        </w:rPr>
      </w:pPr>
      <w:r w:rsidRPr="00E64993">
        <w:rPr>
          <w:rFonts w:ascii="Arial" w:hAnsi="Arial" w:cs="Arial"/>
          <w:b/>
          <w:bCs/>
          <w:sz w:val="26"/>
          <w:szCs w:val="26"/>
        </w:rPr>
        <w:t>Aim</w:t>
      </w:r>
    </w:p>
    <w:p w14:paraId="36F629AE" w14:textId="77777777" w:rsidR="00E64993" w:rsidRPr="00E64993" w:rsidRDefault="00E64993" w:rsidP="00E64993">
      <w:pPr>
        <w:spacing w:line="360" w:lineRule="auto"/>
        <w:jc w:val="both"/>
        <w:rPr>
          <w:rFonts w:ascii="Arial" w:hAnsi="Arial" w:cs="Arial"/>
        </w:rPr>
      </w:pPr>
      <w:r w:rsidRPr="00E64993">
        <w:rPr>
          <w:rFonts w:ascii="Arial" w:hAnsi="Arial" w:cs="Arial"/>
        </w:rPr>
        <w:t>The aim of this review is to synthesise and critically evaluate evidence on COPD awareness, prevention, diagnosis and management among African American adults aged 40–65.</w:t>
      </w:r>
    </w:p>
    <w:p w14:paraId="1CA9B967" w14:textId="77777777" w:rsidR="00E64993" w:rsidRPr="00E64993" w:rsidRDefault="00E64993" w:rsidP="00E64993">
      <w:pPr>
        <w:spacing w:line="360" w:lineRule="auto"/>
        <w:jc w:val="both"/>
        <w:rPr>
          <w:rFonts w:ascii="Arial" w:hAnsi="Arial" w:cs="Arial"/>
          <w:b/>
          <w:bCs/>
        </w:rPr>
      </w:pPr>
    </w:p>
    <w:p w14:paraId="363A58F2" w14:textId="77777777" w:rsidR="00E64993" w:rsidRPr="00E64993" w:rsidRDefault="00E64993" w:rsidP="00E64993">
      <w:pPr>
        <w:spacing w:line="360" w:lineRule="auto"/>
        <w:jc w:val="both"/>
        <w:rPr>
          <w:rFonts w:ascii="Arial" w:hAnsi="Arial" w:cs="Arial"/>
          <w:b/>
          <w:bCs/>
          <w:sz w:val="26"/>
          <w:szCs w:val="26"/>
        </w:rPr>
      </w:pPr>
      <w:r w:rsidRPr="00E64993">
        <w:rPr>
          <w:rFonts w:ascii="Arial" w:hAnsi="Arial" w:cs="Arial"/>
          <w:b/>
          <w:bCs/>
          <w:sz w:val="26"/>
          <w:szCs w:val="26"/>
        </w:rPr>
        <w:t>Objectives</w:t>
      </w:r>
    </w:p>
    <w:p w14:paraId="7772FC0D" w14:textId="77777777" w:rsidR="00E64993" w:rsidRPr="00E64993" w:rsidRDefault="00E64993" w:rsidP="00E64993">
      <w:pPr>
        <w:pStyle w:val="ListParagraph"/>
        <w:numPr>
          <w:ilvl w:val="0"/>
          <w:numId w:val="1"/>
        </w:numPr>
        <w:spacing w:line="360" w:lineRule="auto"/>
        <w:jc w:val="both"/>
        <w:rPr>
          <w:rFonts w:ascii="Arial" w:hAnsi="Arial" w:cs="Arial"/>
        </w:rPr>
      </w:pPr>
      <w:r w:rsidRPr="00E64993">
        <w:rPr>
          <w:rFonts w:ascii="Arial" w:hAnsi="Arial" w:cs="Arial"/>
        </w:rPr>
        <w:t xml:space="preserve">To assess the level of awareness among African American adults aged 40–65 and healthcare professionals about the causes, symptoms, and prevention of COPD. </w:t>
      </w:r>
    </w:p>
    <w:p w14:paraId="113C6B26" w14:textId="77777777" w:rsidR="00E64993" w:rsidRPr="00E64993" w:rsidRDefault="00E64993" w:rsidP="00E64993">
      <w:pPr>
        <w:pStyle w:val="ListParagraph"/>
        <w:numPr>
          <w:ilvl w:val="0"/>
          <w:numId w:val="1"/>
        </w:numPr>
        <w:spacing w:line="360" w:lineRule="auto"/>
        <w:jc w:val="both"/>
        <w:rPr>
          <w:rFonts w:ascii="Arial" w:hAnsi="Arial" w:cs="Arial"/>
        </w:rPr>
      </w:pPr>
      <w:r w:rsidRPr="00E64993">
        <w:rPr>
          <w:rFonts w:ascii="Arial" w:hAnsi="Arial" w:cs="Arial"/>
        </w:rPr>
        <w:t xml:space="preserve">To identify gaps and challenges in current healthcare services and policies related to the diagnosis, treatment, and support of COPD patients within this population. </w:t>
      </w:r>
    </w:p>
    <w:p w14:paraId="55E73DFC" w14:textId="77777777" w:rsidR="00E64993" w:rsidRPr="00E64993" w:rsidRDefault="00E64993" w:rsidP="00E64993">
      <w:pPr>
        <w:pStyle w:val="ListParagraph"/>
        <w:numPr>
          <w:ilvl w:val="0"/>
          <w:numId w:val="1"/>
        </w:numPr>
        <w:spacing w:line="360" w:lineRule="auto"/>
        <w:jc w:val="both"/>
        <w:rPr>
          <w:rFonts w:ascii="Arial" w:hAnsi="Arial" w:cs="Arial"/>
        </w:rPr>
      </w:pPr>
      <w:r w:rsidRPr="00E64993">
        <w:rPr>
          <w:rFonts w:ascii="Arial" w:hAnsi="Arial" w:cs="Arial"/>
        </w:rPr>
        <w:t>To evaluate the effectiveness of existing COPD management programs for African American adults aged 40–65 and recommend strategies for improving patient outcomes and quality of life.</w:t>
      </w:r>
    </w:p>
    <w:p w14:paraId="2341DAB2" w14:textId="77777777" w:rsidR="00E64993" w:rsidRPr="00E64993" w:rsidRDefault="00E64993" w:rsidP="00E64993">
      <w:pPr>
        <w:spacing w:line="360" w:lineRule="auto"/>
        <w:jc w:val="both"/>
        <w:rPr>
          <w:rFonts w:ascii="Arial" w:hAnsi="Arial" w:cs="Arial"/>
          <w:b/>
          <w:bCs/>
          <w:sz w:val="26"/>
          <w:szCs w:val="26"/>
        </w:rPr>
      </w:pPr>
      <w:r w:rsidRPr="00E64993">
        <w:rPr>
          <w:rFonts w:ascii="Arial" w:hAnsi="Arial" w:cs="Arial"/>
          <w:b/>
          <w:bCs/>
          <w:sz w:val="26"/>
          <w:szCs w:val="26"/>
        </w:rPr>
        <w:lastRenderedPageBreak/>
        <w:t>Research Methodology</w:t>
      </w:r>
    </w:p>
    <w:p w14:paraId="306F9297" w14:textId="77777777" w:rsidR="00E64993" w:rsidRPr="00E64993" w:rsidRDefault="00E64993" w:rsidP="00E64993">
      <w:pPr>
        <w:spacing w:line="360" w:lineRule="auto"/>
        <w:jc w:val="both"/>
        <w:rPr>
          <w:rFonts w:ascii="Arial" w:hAnsi="Arial" w:cs="Arial"/>
        </w:rPr>
      </w:pPr>
      <w:r w:rsidRPr="00E64993">
        <w:rPr>
          <w:rFonts w:ascii="Arial" w:hAnsi="Arial" w:cs="Arial"/>
        </w:rPr>
        <w:t>This study will adopt a systematic review methodology, which provides a transparent, rigorous and reproducible approach to identifying, evaluating and synthesising existing research (Moher et al., 2009; Page et al., 2021; Higgins et al., 2022). The systematic review will follow the PRISMA guidelines, ensuring methodological consistency in screening, selection, data extraction and synthesis. This methodology is appropriate for investigating COPD disparities as it integrates findings across epidemiological, qualitative, environmental and healthcare service studies, offering a holistic understanding of complex public health issues (Gough et al., 2017; Booth et al., 2016; Thomas and Harden, 2008).</w:t>
      </w:r>
    </w:p>
    <w:p w14:paraId="43577FF9" w14:textId="77777777" w:rsidR="00E64993" w:rsidRPr="00E64993" w:rsidRDefault="00E64993" w:rsidP="00E64993">
      <w:pPr>
        <w:spacing w:line="360" w:lineRule="auto"/>
        <w:jc w:val="both"/>
        <w:rPr>
          <w:rFonts w:ascii="Arial" w:hAnsi="Arial" w:cs="Arial"/>
          <w:b/>
          <w:bCs/>
        </w:rPr>
      </w:pPr>
    </w:p>
    <w:p w14:paraId="0ED55A7D" w14:textId="77777777" w:rsidR="00E64993" w:rsidRPr="00E64993" w:rsidRDefault="00E64993" w:rsidP="00E64993">
      <w:pPr>
        <w:spacing w:line="360" w:lineRule="auto"/>
        <w:jc w:val="both"/>
        <w:rPr>
          <w:rFonts w:ascii="Arial" w:hAnsi="Arial" w:cs="Arial"/>
          <w:b/>
          <w:bCs/>
          <w:sz w:val="26"/>
          <w:szCs w:val="26"/>
        </w:rPr>
      </w:pPr>
      <w:r w:rsidRPr="00E64993">
        <w:rPr>
          <w:rFonts w:ascii="Arial" w:hAnsi="Arial" w:cs="Arial"/>
          <w:b/>
          <w:bCs/>
          <w:sz w:val="26"/>
          <w:szCs w:val="26"/>
        </w:rPr>
        <w:t>Research Design</w:t>
      </w:r>
    </w:p>
    <w:p w14:paraId="29FD1786" w14:textId="77777777" w:rsidR="00E64993" w:rsidRPr="00E64993" w:rsidRDefault="00E64993" w:rsidP="00E64993">
      <w:pPr>
        <w:spacing w:line="360" w:lineRule="auto"/>
        <w:jc w:val="both"/>
        <w:rPr>
          <w:rFonts w:ascii="Arial" w:hAnsi="Arial" w:cs="Arial"/>
        </w:rPr>
      </w:pPr>
      <w:r w:rsidRPr="00E64993">
        <w:rPr>
          <w:rFonts w:ascii="Arial" w:hAnsi="Arial" w:cs="Arial"/>
        </w:rPr>
        <w:t>The research design will consist of several interlinked stages. Initially, a comprehensive search strategy will be developed to identify eligible studies through multiple databases. Retrieved records will undergo deduplication, followed by title and abstract screening and full-text assessment based on predefined inclusion and exclusion criteria. All included studies will be subjected to stringent quality appraisal using validated tools. Data will then be extracted into structured forms and synthesised narratively using thematic analysis (Higgins et al., 2022; Hong et al., 2018; Critical Appraisal Skills Programme, 2018). This design accommodates diverse study types and enables meaningful integration of quantitative and qualitative findings.</w:t>
      </w:r>
    </w:p>
    <w:p w14:paraId="6D7C264D" w14:textId="77777777" w:rsidR="00E64993" w:rsidRPr="00E64993" w:rsidRDefault="00E64993" w:rsidP="00E64993">
      <w:pPr>
        <w:spacing w:line="360" w:lineRule="auto"/>
        <w:jc w:val="both"/>
        <w:rPr>
          <w:rFonts w:ascii="Arial" w:hAnsi="Arial" w:cs="Arial"/>
          <w:b/>
          <w:bCs/>
        </w:rPr>
      </w:pPr>
      <w:r w:rsidRPr="00E64993">
        <w:rPr>
          <w:rFonts w:ascii="Arial" w:hAnsi="Arial" w:cs="Arial"/>
          <w:b/>
          <w:bCs/>
        </w:rPr>
        <w:t xml:space="preserve"> </w:t>
      </w:r>
    </w:p>
    <w:p w14:paraId="4ED641C5" w14:textId="77777777" w:rsidR="00E64993" w:rsidRPr="00E64993" w:rsidRDefault="00E64993" w:rsidP="00E64993">
      <w:pPr>
        <w:spacing w:line="360" w:lineRule="auto"/>
        <w:jc w:val="both"/>
        <w:rPr>
          <w:rFonts w:ascii="Arial" w:hAnsi="Arial" w:cs="Arial"/>
          <w:b/>
          <w:bCs/>
          <w:sz w:val="26"/>
          <w:szCs w:val="26"/>
        </w:rPr>
      </w:pPr>
      <w:r w:rsidRPr="00E64993">
        <w:rPr>
          <w:rFonts w:ascii="Arial" w:hAnsi="Arial" w:cs="Arial"/>
          <w:b/>
          <w:bCs/>
          <w:sz w:val="26"/>
          <w:szCs w:val="26"/>
        </w:rPr>
        <w:t>Data Sources</w:t>
      </w:r>
    </w:p>
    <w:p w14:paraId="0CA60EB1" w14:textId="77777777" w:rsidR="00E64993" w:rsidRPr="00E64993" w:rsidRDefault="00E64993" w:rsidP="00E64993">
      <w:pPr>
        <w:spacing w:line="360" w:lineRule="auto"/>
        <w:jc w:val="both"/>
        <w:rPr>
          <w:rFonts w:ascii="Arial" w:hAnsi="Arial" w:cs="Arial"/>
        </w:rPr>
      </w:pPr>
      <w:r w:rsidRPr="00E64993">
        <w:rPr>
          <w:rFonts w:ascii="Arial" w:hAnsi="Arial" w:cs="Arial"/>
        </w:rPr>
        <w:t>The review will search major health and medical databases including PubMed, MEDLIN, Google Scholar. These sources are chosen for their broad coverage of biomedical, public health, environmental health and healthcare disparity research (Moher et al., 2009; Higgins et al., 2022; Booth et al., 2016). Grey literature including CDC and NIH reports will also be screened to capture recent evidence.</w:t>
      </w:r>
    </w:p>
    <w:p w14:paraId="598E53E5" w14:textId="77777777" w:rsidR="00E64993" w:rsidRPr="00E64993" w:rsidRDefault="00E64993" w:rsidP="00E64993">
      <w:pPr>
        <w:spacing w:line="360" w:lineRule="auto"/>
        <w:jc w:val="both"/>
        <w:rPr>
          <w:rFonts w:ascii="Arial" w:hAnsi="Arial" w:cs="Arial"/>
          <w:b/>
          <w:bCs/>
        </w:rPr>
      </w:pPr>
    </w:p>
    <w:p w14:paraId="44356FDA" w14:textId="77777777" w:rsidR="00E64993" w:rsidRPr="00E64993" w:rsidRDefault="00E64993" w:rsidP="00E64993">
      <w:pPr>
        <w:spacing w:line="360" w:lineRule="auto"/>
        <w:jc w:val="both"/>
        <w:rPr>
          <w:rFonts w:ascii="Arial" w:hAnsi="Arial" w:cs="Arial"/>
          <w:b/>
          <w:bCs/>
        </w:rPr>
      </w:pPr>
    </w:p>
    <w:p w14:paraId="5110DB1B" w14:textId="77777777" w:rsidR="00E64993" w:rsidRPr="00E64993" w:rsidRDefault="00E64993" w:rsidP="00E64993">
      <w:pPr>
        <w:spacing w:line="360" w:lineRule="auto"/>
        <w:jc w:val="both"/>
        <w:rPr>
          <w:rFonts w:ascii="Arial" w:hAnsi="Arial" w:cs="Arial"/>
          <w:b/>
          <w:bCs/>
          <w:sz w:val="26"/>
          <w:szCs w:val="26"/>
        </w:rPr>
      </w:pPr>
      <w:r w:rsidRPr="00E64993">
        <w:rPr>
          <w:rFonts w:ascii="Arial" w:hAnsi="Arial" w:cs="Arial"/>
          <w:b/>
          <w:bCs/>
          <w:sz w:val="26"/>
          <w:szCs w:val="26"/>
        </w:rPr>
        <w:lastRenderedPageBreak/>
        <w:t>Search Strategy</w:t>
      </w:r>
    </w:p>
    <w:p w14:paraId="0EB27DA4" w14:textId="77777777" w:rsidR="00E64993" w:rsidRPr="00E64993" w:rsidRDefault="00E64993" w:rsidP="00E64993">
      <w:pPr>
        <w:spacing w:line="360" w:lineRule="auto"/>
        <w:jc w:val="both"/>
        <w:rPr>
          <w:rFonts w:ascii="Arial" w:hAnsi="Arial" w:cs="Arial"/>
        </w:rPr>
      </w:pPr>
      <w:r w:rsidRPr="00E64993">
        <w:rPr>
          <w:rFonts w:ascii="Arial" w:hAnsi="Arial" w:cs="Arial"/>
        </w:rPr>
        <w:t xml:space="preserve">A comprehensive search strategy will be developed using </w:t>
      </w:r>
      <w:proofErr w:type="spellStart"/>
      <w:r w:rsidRPr="00E64993">
        <w:rPr>
          <w:rFonts w:ascii="Arial" w:hAnsi="Arial" w:cs="Arial"/>
        </w:rPr>
        <w:t>MeSH</w:t>
      </w:r>
      <w:proofErr w:type="spellEnd"/>
      <w:r w:rsidRPr="00E64993">
        <w:rPr>
          <w:rFonts w:ascii="Arial" w:hAnsi="Arial" w:cs="Arial"/>
        </w:rPr>
        <w:t xml:space="preserve"> and free-text terms combined with Boolean operators. Keywords will include “COPD”, “African American”, “Black adults”, “diagnosis”, “awareness”, “prevention”, “structural racism”, “health disparities” and “pulmonary rehabilitation”. Search limits will include English-language studies published from 2010–2025. Full search strings will be documented for transparency (Page et al., 2021; Higgins et al., 2022; Booth et al., 2016).</w:t>
      </w:r>
    </w:p>
    <w:p w14:paraId="708AC674" w14:textId="77777777" w:rsidR="00E64993" w:rsidRPr="00E64993" w:rsidRDefault="00E64993" w:rsidP="00E64993">
      <w:pPr>
        <w:spacing w:line="360" w:lineRule="auto"/>
        <w:jc w:val="both"/>
        <w:rPr>
          <w:rFonts w:ascii="Arial" w:hAnsi="Arial" w:cs="Arial"/>
          <w:b/>
          <w:bCs/>
        </w:rPr>
      </w:pPr>
    </w:p>
    <w:p w14:paraId="16EC5418" w14:textId="77777777" w:rsidR="00E64993" w:rsidRPr="00E64993" w:rsidRDefault="00E64993" w:rsidP="00E64993">
      <w:pPr>
        <w:spacing w:line="360" w:lineRule="auto"/>
        <w:jc w:val="both"/>
        <w:rPr>
          <w:rFonts w:ascii="Arial" w:hAnsi="Arial" w:cs="Arial"/>
          <w:b/>
          <w:bCs/>
          <w:sz w:val="26"/>
          <w:szCs w:val="26"/>
        </w:rPr>
      </w:pPr>
      <w:r w:rsidRPr="00E64993">
        <w:rPr>
          <w:rFonts w:ascii="Arial" w:hAnsi="Arial" w:cs="Arial"/>
          <w:b/>
          <w:bCs/>
          <w:sz w:val="26"/>
          <w:szCs w:val="26"/>
        </w:rPr>
        <w:t xml:space="preserve">Inclusion Criteria </w:t>
      </w:r>
    </w:p>
    <w:p w14:paraId="0362CB41" w14:textId="77777777" w:rsidR="00E64993" w:rsidRPr="00E64993" w:rsidRDefault="00E64993" w:rsidP="00E64993">
      <w:pPr>
        <w:spacing w:line="360" w:lineRule="auto"/>
        <w:jc w:val="both"/>
        <w:rPr>
          <w:rFonts w:ascii="Arial" w:hAnsi="Arial" w:cs="Arial"/>
        </w:rPr>
      </w:pPr>
      <w:r w:rsidRPr="00E64993">
        <w:rPr>
          <w:rFonts w:ascii="Arial" w:hAnsi="Arial" w:cs="Arial"/>
        </w:rPr>
        <w:t>Inclusion criteria will cover studies focusing on African American adults aged 40–65 in the United States, exploring awareness, diagnosis, prevention, or management of COPD. Both qualitative and quantitative peer-reviewed primary research published between 2010 and 2025 will be included to capture contemporary evidence. Studies addressing structural, environmental, or healthcare system factors influencing COPD outcomes in this population will also be considered. Additionally, research examining interventions, educational programs, or policy initiatives targeting COPD awareness, diagnosis, or management among African American adults within the specified age range will be eligible for inclusion.</w:t>
      </w:r>
    </w:p>
    <w:p w14:paraId="001C2860" w14:textId="77777777" w:rsidR="00E64993" w:rsidRPr="00E64993" w:rsidRDefault="00E64993" w:rsidP="00E64993">
      <w:pPr>
        <w:spacing w:line="360" w:lineRule="auto"/>
        <w:jc w:val="both"/>
        <w:rPr>
          <w:rFonts w:ascii="Arial" w:hAnsi="Arial" w:cs="Arial"/>
          <w:b/>
          <w:bCs/>
        </w:rPr>
      </w:pPr>
    </w:p>
    <w:p w14:paraId="5345A159" w14:textId="77777777" w:rsidR="00E64993" w:rsidRPr="00E64993" w:rsidRDefault="00E64993" w:rsidP="00E64993">
      <w:pPr>
        <w:spacing w:line="360" w:lineRule="auto"/>
        <w:jc w:val="both"/>
        <w:rPr>
          <w:rFonts w:ascii="Arial" w:hAnsi="Arial" w:cs="Arial"/>
          <w:b/>
          <w:bCs/>
          <w:sz w:val="26"/>
          <w:szCs w:val="26"/>
        </w:rPr>
      </w:pPr>
      <w:r w:rsidRPr="00E64993">
        <w:rPr>
          <w:rFonts w:ascii="Arial" w:hAnsi="Arial" w:cs="Arial"/>
          <w:b/>
          <w:bCs/>
          <w:sz w:val="26"/>
          <w:szCs w:val="26"/>
        </w:rPr>
        <w:t>Exclusion Criteria</w:t>
      </w:r>
    </w:p>
    <w:p w14:paraId="314BAF32" w14:textId="77777777" w:rsidR="00E64993" w:rsidRPr="00E64993" w:rsidRDefault="00E64993" w:rsidP="00E64993">
      <w:pPr>
        <w:spacing w:line="360" w:lineRule="auto"/>
        <w:jc w:val="both"/>
        <w:rPr>
          <w:rFonts w:ascii="Arial" w:hAnsi="Arial" w:cs="Arial"/>
        </w:rPr>
      </w:pPr>
      <w:r w:rsidRPr="00E64993">
        <w:rPr>
          <w:rFonts w:ascii="Arial" w:hAnsi="Arial" w:cs="Arial"/>
        </w:rPr>
        <w:t>Exclusion criteria include studies conducted outside the United States, populations outside the target age group of 40–65 years, non-English language articles, review papers, and studies focusing on respiratory conditions other than COPD. Additionally, studies that do not disaggregate data by race or fail to specifically include African American participants will be excluded. Research limited to animal models, case reports, conference abstracts, editorials, and opinion pieces will also be excluded. Studies published before 2010, or those lacking clear methodology or primary data relevant to awareness, diagnosis, prevention, or management of COPD in the specified population, will not be considered.</w:t>
      </w:r>
    </w:p>
    <w:p w14:paraId="3F8CED8D" w14:textId="77777777" w:rsidR="00E64993" w:rsidRPr="00E64993" w:rsidRDefault="00E64993" w:rsidP="00E64993">
      <w:pPr>
        <w:spacing w:line="360" w:lineRule="auto"/>
        <w:jc w:val="both"/>
        <w:rPr>
          <w:rFonts w:ascii="Arial" w:hAnsi="Arial" w:cs="Arial"/>
          <w:b/>
          <w:bCs/>
        </w:rPr>
      </w:pPr>
    </w:p>
    <w:p w14:paraId="1C8212A4" w14:textId="77777777" w:rsidR="00E64993" w:rsidRPr="00E64993" w:rsidRDefault="00E64993" w:rsidP="00E64993">
      <w:pPr>
        <w:spacing w:line="360" w:lineRule="auto"/>
        <w:jc w:val="both"/>
        <w:rPr>
          <w:rFonts w:ascii="Arial" w:hAnsi="Arial" w:cs="Arial"/>
          <w:b/>
          <w:bCs/>
        </w:rPr>
      </w:pPr>
    </w:p>
    <w:p w14:paraId="4511DDF1" w14:textId="77777777" w:rsidR="00E64993" w:rsidRPr="00E64993" w:rsidRDefault="00E64993" w:rsidP="00E64993">
      <w:pPr>
        <w:spacing w:line="360" w:lineRule="auto"/>
        <w:jc w:val="both"/>
        <w:rPr>
          <w:rFonts w:ascii="Arial" w:hAnsi="Arial" w:cs="Arial"/>
          <w:b/>
          <w:bCs/>
          <w:sz w:val="26"/>
          <w:szCs w:val="26"/>
        </w:rPr>
      </w:pPr>
      <w:r w:rsidRPr="00E64993">
        <w:rPr>
          <w:rFonts w:ascii="Arial" w:hAnsi="Arial" w:cs="Arial"/>
          <w:b/>
          <w:bCs/>
          <w:sz w:val="26"/>
          <w:szCs w:val="26"/>
        </w:rPr>
        <w:t>Data Collection Method</w:t>
      </w:r>
    </w:p>
    <w:p w14:paraId="597C4183" w14:textId="77777777" w:rsidR="00E64993" w:rsidRPr="00E64993" w:rsidRDefault="00E64993" w:rsidP="00E64993">
      <w:pPr>
        <w:spacing w:line="360" w:lineRule="auto"/>
        <w:jc w:val="both"/>
        <w:rPr>
          <w:rFonts w:ascii="Arial" w:hAnsi="Arial" w:cs="Arial"/>
        </w:rPr>
      </w:pPr>
      <w:r w:rsidRPr="00E64993">
        <w:rPr>
          <w:rFonts w:ascii="Arial" w:hAnsi="Arial" w:cs="Arial"/>
        </w:rPr>
        <w:t>The systematic review will utilise PRISMA documentation templates, data extraction forms, appraisal checklists and database export files. Although the review does not involve primary data collection, the process includes systematic gathering of secondary data. The review will explore questions such as: What level of COPD awareness exists among African American adults aged 40–65? What diagnostic barriers are reported? How do structural determinants influence management? Who is affected within the included studies? How was the information originally obtained?</w:t>
      </w:r>
      <w:r w:rsidRPr="00E64993">
        <w:rPr>
          <w:rFonts w:ascii="Arial" w:hAnsi="Arial" w:cs="Arial"/>
        </w:rPr>
        <w:br/>
        <w:t>Data collection will involve conducting the database searches, screening records, extracting key findings from eligible studies and synthesising these into a coherent narrative.</w:t>
      </w:r>
    </w:p>
    <w:p w14:paraId="0EEA2C10" w14:textId="77777777" w:rsidR="00E64993" w:rsidRPr="00E64993" w:rsidRDefault="00E64993" w:rsidP="00E64993">
      <w:pPr>
        <w:spacing w:line="360" w:lineRule="auto"/>
        <w:jc w:val="both"/>
        <w:rPr>
          <w:rFonts w:ascii="Arial" w:hAnsi="Arial" w:cs="Arial"/>
          <w:b/>
          <w:bCs/>
        </w:rPr>
      </w:pPr>
    </w:p>
    <w:p w14:paraId="48A923C0" w14:textId="77777777" w:rsidR="00E64993" w:rsidRPr="00E64993" w:rsidRDefault="00E64993" w:rsidP="00E64993">
      <w:pPr>
        <w:spacing w:line="360" w:lineRule="auto"/>
        <w:jc w:val="both"/>
        <w:rPr>
          <w:rFonts w:ascii="Arial" w:hAnsi="Arial" w:cs="Arial"/>
          <w:b/>
          <w:bCs/>
          <w:sz w:val="26"/>
          <w:szCs w:val="26"/>
        </w:rPr>
      </w:pPr>
      <w:r w:rsidRPr="00E64993">
        <w:rPr>
          <w:rFonts w:ascii="Arial" w:hAnsi="Arial" w:cs="Arial"/>
          <w:b/>
          <w:bCs/>
          <w:sz w:val="26"/>
          <w:szCs w:val="26"/>
        </w:rPr>
        <w:t xml:space="preserve">Study Selection Process </w:t>
      </w:r>
    </w:p>
    <w:p w14:paraId="1BCD5099" w14:textId="77777777" w:rsidR="00E64993" w:rsidRPr="00E64993" w:rsidRDefault="00E64993" w:rsidP="00E64993">
      <w:pPr>
        <w:spacing w:line="360" w:lineRule="auto"/>
        <w:jc w:val="both"/>
        <w:rPr>
          <w:rFonts w:ascii="Arial" w:hAnsi="Arial" w:cs="Arial"/>
        </w:rPr>
      </w:pPr>
      <w:r w:rsidRPr="00E64993">
        <w:rPr>
          <w:rFonts w:ascii="Arial" w:hAnsi="Arial" w:cs="Arial"/>
        </w:rPr>
        <w:t>The selection process will follow PRISMA stages: identification, screening, eligibility and inclusion. Two reviewers (the researcher and academic supervisor) will independently screen titles, abstracts and full texts to minimise selection bias. Conflicts will be resolved through consultation. A PRISMA flow diagram will document each step (Moher et al., 2009; Page et al., 2021; Higgins et al., 2022).</w:t>
      </w:r>
    </w:p>
    <w:p w14:paraId="2E99BAE0" w14:textId="77777777" w:rsidR="00E64993" w:rsidRPr="00E64993" w:rsidRDefault="00E64993" w:rsidP="00E64993">
      <w:pPr>
        <w:spacing w:line="360" w:lineRule="auto"/>
        <w:jc w:val="both"/>
        <w:rPr>
          <w:rFonts w:ascii="Arial" w:hAnsi="Arial" w:cs="Arial"/>
          <w:b/>
          <w:bCs/>
        </w:rPr>
      </w:pPr>
    </w:p>
    <w:p w14:paraId="5AA2ED2E" w14:textId="77777777" w:rsidR="00E64993" w:rsidRPr="00E64993" w:rsidRDefault="00E64993" w:rsidP="00E64993">
      <w:pPr>
        <w:spacing w:line="360" w:lineRule="auto"/>
        <w:jc w:val="both"/>
        <w:rPr>
          <w:rFonts w:ascii="Arial" w:hAnsi="Arial" w:cs="Arial"/>
          <w:b/>
          <w:bCs/>
          <w:sz w:val="26"/>
          <w:szCs w:val="26"/>
        </w:rPr>
      </w:pPr>
      <w:r w:rsidRPr="00E64993">
        <w:rPr>
          <w:rFonts w:ascii="Arial" w:hAnsi="Arial" w:cs="Arial"/>
          <w:b/>
          <w:bCs/>
          <w:sz w:val="26"/>
          <w:szCs w:val="26"/>
        </w:rPr>
        <w:t>Quality Assessment</w:t>
      </w:r>
    </w:p>
    <w:p w14:paraId="3771D454" w14:textId="77777777" w:rsidR="00E64993" w:rsidRPr="00E64993" w:rsidRDefault="00E64993" w:rsidP="00E64993">
      <w:pPr>
        <w:spacing w:line="360" w:lineRule="auto"/>
        <w:jc w:val="both"/>
        <w:rPr>
          <w:rFonts w:ascii="Arial" w:hAnsi="Arial" w:cs="Arial"/>
        </w:rPr>
      </w:pPr>
      <w:r w:rsidRPr="00E64993">
        <w:rPr>
          <w:rFonts w:ascii="Arial" w:hAnsi="Arial" w:cs="Arial"/>
        </w:rPr>
        <w:t xml:space="preserve">The selection process will follow PRISMA stages: identification, screening, eligibility, and inclusion. Two reviewers (the researcher and academic supervisor) will independently screen titles, abstracts, and full texts to minimise selection bias. Conflicts will be resolved through consultation and discussion until consensus is reached. All excluded studies will be recorded along with specific reasons for exclusion to ensure transparency and reproducibility. A PRISMA flow diagram will visually represent the study selection process, illustrating the number of records identified, screened, excluded, and included in the final review (Moher et al., 2009; Page et al., </w:t>
      </w:r>
      <w:r w:rsidRPr="00E64993">
        <w:rPr>
          <w:rFonts w:ascii="Arial" w:hAnsi="Arial" w:cs="Arial"/>
        </w:rPr>
        <w:lastRenderedPageBreak/>
        <w:t>2021; Higgins et al., 2022). Additionally, reference lists of included studies will be hand-searched to identify any further eligible articles not captured in the database search.</w:t>
      </w:r>
    </w:p>
    <w:p w14:paraId="24EB7375" w14:textId="77777777" w:rsidR="00E64993" w:rsidRPr="00E64993" w:rsidRDefault="00E64993" w:rsidP="00E64993">
      <w:pPr>
        <w:spacing w:line="360" w:lineRule="auto"/>
        <w:jc w:val="both"/>
        <w:rPr>
          <w:rFonts w:ascii="Arial" w:hAnsi="Arial" w:cs="Arial"/>
          <w:b/>
          <w:bCs/>
          <w:sz w:val="26"/>
          <w:szCs w:val="26"/>
        </w:rPr>
      </w:pPr>
      <w:r w:rsidRPr="00E64993">
        <w:rPr>
          <w:rFonts w:ascii="Arial" w:hAnsi="Arial" w:cs="Arial"/>
          <w:b/>
          <w:bCs/>
          <w:sz w:val="26"/>
          <w:szCs w:val="26"/>
        </w:rPr>
        <w:t>Proposed Data Analysis Technique (Thematic Analysis)</w:t>
      </w:r>
    </w:p>
    <w:p w14:paraId="77B91A47" w14:textId="77777777" w:rsidR="00E64993" w:rsidRPr="00E64993" w:rsidRDefault="00E64993" w:rsidP="00E64993">
      <w:pPr>
        <w:spacing w:line="360" w:lineRule="auto"/>
        <w:jc w:val="both"/>
        <w:rPr>
          <w:rFonts w:ascii="Arial" w:hAnsi="Arial" w:cs="Arial"/>
        </w:rPr>
      </w:pPr>
      <w:r w:rsidRPr="00E64993">
        <w:rPr>
          <w:rFonts w:ascii="Arial" w:hAnsi="Arial" w:cs="Arial"/>
        </w:rPr>
        <w:t xml:space="preserve">A narrative thematic synthesis will be employed due to expected heterogeneity in study designs, outcomes, and methodologies. The analysis will involve coding extracted findings, generating descriptive themes, and producing analytical themes that reflect deeper patterns related to structural inequity, environmental influence, diagnostic bias, and healthcare access barriers (Thomas and Harden, 2008; Gough et al., 2017; Booth et al., 2016). </w:t>
      </w:r>
    </w:p>
    <w:p w14:paraId="133220A3" w14:textId="77777777" w:rsidR="00E64993" w:rsidRPr="00E64993" w:rsidRDefault="00E64993" w:rsidP="00E64993">
      <w:pPr>
        <w:spacing w:line="360" w:lineRule="auto"/>
        <w:jc w:val="both"/>
        <w:rPr>
          <w:rFonts w:ascii="Arial" w:hAnsi="Arial" w:cs="Arial"/>
        </w:rPr>
      </w:pPr>
      <w:r w:rsidRPr="00E64993">
        <w:rPr>
          <w:rFonts w:ascii="Arial" w:hAnsi="Arial" w:cs="Arial"/>
        </w:rPr>
        <w:t>Initially, all relevant data from included studies will be systematically extracted and organized into meaningful units. Codes will be applied iteratively, enabling refinement and identification of recurring patterns across studies (Braun and Clarke, 2006). Descriptive themes will summarize key findings, while analytical themes will explore underlying mechanisms and relationships, providing insights into how systemic, environmental, and healthcare factors collectively shape COPD awareness, prevention, diagnosis, and management in African American adults (Thomas and Harden, 2008).</w:t>
      </w:r>
    </w:p>
    <w:p w14:paraId="051AD706" w14:textId="77777777" w:rsidR="00E64993" w:rsidRPr="00E64993" w:rsidRDefault="00E64993" w:rsidP="00E64993">
      <w:pPr>
        <w:spacing w:line="360" w:lineRule="auto"/>
        <w:jc w:val="both"/>
        <w:rPr>
          <w:rFonts w:ascii="Arial" w:hAnsi="Arial" w:cs="Arial"/>
        </w:rPr>
      </w:pPr>
      <w:r w:rsidRPr="00E64993">
        <w:rPr>
          <w:rFonts w:ascii="Arial" w:hAnsi="Arial" w:cs="Arial"/>
        </w:rPr>
        <w:t xml:space="preserve">Thematic analysis also facilitates comparison of interventions and identification of gaps in current knowledge (Gough et al., 2017). It enables the development of recommendations for culturally tailored strategies and policy improvements by highlighting consistent patterns and disparities across studies (Booth et al., 2016). </w:t>
      </w:r>
    </w:p>
    <w:p w14:paraId="71B7B16E" w14:textId="77777777" w:rsidR="00E64993" w:rsidRPr="00E64993" w:rsidRDefault="00E64993" w:rsidP="00E64993">
      <w:pPr>
        <w:spacing w:line="360" w:lineRule="auto"/>
        <w:jc w:val="both"/>
        <w:rPr>
          <w:rFonts w:ascii="Arial" w:hAnsi="Arial" w:cs="Arial"/>
          <w:b/>
          <w:bCs/>
        </w:rPr>
      </w:pPr>
    </w:p>
    <w:p w14:paraId="2F1EC844" w14:textId="77777777" w:rsidR="00E64993" w:rsidRPr="00E64993" w:rsidRDefault="00E64993" w:rsidP="00E64993">
      <w:pPr>
        <w:spacing w:line="360" w:lineRule="auto"/>
        <w:jc w:val="both"/>
        <w:rPr>
          <w:rFonts w:ascii="Arial" w:hAnsi="Arial" w:cs="Arial"/>
          <w:b/>
          <w:bCs/>
          <w:sz w:val="26"/>
          <w:szCs w:val="26"/>
        </w:rPr>
      </w:pPr>
      <w:r w:rsidRPr="00E64993">
        <w:rPr>
          <w:rFonts w:ascii="Arial" w:hAnsi="Arial" w:cs="Arial"/>
          <w:b/>
          <w:bCs/>
          <w:sz w:val="26"/>
          <w:szCs w:val="26"/>
        </w:rPr>
        <w:t>Ethical Considerations</w:t>
      </w:r>
    </w:p>
    <w:p w14:paraId="4AF5A38E" w14:textId="77777777" w:rsidR="00E64993" w:rsidRPr="00E64993" w:rsidRDefault="00E64993" w:rsidP="00E64993">
      <w:pPr>
        <w:spacing w:line="360" w:lineRule="auto"/>
        <w:jc w:val="both"/>
        <w:rPr>
          <w:rFonts w:ascii="Arial" w:hAnsi="Arial" w:cs="Arial"/>
        </w:rPr>
      </w:pPr>
      <w:r w:rsidRPr="00E64993">
        <w:rPr>
          <w:rFonts w:ascii="Arial" w:hAnsi="Arial" w:cs="Arial"/>
        </w:rPr>
        <w:t xml:space="preserve">Although systematic reviews do not involve new human participants, ethical integrity remains central to their conduct. The review will ensure accurate and fair representation of findings from included studies, secure management of extracted data, and rigorous avoidance of misinterpretation or selective reporting of results (Schneider, 2009). It will prioritise cultural sensitivity when interpreting findings related to African American communities, acknowledging the historical and structural injustices and systemic racism that shape health disparities (Williams et al., 2019; Bailey et al., 2021). Moreover, the review will remain vigilant about the ethical </w:t>
      </w:r>
      <w:r w:rsidRPr="00E64993">
        <w:rPr>
          <w:rFonts w:ascii="Arial" w:hAnsi="Arial" w:cs="Arial"/>
        </w:rPr>
        <w:lastRenderedPageBreak/>
        <w:t>imperative to reflect the diversity of experiences and avoid perpetuating bias: only including studies that disaggregate data by race to allow meaningful conclusions for the target population. Attention will also be given to transparency around limitations — for instance acknowledging if available data are sparse, unrepresentative, or potentially biased — to avoid overgeneralisation and misapplication of conclusions. Institutional ethical procedures will be followed, including submission of a PG2 (or equivalent) form, and documentation of the rationale for not requiring full ethical approval.</w:t>
      </w:r>
    </w:p>
    <w:p w14:paraId="41EDB3B1" w14:textId="77777777" w:rsidR="00731AC9" w:rsidRPr="00E64993" w:rsidRDefault="00731AC9">
      <w:pPr>
        <w:rPr>
          <w:rFonts w:ascii="Arial" w:hAnsi="Arial" w:cs="Arial"/>
        </w:rPr>
      </w:pPr>
    </w:p>
    <w:sectPr w:rsidR="00731AC9" w:rsidRPr="00E649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C4A15"/>
    <w:multiLevelType w:val="hybridMultilevel"/>
    <w:tmpl w:val="788E4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556199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4993"/>
    <w:rsid w:val="005329FC"/>
    <w:rsid w:val="00731AC9"/>
    <w:rsid w:val="00D51433"/>
    <w:rsid w:val="00E649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59DA0"/>
  <w15:chartTrackingRefBased/>
  <w15:docId w15:val="{B2611519-397B-4F89-88A3-B198FC86F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4993"/>
  </w:style>
  <w:style w:type="paragraph" w:styleId="Heading1">
    <w:name w:val="heading 1"/>
    <w:basedOn w:val="Normal"/>
    <w:next w:val="Normal"/>
    <w:link w:val="Heading1Char"/>
    <w:uiPriority w:val="9"/>
    <w:qFormat/>
    <w:rsid w:val="00E649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649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499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499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499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49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49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49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49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499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499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499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49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499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49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49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49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4993"/>
    <w:rPr>
      <w:rFonts w:eastAsiaTheme="majorEastAsia" w:cstheme="majorBidi"/>
      <w:color w:val="272727" w:themeColor="text1" w:themeTint="D8"/>
    </w:rPr>
  </w:style>
  <w:style w:type="paragraph" w:styleId="Title">
    <w:name w:val="Title"/>
    <w:basedOn w:val="Normal"/>
    <w:next w:val="Normal"/>
    <w:link w:val="TitleChar"/>
    <w:uiPriority w:val="10"/>
    <w:qFormat/>
    <w:rsid w:val="00E649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49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49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49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4993"/>
    <w:pPr>
      <w:spacing w:before="160"/>
      <w:jc w:val="center"/>
    </w:pPr>
    <w:rPr>
      <w:i/>
      <w:iCs/>
      <w:color w:val="404040" w:themeColor="text1" w:themeTint="BF"/>
    </w:rPr>
  </w:style>
  <w:style w:type="character" w:customStyle="1" w:styleId="QuoteChar">
    <w:name w:val="Quote Char"/>
    <w:basedOn w:val="DefaultParagraphFont"/>
    <w:link w:val="Quote"/>
    <w:uiPriority w:val="29"/>
    <w:rsid w:val="00E64993"/>
    <w:rPr>
      <w:i/>
      <w:iCs/>
      <w:color w:val="404040" w:themeColor="text1" w:themeTint="BF"/>
    </w:rPr>
  </w:style>
  <w:style w:type="paragraph" w:styleId="ListParagraph">
    <w:name w:val="List Paragraph"/>
    <w:basedOn w:val="Normal"/>
    <w:uiPriority w:val="34"/>
    <w:qFormat/>
    <w:rsid w:val="00E64993"/>
    <w:pPr>
      <w:ind w:left="720"/>
      <w:contextualSpacing/>
    </w:pPr>
  </w:style>
  <w:style w:type="character" w:styleId="IntenseEmphasis">
    <w:name w:val="Intense Emphasis"/>
    <w:basedOn w:val="DefaultParagraphFont"/>
    <w:uiPriority w:val="21"/>
    <w:qFormat/>
    <w:rsid w:val="00E64993"/>
    <w:rPr>
      <w:i/>
      <w:iCs/>
      <w:color w:val="0F4761" w:themeColor="accent1" w:themeShade="BF"/>
    </w:rPr>
  </w:style>
  <w:style w:type="paragraph" w:styleId="IntenseQuote">
    <w:name w:val="Intense Quote"/>
    <w:basedOn w:val="Normal"/>
    <w:next w:val="Normal"/>
    <w:link w:val="IntenseQuoteChar"/>
    <w:uiPriority w:val="30"/>
    <w:qFormat/>
    <w:rsid w:val="00E649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4993"/>
    <w:rPr>
      <w:i/>
      <w:iCs/>
      <w:color w:val="0F4761" w:themeColor="accent1" w:themeShade="BF"/>
    </w:rPr>
  </w:style>
  <w:style w:type="character" w:styleId="IntenseReference">
    <w:name w:val="Intense Reference"/>
    <w:basedOn w:val="DefaultParagraphFont"/>
    <w:uiPriority w:val="32"/>
    <w:qFormat/>
    <w:rsid w:val="00E6499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2305</Words>
  <Characters>14620</Characters>
  <Application>Microsoft Office Word</Application>
  <DocSecurity>0</DocSecurity>
  <Lines>406</Lines>
  <Paragraphs>115</Paragraphs>
  <ScaleCrop>false</ScaleCrop>
  <Company/>
  <LinksUpToDate>false</LinksUpToDate>
  <CharactersWithSpaces>16810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 Kishor Hirani (2431583)</dc:creator>
  <cp:keywords/>
  <dc:description/>
  <cp:lastModifiedBy>Vishal Kishor Hirani (2431583)</cp:lastModifiedBy>
  <cp:revision>1</cp:revision>
  <dcterms:created xsi:type="dcterms:W3CDTF">2025-12-12T14:43:00Z</dcterms:created>
  <dcterms:modified xsi:type="dcterms:W3CDTF">2025-12-12T14:43:00Z</dcterms:modified>
</cp:coreProperties>
</file>