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2F5D" w:rsidRDefault="005E2F5D" w:rsidP="005E2F5D">
      <w:pPr>
        <w:jc w:val="center"/>
        <w:rPr>
          <w:sz w:val="56"/>
        </w:rPr>
      </w:pPr>
    </w:p>
    <w:p w:rsidR="005E2F5D" w:rsidRDefault="005E2F5D" w:rsidP="005E2F5D">
      <w:pPr>
        <w:jc w:val="center"/>
        <w:rPr>
          <w:sz w:val="56"/>
        </w:rPr>
      </w:pPr>
    </w:p>
    <w:p w:rsidR="005E2F5D" w:rsidRDefault="005E2F5D" w:rsidP="005E2F5D">
      <w:pPr>
        <w:jc w:val="center"/>
        <w:rPr>
          <w:sz w:val="56"/>
        </w:rPr>
      </w:pPr>
    </w:p>
    <w:p w:rsidR="00264E9F" w:rsidRDefault="00A01B43" w:rsidP="005E2F5D">
      <w:pPr>
        <w:jc w:val="center"/>
        <w:rPr>
          <w:sz w:val="56"/>
        </w:rPr>
      </w:pPr>
      <w:r>
        <w:rPr>
          <w:sz w:val="56"/>
        </w:rPr>
        <w:t>T</w:t>
      </w:r>
      <w:r w:rsidR="00035138">
        <w:rPr>
          <w:sz w:val="56"/>
        </w:rPr>
        <w:t>ext analytics and sentiment analysis of c</w:t>
      </w:r>
      <w:r w:rsidR="00E27EA3">
        <w:rPr>
          <w:sz w:val="56"/>
        </w:rPr>
        <w:t>ontact</w:t>
      </w:r>
      <w:r w:rsidR="00035138">
        <w:rPr>
          <w:sz w:val="56"/>
        </w:rPr>
        <w:t xml:space="preserve"> centre t</w:t>
      </w:r>
      <w:r w:rsidR="00AF5956">
        <w:rPr>
          <w:sz w:val="56"/>
        </w:rPr>
        <w:t>raffic using Machine Learning and Artificial Intelligence</w:t>
      </w:r>
      <w:r w:rsidR="00620632">
        <w:rPr>
          <w:sz w:val="56"/>
        </w:rPr>
        <w:t>: DVLA Contact Centre case study</w:t>
      </w:r>
    </w:p>
    <w:p w:rsidR="00182622" w:rsidRPr="005E2F5D" w:rsidRDefault="00182622" w:rsidP="005E2F5D">
      <w:pPr>
        <w:jc w:val="center"/>
        <w:rPr>
          <w:sz w:val="56"/>
        </w:rPr>
      </w:pPr>
    </w:p>
    <w:p w:rsidR="005E2F5D" w:rsidRDefault="005E2F5D" w:rsidP="005E2F5D">
      <w:pPr>
        <w:jc w:val="center"/>
        <w:rPr>
          <w:sz w:val="56"/>
        </w:rPr>
      </w:pPr>
      <w:r w:rsidRPr="005E2F5D">
        <w:rPr>
          <w:sz w:val="56"/>
        </w:rPr>
        <w:t>Research Proposal</w:t>
      </w:r>
    </w:p>
    <w:p w:rsidR="00182622" w:rsidRPr="005E2F5D" w:rsidRDefault="00182622" w:rsidP="005E2F5D">
      <w:pPr>
        <w:jc w:val="center"/>
        <w:rPr>
          <w:sz w:val="56"/>
        </w:rPr>
      </w:pPr>
    </w:p>
    <w:p w:rsidR="005E2F5D" w:rsidRDefault="00AF5956" w:rsidP="005E2F5D">
      <w:pPr>
        <w:jc w:val="center"/>
        <w:rPr>
          <w:sz w:val="48"/>
        </w:rPr>
      </w:pPr>
      <w:r>
        <w:rPr>
          <w:sz w:val="48"/>
        </w:rPr>
        <w:t>Anthony Njonge</w:t>
      </w:r>
    </w:p>
    <w:p w:rsidR="005E2F5D" w:rsidRDefault="005E2F5D">
      <w:pPr>
        <w:rPr>
          <w:sz w:val="48"/>
        </w:rPr>
      </w:pPr>
      <w:r>
        <w:rPr>
          <w:sz w:val="48"/>
        </w:rPr>
        <w:br w:type="page"/>
      </w:r>
    </w:p>
    <w:sdt>
      <w:sdtPr>
        <w:rPr>
          <w:rFonts w:asciiTheme="minorHAnsi" w:eastAsiaTheme="minorHAnsi" w:hAnsiTheme="minorHAnsi" w:cstheme="minorBidi"/>
          <w:color w:val="auto"/>
          <w:sz w:val="22"/>
          <w:szCs w:val="22"/>
          <w:lang w:val="en-GB"/>
        </w:rPr>
        <w:id w:val="-2117513940"/>
        <w:docPartObj>
          <w:docPartGallery w:val="Table of Contents"/>
          <w:docPartUnique/>
        </w:docPartObj>
      </w:sdtPr>
      <w:sdtEndPr>
        <w:rPr>
          <w:b/>
          <w:bCs/>
          <w:noProof/>
        </w:rPr>
      </w:sdtEndPr>
      <w:sdtContent>
        <w:p w:rsidR="005E5049" w:rsidRDefault="005E5049">
          <w:pPr>
            <w:pStyle w:val="TOCHeading"/>
          </w:pPr>
          <w:r>
            <w:t>Contents</w:t>
          </w:r>
        </w:p>
        <w:p w:rsidR="00790631" w:rsidRDefault="005E504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56641" w:history="1">
            <w:r w:rsidR="00790631" w:rsidRPr="006230C9">
              <w:rPr>
                <w:rStyle w:val="Hyperlink"/>
                <w:noProof/>
              </w:rPr>
              <w:t>Figures</w:t>
            </w:r>
            <w:r w:rsidR="00790631">
              <w:rPr>
                <w:noProof/>
                <w:webHidden/>
              </w:rPr>
              <w:tab/>
            </w:r>
            <w:r w:rsidR="00790631">
              <w:rPr>
                <w:noProof/>
                <w:webHidden/>
              </w:rPr>
              <w:fldChar w:fldCharType="begin"/>
            </w:r>
            <w:r w:rsidR="00790631">
              <w:rPr>
                <w:noProof/>
                <w:webHidden/>
              </w:rPr>
              <w:instrText xml:space="preserve"> PAGEREF _Toc10156641 \h </w:instrText>
            </w:r>
            <w:r w:rsidR="00790631">
              <w:rPr>
                <w:noProof/>
                <w:webHidden/>
              </w:rPr>
            </w:r>
            <w:r w:rsidR="00790631">
              <w:rPr>
                <w:noProof/>
                <w:webHidden/>
              </w:rPr>
              <w:fldChar w:fldCharType="separate"/>
            </w:r>
            <w:r w:rsidR="00790631">
              <w:rPr>
                <w:noProof/>
                <w:webHidden/>
              </w:rPr>
              <w:t>3</w:t>
            </w:r>
            <w:r w:rsidR="00790631">
              <w:rPr>
                <w:noProof/>
                <w:webHidden/>
              </w:rPr>
              <w:fldChar w:fldCharType="end"/>
            </w:r>
          </w:hyperlink>
        </w:p>
        <w:p w:rsidR="00790631" w:rsidRDefault="00790631">
          <w:pPr>
            <w:pStyle w:val="TOC1"/>
            <w:tabs>
              <w:tab w:val="right" w:leader="dot" w:pos="9016"/>
            </w:tabs>
            <w:rPr>
              <w:rFonts w:eastAsiaTheme="minorEastAsia"/>
              <w:noProof/>
              <w:lang w:eastAsia="en-GB"/>
            </w:rPr>
          </w:pPr>
          <w:hyperlink w:anchor="_Toc10156642" w:history="1">
            <w:r w:rsidRPr="006230C9">
              <w:rPr>
                <w:rStyle w:val="Hyperlink"/>
                <w:noProof/>
              </w:rPr>
              <w:t>Tables</w:t>
            </w:r>
            <w:r>
              <w:rPr>
                <w:noProof/>
                <w:webHidden/>
              </w:rPr>
              <w:tab/>
            </w:r>
            <w:r>
              <w:rPr>
                <w:noProof/>
                <w:webHidden/>
              </w:rPr>
              <w:fldChar w:fldCharType="begin"/>
            </w:r>
            <w:r>
              <w:rPr>
                <w:noProof/>
                <w:webHidden/>
              </w:rPr>
              <w:instrText xml:space="preserve"> PAGEREF _Toc10156642 \h </w:instrText>
            </w:r>
            <w:r>
              <w:rPr>
                <w:noProof/>
                <w:webHidden/>
              </w:rPr>
            </w:r>
            <w:r>
              <w:rPr>
                <w:noProof/>
                <w:webHidden/>
              </w:rPr>
              <w:fldChar w:fldCharType="separate"/>
            </w:r>
            <w:r>
              <w:rPr>
                <w:noProof/>
                <w:webHidden/>
              </w:rPr>
              <w:t>3</w:t>
            </w:r>
            <w:r>
              <w:rPr>
                <w:noProof/>
                <w:webHidden/>
              </w:rPr>
              <w:fldChar w:fldCharType="end"/>
            </w:r>
          </w:hyperlink>
        </w:p>
        <w:p w:rsidR="00790631" w:rsidRDefault="00790631">
          <w:pPr>
            <w:pStyle w:val="TOC1"/>
            <w:tabs>
              <w:tab w:val="right" w:leader="dot" w:pos="9016"/>
            </w:tabs>
            <w:rPr>
              <w:rFonts w:eastAsiaTheme="minorEastAsia"/>
              <w:noProof/>
              <w:lang w:eastAsia="en-GB"/>
            </w:rPr>
          </w:pPr>
          <w:hyperlink w:anchor="_Toc10156643" w:history="1">
            <w:r w:rsidRPr="006230C9">
              <w:rPr>
                <w:rStyle w:val="Hyperlink"/>
                <w:noProof/>
              </w:rPr>
              <w:t>1. Introduction</w:t>
            </w:r>
            <w:r>
              <w:rPr>
                <w:noProof/>
                <w:webHidden/>
              </w:rPr>
              <w:tab/>
            </w:r>
            <w:r>
              <w:rPr>
                <w:noProof/>
                <w:webHidden/>
              </w:rPr>
              <w:fldChar w:fldCharType="begin"/>
            </w:r>
            <w:r>
              <w:rPr>
                <w:noProof/>
                <w:webHidden/>
              </w:rPr>
              <w:instrText xml:space="preserve"> PAGEREF _Toc10156643 \h </w:instrText>
            </w:r>
            <w:r>
              <w:rPr>
                <w:noProof/>
                <w:webHidden/>
              </w:rPr>
            </w:r>
            <w:r>
              <w:rPr>
                <w:noProof/>
                <w:webHidden/>
              </w:rPr>
              <w:fldChar w:fldCharType="separate"/>
            </w:r>
            <w:r>
              <w:rPr>
                <w:noProof/>
                <w:webHidden/>
              </w:rPr>
              <w:t>4</w:t>
            </w:r>
            <w:r>
              <w:rPr>
                <w:noProof/>
                <w:webHidden/>
              </w:rPr>
              <w:fldChar w:fldCharType="end"/>
            </w:r>
          </w:hyperlink>
        </w:p>
        <w:p w:rsidR="00790631" w:rsidRDefault="00790631">
          <w:pPr>
            <w:pStyle w:val="TOC1"/>
            <w:tabs>
              <w:tab w:val="right" w:leader="dot" w:pos="9016"/>
            </w:tabs>
            <w:rPr>
              <w:rFonts w:eastAsiaTheme="minorEastAsia"/>
              <w:noProof/>
              <w:lang w:eastAsia="en-GB"/>
            </w:rPr>
          </w:pPr>
          <w:hyperlink w:anchor="_Toc10156644" w:history="1">
            <w:r w:rsidRPr="006230C9">
              <w:rPr>
                <w:rStyle w:val="Hyperlink"/>
                <w:noProof/>
              </w:rPr>
              <w:t>2. Background to the Pro</w:t>
            </w:r>
            <w:r w:rsidRPr="006230C9">
              <w:rPr>
                <w:rStyle w:val="Hyperlink"/>
                <w:noProof/>
              </w:rPr>
              <w:t>p</w:t>
            </w:r>
            <w:r w:rsidRPr="006230C9">
              <w:rPr>
                <w:rStyle w:val="Hyperlink"/>
                <w:noProof/>
              </w:rPr>
              <w:t>osed Research</w:t>
            </w:r>
            <w:r>
              <w:rPr>
                <w:noProof/>
                <w:webHidden/>
              </w:rPr>
              <w:tab/>
            </w:r>
            <w:r>
              <w:rPr>
                <w:noProof/>
                <w:webHidden/>
              </w:rPr>
              <w:fldChar w:fldCharType="begin"/>
            </w:r>
            <w:r>
              <w:rPr>
                <w:noProof/>
                <w:webHidden/>
              </w:rPr>
              <w:instrText xml:space="preserve"> PAGEREF _Toc10156644 \h </w:instrText>
            </w:r>
            <w:r>
              <w:rPr>
                <w:noProof/>
                <w:webHidden/>
              </w:rPr>
            </w:r>
            <w:r>
              <w:rPr>
                <w:noProof/>
                <w:webHidden/>
              </w:rPr>
              <w:fldChar w:fldCharType="separate"/>
            </w:r>
            <w:r>
              <w:rPr>
                <w:noProof/>
                <w:webHidden/>
              </w:rPr>
              <w:t>5</w:t>
            </w:r>
            <w:r>
              <w:rPr>
                <w:noProof/>
                <w:webHidden/>
              </w:rPr>
              <w:fldChar w:fldCharType="end"/>
            </w:r>
          </w:hyperlink>
        </w:p>
        <w:p w:rsidR="00790631" w:rsidRDefault="00790631">
          <w:pPr>
            <w:pStyle w:val="TOC1"/>
            <w:tabs>
              <w:tab w:val="right" w:leader="dot" w:pos="9016"/>
            </w:tabs>
            <w:rPr>
              <w:rFonts w:eastAsiaTheme="minorEastAsia"/>
              <w:noProof/>
              <w:lang w:eastAsia="en-GB"/>
            </w:rPr>
          </w:pPr>
          <w:hyperlink w:anchor="_Toc10156645" w:history="1">
            <w:r w:rsidRPr="006230C9">
              <w:rPr>
                <w:rStyle w:val="Hyperlink"/>
                <w:noProof/>
              </w:rPr>
              <w:t>3. Aims &amp; Objectives</w:t>
            </w:r>
            <w:r>
              <w:rPr>
                <w:noProof/>
                <w:webHidden/>
              </w:rPr>
              <w:tab/>
            </w:r>
            <w:r>
              <w:rPr>
                <w:noProof/>
                <w:webHidden/>
              </w:rPr>
              <w:fldChar w:fldCharType="begin"/>
            </w:r>
            <w:r>
              <w:rPr>
                <w:noProof/>
                <w:webHidden/>
              </w:rPr>
              <w:instrText xml:space="preserve"> PAGEREF _Toc10156645 \h </w:instrText>
            </w:r>
            <w:r>
              <w:rPr>
                <w:noProof/>
                <w:webHidden/>
              </w:rPr>
            </w:r>
            <w:r>
              <w:rPr>
                <w:noProof/>
                <w:webHidden/>
              </w:rPr>
              <w:fldChar w:fldCharType="separate"/>
            </w:r>
            <w:r>
              <w:rPr>
                <w:noProof/>
                <w:webHidden/>
              </w:rPr>
              <w:t>7</w:t>
            </w:r>
            <w:r>
              <w:rPr>
                <w:noProof/>
                <w:webHidden/>
              </w:rPr>
              <w:fldChar w:fldCharType="end"/>
            </w:r>
          </w:hyperlink>
        </w:p>
        <w:p w:rsidR="00790631" w:rsidRDefault="00790631">
          <w:pPr>
            <w:pStyle w:val="TOC2"/>
            <w:tabs>
              <w:tab w:val="right" w:leader="dot" w:pos="9016"/>
            </w:tabs>
            <w:rPr>
              <w:rFonts w:eastAsiaTheme="minorEastAsia"/>
              <w:noProof/>
              <w:lang w:eastAsia="en-GB"/>
            </w:rPr>
          </w:pPr>
          <w:hyperlink w:anchor="_Toc10156646" w:history="1">
            <w:r w:rsidRPr="006230C9">
              <w:rPr>
                <w:rStyle w:val="Hyperlink"/>
                <w:noProof/>
              </w:rPr>
              <w:t>3.1 Aims</w:t>
            </w:r>
            <w:r>
              <w:rPr>
                <w:noProof/>
                <w:webHidden/>
              </w:rPr>
              <w:tab/>
            </w:r>
            <w:r>
              <w:rPr>
                <w:noProof/>
                <w:webHidden/>
              </w:rPr>
              <w:fldChar w:fldCharType="begin"/>
            </w:r>
            <w:r>
              <w:rPr>
                <w:noProof/>
                <w:webHidden/>
              </w:rPr>
              <w:instrText xml:space="preserve"> PAGEREF _Toc10156646 \h </w:instrText>
            </w:r>
            <w:r>
              <w:rPr>
                <w:noProof/>
                <w:webHidden/>
              </w:rPr>
            </w:r>
            <w:r>
              <w:rPr>
                <w:noProof/>
                <w:webHidden/>
              </w:rPr>
              <w:fldChar w:fldCharType="separate"/>
            </w:r>
            <w:r>
              <w:rPr>
                <w:noProof/>
                <w:webHidden/>
              </w:rPr>
              <w:t>7</w:t>
            </w:r>
            <w:r>
              <w:rPr>
                <w:noProof/>
                <w:webHidden/>
              </w:rPr>
              <w:fldChar w:fldCharType="end"/>
            </w:r>
          </w:hyperlink>
        </w:p>
        <w:p w:rsidR="00790631" w:rsidRDefault="00790631">
          <w:pPr>
            <w:pStyle w:val="TOC2"/>
            <w:tabs>
              <w:tab w:val="right" w:leader="dot" w:pos="9016"/>
            </w:tabs>
            <w:rPr>
              <w:rFonts w:eastAsiaTheme="minorEastAsia"/>
              <w:noProof/>
              <w:lang w:eastAsia="en-GB"/>
            </w:rPr>
          </w:pPr>
          <w:hyperlink w:anchor="_Toc10156647" w:history="1">
            <w:r w:rsidRPr="006230C9">
              <w:rPr>
                <w:rStyle w:val="Hyperlink"/>
                <w:noProof/>
              </w:rPr>
              <w:t>3.2 Objectives</w:t>
            </w:r>
            <w:r>
              <w:rPr>
                <w:noProof/>
                <w:webHidden/>
              </w:rPr>
              <w:tab/>
            </w:r>
            <w:r>
              <w:rPr>
                <w:noProof/>
                <w:webHidden/>
              </w:rPr>
              <w:fldChar w:fldCharType="begin"/>
            </w:r>
            <w:r>
              <w:rPr>
                <w:noProof/>
                <w:webHidden/>
              </w:rPr>
              <w:instrText xml:space="preserve"> PAGEREF _Toc10156647 \h </w:instrText>
            </w:r>
            <w:r>
              <w:rPr>
                <w:noProof/>
                <w:webHidden/>
              </w:rPr>
            </w:r>
            <w:r>
              <w:rPr>
                <w:noProof/>
                <w:webHidden/>
              </w:rPr>
              <w:fldChar w:fldCharType="separate"/>
            </w:r>
            <w:r>
              <w:rPr>
                <w:noProof/>
                <w:webHidden/>
              </w:rPr>
              <w:t>7</w:t>
            </w:r>
            <w:r>
              <w:rPr>
                <w:noProof/>
                <w:webHidden/>
              </w:rPr>
              <w:fldChar w:fldCharType="end"/>
            </w:r>
          </w:hyperlink>
        </w:p>
        <w:p w:rsidR="00790631" w:rsidRDefault="00790631">
          <w:pPr>
            <w:pStyle w:val="TOC2"/>
            <w:tabs>
              <w:tab w:val="right" w:leader="dot" w:pos="9016"/>
            </w:tabs>
            <w:rPr>
              <w:rFonts w:eastAsiaTheme="minorEastAsia"/>
              <w:noProof/>
              <w:lang w:eastAsia="en-GB"/>
            </w:rPr>
          </w:pPr>
          <w:hyperlink w:anchor="_Toc10156648" w:history="1">
            <w:r w:rsidRPr="006230C9">
              <w:rPr>
                <w:rStyle w:val="Hyperlink"/>
                <w:noProof/>
              </w:rPr>
              <w:t>3.3 Conclusion of Aims &amp; Objectives</w:t>
            </w:r>
            <w:r>
              <w:rPr>
                <w:noProof/>
                <w:webHidden/>
              </w:rPr>
              <w:tab/>
            </w:r>
            <w:r>
              <w:rPr>
                <w:noProof/>
                <w:webHidden/>
              </w:rPr>
              <w:fldChar w:fldCharType="begin"/>
            </w:r>
            <w:r>
              <w:rPr>
                <w:noProof/>
                <w:webHidden/>
              </w:rPr>
              <w:instrText xml:space="preserve"> PAGEREF _Toc10156648 \h </w:instrText>
            </w:r>
            <w:r>
              <w:rPr>
                <w:noProof/>
                <w:webHidden/>
              </w:rPr>
            </w:r>
            <w:r>
              <w:rPr>
                <w:noProof/>
                <w:webHidden/>
              </w:rPr>
              <w:fldChar w:fldCharType="separate"/>
            </w:r>
            <w:r>
              <w:rPr>
                <w:noProof/>
                <w:webHidden/>
              </w:rPr>
              <w:t>7</w:t>
            </w:r>
            <w:r>
              <w:rPr>
                <w:noProof/>
                <w:webHidden/>
              </w:rPr>
              <w:fldChar w:fldCharType="end"/>
            </w:r>
          </w:hyperlink>
        </w:p>
        <w:p w:rsidR="00790631" w:rsidRDefault="00790631">
          <w:pPr>
            <w:pStyle w:val="TOC1"/>
            <w:tabs>
              <w:tab w:val="right" w:leader="dot" w:pos="9016"/>
            </w:tabs>
            <w:rPr>
              <w:rFonts w:eastAsiaTheme="minorEastAsia"/>
              <w:noProof/>
              <w:lang w:eastAsia="en-GB"/>
            </w:rPr>
          </w:pPr>
          <w:hyperlink w:anchor="_Toc10156649" w:history="1">
            <w:r w:rsidRPr="006230C9">
              <w:rPr>
                <w:rStyle w:val="Hyperlink"/>
                <w:noProof/>
              </w:rPr>
              <w:t>4. Research Methods and Development Methods</w:t>
            </w:r>
            <w:r>
              <w:rPr>
                <w:noProof/>
                <w:webHidden/>
              </w:rPr>
              <w:tab/>
            </w:r>
            <w:r>
              <w:rPr>
                <w:noProof/>
                <w:webHidden/>
              </w:rPr>
              <w:fldChar w:fldCharType="begin"/>
            </w:r>
            <w:r>
              <w:rPr>
                <w:noProof/>
                <w:webHidden/>
              </w:rPr>
              <w:instrText xml:space="preserve"> PAGEREF _Toc10156649 \h </w:instrText>
            </w:r>
            <w:r>
              <w:rPr>
                <w:noProof/>
                <w:webHidden/>
              </w:rPr>
            </w:r>
            <w:r>
              <w:rPr>
                <w:noProof/>
                <w:webHidden/>
              </w:rPr>
              <w:fldChar w:fldCharType="separate"/>
            </w:r>
            <w:r>
              <w:rPr>
                <w:noProof/>
                <w:webHidden/>
              </w:rPr>
              <w:t>8</w:t>
            </w:r>
            <w:r>
              <w:rPr>
                <w:noProof/>
                <w:webHidden/>
              </w:rPr>
              <w:fldChar w:fldCharType="end"/>
            </w:r>
          </w:hyperlink>
        </w:p>
        <w:p w:rsidR="00790631" w:rsidRDefault="00790631">
          <w:pPr>
            <w:pStyle w:val="TOC2"/>
            <w:tabs>
              <w:tab w:val="right" w:leader="dot" w:pos="9016"/>
            </w:tabs>
            <w:rPr>
              <w:rFonts w:eastAsiaTheme="minorEastAsia"/>
              <w:noProof/>
              <w:lang w:eastAsia="en-GB"/>
            </w:rPr>
          </w:pPr>
          <w:hyperlink w:anchor="_Toc10156650" w:history="1">
            <w:r w:rsidRPr="006230C9">
              <w:rPr>
                <w:rStyle w:val="Hyperlink"/>
                <w:noProof/>
              </w:rPr>
              <w:t>4.1 Philosophy</w:t>
            </w:r>
            <w:r>
              <w:rPr>
                <w:noProof/>
                <w:webHidden/>
              </w:rPr>
              <w:tab/>
            </w:r>
            <w:r>
              <w:rPr>
                <w:noProof/>
                <w:webHidden/>
              </w:rPr>
              <w:fldChar w:fldCharType="begin"/>
            </w:r>
            <w:r>
              <w:rPr>
                <w:noProof/>
                <w:webHidden/>
              </w:rPr>
              <w:instrText xml:space="preserve"> PAGEREF _Toc10156650 \h </w:instrText>
            </w:r>
            <w:r>
              <w:rPr>
                <w:noProof/>
                <w:webHidden/>
              </w:rPr>
            </w:r>
            <w:r>
              <w:rPr>
                <w:noProof/>
                <w:webHidden/>
              </w:rPr>
              <w:fldChar w:fldCharType="separate"/>
            </w:r>
            <w:r>
              <w:rPr>
                <w:noProof/>
                <w:webHidden/>
              </w:rPr>
              <w:t>8</w:t>
            </w:r>
            <w:r>
              <w:rPr>
                <w:noProof/>
                <w:webHidden/>
              </w:rPr>
              <w:fldChar w:fldCharType="end"/>
            </w:r>
          </w:hyperlink>
        </w:p>
        <w:p w:rsidR="00790631" w:rsidRDefault="00790631">
          <w:pPr>
            <w:pStyle w:val="TOC2"/>
            <w:tabs>
              <w:tab w:val="right" w:leader="dot" w:pos="9016"/>
            </w:tabs>
            <w:rPr>
              <w:rFonts w:eastAsiaTheme="minorEastAsia"/>
              <w:noProof/>
              <w:lang w:eastAsia="en-GB"/>
            </w:rPr>
          </w:pPr>
          <w:hyperlink w:anchor="_Toc10156651" w:history="1">
            <w:r w:rsidRPr="006230C9">
              <w:rPr>
                <w:rStyle w:val="Hyperlink"/>
                <w:noProof/>
              </w:rPr>
              <w:t>4.2 Strategy</w:t>
            </w:r>
            <w:r>
              <w:rPr>
                <w:noProof/>
                <w:webHidden/>
              </w:rPr>
              <w:tab/>
            </w:r>
            <w:r>
              <w:rPr>
                <w:noProof/>
                <w:webHidden/>
              </w:rPr>
              <w:fldChar w:fldCharType="begin"/>
            </w:r>
            <w:r>
              <w:rPr>
                <w:noProof/>
                <w:webHidden/>
              </w:rPr>
              <w:instrText xml:space="preserve"> PAGEREF _Toc10156651 \h </w:instrText>
            </w:r>
            <w:r>
              <w:rPr>
                <w:noProof/>
                <w:webHidden/>
              </w:rPr>
            </w:r>
            <w:r>
              <w:rPr>
                <w:noProof/>
                <w:webHidden/>
              </w:rPr>
              <w:fldChar w:fldCharType="separate"/>
            </w:r>
            <w:r>
              <w:rPr>
                <w:noProof/>
                <w:webHidden/>
              </w:rPr>
              <w:t>8</w:t>
            </w:r>
            <w:r>
              <w:rPr>
                <w:noProof/>
                <w:webHidden/>
              </w:rPr>
              <w:fldChar w:fldCharType="end"/>
            </w:r>
          </w:hyperlink>
        </w:p>
        <w:p w:rsidR="00790631" w:rsidRDefault="00790631">
          <w:pPr>
            <w:pStyle w:val="TOC2"/>
            <w:tabs>
              <w:tab w:val="right" w:leader="dot" w:pos="9016"/>
            </w:tabs>
            <w:rPr>
              <w:rFonts w:eastAsiaTheme="minorEastAsia"/>
              <w:noProof/>
              <w:lang w:eastAsia="en-GB"/>
            </w:rPr>
          </w:pPr>
          <w:hyperlink w:anchor="_Toc10156652" w:history="1">
            <w:r w:rsidRPr="006230C9">
              <w:rPr>
                <w:rStyle w:val="Hyperlink"/>
                <w:noProof/>
              </w:rPr>
              <w:t>4.3 Approaches</w:t>
            </w:r>
            <w:r>
              <w:rPr>
                <w:noProof/>
                <w:webHidden/>
              </w:rPr>
              <w:tab/>
            </w:r>
            <w:r>
              <w:rPr>
                <w:noProof/>
                <w:webHidden/>
              </w:rPr>
              <w:fldChar w:fldCharType="begin"/>
            </w:r>
            <w:r>
              <w:rPr>
                <w:noProof/>
                <w:webHidden/>
              </w:rPr>
              <w:instrText xml:space="preserve"> PAGEREF _Toc10156652 \h </w:instrText>
            </w:r>
            <w:r>
              <w:rPr>
                <w:noProof/>
                <w:webHidden/>
              </w:rPr>
            </w:r>
            <w:r>
              <w:rPr>
                <w:noProof/>
                <w:webHidden/>
              </w:rPr>
              <w:fldChar w:fldCharType="separate"/>
            </w:r>
            <w:r>
              <w:rPr>
                <w:noProof/>
                <w:webHidden/>
              </w:rPr>
              <w:t>8</w:t>
            </w:r>
            <w:r>
              <w:rPr>
                <w:noProof/>
                <w:webHidden/>
              </w:rPr>
              <w:fldChar w:fldCharType="end"/>
            </w:r>
          </w:hyperlink>
        </w:p>
        <w:p w:rsidR="00790631" w:rsidRDefault="00790631">
          <w:pPr>
            <w:pStyle w:val="TOC3"/>
            <w:tabs>
              <w:tab w:val="right" w:leader="dot" w:pos="9016"/>
            </w:tabs>
            <w:rPr>
              <w:rFonts w:eastAsiaTheme="minorEastAsia"/>
              <w:noProof/>
              <w:lang w:eastAsia="en-GB"/>
            </w:rPr>
          </w:pPr>
          <w:hyperlink w:anchor="_Toc10156653" w:history="1">
            <w:r w:rsidRPr="006230C9">
              <w:rPr>
                <w:rStyle w:val="Hyperlink"/>
                <w:noProof/>
              </w:rPr>
              <w:t>4.3.1 Case Study</w:t>
            </w:r>
            <w:r>
              <w:rPr>
                <w:noProof/>
                <w:webHidden/>
              </w:rPr>
              <w:tab/>
            </w:r>
            <w:r>
              <w:rPr>
                <w:noProof/>
                <w:webHidden/>
              </w:rPr>
              <w:fldChar w:fldCharType="begin"/>
            </w:r>
            <w:r>
              <w:rPr>
                <w:noProof/>
                <w:webHidden/>
              </w:rPr>
              <w:instrText xml:space="preserve"> PAGEREF _Toc10156653 \h </w:instrText>
            </w:r>
            <w:r>
              <w:rPr>
                <w:noProof/>
                <w:webHidden/>
              </w:rPr>
            </w:r>
            <w:r>
              <w:rPr>
                <w:noProof/>
                <w:webHidden/>
              </w:rPr>
              <w:fldChar w:fldCharType="separate"/>
            </w:r>
            <w:r>
              <w:rPr>
                <w:noProof/>
                <w:webHidden/>
              </w:rPr>
              <w:t>8</w:t>
            </w:r>
            <w:r>
              <w:rPr>
                <w:noProof/>
                <w:webHidden/>
              </w:rPr>
              <w:fldChar w:fldCharType="end"/>
            </w:r>
          </w:hyperlink>
        </w:p>
        <w:p w:rsidR="00790631" w:rsidRDefault="00790631">
          <w:pPr>
            <w:pStyle w:val="TOC3"/>
            <w:tabs>
              <w:tab w:val="right" w:leader="dot" w:pos="9016"/>
            </w:tabs>
            <w:rPr>
              <w:rFonts w:eastAsiaTheme="minorEastAsia"/>
              <w:noProof/>
              <w:lang w:eastAsia="en-GB"/>
            </w:rPr>
          </w:pPr>
          <w:hyperlink w:anchor="_Toc10156654" w:history="1">
            <w:r w:rsidRPr="006230C9">
              <w:rPr>
                <w:rStyle w:val="Hyperlink"/>
                <w:noProof/>
              </w:rPr>
              <w:t>4.3.2 Machine Learning Model Development</w:t>
            </w:r>
            <w:r>
              <w:rPr>
                <w:noProof/>
                <w:webHidden/>
              </w:rPr>
              <w:tab/>
            </w:r>
            <w:r>
              <w:rPr>
                <w:noProof/>
                <w:webHidden/>
              </w:rPr>
              <w:fldChar w:fldCharType="begin"/>
            </w:r>
            <w:r>
              <w:rPr>
                <w:noProof/>
                <w:webHidden/>
              </w:rPr>
              <w:instrText xml:space="preserve"> PAGEREF _Toc10156654 \h </w:instrText>
            </w:r>
            <w:r>
              <w:rPr>
                <w:noProof/>
                <w:webHidden/>
              </w:rPr>
            </w:r>
            <w:r>
              <w:rPr>
                <w:noProof/>
                <w:webHidden/>
              </w:rPr>
              <w:fldChar w:fldCharType="separate"/>
            </w:r>
            <w:r>
              <w:rPr>
                <w:noProof/>
                <w:webHidden/>
              </w:rPr>
              <w:t>9</w:t>
            </w:r>
            <w:r>
              <w:rPr>
                <w:noProof/>
                <w:webHidden/>
              </w:rPr>
              <w:fldChar w:fldCharType="end"/>
            </w:r>
          </w:hyperlink>
        </w:p>
        <w:p w:rsidR="00790631" w:rsidRDefault="00790631">
          <w:pPr>
            <w:pStyle w:val="TOC3"/>
            <w:tabs>
              <w:tab w:val="right" w:leader="dot" w:pos="9016"/>
            </w:tabs>
            <w:rPr>
              <w:rFonts w:eastAsiaTheme="minorEastAsia"/>
              <w:noProof/>
              <w:lang w:eastAsia="en-GB"/>
            </w:rPr>
          </w:pPr>
          <w:hyperlink w:anchor="_Toc10156655" w:history="1">
            <w:r w:rsidRPr="006230C9">
              <w:rPr>
                <w:rStyle w:val="Hyperlink"/>
                <w:noProof/>
              </w:rPr>
              <w:t>4.3.3 Sentiment Analysis</w:t>
            </w:r>
            <w:r>
              <w:rPr>
                <w:noProof/>
                <w:webHidden/>
              </w:rPr>
              <w:tab/>
            </w:r>
            <w:r>
              <w:rPr>
                <w:noProof/>
                <w:webHidden/>
              </w:rPr>
              <w:fldChar w:fldCharType="begin"/>
            </w:r>
            <w:r>
              <w:rPr>
                <w:noProof/>
                <w:webHidden/>
              </w:rPr>
              <w:instrText xml:space="preserve"> PAGEREF _Toc10156655 \h </w:instrText>
            </w:r>
            <w:r>
              <w:rPr>
                <w:noProof/>
                <w:webHidden/>
              </w:rPr>
            </w:r>
            <w:r>
              <w:rPr>
                <w:noProof/>
                <w:webHidden/>
              </w:rPr>
              <w:fldChar w:fldCharType="separate"/>
            </w:r>
            <w:r>
              <w:rPr>
                <w:noProof/>
                <w:webHidden/>
              </w:rPr>
              <w:t>9</w:t>
            </w:r>
            <w:r>
              <w:rPr>
                <w:noProof/>
                <w:webHidden/>
              </w:rPr>
              <w:fldChar w:fldCharType="end"/>
            </w:r>
          </w:hyperlink>
        </w:p>
        <w:p w:rsidR="00790631" w:rsidRDefault="00790631">
          <w:pPr>
            <w:pStyle w:val="TOC3"/>
            <w:tabs>
              <w:tab w:val="right" w:leader="dot" w:pos="9016"/>
            </w:tabs>
            <w:rPr>
              <w:rFonts w:eastAsiaTheme="minorEastAsia"/>
              <w:noProof/>
              <w:lang w:eastAsia="en-GB"/>
            </w:rPr>
          </w:pPr>
          <w:hyperlink w:anchor="_Toc10156656" w:history="1">
            <w:r w:rsidRPr="006230C9">
              <w:rPr>
                <w:rStyle w:val="Hyperlink"/>
                <w:noProof/>
              </w:rPr>
              <w:t>4.3.4 VOIP</w:t>
            </w:r>
            <w:r>
              <w:rPr>
                <w:noProof/>
                <w:webHidden/>
              </w:rPr>
              <w:tab/>
            </w:r>
            <w:r>
              <w:rPr>
                <w:noProof/>
                <w:webHidden/>
              </w:rPr>
              <w:fldChar w:fldCharType="begin"/>
            </w:r>
            <w:r>
              <w:rPr>
                <w:noProof/>
                <w:webHidden/>
              </w:rPr>
              <w:instrText xml:space="preserve"> PAGEREF _Toc10156656 \h </w:instrText>
            </w:r>
            <w:r>
              <w:rPr>
                <w:noProof/>
                <w:webHidden/>
              </w:rPr>
            </w:r>
            <w:r>
              <w:rPr>
                <w:noProof/>
                <w:webHidden/>
              </w:rPr>
              <w:fldChar w:fldCharType="separate"/>
            </w:r>
            <w:r>
              <w:rPr>
                <w:noProof/>
                <w:webHidden/>
              </w:rPr>
              <w:t>9</w:t>
            </w:r>
            <w:r>
              <w:rPr>
                <w:noProof/>
                <w:webHidden/>
              </w:rPr>
              <w:fldChar w:fldCharType="end"/>
            </w:r>
          </w:hyperlink>
        </w:p>
        <w:p w:rsidR="00790631" w:rsidRDefault="00790631">
          <w:pPr>
            <w:pStyle w:val="TOC3"/>
            <w:tabs>
              <w:tab w:val="right" w:leader="dot" w:pos="9016"/>
            </w:tabs>
            <w:rPr>
              <w:rFonts w:eastAsiaTheme="minorEastAsia"/>
              <w:noProof/>
              <w:lang w:eastAsia="en-GB"/>
            </w:rPr>
          </w:pPr>
          <w:hyperlink w:anchor="_Toc10156657" w:history="1">
            <w:r w:rsidRPr="006230C9">
              <w:rPr>
                <w:rStyle w:val="Hyperlink"/>
                <w:noProof/>
              </w:rPr>
              <w:t>4.3.5 Surveys</w:t>
            </w:r>
            <w:r>
              <w:rPr>
                <w:noProof/>
                <w:webHidden/>
              </w:rPr>
              <w:tab/>
            </w:r>
            <w:r>
              <w:rPr>
                <w:noProof/>
                <w:webHidden/>
              </w:rPr>
              <w:fldChar w:fldCharType="begin"/>
            </w:r>
            <w:r>
              <w:rPr>
                <w:noProof/>
                <w:webHidden/>
              </w:rPr>
              <w:instrText xml:space="preserve"> PAGEREF _Toc10156657 \h </w:instrText>
            </w:r>
            <w:r>
              <w:rPr>
                <w:noProof/>
                <w:webHidden/>
              </w:rPr>
            </w:r>
            <w:r>
              <w:rPr>
                <w:noProof/>
                <w:webHidden/>
              </w:rPr>
              <w:fldChar w:fldCharType="separate"/>
            </w:r>
            <w:r>
              <w:rPr>
                <w:noProof/>
                <w:webHidden/>
              </w:rPr>
              <w:t>9</w:t>
            </w:r>
            <w:r>
              <w:rPr>
                <w:noProof/>
                <w:webHidden/>
              </w:rPr>
              <w:fldChar w:fldCharType="end"/>
            </w:r>
          </w:hyperlink>
        </w:p>
        <w:p w:rsidR="00790631" w:rsidRDefault="00790631">
          <w:pPr>
            <w:pStyle w:val="TOC2"/>
            <w:tabs>
              <w:tab w:val="right" w:leader="dot" w:pos="9016"/>
            </w:tabs>
            <w:rPr>
              <w:rFonts w:eastAsiaTheme="minorEastAsia"/>
              <w:noProof/>
              <w:lang w:eastAsia="en-GB"/>
            </w:rPr>
          </w:pPr>
          <w:hyperlink w:anchor="_Toc10156658" w:history="1">
            <w:r w:rsidRPr="006230C9">
              <w:rPr>
                <w:rStyle w:val="Hyperlink"/>
                <w:noProof/>
              </w:rPr>
              <w:t>4.4 Risks &amp; Limitations</w:t>
            </w:r>
            <w:r>
              <w:rPr>
                <w:noProof/>
                <w:webHidden/>
              </w:rPr>
              <w:tab/>
            </w:r>
            <w:r>
              <w:rPr>
                <w:noProof/>
                <w:webHidden/>
              </w:rPr>
              <w:fldChar w:fldCharType="begin"/>
            </w:r>
            <w:r>
              <w:rPr>
                <w:noProof/>
                <w:webHidden/>
              </w:rPr>
              <w:instrText xml:space="preserve"> PAGEREF _Toc10156658 \h </w:instrText>
            </w:r>
            <w:r>
              <w:rPr>
                <w:noProof/>
                <w:webHidden/>
              </w:rPr>
            </w:r>
            <w:r>
              <w:rPr>
                <w:noProof/>
                <w:webHidden/>
              </w:rPr>
              <w:fldChar w:fldCharType="separate"/>
            </w:r>
            <w:r>
              <w:rPr>
                <w:noProof/>
                <w:webHidden/>
              </w:rPr>
              <w:t>10</w:t>
            </w:r>
            <w:r>
              <w:rPr>
                <w:noProof/>
                <w:webHidden/>
              </w:rPr>
              <w:fldChar w:fldCharType="end"/>
            </w:r>
          </w:hyperlink>
        </w:p>
        <w:p w:rsidR="00790631" w:rsidRDefault="00790631">
          <w:pPr>
            <w:pStyle w:val="TOC2"/>
            <w:tabs>
              <w:tab w:val="right" w:leader="dot" w:pos="9016"/>
            </w:tabs>
            <w:rPr>
              <w:rFonts w:eastAsiaTheme="minorEastAsia"/>
              <w:noProof/>
              <w:lang w:eastAsia="en-GB"/>
            </w:rPr>
          </w:pPr>
          <w:hyperlink w:anchor="_Toc10156659" w:history="1">
            <w:r w:rsidRPr="006230C9">
              <w:rPr>
                <w:rStyle w:val="Hyperlink"/>
                <w:noProof/>
              </w:rPr>
              <w:t>4.5 Data Evaluation</w:t>
            </w:r>
            <w:r>
              <w:rPr>
                <w:noProof/>
                <w:webHidden/>
              </w:rPr>
              <w:tab/>
            </w:r>
            <w:r>
              <w:rPr>
                <w:noProof/>
                <w:webHidden/>
              </w:rPr>
              <w:fldChar w:fldCharType="begin"/>
            </w:r>
            <w:r>
              <w:rPr>
                <w:noProof/>
                <w:webHidden/>
              </w:rPr>
              <w:instrText xml:space="preserve"> PAGEREF _Toc10156659 \h </w:instrText>
            </w:r>
            <w:r>
              <w:rPr>
                <w:noProof/>
                <w:webHidden/>
              </w:rPr>
            </w:r>
            <w:r>
              <w:rPr>
                <w:noProof/>
                <w:webHidden/>
              </w:rPr>
              <w:fldChar w:fldCharType="separate"/>
            </w:r>
            <w:r>
              <w:rPr>
                <w:noProof/>
                <w:webHidden/>
              </w:rPr>
              <w:t>12</w:t>
            </w:r>
            <w:r>
              <w:rPr>
                <w:noProof/>
                <w:webHidden/>
              </w:rPr>
              <w:fldChar w:fldCharType="end"/>
            </w:r>
          </w:hyperlink>
        </w:p>
        <w:p w:rsidR="00790631" w:rsidRDefault="00790631">
          <w:pPr>
            <w:pStyle w:val="TOC2"/>
            <w:tabs>
              <w:tab w:val="right" w:leader="dot" w:pos="9016"/>
            </w:tabs>
            <w:rPr>
              <w:rFonts w:eastAsiaTheme="minorEastAsia"/>
              <w:noProof/>
              <w:lang w:eastAsia="en-GB"/>
            </w:rPr>
          </w:pPr>
          <w:hyperlink w:anchor="_Toc10156660" w:history="1">
            <w:r w:rsidRPr="006230C9">
              <w:rPr>
                <w:rStyle w:val="Hyperlink"/>
                <w:noProof/>
              </w:rPr>
              <w:t>4.6 Conclusion</w:t>
            </w:r>
            <w:r>
              <w:rPr>
                <w:noProof/>
                <w:webHidden/>
              </w:rPr>
              <w:tab/>
            </w:r>
            <w:r>
              <w:rPr>
                <w:noProof/>
                <w:webHidden/>
              </w:rPr>
              <w:fldChar w:fldCharType="begin"/>
            </w:r>
            <w:r>
              <w:rPr>
                <w:noProof/>
                <w:webHidden/>
              </w:rPr>
              <w:instrText xml:space="preserve"> PAGEREF _Toc10156660 \h </w:instrText>
            </w:r>
            <w:r>
              <w:rPr>
                <w:noProof/>
                <w:webHidden/>
              </w:rPr>
            </w:r>
            <w:r>
              <w:rPr>
                <w:noProof/>
                <w:webHidden/>
              </w:rPr>
              <w:fldChar w:fldCharType="separate"/>
            </w:r>
            <w:r>
              <w:rPr>
                <w:noProof/>
                <w:webHidden/>
              </w:rPr>
              <w:t>12</w:t>
            </w:r>
            <w:r>
              <w:rPr>
                <w:noProof/>
                <w:webHidden/>
              </w:rPr>
              <w:fldChar w:fldCharType="end"/>
            </w:r>
          </w:hyperlink>
        </w:p>
        <w:p w:rsidR="00790631" w:rsidRDefault="00790631">
          <w:pPr>
            <w:pStyle w:val="TOC1"/>
            <w:tabs>
              <w:tab w:val="right" w:leader="dot" w:pos="9016"/>
            </w:tabs>
            <w:rPr>
              <w:rFonts w:eastAsiaTheme="minorEastAsia"/>
              <w:noProof/>
              <w:lang w:eastAsia="en-GB"/>
            </w:rPr>
          </w:pPr>
          <w:hyperlink w:anchor="_Toc10156661" w:history="1">
            <w:r w:rsidRPr="006230C9">
              <w:rPr>
                <w:rStyle w:val="Hyperlink"/>
                <w:noProof/>
              </w:rPr>
              <w:t>5. Resources &amp; Planning</w:t>
            </w:r>
            <w:r>
              <w:rPr>
                <w:noProof/>
                <w:webHidden/>
              </w:rPr>
              <w:tab/>
            </w:r>
            <w:r>
              <w:rPr>
                <w:noProof/>
                <w:webHidden/>
              </w:rPr>
              <w:fldChar w:fldCharType="begin"/>
            </w:r>
            <w:r>
              <w:rPr>
                <w:noProof/>
                <w:webHidden/>
              </w:rPr>
              <w:instrText xml:space="preserve"> PAGEREF _Toc10156661 \h </w:instrText>
            </w:r>
            <w:r>
              <w:rPr>
                <w:noProof/>
                <w:webHidden/>
              </w:rPr>
            </w:r>
            <w:r>
              <w:rPr>
                <w:noProof/>
                <w:webHidden/>
              </w:rPr>
              <w:fldChar w:fldCharType="separate"/>
            </w:r>
            <w:r>
              <w:rPr>
                <w:noProof/>
                <w:webHidden/>
              </w:rPr>
              <w:t>13</w:t>
            </w:r>
            <w:r>
              <w:rPr>
                <w:noProof/>
                <w:webHidden/>
              </w:rPr>
              <w:fldChar w:fldCharType="end"/>
            </w:r>
          </w:hyperlink>
        </w:p>
        <w:p w:rsidR="00790631" w:rsidRDefault="00790631">
          <w:pPr>
            <w:pStyle w:val="TOC2"/>
            <w:tabs>
              <w:tab w:val="right" w:leader="dot" w:pos="9016"/>
            </w:tabs>
            <w:rPr>
              <w:rFonts w:eastAsiaTheme="minorEastAsia"/>
              <w:noProof/>
              <w:lang w:eastAsia="en-GB"/>
            </w:rPr>
          </w:pPr>
          <w:hyperlink w:anchor="_Toc10156662" w:history="1">
            <w:r w:rsidRPr="006230C9">
              <w:rPr>
                <w:rStyle w:val="Hyperlink"/>
                <w:noProof/>
              </w:rPr>
              <w:t>5.1 Resources Required</w:t>
            </w:r>
            <w:r>
              <w:rPr>
                <w:noProof/>
                <w:webHidden/>
              </w:rPr>
              <w:tab/>
            </w:r>
            <w:r>
              <w:rPr>
                <w:noProof/>
                <w:webHidden/>
              </w:rPr>
              <w:fldChar w:fldCharType="begin"/>
            </w:r>
            <w:r>
              <w:rPr>
                <w:noProof/>
                <w:webHidden/>
              </w:rPr>
              <w:instrText xml:space="preserve"> PAGEREF _Toc10156662 \h </w:instrText>
            </w:r>
            <w:r>
              <w:rPr>
                <w:noProof/>
                <w:webHidden/>
              </w:rPr>
            </w:r>
            <w:r>
              <w:rPr>
                <w:noProof/>
                <w:webHidden/>
              </w:rPr>
              <w:fldChar w:fldCharType="separate"/>
            </w:r>
            <w:r>
              <w:rPr>
                <w:noProof/>
                <w:webHidden/>
              </w:rPr>
              <w:t>13</w:t>
            </w:r>
            <w:r>
              <w:rPr>
                <w:noProof/>
                <w:webHidden/>
              </w:rPr>
              <w:fldChar w:fldCharType="end"/>
            </w:r>
          </w:hyperlink>
        </w:p>
        <w:p w:rsidR="00790631" w:rsidRDefault="00790631">
          <w:pPr>
            <w:pStyle w:val="TOC2"/>
            <w:tabs>
              <w:tab w:val="right" w:leader="dot" w:pos="9016"/>
            </w:tabs>
            <w:rPr>
              <w:rFonts w:eastAsiaTheme="minorEastAsia"/>
              <w:noProof/>
              <w:lang w:eastAsia="en-GB"/>
            </w:rPr>
          </w:pPr>
          <w:hyperlink w:anchor="_Toc10156663" w:history="1">
            <w:r w:rsidRPr="006230C9">
              <w:rPr>
                <w:rStyle w:val="Hyperlink"/>
                <w:noProof/>
              </w:rPr>
              <w:t>5.2 Gantt Chart</w:t>
            </w:r>
            <w:r>
              <w:rPr>
                <w:noProof/>
                <w:webHidden/>
              </w:rPr>
              <w:tab/>
            </w:r>
            <w:r>
              <w:rPr>
                <w:noProof/>
                <w:webHidden/>
              </w:rPr>
              <w:fldChar w:fldCharType="begin"/>
            </w:r>
            <w:r>
              <w:rPr>
                <w:noProof/>
                <w:webHidden/>
              </w:rPr>
              <w:instrText xml:space="preserve"> PAGEREF _Toc10156663 \h </w:instrText>
            </w:r>
            <w:r>
              <w:rPr>
                <w:noProof/>
                <w:webHidden/>
              </w:rPr>
            </w:r>
            <w:r>
              <w:rPr>
                <w:noProof/>
                <w:webHidden/>
              </w:rPr>
              <w:fldChar w:fldCharType="separate"/>
            </w:r>
            <w:r>
              <w:rPr>
                <w:noProof/>
                <w:webHidden/>
              </w:rPr>
              <w:t>15</w:t>
            </w:r>
            <w:r>
              <w:rPr>
                <w:noProof/>
                <w:webHidden/>
              </w:rPr>
              <w:fldChar w:fldCharType="end"/>
            </w:r>
          </w:hyperlink>
        </w:p>
        <w:p w:rsidR="00790631" w:rsidRDefault="00790631">
          <w:pPr>
            <w:pStyle w:val="TOC2"/>
            <w:tabs>
              <w:tab w:val="right" w:leader="dot" w:pos="9016"/>
            </w:tabs>
            <w:rPr>
              <w:rFonts w:eastAsiaTheme="minorEastAsia"/>
              <w:noProof/>
              <w:lang w:eastAsia="en-GB"/>
            </w:rPr>
          </w:pPr>
          <w:hyperlink w:anchor="_Toc10156664" w:history="1">
            <w:r w:rsidRPr="006230C9">
              <w:rPr>
                <w:rStyle w:val="Hyperlink"/>
                <w:noProof/>
              </w:rPr>
              <w:t>5.3 Conclusion of Resources &amp; Planning</w:t>
            </w:r>
            <w:r>
              <w:rPr>
                <w:noProof/>
                <w:webHidden/>
              </w:rPr>
              <w:tab/>
            </w:r>
            <w:r>
              <w:rPr>
                <w:noProof/>
                <w:webHidden/>
              </w:rPr>
              <w:fldChar w:fldCharType="begin"/>
            </w:r>
            <w:r>
              <w:rPr>
                <w:noProof/>
                <w:webHidden/>
              </w:rPr>
              <w:instrText xml:space="preserve"> PAGEREF _Toc10156664 \h </w:instrText>
            </w:r>
            <w:r>
              <w:rPr>
                <w:noProof/>
                <w:webHidden/>
              </w:rPr>
            </w:r>
            <w:r>
              <w:rPr>
                <w:noProof/>
                <w:webHidden/>
              </w:rPr>
              <w:fldChar w:fldCharType="separate"/>
            </w:r>
            <w:r>
              <w:rPr>
                <w:noProof/>
                <w:webHidden/>
              </w:rPr>
              <w:t>15</w:t>
            </w:r>
            <w:r>
              <w:rPr>
                <w:noProof/>
                <w:webHidden/>
              </w:rPr>
              <w:fldChar w:fldCharType="end"/>
            </w:r>
          </w:hyperlink>
        </w:p>
        <w:p w:rsidR="00790631" w:rsidRDefault="00790631">
          <w:pPr>
            <w:pStyle w:val="TOC1"/>
            <w:tabs>
              <w:tab w:val="right" w:leader="dot" w:pos="9016"/>
            </w:tabs>
            <w:rPr>
              <w:rFonts w:eastAsiaTheme="minorEastAsia"/>
              <w:noProof/>
              <w:lang w:eastAsia="en-GB"/>
            </w:rPr>
          </w:pPr>
          <w:hyperlink w:anchor="_Toc10156665" w:history="1">
            <w:r w:rsidRPr="006230C9">
              <w:rPr>
                <w:rStyle w:val="Hyperlink"/>
                <w:noProof/>
              </w:rPr>
              <w:t>6. References</w:t>
            </w:r>
            <w:r>
              <w:rPr>
                <w:noProof/>
                <w:webHidden/>
              </w:rPr>
              <w:tab/>
            </w:r>
            <w:r>
              <w:rPr>
                <w:noProof/>
                <w:webHidden/>
              </w:rPr>
              <w:fldChar w:fldCharType="begin"/>
            </w:r>
            <w:r>
              <w:rPr>
                <w:noProof/>
                <w:webHidden/>
              </w:rPr>
              <w:instrText xml:space="preserve"> PAGEREF _Toc10156665 \h </w:instrText>
            </w:r>
            <w:r>
              <w:rPr>
                <w:noProof/>
                <w:webHidden/>
              </w:rPr>
            </w:r>
            <w:r>
              <w:rPr>
                <w:noProof/>
                <w:webHidden/>
              </w:rPr>
              <w:fldChar w:fldCharType="separate"/>
            </w:r>
            <w:r>
              <w:rPr>
                <w:noProof/>
                <w:webHidden/>
              </w:rPr>
              <w:t>16</w:t>
            </w:r>
            <w:r>
              <w:rPr>
                <w:noProof/>
                <w:webHidden/>
              </w:rPr>
              <w:fldChar w:fldCharType="end"/>
            </w:r>
          </w:hyperlink>
        </w:p>
        <w:p w:rsidR="00790631" w:rsidRDefault="00790631">
          <w:pPr>
            <w:pStyle w:val="TOC1"/>
            <w:tabs>
              <w:tab w:val="right" w:leader="dot" w:pos="9016"/>
            </w:tabs>
            <w:rPr>
              <w:rFonts w:eastAsiaTheme="minorEastAsia"/>
              <w:noProof/>
              <w:lang w:eastAsia="en-GB"/>
            </w:rPr>
          </w:pPr>
          <w:hyperlink w:anchor="_Toc10156666" w:history="1">
            <w:r w:rsidRPr="006230C9">
              <w:rPr>
                <w:rStyle w:val="Hyperlink"/>
                <w:noProof/>
              </w:rPr>
              <w:t>7. Bibliography</w:t>
            </w:r>
            <w:r>
              <w:rPr>
                <w:noProof/>
                <w:webHidden/>
              </w:rPr>
              <w:tab/>
            </w:r>
            <w:r>
              <w:rPr>
                <w:noProof/>
                <w:webHidden/>
              </w:rPr>
              <w:fldChar w:fldCharType="begin"/>
            </w:r>
            <w:r>
              <w:rPr>
                <w:noProof/>
                <w:webHidden/>
              </w:rPr>
              <w:instrText xml:space="preserve"> PAGEREF _Toc10156666 \h </w:instrText>
            </w:r>
            <w:r>
              <w:rPr>
                <w:noProof/>
                <w:webHidden/>
              </w:rPr>
            </w:r>
            <w:r>
              <w:rPr>
                <w:noProof/>
                <w:webHidden/>
              </w:rPr>
              <w:fldChar w:fldCharType="separate"/>
            </w:r>
            <w:r>
              <w:rPr>
                <w:noProof/>
                <w:webHidden/>
              </w:rPr>
              <w:t>18</w:t>
            </w:r>
            <w:r>
              <w:rPr>
                <w:noProof/>
                <w:webHidden/>
              </w:rPr>
              <w:fldChar w:fldCharType="end"/>
            </w:r>
          </w:hyperlink>
        </w:p>
        <w:p w:rsidR="005E5049" w:rsidRDefault="005E5049">
          <w:r>
            <w:rPr>
              <w:b/>
              <w:bCs/>
              <w:noProof/>
            </w:rPr>
            <w:fldChar w:fldCharType="end"/>
          </w:r>
        </w:p>
      </w:sdtContent>
    </w:sdt>
    <w:p w:rsidR="005E2F5D" w:rsidRDefault="005E2F5D">
      <w:r>
        <w:br w:type="page"/>
      </w:r>
    </w:p>
    <w:p w:rsidR="005E2F5D" w:rsidRDefault="005E2F5D" w:rsidP="005E2F5D">
      <w:pPr>
        <w:pStyle w:val="Heading1"/>
      </w:pPr>
      <w:bookmarkStart w:id="0" w:name="_Toc10156641"/>
      <w:r>
        <w:lastRenderedPageBreak/>
        <w:t>Figures</w:t>
      </w:r>
      <w:bookmarkEnd w:id="0"/>
    </w:p>
    <w:p w:rsidR="00B579DC" w:rsidRDefault="0082353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0152560" w:history="1">
        <w:r w:rsidR="00B579DC" w:rsidRPr="00096D85">
          <w:rPr>
            <w:rStyle w:val="Hyperlink"/>
            <w:noProof/>
          </w:rPr>
          <w:t>Figure 1 Text Analytics example</w:t>
        </w:r>
        <w:r w:rsidR="00B579DC">
          <w:rPr>
            <w:noProof/>
            <w:webHidden/>
          </w:rPr>
          <w:tab/>
        </w:r>
        <w:r w:rsidR="00B579DC">
          <w:rPr>
            <w:noProof/>
            <w:webHidden/>
          </w:rPr>
          <w:fldChar w:fldCharType="begin"/>
        </w:r>
        <w:r w:rsidR="00B579DC">
          <w:rPr>
            <w:noProof/>
            <w:webHidden/>
          </w:rPr>
          <w:instrText xml:space="preserve"> PAGEREF _Toc10152560 \h </w:instrText>
        </w:r>
        <w:r w:rsidR="00B579DC">
          <w:rPr>
            <w:noProof/>
            <w:webHidden/>
          </w:rPr>
        </w:r>
        <w:r w:rsidR="00B579DC">
          <w:rPr>
            <w:noProof/>
            <w:webHidden/>
          </w:rPr>
          <w:fldChar w:fldCharType="separate"/>
        </w:r>
        <w:r w:rsidR="00B579DC">
          <w:rPr>
            <w:noProof/>
            <w:webHidden/>
          </w:rPr>
          <w:t>16</w:t>
        </w:r>
        <w:r w:rsidR="00B579DC">
          <w:rPr>
            <w:noProof/>
            <w:webHidden/>
          </w:rPr>
          <w:fldChar w:fldCharType="end"/>
        </w:r>
      </w:hyperlink>
    </w:p>
    <w:p w:rsidR="00B579DC" w:rsidRDefault="00B579DC">
      <w:pPr>
        <w:pStyle w:val="TableofFigures"/>
        <w:tabs>
          <w:tab w:val="right" w:leader="dot" w:pos="9016"/>
        </w:tabs>
        <w:rPr>
          <w:rFonts w:eastAsiaTheme="minorEastAsia"/>
          <w:noProof/>
          <w:lang w:eastAsia="en-GB"/>
        </w:rPr>
      </w:pPr>
      <w:hyperlink w:anchor="_Toc10152561" w:history="1">
        <w:r w:rsidRPr="00096D85">
          <w:rPr>
            <w:rStyle w:val="Hyperlink"/>
            <w:noProof/>
          </w:rPr>
          <w:t>Figure 2 Gantt Chart</w:t>
        </w:r>
        <w:r>
          <w:rPr>
            <w:noProof/>
            <w:webHidden/>
          </w:rPr>
          <w:tab/>
        </w:r>
        <w:r>
          <w:rPr>
            <w:noProof/>
            <w:webHidden/>
          </w:rPr>
          <w:fldChar w:fldCharType="begin"/>
        </w:r>
        <w:r>
          <w:rPr>
            <w:noProof/>
            <w:webHidden/>
          </w:rPr>
          <w:instrText xml:space="preserve"> PAGEREF _Toc10152561 \h </w:instrText>
        </w:r>
        <w:r>
          <w:rPr>
            <w:noProof/>
            <w:webHidden/>
          </w:rPr>
        </w:r>
        <w:r>
          <w:rPr>
            <w:noProof/>
            <w:webHidden/>
          </w:rPr>
          <w:fldChar w:fldCharType="separate"/>
        </w:r>
        <w:r>
          <w:rPr>
            <w:noProof/>
            <w:webHidden/>
          </w:rPr>
          <w:t>17</w:t>
        </w:r>
        <w:r>
          <w:rPr>
            <w:noProof/>
            <w:webHidden/>
          </w:rPr>
          <w:fldChar w:fldCharType="end"/>
        </w:r>
      </w:hyperlink>
    </w:p>
    <w:p w:rsidR="005E2F5D" w:rsidRDefault="00823531" w:rsidP="005E2F5D">
      <w:r>
        <w:fldChar w:fldCharType="end"/>
      </w:r>
    </w:p>
    <w:p w:rsidR="005E2F5D" w:rsidRDefault="005E2F5D" w:rsidP="005E2F5D">
      <w:pPr>
        <w:pStyle w:val="Heading1"/>
      </w:pPr>
      <w:bookmarkStart w:id="1" w:name="_Toc10156642"/>
      <w:r>
        <w:t>Tables</w:t>
      </w:r>
      <w:bookmarkEnd w:id="1"/>
    </w:p>
    <w:p w:rsidR="00B579DC" w:rsidRDefault="00823531">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0152562" w:history="1">
        <w:r w:rsidR="00B579DC" w:rsidRPr="005D6355">
          <w:rPr>
            <w:rStyle w:val="Hyperlink"/>
            <w:noProof/>
          </w:rPr>
          <w:t>Table 1 Software</w:t>
        </w:r>
        <w:r w:rsidR="00B579DC">
          <w:rPr>
            <w:noProof/>
            <w:webHidden/>
          </w:rPr>
          <w:tab/>
        </w:r>
        <w:r w:rsidR="00B579DC">
          <w:rPr>
            <w:noProof/>
            <w:webHidden/>
          </w:rPr>
          <w:fldChar w:fldCharType="begin"/>
        </w:r>
        <w:r w:rsidR="00B579DC">
          <w:rPr>
            <w:noProof/>
            <w:webHidden/>
          </w:rPr>
          <w:instrText xml:space="preserve"> PAGEREF _Toc10152562 \h </w:instrText>
        </w:r>
        <w:r w:rsidR="00B579DC">
          <w:rPr>
            <w:noProof/>
            <w:webHidden/>
          </w:rPr>
        </w:r>
        <w:r w:rsidR="00B579DC">
          <w:rPr>
            <w:noProof/>
            <w:webHidden/>
          </w:rPr>
          <w:fldChar w:fldCharType="separate"/>
        </w:r>
        <w:r w:rsidR="00B579DC">
          <w:rPr>
            <w:noProof/>
            <w:webHidden/>
          </w:rPr>
          <w:t>15</w:t>
        </w:r>
        <w:r w:rsidR="00B579DC">
          <w:rPr>
            <w:noProof/>
            <w:webHidden/>
          </w:rPr>
          <w:fldChar w:fldCharType="end"/>
        </w:r>
      </w:hyperlink>
    </w:p>
    <w:p w:rsidR="00B579DC" w:rsidRDefault="00B579DC">
      <w:pPr>
        <w:pStyle w:val="TableofFigures"/>
        <w:tabs>
          <w:tab w:val="right" w:leader="dot" w:pos="9016"/>
        </w:tabs>
        <w:rPr>
          <w:rFonts w:eastAsiaTheme="minorEastAsia"/>
          <w:noProof/>
          <w:lang w:eastAsia="en-GB"/>
        </w:rPr>
      </w:pPr>
      <w:hyperlink w:anchor="_Toc10152563" w:history="1">
        <w:r w:rsidRPr="005D6355">
          <w:rPr>
            <w:rStyle w:val="Hyperlink"/>
            <w:noProof/>
          </w:rPr>
          <w:t>Table 2 Cloud ML and AI Service</w:t>
        </w:r>
        <w:r>
          <w:rPr>
            <w:noProof/>
            <w:webHidden/>
          </w:rPr>
          <w:tab/>
        </w:r>
        <w:r>
          <w:rPr>
            <w:noProof/>
            <w:webHidden/>
          </w:rPr>
          <w:fldChar w:fldCharType="begin"/>
        </w:r>
        <w:r>
          <w:rPr>
            <w:noProof/>
            <w:webHidden/>
          </w:rPr>
          <w:instrText xml:space="preserve"> PAGEREF _Toc10152563 \h </w:instrText>
        </w:r>
        <w:r>
          <w:rPr>
            <w:noProof/>
            <w:webHidden/>
          </w:rPr>
        </w:r>
        <w:r>
          <w:rPr>
            <w:noProof/>
            <w:webHidden/>
          </w:rPr>
          <w:fldChar w:fldCharType="separate"/>
        </w:r>
        <w:r>
          <w:rPr>
            <w:noProof/>
            <w:webHidden/>
          </w:rPr>
          <w:t>16</w:t>
        </w:r>
        <w:r>
          <w:rPr>
            <w:noProof/>
            <w:webHidden/>
          </w:rPr>
          <w:fldChar w:fldCharType="end"/>
        </w:r>
      </w:hyperlink>
    </w:p>
    <w:p w:rsidR="00B579DC" w:rsidRDefault="00B579DC">
      <w:pPr>
        <w:pStyle w:val="TableofFigures"/>
        <w:tabs>
          <w:tab w:val="right" w:leader="dot" w:pos="9016"/>
        </w:tabs>
        <w:rPr>
          <w:rFonts w:eastAsiaTheme="minorEastAsia"/>
          <w:noProof/>
          <w:lang w:eastAsia="en-GB"/>
        </w:rPr>
      </w:pPr>
      <w:hyperlink w:anchor="_Toc10152564" w:history="1">
        <w:r w:rsidRPr="005D6355">
          <w:rPr>
            <w:rStyle w:val="Hyperlink"/>
            <w:noProof/>
          </w:rPr>
          <w:t>Table 3 Hardware</w:t>
        </w:r>
        <w:r>
          <w:rPr>
            <w:noProof/>
            <w:webHidden/>
          </w:rPr>
          <w:tab/>
        </w:r>
        <w:r>
          <w:rPr>
            <w:noProof/>
            <w:webHidden/>
          </w:rPr>
          <w:fldChar w:fldCharType="begin"/>
        </w:r>
        <w:r>
          <w:rPr>
            <w:noProof/>
            <w:webHidden/>
          </w:rPr>
          <w:instrText xml:space="preserve"> PAGEREF _Toc10152564 \h </w:instrText>
        </w:r>
        <w:r>
          <w:rPr>
            <w:noProof/>
            <w:webHidden/>
          </w:rPr>
        </w:r>
        <w:r>
          <w:rPr>
            <w:noProof/>
            <w:webHidden/>
          </w:rPr>
          <w:fldChar w:fldCharType="separate"/>
        </w:r>
        <w:r>
          <w:rPr>
            <w:noProof/>
            <w:webHidden/>
          </w:rPr>
          <w:t>16</w:t>
        </w:r>
        <w:r>
          <w:rPr>
            <w:noProof/>
            <w:webHidden/>
          </w:rPr>
          <w:fldChar w:fldCharType="end"/>
        </w:r>
      </w:hyperlink>
    </w:p>
    <w:p w:rsidR="005E2F5D" w:rsidRDefault="00823531" w:rsidP="005E2F5D">
      <w:r>
        <w:fldChar w:fldCharType="end"/>
      </w:r>
    </w:p>
    <w:p w:rsidR="005E2F5D" w:rsidRDefault="005E2F5D">
      <w:r>
        <w:br w:type="page"/>
      </w:r>
    </w:p>
    <w:p w:rsidR="005E2F5D" w:rsidRDefault="005E2F5D" w:rsidP="005E2F5D">
      <w:pPr>
        <w:pStyle w:val="Heading1"/>
      </w:pPr>
      <w:bookmarkStart w:id="2" w:name="_Toc10156643"/>
      <w:r>
        <w:lastRenderedPageBreak/>
        <w:t>1. Introduction</w:t>
      </w:r>
      <w:bookmarkEnd w:id="2"/>
    </w:p>
    <w:p w:rsidR="005E2F5D" w:rsidRDefault="005E2F5D" w:rsidP="005E2F5D"/>
    <w:p w:rsidR="00FC607D" w:rsidRDefault="00E27EA3" w:rsidP="005E2F5D">
      <w:r>
        <w:t>The amount of data being</w:t>
      </w:r>
      <w:r w:rsidR="00FC607D">
        <w:t xml:space="preserve"> generated and </w:t>
      </w:r>
      <w:r>
        <w:t>handled by organisation</w:t>
      </w:r>
      <w:r w:rsidR="00FC607D">
        <w:t>s</w:t>
      </w:r>
      <w:r>
        <w:t xml:space="preserve"> is for</w:t>
      </w:r>
      <w:r w:rsidR="00C360DA">
        <w:t xml:space="preserve">ecasted to increase. </w:t>
      </w:r>
      <w:r w:rsidR="00FC607D">
        <w:t xml:space="preserve">A recent study undertaken by the World Economic Forum gives a summary of the amount of information expected to be generated by 2025 to be 463 </w:t>
      </w:r>
      <w:proofErr w:type="spellStart"/>
      <w:r w:rsidR="00FC607D">
        <w:t>exabytes</w:t>
      </w:r>
      <w:proofErr w:type="spellEnd"/>
      <w:r w:rsidR="00FC607D">
        <w:t xml:space="preserve"> of daily, equating to </w:t>
      </w:r>
      <w:r w:rsidR="00FC607D" w:rsidRPr="00182622">
        <w:t>212,765,957 DVDs per day</w:t>
      </w:r>
      <w:sdt>
        <w:sdtPr>
          <w:id w:val="-1461410361"/>
          <w:citation/>
        </w:sdtPr>
        <w:sdtContent>
          <w:r w:rsidR="00FC607D">
            <w:fldChar w:fldCharType="begin"/>
          </w:r>
          <w:r w:rsidR="00FC607D">
            <w:instrText xml:space="preserve"> CITATION JDe18 \l 2057 </w:instrText>
          </w:r>
          <w:r w:rsidR="00FC607D">
            <w:fldChar w:fldCharType="separate"/>
          </w:r>
          <w:r w:rsidR="00075859">
            <w:rPr>
              <w:noProof/>
            </w:rPr>
            <w:t xml:space="preserve"> </w:t>
          </w:r>
          <w:r w:rsidR="00075859" w:rsidRPr="00075859">
            <w:rPr>
              <w:noProof/>
            </w:rPr>
            <w:t>[1]</w:t>
          </w:r>
          <w:r w:rsidR="00FC607D">
            <w:fldChar w:fldCharType="end"/>
          </w:r>
        </w:sdtContent>
      </w:sdt>
      <w:sdt>
        <w:sdtPr>
          <w:id w:val="-568348707"/>
          <w:citation/>
        </w:sdtPr>
        <w:sdtContent>
          <w:r w:rsidR="00FC607D">
            <w:fldChar w:fldCharType="begin"/>
          </w:r>
          <w:r w:rsidR="00FC607D">
            <w:instrText xml:space="preserve"> CITATION Rac19 \l 2057 </w:instrText>
          </w:r>
          <w:r w:rsidR="00FC607D">
            <w:fldChar w:fldCharType="separate"/>
          </w:r>
          <w:r w:rsidR="00075859">
            <w:rPr>
              <w:noProof/>
            </w:rPr>
            <w:t xml:space="preserve"> </w:t>
          </w:r>
          <w:r w:rsidR="00075859" w:rsidRPr="00075859">
            <w:rPr>
              <w:noProof/>
            </w:rPr>
            <w:t>[2]</w:t>
          </w:r>
          <w:r w:rsidR="00FC607D">
            <w:fldChar w:fldCharType="end"/>
          </w:r>
        </w:sdtContent>
      </w:sdt>
      <w:r w:rsidR="00FC607D">
        <w:t>.  It is this amount of data being generated and available that is both an opportunity and a curse at the same time.</w:t>
      </w:r>
    </w:p>
    <w:p w:rsidR="00093362" w:rsidRDefault="00093362" w:rsidP="005E2F5D">
      <w:r>
        <w:t>Organisations are having to adopt new methods of communication with their customers. It was the case previously that communication between the organisation and its users was through letters, phone calls and emails</w:t>
      </w:r>
      <w:r w:rsidR="00FC607D">
        <w:t>, but at present that level of communication speed delay is unacceptable</w:t>
      </w:r>
      <w:r>
        <w:t>.</w:t>
      </w:r>
      <w:r w:rsidR="00FC607D">
        <w:t xml:space="preserve"> The expectation of communication contact has moved from days to minutes.</w:t>
      </w:r>
      <w:r>
        <w:t xml:space="preserve"> </w:t>
      </w:r>
    </w:p>
    <w:p w:rsidR="00DB5B4D" w:rsidRDefault="00DB5B4D" w:rsidP="005E2F5D">
      <w:r>
        <w:t>The place of the internet in everything that is being done today is pervasive.  It is now the case that most, if not all communication between an organisation and its users will be through the internet. Technological de</w:t>
      </w:r>
      <w:r w:rsidR="00093362">
        <w:t xml:space="preserve">velopments of online messaging platforms such as Twitter, Facebook and others have redefined the communication landscape that business </w:t>
      </w:r>
      <w:r>
        <w:t>is</w:t>
      </w:r>
      <w:r w:rsidR="00093362">
        <w:t xml:space="preserve"> conducted. It is the case now that use of chat bots, messaging services, and other potentiall</w:t>
      </w:r>
      <w:r>
        <w:t>y perceived quick communication avenues</w:t>
      </w:r>
      <w:r w:rsidR="00093362">
        <w:t xml:space="preserve"> are being integrated into existing communication infrastructure as a quick fix to the communication gap. It is this </w:t>
      </w:r>
      <w:r>
        <w:t xml:space="preserve">quick fix </w:t>
      </w:r>
      <w:r w:rsidR="00093362">
        <w:t xml:space="preserve">that </w:t>
      </w:r>
      <w:r>
        <w:t>is growing into a potential future information black hole.</w:t>
      </w:r>
    </w:p>
    <w:p w:rsidR="004E75C6" w:rsidRDefault="00182622" w:rsidP="004E75C6">
      <w:r>
        <w:t xml:space="preserve">Collecting data is no longer sufficient in today’s operating environment. Organisations are having to invest in finding means of discerning meaning in the collected data otherwise the collected data is an untapped resource. </w:t>
      </w:r>
      <w:r w:rsidR="004E75C6">
        <w:t xml:space="preserve">In </w:t>
      </w:r>
      <w:r>
        <w:t>this</w:t>
      </w:r>
      <w:r w:rsidR="004E75C6">
        <w:t xml:space="preserve"> age of Big data and copious variations of the many new technologies being touted as the next big thing</w:t>
      </w:r>
      <w:r>
        <w:t>, it</w:t>
      </w:r>
      <w:r w:rsidR="004E75C6">
        <w:t xml:space="preserve"> is safe to say that artificial intelligence and machine learning are part of the new age technologies being </w:t>
      </w:r>
      <w:r>
        <w:t>employed to solve this data conundrum</w:t>
      </w:r>
      <w:r w:rsidR="004E75C6">
        <w:t>.</w:t>
      </w:r>
      <w:r w:rsidR="00E6466D">
        <w:t xml:space="preserve"> Organisations are looking for methods, techniques and technologies for analysing this growing amount of data being collected through the normal daily interactions.</w:t>
      </w:r>
    </w:p>
    <w:p w:rsidR="00E6466D" w:rsidRDefault="00E6466D" w:rsidP="005E2F5D">
      <w:r>
        <w:t>The questions that o</w:t>
      </w:r>
      <w:r w:rsidR="00C360DA">
        <w:t>rgani</w:t>
      </w:r>
      <w:r w:rsidR="00620632">
        <w:t>sations</w:t>
      </w:r>
      <w:r>
        <w:t xml:space="preserve"> face are: Has the customer query been responded effectively? </w:t>
      </w:r>
      <w:r w:rsidR="007E08BF">
        <w:t xml:space="preserve">Were the customers’ needs </w:t>
      </w:r>
      <w:r>
        <w:t>placate</w:t>
      </w:r>
      <w:r w:rsidR="007E08BF">
        <w:t>d</w:t>
      </w:r>
      <w:r>
        <w:t xml:space="preserve">? </w:t>
      </w:r>
      <w:r w:rsidR="007E08BF">
        <w:t xml:space="preserve">Is the </w:t>
      </w:r>
      <w:r>
        <w:t>organisation aware of what issues</w:t>
      </w:r>
      <w:r w:rsidR="007E08BF">
        <w:t xml:space="preserve"> are</w:t>
      </w:r>
      <w:r>
        <w:t xml:space="preserve"> being raised by customers</w:t>
      </w:r>
      <w:r w:rsidR="007E08BF">
        <w:t xml:space="preserve"> at close to real-time</w:t>
      </w:r>
      <w:r>
        <w:t>?</w:t>
      </w:r>
      <w:r w:rsidR="007E08BF">
        <w:t xml:space="preserve"> Time in answering these questions is crucial. Time as the saying goes is money. </w:t>
      </w:r>
    </w:p>
    <w:p w:rsidR="000466D3" w:rsidRDefault="00E6466D" w:rsidP="005E2F5D">
      <w:r>
        <w:t xml:space="preserve">For it to be possible to answer those questions, it becomes necessary for the organisation to use techniques such as text analytics or text mining which involves lexicographical analysis, clustering analysis, pattern recognition and sentiment analysis. In the DVLA case study, for the text analytics to be performed it will involve the conversion of all communication, text and voice based to be rebased as text.    </w:t>
      </w:r>
      <w:r w:rsidR="00041DE9">
        <w:t xml:space="preserve"> </w:t>
      </w:r>
    </w:p>
    <w:p w:rsidR="003B149C" w:rsidRPr="003B149C" w:rsidRDefault="003B149C" w:rsidP="00A12CDE"/>
    <w:p w:rsidR="00035138" w:rsidRPr="005E2F5D" w:rsidRDefault="00035138" w:rsidP="005E2F5D"/>
    <w:p w:rsidR="005E2F5D" w:rsidRDefault="005E2F5D">
      <w:pPr>
        <w:rPr>
          <w:rFonts w:asciiTheme="majorHAnsi" w:eastAsiaTheme="majorEastAsia" w:hAnsiTheme="majorHAnsi" w:cstheme="majorBidi"/>
          <w:color w:val="2E74B5" w:themeColor="accent1" w:themeShade="BF"/>
          <w:sz w:val="32"/>
          <w:szCs w:val="32"/>
        </w:rPr>
      </w:pPr>
      <w:r>
        <w:br w:type="page"/>
      </w:r>
    </w:p>
    <w:p w:rsidR="005E2F5D" w:rsidRDefault="005E2F5D" w:rsidP="005E2F5D">
      <w:pPr>
        <w:pStyle w:val="Heading1"/>
      </w:pPr>
      <w:bookmarkStart w:id="3" w:name="_Toc10156644"/>
      <w:r>
        <w:lastRenderedPageBreak/>
        <w:t>2. Background to the Proposed Research</w:t>
      </w:r>
      <w:bookmarkEnd w:id="3"/>
    </w:p>
    <w:p w:rsidR="005E2F5D" w:rsidRPr="005E2F5D" w:rsidRDefault="005E2F5D" w:rsidP="005E2F5D"/>
    <w:p w:rsidR="0026233D" w:rsidRDefault="0026233D" w:rsidP="0026233D">
      <w:r>
        <w:t>It is currently not uncommon to witness many a products being described as using machine learning and artificial intelligence and offering the solutions to the current technological problems, be it medical, business, military, educational, every facet of human activity is currently being sold a solution that makes use of this technology. It is therefore prudent to first start by defining what artificial intelligence and machine learning are and what they are not. A quick history will paint the best picture of the subject.</w:t>
      </w:r>
    </w:p>
    <w:p w:rsidR="0026233D" w:rsidRDefault="0026233D" w:rsidP="0026233D">
      <w:r>
        <w:t>So what is artificial intelligence?</w:t>
      </w:r>
    </w:p>
    <w:p w:rsidR="0026233D" w:rsidRDefault="0026233D" w:rsidP="0026233D">
      <w:r>
        <w:t xml:space="preserve">Many definitions of artificial intelligence have been proposed each giving a perspective that reflects the opinion of the author. Artificial intelligence is not a recent concept. The term artificial intelligence was first used in the 1950s by John McCarthy during the Dartmouth conference. Years later in 2007, Professor McCarthy answered the question of what artificial intelligence(AI) is as </w:t>
      </w:r>
    </w:p>
    <w:p w:rsidR="0026233D" w:rsidRDefault="0026233D" w:rsidP="0026233D">
      <w:pPr>
        <w:rPr>
          <w:i/>
        </w:rPr>
      </w:pPr>
      <w:proofErr w:type="gramStart"/>
      <w:r w:rsidRPr="00A12CDE">
        <w:rPr>
          <w:i/>
        </w:rPr>
        <w:t xml:space="preserve">“ </w:t>
      </w:r>
      <w:r>
        <w:rPr>
          <w:i/>
        </w:rPr>
        <w:t>…</w:t>
      </w:r>
      <w:proofErr w:type="gramEnd"/>
      <w:r w:rsidRPr="00A12CDE">
        <w:rPr>
          <w:i/>
        </w:rPr>
        <w:t xml:space="preserve"> the science and engineering of making intelligent machines, especially intelligent computer programs. It is related to the similar task of using computers to understand human intelligence, but AI does not have to confine itself to methods that are biologically observable.”</w:t>
      </w:r>
      <w:sdt>
        <w:sdtPr>
          <w:rPr>
            <w:i/>
          </w:rPr>
          <w:id w:val="1803886816"/>
          <w:citation/>
        </w:sdtPr>
        <w:sdtContent>
          <w:r>
            <w:rPr>
              <w:i/>
            </w:rPr>
            <w:fldChar w:fldCharType="begin"/>
          </w:r>
          <w:r>
            <w:rPr>
              <w:i/>
            </w:rPr>
            <w:instrText xml:space="preserve"> CITATION JMc07 \l 2057 </w:instrText>
          </w:r>
          <w:r>
            <w:rPr>
              <w:i/>
            </w:rPr>
            <w:fldChar w:fldCharType="separate"/>
          </w:r>
          <w:r w:rsidR="00075859">
            <w:rPr>
              <w:i/>
              <w:noProof/>
            </w:rPr>
            <w:t xml:space="preserve"> </w:t>
          </w:r>
          <w:r w:rsidR="00075859" w:rsidRPr="00075859">
            <w:rPr>
              <w:noProof/>
            </w:rPr>
            <w:t>[3]</w:t>
          </w:r>
          <w:r>
            <w:rPr>
              <w:i/>
            </w:rPr>
            <w:fldChar w:fldCharType="end"/>
          </w:r>
        </w:sdtContent>
      </w:sdt>
    </w:p>
    <w:p w:rsidR="0026233D" w:rsidRDefault="0026233D" w:rsidP="0026233D">
      <w:r>
        <w:t>Human intelligence is inherent to the description of who and what man is, whereas artificial intelligence is about understanding of the thought process, performance and outcome. Any intelligent system is measured against a measure of outcome that relates to its “performance”. Did the system get the task right given all the inputs? This is what is defined as rationality.</w:t>
      </w:r>
    </w:p>
    <w:p w:rsidR="0026233D" w:rsidRDefault="0026233D" w:rsidP="0026233D">
      <w:r>
        <w:t xml:space="preserve">Russel and </w:t>
      </w:r>
      <w:proofErr w:type="spellStart"/>
      <w:r>
        <w:t>Norvig</w:t>
      </w:r>
      <w:proofErr w:type="spellEnd"/>
      <w:sdt>
        <w:sdtPr>
          <w:id w:val="655581645"/>
          <w:citation/>
        </w:sdtPr>
        <w:sdtContent>
          <w:r>
            <w:fldChar w:fldCharType="begin"/>
          </w:r>
          <w:r>
            <w:instrText xml:space="preserve"> CITATION SJR16 \l 2057 </w:instrText>
          </w:r>
          <w:r>
            <w:fldChar w:fldCharType="separate"/>
          </w:r>
          <w:r w:rsidR="00075859">
            <w:rPr>
              <w:noProof/>
            </w:rPr>
            <w:t xml:space="preserve"> </w:t>
          </w:r>
          <w:r w:rsidR="00075859" w:rsidRPr="00075859">
            <w:rPr>
              <w:noProof/>
            </w:rPr>
            <w:t>[4]</w:t>
          </w:r>
          <w:r>
            <w:fldChar w:fldCharType="end"/>
          </w:r>
        </w:sdtContent>
      </w:sdt>
      <w:r>
        <w:t xml:space="preserve"> summarise the approaches of artificial intelligence into four categories i.e. thinking humanly, acting humanly, thinking rationally and acting rationally. </w:t>
      </w:r>
    </w:p>
    <w:p w:rsidR="0026233D" w:rsidRDefault="0026233D" w:rsidP="0026233D">
      <w:r>
        <w:t>But the idea of intelligent machines started much earlier in the depths of World War Two. Alan Turing discussed conditions that would make a machine intelligent</w:t>
      </w:r>
      <w:sdt>
        <w:sdtPr>
          <w:id w:val="365491383"/>
          <w:citation/>
        </w:sdtPr>
        <w:sdtContent>
          <w:r>
            <w:fldChar w:fldCharType="begin"/>
          </w:r>
          <w:r>
            <w:instrText xml:space="preserve"> CITATION ATu50 \l 2057 </w:instrText>
          </w:r>
          <w:r>
            <w:fldChar w:fldCharType="separate"/>
          </w:r>
          <w:r w:rsidR="00075859">
            <w:rPr>
              <w:noProof/>
            </w:rPr>
            <w:t xml:space="preserve"> </w:t>
          </w:r>
          <w:r w:rsidR="00075859" w:rsidRPr="00075859">
            <w:rPr>
              <w:noProof/>
            </w:rPr>
            <w:t>[5]</w:t>
          </w:r>
          <w:r>
            <w:fldChar w:fldCharType="end"/>
          </w:r>
        </w:sdtContent>
      </w:sdt>
      <w:r>
        <w:t xml:space="preserve">. In the now famous test of the Imitation game, Turing test, it is proposed that for a machine to be considered intelligent it need to pass a test by answering questions posed to it by a human. For such a machine to pass it needed skills that include natural language processing, knowledge presentation, automated reasoning, and machine learning. The test was further adopted to include aspects of vision and movement. The latter being known as the total Turing test. </w:t>
      </w:r>
    </w:p>
    <w:p w:rsidR="00E27EA3" w:rsidRDefault="00E27EA3" w:rsidP="0026233D">
      <w:r>
        <w:t>While AI is the science of trying to copy a human being capabilities, machine learning is the science of training a machine through learning. This follows of training a machine through models, and an iteration of tasks to finesse the responses from the model to ensure that the responses received are as expected, in a nutshell, correct.</w:t>
      </w:r>
    </w:p>
    <w:p w:rsidR="00E27EA3" w:rsidRDefault="00E27EA3" w:rsidP="0026233D">
      <w:r>
        <w:t>AI contains many fields that can be summarised as the following:</w:t>
      </w:r>
    </w:p>
    <w:p w:rsidR="00BB6808" w:rsidRDefault="00E27EA3" w:rsidP="00E27EA3">
      <w:pPr>
        <w:pStyle w:val="ListParagraph"/>
        <w:numPr>
          <w:ilvl w:val="0"/>
          <w:numId w:val="1"/>
        </w:numPr>
      </w:pPr>
      <w:r>
        <w:t xml:space="preserve"> Machine learning – this automates </w:t>
      </w:r>
      <w:r w:rsidR="00BB6808">
        <w:t>through the use of model the process of analytical processing. It makes use of methods such as statistics, physics, and operations research.</w:t>
      </w:r>
    </w:p>
    <w:p w:rsidR="00BB6808" w:rsidRDefault="00BB6808" w:rsidP="00E27EA3">
      <w:pPr>
        <w:pStyle w:val="ListParagraph"/>
        <w:numPr>
          <w:ilvl w:val="0"/>
          <w:numId w:val="1"/>
        </w:numPr>
      </w:pPr>
      <w:r>
        <w:t>Neural network is where the model takes its design elements from the workings of neurons. It is a computing model where inter-connected components are used to mimic the workings a human brain. It involves the use of undefined data being processed multiple times to find connections and find meaning and value in the data</w:t>
      </w:r>
    </w:p>
    <w:p w:rsidR="00BB6808" w:rsidRDefault="00BB6808" w:rsidP="00E27EA3">
      <w:pPr>
        <w:pStyle w:val="ListParagraph"/>
        <w:numPr>
          <w:ilvl w:val="0"/>
          <w:numId w:val="1"/>
        </w:numPr>
      </w:pPr>
      <w:r>
        <w:t>Deep learning</w:t>
      </w:r>
    </w:p>
    <w:p w:rsidR="00BB6808" w:rsidRDefault="00BB6808" w:rsidP="00E27EA3">
      <w:pPr>
        <w:pStyle w:val="ListParagraph"/>
        <w:numPr>
          <w:ilvl w:val="0"/>
          <w:numId w:val="1"/>
        </w:numPr>
      </w:pPr>
      <w:r>
        <w:t>Computer vision</w:t>
      </w:r>
    </w:p>
    <w:p w:rsidR="00E27EA3" w:rsidRDefault="00BB6808" w:rsidP="00F07817">
      <w:pPr>
        <w:pStyle w:val="ListParagraph"/>
        <w:numPr>
          <w:ilvl w:val="0"/>
          <w:numId w:val="1"/>
        </w:numPr>
      </w:pPr>
      <w:r>
        <w:lastRenderedPageBreak/>
        <w:t>Natural language processing(NLP)</w:t>
      </w:r>
    </w:p>
    <w:p w:rsidR="00E27EA3" w:rsidRDefault="00E27EA3" w:rsidP="0026233D"/>
    <w:p w:rsidR="005E2F5D" w:rsidRDefault="005E2F5D">
      <w:pPr>
        <w:rPr>
          <w:rFonts w:asciiTheme="majorHAnsi" w:eastAsiaTheme="majorEastAsia" w:hAnsiTheme="majorHAnsi" w:cstheme="majorBidi"/>
          <w:color w:val="2E74B5" w:themeColor="accent1" w:themeShade="BF"/>
          <w:sz w:val="32"/>
          <w:szCs w:val="32"/>
        </w:rPr>
      </w:pPr>
      <w:r>
        <w:br w:type="page"/>
      </w:r>
    </w:p>
    <w:p w:rsidR="005E2F5D" w:rsidRDefault="005E2F5D" w:rsidP="005E2F5D">
      <w:pPr>
        <w:pStyle w:val="Heading1"/>
      </w:pPr>
      <w:bookmarkStart w:id="4" w:name="_Toc10156645"/>
      <w:r>
        <w:lastRenderedPageBreak/>
        <w:t>3. Aims &amp; Objectives</w:t>
      </w:r>
      <w:bookmarkEnd w:id="4"/>
    </w:p>
    <w:p w:rsidR="005E2F5D" w:rsidRPr="005E2F5D" w:rsidRDefault="005E2F5D" w:rsidP="005E2F5D"/>
    <w:p w:rsidR="005467F4" w:rsidRDefault="005467F4" w:rsidP="005467F4">
      <w:pPr>
        <w:pStyle w:val="Heading2"/>
      </w:pPr>
      <w:bookmarkStart w:id="5" w:name="_Toc10156646"/>
      <w:r>
        <w:t>3.1 Aims</w:t>
      </w:r>
      <w:bookmarkEnd w:id="5"/>
    </w:p>
    <w:p w:rsidR="00A0412B" w:rsidRDefault="00A0412B"/>
    <w:p w:rsidR="00A01B43" w:rsidRDefault="00730C5A">
      <w:r>
        <w:t>To investigate the use and implementation</w:t>
      </w:r>
      <w:r w:rsidR="00A01B43">
        <w:t xml:space="preserve"> of machine learning and artific</w:t>
      </w:r>
      <w:r>
        <w:t xml:space="preserve">ial intelligence in a call centre. </w:t>
      </w:r>
    </w:p>
    <w:p w:rsidR="00730C5A" w:rsidRDefault="00730C5A">
      <w:r>
        <w:t xml:space="preserve">To review the existing voice analytics system and provide a holistic system integrating </w:t>
      </w:r>
      <w:r w:rsidR="008B1C1B">
        <w:t>text and voice analytics covering all the call centre traffic avenues.</w:t>
      </w:r>
    </w:p>
    <w:p w:rsidR="005467F4" w:rsidRDefault="005467F4" w:rsidP="005467F4">
      <w:pPr>
        <w:pStyle w:val="Heading2"/>
      </w:pPr>
      <w:bookmarkStart w:id="6" w:name="_Toc10156647"/>
      <w:r>
        <w:t>3.2 Objectives</w:t>
      </w:r>
      <w:bookmarkEnd w:id="6"/>
    </w:p>
    <w:p w:rsidR="00EE42E5" w:rsidRDefault="00EE42E5"/>
    <w:p w:rsidR="00840323" w:rsidRDefault="00840323">
      <w:r>
        <w:t>The objectives of this project</w:t>
      </w:r>
      <w:bookmarkStart w:id="7" w:name="_GoBack"/>
      <w:bookmarkEnd w:id="7"/>
      <w:r>
        <w:t xml:space="preserve"> are to:</w:t>
      </w:r>
    </w:p>
    <w:p w:rsidR="00840323" w:rsidRDefault="00A01B43" w:rsidP="00840323">
      <w:pPr>
        <w:pStyle w:val="ListParagraph"/>
        <w:numPr>
          <w:ilvl w:val="0"/>
          <w:numId w:val="14"/>
        </w:numPr>
      </w:pPr>
      <w:r>
        <w:t xml:space="preserve">produce a </w:t>
      </w:r>
      <w:r w:rsidR="00EE42E5">
        <w:t xml:space="preserve">machine learning </w:t>
      </w:r>
      <w:r>
        <w:t>model that could be deploy</w:t>
      </w:r>
      <w:r w:rsidR="00430FF2">
        <w:t>ed</w:t>
      </w:r>
      <w:r w:rsidR="00EE42E5">
        <w:t xml:space="preserve"> for text analytics use to identify issues such as sentiment analysis, customer frustrations and even establish sources of inefficiencies.</w:t>
      </w:r>
    </w:p>
    <w:p w:rsidR="00840323" w:rsidRDefault="00A01B43" w:rsidP="00840323">
      <w:pPr>
        <w:pStyle w:val="ListParagraph"/>
        <w:numPr>
          <w:ilvl w:val="0"/>
          <w:numId w:val="14"/>
        </w:numPr>
      </w:pPr>
      <w:r>
        <w:t xml:space="preserve">develop a </w:t>
      </w:r>
      <w:r w:rsidR="00430FF2">
        <w:t>machine learning model</w:t>
      </w:r>
      <w:r w:rsidR="00EE42E5">
        <w:t xml:space="preserve"> that could be used to inform contact centre traffic pattern</w:t>
      </w:r>
      <w:r w:rsidR="00430FF2">
        <w:t>s</w:t>
      </w:r>
      <w:r>
        <w:t>.</w:t>
      </w:r>
    </w:p>
    <w:p w:rsidR="00840323" w:rsidRDefault="00A01B43" w:rsidP="00840323">
      <w:pPr>
        <w:pStyle w:val="ListParagraph"/>
        <w:numPr>
          <w:ilvl w:val="0"/>
          <w:numId w:val="14"/>
        </w:numPr>
      </w:pPr>
      <w:r>
        <w:t xml:space="preserve">develop a working </w:t>
      </w:r>
      <w:r w:rsidR="00EE42E5">
        <w:t xml:space="preserve">contact centre </w:t>
      </w:r>
      <w:r>
        <w:t>analytics suite tha</w:t>
      </w:r>
      <w:r w:rsidR="00EE42E5">
        <w:t>t can be further developed into production suite</w:t>
      </w:r>
      <w:r w:rsidR="00430FF2">
        <w:t xml:space="preserve"> that integrates text analytics and sentimental analysis</w:t>
      </w:r>
      <w:r w:rsidR="00EE42E5">
        <w:t>.</w:t>
      </w:r>
    </w:p>
    <w:p w:rsidR="00840323" w:rsidRDefault="00840323" w:rsidP="00840323">
      <w:pPr>
        <w:pStyle w:val="ListParagraph"/>
        <w:numPr>
          <w:ilvl w:val="0"/>
          <w:numId w:val="14"/>
        </w:numPr>
      </w:pPr>
      <w:r>
        <w:t>provide evidence of the advantages of holistic analytics approach</w:t>
      </w:r>
      <w:r w:rsidR="00430FF2">
        <w:t xml:space="preserve"> by comparing against current reports</w:t>
      </w:r>
      <w:r>
        <w:t xml:space="preserve"> and inform any future consideration to add text analytics and sentiment analysis.</w:t>
      </w:r>
    </w:p>
    <w:p w:rsidR="00EE42E5" w:rsidRDefault="00EE42E5"/>
    <w:p w:rsidR="005467F4" w:rsidRDefault="005467F4" w:rsidP="005467F4">
      <w:pPr>
        <w:pStyle w:val="Heading2"/>
      </w:pPr>
      <w:bookmarkStart w:id="8" w:name="_Toc10156648"/>
      <w:r>
        <w:t>3.3 Conclusion of Aims &amp; Objectives</w:t>
      </w:r>
      <w:bookmarkEnd w:id="8"/>
    </w:p>
    <w:p w:rsidR="005E2F5D" w:rsidRDefault="00840323">
      <w:pPr>
        <w:rPr>
          <w:rFonts w:asciiTheme="majorHAnsi" w:eastAsiaTheme="majorEastAsia" w:hAnsiTheme="majorHAnsi" w:cstheme="majorBidi"/>
          <w:color w:val="2E74B5" w:themeColor="accent1" w:themeShade="BF"/>
          <w:sz w:val="32"/>
          <w:szCs w:val="32"/>
        </w:rPr>
      </w:pPr>
      <w:r>
        <w:t>The outcome of this project is to have a working contact centre suite making use of machine learning and artificial intelligence for call centre analytics. It is the aim of the project that the outcomes of this project will provide evidence of the advantages of using machine learning and artificial intelligence</w:t>
      </w:r>
      <w:r w:rsidR="00086FB6">
        <w:t>. It is an objective of the project that the outcomes here will inform future work into call centre improvements at the DVLA.</w:t>
      </w:r>
      <w:r w:rsidR="005E2F5D">
        <w:br w:type="page"/>
      </w:r>
    </w:p>
    <w:p w:rsidR="005E2F5D" w:rsidRDefault="005E2F5D" w:rsidP="005E2F5D">
      <w:pPr>
        <w:pStyle w:val="Heading1"/>
      </w:pPr>
      <w:bookmarkStart w:id="9" w:name="_Toc10156649"/>
      <w:r>
        <w:lastRenderedPageBreak/>
        <w:t>4. Research Methods</w:t>
      </w:r>
      <w:r w:rsidR="006A251A">
        <w:t xml:space="preserve"> and </w:t>
      </w:r>
      <w:r w:rsidR="006A251A">
        <w:t>Development Methods</w:t>
      </w:r>
      <w:bookmarkEnd w:id="9"/>
    </w:p>
    <w:p w:rsidR="005E2F5D" w:rsidRPr="005E2F5D" w:rsidRDefault="005E2F5D" w:rsidP="005E2F5D"/>
    <w:p w:rsidR="005E2F5D" w:rsidRDefault="005E2F5D" w:rsidP="005E2F5D">
      <w:pPr>
        <w:pStyle w:val="Heading2"/>
      </w:pPr>
      <w:bookmarkStart w:id="10" w:name="_Toc10156650"/>
      <w:r>
        <w:t>4.1 Philosophy</w:t>
      </w:r>
      <w:bookmarkEnd w:id="10"/>
    </w:p>
    <w:p w:rsidR="00F524BA" w:rsidRPr="00F524BA" w:rsidRDefault="00F524BA" w:rsidP="00F524BA"/>
    <w:p w:rsidR="005E2F5D" w:rsidRPr="005E2F5D" w:rsidRDefault="0074619D" w:rsidP="005E2F5D">
      <w:r>
        <w:t xml:space="preserve">During this project, </w:t>
      </w:r>
      <w:r w:rsidR="006568DF">
        <w:t>the approach to be adopted is a combination of phenomenological and aspects containing strategies of some positivity. It is ackno</w:t>
      </w:r>
      <w:r w:rsidR="00470D18">
        <w:t>wledged that this will require skills and research material to be available.</w:t>
      </w:r>
      <w:r w:rsidR="00470D18" w:rsidRPr="005E2F5D">
        <w:t xml:space="preserve"> </w:t>
      </w:r>
      <w:r w:rsidR="00456BCD">
        <w:t xml:space="preserve"> An inductive approach will be the main driver for the project although part of the project will involve the development of a mimic system.</w:t>
      </w:r>
    </w:p>
    <w:p w:rsidR="005E2F5D" w:rsidRDefault="005E2F5D" w:rsidP="005E2F5D">
      <w:pPr>
        <w:pStyle w:val="Heading2"/>
      </w:pPr>
      <w:bookmarkStart w:id="11" w:name="_Toc10156651"/>
      <w:r>
        <w:t>4.2 Strategy</w:t>
      </w:r>
      <w:bookmarkEnd w:id="11"/>
    </w:p>
    <w:p w:rsidR="00F524BA" w:rsidRPr="00F524BA" w:rsidRDefault="00F524BA" w:rsidP="00F524BA"/>
    <w:p w:rsidR="00470D18" w:rsidRDefault="00470D18" w:rsidP="005E2F5D">
      <w:r>
        <w:t>The strategy to be employed will include an experiment of a machine learning model that will have been trained using supervision. During training, the model will be instructed on labelled conversations that will be transcribed. These conversations are expected to be samples of approved conversations, however if this proves to be a challenge it is the aim of the researcher to construct meaningful conversations that would not be out of place. The conversations will be expected to cover all the services currently offered by the DVLA.</w:t>
      </w:r>
    </w:p>
    <w:p w:rsidR="00470D18" w:rsidRDefault="00470D18" w:rsidP="005E2F5D">
      <w:r>
        <w:t>Documentation of the existing voice analytics will be read and researched to critic the current implementation of the system. The researcher is aware of commercial sensitivities around the subject and is aware of future development being proposed on this front however the envisaged scope will still miss out the text analytics.</w:t>
      </w:r>
    </w:p>
    <w:p w:rsidR="00F524BA" w:rsidRDefault="00470D18" w:rsidP="005E2F5D">
      <w:r>
        <w:t>A survey will be conducted with the analytics team on the current view of effectiveness of the current system. An initial impromptu meeting</w:t>
      </w:r>
      <w:r w:rsidR="0097707A">
        <w:t xml:space="preserve"> has been held with agreement for future </w:t>
      </w:r>
      <w:r w:rsidR="00F524BA">
        <w:t xml:space="preserve">meetings. The initial views are that despite the use of the voice analytics system, it appears that there continues to be a lack of informative analytics for the senior management team. </w:t>
      </w:r>
    </w:p>
    <w:p w:rsidR="00F524BA" w:rsidRDefault="00F524BA" w:rsidP="005E2F5D">
      <w:r>
        <w:t>It is the case that for any meaningful analytics, it currently involves a lot of manual manipulation to refine the categories of the data outcome. It is also the case that text analytics for chat, email and other customer communication channels is being missed from the representation.  It is the expected view that from the current 20% of traffic, future growth potential for this class of communication will increase exponentially.</w:t>
      </w:r>
    </w:p>
    <w:p w:rsidR="00470D18" w:rsidRPr="005E2F5D" w:rsidRDefault="00F524BA" w:rsidP="005E2F5D">
      <w:r>
        <w:t>Sentiment analysis is currently not being offered as part of the analytics being done. It is the aim of this project to be able to integrate a sentiment analysis through the use of a custom model and or a cloud natural language service</w:t>
      </w:r>
      <w:r w:rsidR="00E01971">
        <w:t>.</w:t>
      </w:r>
    </w:p>
    <w:p w:rsidR="005E2F5D" w:rsidRDefault="005E2F5D" w:rsidP="005E2F5D">
      <w:pPr>
        <w:pStyle w:val="Heading2"/>
      </w:pPr>
      <w:bookmarkStart w:id="12" w:name="_Toc10156652"/>
      <w:r>
        <w:t>4.3 Approaches</w:t>
      </w:r>
      <w:bookmarkEnd w:id="12"/>
    </w:p>
    <w:p w:rsidR="000C28A1" w:rsidRDefault="000C28A1" w:rsidP="000C28A1">
      <w:pPr>
        <w:pStyle w:val="Heading3"/>
      </w:pPr>
      <w:bookmarkStart w:id="13" w:name="_Toc10156653"/>
      <w:r>
        <w:t>4.3.1 Case Study</w:t>
      </w:r>
      <w:bookmarkEnd w:id="13"/>
    </w:p>
    <w:p w:rsidR="000C28A1" w:rsidRDefault="000C28A1" w:rsidP="005E2F5D"/>
    <w:p w:rsidR="000C28A1" w:rsidRDefault="000C28A1" w:rsidP="005E2F5D">
      <w:r>
        <w:t>This project will employ the use of an experiment on a case study to show the use of text analytics and sentiment analysis being deployed to the contact centre traffic. For this to be an effective case study, th</w:t>
      </w:r>
      <w:r w:rsidR="00E430C2">
        <w:t>is</w:t>
      </w:r>
      <w:r>
        <w:t xml:space="preserve"> project will follow the key characteristics identified by </w:t>
      </w:r>
      <w:proofErr w:type="spellStart"/>
      <w:r>
        <w:t>Benbasat</w:t>
      </w:r>
      <w:proofErr w:type="spellEnd"/>
      <w:r>
        <w:t>, Goldstein and Mead</w:t>
      </w:r>
      <w:sdt>
        <w:sdtPr>
          <w:id w:val="-1187366580"/>
          <w:citation/>
        </w:sdtPr>
        <w:sdtContent>
          <w:r>
            <w:fldChar w:fldCharType="begin"/>
          </w:r>
          <w:r>
            <w:instrText xml:space="preserve"> CITATION IBe87 \l 2057 </w:instrText>
          </w:r>
          <w:r>
            <w:fldChar w:fldCharType="separate"/>
          </w:r>
          <w:r w:rsidR="00075859">
            <w:rPr>
              <w:noProof/>
            </w:rPr>
            <w:t xml:space="preserve"> </w:t>
          </w:r>
          <w:r w:rsidR="00075859" w:rsidRPr="00075859">
            <w:rPr>
              <w:noProof/>
            </w:rPr>
            <w:t>[6]</w:t>
          </w:r>
          <w:r>
            <w:fldChar w:fldCharType="end"/>
          </w:r>
        </w:sdtContent>
      </w:sdt>
      <w:r>
        <w:t>.</w:t>
      </w:r>
      <w:r w:rsidR="00E430C2">
        <w:t xml:space="preserve"> Although there is no defined definition of case study and the expectation of a case study, the investigator in this project will adopt the k</w:t>
      </w:r>
      <w:r>
        <w:t xml:space="preserve">ey case study characteristics </w:t>
      </w:r>
      <w:r w:rsidR="00E430C2">
        <w:t xml:space="preserve">as defined by </w:t>
      </w:r>
      <w:proofErr w:type="spellStart"/>
      <w:r w:rsidR="00E430C2">
        <w:t>Benbasat</w:t>
      </w:r>
      <w:proofErr w:type="spellEnd"/>
      <w:r w:rsidR="00E430C2">
        <w:t xml:space="preserve"> et.al as</w:t>
      </w:r>
      <w:r>
        <w:t>:</w:t>
      </w:r>
    </w:p>
    <w:p w:rsidR="000C28A1" w:rsidRDefault="000C28A1" w:rsidP="000C28A1">
      <w:pPr>
        <w:pStyle w:val="ListParagraph"/>
        <w:numPr>
          <w:ilvl w:val="0"/>
          <w:numId w:val="3"/>
        </w:numPr>
      </w:pPr>
      <w:r>
        <w:lastRenderedPageBreak/>
        <w:t xml:space="preserve">Phenomenon is examined in a natural setting – the </w:t>
      </w:r>
      <w:r w:rsidR="00C2704A">
        <w:t>study will be ideal from real contact centre traffic</w:t>
      </w:r>
    </w:p>
    <w:p w:rsidR="000C28A1" w:rsidRDefault="000C28A1" w:rsidP="000C28A1">
      <w:pPr>
        <w:pStyle w:val="ListParagraph"/>
        <w:numPr>
          <w:ilvl w:val="0"/>
          <w:numId w:val="3"/>
        </w:numPr>
      </w:pPr>
      <w:r>
        <w:t>Data are collected by multiple means - in this project this would be from chat bot text, Twitter traffic, voice analytics and internal communication</w:t>
      </w:r>
    </w:p>
    <w:p w:rsidR="000C28A1" w:rsidRDefault="000C28A1" w:rsidP="000C28A1">
      <w:pPr>
        <w:pStyle w:val="ListParagraph"/>
        <w:numPr>
          <w:ilvl w:val="0"/>
          <w:numId w:val="3"/>
        </w:numPr>
      </w:pPr>
      <w:r>
        <w:t xml:space="preserve">One or few entities are examined- in this project that would </w:t>
      </w:r>
      <w:r w:rsidR="00C2704A">
        <w:t>the chat bots, emails, internal communications and relevant keywords</w:t>
      </w:r>
    </w:p>
    <w:p w:rsidR="00C2704A" w:rsidRDefault="00C2704A" w:rsidP="000C28A1">
      <w:pPr>
        <w:pStyle w:val="ListParagraph"/>
        <w:numPr>
          <w:ilvl w:val="0"/>
          <w:numId w:val="3"/>
        </w:numPr>
      </w:pPr>
      <w:r>
        <w:t>Complexity of the unit is studied intensively</w:t>
      </w:r>
    </w:p>
    <w:p w:rsidR="00C2704A" w:rsidRDefault="00C2704A" w:rsidP="000C28A1">
      <w:pPr>
        <w:pStyle w:val="ListParagraph"/>
        <w:numPr>
          <w:ilvl w:val="0"/>
          <w:numId w:val="3"/>
        </w:numPr>
      </w:pPr>
      <w:r>
        <w:t>The investigator should have a receptive attitude towards exploration. It is the view of this investigator that new skills will have to be acquired in terms of machine learning and artificial intelligence capabilities, model programming and contact centre knowledge.</w:t>
      </w:r>
    </w:p>
    <w:p w:rsidR="003A786F" w:rsidRDefault="003A786F" w:rsidP="000C28A1">
      <w:pPr>
        <w:pStyle w:val="ListParagraph"/>
        <w:numPr>
          <w:ilvl w:val="0"/>
          <w:numId w:val="3"/>
        </w:numPr>
      </w:pPr>
      <w:r>
        <w:t>No experimental manipulations</w:t>
      </w:r>
    </w:p>
    <w:p w:rsidR="003A786F" w:rsidRDefault="003A786F" w:rsidP="000C28A1">
      <w:pPr>
        <w:pStyle w:val="ListParagraph"/>
        <w:numPr>
          <w:ilvl w:val="0"/>
          <w:numId w:val="3"/>
        </w:numPr>
      </w:pPr>
      <w:r>
        <w:t>The investigator may not specify the set of independent and dependent variable in advance</w:t>
      </w:r>
    </w:p>
    <w:p w:rsidR="003A786F" w:rsidRDefault="003A786F" w:rsidP="000C28A1">
      <w:pPr>
        <w:pStyle w:val="ListParagraph"/>
        <w:numPr>
          <w:ilvl w:val="0"/>
          <w:numId w:val="3"/>
        </w:numPr>
      </w:pPr>
      <w:r>
        <w:t>The results will be derived from the investigative powers of the investigator – this investigator has got an initial agreement to be embedded with the analytics team for part of the project especially for the initial stages.</w:t>
      </w:r>
    </w:p>
    <w:p w:rsidR="003A786F" w:rsidRDefault="003A786F" w:rsidP="000C28A1">
      <w:pPr>
        <w:pStyle w:val="ListParagraph"/>
        <w:numPr>
          <w:ilvl w:val="0"/>
          <w:numId w:val="3"/>
        </w:numPr>
      </w:pPr>
      <w:r>
        <w:t xml:space="preserve">Changes in site selection and data collection methods could take place as the investigator develops new hypothesis- it is the perceived mission of this investigator to follow the data and only the data. </w:t>
      </w:r>
    </w:p>
    <w:p w:rsidR="003A786F" w:rsidRDefault="003A786F" w:rsidP="000C28A1">
      <w:pPr>
        <w:pStyle w:val="ListParagraph"/>
        <w:numPr>
          <w:ilvl w:val="0"/>
          <w:numId w:val="3"/>
        </w:numPr>
      </w:pPr>
      <w:r>
        <w:t>This research is useful in the study of why and how in operational links – this investigator is committed to getting a comprehensive answer as to the effective and practical use of text analytics and sentiment analysis and its relevance in the current requirements of the organisation.</w:t>
      </w:r>
    </w:p>
    <w:p w:rsidR="00544B9D" w:rsidRPr="005E2F5D" w:rsidRDefault="00544B9D" w:rsidP="000C28A1">
      <w:pPr>
        <w:pStyle w:val="ListParagraph"/>
        <w:numPr>
          <w:ilvl w:val="0"/>
          <w:numId w:val="3"/>
        </w:numPr>
      </w:pPr>
      <w:r>
        <w:t>The focus is on contemporary events- this investigator will focus on current day to day analytics and as close to t events</w:t>
      </w:r>
      <w:sdt>
        <w:sdtPr>
          <w:id w:val="-1433283111"/>
          <w:citation/>
        </w:sdtPr>
        <w:sdtContent>
          <w:r>
            <w:fldChar w:fldCharType="begin"/>
          </w:r>
          <w:r>
            <w:instrText xml:space="preserve"> CITATION IBe87 \l 2057 </w:instrText>
          </w:r>
          <w:r>
            <w:fldChar w:fldCharType="separate"/>
          </w:r>
          <w:r w:rsidR="00075859">
            <w:rPr>
              <w:noProof/>
            </w:rPr>
            <w:t xml:space="preserve"> </w:t>
          </w:r>
          <w:r w:rsidR="00075859" w:rsidRPr="00075859">
            <w:rPr>
              <w:noProof/>
            </w:rPr>
            <w:t>[6]</w:t>
          </w:r>
          <w:r>
            <w:fldChar w:fldCharType="end"/>
          </w:r>
        </w:sdtContent>
      </w:sdt>
      <w:r>
        <w:t>.</w:t>
      </w:r>
    </w:p>
    <w:p w:rsidR="005E2F5D" w:rsidRDefault="005E2F5D" w:rsidP="005E2F5D">
      <w:pPr>
        <w:pStyle w:val="Heading3"/>
      </w:pPr>
      <w:bookmarkStart w:id="14" w:name="_Toc10156654"/>
      <w:r>
        <w:t>4.3.</w:t>
      </w:r>
      <w:r w:rsidR="000C28A1">
        <w:t>2</w:t>
      </w:r>
      <w:r>
        <w:t xml:space="preserve"> </w:t>
      </w:r>
      <w:r w:rsidR="00E01971">
        <w:t>Machine Learning Model Development</w:t>
      </w:r>
      <w:bookmarkEnd w:id="14"/>
    </w:p>
    <w:p w:rsidR="00B579DC" w:rsidRPr="00B579DC" w:rsidRDefault="00B579DC" w:rsidP="00B579DC"/>
    <w:p w:rsidR="005E2F5D" w:rsidRPr="005E2F5D" w:rsidRDefault="00E01971" w:rsidP="005E2F5D">
      <w:r>
        <w:t>It is imperative for the project to develop a machine learning model, catered to the individual working need of the DVLA Contact Centre.  The data dictionary words will be initially seeded with current words from the voice analytics model.</w:t>
      </w:r>
    </w:p>
    <w:p w:rsidR="00E01971" w:rsidRDefault="005E2F5D" w:rsidP="00E01971">
      <w:pPr>
        <w:pStyle w:val="Heading3"/>
      </w:pPr>
      <w:bookmarkStart w:id="15" w:name="_Toc10156655"/>
      <w:r>
        <w:t>4.3.</w:t>
      </w:r>
      <w:r w:rsidR="000C28A1">
        <w:t>3</w:t>
      </w:r>
      <w:r>
        <w:t xml:space="preserve"> </w:t>
      </w:r>
      <w:r w:rsidR="00E01971">
        <w:t>Sentiment Analysis</w:t>
      </w:r>
      <w:bookmarkEnd w:id="15"/>
    </w:p>
    <w:p w:rsidR="00E01971" w:rsidRPr="00E01971" w:rsidRDefault="00E01971" w:rsidP="00E01971"/>
    <w:p w:rsidR="00E01971" w:rsidRPr="00E01971" w:rsidRDefault="00E01971" w:rsidP="00E01971">
      <w:r>
        <w:t>To develop the sentiment analysis capabilities, the project will consider the use of only Twitter traffic. Twitter will be monitored for the use of DVLA keywords either through the tagging of the DVLA official account or an explicit use of DVLA in the hashtags such as #DVLA.</w:t>
      </w:r>
    </w:p>
    <w:p w:rsidR="00E01971" w:rsidRDefault="005E2F5D" w:rsidP="00E01971">
      <w:pPr>
        <w:pStyle w:val="Heading3"/>
      </w:pPr>
      <w:bookmarkStart w:id="16" w:name="_Toc10156656"/>
      <w:r>
        <w:t>4.3.</w:t>
      </w:r>
      <w:r w:rsidR="000C28A1">
        <w:t>4</w:t>
      </w:r>
      <w:r>
        <w:t xml:space="preserve"> </w:t>
      </w:r>
      <w:r w:rsidR="00E01971">
        <w:t>VOIP</w:t>
      </w:r>
      <w:bookmarkEnd w:id="16"/>
    </w:p>
    <w:p w:rsidR="00E01971" w:rsidRPr="00E01971" w:rsidRDefault="00E01971" w:rsidP="00E01971"/>
    <w:p w:rsidR="00E01971" w:rsidRDefault="00E01971" w:rsidP="00E01971">
      <w:r>
        <w:t xml:space="preserve">The use of VOIP technologies will be used to mimic the live environment in a safe sandbox. The project is going to make use of </w:t>
      </w:r>
      <w:proofErr w:type="spellStart"/>
      <w:r>
        <w:t>Twilio</w:t>
      </w:r>
      <w:proofErr w:type="spellEnd"/>
      <w:sdt>
        <w:sdtPr>
          <w:id w:val="-310328233"/>
          <w:citation/>
        </w:sdtPr>
        <w:sdtContent>
          <w:r w:rsidR="00DD6D18">
            <w:fldChar w:fldCharType="begin"/>
          </w:r>
          <w:r w:rsidR="00DD6D18">
            <w:instrText xml:space="preserve">CITATION Twi191 \l 2057 </w:instrText>
          </w:r>
          <w:r w:rsidR="00DD6D18">
            <w:fldChar w:fldCharType="separate"/>
          </w:r>
          <w:r w:rsidR="00075859">
            <w:rPr>
              <w:noProof/>
            </w:rPr>
            <w:t xml:space="preserve"> </w:t>
          </w:r>
          <w:r w:rsidR="00075859" w:rsidRPr="00075859">
            <w:rPr>
              <w:noProof/>
            </w:rPr>
            <w:t>[7]</w:t>
          </w:r>
          <w:r w:rsidR="00DD6D18">
            <w:fldChar w:fldCharType="end"/>
          </w:r>
        </w:sdtContent>
      </w:sdt>
      <w:r>
        <w:t xml:space="preserve"> to provide the sandbox facilities of a mimic contact centre. </w:t>
      </w:r>
    </w:p>
    <w:p w:rsidR="00F471AD" w:rsidRDefault="00F471AD" w:rsidP="00F471AD">
      <w:pPr>
        <w:pStyle w:val="Heading3"/>
      </w:pPr>
      <w:bookmarkStart w:id="17" w:name="_Toc10156657"/>
      <w:r>
        <w:t>4.3.5 Surveys</w:t>
      </w:r>
      <w:bookmarkEnd w:id="17"/>
    </w:p>
    <w:p w:rsidR="00F471AD" w:rsidRDefault="00F471AD" w:rsidP="00F471AD"/>
    <w:p w:rsidR="00F471AD" w:rsidRPr="00F471AD" w:rsidRDefault="00F471AD" w:rsidP="00F471AD">
      <w:r>
        <w:lastRenderedPageBreak/>
        <w:t xml:space="preserve">A survey of questions will be sent to the analytics staff and the senior management team to ask questions about the content, accuracy, depth and </w:t>
      </w:r>
      <w:r w:rsidR="005467F4">
        <w:t>insight of analytics. The main task would be to get the views of the providers and the consumers of the reports.</w:t>
      </w:r>
    </w:p>
    <w:p w:rsidR="00F471AD" w:rsidRDefault="00F471AD" w:rsidP="00E01971"/>
    <w:p w:rsidR="005E2F5D" w:rsidRDefault="005E2F5D" w:rsidP="005E2F5D">
      <w:pPr>
        <w:pStyle w:val="Heading2"/>
      </w:pPr>
      <w:bookmarkStart w:id="18" w:name="_Toc10156658"/>
      <w:r>
        <w:t>4.4 Risks &amp; Limitations</w:t>
      </w:r>
      <w:bookmarkEnd w:id="18"/>
    </w:p>
    <w:p w:rsidR="008441B1" w:rsidRDefault="008441B1" w:rsidP="00F90332"/>
    <w:p w:rsidR="00F90332" w:rsidRDefault="00CB7A7C" w:rsidP="00F90332">
      <w:r>
        <w:t xml:space="preserve">A notable risk the project runs to is the lack of the data dictionary for use in the machine learning models. In order to ensure that the project will not be held back by the lack of words, keywords for the case study will be developed from the published available reports including DVLA Business </w:t>
      </w:r>
      <w:r w:rsidR="008441B1">
        <w:t>Plan</w:t>
      </w:r>
      <w:sdt>
        <w:sdtPr>
          <w:id w:val="2080640934"/>
          <w:citation/>
        </w:sdtPr>
        <w:sdtContent>
          <w:r w:rsidR="008441B1">
            <w:fldChar w:fldCharType="begin"/>
          </w:r>
          <w:r w:rsidR="008441B1">
            <w:instrText xml:space="preserve"> CITATION GOV181 \l 2057 </w:instrText>
          </w:r>
          <w:r w:rsidR="008441B1">
            <w:fldChar w:fldCharType="separate"/>
          </w:r>
          <w:r w:rsidR="00075859">
            <w:rPr>
              <w:noProof/>
            </w:rPr>
            <w:t xml:space="preserve"> </w:t>
          </w:r>
          <w:r w:rsidR="00075859" w:rsidRPr="00075859">
            <w:rPr>
              <w:noProof/>
            </w:rPr>
            <w:t>[8]</w:t>
          </w:r>
          <w:r w:rsidR="008441B1">
            <w:fldChar w:fldCharType="end"/>
          </w:r>
        </w:sdtContent>
      </w:sdt>
      <w:r>
        <w:t>, DVLA Annual Reporting Accounts</w:t>
      </w:r>
      <w:sdt>
        <w:sdtPr>
          <w:id w:val="-474300542"/>
          <w:citation/>
        </w:sdtPr>
        <w:sdtContent>
          <w:r w:rsidR="008441B1">
            <w:fldChar w:fldCharType="begin"/>
          </w:r>
          <w:r w:rsidR="008441B1">
            <w:instrText xml:space="preserve"> CITATION GOV18 \l 2057 </w:instrText>
          </w:r>
          <w:r w:rsidR="008441B1">
            <w:fldChar w:fldCharType="separate"/>
          </w:r>
          <w:r w:rsidR="00075859">
            <w:rPr>
              <w:noProof/>
            </w:rPr>
            <w:t xml:space="preserve"> </w:t>
          </w:r>
          <w:r w:rsidR="00075859" w:rsidRPr="00075859">
            <w:rPr>
              <w:noProof/>
            </w:rPr>
            <w:t>[9]</w:t>
          </w:r>
          <w:r w:rsidR="008441B1">
            <w:fldChar w:fldCharType="end"/>
          </w:r>
        </w:sdtContent>
      </w:sdt>
      <w:r>
        <w:t>, DVLA Strategic Plan</w:t>
      </w:r>
      <w:sdt>
        <w:sdtPr>
          <w:id w:val="76016277"/>
          <w:citation/>
        </w:sdtPr>
        <w:sdtContent>
          <w:r>
            <w:fldChar w:fldCharType="begin"/>
          </w:r>
          <w:r>
            <w:instrText xml:space="preserve"> CITATION DVL182 \l 2057 </w:instrText>
          </w:r>
          <w:r>
            <w:fldChar w:fldCharType="separate"/>
          </w:r>
          <w:r w:rsidR="00075859">
            <w:rPr>
              <w:noProof/>
            </w:rPr>
            <w:t xml:space="preserve"> </w:t>
          </w:r>
          <w:r w:rsidR="00075859" w:rsidRPr="00075859">
            <w:rPr>
              <w:noProof/>
            </w:rPr>
            <w:t>[10]</w:t>
          </w:r>
          <w:r>
            <w:fldChar w:fldCharType="end"/>
          </w:r>
        </w:sdtContent>
      </w:sdt>
      <w:r>
        <w:t>, DVLA IT Strategy Report</w:t>
      </w:r>
      <w:sdt>
        <w:sdtPr>
          <w:id w:val="-634178428"/>
          <w:citation/>
        </w:sdtPr>
        <w:sdtContent>
          <w:r>
            <w:fldChar w:fldCharType="begin"/>
          </w:r>
          <w:r>
            <w:instrText xml:space="preserve">CITATION DVL19 \l 2057 </w:instrText>
          </w:r>
          <w:r>
            <w:fldChar w:fldCharType="separate"/>
          </w:r>
          <w:r w:rsidR="00075859">
            <w:rPr>
              <w:noProof/>
            </w:rPr>
            <w:t xml:space="preserve"> </w:t>
          </w:r>
          <w:r w:rsidR="00075859" w:rsidRPr="00075859">
            <w:rPr>
              <w:noProof/>
            </w:rPr>
            <w:t>[11]</w:t>
          </w:r>
          <w:r>
            <w:fldChar w:fldCharType="end"/>
          </w:r>
        </w:sdtContent>
      </w:sdt>
      <w:r>
        <w:t>, and DVLA forms</w:t>
      </w:r>
      <w:sdt>
        <w:sdtPr>
          <w:id w:val="1969394617"/>
          <w:citation/>
        </w:sdtPr>
        <w:sdtContent>
          <w:r>
            <w:fldChar w:fldCharType="begin"/>
          </w:r>
          <w:r>
            <w:instrText xml:space="preserve"> CITATION GOV19 \l 2057 </w:instrText>
          </w:r>
          <w:r>
            <w:fldChar w:fldCharType="separate"/>
          </w:r>
          <w:r w:rsidR="00075859">
            <w:rPr>
              <w:noProof/>
            </w:rPr>
            <w:t xml:space="preserve"> </w:t>
          </w:r>
          <w:r w:rsidR="00075859" w:rsidRPr="00075859">
            <w:rPr>
              <w:noProof/>
            </w:rPr>
            <w:t>[12]</w:t>
          </w:r>
          <w:r>
            <w:fldChar w:fldCharType="end"/>
          </w:r>
        </w:sdtContent>
      </w:sdt>
      <w:r w:rsidR="008441B1">
        <w:t>.</w:t>
      </w:r>
    </w:p>
    <w:p w:rsidR="00E01971" w:rsidRDefault="008441B1" w:rsidP="00F90332">
      <w:r>
        <w:t>Another risk the project faces is the trust on the sentiment analysis factor of the Twitter traffic. It is a researched fact that a part of the Twitter traffic is due to bots</w:t>
      </w:r>
      <w:sdt>
        <w:sdtPr>
          <w:id w:val="453219822"/>
          <w:citation/>
        </w:sdtPr>
        <w:sdtContent>
          <w:r w:rsidR="00456BCD">
            <w:fldChar w:fldCharType="begin"/>
          </w:r>
          <w:r w:rsidR="00456BCD">
            <w:instrText xml:space="preserve"> CITATION SWo18 \l 2057 </w:instrText>
          </w:r>
          <w:r w:rsidR="00456BCD">
            <w:fldChar w:fldCharType="separate"/>
          </w:r>
          <w:r w:rsidR="00075859">
            <w:rPr>
              <w:noProof/>
            </w:rPr>
            <w:t xml:space="preserve"> </w:t>
          </w:r>
          <w:r w:rsidR="00075859" w:rsidRPr="00075859">
            <w:rPr>
              <w:noProof/>
            </w:rPr>
            <w:t>[13]</w:t>
          </w:r>
          <w:r w:rsidR="00456BCD">
            <w:fldChar w:fldCharType="end"/>
          </w:r>
        </w:sdtContent>
      </w:sdt>
      <w:sdt>
        <w:sdtPr>
          <w:id w:val="-593705664"/>
          <w:citation/>
        </w:sdtPr>
        <w:sdtContent>
          <w:r>
            <w:fldChar w:fldCharType="begin"/>
          </w:r>
          <w:r>
            <w:instrText xml:space="preserve"> CITATION TKh18 \l 2057 </w:instrText>
          </w:r>
          <w:r>
            <w:fldChar w:fldCharType="separate"/>
          </w:r>
          <w:r w:rsidR="00075859">
            <w:rPr>
              <w:noProof/>
            </w:rPr>
            <w:t xml:space="preserve"> </w:t>
          </w:r>
          <w:r w:rsidR="00075859" w:rsidRPr="00075859">
            <w:rPr>
              <w:noProof/>
            </w:rPr>
            <w:t>[14]</w:t>
          </w:r>
          <w:r>
            <w:fldChar w:fldCharType="end"/>
          </w:r>
        </w:sdtContent>
      </w:sdt>
      <w:sdt>
        <w:sdtPr>
          <w:id w:val="1925917687"/>
          <w:citation/>
        </w:sdtPr>
        <w:sdtContent>
          <w:r w:rsidR="002030DD">
            <w:fldChar w:fldCharType="begin"/>
          </w:r>
          <w:r w:rsidR="002030DD">
            <w:instrText xml:space="preserve"> CITATION TVe17 \l 2057 </w:instrText>
          </w:r>
          <w:r w:rsidR="002030DD">
            <w:fldChar w:fldCharType="separate"/>
          </w:r>
          <w:r w:rsidR="00075859">
            <w:rPr>
              <w:noProof/>
            </w:rPr>
            <w:t xml:space="preserve"> </w:t>
          </w:r>
          <w:r w:rsidR="00075859" w:rsidRPr="00075859">
            <w:rPr>
              <w:noProof/>
            </w:rPr>
            <w:t>[15]</w:t>
          </w:r>
          <w:r w:rsidR="002030DD">
            <w:fldChar w:fldCharType="end"/>
          </w:r>
        </w:sdtContent>
      </w:sdt>
      <w:sdt>
        <w:sdtPr>
          <w:id w:val="-1016528482"/>
          <w:citation/>
        </w:sdtPr>
        <w:sdtContent>
          <w:r w:rsidR="002030DD">
            <w:fldChar w:fldCharType="begin"/>
          </w:r>
          <w:r w:rsidR="002030DD">
            <w:instrText xml:space="preserve"> CITATION MKa17 \l 2057 </w:instrText>
          </w:r>
          <w:r w:rsidR="002030DD">
            <w:fldChar w:fldCharType="separate"/>
          </w:r>
          <w:r w:rsidR="00075859">
            <w:rPr>
              <w:noProof/>
            </w:rPr>
            <w:t xml:space="preserve"> </w:t>
          </w:r>
          <w:r w:rsidR="00075859" w:rsidRPr="00075859">
            <w:rPr>
              <w:noProof/>
            </w:rPr>
            <w:t>[16]</w:t>
          </w:r>
          <w:r w:rsidR="002030DD">
            <w:fldChar w:fldCharType="end"/>
          </w:r>
        </w:sdtContent>
      </w:sdt>
      <w:sdt>
        <w:sdtPr>
          <w:id w:val="1773271710"/>
          <w:citation/>
        </w:sdtPr>
        <w:sdtContent>
          <w:r w:rsidR="002030DD">
            <w:fldChar w:fldCharType="begin"/>
          </w:r>
          <w:r w:rsidR="002030DD">
            <w:instrText xml:space="preserve"> CITATION HSi17 \l 2057 </w:instrText>
          </w:r>
          <w:r w:rsidR="002030DD">
            <w:fldChar w:fldCharType="separate"/>
          </w:r>
          <w:r w:rsidR="00075859">
            <w:rPr>
              <w:noProof/>
            </w:rPr>
            <w:t xml:space="preserve"> </w:t>
          </w:r>
          <w:r w:rsidR="00075859" w:rsidRPr="00075859">
            <w:rPr>
              <w:noProof/>
            </w:rPr>
            <w:t>[17]</w:t>
          </w:r>
          <w:r w:rsidR="002030DD">
            <w:fldChar w:fldCharType="end"/>
          </w:r>
        </w:sdtContent>
      </w:sdt>
      <w:r>
        <w:t xml:space="preserve">. </w:t>
      </w:r>
    </w:p>
    <w:tbl>
      <w:tblPr>
        <w:tblStyle w:val="TableGrid"/>
        <w:tblW w:w="0" w:type="auto"/>
        <w:tblLook w:val="01E0" w:firstRow="1" w:lastRow="1" w:firstColumn="1" w:lastColumn="1" w:noHBand="0" w:noVBand="0"/>
      </w:tblPr>
      <w:tblGrid>
        <w:gridCol w:w="6184"/>
        <w:gridCol w:w="2832"/>
      </w:tblGrid>
      <w:tr w:rsidR="000A7739" w:rsidRPr="00E67023" w:rsidTr="00B579DC">
        <w:tc>
          <w:tcPr>
            <w:tcW w:w="6184" w:type="dxa"/>
          </w:tcPr>
          <w:p w:rsidR="000A7739" w:rsidRPr="00E67023" w:rsidRDefault="000A7739" w:rsidP="000A7739">
            <w:pPr>
              <w:pStyle w:val="NormalWeb"/>
              <w:spacing w:line="336" w:lineRule="auto"/>
              <w:rPr>
                <w:rFonts w:ascii="Arial" w:hAnsi="Arial" w:cs="Arial"/>
                <w:b/>
                <w:i/>
                <w:sz w:val="19"/>
                <w:szCs w:val="19"/>
              </w:rPr>
            </w:pPr>
            <w:r w:rsidRPr="00E67023">
              <w:rPr>
                <w:rFonts w:ascii="Arial" w:hAnsi="Arial" w:cs="Arial"/>
                <w:b/>
                <w:i/>
                <w:sz w:val="19"/>
                <w:szCs w:val="19"/>
              </w:rPr>
              <w:t xml:space="preserve">Checklist of most common issues </w:t>
            </w:r>
          </w:p>
        </w:tc>
        <w:tc>
          <w:tcPr>
            <w:tcW w:w="2832" w:type="dxa"/>
          </w:tcPr>
          <w:p w:rsidR="000A7739" w:rsidRPr="00E67023" w:rsidRDefault="000A7739" w:rsidP="00816F2B">
            <w:pPr>
              <w:pStyle w:val="NormalWeb"/>
              <w:spacing w:line="336" w:lineRule="auto"/>
              <w:rPr>
                <w:rFonts w:ascii="Arial" w:hAnsi="Arial" w:cs="Arial"/>
                <w:b/>
                <w:i/>
                <w:sz w:val="19"/>
                <w:szCs w:val="19"/>
              </w:rPr>
            </w:pPr>
            <w:r>
              <w:rPr>
                <w:rFonts w:ascii="Arial" w:hAnsi="Arial" w:cs="Arial"/>
                <w:b/>
                <w:i/>
                <w:sz w:val="19"/>
                <w:szCs w:val="19"/>
              </w:rPr>
              <w:t>Considered?</w:t>
            </w:r>
          </w:p>
        </w:tc>
      </w:tr>
      <w:tr w:rsidR="000A7739" w:rsidRPr="00E67023" w:rsidTr="00B579DC">
        <w:tc>
          <w:tcPr>
            <w:tcW w:w="6184" w:type="dxa"/>
          </w:tcPr>
          <w:p w:rsidR="000A7739" w:rsidRPr="00E67023" w:rsidRDefault="000A7739" w:rsidP="00816F2B">
            <w:pPr>
              <w:pStyle w:val="NormalWeb"/>
              <w:spacing w:before="0" w:beforeAutospacing="0" w:after="0" w:afterAutospacing="0"/>
              <w:rPr>
                <w:rFonts w:ascii="Arial" w:hAnsi="Arial" w:cs="Arial"/>
                <w:sz w:val="19"/>
                <w:szCs w:val="19"/>
              </w:rPr>
            </w:pPr>
            <w:r w:rsidRPr="00E67023">
              <w:rPr>
                <w:rStyle w:val="Strong"/>
                <w:rFonts w:ascii="Arial" w:eastAsiaTheme="majorEastAsia" w:hAnsi="Arial" w:cs="Arial"/>
                <w:sz w:val="19"/>
                <w:szCs w:val="19"/>
              </w:rPr>
              <w:t xml:space="preserve">Availability of resources </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0"/>
                <w:numId w:val="4"/>
              </w:numPr>
              <w:rPr>
                <w:rFonts w:ascii="Arial" w:hAnsi="Arial" w:cs="Arial"/>
                <w:sz w:val="19"/>
                <w:szCs w:val="19"/>
              </w:rPr>
            </w:pPr>
            <w:r w:rsidRPr="00E67023">
              <w:rPr>
                <w:rFonts w:ascii="Arial" w:hAnsi="Arial" w:cs="Arial"/>
                <w:sz w:val="19"/>
                <w:szCs w:val="19"/>
              </w:rPr>
              <w:t xml:space="preserve">Financial </w:t>
            </w:r>
          </w:p>
        </w:tc>
        <w:tc>
          <w:tcPr>
            <w:tcW w:w="2832" w:type="dxa"/>
          </w:tcPr>
          <w:p w:rsidR="000A7739" w:rsidRPr="00E67023" w:rsidRDefault="000A7739"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4"/>
              </w:numPr>
              <w:rPr>
                <w:rFonts w:ascii="Arial" w:hAnsi="Arial" w:cs="Arial"/>
                <w:sz w:val="19"/>
                <w:szCs w:val="19"/>
              </w:rPr>
            </w:pPr>
            <w:r w:rsidRPr="00E67023">
              <w:rPr>
                <w:rFonts w:ascii="Arial" w:hAnsi="Arial" w:cs="Arial"/>
                <w:sz w:val="19"/>
                <w:szCs w:val="19"/>
              </w:rPr>
              <w:t xml:space="preserve">Equipment </w:t>
            </w:r>
          </w:p>
        </w:tc>
        <w:tc>
          <w:tcPr>
            <w:tcW w:w="2832" w:type="dxa"/>
          </w:tcPr>
          <w:p w:rsidR="000A7739" w:rsidRPr="00E67023" w:rsidRDefault="000A7739"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4"/>
              </w:numPr>
              <w:rPr>
                <w:rFonts w:ascii="Arial" w:hAnsi="Arial" w:cs="Arial"/>
                <w:sz w:val="19"/>
                <w:szCs w:val="19"/>
              </w:rPr>
            </w:pPr>
            <w:r w:rsidRPr="00E67023">
              <w:rPr>
                <w:rFonts w:ascii="Arial" w:hAnsi="Arial" w:cs="Arial"/>
                <w:sz w:val="19"/>
                <w:szCs w:val="19"/>
              </w:rPr>
              <w:t xml:space="preserve">Space </w:t>
            </w:r>
          </w:p>
        </w:tc>
        <w:tc>
          <w:tcPr>
            <w:tcW w:w="2832" w:type="dxa"/>
          </w:tcPr>
          <w:p w:rsidR="000A7739" w:rsidRPr="00E67023" w:rsidRDefault="000A7739"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4"/>
              </w:numPr>
              <w:rPr>
                <w:rFonts w:ascii="Arial" w:hAnsi="Arial" w:cs="Arial"/>
                <w:sz w:val="19"/>
                <w:szCs w:val="19"/>
              </w:rPr>
            </w:pPr>
            <w:r w:rsidRPr="00E67023">
              <w:rPr>
                <w:rFonts w:ascii="Arial" w:hAnsi="Arial" w:cs="Arial"/>
                <w:sz w:val="19"/>
                <w:szCs w:val="19"/>
              </w:rPr>
              <w:t xml:space="preserve">Access to personnel with the right skills (supervisory, technical, general research assistance) </w:t>
            </w:r>
          </w:p>
        </w:tc>
        <w:tc>
          <w:tcPr>
            <w:tcW w:w="2832" w:type="dxa"/>
          </w:tcPr>
          <w:p w:rsidR="000A7739" w:rsidRPr="00E67023" w:rsidRDefault="000A7739"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4"/>
              </w:numPr>
              <w:rPr>
                <w:rFonts w:ascii="Arial" w:hAnsi="Arial" w:cs="Arial"/>
                <w:sz w:val="19"/>
                <w:szCs w:val="19"/>
              </w:rPr>
            </w:pPr>
            <w:r w:rsidRPr="00E67023">
              <w:rPr>
                <w:rFonts w:ascii="Arial" w:hAnsi="Arial" w:cs="Arial"/>
                <w:sz w:val="19"/>
                <w:szCs w:val="19"/>
              </w:rPr>
              <w:t xml:space="preserve">Time </w:t>
            </w:r>
          </w:p>
        </w:tc>
        <w:tc>
          <w:tcPr>
            <w:tcW w:w="2832" w:type="dxa"/>
          </w:tcPr>
          <w:p w:rsidR="000A7739" w:rsidRPr="00E67023" w:rsidRDefault="000A7739"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816F2B">
            <w:pPr>
              <w:rPr>
                <w:rFonts w:ascii="Arial" w:hAnsi="Arial" w:cs="Arial"/>
                <w:sz w:val="19"/>
                <w:szCs w:val="19"/>
              </w:rPr>
            </w:pPr>
            <w:r w:rsidRPr="00E67023">
              <w:rPr>
                <w:rStyle w:val="Strong"/>
                <w:rFonts w:ascii="Arial" w:hAnsi="Arial" w:cs="Arial"/>
                <w:sz w:val="19"/>
                <w:szCs w:val="19"/>
              </w:rPr>
              <w:t xml:space="preserve">Identification of training requirements </w:t>
            </w:r>
          </w:p>
        </w:tc>
        <w:tc>
          <w:tcPr>
            <w:tcW w:w="2832" w:type="dxa"/>
          </w:tcPr>
          <w:p w:rsidR="000A7739" w:rsidRPr="00E67023" w:rsidRDefault="000A7739"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need specific Python and modelling skills</w:t>
            </w:r>
          </w:p>
        </w:tc>
      </w:tr>
      <w:tr w:rsidR="000A7739" w:rsidRPr="00E67023" w:rsidTr="00B579DC">
        <w:tc>
          <w:tcPr>
            <w:tcW w:w="6184" w:type="dxa"/>
          </w:tcPr>
          <w:p w:rsidR="000A7739" w:rsidRPr="00E67023" w:rsidRDefault="000A7739" w:rsidP="00816F2B">
            <w:pPr>
              <w:pStyle w:val="NormalWeb"/>
              <w:spacing w:before="0" w:beforeAutospacing="0" w:after="0" w:afterAutospacing="0"/>
              <w:rPr>
                <w:rFonts w:ascii="Arial" w:hAnsi="Arial" w:cs="Arial"/>
                <w:sz w:val="19"/>
                <w:szCs w:val="19"/>
              </w:rPr>
            </w:pPr>
            <w:r w:rsidRPr="00E67023">
              <w:rPr>
                <w:rStyle w:val="Strong"/>
                <w:rFonts w:ascii="Arial" w:eastAsiaTheme="majorEastAsia" w:hAnsi="Arial" w:cs="Arial"/>
                <w:sz w:val="19"/>
                <w:szCs w:val="19"/>
              </w:rPr>
              <w:t xml:space="preserve">Availability of supporting/secondary data </w:t>
            </w:r>
          </w:p>
        </w:tc>
        <w:tc>
          <w:tcPr>
            <w:tcW w:w="2832" w:type="dxa"/>
          </w:tcPr>
          <w:p w:rsidR="000A7739" w:rsidRPr="00E67023" w:rsidRDefault="000A7739"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use of traffic data will need to be signed off to ensure anonymised cleaned data</w:t>
            </w:r>
          </w:p>
        </w:tc>
      </w:tr>
      <w:tr w:rsidR="000A7739" w:rsidRPr="00E67023" w:rsidTr="00B579DC">
        <w:tc>
          <w:tcPr>
            <w:tcW w:w="6184" w:type="dxa"/>
          </w:tcPr>
          <w:p w:rsidR="000A7739" w:rsidRPr="00E67023" w:rsidRDefault="00B579DC" w:rsidP="00816F2B">
            <w:pPr>
              <w:pStyle w:val="NormalWeb"/>
              <w:spacing w:before="0" w:beforeAutospacing="0" w:after="0" w:afterAutospacing="0"/>
              <w:rPr>
                <w:rFonts w:ascii="Arial" w:hAnsi="Arial" w:cs="Arial"/>
                <w:sz w:val="19"/>
                <w:szCs w:val="19"/>
              </w:rPr>
            </w:pPr>
            <w:r>
              <w:rPr>
                <w:rStyle w:val="Strong"/>
                <w:rFonts w:ascii="Arial" w:eastAsiaTheme="majorEastAsia" w:hAnsi="Arial" w:cs="Arial"/>
                <w:sz w:val="19"/>
                <w:szCs w:val="19"/>
              </w:rPr>
              <w:t>Research</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0"/>
                <w:numId w:val="5"/>
              </w:numPr>
              <w:rPr>
                <w:rFonts w:ascii="Arial" w:hAnsi="Arial" w:cs="Arial"/>
                <w:sz w:val="19"/>
                <w:szCs w:val="19"/>
              </w:rPr>
            </w:pPr>
            <w:r w:rsidRPr="00E67023">
              <w:rPr>
                <w:rFonts w:ascii="Arial" w:hAnsi="Arial" w:cs="Arial"/>
                <w:sz w:val="19"/>
                <w:szCs w:val="19"/>
              </w:rPr>
              <w:t xml:space="preserve">Qualitative or quantitative approach (or both)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5"/>
              </w:numPr>
              <w:rPr>
                <w:rFonts w:ascii="Arial" w:hAnsi="Arial" w:cs="Arial"/>
                <w:sz w:val="19"/>
                <w:szCs w:val="19"/>
              </w:rPr>
            </w:pPr>
            <w:r w:rsidRPr="00E67023">
              <w:rPr>
                <w:rFonts w:ascii="Arial" w:hAnsi="Arial" w:cs="Arial"/>
                <w:sz w:val="19"/>
                <w:szCs w:val="19"/>
              </w:rPr>
              <w:t xml:space="preserve">Direct observation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5"/>
              </w:numPr>
              <w:rPr>
                <w:rFonts w:ascii="Arial" w:hAnsi="Arial" w:cs="Arial"/>
                <w:sz w:val="19"/>
                <w:szCs w:val="19"/>
              </w:rPr>
            </w:pPr>
            <w:r w:rsidRPr="00E67023">
              <w:rPr>
                <w:rFonts w:ascii="Arial" w:hAnsi="Arial" w:cs="Arial"/>
                <w:sz w:val="19"/>
                <w:szCs w:val="19"/>
              </w:rPr>
              <w:t xml:space="preserve">Questionnaire </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t xml:space="preserve">Fully-structured, open-ended or free (or combination)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t xml:space="preserve">Open or closed questions (or both)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t xml:space="preserve">Face-to-face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t xml:space="preserve">E-mail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t xml:space="preserve">Selection of scales for measurement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informed by the feedback from current users of the analytics reports</w:t>
            </w:r>
          </w:p>
        </w:tc>
      </w:tr>
      <w:tr w:rsidR="000A7739" w:rsidRPr="00E67023" w:rsidTr="00B579DC">
        <w:tc>
          <w:tcPr>
            <w:tcW w:w="6184" w:type="dxa"/>
          </w:tcPr>
          <w:p w:rsidR="000A7739" w:rsidRPr="00E67023" w:rsidRDefault="000A7739" w:rsidP="000A7739">
            <w:pPr>
              <w:numPr>
                <w:ilvl w:val="0"/>
                <w:numId w:val="5"/>
              </w:numPr>
              <w:rPr>
                <w:rFonts w:ascii="Arial" w:hAnsi="Arial" w:cs="Arial"/>
                <w:sz w:val="19"/>
                <w:szCs w:val="19"/>
              </w:rPr>
            </w:pPr>
            <w:r w:rsidRPr="00E67023">
              <w:rPr>
                <w:rFonts w:ascii="Arial" w:hAnsi="Arial" w:cs="Arial"/>
                <w:sz w:val="19"/>
                <w:szCs w:val="19"/>
              </w:rPr>
              <w:t xml:space="preserve">Interviews </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t xml:space="preserve">Scheduling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t xml:space="preserve">Free interviewing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t xml:space="preserve">Exploratory interviewing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t xml:space="preserve">Probing </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lastRenderedPageBreak/>
              <w:t xml:space="preserve">Extended interviewing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5"/>
              </w:numPr>
              <w:rPr>
                <w:rFonts w:ascii="Arial" w:hAnsi="Arial" w:cs="Arial"/>
                <w:sz w:val="19"/>
                <w:szCs w:val="19"/>
              </w:rPr>
            </w:pPr>
            <w:r w:rsidRPr="00E67023">
              <w:rPr>
                <w:rFonts w:ascii="Arial" w:hAnsi="Arial" w:cs="Arial"/>
                <w:sz w:val="19"/>
                <w:szCs w:val="19"/>
              </w:rPr>
              <w:t xml:space="preserve">Diary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dependent on the availability of SMT and analytics team</w:t>
            </w:r>
          </w:p>
        </w:tc>
      </w:tr>
      <w:tr w:rsidR="000A7739" w:rsidRPr="00E67023" w:rsidTr="00B579DC">
        <w:tc>
          <w:tcPr>
            <w:tcW w:w="6184" w:type="dxa"/>
          </w:tcPr>
          <w:p w:rsidR="000A7739" w:rsidRPr="00E67023" w:rsidRDefault="00B579DC" w:rsidP="00816F2B">
            <w:pPr>
              <w:pStyle w:val="NormalWeb"/>
              <w:spacing w:before="0" w:beforeAutospacing="0" w:after="0" w:afterAutospacing="0"/>
              <w:rPr>
                <w:rFonts w:ascii="Arial" w:hAnsi="Arial" w:cs="Arial"/>
                <w:sz w:val="19"/>
                <w:szCs w:val="19"/>
              </w:rPr>
            </w:pPr>
            <w:r>
              <w:rPr>
                <w:rStyle w:val="Strong"/>
                <w:rFonts w:ascii="Arial" w:eastAsiaTheme="majorEastAsia" w:hAnsi="Arial" w:cs="Arial"/>
                <w:sz w:val="19"/>
                <w:szCs w:val="19"/>
              </w:rPr>
              <w:t>Development</w:t>
            </w:r>
            <w:r w:rsidR="000A7739" w:rsidRPr="00E67023">
              <w:rPr>
                <w:rStyle w:val="Strong"/>
                <w:rFonts w:ascii="Arial" w:eastAsiaTheme="majorEastAsia" w:hAnsi="Arial" w:cs="Arial"/>
                <w:sz w:val="19"/>
                <w:szCs w:val="19"/>
              </w:rPr>
              <w:t xml:space="preserve"> work</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0"/>
                <w:numId w:val="6"/>
              </w:numPr>
              <w:rPr>
                <w:rFonts w:ascii="Arial" w:hAnsi="Arial" w:cs="Arial"/>
                <w:sz w:val="19"/>
                <w:szCs w:val="19"/>
              </w:rPr>
            </w:pPr>
            <w:r w:rsidRPr="00E67023">
              <w:rPr>
                <w:rFonts w:ascii="Arial" w:hAnsi="Arial" w:cs="Arial"/>
                <w:sz w:val="19"/>
                <w:szCs w:val="19"/>
              </w:rPr>
              <w:t xml:space="preserve">Availability of space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B579DC" w:rsidP="00B579DC">
            <w:pPr>
              <w:numPr>
                <w:ilvl w:val="0"/>
                <w:numId w:val="6"/>
              </w:numPr>
              <w:rPr>
                <w:rFonts w:ascii="Arial" w:hAnsi="Arial" w:cs="Arial"/>
                <w:sz w:val="19"/>
                <w:szCs w:val="19"/>
              </w:rPr>
            </w:pPr>
            <w:r>
              <w:rPr>
                <w:rFonts w:ascii="Arial" w:hAnsi="Arial" w:cs="Arial"/>
                <w:sz w:val="19"/>
                <w:szCs w:val="19"/>
              </w:rPr>
              <w:t>Scheduling project</w:t>
            </w:r>
            <w:r w:rsidR="000A7739" w:rsidRPr="00E67023">
              <w:rPr>
                <w:rFonts w:ascii="Arial" w:hAnsi="Arial" w:cs="Arial"/>
                <w:sz w:val="19"/>
                <w:szCs w:val="19"/>
              </w:rPr>
              <w:t xml:space="preserve"> work</w:t>
            </w:r>
            <w:r>
              <w:rPr>
                <w:rFonts w:ascii="Arial" w:hAnsi="Arial" w:cs="Arial"/>
                <w:sz w:val="19"/>
                <w:szCs w:val="19"/>
              </w:rPr>
              <w:t xml:space="preserve"> time</w:t>
            </w:r>
            <w:r w:rsidR="000A7739" w:rsidRPr="00E67023">
              <w:rPr>
                <w:rFonts w:ascii="Arial" w:hAnsi="Arial" w:cs="Arial"/>
                <w:sz w:val="19"/>
                <w:szCs w:val="19"/>
              </w:rPr>
              <w:t xml:space="preserve">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every Friday</w:t>
            </w:r>
          </w:p>
        </w:tc>
      </w:tr>
      <w:tr w:rsidR="000A7739" w:rsidRPr="00E67023" w:rsidTr="00B579DC">
        <w:tc>
          <w:tcPr>
            <w:tcW w:w="6184" w:type="dxa"/>
          </w:tcPr>
          <w:p w:rsidR="000A7739" w:rsidRPr="00E67023" w:rsidRDefault="000A7739" w:rsidP="000A7739">
            <w:pPr>
              <w:numPr>
                <w:ilvl w:val="0"/>
                <w:numId w:val="6"/>
              </w:numPr>
              <w:rPr>
                <w:rFonts w:ascii="Arial" w:hAnsi="Arial" w:cs="Arial"/>
                <w:sz w:val="19"/>
                <w:szCs w:val="19"/>
              </w:rPr>
            </w:pPr>
            <w:r w:rsidRPr="00E67023">
              <w:rPr>
                <w:rFonts w:ascii="Arial" w:hAnsi="Arial" w:cs="Arial"/>
                <w:sz w:val="19"/>
                <w:szCs w:val="19"/>
              </w:rPr>
              <w:t xml:space="preserve">Equipment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6"/>
              </w:numPr>
              <w:rPr>
                <w:rFonts w:ascii="Arial" w:hAnsi="Arial" w:cs="Arial"/>
                <w:sz w:val="19"/>
                <w:szCs w:val="19"/>
              </w:rPr>
            </w:pPr>
            <w:r w:rsidRPr="00E67023">
              <w:rPr>
                <w:rFonts w:ascii="Arial" w:hAnsi="Arial" w:cs="Arial"/>
                <w:sz w:val="19"/>
                <w:szCs w:val="19"/>
              </w:rPr>
              <w:t xml:space="preserve">Technical support and expertise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will consult experts on ML, AI and VOIP</w:t>
            </w:r>
          </w:p>
        </w:tc>
      </w:tr>
      <w:tr w:rsidR="000A7739" w:rsidRPr="00E67023" w:rsidTr="00B579DC">
        <w:tc>
          <w:tcPr>
            <w:tcW w:w="6184" w:type="dxa"/>
          </w:tcPr>
          <w:p w:rsidR="000A7739" w:rsidRPr="00E67023" w:rsidRDefault="000A7739" w:rsidP="000A7739">
            <w:pPr>
              <w:numPr>
                <w:ilvl w:val="0"/>
                <w:numId w:val="7"/>
              </w:numPr>
              <w:rPr>
                <w:rFonts w:ascii="Arial" w:hAnsi="Arial" w:cs="Arial"/>
                <w:sz w:val="19"/>
                <w:szCs w:val="19"/>
              </w:rPr>
            </w:pPr>
            <w:r w:rsidRPr="00E67023">
              <w:rPr>
                <w:rFonts w:ascii="Arial" w:hAnsi="Arial" w:cs="Arial"/>
                <w:sz w:val="19"/>
                <w:szCs w:val="19"/>
              </w:rPr>
              <w:t xml:space="preserve">Suitability of location(s)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based at DVLA</w:t>
            </w:r>
          </w:p>
        </w:tc>
      </w:tr>
      <w:tr w:rsidR="000A7739" w:rsidRPr="00E67023" w:rsidTr="00B579DC">
        <w:tc>
          <w:tcPr>
            <w:tcW w:w="6184" w:type="dxa"/>
          </w:tcPr>
          <w:p w:rsidR="000A7739" w:rsidRPr="00E67023" w:rsidRDefault="000A7739" w:rsidP="000A7739">
            <w:pPr>
              <w:numPr>
                <w:ilvl w:val="0"/>
                <w:numId w:val="7"/>
              </w:numPr>
              <w:rPr>
                <w:rFonts w:ascii="Arial" w:hAnsi="Arial" w:cs="Arial"/>
                <w:sz w:val="19"/>
                <w:szCs w:val="19"/>
              </w:rPr>
            </w:pPr>
            <w:r w:rsidRPr="00E67023">
              <w:rPr>
                <w:rFonts w:ascii="Arial" w:hAnsi="Arial" w:cs="Arial"/>
                <w:sz w:val="19"/>
                <w:szCs w:val="19"/>
              </w:rPr>
              <w:t>Site access (</w:t>
            </w:r>
            <w:r w:rsidRPr="00E67023">
              <w:rPr>
                <w:rStyle w:val="Emphasis"/>
                <w:rFonts w:ascii="Arial" w:hAnsi="Arial" w:cs="Arial"/>
                <w:sz w:val="19"/>
                <w:szCs w:val="19"/>
              </w:rPr>
              <w:t>e.g.</w:t>
            </w:r>
            <w:r w:rsidRPr="00E67023">
              <w:rPr>
                <w:rFonts w:ascii="Arial" w:hAnsi="Arial" w:cs="Arial"/>
                <w:sz w:val="19"/>
                <w:szCs w:val="19"/>
              </w:rPr>
              <w:t xml:space="preserve"> is permission required?)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7"/>
              </w:numPr>
              <w:rPr>
                <w:rFonts w:ascii="Arial" w:hAnsi="Arial" w:cs="Arial"/>
                <w:sz w:val="19"/>
                <w:szCs w:val="19"/>
              </w:rPr>
            </w:pPr>
            <w:r w:rsidRPr="00E67023">
              <w:rPr>
                <w:rFonts w:ascii="Arial" w:hAnsi="Arial" w:cs="Arial"/>
                <w:sz w:val="19"/>
                <w:szCs w:val="19"/>
              </w:rPr>
              <w:t xml:space="preserve">Use of existing standard methods or development of a new method?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816F2B">
            <w:pPr>
              <w:pStyle w:val="NormalWeb"/>
              <w:spacing w:before="0" w:beforeAutospacing="0" w:after="0" w:afterAutospacing="0"/>
              <w:rPr>
                <w:rFonts w:ascii="Arial" w:hAnsi="Arial" w:cs="Arial"/>
                <w:sz w:val="19"/>
                <w:szCs w:val="19"/>
              </w:rPr>
            </w:pPr>
            <w:r w:rsidRPr="00E67023">
              <w:rPr>
                <w:rStyle w:val="Strong"/>
                <w:rFonts w:ascii="Arial" w:eastAsiaTheme="majorEastAsia" w:hAnsi="Arial" w:cs="Arial"/>
                <w:sz w:val="19"/>
                <w:szCs w:val="19"/>
              </w:rPr>
              <w:t>Numerical methods</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0"/>
                <w:numId w:val="8"/>
              </w:numPr>
              <w:rPr>
                <w:rFonts w:ascii="Arial" w:hAnsi="Arial" w:cs="Arial"/>
                <w:sz w:val="19"/>
                <w:szCs w:val="19"/>
              </w:rPr>
            </w:pPr>
            <w:r w:rsidRPr="00E67023">
              <w:rPr>
                <w:rFonts w:ascii="Arial" w:hAnsi="Arial" w:cs="Arial"/>
                <w:sz w:val="19"/>
                <w:szCs w:val="19"/>
              </w:rPr>
              <w:t xml:space="preserve">Availability of hardware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8"/>
              </w:numPr>
              <w:rPr>
                <w:rFonts w:ascii="Arial" w:hAnsi="Arial" w:cs="Arial"/>
                <w:sz w:val="19"/>
                <w:szCs w:val="19"/>
              </w:rPr>
            </w:pPr>
            <w:r w:rsidRPr="00E67023">
              <w:rPr>
                <w:rFonts w:ascii="Arial" w:hAnsi="Arial" w:cs="Arial"/>
                <w:sz w:val="19"/>
                <w:szCs w:val="19"/>
              </w:rPr>
              <w:t xml:space="preserve">Availability of software; licence for software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816F2B">
            <w:pPr>
              <w:pStyle w:val="NormalWeb"/>
              <w:spacing w:before="0" w:beforeAutospacing="0" w:after="0" w:afterAutospacing="0"/>
              <w:rPr>
                <w:rFonts w:ascii="Arial" w:hAnsi="Arial" w:cs="Arial"/>
                <w:sz w:val="19"/>
                <w:szCs w:val="19"/>
              </w:rPr>
            </w:pPr>
            <w:r w:rsidRPr="00E67023">
              <w:rPr>
                <w:rStyle w:val="Strong"/>
                <w:rFonts w:ascii="Arial" w:eastAsiaTheme="majorEastAsia" w:hAnsi="Arial" w:cs="Arial"/>
                <w:sz w:val="19"/>
                <w:szCs w:val="19"/>
              </w:rPr>
              <w:t>Sampling issues</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0"/>
                <w:numId w:val="9"/>
              </w:numPr>
              <w:rPr>
                <w:rFonts w:ascii="Arial" w:hAnsi="Arial" w:cs="Arial"/>
                <w:sz w:val="19"/>
                <w:szCs w:val="19"/>
              </w:rPr>
            </w:pPr>
            <w:r w:rsidRPr="00E67023">
              <w:rPr>
                <w:rFonts w:ascii="Arial" w:hAnsi="Arial" w:cs="Arial"/>
                <w:sz w:val="19"/>
                <w:szCs w:val="19"/>
              </w:rPr>
              <w:t xml:space="preserve">Qualitative or quantitative approach (or both)?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9"/>
              </w:numPr>
              <w:rPr>
                <w:rFonts w:ascii="Arial" w:hAnsi="Arial" w:cs="Arial"/>
                <w:sz w:val="19"/>
                <w:szCs w:val="19"/>
              </w:rPr>
            </w:pPr>
            <w:r w:rsidRPr="00E67023">
              <w:rPr>
                <w:rFonts w:ascii="Arial" w:hAnsi="Arial" w:cs="Arial"/>
                <w:sz w:val="19"/>
                <w:szCs w:val="19"/>
              </w:rPr>
              <w:t xml:space="preserve">Target population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SMT and analytics teams</w:t>
            </w:r>
          </w:p>
        </w:tc>
      </w:tr>
      <w:tr w:rsidR="000A7739" w:rsidRPr="00E67023" w:rsidTr="00B579DC">
        <w:tc>
          <w:tcPr>
            <w:tcW w:w="6184" w:type="dxa"/>
          </w:tcPr>
          <w:p w:rsidR="000A7739" w:rsidRPr="00E67023" w:rsidRDefault="000A7739" w:rsidP="000A7739">
            <w:pPr>
              <w:numPr>
                <w:ilvl w:val="0"/>
                <w:numId w:val="9"/>
              </w:numPr>
              <w:rPr>
                <w:rFonts w:ascii="Arial" w:hAnsi="Arial" w:cs="Arial"/>
                <w:sz w:val="19"/>
                <w:szCs w:val="19"/>
              </w:rPr>
            </w:pPr>
            <w:r w:rsidRPr="00E67023">
              <w:rPr>
                <w:rFonts w:ascii="Arial" w:hAnsi="Arial" w:cs="Arial"/>
                <w:sz w:val="19"/>
                <w:szCs w:val="19"/>
              </w:rPr>
              <w:t xml:space="preserve">Sample population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sidR="00210E64">
              <w:rPr>
                <w:rFonts w:ascii="Arial" w:hAnsi="Arial" w:cs="Arial"/>
                <w:b/>
                <w:i/>
                <w:sz w:val="19"/>
                <w:szCs w:val="19"/>
              </w:rPr>
              <w:t xml:space="preserve"> - total</w:t>
            </w:r>
          </w:p>
        </w:tc>
      </w:tr>
      <w:tr w:rsidR="000A7739" w:rsidRPr="00E67023" w:rsidTr="00B579DC">
        <w:tc>
          <w:tcPr>
            <w:tcW w:w="6184" w:type="dxa"/>
          </w:tcPr>
          <w:p w:rsidR="000A7739" w:rsidRPr="00E67023" w:rsidRDefault="000A7739" w:rsidP="000A7739">
            <w:pPr>
              <w:numPr>
                <w:ilvl w:val="0"/>
                <w:numId w:val="9"/>
              </w:numPr>
              <w:rPr>
                <w:rFonts w:ascii="Arial" w:hAnsi="Arial" w:cs="Arial"/>
                <w:sz w:val="19"/>
                <w:szCs w:val="19"/>
              </w:rPr>
            </w:pPr>
            <w:r w:rsidRPr="00E67023">
              <w:rPr>
                <w:rFonts w:ascii="Arial" w:hAnsi="Arial" w:cs="Arial"/>
                <w:sz w:val="19"/>
                <w:szCs w:val="19"/>
              </w:rPr>
              <w:t xml:space="preserve">Control population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9"/>
              </w:numPr>
              <w:rPr>
                <w:rFonts w:ascii="Arial" w:hAnsi="Arial" w:cs="Arial"/>
                <w:sz w:val="19"/>
                <w:szCs w:val="19"/>
              </w:rPr>
            </w:pPr>
            <w:r w:rsidRPr="00E67023">
              <w:rPr>
                <w:rFonts w:ascii="Arial" w:hAnsi="Arial" w:cs="Arial"/>
                <w:sz w:val="19"/>
                <w:szCs w:val="19"/>
              </w:rPr>
              <w:t xml:space="preserve">Number of variables involved </w:t>
            </w:r>
          </w:p>
        </w:tc>
        <w:tc>
          <w:tcPr>
            <w:tcW w:w="2832" w:type="dxa"/>
          </w:tcPr>
          <w:p w:rsidR="000A7739" w:rsidRPr="00E67023" w:rsidRDefault="00B579DC" w:rsidP="00210E64">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voice analytics data, chat bot text, email all </w:t>
            </w:r>
            <w:r w:rsidR="00210E64">
              <w:rPr>
                <w:rFonts w:ascii="Arial" w:hAnsi="Arial" w:cs="Arial"/>
                <w:b/>
                <w:i/>
                <w:sz w:val="19"/>
                <w:szCs w:val="19"/>
              </w:rPr>
              <w:t>anonymised</w:t>
            </w:r>
          </w:p>
        </w:tc>
      </w:tr>
      <w:tr w:rsidR="000A7739" w:rsidRPr="00E67023" w:rsidTr="00B579DC">
        <w:tc>
          <w:tcPr>
            <w:tcW w:w="6184" w:type="dxa"/>
          </w:tcPr>
          <w:p w:rsidR="000A7739" w:rsidRPr="00E67023" w:rsidRDefault="000A7739" w:rsidP="000A7739">
            <w:pPr>
              <w:numPr>
                <w:ilvl w:val="0"/>
                <w:numId w:val="9"/>
              </w:numPr>
              <w:rPr>
                <w:rFonts w:ascii="Arial" w:hAnsi="Arial" w:cs="Arial"/>
                <w:sz w:val="19"/>
                <w:szCs w:val="19"/>
              </w:rPr>
            </w:pPr>
            <w:r w:rsidRPr="00E67023">
              <w:rPr>
                <w:rFonts w:ascii="Arial" w:hAnsi="Arial" w:cs="Arial"/>
                <w:sz w:val="19"/>
                <w:szCs w:val="19"/>
              </w:rPr>
              <w:t xml:space="preserve">Choice of variable </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1"/>
                <w:numId w:val="9"/>
              </w:numPr>
              <w:rPr>
                <w:rFonts w:ascii="Arial" w:hAnsi="Arial" w:cs="Arial"/>
                <w:sz w:val="19"/>
                <w:szCs w:val="19"/>
              </w:rPr>
            </w:pPr>
            <w:r w:rsidRPr="00E67023">
              <w:rPr>
                <w:rFonts w:ascii="Arial" w:hAnsi="Arial" w:cs="Arial"/>
                <w:sz w:val="19"/>
                <w:szCs w:val="19"/>
              </w:rPr>
              <w:t xml:space="preserve">Dependent, independent, confounding, quantitative, qualitative, discrete, continuous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9"/>
              </w:numPr>
              <w:rPr>
                <w:rFonts w:ascii="Arial" w:hAnsi="Arial" w:cs="Arial"/>
                <w:sz w:val="19"/>
                <w:szCs w:val="19"/>
              </w:rPr>
            </w:pPr>
            <w:r w:rsidRPr="00E67023">
              <w:rPr>
                <w:rFonts w:ascii="Arial" w:hAnsi="Arial" w:cs="Arial"/>
                <w:sz w:val="19"/>
                <w:szCs w:val="19"/>
              </w:rPr>
              <w:t xml:space="preserve">Type of variable </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1"/>
                <w:numId w:val="9"/>
              </w:numPr>
              <w:rPr>
                <w:rFonts w:ascii="Arial" w:hAnsi="Arial" w:cs="Arial"/>
                <w:sz w:val="19"/>
                <w:szCs w:val="19"/>
              </w:rPr>
            </w:pPr>
            <w:r w:rsidRPr="00E67023">
              <w:rPr>
                <w:rFonts w:ascii="Arial" w:hAnsi="Arial" w:cs="Arial"/>
                <w:sz w:val="19"/>
                <w:szCs w:val="19"/>
              </w:rPr>
              <w:t xml:space="preserve">Nominal, ordinal, interval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9"/>
              </w:numPr>
              <w:rPr>
                <w:rFonts w:ascii="Arial" w:hAnsi="Arial" w:cs="Arial"/>
                <w:sz w:val="19"/>
                <w:szCs w:val="19"/>
              </w:rPr>
            </w:pPr>
            <w:r w:rsidRPr="00E67023">
              <w:rPr>
                <w:rFonts w:ascii="Arial" w:hAnsi="Arial" w:cs="Arial"/>
                <w:sz w:val="19"/>
                <w:szCs w:val="19"/>
              </w:rPr>
              <w:t xml:space="preserve">Sample size </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1"/>
                <w:numId w:val="9"/>
              </w:numPr>
              <w:rPr>
                <w:rFonts w:ascii="Arial" w:hAnsi="Arial" w:cs="Arial"/>
                <w:sz w:val="19"/>
                <w:szCs w:val="19"/>
              </w:rPr>
            </w:pPr>
            <w:r w:rsidRPr="00E67023">
              <w:rPr>
                <w:rFonts w:ascii="Arial" w:hAnsi="Arial" w:cs="Arial"/>
                <w:sz w:val="19"/>
                <w:szCs w:val="19"/>
              </w:rPr>
              <w:t xml:space="preserve">Desired accuracy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- 3 sigma</w:t>
            </w:r>
          </w:p>
        </w:tc>
      </w:tr>
      <w:tr w:rsidR="000A7739" w:rsidRPr="00E67023" w:rsidTr="00B579DC">
        <w:tc>
          <w:tcPr>
            <w:tcW w:w="6184" w:type="dxa"/>
          </w:tcPr>
          <w:p w:rsidR="000A7739" w:rsidRPr="00E67023" w:rsidRDefault="000A7739" w:rsidP="000A7739">
            <w:pPr>
              <w:numPr>
                <w:ilvl w:val="0"/>
                <w:numId w:val="9"/>
              </w:numPr>
              <w:rPr>
                <w:rFonts w:ascii="Arial" w:hAnsi="Arial" w:cs="Arial"/>
                <w:sz w:val="19"/>
                <w:szCs w:val="19"/>
              </w:rPr>
            </w:pPr>
            <w:r w:rsidRPr="00E67023">
              <w:rPr>
                <w:rFonts w:ascii="Arial" w:hAnsi="Arial" w:cs="Arial"/>
                <w:sz w:val="19"/>
                <w:szCs w:val="19"/>
              </w:rPr>
              <w:t xml:space="preserve">Response rate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hope to achieve 100% due to the small size of respondents</w:t>
            </w:r>
          </w:p>
        </w:tc>
      </w:tr>
      <w:tr w:rsidR="000A7739" w:rsidRPr="00E67023" w:rsidTr="00B579DC">
        <w:tc>
          <w:tcPr>
            <w:tcW w:w="6184" w:type="dxa"/>
          </w:tcPr>
          <w:p w:rsidR="000A7739" w:rsidRPr="00E67023" w:rsidRDefault="000A7739" w:rsidP="00816F2B">
            <w:pPr>
              <w:pStyle w:val="NormalWeb"/>
              <w:spacing w:before="0" w:beforeAutospacing="0" w:after="0" w:afterAutospacing="0"/>
              <w:rPr>
                <w:rFonts w:ascii="Arial" w:hAnsi="Arial" w:cs="Arial"/>
                <w:sz w:val="19"/>
                <w:szCs w:val="19"/>
              </w:rPr>
            </w:pPr>
            <w:r w:rsidRPr="00E67023">
              <w:rPr>
                <w:rStyle w:val="Strong"/>
                <w:rFonts w:ascii="Arial" w:eastAsiaTheme="majorEastAsia" w:hAnsi="Arial" w:cs="Arial"/>
                <w:sz w:val="19"/>
                <w:szCs w:val="19"/>
              </w:rPr>
              <w:t>Data recording and storage</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0"/>
                <w:numId w:val="10"/>
              </w:numPr>
              <w:rPr>
                <w:rFonts w:ascii="Arial" w:hAnsi="Arial" w:cs="Arial"/>
                <w:sz w:val="19"/>
                <w:szCs w:val="19"/>
              </w:rPr>
            </w:pPr>
            <w:r w:rsidRPr="00E67023">
              <w:rPr>
                <w:rFonts w:ascii="Arial" w:hAnsi="Arial" w:cs="Arial"/>
                <w:sz w:val="19"/>
                <w:szCs w:val="19"/>
              </w:rPr>
              <w:t xml:space="preserve">Access to data and compliance with data protection legislation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10"/>
              </w:numPr>
              <w:rPr>
                <w:rFonts w:ascii="Arial" w:hAnsi="Arial" w:cs="Arial"/>
                <w:sz w:val="19"/>
                <w:szCs w:val="19"/>
              </w:rPr>
            </w:pPr>
            <w:r w:rsidRPr="00E67023">
              <w:rPr>
                <w:rFonts w:ascii="Arial" w:hAnsi="Arial" w:cs="Arial"/>
                <w:sz w:val="19"/>
                <w:szCs w:val="19"/>
              </w:rPr>
              <w:t xml:space="preserve">Choice of media for recording and storage of data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w:t>
            </w:r>
          </w:p>
        </w:tc>
      </w:tr>
      <w:tr w:rsidR="000A7739" w:rsidRPr="00E67023" w:rsidTr="00B579DC">
        <w:tc>
          <w:tcPr>
            <w:tcW w:w="6184" w:type="dxa"/>
          </w:tcPr>
          <w:p w:rsidR="000A7739" w:rsidRPr="00E67023" w:rsidRDefault="000A7739" w:rsidP="000A7739">
            <w:pPr>
              <w:numPr>
                <w:ilvl w:val="0"/>
                <w:numId w:val="10"/>
              </w:numPr>
              <w:rPr>
                <w:rFonts w:ascii="Arial" w:hAnsi="Arial" w:cs="Arial"/>
                <w:sz w:val="19"/>
                <w:szCs w:val="19"/>
              </w:rPr>
            </w:pPr>
            <w:r w:rsidRPr="00E67023">
              <w:rPr>
                <w:rFonts w:ascii="Arial" w:hAnsi="Arial" w:cs="Arial"/>
                <w:sz w:val="19"/>
                <w:szCs w:val="19"/>
              </w:rPr>
              <w:t xml:space="preserve">Use of logbook(s)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10"/>
              </w:numPr>
              <w:rPr>
                <w:rFonts w:ascii="Arial" w:hAnsi="Arial" w:cs="Arial"/>
                <w:sz w:val="19"/>
                <w:szCs w:val="19"/>
              </w:rPr>
            </w:pPr>
            <w:r w:rsidRPr="00E67023">
              <w:rPr>
                <w:rFonts w:ascii="Arial" w:hAnsi="Arial" w:cs="Arial"/>
                <w:sz w:val="19"/>
                <w:szCs w:val="19"/>
              </w:rPr>
              <w:t xml:space="preserve">Backing up information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1"/>
                <w:numId w:val="10"/>
              </w:numPr>
              <w:rPr>
                <w:rFonts w:ascii="Arial" w:hAnsi="Arial" w:cs="Arial"/>
                <w:sz w:val="19"/>
                <w:szCs w:val="19"/>
              </w:rPr>
            </w:pPr>
            <w:r w:rsidRPr="00E67023">
              <w:rPr>
                <w:rFonts w:ascii="Arial" w:hAnsi="Arial" w:cs="Arial"/>
                <w:sz w:val="19"/>
                <w:szCs w:val="19"/>
              </w:rPr>
              <w:t xml:space="preserve">Media/location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use of online facilities Office 365, Project Planner, Dropbox and Google Drive</w:t>
            </w:r>
          </w:p>
        </w:tc>
      </w:tr>
      <w:tr w:rsidR="000A7739" w:rsidRPr="00E67023" w:rsidTr="00B579DC">
        <w:tc>
          <w:tcPr>
            <w:tcW w:w="6184" w:type="dxa"/>
          </w:tcPr>
          <w:p w:rsidR="000A7739" w:rsidRPr="00E67023" w:rsidRDefault="000A7739" w:rsidP="000A7739">
            <w:pPr>
              <w:numPr>
                <w:ilvl w:val="1"/>
                <w:numId w:val="10"/>
              </w:numPr>
              <w:rPr>
                <w:rFonts w:ascii="Arial" w:hAnsi="Arial" w:cs="Arial"/>
                <w:sz w:val="19"/>
                <w:szCs w:val="19"/>
              </w:rPr>
            </w:pPr>
            <w:r w:rsidRPr="00E67023">
              <w:rPr>
                <w:rFonts w:ascii="Arial" w:hAnsi="Arial" w:cs="Arial"/>
                <w:sz w:val="19"/>
                <w:szCs w:val="19"/>
              </w:rPr>
              <w:t xml:space="preserve">Frequency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daily backup</w:t>
            </w:r>
          </w:p>
        </w:tc>
      </w:tr>
      <w:tr w:rsidR="000A7739" w:rsidRPr="00E67023" w:rsidTr="00B579DC">
        <w:tc>
          <w:tcPr>
            <w:tcW w:w="6184" w:type="dxa"/>
          </w:tcPr>
          <w:p w:rsidR="000A7739" w:rsidRPr="00E67023" w:rsidRDefault="000A7739" w:rsidP="00816F2B">
            <w:pPr>
              <w:pStyle w:val="NormalWeb"/>
              <w:spacing w:before="0" w:beforeAutospacing="0" w:after="0" w:afterAutospacing="0"/>
              <w:rPr>
                <w:rFonts w:ascii="Arial" w:hAnsi="Arial" w:cs="Arial"/>
                <w:sz w:val="19"/>
                <w:szCs w:val="19"/>
              </w:rPr>
            </w:pPr>
            <w:r w:rsidRPr="00E67023">
              <w:rPr>
                <w:rStyle w:val="Strong"/>
                <w:rFonts w:ascii="Arial" w:eastAsiaTheme="majorEastAsia" w:hAnsi="Arial" w:cs="Arial"/>
                <w:sz w:val="19"/>
                <w:szCs w:val="19"/>
              </w:rPr>
              <w:t>Data interpretation and analysis</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0"/>
                <w:numId w:val="11"/>
              </w:numPr>
              <w:rPr>
                <w:rFonts w:ascii="Arial" w:hAnsi="Arial" w:cs="Arial"/>
                <w:sz w:val="19"/>
                <w:szCs w:val="19"/>
              </w:rPr>
            </w:pPr>
            <w:r w:rsidRPr="00E67023">
              <w:rPr>
                <w:rFonts w:ascii="Arial" w:hAnsi="Arial" w:cs="Arial"/>
                <w:sz w:val="19"/>
                <w:szCs w:val="19"/>
              </w:rPr>
              <w:t xml:space="preserve">Qualitative or quantitative approach (or both)?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11"/>
              </w:numPr>
              <w:rPr>
                <w:rFonts w:ascii="Arial" w:hAnsi="Arial" w:cs="Arial"/>
                <w:sz w:val="19"/>
                <w:szCs w:val="19"/>
              </w:rPr>
            </w:pPr>
            <w:r w:rsidRPr="00E67023">
              <w:rPr>
                <w:rFonts w:ascii="Arial" w:hAnsi="Arial" w:cs="Arial"/>
                <w:sz w:val="19"/>
                <w:szCs w:val="19"/>
              </w:rPr>
              <w:lastRenderedPageBreak/>
              <w:t xml:space="preserve">Use of tables, figures, graphs, flowcharts, photographs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11"/>
              </w:numPr>
              <w:rPr>
                <w:rFonts w:ascii="Arial" w:hAnsi="Arial" w:cs="Arial"/>
                <w:sz w:val="19"/>
                <w:szCs w:val="19"/>
              </w:rPr>
            </w:pPr>
            <w:r w:rsidRPr="00E67023">
              <w:rPr>
                <w:rFonts w:ascii="Arial" w:hAnsi="Arial" w:cs="Arial"/>
                <w:sz w:val="19"/>
                <w:szCs w:val="19"/>
              </w:rPr>
              <w:t xml:space="preserve">Precision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high</w:t>
            </w:r>
          </w:p>
        </w:tc>
      </w:tr>
      <w:tr w:rsidR="000A7739" w:rsidRPr="00E67023" w:rsidTr="00B579DC">
        <w:tc>
          <w:tcPr>
            <w:tcW w:w="6184" w:type="dxa"/>
          </w:tcPr>
          <w:p w:rsidR="000A7739" w:rsidRPr="00E67023" w:rsidRDefault="000A7739" w:rsidP="000A7739">
            <w:pPr>
              <w:numPr>
                <w:ilvl w:val="0"/>
                <w:numId w:val="11"/>
              </w:numPr>
              <w:rPr>
                <w:rFonts w:ascii="Arial" w:hAnsi="Arial" w:cs="Arial"/>
                <w:sz w:val="19"/>
                <w:szCs w:val="19"/>
              </w:rPr>
            </w:pPr>
            <w:r w:rsidRPr="00E67023">
              <w:rPr>
                <w:rFonts w:ascii="Arial" w:hAnsi="Arial" w:cs="Arial"/>
                <w:sz w:val="19"/>
                <w:szCs w:val="19"/>
              </w:rPr>
              <w:t xml:space="preserve">Accuracy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high</w:t>
            </w:r>
          </w:p>
        </w:tc>
      </w:tr>
      <w:tr w:rsidR="000A7739" w:rsidRPr="00E67023" w:rsidTr="00B579DC">
        <w:tc>
          <w:tcPr>
            <w:tcW w:w="6184" w:type="dxa"/>
          </w:tcPr>
          <w:p w:rsidR="000A7739" w:rsidRPr="00E67023" w:rsidRDefault="000A7739" w:rsidP="000A7739">
            <w:pPr>
              <w:numPr>
                <w:ilvl w:val="0"/>
                <w:numId w:val="11"/>
              </w:numPr>
              <w:rPr>
                <w:rFonts w:ascii="Arial" w:hAnsi="Arial" w:cs="Arial"/>
                <w:sz w:val="19"/>
                <w:szCs w:val="19"/>
              </w:rPr>
            </w:pPr>
            <w:r w:rsidRPr="00E67023">
              <w:rPr>
                <w:rFonts w:ascii="Arial" w:hAnsi="Arial" w:cs="Arial"/>
                <w:sz w:val="19"/>
                <w:szCs w:val="19"/>
              </w:rPr>
              <w:t xml:space="preserve">Sensitivity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vital</w:t>
            </w:r>
          </w:p>
        </w:tc>
      </w:tr>
      <w:tr w:rsidR="000A7739" w:rsidRPr="00E67023" w:rsidTr="00B579DC">
        <w:tc>
          <w:tcPr>
            <w:tcW w:w="6184" w:type="dxa"/>
          </w:tcPr>
          <w:p w:rsidR="000A7739" w:rsidRPr="00E67023" w:rsidRDefault="000A7739" w:rsidP="00816F2B">
            <w:pPr>
              <w:pStyle w:val="NormalWeb"/>
              <w:spacing w:before="0" w:beforeAutospacing="0" w:after="0" w:afterAutospacing="0"/>
              <w:rPr>
                <w:rFonts w:ascii="Arial" w:hAnsi="Arial" w:cs="Arial"/>
                <w:sz w:val="19"/>
                <w:szCs w:val="19"/>
              </w:rPr>
            </w:pPr>
            <w:r w:rsidRPr="00E67023">
              <w:rPr>
                <w:rStyle w:val="Strong"/>
                <w:rFonts w:ascii="Arial" w:eastAsiaTheme="majorEastAsia" w:hAnsi="Arial" w:cs="Arial"/>
                <w:sz w:val="19"/>
                <w:szCs w:val="19"/>
              </w:rPr>
              <w:t>Consideration of reliability, replication and validity</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816F2B">
            <w:pPr>
              <w:pStyle w:val="NormalWeb"/>
              <w:spacing w:before="0" w:beforeAutospacing="0" w:after="0" w:afterAutospacing="0"/>
              <w:rPr>
                <w:rFonts w:ascii="Arial" w:hAnsi="Arial" w:cs="Arial"/>
                <w:sz w:val="19"/>
                <w:szCs w:val="19"/>
              </w:rPr>
            </w:pPr>
            <w:r w:rsidRPr="00E67023">
              <w:rPr>
                <w:rStyle w:val="Strong"/>
                <w:rFonts w:ascii="Arial" w:eastAsiaTheme="majorEastAsia" w:hAnsi="Arial" w:cs="Arial"/>
                <w:sz w:val="19"/>
                <w:szCs w:val="19"/>
              </w:rPr>
              <w:t>Ensuring methods and approach are compatible</w:t>
            </w:r>
          </w:p>
        </w:tc>
        <w:tc>
          <w:tcPr>
            <w:tcW w:w="2832" w:type="dxa"/>
          </w:tcPr>
          <w:p w:rsidR="000A7739" w:rsidRPr="00E67023" w:rsidRDefault="00210E64" w:rsidP="00210E64">
            <w:pPr>
              <w:pStyle w:val="NormalWeb"/>
              <w:keepNext/>
              <w:spacing w:line="336" w:lineRule="auto"/>
              <w:rPr>
                <w:rFonts w:ascii="Arial" w:hAnsi="Arial" w:cs="Arial"/>
                <w:sz w:val="19"/>
                <w:szCs w:val="19"/>
              </w:rPr>
            </w:pPr>
            <w:r w:rsidRPr="00E67023">
              <w:rPr>
                <w:rFonts w:ascii="Arial" w:hAnsi="Arial" w:cs="Arial"/>
                <w:b/>
                <w:i/>
                <w:sz w:val="19"/>
                <w:szCs w:val="19"/>
              </w:rPr>
              <w:sym w:font="Wingdings" w:char="F0FC"/>
            </w:r>
          </w:p>
        </w:tc>
      </w:tr>
    </w:tbl>
    <w:p w:rsidR="00210E64" w:rsidRDefault="00210E64" w:rsidP="00210E64">
      <w:pPr>
        <w:pStyle w:val="Caption"/>
        <w:jc w:val="center"/>
      </w:pPr>
    </w:p>
    <w:p w:rsidR="000A7739" w:rsidRPr="00F90332" w:rsidRDefault="00210E64" w:rsidP="00210E64">
      <w:pPr>
        <w:pStyle w:val="Caption"/>
        <w:jc w:val="center"/>
      </w:pPr>
      <w:r>
        <w:t xml:space="preserve">Table </w:t>
      </w:r>
      <w:fldSimple w:instr=" SEQ Table \* ARABIC ">
        <w:r>
          <w:rPr>
            <w:noProof/>
          </w:rPr>
          <w:t>1</w:t>
        </w:r>
      </w:fldSimple>
      <w:r>
        <w:t xml:space="preserve"> Risk Consideration</w:t>
      </w:r>
    </w:p>
    <w:p w:rsidR="005E2F5D" w:rsidRDefault="005E2F5D" w:rsidP="005E2F5D">
      <w:pPr>
        <w:pStyle w:val="Heading2"/>
      </w:pPr>
      <w:bookmarkStart w:id="19" w:name="_Toc10156659"/>
      <w:r>
        <w:t>4.5 Data Evaluation</w:t>
      </w:r>
      <w:bookmarkEnd w:id="19"/>
    </w:p>
    <w:p w:rsidR="00F90332" w:rsidRDefault="00F90332" w:rsidP="00F90332"/>
    <w:p w:rsidR="00456BCD" w:rsidRDefault="00456BCD" w:rsidP="00F90332">
      <w:r>
        <w:t xml:space="preserve">For the data to be evaluated, the project will compare the currently analytics being presented using only the voice analytics that have been developed through considerable manual effort and the reports to be presented from this project. It is desired that the aims and objectives will be answered </w:t>
      </w:r>
      <w:r w:rsidR="00E90341">
        <w:t>by comparison of the qualitative and quantitative results.</w:t>
      </w:r>
      <w:r>
        <w:t xml:space="preserve"> </w:t>
      </w:r>
    </w:p>
    <w:p w:rsidR="005467F4" w:rsidRDefault="006A251A" w:rsidP="005467F4">
      <w:pPr>
        <w:pStyle w:val="Heading2"/>
      </w:pPr>
      <w:bookmarkStart w:id="20" w:name="_Toc10156660"/>
      <w:r>
        <w:t>4.6 Conclusion</w:t>
      </w:r>
      <w:bookmarkEnd w:id="20"/>
    </w:p>
    <w:p w:rsidR="006A251A" w:rsidRDefault="006A251A" w:rsidP="006A251A"/>
    <w:p w:rsidR="006A251A" w:rsidRDefault="006A251A" w:rsidP="006A251A">
      <w:r>
        <w:t>This project will initially lean on the experience of the analytics team to cut down the learning slope of the existing analytics which at present is only on voice analytics. The plan has been developed to ensure that the objective of the project delivers value over the existing system.</w:t>
      </w:r>
    </w:p>
    <w:p w:rsidR="006A251A" w:rsidRPr="006A251A" w:rsidRDefault="006A251A" w:rsidP="006A251A"/>
    <w:p w:rsidR="005467F4" w:rsidRPr="00F90332" w:rsidRDefault="005467F4" w:rsidP="00F90332"/>
    <w:p w:rsidR="005E2F5D" w:rsidRPr="005E2F5D" w:rsidRDefault="005E2F5D" w:rsidP="005E2F5D"/>
    <w:p w:rsidR="005E2F5D" w:rsidRDefault="005E2F5D">
      <w:pPr>
        <w:rPr>
          <w:rFonts w:asciiTheme="majorHAnsi" w:eastAsiaTheme="majorEastAsia" w:hAnsiTheme="majorHAnsi" w:cstheme="majorBidi"/>
          <w:color w:val="2E74B5" w:themeColor="accent1" w:themeShade="BF"/>
          <w:sz w:val="32"/>
          <w:szCs w:val="32"/>
        </w:rPr>
      </w:pPr>
      <w:r>
        <w:br w:type="page"/>
      </w:r>
    </w:p>
    <w:p w:rsidR="005E2F5D" w:rsidRDefault="006A251A" w:rsidP="005E2F5D">
      <w:pPr>
        <w:pStyle w:val="Heading1"/>
      </w:pPr>
      <w:bookmarkStart w:id="21" w:name="_Toc10156661"/>
      <w:r>
        <w:lastRenderedPageBreak/>
        <w:t>5</w:t>
      </w:r>
      <w:r w:rsidR="005E2F5D">
        <w:t>. Resources &amp; Planning</w:t>
      </w:r>
      <w:bookmarkEnd w:id="21"/>
    </w:p>
    <w:p w:rsidR="005E2F5D" w:rsidRPr="005E2F5D" w:rsidRDefault="005E2F5D" w:rsidP="005E2F5D"/>
    <w:p w:rsidR="005E2F5D" w:rsidRDefault="006A251A" w:rsidP="005E2F5D">
      <w:pPr>
        <w:pStyle w:val="Heading2"/>
      </w:pPr>
      <w:bookmarkStart w:id="22" w:name="_Toc10156662"/>
      <w:r>
        <w:t>5</w:t>
      </w:r>
      <w:r w:rsidR="005E2F5D">
        <w:t>.1 Resources Required</w:t>
      </w:r>
      <w:bookmarkEnd w:id="22"/>
    </w:p>
    <w:p w:rsidR="005E2F5D" w:rsidRDefault="00075859" w:rsidP="005E2F5D">
      <w:r>
        <w:t>Resources required for this project will include:</w:t>
      </w:r>
    </w:p>
    <w:tbl>
      <w:tblPr>
        <w:tblStyle w:val="TableGrid"/>
        <w:tblW w:w="0" w:type="auto"/>
        <w:jc w:val="center"/>
        <w:tblLook w:val="04A0" w:firstRow="1" w:lastRow="0" w:firstColumn="1" w:lastColumn="0" w:noHBand="0" w:noVBand="1"/>
      </w:tblPr>
      <w:tblGrid>
        <w:gridCol w:w="1996"/>
        <w:gridCol w:w="2070"/>
        <w:gridCol w:w="2642"/>
        <w:gridCol w:w="2308"/>
      </w:tblGrid>
      <w:tr w:rsidR="00C526DF" w:rsidRPr="00C526DF" w:rsidTr="00C526DF">
        <w:trPr>
          <w:trHeight w:val="296"/>
          <w:jc w:val="center"/>
        </w:trPr>
        <w:tc>
          <w:tcPr>
            <w:tcW w:w="1996" w:type="dxa"/>
          </w:tcPr>
          <w:p w:rsidR="00C526DF" w:rsidRPr="00C526DF" w:rsidRDefault="00C526DF" w:rsidP="00075859">
            <w:pPr>
              <w:jc w:val="center"/>
              <w:rPr>
                <w:b/>
              </w:rPr>
            </w:pPr>
            <w:r w:rsidRPr="00C526DF">
              <w:rPr>
                <w:b/>
              </w:rPr>
              <w:t>Software</w:t>
            </w:r>
          </w:p>
        </w:tc>
        <w:tc>
          <w:tcPr>
            <w:tcW w:w="2070" w:type="dxa"/>
          </w:tcPr>
          <w:p w:rsidR="00C526DF" w:rsidRPr="00C526DF" w:rsidRDefault="00C526DF" w:rsidP="00075859">
            <w:pPr>
              <w:jc w:val="center"/>
              <w:rPr>
                <w:b/>
              </w:rPr>
            </w:pPr>
            <w:r w:rsidRPr="00C526DF">
              <w:rPr>
                <w:b/>
              </w:rPr>
              <w:t>Description</w:t>
            </w:r>
          </w:p>
        </w:tc>
        <w:tc>
          <w:tcPr>
            <w:tcW w:w="2642" w:type="dxa"/>
          </w:tcPr>
          <w:p w:rsidR="00C526DF" w:rsidRPr="00C526DF" w:rsidRDefault="00C526DF" w:rsidP="00075859">
            <w:pPr>
              <w:jc w:val="center"/>
              <w:rPr>
                <w:b/>
              </w:rPr>
            </w:pPr>
            <w:r w:rsidRPr="00C526DF">
              <w:rPr>
                <w:b/>
              </w:rPr>
              <w:t>Uses</w:t>
            </w:r>
          </w:p>
        </w:tc>
        <w:tc>
          <w:tcPr>
            <w:tcW w:w="2308" w:type="dxa"/>
          </w:tcPr>
          <w:p w:rsidR="00C526DF" w:rsidRPr="00C526DF" w:rsidRDefault="00C526DF" w:rsidP="00075859">
            <w:pPr>
              <w:jc w:val="center"/>
              <w:rPr>
                <w:b/>
              </w:rPr>
            </w:pPr>
            <w:r w:rsidRPr="00C526DF">
              <w:rPr>
                <w:b/>
              </w:rPr>
              <w:t>Project use</w:t>
            </w:r>
          </w:p>
        </w:tc>
      </w:tr>
      <w:tr w:rsidR="00C526DF" w:rsidTr="00C526DF">
        <w:trPr>
          <w:trHeight w:val="306"/>
          <w:jc w:val="center"/>
        </w:trPr>
        <w:tc>
          <w:tcPr>
            <w:tcW w:w="1996" w:type="dxa"/>
          </w:tcPr>
          <w:p w:rsidR="00C526DF" w:rsidRDefault="00C526DF" w:rsidP="005E2F5D">
            <w:r>
              <w:t>Python</w:t>
            </w:r>
          </w:p>
        </w:tc>
        <w:tc>
          <w:tcPr>
            <w:tcW w:w="2070" w:type="dxa"/>
          </w:tcPr>
          <w:p w:rsidR="00C526DF" w:rsidRDefault="00C526DF" w:rsidP="005E2F5D">
            <w:r>
              <w:t>is an interpreted high-level programming language</w:t>
            </w:r>
          </w:p>
        </w:tc>
        <w:tc>
          <w:tcPr>
            <w:tcW w:w="2642" w:type="dxa"/>
          </w:tcPr>
          <w:p w:rsidR="00C526DF" w:rsidRDefault="00C526DF" w:rsidP="00C526DF">
            <w:r>
              <w:t>Used as a coding language in machine learning and data science application through using libraries</w:t>
            </w:r>
          </w:p>
        </w:tc>
        <w:tc>
          <w:tcPr>
            <w:tcW w:w="2308" w:type="dxa"/>
          </w:tcPr>
          <w:p w:rsidR="00C526DF" w:rsidRDefault="00C526DF" w:rsidP="005E2F5D">
            <w:r>
              <w:t>Used to develop the example application</w:t>
            </w:r>
          </w:p>
        </w:tc>
      </w:tr>
      <w:tr w:rsidR="00C526DF" w:rsidTr="00C526DF">
        <w:trPr>
          <w:trHeight w:val="306"/>
          <w:jc w:val="center"/>
        </w:trPr>
        <w:tc>
          <w:tcPr>
            <w:tcW w:w="1996" w:type="dxa"/>
          </w:tcPr>
          <w:p w:rsidR="00C526DF" w:rsidRDefault="00C526DF" w:rsidP="005E2F5D">
            <w:r>
              <w:t>R</w:t>
            </w:r>
          </w:p>
        </w:tc>
        <w:tc>
          <w:tcPr>
            <w:tcW w:w="2070" w:type="dxa"/>
          </w:tcPr>
          <w:p w:rsidR="00C526DF" w:rsidRDefault="00C526DF" w:rsidP="005E2F5D">
            <w:r>
              <w:t>Is a software environment for statistical computing</w:t>
            </w:r>
          </w:p>
        </w:tc>
        <w:tc>
          <w:tcPr>
            <w:tcW w:w="2642" w:type="dxa"/>
          </w:tcPr>
          <w:p w:rsidR="00C526DF" w:rsidRDefault="00C526DF" w:rsidP="00C526DF">
            <w:r>
              <w:t>Used a coding language in data science</w:t>
            </w:r>
          </w:p>
        </w:tc>
        <w:tc>
          <w:tcPr>
            <w:tcW w:w="2308" w:type="dxa"/>
          </w:tcPr>
          <w:p w:rsidR="00C526DF" w:rsidRDefault="00C526DF" w:rsidP="00493A34">
            <w:r>
              <w:t xml:space="preserve">Used to experiment </w:t>
            </w:r>
            <w:r w:rsidR="00493A34">
              <w:t>in creating</w:t>
            </w:r>
            <w:r>
              <w:t xml:space="preserve"> variation</w:t>
            </w:r>
            <w:r w:rsidR="00493A34">
              <w:t>s</w:t>
            </w:r>
            <w:r>
              <w:t xml:space="preserve"> of the application</w:t>
            </w:r>
          </w:p>
        </w:tc>
      </w:tr>
      <w:tr w:rsidR="00C526DF" w:rsidTr="00C526DF">
        <w:trPr>
          <w:trHeight w:val="296"/>
          <w:jc w:val="center"/>
        </w:trPr>
        <w:tc>
          <w:tcPr>
            <w:tcW w:w="1996" w:type="dxa"/>
          </w:tcPr>
          <w:p w:rsidR="00C526DF" w:rsidRDefault="00C526DF" w:rsidP="005E2F5D">
            <w:r>
              <w:t>Cassandra</w:t>
            </w:r>
          </w:p>
        </w:tc>
        <w:tc>
          <w:tcPr>
            <w:tcW w:w="2070" w:type="dxa"/>
          </w:tcPr>
          <w:p w:rsidR="00C526DF" w:rsidRDefault="00493A34" w:rsidP="005E2F5D">
            <w:r>
              <w:t>Is a free NoSQL database</w:t>
            </w:r>
          </w:p>
        </w:tc>
        <w:tc>
          <w:tcPr>
            <w:tcW w:w="2642" w:type="dxa"/>
          </w:tcPr>
          <w:p w:rsidR="00C526DF" w:rsidRDefault="00493A34" w:rsidP="005E2F5D">
            <w:r>
              <w:t>Used a data store for large amounts of data</w:t>
            </w:r>
          </w:p>
        </w:tc>
        <w:tc>
          <w:tcPr>
            <w:tcW w:w="2308" w:type="dxa"/>
          </w:tcPr>
          <w:p w:rsidR="00C526DF" w:rsidRDefault="00493A34" w:rsidP="005E2F5D">
            <w:r>
              <w:t xml:space="preserve">To store the text from transcribed calls, </w:t>
            </w:r>
            <w:proofErr w:type="spellStart"/>
            <w:r>
              <w:t>chatbot</w:t>
            </w:r>
            <w:proofErr w:type="spellEnd"/>
            <w:r>
              <w:t xml:space="preserve"> and emails</w:t>
            </w:r>
          </w:p>
        </w:tc>
      </w:tr>
      <w:tr w:rsidR="00C526DF" w:rsidTr="00C526DF">
        <w:trPr>
          <w:trHeight w:val="306"/>
          <w:jc w:val="center"/>
        </w:trPr>
        <w:tc>
          <w:tcPr>
            <w:tcW w:w="1996" w:type="dxa"/>
          </w:tcPr>
          <w:p w:rsidR="00C526DF" w:rsidRDefault="00C526DF" w:rsidP="005E2F5D">
            <w:proofErr w:type="spellStart"/>
            <w:r>
              <w:t>Jupyter</w:t>
            </w:r>
            <w:proofErr w:type="spellEnd"/>
            <w:r>
              <w:t xml:space="preserve"> Notebooks</w:t>
            </w:r>
          </w:p>
        </w:tc>
        <w:tc>
          <w:tcPr>
            <w:tcW w:w="2070" w:type="dxa"/>
          </w:tcPr>
          <w:p w:rsidR="00C526DF" w:rsidRDefault="00493A34" w:rsidP="005E2F5D">
            <w:r>
              <w:t>Software web environment for Python and R</w:t>
            </w:r>
          </w:p>
        </w:tc>
        <w:tc>
          <w:tcPr>
            <w:tcW w:w="2642" w:type="dxa"/>
          </w:tcPr>
          <w:p w:rsidR="00C526DF" w:rsidRDefault="00493A34" w:rsidP="00493A34">
            <w:r>
              <w:t>Used to run projects in specific language environments on the web</w:t>
            </w:r>
          </w:p>
        </w:tc>
        <w:tc>
          <w:tcPr>
            <w:tcW w:w="2308" w:type="dxa"/>
          </w:tcPr>
          <w:p w:rsidR="00C526DF" w:rsidRDefault="00493A34" w:rsidP="005E2F5D">
            <w:r>
              <w:t>Will be used in developing and experimenting with multiple languages and will save space and time by avoiding multiple installations</w:t>
            </w:r>
          </w:p>
        </w:tc>
      </w:tr>
      <w:tr w:rsidR="00C526DF" w:rsidTr="00C526DF">
        <w:trPr>
          <w:trHeight w:val="306"/>
          <w:jc w:val="center"/>
        </w:trPr>
        <w:tc>
          <w:tcPr>
            <w:tcW w:w="1996" w:type="dxa"/>
          </w:tcPr>
          <w:p w:rsidR="00C526DF" w:rsidRDefault="00C526DF" w:rsidP="005E2F5D">
            <w:r>
              <w:t>Tableau</w:t>
            </w:r>
          </w:p>
        </w:tc>
        <w:tc>
          <w:tcPr>
            <w:tcW w:w="2070" w:type="dxa"/>
          </w:tcPr>
          <w:p w:rsidR="00C526DF" w:rsidRDefault="00493A34" w:rsidP="005E2F5D">
            <w:r>
              <w:t>Is an interactive data visualisation software</w:t>
            </w:r>
          </w:p>
        </w:tc>
        <w:tc>
          <w:tcPr>
            <w:tcW w:w="2642" w:type="dxa"/>
          </w:tcPr>
          <w:p w:rsidR="00C526DF" w:rsidRDefault="00493A34" w:rsidP="005E2F5D">
            <w:r>
              <w:t>Used to visualise data</w:t>
            </w:r>
          </w:p>
        </w:tc>
        <w:tc>
          <w:tcPr>
            <w:tcW w:w="2308" w:type="dxa"/>
          </w:tcPr>
          <w:p w:rsidR="00C526DF" w:rsidRDefault="00493A34" w:rsidP="005E2F5D">
            <w:r>
              <w:t>Will be used to visualise the results of the text analytics and sentiment analysis</w:t>
            </w:r>
          </w:p>
        </w:tc>
      </w:tr>
      <w:tr w:rsidR="00C526DF" w:rsidTr="00C526DF">
        <w:trPr>
          <w:trHeight w:val="306"/>
          <w:jc w:val="center"/>
        </w:trPr>
        <w:tc>
          <w:tcPr>
            <w:tcW w:w="1996" w:type="dxa"/>
          </w:tcPr>
          <w:p w:rsidR="00C526DF" w:rsidRDefault="00C526DF" w:rsidP="005E2F5D">
            <w:r>
              <w:t>Apache Drill</w:t>
            </w:r>
          </w:p>
        </w:tc>
        <w:tc>
          <w:tcPr>
            <w:tcW w:w="2070" w:type="dxa"/>
          </w:tcPr>
          <w:p w:rsidR="00C526DF" w:rsidRDefault="00B42B88" w:rsidP="005E2F5D">
            <w:r>
              <w:t>Is a software framework for large data intensive distributed application</w:t>
            </w:r>
          </w:p>
        </w:tc>
        <w:tc>
          <w:tcPr>
            <w:tcW w:w="2642" w:type="dxa"/>
          </w:tcPr>
          <w:p w:rsidR="00C526DF" w:rsidRDefault="00B42B88" w:rsidP="005E2F5D">
            <w:r>
              <w:t>Used to query large NoSQL data stores</w:t>
            </w:r>
          </w:p>
        </w:tc>
        <w:tc>
          <w:tcPr>
            <w:tcW w:w="2308" w:type="dxa"/>
          </w:tcPr>
          <w:p w:rsidR="00C526DF" w:rsidRDefault="00B42B88" w:rsidP="005E2F5D">
            <w:r>
              <w:t xml:space="preserve">Will be used to query the </w:t>
            </w:r>
            <w:proofErr w:type="spellStart"/>
            <w:r>
              <w:t>datastore</w:t>
            </w:r>
            <w:proofErr w:type="spellEnd"/>
          </w:p>
        </w:tc>
      </w:tr>
    </w:tbl>
    <w:p w:rsidR="00C526DF" w:rsidRDefault="00C526DF" w:rsidP="00C526DF">
      <w:pPr>
        <w:pStyle w:val="Caption"/>
        <w:jc w:val="center"/>
      </w:pPr>
    </w:p>
    <w:p w:rsidR="00075859" w:rsidRDefault="00C526DF" w:rsidP="00C526DF">
      <w:pPr>
        <w:pStyle w:val="Caption"/>
        <w:jc w:val="center"/>
      </w:pPr>
      <w:bookmarkStart w:id="23" w:name="_Toc10152562"/>
      <w:r>
        <w:t xml:space="preserve">Table </w:t>
      </w:r>
      <w:fldSimple w:instr=" SEQ Table \* ARABIC ">
        <w:r w:rsidR="00210E64">
          <w:rPr>
            <w:noProof/>
          </w:rPr>
          <w:t>2</w:t>
        </w:r>
      </w:fldSimple>
      <w:r>
        <w:t xml:space="preserve"> Software</w:t>
      </w:r>
      <w:bookmarkEnd w:id="23"/>
    </w:p>
    <w:p w:rsidR="00075859" w:rsidRDefault="00251089" w:rsidP="00075859">
      <w:r>
        <w:t>The project will utilise c</w:t>
      </w:r>
      <w:r w:rsidR="00075859">
        <w:t xml:space="preserve">loud services </w:t>
      </w:r>
      <w:r>
        <w:t>to take advantage of some of the current offerings in the field of data science, machine learning and artificial intelligence.</w:t>
      </w:r>
    </w:p>
    <w:tbl>
      <w:tblPr>
        <w:tblStyle w:val="TableGrid"/>
        <w:tblW w:w="0" w:type="auto"/>
        <w:jc w:val="center"/>
        <w:tblLook w:val="04A0" w:firstRow="1" w:lastRow="0" w:firstColumn="1" w:lastColumn="0" w:noHBand="0" w:noVBand="1"/>
      </w:tblPr>
      <w:tblGrid>
        <w:gridCol w:w="3022"/>
        <w:gridCol w:w="3016"/>
        <w:gridCol w:w="2978"/>
      </w:tblGrid>
      <w:tr w:rsidR="00251089" w:rsidRPr="00251089" w:rsidTr="00251089">
        <w:trPr>
          <w:trHeight w:val="317"/>
          <w:jc w:val="center"/>
        </w:trPr>
        <w:tc>
          <w:tcPr>
            <w:tcW w:w="3022" w:type="dxa"/>
          </w:tcPr>
          <w:p w:rsidR="00251089" w:rsidRPr="00251089" w:rsidRDefault="00251089" w:rsidP="00075859">
            <w:pPr>
              <w:jc w:val="center"/>
              <w:rPr>
                <w:b/>
              </w:rPr>
            </w:pPr>
            <w:r w:rsidRPr="00251089">
              <w:rPr>
                <w:b/>
              </w:rPr>
              <w:t>Cloud Services</w:t>
            </w:r>
          </w:p>
        </w:tc>
        <w:tc>
          <w:tcPr>
            <w:tcW w:w="3016" w:type="dxa"/>
          </w:tcPr>
          <w:p w:rsidR="00251089" w:rsidRPr="00251089" w:rsidRDefault="00251089" w:rsidP="00075859">
            <w:pPr>
              <w:jc w:val="center"/>
              <w:rPr>
                <w:b/>
              </w:rPr>
            </w:pPr>
            <w:r>
              <w:rPr>
                <w:b/>
              </w:rPr>
              <w:t xml:space="preserve">Offering </w:t>
            </w:r>
          </w:p>
        </w:tc>
        <w:tc>
          <w:tcPr>
            <w:tcW w:w="2978" w:type="dxa"/>
          </w:tcPr>
          <w:p w:rsidR="00251089" w:rsidRDefault="00251089" w:rsidP="00075859">
            <w:pPr>
              <w:jc w:val="center"/>
              <w:rPr>
                <w:b/>
              </w:rPr>
            </w:pPr>
            <w:r>
              <w:rPr>
                <w:b/>
              </w:rPr>
              <w:t>Project Use</w:t>
            </w:r>
          </w:p>
        </w:tc>
      </w:tr>
      <w:tr w:rsidR="00251089" w:rsidTr="00251089">
        <w:trPr>
          <w:trHeight w:val="328"/>
          <w:jc w:val="center"/>
        </w:trPr>
        <w:tc>
          <w:tcPr>
            <w:tcW w:w="3022" w:type="dxa"/>
          </w:tcPr>
          <w:p w:rsidR="00251089" w:rsidRDefault="00251089" w:rsidP="00075859">
            <w:r>
              <w:t>Azure HDInsight</w:t>
            </w:r>
            <w:sdt>
              <w:sdtPr>
                <w:id w:val="1865635387"/>
                <w:citation/>
              </w:sdtPr>
              <w:sdtContent>
                <w:r>
                  <w:fldChar w:fldCharType="begin"/>
                </w:r>
                <w:r>
                  <w:instrText xml:space="preserve"> CITATION Mic19 \l 2057 </w:instrText>
                </w:r>
                <w:r>
                  <w:fldChar w:fldCharType="separate"/>
                </w:r>
                <w:r>
                  <w:rPr>
                    <w:noProof/>
                  </w:rPr>
                  <w:t xml:space="preserve"> </w:t>
                </w:r>
                <w:r w:rsidRPr="00075859">
                  <w:rPr>
                    <w:noProof/>
                  </w:rPr>
                  <w:t>[18]</w:t>
                </w:r>
                <w:r>
                  <w:fldChar w:fldCharType="end"/>
                </w:r>
              </w:sdtContent>
            </w:sdt>
          </w:p>
        </w:tc>
        <w:tc>
          <w:tcPr>
            <w:tcW w:w="3016" w:type="dxa"/>
          </w:tcPr>
          <w:p w:rsidR="00251089" w:rsidRDefault="00251089" w:rsidP="00075859">
            <w:r>
              <w:t>Provide easy, cost-effective open source analytics with offering such as Kafka, Apache Storm and Machine Learning services</w:t>
            </w:r>
          </w:p>
        </w:tc>
        <w:tc>
          <w:tcPr>
            <w:tcW w:w="2978" w:type="dxa"/>
          </w:tcPr>
          <w:p w:rsidR="00251089" w:rsidRDefault="00251089" w:rsidP="00075859">
            <w:r>
              <w:t>Kafka will be used for streaming real-time data feeds and will be used for the Twitter data streams and the real-time chat bots.</w:t>
            </w:r>
          </w:p>
        </w:tc>
      </w:tr>
      <w:tr w:rsidR="00251089" w:rsidTr="00251089">
        <w:trPr>
          <w:trHeight w:val="317"/>
          <w:jc w:val="center"/>
        </w:trPr>
        <w:tc>
          <w:tcPr>
            <w:tcW w:w="3022" w:type="dxa"/>
          </w:tcPr>
          <w:p w:rsidR="00251089" w:rsidRDefault="00251089" w:rsidP="00075859">
            <w:r>
              <w:t>Google Cloud Natural API</w:t>
            </w:r>
            <w:sdt>
              <w:sdtPr>
                <w:id w:val="630212"/>
                <w:citation/>
              </w:sdtPr>
              <w:sdtContent>
                <w:r>
                  <w:fldChar w:fldCharType="begin"/>
                </w:r>
                <w:r>
                  <w:instrText xml:space="preserve"> CITATION Goo19 \l 2057 </w:instrText>
                </w:r>
                <w:r>
                  <w:fldChar w:fldCharType="separate"/>
                </w:r>
                <w:r>
                  <w:rPr>
                    <w:noProof/>
                  </w:rPr>
                  <w:t xml:space="preserve"> </w:t>
                </w:r>
                <w:r w:rsidRPr="00075859">
                  <w:rPr>
                    <w:noProof/>
                  </w:rPr>
                  <w:t>[19]</w:t>
                </w:r>
                <w:r>
                  <w:fldChar w:fldCharType="end"/>
                </w:r>
              </w:sdtContent>
            </w:sdt>
          </w:p>
        </w:tc>
        <w:tc>
          <w:tcPr>
            <w:tcW w:w="3016" w:type="dxa"/>
          </w:tcPr>
          <w:p w:rsidR="00251089" w:rsidRDefault="00251089" w:rsidP="00075859">
            <w:r>
              <w:t>Provide text analytics models for unstructured text making use of Google Machine Learning</w:t>
            </w:r>
          </w:p>
        </w:tc>
        <w:tc>
          <w:tcPr>
            <w:tcW w:w="2978" w:type="dxa"/>
          </w:tcPr>
          <w:p w:rsidR="00251089" w:rsidRDefault="00251089" w:rsidP="00075859">
            <w:r>
              <w:t>The project intends to make use of unstructured text especially with the real-time data.</w:t>
            </w:r>
          </w:p>
        </w:tc>
      </w:tr>
      <w:tr w:rsidR="00251089" w:rsidTr="00251089">
        <w:trPr>
          <w:trHeight w:val="328"/>
          <w:jc w:val="center"/>
        </w:trPr>
        <w:tc>
          <w:tcPr>
            <w:tcW w:w="3022" w:type="dxa"/>
          </w:tcPr>
          <w:p w:rsidR="00251089" w:rsidRDefault="00251089" w:rsidP="00075859">
            <w:r>
              <w:lastRenderedPageBreak/>
              <w:t>Twitter</w:t>
            </w:r>
            <w:sdt>
              <w:sdtPr>
                <w:id w:val="-1274558034"/>
                <w:citation/>
              </w:sdtPr>
              <w:sdtContent>
                <w:r>
                  <w:fldChar w:fldCharType="begin"/>
                </w:r>
                <w:r>
                  <w:instrText xml:space="preserve"> CITATION Twi19 \l 2057 </w:instrText>
                </w:r>
                <w:r>
                  <w:fldChar w:fldCharType="separate"/>
                </w:r>
                <w:r>
                  <w:rPr>
                    <w:noProof/>
                  </w:rPr>
                  <w:t xml:space="preserve"> </w:t>
                </w:r>
                <w:r w:rsidRPr="00075859">
                  <w:rPr>
                    <w:noProof/>
                  </w:rPr>
                  <w:t>[20]</w:t>
                </w:r>
                <w:r>
                  <w:fldChar w:fldCharType="end"/>
                </w:r>
              </w:sdtContent>
            </w:sdt>
          </w:p>
        </w:tc>
        <w:tc>
          <w:tcPr>
            <w:tcW w:w="3016" w:type="dxa"/>
          </w:tcPr>
          <w:p w:rsidR="00251089" w:rsidRDefault="00251089" w:rsidP="00075859">
            <w:r>
              <w:t>Social media platform</w:t>
            </w:r>
          </w:p>
        </w:tc>
        <w:tc>
          <w:tcPr>
            <w:tcW w:w="2978" w:type="dxa"/>
          </w:tcPr>
          <w:p w:rsidR="00251089" w:rsidRDefault="00251089" w:rsidP="00075859">
            <w:r>
              <w:t>The project will make use of the tweets associated with the official Twitter handle @</w:t>
            </w:r>
            <w:proofErr w:type="spellStart"/>
            <w:r>
              <w:t>DVLA</w:t>
            </w:r>
            <w:r w:rsidR="00CA5B7B">
              <w:t>govuk</w:t>
            </w:r>
            <w:proofErr w:type="spellEnd"/>
            <w:r>
              <w:t xml:space="preserve"> and any associated hashtags</w:t>
            </w:r>
          </w:p>
        </w:tc>
      </w:tr>
      <w:tr w:rsidR="00251089" w:rsidTr="00251089">
        <w:trPr>
          <w:trHeight w:val="328"/>
          <w:jc w:val="center"/>
        </w:trPr>
        <w:tc>
          <w:tcPr>
            <w:tcW w:w="3022" w:type="dxa"/>
          </w:tcPr>
          <w:p w:rsidR="00251089" w:rsidRDefault="00251089" w:rsidP="00075859">
            <w:proofErr w:type="spellStart"/>
            <w:r>
              <w:t>Twillio</w:t>
            </w:r>
            <w:proofErr w:type="spellEnd"/>
            <w:r>
              <w:t xml:space="preserve"> </w:t>
            </w:r>
            <w:sdt>
              <w:sdtPr>
                <w:id w:val="-1431272008"/>
                <w:citation/>
              </w:sdtPr>
              <w:sdtContent>
                <w:r>
                  <w:fldChar w:fldCharType="begin"/>
                </w:r>
                <w:r>
                  <w:instrText xml:space="preserve"> CITATION Twi191 \l 2057 </w:instrText>
                </w:r>
                <w:r>
                  <w:fldChar w:fldCharType="separate"/>
                </w:r>
                <w:r w:rsidRPr="00075859">
                  <w:rPr>
                    <w:noProof/>
                  </w:rPr>
                  <w:t>[7]</w:t>
                </w:r>
                <w:r>
                  <w:fldChar w:fldCharType="end"/>
                </w:r>
              </w:sdtContent>
            </w:sdt>
          </w:p>
        </w:tc>
        <w:tc>
          <w:tcPr>
            <w:tcW w:w="3016" w:type="dxa"/>
          </w:tcPr>
          <w:p w:rsidR="00251089" w:rsidRDefault="00CA5B7B" w:rsidP="00251089">
            <w:pPr>
              <w:keepNext/>
            </w:pPr>
            <w:r>
              <w:t>Cloud communications platform</w:t>
            </w:r>
          </w:p>
        </w:tc>
        <w:tc>
          <w:tcPr>
            <w:tcW w:w="2978" w:type="dxa"/>
          </w:tcPr>
          <w:p w:rsidR="00251089" w:rsidRDefault="00CA5B7B" w:rsidP="00251089">
            <w:pPr>
              <w:keepNext/>
            </w:pPr>
            <w:r>
              <w:t xml:space="preserve">This project will endeavour to make a prototype of a call centre with </w:t>
            </w:r>
            <w:proofErr w:type="spellStart"/>
            <w:r>
              <w:t>chatbot</w:t>
            </w:r>
            <w:proofErr w:type="spellEnd"/>
            <w:r>
              <w:t xml:space="preserve"> since it is not feasible to make use of the live environment. The prototype will include the system </w:t>
            </w:r>
            <w:r w:rsidR="00B35C0F">
              <w:t>layout as-is with voice, and text accepted.</w:t>
            </w:r>
          </w:p>
        </w:tc>
      </w:tr>
    </w:tbl>
    <w:p w:rsidR="00251089" w:rsidRDefault="00251089" w:rsidP="00251089">
      <w:pPr>
        <w:pStyle w:val="Caption"/>
        <w:jc w:val="center"/>
      </w:pPr>
    </w:p>
    <w:p w:rsidR="00075859" w:rsidRDefault="00251089" w:rsidP="00251089">
      <w:pPr>
        <w:pStyle w:val="Caption"/>
        <w:jc w:val="center"/>
      </w:pPr>
      <w:bookmarkStart w:id="24" w:name="_Toc10152563"/>
      <w:r>
        <w:t xml:space="preserve">Table </w:t>
      </w:r>
      <w:fldSimple w:instr=" SEQ Table \* ARABIC ">
        <w:r w:rsidR="00210E64">
          <w:rPr>
            <w:noProof/>
          </w:rPr>
          <w:t>3</w:t>
        </w:r>
      </w:fldSimple>
      <w:r>
        <w:t xml:space="preserve"> Cloud ML and AI Service</w:t>
      </w:r>
      <w:bookmarkEnd w:id="24"/>
    </w:p>
    <w:p w:rsidR="00075859" w:rsidRDefault="00075859" w:rsidP="00075859">
      <w:r>
        <w:t>Hardware to be used in this project i</w:t>
      </w:r>
      <w:r w:rsidR="00823531">
        <w:t>s</w:t>
      </w:r>
      <w:r>
        <w:t>:</w:t>
      </w:r>
    </w:p>
    <w:tbl>
      <w:tblPr>
        <w:tblStyle w:val="TableGrid"/>
        <w:tblW w:w="0" w:type="auto"/>
        <w:jc w:val="center"/>
        <w:tblLook w:val="04A0" w:firstRow="1" w:lastRow="0" w:firstColumn="1" w:lastColumn="0" w:noHBand="0" w:noVBand="1"/>
      </w:tblPr>
      <w:tblGrid>
        <w:gridCol w:w="3126"/>
        <w:gridCol w:w="3126"/>
      </w:tblGrid>
      <w:tr w:rsidR="00075859" w:rsidTr="00075859">
        <w:trPr>
          <w:trHeight w:val="317"/>
          <w:jc w:val="center"/>
        </w:trPr>
        <w:tc>
          <w:tcPr>
            <w:tcW w:w="3126" w:type="dxa"/>
          </w:tcPr>
          <w:p w:rsidR="00075859" w:rsidRDefault="00075859" w:rsidP="00075859">
            <w:pPr>
              <w:jc w:val="center"/>
            </w:pPr>
            <w:r>
              <w:t>Hardware</w:t>
            </w:r>
          </w:p>
        </w:tc>
        <w:tc>
          <w:tcPr>
            <w:tcW w:w="3126" w:type="dxa"/>
          </w:tcPr>
          <w:p w:rsidR="00075859" w:rsidRDefault="00075859" w:rsidP="00075859">
            <w:pPr>
              <w:jc w:val="center"/>
            </w:pPr>
            <w:r>
              <w:t>Uses</w:t>
            </w:r>
          </w:p>
        </w:tc>
      </w:tr>
      <w:tr w:rsidR="00075859" w:rsidTr="00075859">
        <w:trPr>
          <w:trHeight w:val="328"/>
          <w:jc w:val="center"/>
        </w:trPr>
        <w:tc>
          <w:tcPr>
            <w:tcW w:w="3126" w:type="dxa"/>
          </w:tcPr>
          <w:p w:rsidR="00075859" w:rsidRDefault="00075859" w:rsidP="00075859">
            <w:r>
              <w:t>Toshiba Portege Intel i7</w:t>
            </w:r>
          </w:p>
          <w:p w:rsidR="00075859" w:rsidRDefault="00075859" w:rsidP="00075859"/>
        </w:tc>
        <w:tc>
          <w:tcPr>
            <w:tcW w:w="3126" w:type="dxa"/>
          </w:tcPr>
          <w:p w:rsidR="00823531" w:rsidRDefault="00823531" w:rsidP="00075859">
            <w:r>
              <w:t xml:space="preserve">The project will be developed on the organisation approved laptop. The laptop is hard-drive encryption enabled and can only be accessed through a password. </w:t>
            </w:r>
          </w:p>
          <w:p w:rsidR="00823531" w:rsidRDefault="00823531" w:rsidP="00075859"/>
          <w:p w:rsidR="00075859" w:rsidRDefault="00823531" w:rsidP="00823531">
            <w:pPr>
              <w:keepNext/>
            </w:pPr>
            <w:r>
              <w:t xml:space="preserve">The machine is of Windows 10 OS and all the software named above are installed on it. </w:t>
            </w:r>
          </w:p>
        </w:tc>
      </w:tr>
    </w:tbl>
    <w:p w:rsidR="00823531" w:rsidRDefault="00823531" w:rsidP="00823531">
      <w:pPr>
        <w:pStyle w:val="Caption"/>
        <w:jc w:val="center"/>
      </w:pPr>
    </w:p>
    <w:p w:rsidR="00075859" w:rsidRDefault="00823531" w:rsidP="00823531">
      <w:pPr>
        <w:pStyle w:val="Caption"/>
        <w:jc w:val="center"/>
      </w:pPr>
      <w:bookmarkStart w:id="25" w:name="_Toc10152564"/>
      <w:r>
        <w:t xml:space="preserve">Table </w:t>
      </w:r>
      <w:fldSimple w:instr=" SEQ Table \* ARABIC ">
        <w:r w:rsidR="00210E64">
          <w:rPr>
            <w:noProof/>
          </w:rPr>
          <w:t>4</w:t>
        </w:r>
      </w:fldSimple>
      <w:r>
        <w:t xml:space="preserve"> Hardware</w:t>
      </w:r>
      <w:bookmarkEnd w:id="25"/>
    </w:p>
    <w:p w:rsidR="00075859" w:rsidRDefault="00075859" w:rsidP="00075859">
      <w:r>
        <w:t>The above resources will be used to create</w:t>
      </w:r>
      <w:r w:rsidR="00466004">
        <w:t xml:space="preserve"> a system similar to the following figure.</w:t>
      </w:r>
      <w:r>
        <w:t xml:space="preserve"> </w:t>
      </w:r>
    </w:p>
    <w:p w:rsidR="00075859" w:rsidRDefault="00075859" w:rsidP="00075859">
      <w:pPr>
        <w:keepNext/>
        <w:jc w:val="center"/>
      </w:pPr>
      <w:r>
        <w:rPr>
          <w:noProof/>
          <w:lang w:eastAsia="en-GB"/>
        </w:rPr>
        <w:drawing>
          <wp:inline distT="0" distB="0" distL="0" distR="0" wp14:anchorId="35853737" wp14:editId="52A407E1">
            <wp:extent cx="4038160" cy="2037649"/>
            <wp:effectExtent l="0" t="0" r="63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5594" t="27111" r="33769" b="25348"/>
                    <a:stretch/>
                  </pic:blipFill>
                  <pic:spPr bwMode="auto">
                    <a:xfrm>
                      <a:off x="0" y="0"/>
                      <a:ext cx="4046510" cy="2041862"/>
                    </a:xfrm>
                    <a:prstGeom prst="rect">
                      <a:avLst/>
                    </a:prstGeom>
                    <a:ln>
                      <a:noFill/>
                    </a:ln>
                    <a:extLst>
                      <a:ext uri="{53640926-AAD7-44D8-BBD7-CCE9431645EC}">
                        <a14:shadowObscured xmlns:a14="http://schemas.microsoft.com/office/drawing/2010/main"/>
                      </a:ext>
                    </a:extLst>
                  </pic:spPr>
                </pic:pic>
              </a:graphicData>
            </a:graphic>
          </wp:inline>
        </w:drawing>
      </w:r>
    </w:p>
    <w:p w:rsidR="00075859" w:rsidRPr="00440052" w:rsidRDefault="00075859" w:rsidP="00075859">
      <w:pPr>
        <w:pStyle w:val="Caption"/>
        <w:jc w:val="center"/>
      </w:pPr>
      <w:bookmarkStart w:id="26" w:name="_Toc10152560"/>
      <w:r>
        <w:t xml:space="preserve">Figure </w:t>
      </w:r>
      <w:fldSimple w:instr=" SEQ Figure \* ARABIC ">
        <w:r w:rsidR="00B579DC">
          <w:rPr>
            <w:noProof/>
          </w:rPr>
          <w:t>1</w:t>
        </w:r>
      </w:fldSimple>
      <w:r>
        <w:t xml:space="preserve"> Text Analytics example</w:t>
      </w:r>
      <w:bookmarkEnd w:id="26"/>
    </w:p>
    <w:p w:rsidR="00075859" w:rsidRPr="005E2F5D" w:rsidRDefault="00075859" w:rsidP="00075859"/>
    <w:p w:rsidR="00075859" w:rsidRPr="005E2F5D" w:rsidRDefault="00075859" w:rsidP="005E2F5D"/>
    <w:p w:rsidR="005E2F5D" w:rsidRDefault="006A251A" w:rsidP="005E2F5D">
      <w:pPr>
        <w:pStyle w:val="Heading2"/>
      </w:pPr>
      <w:bookmarkStart w:id="27" w:name="_Toc10156663"/>
      <w:r>
        <w:lastRenderedPageBreak/>
        <w:t>5</w:t>
      </w:r>
      <w:r w:rsidR="005E2F5D">
        <w:t>.2 Gantt Chart</w:t>
      </w:r>
      <w:bookmarkEnd w:id="27"/>
    </w:p>
    <w:p w:rsidR="00075859" w:rsidRDefault="00075859" w:rsidP="00075859"/>
    <w:p w:rsidR="00816F2B" w:rsidRDefault="00816F2B" w:rsidP="00075859">
      <w:r>
        <w:t>For the project the use of Office 365 Planner has been used to plan the project timeline. Due to the potential size of the software development requirements the development of the moc</w:t>
      </w:r>
      <w:r w:rsidR="00E934B1">
        <w:t>k contact centre suite</w:t>
      </w:r>
      <w:r>
        <w:t xml:space="preserve"> will commence as soon as possible.</w:t>
      </w:r>
    </w:p>
    <w:p w:rsidR="00B579DC" w:rsidRDefault="00B579DC" w:rsidP="00B579DC">
      <w:pPr>
        <w:keepNext/>
      </w:pPr>
      <w:r w:rsidRPr="00B579DC">
        <w:drawing>
          <wp:inline distT="0" distB="0" distL="0" distR="0" wp14:anchorId="79CF26D7" wp14:editId="1B11F9B9">
            <wp:extent cx="5731510" cy="2125980"/>
            <wp:effectExtent l="0" t="0" r="2540" b="7620"/>
            <wp:docPr id="2" name="slide2">
              <a:extLst xmlns:a="http://schemas.openxmlformats.org/drawingml/2006/main">
                <a:ext uri="{FF2B5EF4-FFF2-40B4-BE49-F238E27FC236}">
                  <a16:creationId xmlns:a16="http://schemas.microsoft.com/office/drawing/2014/main" id="{123ECFBE-CD9F-4617-8362-5E74E425EC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2">
                      <a:extLst>
                        <a:ext uri="{FF2B5EF4-FFF2-40B4-BE49-F238E27FC236}">
                          <a16:creationId xmlns:a16="http://schemas.microsoft.com/office/drawing/2014/main" id="{123ECFBE-CD9F-4617-8362-5E74E425EC6D}"/>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125980"/>
                    </a:xfrm>
                    <a:prstGeom prst="rect">
                      <a:avLst/>
                    </a:prstGeom>
                  </pic:spPr>
                </pic:pic>
              </a:graphicData>
            </a:graphic>
          </wp:inline>
        </w:drawing>
      </w:r>
    </w:p>
    <w:p w:rsidR="00B579DC" w:rsidRPr="00075859" w:rsidRDefault="00B579DC" w:rsidP="00B579DC">
      <w:pPr>
        <w:pStyle w:val="Caption"/>
        <w:jc w:val="center"/>
      </w:pPr>
      <w:bookmarkStart w:id="28" w:name="_Toc10152561"/>
      <w:r>
        <w:t xml:space="preserve">Figure </w:t>
      </w:r>
      <w:fldSimple w:instr=" SEQ Figure \* ARABIC ">
        <w:r>
          <w:rPr>
            <w:noProof/>
          </w:rPr>
          <w:t>2</w:t>
        </w:r>
      </w:fldSimple>
      <w:r>
        <w:t xml:space="preserve"> Gantt Chart</w:t>
      </w:r>
      <w:bookmarkEnd w:id="28"/>
    </w:p>
    <w:p w:rsidR="005467F4" w:rsidRDefault="00E934B1" w:rsidP="005467F4">
      <w:r>
        <w:t>A review of the aims and objectives will be carried out as soon as the questionnaires, interviews and surveys(QIS) are reviewed to ensure that the project will be aligned with the reality.</w:t>
      </w:r>
    </w:p>
    <w:p w:rsidR="00E934B1" w:rsidRDefault="00E934B1" w:rsidP="005467F4">
      <w:r>
        <w:t>As soon as the machine learning model are developed they will be deployed and updated as the overall development continues.</w:t>
      </w:r>
    </w:p>
    <w:p w:rsidR="005467F4" w:rsidRDefault="006A251A" w:rsidP="005467F4">
      <w:pPr>
        <w:pStyle w:val="Heading2"/>
      </w:pPr>
      <w:bookmarkStart w:id="29" w:name="_Toc10156664"/>
      <w:r>
        <w:t>5</w:t>
      </w:r>
      <w:r w:rsidR="005467F4">
        <w:t>.3 Conclusion of Resources &amp; Planning</w:t>
      </w:r>
      <w:bookmarkEnd w:id="29"/>
    </w:p>
    <w:p w:rsidR="00A725F1" w:rsidRDefault="00A725F1" w:rsidP="005E2F5D"/>
    <w:p w:rsidR="00506B36" w:rsidRDefault="00A725F1" w:rsidP="005E2F5D">
      <w:r>
        <w:t xml:space="preserve">The time allocated to the project investigation and discovery will inform the rest of the project. It is expected that learning phase will initially contribute to </w:t>
      </w:r>
      <w:r w:rsidR="00506B36">
        <w:t>a</w:t>
      </w:r>
      <w:r>
        <w:t xml:space="preserve"> slow start and </w:t>
      </w:r>
      <w:r w:rsidR="00506B36">
        <w:t xml:space="preserve">affect </w:t>
      </w:r>
      <w:r>
        <w:t>quality of development of the model but with the scheduled reviews it is exp</w:t>
      </w:r>
      <w:r w:rsidR="00506B36">
        <w:t>ected the effect will be minimal.</w:t>
      </w:r>
    </w:p>
    <w:p w:rsidR="00A725F1" w:rsidRPr="005E2F5D" w:rsidRDefault="00A725F1" w:rsidP="005E2F5D">
      <w:r>
        <w:t xml:space="preserve">  </w:t>
      </w:r>
    </w:p>
    <w:p w:rsidR="005E2F5D" w:rsidRDefault="005E2F5D">
      <w:pPr>
        <w:rPr>
          <w:rFonts w:asciiTheme="majorHAnsi" w:eastAsiaTheme="majorEastAsia" w:hAnsiTheme="majorHAnsi" w:cstheme="majorBidi"/>
          <w:color w:val="2E74B5" w:themeColor="accent1" w:themeShade="BF"/>
          <w:sz w:val="32"/>
          <w:szCs w:val="32"/>
        </w:rPr>
      </w:pPr>
      <w:r>
        <w:br w:type="page"/>
      </w:r>
    </w:p>
    <w:bookmarkStart w:id="30" w:name="_Toc10156665" w:displacedByCustomXml="next"/>
    <w:sdt>
      <w:sdtPr>
        <w:rPr>
          <w:rFonts w:asciiTheme="minorHAnsi" w:eastAsiaTheme="minorHAnsi" w:hAnsiTheme="minorHAnsi" w:cstheme="minorBidi"/>
          <w:color w:val="auto"/>
          <w:sz w:val="22"/>
          <w:szCs w:val="22"/>
        </w:rPr>
        <w:id w:val="-507595898"/>
        <w:docPartObj>
          <w:docPartGallery w:val="Bibliographies"/>
          <w:docPartUnique/>
        </w:docPartObj>
      </w:sdtPr>
      <w:sdtContent>
        <w:p w:rsidR="00F07817" w:rsidRDefault="006A251A">
          <w:pPr>
            <w:pStyle w:val="Heading1"/>
          </w:pPr>
          <w:r>
            <w:t>6</w:t>
          </w:r>
          <w:r w:rsidR="00075859">
            <w:t>.</w:t>
          </w:r>
          <w:r w:rsidR="005467F4">
            <w:t xml:space="preserve"> </w:t>
          </w:r>
          <w:r w:rsidR="00F07817">
            <w:t>References</w:t>
          </w:r>
          <w:bookmarkEnd w:id="30"/>
        </w:p>
        <w:sdt>
          <w:sdtPr>
            <w:id w:val="-573587230"/>
            <w:bibliography/>
          </w:sdtPr>
          <w:sdtContent>
            <w:p w:rsidR="00075859" w:rsidRDefault="00F0781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75859">
                <w:trPr>
                  <w:divId w:val="2022006286"/>
                  <w:tblCellSpacing w:w="15" w:type="dxa"/>
                </w:trPr>
                <w:tc>
                  <w:tcPr>
                    <w:tcW w:w="50" w:type="pct"/>
                    <w:hideMark/>
                  </w:tcPr>
                  <w:p w:rsidR="00075859" w:rsidRDefault="00075859">
                    <w:pPr>
                      <w:pStyle w:val="Bibliography"/>
                      <w:rPr>
                        <w:noProof/>
                        <w:sz w:val="24"/>
                        <w:szCs w:val="24"/>
                      </w:rPr>
                    </w:pPr>
                    <w:r>
                      <w:rPr>
                        <w:noProof/>
                      </w:rPr>
                      <w:t xml:space="preserve">[1] </w:t>
                    </w:r>
                  </w:p>
                </w:tc>
                <w:tc>
                  <w:tcPr>
                    <w:tcW w:w="0" w:type="auto"/>
                    <w:hideMark/>
                  </w:tcPr>
                  <w:p w:rsidR="00075859" w:rsidRDefault="00075859">
                    <w:pPr>
                      <w:pStyle w:val="Bibliography"/>
                      <w:rPr>
                        <w:noProof/>
                      </w:rPr>
                    </w:pPr>
                    <w:r>
                      <w:rPr>
                        <w:noProof/>
                      </w:rPr>
                      <w:t>J. Desjardins, “World Economic Forum - Strategic Intelligence,” WEF, Geneva, 2018.</w:t>
                    </w:r>
                  </w:p>
                </w:tc>
              </w:tr>
              <w:tr w:rsidR="00075859">
                <w:trPr>
                  <w:divId w:val="2022006286"/>
                  <w:tblCellSpacing w:w="15" w:type="dxa"/>
                </w:trPr>
                <w:tc>
                  <w:tcPr>
                    <w:tcW w:w="50" w:type="pct"/>
                    <w:hideMark/>
                  </w:tcPr>
                  <w:p w:rsidR="00075859" w:rsidRDefault="00075859">
                    <w:pPr>
                      <w:pStyle w:val="Bibliography"/>
                      <w:rPr>
                        <w:noProof/>
                      </w:rPr>
                    </w:pPr>
                    <w:r>
                      <w:rPr>
                        <w:noProof/>
                      </w:rPr>
                      <w:t xml:space="preserve">[2] </w:t>
                    </w:r>
                  </w:p>
                </w:tc>
                <w:tc>
                  <w:tcPr>
                    <w:tcW w:w="0" w:type="auto"/>
                    <w:hideMark/>
                  </w:tcPr>
                  <w:p w:rsidR="00075859" w:rsidRDefault="00075859">
                    <w:pPr>
                      <w:pStyle w:val="Bibliography"/>
                      <w:rPr>
                        <w:noProof/>
                      </w:rPr>
                    </w:pPr>
                    <w:r>
                      <w:rPr>
                        <w:noProof/>
                      </w:rPr>
                      <w:t>Racounter, “Future Data 2019,” April 2019. [Online]. Available: http://res.cloudinary.com/yumyoshojin/image/upload/v1/pdf/future-data-2019.pdf. [Accessed April 2019].</w:t>
                    </w:r>
                  </w:p>
                </w:tc>
              </w:tr>
              <w:tr w:rsidR="00075859">
                <w:trPr>
                  <w:divId w:val="2022006286"/>
                  <w:tblCellSpacing w:w="15" w:type="dxa"/>
                </w:trPr>
                <w:tc>
                  <w:tcPr>
                    <w:tcW w:w="50" w:type="pct"/>
                    <w:hideMark/>
                  </w:tcPr>
                  <w:p w:rsidR="00075859" w:rsidRDefault="00075859">
                    <w:pPr>
                      <w:pStyle w:val="Bibliography"/>
                      <w:rPr>
                        <w:noProof/>
                      </w:rPr>
                    </w:pPr>
                    <w:r>
                      <w:rPr>
                        <w:noProof/>
                      </w:rPr>
                      <w:t xml:space="preserve">[3] </w:t>
                    </w:r>
                  </w:p>
                </w:tc>
                <w:tc>
                  <w:tcPr>
                    <w:tcW w:w="0" w:type="auto"/>
                    <w:hideMark/>
                  </w:tcPr>
                  <w:p w:rsidR="00075859" w:rsidRDefault="00075859">
                    <w:pPr>
                      <w:pStyle w:val="Bibliography"/>
                      <w:rPr>
                        <w:noProof/>
                      </w:rPr>
                    </w:pPr>
                    <w:r>
                      <w:rPr>
                        <w:noProof/>
                      </w:rPr>
                      <w:t>J. McCarthy, “What is AI,” 12 November 2007. [Online]. Available: http://jmc.stanford.edu/articles/whatisai/whatisai.pdf. [Accessed 15 April 2019].</w:t>
                    </w:r>
                  </w:p>
                </w:tc>
              </w:tr>
              <w:tr w:rsidR="00075859">
                <w:trPr>
                  <w:divId w:val="2022006286"/>
                  <w:tblCellSpacing w:w="15" w:type="dxa"/>
                </w:trPr>
                <w:tc>
                  <w:tcPr>
                    <w:tcW w:w="50" w:type="pct"/>
                    <w:hideMark/>
                  </w:tcPr>
                  <w:p w:rsidR="00075859" w:rsidRDefault="00075859">
                    <w:pPr>
                      <w:pStyle w:val="Bibliography"/>
                      <w:rPr>
                        <w:noProof/>
                      </w:rPr>
                    </w:pPr>
                    <w:r>
                      <w:rPr>
                        <w:noProof/>
                      </w:rPr>
                      <w:t xml:space="preserve">[4] </w:t>
                    </w:r>
                  </w:p>
                </w:tc>
                <w:tc>
                  <w:tcPr>
                    <w:tcW w:w="0" w:type="auto"/>
                    <w:hideMark/>
                  </w:tcPr>
                  <w:p w:rsidR="00075859" w:rsidRDefault="00075859">
                    <w:pPr>
                      <w:pStyle w:val="Bibliography"/>
                      <w:rPr>
                        <w:noProof/>
                      </w:rPr>
                    </w:pPr>
                    <w:r>
                      <w:rPr>
                        <w:noProof/>
                      </w:rPr>
                      <w:t xml:space="preserve">P. N. S. J. Russell, “Artificial Intelligence,” in </w:t>
                    </w:r>
                    <w:r>
                      <w:rPr>
                        <w:i/>
                        <w:iCs/>
                        <w:noProof/>
                      </w:rPr>
                      <w:t>A Modern Approach</w:t>
                    </w:r>
                    <w:r>
                      <w:rPr>
                        <w:noProof/>
                      </w:rPr>
                      <w:t>, Harlow, Pearson Education Limited, 2016, pp. 1-29.</w:t>
                    </w:r>
                  </w:p>
                </w:tc>
              </w:tr>
              <w:tr w:rsidR="00075859">
                <w:trPr>
                  <w:divId w:val="2022006286"/>
                  <w:tblCellSpacing w:w="15" w:type="dxa"/>
                </w:trPr>
                <w:tc>
                  <w:tcPr>
                    <w:tcW w:w="50" w:type="pct"/>
                    <w:hideMark/>
                  </w:tcPr>
                  <w:p w:rsidR="00075859" w:rsidRDefault="00075859">
                    <w:pPr>
                      <w:pStyle w:val="Bibliography"/>
                      <w:rPr>
                        <w:noProof/>
                      </w:rPr>
                    </w:pPr>
                    <w:r>
                      <w:rPr>
                        <w:noProof/>
                      </w:rPr>
                      <w:t xml:space="preserve">[5] </w:t>
                    </w:r>
                  </w:p>
                </w:tc>
                <w:tc>
                  <w:tcPr>
                    <w:tcW w:w="0" w:type="auto"/>
                    <w:hideMark/>
                  </w:tcPr>
                  <w:p w:rsidR="00075859" w:rsidRDefault="00075859">
                    <w:pPr>
                      <w:pStyle w:val="Bibliography"/>
                      <w:rPr>
                        <w:noProof/>
                      </w:rPr>
                    </w:pPr>
                    <w:r>
                      <w:rPr>
                        <w:noProof/>
                      </w:rPr>
                      <w:t xml:space="preserve">A. Turing, “COMPUTING MACHINERY AND INTELLIGENCE,” </w:t>
                    </w:r>
                    <w:r>
                      <w:rPr>
                        <w:i/>
                        <w:iCs/>
                        <w:noProof/>
                      </w:rPr>
                      <w:t xml:space="preserve">Mind, </w:t>
                    </w:r>
                    <w:r>
                      <w:rPr>
                        <w:noProof/>
                      </w:rPr>
                      <w:t xml:space="preserve">vol. LIX, no. 236, p. 433–46, 1950. </w:t>
                    </w:r>
                  </w:p>
                </w:tc>
              </w:tr>
              <w:tr w:rsidR="00075859">
                <w:trPr>
                  <w:divId w:val="2022006286"/>
                  <w:tblCellSpacing w:w="15" w:type="dxa"/>
                </w:trPr>
                <w:tc>
                  <w:tcPr>
                    <w:tcW w:w="50" w:type="pct"/>
                    <w:hideMark/>
                  </w:tcPr>
                  <w:p w:rsidR="00075859" w:rsidRDefault="00075859">
                    <w:pPr>
                      <w:pStyle w:val="Bibliography"/>
                      <w:rPr>
                        <w:noProof/>
                      </w:rPr>
                    </w:pPr>
                    <w:r>
                      <w:rPr>
                        <w:noProof/>
                      </w:rPr>
                      <w:t xml:space="preserve">[6] </w:t>
                    </w:r>
                  </w:p>
                </w:tc>
                <w:tc>
                  <w:tcPr>
                    <w:tcW w:w="0" w:type="auto"/>
                    <w:hideMark/>
                  </w:tcPr>
                  <w:p w:rsidR="00075859" w:rsidRDefault="00075859">
                    <w:pPr>
                      <w:pStyle w:val="Bibliography"/>
                      <w:rPr>
                        <w:noProof/>
                      </w:rPr>
                    </w:pPr>
                    <w:r>
                      <w:rPr>
                        <w:noProof/>
                      </w:rPr>
                      <w:t xml:space="preserve">D. G. M. M. I. Benbasat, “Case Research Strategies,” </w:t>
                    </w:r>
                    <w:r>
                      <w:rPr>
                        <w:i/>
                        <w:iCs/>
                        <w:noProof/>
                      </w:rPr>
                      <w:t xml:space="preserve">MIS Quarterly, </w:t>
                    </w:r>
                    <w:r>
                      <w:rPr>
                        <w:noProof/>
                      </w:rPr>
                      <w:t xml:space="preserve">vol. 11, no. 3, pp. 369-386, 1987. </w:t>
                    </w:r>
                  </w:p>
                </w:tc>
              </w:tr>
              <w:tr w:rsidR="00075859">
                <w:trPr>
                  <w:divId w:val="2022006286"/>
                  <w:tblCellSpacing w:w="15" w:type="dxa"/>
                </w:trPr>
                <w:tc>
                  <w:tcPr>
                    <w:tcW w:w="50" w:type="pct"/>
                    <w:hideMark/>
                  </w:tcPr>
                  <w:p w:rsidR="00075859" w:rsidRDefault="00075859">
                    <w:pPr>
                      <w:pStyle w:val="Bibliography"/>
                      <w:rPr>
                        <w:noProof/>
                      </w:rPr>
                    </w:pPr>
                    <w:r>
                      <w:rPr>
                        <w:noProof/>
                      </w:rPr>
                      <w:t xml:space="preserve">[7] </w:t>
                    </w:r>
                  </w:p>
                </w:tc>
                <w:tc>
                  <w:tcPr>
                    <w:tcW w:w="0" w:type="auto"/>
                    <w:hideMark/>
                  </w:tcPr>
                  <w:p w:rsidR="00075859" w:rsidRDefault="00075859">
                    <w:pPr>
                      <w:pStyle w:val="Bibliography"/>
                      <w:rPr>
                        <w:noProof/>
                      </w:rPr>
                    </w:pPr>
                    <w:r>
                      <w:rPr>
                        <w:noProof/>
                      </w:rPr>
                      <w:t>Twilio, “Twilio Flex,” Twilio, 01 05 2019. [Online]. Available: https://www.twilio.com/docs/flex. [Accessed 01 05 2019].</w:t>
                    </w:r>
                  </w:p>
                </w:tc>
              </w:tr>
              <w:tr w:rsidR="00075859">
                <w:trPr>
                  <w:divId w:val="2022006286"/>
                  <w:tblCellSpacing w:w="15" w:type="dxa"/>
                </w:trPr>
                <w:tc>
                  <w:tcPr>
                    <w:tcW w:w="50" w:type="pct"/>
                    <w:hideMark/>
                  </w:tcPr>
                  <w:p w:rsidR="00075859" w:rsidRDefault="00075859">
                    <w:pPr>
                      <w:pStyle w:val="Bibliography"/>
                      <w:rPr>
                        <w:noProof/>
                      </w:rPr>
                    </w:pPr>
                    <w:r>
                      <w:rPr>
                        <w:noProof/>
                      </w:rPr>
                      <w:t xml:space="preserve">[8] </w:t>
                    </w:r>
                  </w:p>
                </w:tc>
                <w:tc>
                  <w:tcPr>
                    <w:tcW w:w="0" w:type="auto"/>
                    <w:hideMark/>
                  </w:tcPr>
                  <w:p w:rsidR="00075859" w:rsidRDefault="00075859">
                    <w:pPr>
                      <w:pStyle w:val="Bibliography"/>
                      <w:rPr>
                        <w:noProof/>
                      </w:rPr>
                    </w:pPr>
                    <w:r>
                      <w:rPr>
                        <w:noProof/>
                      </w:rPr>
                      <w:t>GOV.UK, “DVLA Business Plan,” GOV.UK, 15 11 2018. [Online]. Available: https://www.gov.uk/government/publications/dvla-business-plan-2018-to-2019. [Accessed 01 05 2019].</w:t>
                    </w:r>
                  </w:p>
                </w:tc>
              </w:tr>
              <w:tr w:rsidR="00075859">
                <w:trPr>
                  <w:divId w:val="2022006286"/>
                  <w:tblCellSpacing w:w="15" w:type="dxa"/>
                </w:trPr>
                <w:tc>
                  <w:tcPr>
                    <w:tcW w:w="50" w:type="pct"/>
                    <w:hideMark/>
                  </w:tcPr>
                  <w:p w:rsidR="00075859" w:rsidRDefault="00075859">
                    <w:pPr>
                      <w:pStyle w:val="Bibliography"/>
                      <w:rPr>
                        <w:noProof/>
                      </w:rPr>
                    </w:pPr>
                    <w:r>
                      <w:rPr>
                        <w:noProof/>
                      </w:rPr>
                      <w:t xml:space="preserve">[9] </w:t>
                    </w:r>
                  </w:p>
                </w:tc>
                <w:tc>
                  <w:tcPr>
                    <w:tcW w:w="0" w:type="auto"/>
                    <w:hideMark/>
                  </w:tcPr>
                  <w:p w:rsidR="00075859" w:rsidRDefault="00075859">
                    <w:pPr>
                      <w:pStyle w:val="Bibliography"/>
                      <w:rPr>
                        <w:noProof/>
                      </w:rPr>
                    </w:pPr>
                    <w:r>
                      <w:rPr>
                        <w:noProof/>
                      </w:rPr>
                      <w:t>GOV.UK, “DVLA Annual Report and Accounts,” GOV.UK, 28 06 2018. [Online]. Available: https://www.gov.uk/government/publications/dvla-annual-report-and-accounts-2017-to-2018. [Accessed 01 05 2019].</w:t>
                    </w:r>
                  </w:p>
                </w:tc>
              </w:tr>
              <w:tr w:rsidR="00075859">
                <w:trPr>
                  <w:divId w:val="2022006286"/>
                  <w:tblCellSpacing w:w="15" w:type="dxa"/>
                </w:trPr>
                <w:tc>
                  <w:tcPr>
                    <w:tcW w:w="50" w:type="pct"/>
                    <w:hideMark/>
                  </w:tcPr>
                  <w:p w:rsidR="00075859" w:rsidRDefault="00075859">
                    <w:pPr>
                      <w:pStyle w:val="Bibliography"/>
                      <w:rPr>
                        <w:noProof/>
                      </w:rPr>
                    </w:pPr>
                    <w:r>
                      <w:rPr>
                        <w:noProof/>
                      </w:rPr>
                      <w:t xml:space="preserve">[10] </w:t>
                    </w:r>
                  </w:p>
                </w:tc>
                <w:tc>
                  <w:tcPr>
                    <w:tcW w:w="0" w:type="auto"/>
                    <w:hideMark/>
                  </w:tcPr>
                  <w:p w:rsidR="00075859" w:rsidRDefault="00075859">
                    <w:pPr>
                      <w:pStyle w:val="Bibliography"/>
                      <w:rPr>
                        <w:noProof/>
                      </w:rPr>
                    </w:pPr>
                    <w:r>
                      <w:rPr>
                        <w:noProof/>
                      </w:rPr>
                      <w:t>DVLA, “DVLA Strategic Plan,” DVLA, 20 04 2018. [Online]. Available: https://www.gov.uk/government/publications/dvla-strategic-plan-2017-to-2020/dvla-strategic-plan-for-2017-to-2020. [Accessed 01 05 2019].</w:t>
                    </w:r>
                  </w:p>
                </w:tc>
              </w:tr>
              <w:tr w:rsidR="00075859">
                <w:trPr>
                  <w:divId w:val="2022006286"/>
                  <w:tblCellSpacing w:w="15" w:type="dxa"/>
                </w:trPr>
                <w:tc>
                  <w:tcPr>
                    <w:tcW w:w="50" w:type="pct"/>
                    <w:hideMark/>
                  </w:tcPr>
                  <w:p w:rsidR="00075859" w:rsidRDefault="00075859">
                    <w:pPr>
                      <w:pStyle w:val="Bibliography"/>
                      <w:rPr>
                        <w:noProof/>
                      </w:rPr>
                    </w:pPr>
                    <w:r>
                      <w:rPr>
                        <w:noProof/>
                      </w:rPr>
                      <w:t xml:space="preserve">[11] </w:t>
                    </w:r>
                  </w:p>
                </w:tc>
                <w:tc>
                  <w:tcPr>
                    <w:tcW w:w="0" w:type="auto"/>
                    <w:hideMark/>
                  </w:tcPr>
                  <w:p w:rsidR="00075859" w:rsidRDefault="00075859">
                    <w:pPr>
                      <w:pStyle w:val="Bibliography"/>
                      <w:rPr>
                        <w:noProof/>
                      </w:rPr>
                    </w:pPr>
                    <w:r>
                      <w:rPr>
                        <w:noProof/>
                      </w:rPr>
                      <w:t>DVLA, “DVLA IT Strategy Report,” DVLA, 27 06 2017. [Online]. Available: https://www.gov.uk/government/publications/dvla-it-strategy-2017-20. [Accessed 01 05 2019].</w:t>
                    </w:r>
                  </w:p>
                </w:tc>
              </w:tr>
              <w:tr w:rsidR="00075859">
                <w:trPr>
                  <w:divId w:val="2022006286"/>
                  <w:tblCellSpacing w:w="15" w:type="dxa"/>
                </w:trPr>
                <w:tc>
                  <w:tcPr>
                    <w:tcW w:w="50" w:type="pct"/>
                    <w:hideMark/>
                  </w:tcPr>
                  <w:p w:rsidR="00075859" w:rsidRDefault="00075859">
                    <w:pPr>
                      <w:pStyle w:val="Bibliography"/>
                      <w:rPr>
                        <w:noProof/>
                      </w:rPr>
                    </w:pPr>
                    <w:r>
                      <w:rPr>
                        <w:noProof/>
                      </w:rPr>
                      <w:t xml:space="preserve">[12] </w:t>
                    </w:r>
                  </w:p>
                </w:tc>
                <w:tc>
                  <w:tcPr>
                    <w:tcW w:w="0" w:type="auto"/>
                    <w:hideMark/>
                  </w:tcPr>
                  <w:p w:rsidR="00075859" w:rsidRDefault="00075859">
                    <w:pPr>
                      <w:pStyle w:val="Bibliography"/>
                      <w:rPr>
                        <w:noProof/>
                      </w:rPr>
                    </w:pPr>
                    <w:r>
                      <w:rPr>
                        <w:noProof/>
                      </w:rPr>
                      <w:t>GOV.UK, “GOV.UK - DVLA Search,” GOV.UK , 01 05 2019. [Online]. Available: https://www.gov.uk/search/all?organisations%5B%5D=driver-and-vehicle-licensing-agency&amp;order=updated-newest&amp;parent=driver-and-vehicle-licensing-agency. [Accessed 01 05 2019].</w:t>
                    </w:r>
                  </w:p>
                </w:tc>
              </w:tr>
              <w:tr w:rsidR="00075859">
                <w:trPr>
                  <w:divId w:val="2022006286"/>
                  <w:tblCellSpacing w:w="15" w:type="dxa"/>
                </w:trPr>
                <w:tc>
                  <w:tcPr>
                    <w:tcW w:w="50" w:type="pct"/>
                    <w:hideMark/>
                  </w:tcPr>
                  <w:p w:rsidR="00075859" w:rsidRDefault="00075859">
                    <w:pPr>
                      <w:pStyle w:val="Bibliography"/>
                      <w:rPr>
                        <w:noProof/>
                      </w:rPr>
                    </w:pPr>
                    <w:r>
                      <w:rPr>
                        <w:noProof/>
                      </w:rPr>
                      <w:t xml:space="preserve">[13] </w:t>
                    </w:r>
                  </w:p>
                </w:tc>
                <w:tc>
                  <w:tcPr>
                    <w:tcW w:w="0" w:type="auto"/>
                    <w:hideMark/>
                  </w:tcPr>
                  <w:p w:rsidR="00075859" w:rsidRDefault="00075859">
                    <w:pPr>
                      <w:pStyle w:val="Bibliography"/>
                      <w:rPr>
                        <w:noProof/>
                      </w:rPr>
                    </w:pPr>
                    <w:r>
                      <w:rPr>
                        <w:noProof/>
                      </w:rPr>
                      <w:t>S. M. A. S. L. R. P. H. S. Wojcik, “Bots in the Twittersphere,” Pew Research Center, Washington, DC, 2018.</w:t>
                    </w:r>
                  </w:p>
                </w:tc>
              </w:tr>
              <w:tr w:rsidR="00075859">
                <w:trPr>
                  <w:divId w:val="2022006286"/>
                  <w:tblCellSpacing w:w="15" w:type="dxa"/>
                </w:trPr>
                <w:tc>
                  <w:tcPr>
                    <w:tcW w:w="50" w:type="pct"/>
                    <w:hideMark/>
                  </w:tcPr>
                  <w:p w:rsidR="00075859" w:rsidRDefault="00075859">
                    <w:pPr>
                      <w:pStyle w:val="Bibliography"/>
                      <w:rPr>
                        <w:noProof/>
                      </w:rPr>
                    </w:pPr>
                    <w:r>
                      <w:rPr>
                        <w:noProof/>
                      </w:rPr>
                      <w:lastRenderedPageBreak/>
                      <w:t xml:space="preserve">[14] </w:t>
                    </w:r>
                  </w:p>
                </w:tc>
                <w:tc>
                  <w:tcPr>
                    <w:tcW w:w="0" w:type="auto"/>
                    <w:hideMark/>
                  </w:tcPr>
                  <w:p w:rsidR="00075859" w:rsidRDefault="00075859">
                    <w:pPr>
                      <w:pStyle w:val="Bibliography"/>
                      <w:rPr>
                        <w:noProof/>
                      </w:rPr>
                    </w:pPr>
                    <w:r>
                      <w:rPr>
                        <w:noProof/>
                      </w:rPr>
                      <w:t xml:space="preserve">T. K. et.al., “Analyzing Social and Communication Network Structures of Social Bots and Humans,” in </w:t>
                    </w:r>
                    <w:r>
                      <w:rPr>
                        <w:i/>
                        <w:iCs/>
                        <w:noProof/>
                      </w:rPr>
                      <w:t>IEEE/ACM International Conference on Advances in Social Networks Analysis and Mining (ASONAM)</w:t>
                    </w:r>
                    <w:r>
                      <w:rPr>
                        <w:noProof/>
                      </w:rPr>
                      <w:t xml:space="preserve">, Barcelona, 2018. </w:t>
                    </w:r>
                  </w:p>
                </w:tc>
              </w:tr>
              <w:tr w:rsidR="00075859">
                <w:trPr>
                  <w:divId w:val="2022006286"/>
                  <w:tblCellSpacing w:w="15" w:type="dxa"/>
                </w:trPr>
                <w:tc>
                  <w:tcPr>
                    <w:tcW w:w="50" w:type="pct"/>
                    <w:hideMark/>
                  </w:tcPr>
                  <w:p w:rsidR="00075859" w:rsidRDefault="00075859">
                    <w:pPr>
                      <w:pStyle w:val="Bibliography"/>
                      <w:rPr>
                        <w:noProof/>
                      </w:rPr>
                    </w:pPr>
                    <w:r>
                      <w:rPr>
                        <w:noProof/>
                      </w:rPr>
                      <w:t xml:space="preserve">[15] </w:t>
                    </w:r>
                  </w:p>
                </w:tc>
                <w:tc>
                  <w:tcPr>
                    <w:tcW w:w="0" w:type="auto"/>
                    <w:hideMark/>
                  </w:tcPr>
                  <w:p w:rsidR="00075859" w:rsidRDefault="00075859">
                    <w:pPr>
                      <w:pStyle w:val="Bibliography"/>
                      <w:rPr>
                        <w:noProof/>
                      </w:rPr>
                    </w:pPr>
                    <w:r>
                      <w:rPr>
                        <w:noProof/>
                      </w:rPr>
                      <w:t xml:space="preserve">P. T. T. Velayutham, “Bot identification: Helping analysts for right data in twitter,” in </w:t>
                    </w:r>
                    <w:r>
                      <w:rPr>
                        <w:i/>
                        <w:iCs/>
                        <w:noProof/>
                      </w:rPr>
                      <w:t>3rd International Conference on Advances in Computing,Communication &amp; Automation (ICACCA) (Fall)</w:t>
                    </w:r>
                    <w:r>
                      <w:rPr>
                        <w:noProof/>
                      </w:rPr>
                      <w:t xml:space="preserve">, Dehradun, 2017. </w:t>
                    </w:r>
                  </w:p>
                </w:tc>
              </w:tr>
              <w:tr w:rsidR="00075859">
                <w:trPr>
                  <w:divId w:val="2022006286"/>
                  <w:tblCellSpacing w:w="15" w:type="dxa"/>
                </w:trPr>
                <w:tc>
                  <w:tcPr>
                    <w:tcW w:w="50" w:type="pct"/>
                    <w:hideMark/>
                  </w:tcPr>
                  <w:p w:rsidR="00075859" w:rsidRDefault="00075859">
                    <w:pPr>
                      <w:pStyle w:val="Bibliography"/>
                      <w:rPr>
                        <w:noProof/>
                      </w:rPr>
                    </w:pPr>
                    <w:r>
                      <w:rPr>
                        <w:noProof/>
                      </w:rPr>
                      <w:t xml:space="preserve">[16] </w:t>
                    </w:r>
                  </w:p>
                </w:tc>
                <w:tc>
                  <w:tcPr>
                    <w:tcW w:w="0" w:type="auto"/>
                    <w:hideMark/>
                  </w:tcPr>
                  <w:p w:rsidR="00075859" w:rsidRDefault="00075859">
                    <w:pPr>
                      <w:pStyle w:val="Bibliography"/>
                      <w:rPr>
                        <w:noProof/>
                      </w:rPr>
                    </w:pPr>
                    <w:r>
                      <w:rPr>
                        <w:noProof/>
                      </w:rPr>
                      <w:t xml:space="preserve">M. G. M. Kantepe, “Preprocessing framework for Twitter bot detection,” in </w:t>
                    </w:r>
                    <w:r>
                      <w:rPr>
                        <w:i/>
                        <w:iCs/>
                        <w:noProof/>
                      </w:rPr>
                      <w:t>International Conference on Computer Science and Engineering (UBMK)</w:t>
                    </w:r>
                    <w:r>
                      <w:rPr>
                        <w:noProof/>
                      </w:rPr>
                      <w:t xml:space="preserve">, Antalya, 2017. </w:t>
                    </w:r>
                  </w:p>
                </w:tc>
              </w:tr>
              <w:tr w:rsidR="00075859">
                <w:trPr>
                  <w:divId w:val="2022006286"/>
                  <w:tblCellSpacing w:w="15" w:type="dxa"/>
                </w:trPr>
                <w:tc>
                  <w:tcPr>
                    <w:tcW w:w="50" w:type="pct"/>
                    <w:hideMark/>
                  </w:tcPr>
                  <w:p w:rsidR="00075859" w:rsidRDefault="00075859">
                    <w:pPr>
                      <w:pStyle w:val="Bibliography"/>
                      <w:rPr>
                        <w:noProof/>
                      </w:rPr>
                    </w:pPr>
                    <w:r>
                      <w:rPr>
                        <w:noProof/>
                      </w:rPr>
                      <w:t xml:space="preserve">[17] </w:t>
                    </w:r>
                  </w:p>
                </w:tc>
                <w:tc>
                  <w:tcPr>
                    <w:tcW w:w="0" w:type="auto"/>
                    <w:hideMark/>
                  </w:tcPr>
                  <w:p w:rsidR="00075859" w:rsidRDefault="00075859">
                    <w:pPr>
                      <w:pStyle w:val="Bibliography"/>
                      <w:rPr>
                        <w:noProof/>
                      </w:rPr>
                    </w:pPr>
                    <w:r>
                      <w:rPr>
                        <w:noProof/>
                      </w:rPr>
                      <w:t xml:space="preserve">E. H. A. O. H. Siddiqui, “Bot or not,” in </w:t>
                    </w:r>
                    <w:r>
                      <w:rPr>
                        <w:i/>
                        <w:iCs/>
                        <w:noProof/>
                      </w:rPr>
                      <w:t>12th International Conference for Internet Technology and Secured Transactions (ICITST)</w:t>
                    </w:r>
                    <w:r>
                      <w:rPr>
                        <w:noProof/>
                      </w:rPr>
                      <w:t xml:space="preserve">, Cambridge, 2017. </w:t>
                    </w:r>
                  </w:p>
                </w:tc>
              </w:tr>
              <w:tr w:rsidR="00075859">
                <w:trPr>
                  <w:divId w:val="2022006286"/>
                  <w:tblCellSpacing w:w="15" w:type="dxa"/>
                </w:trPr>
                <w:tc>
                  <w:tcPr>
                    <w:tcW w:w="50" w:type="pct"/>
                    <w:hideMark/>
                  </w:tcPr>
                  <w:p w:rsidR="00075859" w:rsidRDefault="00075859">
                    <w:pPr>
                      <w:pStyle w:val="Bibliography"/>
                      <w:rPr>
                        <w:noProof/>
                      </w:rPr>
                    </w:pPr>
                    <w:r>
                      <w:rPr>
                        <w:noProof/>
                      </w:rPr>
                      <w:t xml:space="preserve">[18] </w:t>
                    </w:r>
                  </w:p>
                </w:tc>
                <w:tc>
                  <w:tcPr>
                    <w:tcW w:w="0" w:type="auto"/>
                    <w:hideMark/>
                  </w:tcPr>
                  <w:p w:rsidR="00075859" w:rsidRDefault="00075859">
                    <w:pPr>
                      <w:pStyle w:val="Bibliography"/>
                      <w:rPr>
                        <w:noProof/>
                      </w:rPr>
                    </w:pPr>
                    <w:r>
                      <w:rPr>
                        <w:noProof/>
                      </w:rPr>
                      <w:t>M. Azure, “HDInsight,” Microsoft Azure, 01 05 2019. [Online]. Available: https://azure.microsoft.com/en-gb/services/hdinsight/. [Accessed 01 05 2019].</w:t>
                    </w:r>
                  </w:p>
                </w:tc>
              </w:tr>
              <w:tr w:rsidR="00075859">
                <w:trPr>
                  <w:divId w:val="2022006286"/>
                  <w:tblCellSpacing w:w="15" w:type="dxa"/>
                </w:trPr>
                <w:tc>
                  <w:tcPr>
                    <w:tcW w:w="50" w:type="pct"/>
                    <w:hideMark/>
                  </w:tcPr>
                  <w:p w:rsidR="00075859" w:rsidRDefault="00075859">
                    <w:pPr>
                      <w:pStyle w:val="Bibliography"/>
                      <w:rPr>
                        <w:noProof/>
                      </w:rPr>
                    </w:pPr>
                    <w:r>
                      <w:rPr>
                        <w:noProof/>
                      </w:rPr>
                      <w:t xml:space="preserve">[19] </w:t>
                    </w:r>
                  </w:p>
                </w:tc>
                <w:tc>
                  <w:tcPr>
                    <w:tcW w:w="0" w:type="auto"/>
                    <w:hideMark/>
                  </w:tcPr>
                  <w:p w:rsidR="00075859" w:rsidRDefault="00075859">
                    <w:pPr>
                      <w:pStyle w:val="Bibliography"/>
                      <w:rPr>
                        <w:noProof/>
                      </w:rPr>
                    </w:pPr>
                    <w:r>
                      <w:rPr>
                        <w:noProof/>
                      </w:rPr>
                      <w:t>Google, “Google Natural Language,” Google, 01 05 2019. [Online]. Available: https://cloud.google.com/natural-language/. [Accessed 01 05 2019].</w:t>
                    </w:r>
                  </w:p>
                </w:tc>
              </w:tr>
              <w:tr w:rsidR="00075859">
                <w:trPr>
                  <w:divId w:val="2022006286"/>
                  <w:tblCellSpacing w:w="15" w:type="dxa"/>
                </w:trPr>
                <w:tc>
                  <w:tcPr>
                    <w:tcW w:w="50" w:type="pct"/>
                    <w:hideMark/>
                  </w:tcPr>
                  <w:p w:rsidR="00075859" w:rsidRDefault="00075859">
                    <w:pPr>
                      <w:pStyle w:val="Bibliography"/>
                      <w:rPr>
                        <w:noProof/>
                      </w:rPr>
                    </w:pPr>
                    <w:r>
                      <w:rPr>
                        <w:noProof/>
                      </w:rPr>
                      <w:t xml:space="preserve">[20] </w:t>
                    </w:r>
                  </w:p>
                </w:tc>
                <w:tc>
                  <w:tcPr>
                    <w:tcW w:w="0" w:type="auto"/>
                    <w:hideMark/>
                  </w:tcPr>
                  <w:p w:rsidR="00075859" w:rsidRDefault="00075859">
                    <w:pPr>
                      <w:pStyle w:val="Bibliography"/>
                      <w:rPr>
                        <w:noProof/>
                      </w:rPr>
                    </w:pPr>
                    <w:r>
                      <w:rPr>
                        <w:noProof/>
                      </w:rPr>
                      <w:t>Twitter, “Twitter Developers,” Twitter, 01 05 2019. [Online]. Available: https://developer.twitter.com/. [Accessed 01 05 2019].</w:t>
                    </w:r>
                  </w:p>
                </w:tc>
              </w:tr>
              <w:tr w:rsidR="00075859">
                <w:trPr>
                  <w:divId w:val="2022006286"/>
                  <w:tblCellSpacing w:w="15" w:type="dxa"/>
                </w:trPr>
                <w:tc>
                  <w:tcPr>
                    <w:tcW w:w="50" w:type="pct"/>
                    <w:hideMark/>
                  </w:tcPr>
                  <w:p w:rsidR="00075859" w:rsidRDefault="00075859">
                    <w:pPr>
                      <w:pStyle w:val="Bibliography"/>
                      <w:rPr>
                        <w:noProof/>
                      </w:rPr>
                    </w:pPr>
                    <w:r>
                      <w:rPr>
                        <w:noProof/>
                      </w:rPr>
                      <w:t xml:space="preserve">[21] </w:t>
                    </w:r>
                  </w:p>
                </w:tc>
                <w:tc>
                  <w:tcPr>
                    <w:tcW w:w="0" w:type="auto"/>
                    <w:hideMark/>
                  </w:tcPr>
                  <w:p w:rsidR="00075859" w:rsidRDefault="00075859">
                    <w:pPr>
                      <w:pStyle w:val="Bibliography"/>
                      <w:rPr>
                        <w:noProof/>
                      </w:rPr>
                    </w:pPr>
                    <w:r>
                      <w:rPr>
                        <w:noProof/>
                      </w:rPr>
                      <w:t xml:space="preserve">M. Lyu, “AI Techniques in Software Engineering Paradigm,” </w:t>
                    </w:r>
                    <w:r>
                      <w:rPr>
                        <w:i/>
                        <w:iCs/>
                        <w:noProof/>
                      </w:rPr>
                      <w:t xml:space="preserve">Proceedings of the 2018 ACM/SPEC International Conference on Performance Engineering, </w:t>
                    </w:r>
                    <w:r>
                      <w:rPr>
                        <w:noProof/>
                      </w:rPr>
                      <w:t xml:space="preserve">vol. ICPE, no. 1, p. 2, 2018. </w:t>
                    </w:r>
                  </w:p>
                </w:tc>
              </w:tr>
            </w:tbl>
            <w:p w:rsidR="00075859" w:rsidRDefault="00075859">
              <w:pPr>
                <w:divId w:val="2022006286"/>
                <w:rPr>
                  <w:rFonts w:eastAsia="Times New Roman"/>
                  <w:noProof/>
                </w:rPr>
              </w:pPr>
            </w:p>
            <w:p w:rsidR="00F07817" w:rsidRDefault="00F07817">
              <w:r>
                <w:rPr>
                  <w:b/>
                  <w:bCs/>
                  <w:noProof/>
                </w:rPr>
                <w:fldChar w:fldCharType="end"/>
              </w:r>
            </w:p>
          </w:sdtContent>
        </w:sdt>
      </w:sdtContent>
    </w:sdt>
    <w:p w:rsidR="00F07817" w:rsidRDefault="00F07817">
      <w:pPr>
        <w:rPr>
          <w:rFonts w:asciiTheme="majorHAnsi" w:eastAsiaTheme="majorEastAsia" w:hAnsiTheme="majorHAnsi" w:cstheme="majorBidi"/>
          <w:color w:val="2E74B5" w:themeColor="accent1" w:themeShade="BF"/>
          <w:sz w:val="32"/>
          <w:szCs w:val="32"/>
        </w:rPr>
      </w:pPr>
      <w:r>
        <w:br w:type="page"/>
      </w:r>
    </w:p>
    <w:bookmarkStart w:id="31" w:name="_Toc10156666" w:displacedByCustomXml="next"/>
    <w:sdt>
      <w:sdtPr>
        <w:rPr>
          <w:rFonts w:asciiTheme="minorHAnsi" w:eastAsiaTheme="minorHAnsi" w:hAnsiTheme="minorHAnsi" w:cstheme="minorBidi"/>
          <w:color w:val="auto"/>
          <w:sz w:val="22"/>
          <w:szCs w:val="22"/>
        </w:rPr>
        <w:id w:val="1873649523"/>
        <w:docPartObj>
          <w:docPartGallery w:val="Bibliographies"/>
          <w:docPartUnique/>
        </w:docPartObj>
      </w:sdtPr>
      <w:sdtContent>
        <w:p w:rsidR="00F07817" w:rsidRDefault="006A251A">
          <w:pPr>
            <w:pStyle w:val="Heading1"/>
          </w:pPr>
          <w:r>
            <w:t>7</w:t>
          </w:r>
          <w:r w:rsidR="00075859">
            <w:t>.</w:t>
          </w:r>
          <w:r w:rsidR="005467F4">
            <w:t xml:space="preserve"> </w:t>
          </w:r>
          <w:r w:rsidR="00F07817">
            <w:t>Bibliography</w:t>
          </w:r>
          <w:bookmarkEnd w:id="31"/>
        </w:p>
        <w:sdt>
          <w:sdtPr>
            <w:id w:val="111145805"/>
            <w:bibliography/>
          </w:sdtPr>
          <w:sdtContent>
            <w:p w:rsidR="00075859" w:rsidRDefault="00F0781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75859">
                <w:trPr>
                  <w:divId w:val="1738088648"/>
                  <w:tblCellSpacing w:w="15" w:type="dxa"/>
                </w:trPr>
                <w:tc>
                  <w:tcPr>
                    <w:tcW w:w="50" w:type="pct"/>
                    <w:hideMark/>
                  </w:tcPr>
                  <w:p w:rsidR="00075859" w:rsidRDefault="00075859">
                    <w:pPr>
                      <w:pStyle w:val="Bibliography"/>
                      <w:rPr>
                        <w:noProof/>
                        <w:sz w:val="24"/>
                        <w:szCs w:val="24"/>
                      </w:rPr>
                    </w:pPr>
                    <w:r>
                      <w:rPr>
                        <w:noProof/>
                      </w:rPr>
                      <w:t xml:space="preserve">[1] </w:t>
                    </w:r>
                  </w:p>
                </w:tc>
                <w:tc>
                  <w:tcPr>
                    <w:tcW w:w="0" w:type="auto"/>
                    <w:hideMark/>
                  </w:tcPr>
                  <w:p w:rsidR="00075859" w:rsidRDefault="00075859">
                    <w:pPr>
                      <w:pStyle w:val="Bibliography"/>
                      <w:rPr>
                        <w:noProof/>
                      </w:rPr>
                    </w:pPr>
                    <w:r>
                      <w:rPr>
                        <w:noProof/>
                      </w:rPr>
                      <w:t>J. Desjardins, “World Economic Forum - Strategic Intelligence,” WEF, Geneva, 2018.</w:t>
                    </w:r>
                  </w:p>
                </w:tc>
              </w:tr>
              <w:tr w:rsidR="00075859">
                <w:trPr>
                  <w:divId w:val="1738088648"/>
                  <w:tblCellSpacing w:w="15" w:type="dxa"/>
                </w:trPr>
                <w:tc>
                  <w:tcPr>
                    <w:tcW w:w="50" w:type="pct"/>
                    <w:hideMark/>
                  </w:tcPr>
                  <w:p w:rsidR="00075859" w:rsidRDefault="00075859">
                    <w:pPr>
                      <w:pStyle w:val="Bibliography"/>
                      <w:rPr>
                        <w:noProof/>
                      </w:rPr>
                    </w:pPr>
                    <w:r>
                      <w:rPr>
                        <w:noProof/>
                      </w:rPr>
                      <w:t xml:space="preserve">[2] </w:t>
                    </w:r>
                  </w:p>
                </w:tc>
                <w:tc>
                  <w:tcPr>
                    <w:tcW w:w="0" w:type="auto"/>
                    <w:hideMark/>
                  </w:tcPr>
                  <w:p w:rsidR="00075859" w:rsidRDefault="00075859">
                    <w:pPr>
                      <w:pStyle w:val="Bibliography"/>
                      <w:rPr>
                        <w:noProof/>
                      </w:rPr>
                    </w:pPr>
                    <w:r>
                      <w:rPr>
                        <w:noProof/>
                      </w:rPr>
                      <w:t>Racounter, “Future Data 2019,” April 2019. [Online]. Available: http://res.cloudinary.com/yumyoshojin/image/upload/v1/pdf/future-data-2019.pdf. [Accessed April 2019].</w:t>
                    </w:r>
                  </w:p>
                </w:tc>
              </w:tr>
              <w:tr w:rsidR="00075859">
                <w:trPr>
                  <w:divId w:val="1738088648"/>
                  <w:tblCellSpacing w:w="15" w:type="dxa"/>
                </w:trPr>
                <w:tc>
                  <w:tcPr>
                    <w:tcW w:w="50" w:type="pct"/>
                    <w:hideMark/>
                  </w:tcPr>
                  <w:p w:rsidR="00075859" w:rsidRDefault="00075859">
                    <w:pPr>
                      <w:pStyle w:val="Bibliography"/>
                      <w:rPr>
                        <w:noProof/>
                      </w:rPr>
                    </w:pPr>
                    <w:r>
                      <w:rPr>
                        <w:noProof/>
                      </w:rPr>
                      <w:t xml:space="preserve">[3] </w:t>
                    </w:r>
                  </w:p>
                </w:tc>
                <w:tc>
                  <w:tcPr>
                    <w:tcW w:w="0" w:type="auto"/>
                    <w:hideMark/>
                  </w:tcPr>
                  <w:p w:rsidR="00075859" w:rsidRDefault="00075859">
                    <w:pPr>
                      <w:pStyle w:val="Bibliography"/>
                      <w:rPr>
                        <w:noProof/>
                      </w:rPr>
                    </w:pPr>
                    <w:r>
                      <w:rPr>
                        <w:noProof/>
                      </w:rPr>
                      <w:t>J. McCarthy, “What is AI,” 12 November 2007. [Online]. Available: http://jmc.stanford.edu/articles/whatisai/whatisai.pdf. [Accessed 15 April 2019].</w:t>
                    </w:r>
                  </w:p>
                </w:tc>
              </w:tr>
              <w:tr w:rsidR="00075859">
                <w:trPr>
                  <w:divId w:val="1738088648"/>
                  <w:tblCellSpacing w:w="15" w:type="dxa"/>
                </w:trPr>
                <w:tc>
                  <w:tcPr>
                    <w:tcW w:w="50" w:type="pct"/>
                    <w:hideMark/>
                  </w:tcPr>
                  <w:p w:rsidR="00075859" w:rsidRDefault="00075859">
                    <w:pPr>
                      <w:pStyle w:val="Bibliography"/>
                      <w:rPr>
                        <w:noProof/>
                      </w:rPr>
                    </w:pPr>
                    <w:r>
                      <w:rPr>
                        <w:noProof/>
                      </w:rPr>
                      <w:t xml:space="preserve">[4] </w:t>
                    </w:r>
                  </w:p>
                </w:tc>
                <w:tc>
                  <w:tcPr>
                    <w:tcW w:w="0" w:type="auto"/>
                    <w:hideMark/>
                  </w:tcPr>
                  <w:p w:rsidR="00075859" w:rsidRDefault="00075859">
                    <w:pPr>
                      <w:pStyle w:val="Bibliography"/>
                      <w:rPr>
                        <w:noProof/>
                      </w:rPr>
                    </w:pPr>
                    <w:r>
                      <w:rPr>
                        <w:noProof/>
                      </w:rPr>
                      <w:t xml:space="preserve">P. N. S. J. Russell, “Artificial Intelligence,” in </w:t>
                    </w:r>
                    <w:r>
                      <w:rPr>
                        <w:i/>
                        <w:iCs/>
                        <w:noProof/>
                      </w:rPr>
                      <w:t>A Modern Approach</w:t>
                    </w:r>
                    <w:r>
                      <w:rPr>
                        <w:noProof/>
                      </w:rPr>
                      <w:t>, Harlow, Pearson Education Limited, 2016, pp. 1-29.</w:t>
                    </w:r>
                  </w:p>
                </w:tc>
              </w:tr>
              <w:tr w:rsidR="00075859">
                <w:trPr>
                  <w:divId w:val="1738088648"/>
                  <w:tblCellSpacing w:w="15" w:type="dxa"/>
                </w:trPr>
                <w:tc>
                  <w:tcPr>
                    <w:tcW w:w="50" w:type="pct"/>
                    <w:hideMark/>
                  </w:tcPr>
                  <w:p w:rsidR="00075859" w:rsidRDefault="00075859">
                    <w:pPr>
                      <w:pStyle w:val="Bibliography"/>
                      <w:rPr>
                        <w:noProof/>
                      </w:rPr>
                    </w:pPr>
                    <w:r>
                      <w:rPr>
                        <w:noProof/>
                      </w:rPr>
                      <w:t xml:space="preserve">[5] </w:t>
                    </w:r>
                  </w:p>
                </w:tc>
                <w:tc>
                  <w:tcPr>
                    <w:tcW w:w="0" w:type="auto"/>
                    <w:hideMark/>
                  </w:tcPr>
                  <w:p w:rsidR="00075859" w:rsidRDefault="00075859">
                    <w:pPr>
                      <w:pStyle w:val="Bibliography"/>
                      <w:rPr>
                        <w:noProof/>
                      </w:rPr>
                    </w:pPr>
                    <w:r>
                      <w:rPr>
                        <w:noProof/>
                      </w:rPr>
                      <w:t xml:space="preserve">A. Turing, “COMPUTING MACHINERY AND INTELLIGENCE,” </w:t>
                    </w:r>
                    <w:r>
                      <w:rPr>
                        <w:i/>
                        <w:iCs/>
                        <w:noProof/>
                      </w:rPr>
                      <w:t xml:space="preserve">Mind, </w:t>
                    </w:r>
                    <w:r>
                      <w:rPr>
                        <w:noProof/>
                      </w:rPr>
                      <w:t xml:space="preserve">vol. LIX, no. 236, p. 433–46, 1950. </w:t>
                    </w:r>
                  </w:p>
                </w:tc>
              </w:tr>
              <w:tr w:rsidR="00075859">
                <w:trPr>
                  <w:divId w:val="1738088648"/>
                  <w:tblCellSpacing w:w="15" w:type="dxa"/>
                </w:trPr>
                <w:tc>
                  <w:tcPr>
                    <w:tcW w:w="50" w:type="pct"/>
                    <w:hideMark/>
                  </w:tcPr>
                  <w:p w:rsidR="00075859" w:rsidRDefault="00075859">
                    <w:pPr>
                      <w:pStyle w:val="Bibliography"/>
                      <w:rPr>
                        <w:noProof/>
                      </w:rPr>
                    </w:pPr>
                    <w:r>
                      <w:rPr>
                        <w:noProof/>
                      </w:rPr>
                      <w:t xml:space="preserve">[6] </w:t>
                    </w:r>
                  </w:p>
                </w:tc>
                <w:tc>
                  <w:tcPr>
                    <w:tcW w:w="0" w:type="auto"/>
                    <w:hideMark/>
                  </w:tcPr>
                  <w:p w:rsidR="00075859" w:rsidRDefault="00075859">
                    <w:pPr>
                      <w:pStyle w:val="Bibliography"/>
                      <w:rPr>
                        <w:noProof/>
                      </w:rPr>
                    </w:pPr>
                    <w:r>
                      <w:rPr>
                        <w:noProof/>
                      </w:rPr>
                      <w:t xml:space="preserve">D. G. M. M. I. Benbasat, “Case Research Strategies,” </w:t>
                    </w:r>
                    <w:r>
                      <w:rPr>
                        <w:i/>
                        <w:iCs/>
                        <w:noProof/>
                      </w:rPr>
                      <w:t xml:space="preserve">MIS Quarterly, </w:t>
                    </w:r>
                    <w:r>
                      <w:rPr>
                        <w:noProof/>
                      </w:rPr>
                      <w:t xml:space="preserve">vol. 11, no. 3, pp. 369-386, 1987. </w:t>
                    </w:r>
                  </w:p>
                </w:tc>
              </w:tr>
              <w:tr w:rsidR="00075859">
                <w:trPr>
                  <w:divId w:val="1738088648"/>
                  <w:tblCellSpacing w:w="15" w:type="dxa"/>
                </w:trPr>
                <w:tc>
                  <w:tcPr>
                    <w:tcW w:w="50" w:type="pct"/>
                    <w:hideMark/>
                  </w:tcPr>
                  <w:p w:rsidR="00075859" w:rsidRDefault="00075859">
                    <w:pPr>
                      <w:pStyle w:val="Bibliography"/>
                      <w:rPr>
                        <w:noProof/>
                      </w:rPr>
                    </w:pPr>
                    <w:r>
                      <w:rPr>
                        <w:noProof/>
                      </w:rPr>
                      <w:t xml:space="preserve">[7] </w:t>
                    </w:r>
                  </w:p>
                </w:tc>
                <w:tc>
                  <w:tcPr>
                    <w:tcW w:w="0" w:type="auto"/>
                    <w:hideMark/>
                  </w:tcPr>
                  <w:p w:rsidR="00075859" w:rsidRDefault="00075859">
                    <w:pPr>
                      <w:pStyle w:val="Bibliography"/>
                      <w:rPr>
                        <w:noProof/>
                      </w:rPr>
                    </w:pPr>
                    <w:r>
                      <w:rPr>
                        <w:noProof/>
                      </w:rPr>
                      <w:t>Twilio, “Twilio Flex,” Twilio, 01 05 2019. [Online]. Available: https://www.twilio.com/docs/flex. [Accessed 01 05 2019].</w:t>
                    </w:r>
                  </w:p>
                </w:tc>
              </w:tr>
              <w:tr w:rsidR="00075859">
                <w:trPr>
                  <w:divId w:val="1738088648"/>
                  <w:tblCellSpacing w:w="15" w:type="dxa"/>
                </w:trPr>
                <w:tc>
                  <w:tcPr>
                    <w:tcW w:w="50" w:type="pct"/>
                    <w:hideMark/>
                  </w:tcPr>
                  <w:p w:rsidR="00075859" w:rsidRDefault="00075859">
                    <w:pPr>
                      <w:pStyle w:val="Bibliography"/>
                      <w:rPr>
                        <w:noProof/>
                      </w:rPr>
                    </w:pPr>
                    <w:r>
                      <w:rPr>
                        <w:noProof/>
                      </w:rPr>
                      <w:t xml:space="preserve">[8] </w:t>
                    </w:r>
                  </w:p>
                </w:tc>
                <w:tc>
                  <w:tcPr>
                    <w:tcW w:w="0" w:type="auto"/>
                    <w:hideMark/>
                  </w:tcPr>
                  <w:p w:rsidR="00075859" w:rsidRDefault="00075859">
                    <w:pPr>
                      <w:pStyle w:val="Bibliography"/>
                      <w:rPr>
                        <w:noProof/>
                      </w:rPr>
                    </w:pPr>
                    <w:r>
                      <w:rPr>
                        <w:noProof/>
                      </w:rPr>
                      <w:t>GOV.UK, “DVLA Business Plan,” GOV.UK, 15 11 2018. [Online]. Available: https://www.gov.uk/government/publications/dvla-business-plan-2018-to-2019. [Accessed 01 05 2019].</w:t>
                    </w:r>
                  </w:p>
                </w:tc>
              </w:tr>
              <w:tr w:rsidR="00075859">
                <w:trPr>
                  <w:divId w:val="1738088648"/>
                  <w:tblCellSpacing w:w="15" w:type="dxa"/>
                </w:trPr>
                <w:tc>
                  <w:tcPr>
                    <w:tcW w:w="50" w:type="pct"/>
                    <w:hideMark/>
                  </w:tcPr>
                  <w:p w:rsidR="00075859" w:rsidRDefault="00075859">
                    <w:pPr>
                      <w:pStyle w:val="Bibliography"/>
                      <w:rPr>
                        <w:noProof/>
                      </w:rPr>
                    </w:pPr>
                    <w:r>
                      <w:rPr>
                        <w:noProof/>
                      </w:rPr>
                      <w:t xml:space="preserve">[9] </w:t>
                    </w:r>
                  </w:p>
                </w:tc>
                <w:tc>
                  <w:tcPr>
                    <w:tcW w:w="0" w:type="auto"/>
                    <w:hideMark/>
                  </w:tcPr>
                  <w:p w:rsidR="00075859" w:rsidRDefault="00075859">
                    <w:pPr>
                      <w:pStyle w:val="Bibliography"/>
                      <w:rPr>
                        <w:noProof/>
                      </w:rPr>
                    </w:pPr>
                    <w:r>
                      <w:rPr>
                        <w:noProof/>
                      </w:rPr>
                      <w:t>GOV.UK, “DVLA Annual Report and Accounts,” GOV.UK, 28 06 2018. [Online]. Available: https://www.gov.uk/government/publications/dvla-annual-report-and-accounts-2017-to-2018. [Accessed 01 05 2019].</w:t>
                    </w:r>
                  </w:p>
                </w:tc>
              </w:tr>
              <w:tr w:rsidR="00075859">
                <w:trPr>
                  <w:divId w:val="1738088648"/>
                  <w:tblCellSpacing w:w="15" w:type="dxa"/>
                </w:trPr>
                <w:tc>
                  <w:tcPr>
                    <w:tcW w:w="50" w:type="pct"/>
                    <w:hideMark/>
                  </w:tcPr>
                  <w:p w:rsidR="00075859" w:rsidRDefault="00075859">
                    <w:pPr>
                      <w:pStyle w:val="Bibliography"/>
                      <w:rPr>
                        <w:noProof/>
                      </w:rPr>
                    </w:pPr>
                    <w:r>
                      <w:rPr>
                        <w:noProof/>
                      </w:rPr>
                      <w:t xml:space="preserve">[10] </w:t>
                    </w:r>
                  </w:p>
                </w:tc>
                <w:tc>
                  <w:tcPr>
                    <w:tcW w:w="0" w:type="auto"/>
                    <w:hideMark/>
                  </w:tcPr>
                  <w:p w:rsidR="00075859" w:rsidRDefault="00075859">
                    <w:pPr>
                      <w:pStyle w:val="Bibliography"/>
                      <w:rPr>
                        <w:noProof/>
                      </w:rPr>
                    </w:pPr>
                    <w:r>
                      <w:rPr>
                        <w:noProof/>
                      </w:rPr>
                      <w:t>DVLA, “DVLA Strategic Plan,” DVLA, 20 04 2018. [Online]. Available: https://www.gov.uk/government/publications/dvla-strategic-plan-2017-to-2020/dvla-strategic-plan-for-2017-to-2020. [Accessed 01 05 2019].</w:t>
                    </w:r>
                  </w:p>
                </w:tc>
              </w:tr>
              <w:tr w:rsidR="00075859">
                <w:trPr>
                  <w:divId w:val="1738088648"/>
                  <w:tblCellSpacing w:w="15" w:type="dxa"/>
                </w:trPr>
                <w:tc>
                  <w:tcPr>
                    <w:tcW w:w="50" w:type="pct"/>
                    <w:hideMark/>
                  </w:tcPr>
                  <w:p w:rsidR="00075859" w:rsidRDefault="00075859">
                    <w:pPr>
                      <w:pStyle w:val="Bibliography"/>
                      <w:rPr>
                        <w:noProof/>
                      </w:rPr>
                    </w:pPr>
                    <w:r>
                      <w:rPr>
                        <w:noProof/>
                      </w:rPr>
                      <w:t xml:space="preserve">[11] </w:t>
                    </w:r>
                  </w:p>
                </w:tc>
                <w:tc>
                  <w:tcPr>
                    <w:tcW w:w="0" w:type="auto"/>
                    <w:hideMark/>
                  </w:tcPr>
                  <w:p w:rsidR="00075859" w:rsidRDefault="00075859">
                    <w:pPr>
                      <w:pStyle w:val="Bibliography"/>
                      <w:rPr>
                        <w:noProof/>
                      </w:rPr>
                    </w:pPr>
                    <w:r>
                      <w:rPr>
                        <w:noProof/>
                      </w:rPr>
                      <w:t>DVLA, “DVLA IT Strategy Report,” DVLA, 27 06 2017. [Online]. Available: https://www.gov.uk/government/publications/dvla-it-strategy-2017-20. [Accessed 01 05 2019].</w:t>
                    </w:r>
                  </w:p>
                </w:tc>
              </w:tr>
              <w:tr w:rsidR="00075859">
                <w:trPr>
                  <w:divId w:val="1738088648"/>
                  <w:tblCellSpacing w:w="15" w:type="dxa"/>
                </w:trPr>
                <w:tc>
                  <w:tcPr>
                    <w:tcW w:w="50" w:type="pct"/>
                    <w:hideMark/>
                  </w:tcPr>
                  <w:p w:rsidR="00075859" w:rsidRDefault="00075859">
                    <w:pPr>
                      <w:pStyle w:val="Bibliography"/>
                      <w:rPr>
                        <w:noProof/>
                      </w:rPr>
                    </w:pPr>
                    <w:r>
                      <w:rPr>
                        <w:noProof/>
                      </w:rPr>
                      <w:t xml:space="preserve">[12] </w:t>
                    </w:r>
                  </w:p>
                </w:tc>
                <w:tc>
                  <w:tcPr>
                    <w:tcW w:w="0" w:type="auto"/>
                    <w:hideMark/>
                  </w:tcPr>
                  <w:p w:rsidR="00075859" w:rsidRDefault="00075859">
                    <w:pPr>
                      <w:pStyle w:val="Bibliography"/>
                      <w:rPr>
                        <w:noProof/>
                      </w:rPr>
                    </w:pPr>
                    <w:r>
                      <w:rPr>
                        <w:noProof/>
                      </w:rPr>
                      <w:t>GOV.UK, “GOV.UK - DVLA Search,” GOV.UK , 01 05 2019. [Online]. Available: https://www.gov.uk/search/all?organisations%5B%5D=driver-and-vehicle-licensing-agency&amp;order=updated-newest&amp;parent=driver-and-vehicle-licensing-agency. [Accessed 01 05 2019].</w:t>
                    </w:r>
                  </w:p>
                </w:tc>
              </w:tr>
              <w:tr w:rsidR="00075859">
                <w:trPr>
                  <w:divId w:val="1738088648"/>
                  <w:tblCellSpacing w:w="15" w:type="dxa"/>
                </w:trPr>
                <w:tc>
                  <w:tcPr>
                    <w:tcW w:w="50" w:type="pct"/>
                    <w:hideMark/>
                  </w:tcPr>
                  <w:p w:rsidR="00075859" w:rsidRDefault="00075859">
                    <w:pPr>
                      <w:pStyle w:val="Bibliography"/>
                      <w:rPr>
                        <w:noProof/>
                      </w:rPr>
                    </w:pPr>
                    <w:r>
                      <w:rPr>
                        <w:noProof/>
                      </w:rPr>
                      <w:t xml:space="preserve">[13] </w:t>
                    </w:r>
                  </w:p>
                </w:tc>
                <w:tc>
                  <w:tcPr>
                    <w:tcW w:w="0" w:type="auto"/>
                    <w:hideMark/>
                  </w:tcPr>
                  <w:p w:rsidR="00075859" w:rsidRDefault="00075859">
                    <w:pPr>
                      <w:pStyle w:val="Bibliography"/>
                      <w:rPr>
                        <w:noProof/>
                      </w:rPr>
                    </w:pPr>
                    <w:r>
                      <w:rPr>
                        <w:noProof/>
                      </w:rPr>
                      <w:t>S. M. A. S. L. R. P. H. S. Wojcik, “Bots in the Twittersphere,” Pew Research Center, Washington, DC, 2018.</w:t>
                    </w:r>
                  </w:p>
                </w:tc>
              </w:tr>
              <w:tr w:rsidR="00075859">
                <w:trPr>
                  <w:divId w:val="1738088648"/>
                  <w:tblCellSpacing w:w="15" w:type="dxa"/>
                </w:trPr>
                <w:tc>
                  <w:tcPr>
                    <w:tcW w:w="50" w:type="pct"/>
                    <w:hideMark/>
                  </w:tcPr>
                  <w:p w:rsidR="00075859" w:rsidRDefault="00075859">
                    <w:pPr>
                      <w:pStyle w:val="Bibliography"/>
                      <w:rPr>
                        <w:noProof/>
                      </w:rPr>
                    </w:pPr>
                    <w:r>
                      <w:rPr>
                        <w:noProof/>
                      </w:rPr>
                      <w:lastRenderedPageBreak/>
                      <w:t xml:space="preserve">[14] </w:t>
                    </w:r>
                  </w:p>
                </w:tc>
                <w:tc>
                  <w:tcPr>
                    <w:tcW w:w="0" w:type="auto"/>
                    <w:hideMark/>
                  </w:tcPr>
                  <w:p w:rsidR="00075859" w:rsidRDefault="00075859">
                    <w:pPr>
                      <w:pStyle w:val="Bibliography"/>
                      <w:rPr>
                        <w:noProof/>
                      </w:rPr>
                    </w:pPr>
                    <w:r>
                      <w:rPr>
                        <w:noProof/>
                      </w:rPr>
                      <w:t xml:space="preserve">T. K. et.al., “Analyzing Social and Communication Network Structures of Social Bots and Humans,” in </w:t>
                    </w:r>
                    <w:r>
                      <w:rPr>
                        <w:i/>
                        <w:iCs/>
                        <w:noProof/>
                      </w:rPr>
                      <w:t>IEEE/ACM International Conference on Advances in Social Networks Analysis and Mining (ASONAM)</w:t>
                    </w:r>
                    <w:r>
                      <w:rPr>
                        <w:noProof/>
                      </w:rPr>
                      <w:t xml:space="preserve">, Barcelona, 2018. </w:t>
                    </w:r>
                  </w:p>
                </w:tc>
              </w:tr>
              <w:tr w:rsidR="00075859">
                <w:trPr>
                  <w:divId w:val="1738088648"/>
                  <w:tblCellSpacing w:w="15" w:type="dxa"/>
                </w:trPr>
                <w:tc>
                  <w:tcPr>
                    <w:tcW w:w="50" w:type="pct"/>
                    <w:hideMark/>
                  </w:tcPr>
                  <w:p w:rsidR="00075859" w:rsidRDefault="00075859">
                    <w:pPr>
                      <w:pStyle w:val="Bibliography"/>
                      <w:rPr>
                        <w:noProof/>
                      </w:rPr>
                    </w:pPr>
                    <w:r>
                      <w:rPr>
                        <w:noProof/>
                      </w:rPr>
                      <w:t xml:space="preserve">[15] </w:t>
                    </w:r>
                  </w:p>
                </w:tc>
                <w:tc>
                  <w:tcPr>
                    <w:tcW w:w="0" w:type="auto"/>
                    <w:hideMark/>
                  </w:tcPr>
                  <w:p w:rsidR="00075859" w:rsidRDefault="00075859">
                    <w:pPr>
                      <w:pStyle w:val="Bibliography"/>
                      <w:rPr>
                        <w:noProof/>
                      </w:rPr>
                    </w:pPr>
                    <w:r>
                      <w:rPr>
                        <w:noProof/>
                      </w:rPr>
                      <w:t xml:space="preserve">P. T. T. Velayutham, “Bot identification: Helping analysts for right data in twitter,” in </w:t>
                    </w:r>
                    <w:r>
                      <w:rPr>
                        <w:i/>
                        <w:iCs/>
                        <w:noProof/>
                      </w:rPr>
                      <w:t>3rd International Conference on Advances in Computing,Communication &amp; Automation (ICACCA) (Fall)</w:t>
                    </w:r>
                    <w:r>
                      <w:rPr>
                        <w:noProof/>
                      </w:rPr>
                      <w:t xml:space="preserve">, Dehradun, 2017. </w:t>
                    </w:r>
                  </w:p>
                </w:tc>
              </w:tr>
              <w:tr w:rsidR="00075859">
                <w:trPr>
                  <w:divId w:val="1738088648"/>
                  <w:tblCellSpacing w:w="15" w:type="dxa"/>
                </w:trPr>
                <w:tc>
                  <w:tcPr>
                    <w:tcW w:w="50" w:type="pct"/>
                    <w:hideMark/>
                  </w:tcPr>
                  <w:p w:rsidR="00075859" w:rsidRDefault="00075859">
                    <w:pPr>
                      <w:pStyle w:val="Bibliography"/>
                      <w:rPr>
                        <w:noProof/>
                      </w:rPr>
                    </w:pPr>
                    <w:r>
                      <w:rPr>
                        <w:noProof/>
                      </w:rPr>
                      <w:t xml:space="preserve">[16] </w:t>
                    </w:r>
                  </w:p>
                </w:tc>
                <w:tc>
                  <w:tcPr>
                    <w:tcW w:w="0" w:type="auto"/>
                    <w:hideMark/>
                  </w:tcPr>
                  <w:p w:rsidR="00075859" w:rsidRDefault="00075859">
                    <w:pPr>
                      <w:pStyle w:val="Bibliography"/>
                      <w:rPr>
                        <w:noProof/>
                      </w:rPr>
                    </w:pPr>
                    <w:r>
                      <w:rPr>
                        <w:noProof/>
                      </w:rPr>
                      <w:t xml:space="preserve">M. G. M. Kantepe, “Preprocessing framework for Twitter bot detection,” in </w:t>
                    </w:r>
                    <w:r>
                      <w:rPr>
                        <w:i/>
                        <w:iCs/>
                        <w:noProof/>
                      </w:rPr>
                      <w:t>International Conference on Computer Science and Engineering (UBMK)</w:t>
                    </w:r>
                    <w:r>
                      <w:rPr>
                        <w:noProof/>
                      </w:rPr>
                      <w:t xml:space="preserve">, Antalya, 2017. </w:t>
                    </w:r>
                  </w:p>
                </w:tc>
              </w:tr>
              <w:tr w:rsidR="00075859">
                <w:trPr>
                  <w:divId w:val="1738088648"/>
                  <w:tblCellSpacing w:w="15" w:type="dxa"/>
                </w:trPr>
                <w:tc>
                  <w:tcPr>
                    <w:tcW w:w="50" w:type="pct"/>
                    <w:hideMark/>
                  </w:tcPr>
                  <w:p w:rsidR="00075859" w:rsidRDefault="00075859">
                    <w:pPr>
                      <w:pStyle w:val="Bibliography"/>
                      <w:rPr>
                        <w:noProof/>
                      </w:rPr>
                    </w:pPr>
                    <w:r>
                      <w:rPr>
                        <w:noProof/>
                      </w:rPr>
                      <w:t xml:space="preserve">[17] </w:t>
                    </w:r>
                  </w:p>
                </w:tc>
                <w:tc>
                  <w:tcPr>
                    <w:tcW w:w="0" w:type="auto"/>
                    <w:hideMark/>
                  </w:tcPr>
                  <w:p w:rsidR="00075859" w:rsidRDefault="00075859">
                    <w:pPr>
                      <w:pStyle w:val="Bibliography"/>
                      <w:rPr>
                        <w:noProof/>
                      </w:rPr>
                    </w:pPr>
                    <w:r>
                      <w:rPr>
                        <w:noProof/>
                      </w:rPr>
                      <w:t xml:space="preserve">E. H. A. O. H. Siddiqui, “Bot or not,” in </w:t>
                    </w:r>
                    <w:r>
                      <w:rPr>
                        <w:i/>
                        <w:iCs/>
                        <w:noProof/>
                      </w:rPr>
                      <w:t>12th International Conference for Internet Technology and Secured Transactions (ICITST)</w:t>
                    </w:r>
                    <w:r>
                      <w:rPr>
                        <w:noProof/>
                      </w:rPr>
                      <w:t xml:space="preserve">, Cambridge, 2017. </w:t>
                    </w:r>
                  </w:p>
                </w:tc>
              </w:tr>
              <w:tr w:rsidR="00075859">
                <w:trPr>
                  <w:divId w:val="1738088648"/>
                  <w:tblCellSpacing w:w="15" w:type="dxa"/>
                </w:trPr>
                <w:tc>
                  <w:tcPr>
                    <w:tcW w:w="50" w:type="pct"/>
                    <w:hideMark/>
                  </w:tcPr>
                  <w:p w:rsidR="00075859" w:rsidRDefault="00075859">
                    <w:pPr>
                      <w:pStyle w:val="Bibliography"/>
                      <w:rPr>
                        <w:noProof/>
                      </w:rPr>
                    </w:pPr>
                    <w:r>
                      <w:rPr>
                        <w:noProof/>
                      </w:rPr>
                      <w:t xml:space="preserve">[18] </w:t>
                    </w:r>
                  </w:p>
                </w:tc>
                <w:tc>
                  <w:tcPr>
                    <w:tcW w:w="0" w:type="auto"/>
                    <w:hideMark/>
                  </w:tcPr>
                  <w:p w:rsidR="00075859" w:rsidRDefault="00075859">
                    <w:pPr>
                      <w:pStyle w:val="Bibliography"/>
                      <w:rPr>
                        <w:noProof/>
                      </w:rPr>
                    </w:pPr>
                    <w:r>
                      <w:rPr>
                        <w:noProof/>
                      </w:rPr>
                      <w:t>M. Azure, “HDInsight,” Microsoft Azure, 01 05 2019. [Online]. Available: https://azure.microsoft.com/en-gb/services/hdinsight/. [Accessed 01 05 2019].</w:t>
                    </w:r>
                  </w:p>
                </w:tc>
              </w:tr>
              <w:tr w:rsidR="00075859">
                <w:trPr>
                  <w:divId w:val="1738088648"/>
                  <w:tblCellSpacing w:w="15" w:type="dxa"/>
                </w:trPr>
                <w:tc>
                  <w:tcPr>
                    <w:tcW w:w="50" w:type="pct"/>
                    <w:hideMark/>
                  </w:tcPr>
                  <w:p w:rsidR="00075859" w:rsidRDefault="00075859">
                    <w:pPr>
                      <w:pStyle w:val="Bibliography"/>
                      <w:rPr>
                        <w:noProof/>
                      </w:rPr>
                    </w:pPr>
                    <w:r>
                      <w:rPr>
                        <w:noProof/>
                      </w:rPr>
                      <w:t xml:space="preserve">[19] </w:t>
                    </w:r>
                  </w:p>
                </w:tc>
                <w:tc>
                  <w:tcPr>
                    <w:tcW w:w="0" w:type="auto"/>
                    <w:hideMark/>
                  </w:tcPr>
                  <w:p w:rsidR="00075859" w:rsidRDefault="00075859">
                    <w:pPr>
                      <w:pStyle w:val="Bibliography"/>
                      <w:rPr>
                        <w:noProof/>
                      </w:rPr>
                    </w:pPr>
                    <w:r>
                      <w:rPr>
                        <w:noProof/>
                      </w:rPr>
                      <w:t>Google, “Google Natural Language,” Google, 01 05 2019. [Online]. Available: https://cloud.google.com/natural-language/. [Accessed 01 05 2019].</w:t>
                    </w:r>
                  </w:p>
                </w:tc>
              </w:tr>
              <w:tr w:rsidR="00075859">
                <w:trPr>
                  <w:divId w:val="1738088648"/>
                  <w:tblCellSpacing w:w="15" w:type="dxa"/>
                </w:trPr>
                <w:tc>
                  <w:tcPr>
                    <w:tcW w:w="50" w:type="pct"/>
                    <w:hideMark/>
                  </w:tcPr>
                  <w:p w:rsidR="00075859" w:rsidRDefault="00075859">
                    <w:pPr>
                      <w:pStyle w:val="Bibliography"/>
                      <w:rPr>
                        <w:noProof/>
                      </w:rPr>
                    </w:pPr>
                    <w:r>
                      <w:rPr>
                        <w:noProof/>
                      </w:rPr>
                      <w:t xml:space="preserve">[20] </w:t>
                    </w:r>
                  </w:p>
                </w:tc>
                <w:tc>
                  <w:tcPr>
                    <w:tcW w:w="0" w:type="auto"/>
                    <w:hideMark/>
                  </w:tcPr>
                  <w:p w:rsidR="00075859" w:rsidRDefault="00075859">
                    <w:pPr>
                      <w:pStyle w:val="Bibliography"/>
                      <w:rPr>
                        <w:noProof/>
                      </w:rPr>
                    </w:pPr>
                    <w:r>
                      <w:rPr>
                        <w:noProof/>
                      </w:rPr>
                      <w:t>Twitter, “Twitter Developers,” Twitter, 01 05 2019. [Online]. Available: https://developer.twitter.com/. [Accessed 01 05 2019].</w:t>
                    </w:r>
                  </w:p>
                </w:tc>
              </w:tr>
              <w:tr w:rsidR="00075859">
                <w:trPr>
                  <w:divId w:val="1738088648"/>
                  <w:tblCellSpacing w:w="15" w:type="dxa"/>
                </w:trPr>
                <w:tc>
                  <w:tcPr>
                    <w:tcW w:w="50" w:type="pct"/>
                    <w:hideMark/>
                  </w:tcPr>
                  <w:p w:rsidR="00075859" w:rsidRDefault="00075859">
                    <w:pPr>
                      <w:pStyle w:val="Bibliography"/>
                      <w:rPr>
                        <w:noProof/>
                      </w:rPr>
                    </w:pPr>
                    <w:r>
                      <w:rPr>
                        <w:noProof/>
                      </w:rPr>
                      <w:t xml:space="preserve">[21] </w:t>
                    </w:r>
                  </w:p>
                </w:tc>
                <w:tc>
                  <w:tcPr>
                    <w:tcW w:w="0" w:type="auto"/>
                    <w:hideMark/>
                  </w:tcPr>
                  <w:p w:rsidR="00075859" w:rsidRDefault="00075859">
                    <w:pPr>
                      <w:pStyle w:val="Bibliography"/>
                      <w:rPr>
                        <w:noProof/>
                      </w:rPr>
                    </w:pPr>
                    <w:r>
                      <w:rPr>
                        <w:noProof/>
                      </w:rPr>
                      <w:t xml:space="preserve">M. Lyu, “AI Techniques in Software Engineering Paradigm,” </w:t>
                    </w:r>
                    <w:r>
                      <w:rPr>
                        <w:i/>
                        <w:iCs/>
                        <w:noProof/>
                      </w:rPr>
                      <w:t xml:space="preserve">Proceedings of the 2018 ACM/SPEC International Conference on Performance Engineering, </w:t>
                    </w:r>
                    <w:r>
                      <w:rPr>
                        <w:noProof/>
                      </w:rPr>
                      <w:t xml:space="preserve">vol. ICPE, no. 1, p. 2, 2018. </w:t>
                    </w:r>
                  </w:p>
                </w:tc>
              </w:tr>
            </w:tbl>
            <w:p w:rsidR="00075859" w:rsidRDefault="00075859">
              <w:pPr>
                <w:divId w:val="1738088648"/>
                <w:rPr>
                  <w:rFonts w:eastAsia="Times New Roman"/>
                  <w:noProof/>
                </w:rPr>
              </w:pPr>
            </w:p>
            <w:p w:rsidR="00F07817" w:rsidRDefault="00F07817">
              <w:r>
                <w:rPr>
                  <w:b/>
                  <w:bCs/>
                  <w:noProof/>
                </w:rPr>
                <w:fldChar w:fldCharType="end"/>
              </w:r>
            </w:p>
          </w:sdtContent>
        </w:sdt>
      </w:sdtContent>
    </w:sdt>
    <w:p w:rsidR="005E2F5D" w:rsidRPr="005E2F5D" w:rsidRDefault="005E2F5D" w:rsidP="005E2F5D"/>
    <w:sectPr w:rsidR="005E2F5D" w:rsidRPr="005E2F5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535EB" w:rsidRDefault="00F535EB" w:rsidP="00B579DC">
      <w:pPr>
        <w:spacing w:after="0" w:line="240" w:lineRule="auto"/>
      </w:pPr>
      <w:r>
        <w:separator/>
      </w:r>
    </w:p>
  </w:endnote>
  <w:endnote w:type="continuationSeparator" w:id="0">
    <w:p w:rsidR="00F535EB" w:rsidRDefault="00F535EB" w:rsidP="00B579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79703331"/>
      <w:docPartObj>
        <w:docPartGallery w:val="Page Numbers (Bottom of Page)"/>
        <w:docPartUnique/>
      </w:docPartObj>
    </w:sdtPr>
    <w:sdtEndPr>
      <w:rPr>
        <w:color w:val="7F7F7F" w:themeColor="background1" w:themeShade="7F"/>
        <w:spacing w:val="60"/>
      </w:rPr>
    </w:sdtEndPr>
    <w:sdtContent>
      <w:p w:rsidR="00210E64" w:rsidRDefault="00210E64">
        <w:pPr>
          <w:pStyle w:val="Footer"/>
          <w:pBdr>
            <w:top w:val="single" w:sz="4" w:space="1" w:color="D9D9D9" w:themeColor="background1" w:themeShade="D9"/>
          </w:pBdr>
          <w:jc w:val="right"/>
        </w:pPr>
        <w:r>
          <w:fldChar w:fldCharType="begin"/>
        </w:r>
        <w:r>
          <w:instrText xml:space="preserve"> PAGE   \* MERGEFORMAT </w:instrText>
        </w:r>
        <w:r>
          <w:fldChar w:fldCharType="separate"/>
        </w:r>
        <w:r w:rsidR="00305385">
          <w:rPr>
            <w:noProof/>
          </w:rPr>
          <w:t>7</w:t>
        </w:r>
        <w:r>
          <w:rPr>
            <w:noProof/>
          </w:rPr>
          <w:fldChar w:fldCharType="end"/>
        </w:r>
        <w:r>
          <w:t xml:space="preserve"> | </w:t>
        </w:r>
        <w:r>
          <w:rPr>
            <w:color w:val="7F7F7F" w:themeColor="background1" w:themeShade="7F"/>
            <w:spacing w:val="60"/>
          </w:rPr>
          <w:t>Page</w:t>
        </w:r>
      </w:p>
    </w:sdtContent>
  </w:sdt>
  <w:p w:rsidR="00210E64" w:rsidRDefault="00210E6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535EB" w:rsidRDefault="00F535EB" w:rsidP="00B579DC">
      <w:pPr>
        <w:spacing w:after="0" w:line="240" w:lineRule="auto"/>
      </w:pPr>
      <w:r>
        <w:separator/>
      </w:r>
    </w:p>
  </w:footnote>
  <w:footnote w:type="continuationSeparator" w:id="0">
    <w:p w:rsidR="00F535EB" w:rsidRDefault="00F535EB" w:rsidP="00B579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003606"/>
    <w:multiLevelType w:val="multilevel"/>
    <w:tmpl w:val="882EE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9429EA"/>
    <w:multiLevelType w:val="hybridMultilevel"/>
    <w:tmpl w:val="F7FE733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ED6A59"/>
    <w:multiLevelType w:val="multilevel"/>
    <w:tmpl w:val="CDE6AD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tabs>
          <w:tab w:val="num" w:pos="2160"/>
        </w:tabs>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460D18"/>
    <w:multiLevelType w:val="multilevel"/>
    <w:tmpl w:val="2B2CC5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6226CC"/>
    <w:multiLevelType w:val="multilevel"/>
    <w:tmpl w:val="4DD425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08420A"/>
    <w:multiLevelType w:val="hybridMultilevel"/>
    <w:tmpl w:val="F8080B6C"/>
    <w:lvl w:ilvl="0" w:tplc="EB885ED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A6113B"/>
    <w:multiLevelType w:val="hybridMultilevel"/>
    <w:tmpl w:val="52CE08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59409D"/>
    <w:multiLevelType w:val="hybridMultilevel"/>
    <w:tmpl w:val="EBB2AB2E"/>
    <w:lvl w:ilvl="0" w:tplc="E5FC9B0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BB1EA5"/>
    <w:multiLevelType w:val="multilevel"/>
    <w:tmpl w:val="B4F006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44540A"/>
    <w:multiLevelType w:val="multilevel"/>
    <w:tmpl w:val="17F0A4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tabs>
          <w:tab w:val="num" w:pos="2160"/>
        </w:tabs>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003E24"/>
    <w:multiLevelType w:val="multilevel"/>
    <w:tmpl w:val="5B14A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495E09"/>
    <w:multiLevelType w:val="multilevel"/>
    <w:tmpl w:val="B00AF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491346"/>
    <w:multiLevelType w:val="multilevel"/>
    <w:tmpl w:val="CEC850AE"/>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tabs>
          <w:tab w:val="num" w:pos="1440"/>
        </w:tabs>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4B6A47"/>
    <w:multiLevelType w:val="multilevel"/>
    <w:tmpl w:val="7542DCE0"/>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tabs>
          <w:tab w:val="num" w:pos="1440"/>
        </w:tabs>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7"/>
  </w:num>
  <w:num w:numId="3">
    <w:abstractNumId w:val="5"/>
  </w:num>
  <w:num w:numId="4">
    <w:abstractNumId w:val="10"/>
  </w:num>
  <w:num w:numId="5">
    <w:abstractNumId w:val="4"/>
  </w:num>
  <w:num w:numId="6">
    <w:abstractNumId w:val="8"/>
  </w:num>
  <w:num w:numId="7">
    <w:abstractNumId w:val="3"/>
  </w:num>
  <w:num w:numId="8">
    <w:abstractNumId w:val="11"/>
  </w:num>
  <w:num w:numId="9">
    <w:abstractNumId w:val="2"/>
  </w:num>
  <w:num w:numId="10">
    <w:abstractNumId w:val="9"/>
  </w:num>
  <w:num w:numId="11">
    <w:abstractNumId w:val="12"/>
  </w:num>
  <w:num w:numId="12">
    <w:abstractNumId w:val="13"/>
  </w:num>
  <w:num w:numId="13">
    <w:abstractNumId w:val="0"/>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LK0NDQ1MDWzNDc3MrNQ0lEKTi0uzszPAykwrQUA8gbTCiwAAAA="/>
  </w:docVars>
  <w:rsids>
    <w:rsidRoot w:val="005E2F5D"/>
    <w:rsid w:val="00035138"/>
    <w:rsid w:val="00041DE9"/>
    <w:rsid w:val="000466D3"/>
    <w:rsid w:val="00075859"/>
    <w:rsid w:val="00086FB6"/>
    <w:rsid w:val="000917DE"/>
    <w:rsid w:val="000918B1"/>
    <w:rsid w:val="00093362"/>
    <w:rsid w:val="000A7739"/>
    <w:rsid w:val="000C28A1"/>
    <w:rsid w:val="00132B2A"/>
    <w:rsid w:val="00182622"/>
    <w:rsid w:val="002030DD"/>
    <w:rsid w:val="00210E64"/>
    <w:rsid w:val="00251089"/>
    <w:rsid w:val="00252C87"/>
    <w:rsid w:val="0026233D"/>
    <w:rsid w:val="00264E9F"/>
    <w:rsid w:val="002922CD"/>
    <w:rsid w:val="002F4DA9"/>
    <w:rsid w:val="00305385"/>
    <w:rsid w:val="003A786F"/>
    <w:rsid w:val="003B149C"/>
    <w:rsid w:val="00430FF2"/>
    <w:rsid w:val="00434544"/>
    <w:rsid w:val="00440052"/>
    <w:rsid w:val="00456BCD"/>
    <w:rsid w:val="00466004"/>
    <w:rsid w:val="00470D18"/>
    <w:rsid w:val="00493A34"/>
    <w:rsid w:val="004E75C6"/>
    <w:rsid w:val="00506444"/>
    <w:rsid w:val="00506B36"/>
    <w:rsid w:val="00544B9D"/>
    <w:rsid w:val="005467F4"/>
    <w:rsid w:val="005E2F5D"/>
    <w:rsid w:val="005E5049"/>
    <w:rsid w:val="00620632"/>
    <w:rsid w:val="00654D2E"/>
    <w:rsid w:val="006568DF"/>
    <w:rsid w:val="006A251A"/>
    <w:rsid w:val="00730C5A"/>
    <w:rsid w:val="0074619D"/>
    <w:rsid w:val="00773A9B"/>
    <w:rsid w:val="00790631"/>
    <w:rsid w:val="007E08BF"/>
    <w:rsid w:val="00816F2B"/>
    <w:rsid w:val="00823531"/>
    <w:rsid w:val="00840323"/>
    <w:rsid w:val="008441B1"/>
    <w:rsid w:val="008B1A45"/>
    <w:rsid w:val="008B1C1B"/>
    <w:rsid w:val="0097707A"/>
    <w:rsid w:val="00A01B43"/>
    <w:rsid w:val="00A0412B"/>
    <w:rsid w:val="00A12CDE"/>
    <w:rsid w:val="00A725F1"/>
    <w:rsid w:val="00AF5956"/>
    <w:rsid w:val="00B35C0F"/>
    <w:rsid w:val="00B42B88"/>
    <w:rsid w:val="00B579DC"/>
    <w:rsid w:val="00BB6808"/>
    <w:rsid w:val="00C2704A"/>
    <w:rsid w:val="00C360DA"/>
    <w:rsid w:val="00C526DF"/>
    <w:rsid w:val="00CA5B7B"/>
    <w:rsid w:val="00CB7A7C"/>
    <w:rsid w:val="00D15BAF"/>
    <w:rsid w:val="00DB5B4D"/>
    <w:rsid w:val="00DD6D18"/>
    <w:rsid w:val="00E01971"/>
    <w:rsid w:val="00E27EA3"/>
    <w:rsid w:val="00E430C2"/>
    <w:rsid w:val="00E6466D"/>
    <w:rsid w:val="00E90341"/>
    <w:rsid w:val="00E934B1"/>
    <w:rsid w:val="00EE42E5"/>
    <w:rsid w:val="00F07817"/>
    <w:rsid w:val="00F471AD"/>
    <w:rsid w:val="00F524BA"/>
    <w:rsid w:val="00F535EB"/>
    <w:rsid w:val="00F90332"/>
    <w:rsid w:val="00FC607D"/>
    <w:rsid w:val="00FC6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BAE2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E27EA3"/>
    <w:pPr>
      <w:ind w:left="720"/>
      <w:contextualSpacing/>
    </w:pPr>
  </w:style>
  <w:style w:type="paragraph" w:styleId="TOCHeading">
    <w:name w:val="TOC Heading"/>
    <w:basedOn w:val="Heading1"/>
    <w:next w:val="Normal"/>
    <w:uiPriority w:val="39"/>
    <w:unhideWhenUsed/>
    <w:qFormat/>
    <w:rsid w:val="005E5049"/>
    <w:pPr>
      <w:outlineLvl w:val="9"/>
    </w:pPr>
    <w:rPr>
      <w:lang w:val="en-US"/>
    </w:rPr>
  </w:style>
  <w:style w:type="paragraph" w:styleId="TOC1">
    <w:name w:val="toc 1"/>
    <w:basedOn w:val="Normal"/>
    <w:next w:val="Normal"/>
    <w:autoRedefine/>
    <w:uiPriority w:val="39"/>
    <w:unhideWhenUsed/>
    <w:rsid w:val="005E5049"/>
    <w:pPr>
      <w:spacing w:after="100"/>
    </w:pPr>
  </w:style>
  <w:style w:type="paragraph" w:styleId="TOC2">
    <w:name w:val="toc 2"/>
    <w:basedOn w:val="Normal"/>
    <w:next w:val="Normal"/>
    <w:autoRedefine/>
    <w:uiPriority w:val="39"/>
    <w:unhideWhenUsed/>
    <w:rsid w:val="005E5049"/>
    <w:pPr>
      <w:spacing w:after="100"/>
      <w:ind w:left="220"/>
    </w:pPr>
  </w:style>
  <w:style w:type="paragraph" w:styleId="TOC3">
    <w:name w:val="toc 3"/>
    <w:basedOn w:val="Normal"/>
    <w:next w:val="Normal"/>
    <w:autoRedefine/>
    <w:uiPriority w:val="39"/>
    <w:unhideWhenUsed/>
    <w:rsid w:val="005E5049"/>
    <w:pPr>
      <w:spacing w:after="100"/>
      <w:ind w:left="440"/>
    </w:pPr>
  </w:style>
  <w:style w:type="character" w:styleId="Hyperlink">
    <w:name w:val="Hyperlink"/>
    <w:basedOn w:val="DefaultParagraphFont"/>
    <w:uiPriority w:val="99"/>
    <w:unhideWhenUsed/>
    <w:rsid w:val="005E5049"/>
    <w:rPr>
      <w:color w:val="0563C1" w:themeColor="hyperlink"/>
      <w:u w:val="single"/>
    </w:rPr>
  </w:style>
  <w:style w:type="paragraph" w:styleId="Bibliography">
    <w:name w:val="Bibliography"/>
    <w:basedOn w:val="Normal"/>
    <w:next w:val="Normal"/>
    <w:uiPriority w:val="37"/>
    <w:unhideWhenUsed/>
    <w:rsid w:val="00F07817"/>
  </w:style>
  <w:style w:type="table" w:styleId="TableGrid">
    <w:name w:val="Table Grid"/>
    <w:basedOn w:val="TableNormal"/>
    <w:rsid w:val="000758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7585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23531"/>
    <w:pPr>
      <w:spacing w:after="0"/>
    </w:pPr>
  </w:style>
  <w:style w:type="paragraph" w:styleId="NormalWeb">
    <w:name w:val="Normal (Web)"/>
    <w:basedOn w:val="Normal"/>
    <w:rsid w:val="000A77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0A7739"/>
    <w:rPr>
      <w:b/>
      <w:bCs/>
    </w:rPr>
  </w:style>
  <w:style w:type="character" w:styleId="Emphasis">
    <w:name w:val="Emphasis"/>
    <w:basedOn w:val="DefaultParagraphFont"/>
    <w:qFormat/>
    <w:rsid w:val="000A7739"/>
    <w:rPr>
      <w:i/>
      <w:iCs/>
    </w:rPr>
  </w:style>
  <w:style w:type="paragraph" w:styleId="Header">
    <w:name w:val="header"/>
    <w:basedOn w:val="Normal"/>
    <w:link w:val="HeaderChar"/>
    <w:uiPriority w:val="99"/>
    <w:unhideWhenUsed/>
    <w:rsid w:val="00B579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79DC"/>
  </w:style>
  <w:style w:type="paragraph" w:styleId="Footer">
    <w:name w:val="footer"/>
    <w:basedOn w:val="Normal"/>
    <w:link w:val="FooterChar"/>
    <w:uiPriority w:val="99"/>
    <w:unhideWhenUsed/>
    <w:rsid w:val="00B579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79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0394">
      <w:bodyDiv w:val="1"/>
      <w:marLeft w:val="0"/>
      <w:marRight w:val="0"/>
      <w:marTop w:val="0"/>
      <w:marBottom w:val="0"/>
      <w:divBdr>
        <w:top w:val="none" w:sz="0" w:space="0" w:color="auto"/>
        <w:left w:val="none" w:sz="0" w:space="0" w:color="auto"/>
        <w:bottom w:val="none" w:sz="0" w:space="0" w:color="auto"/>
        <w:right w:val="none" w:sz="0" w:space="0" w:color="auto"/>
      </w:divBdr>
    </w:div>
    <w:div w:id="9528420">
      <w:bodyDiv w:val="1"/>
      <w:marLeft w:val="0"/>
      <w:marRight w:val="0"/>
      <w:marTop w:val="0"/>
      <w:marBottom w:val="0"/>
      <w:divBdr>
        <w:top w:val="none" w:sz="0" w:space="0" w:color="auto"/>
        <w:left w:val="none" w:sz="0" w:space="0" w:color="auto"/>
        <w:bottom w:val="none" w:sz="0" w:space="0" w:color="auto"/>
        <w:right w:val="none" w:sz="0" w:space="0" w:color="auto"/>
      </w:divBdr>
    </w:div>
    <w:div w:id="17200449">
      <w:bodyDiv w:val="1"/>
      <w:marLeft w:val="0"/>
      <w:marRight w:val="0"/>
      <w:marTop w:val="0"/>
      <w:marBottom w:val="0"/>
      <w:divBdr>
        <w:top w:val="none" w:sz="0" w:space="0" w:color="auto"/>
        <w:left w:val="none" w:sz="0" w:space="0" w:color="auto"/>
        <w:bottom w:val="none" w:sz="0" w:space="0" w:color="auto"/>
        <w:right w:val="none" w:sz="0" w:space="0" w:color="auto"/>
      </w:divBdr>
    </w:div>
    <w:div w:id="25103912">
      <w:bodyDiv w:val="1"/>
      <w:marLeft w:val="0"/>
      <w:marRight w:val="0"/>
      <w:marTop w:val="0"/>
      <w:marBottom w:val="0"/>
      <w:divBdr>
        <w:top w:val="none" w:sz="0" w:space="0" w:color="auto"/>
        <w:left w:val="none" w:sz="0" w:space="0" w:color="auto"/>
        <w:bottom w:val="none" w:sz="0" w:space="0" w:color="auto"/>
        <w:right w:val="none" w:sz="0" w:space="0" w:color="auto"/>
      </w:divBdr>
    </w:div>
    <w:div w:id="29229942">
      <w:bodyDiv w:val="1"/>
      <w:marLeft w:val="0"/>
      <w:marRight w:val="0"/>
      <w:marTop w:val="0"/>
      <w:marBottom w:val="0"/>
      <w:divBdr>
        <w:top w:val="none" w:sz="0" w:space="0" w:color="auto"/>
        <w:left w:val="none" w:sz="0" w:space="0" w:color="auto"/>
        <w:bottom w:val="none" w:sz="0" w:space="0" w:color="auto"/>
        <w:right w:val="none" w:sz="0" w:space="0" w:color="auto"/>
      </w:divBdr>
    </w:div>
    <w:div w:id="38089686">
      <w:bodyDiv w:val="1"/>
      <w:marLeft w:val="0"/>
      <w:marRight w:val="0"/>
      <w:marTop w:val="0"/>
      <w:marBottom w:val="0"/>
      <w:divBdr>
        <w:top w:val="none" w:sz="0" w:space="0" w:color="auto"/>
        <w:left w:val="none" w:sz="0" w:space="0" w:color="auto"/>
        <w:bottom w:val="none" w:sz="0" w:space="0" w:color="auto"/>
        <w:right w:val="none" w:sz="0" w:space="0" w:color="auto"/>
      </w:divBdr>
    </w:div>
    <w:div w:id="47801871">
      <w:bodyDiv w:val="1"/>
      <w:marLeft w:val="0"/>
      <w:marRight w:val="0"/>
      <w:marTop w:val="0"/>
      <w:marBottom w:val="0"/>
      <w:divBdr>
        <w:top w:val="none" w:sz="0" w:space="0" w:color="auto"/>
        <w:left w:val="none" w:sz="0" w:space="0" w:color="auto"/>
        <w:bottom w:val="none" w:sz="0" w:space="0" w:color="auto"/>
        <w:right w:val="none" w:sz="0" w:space="0" w:color="auto"/>
      </w:divBdr>
    </w:div>
    <w:div w:id="65812102">
      <w:bodyDiv w:val="1"/>
      <w:marLeft w:val="0"/>
      <w:marRight w:val="0"/>
      <w:marTop w:val="0"/>
      <w:marBottom w:val="0"/>
      <w:divBdr>
        <w:top w:val="none" w:sz="0" w:space="0" w:color="auto"/>
        <w:left w:val="none" w:sz="0" w:space="0" w:color="auto"/>
        <w:bottom w:val="none" w:sz="0" w:space="0" w:color="auto"/>
        <w:right w:val="none" w:sz="0" w:space="0" w:color="auto"/>
      </w:divBdr>
    </w:div>
    <w:div w:id="69623063">
      <w:bodyDiv w:val="1"/>
      <w:marLeft w:val="0"/>
      <w:marRight w:val="0"/>
      <w:marTop w:val="0"/>
      <w:marBottom w:val="0"/>
      <w:divBdr>
        <w:top w:val="none" w:sz="0" w:space="0" w:color="auto"/>
        <w:left w:val="none" w:sz="0" w:space="0" w:color="auto"/>
        <w:bottom w:val="none" w:sz="0" w:space="0" w:color="auto"/>
        <w:right w:val="none" w:sz="0" w:space="0" w:color="auto"/>
      </w:divBdr>
    </w:div>
    <w:div w:id="87506541">
      <w:bodyDiv w:val="1"/>
      <w:marLeft w:val="0"/>
      <w:marRight w:val="0"/>
      <w:marTop w:val="0"/>
      <w:marBottom w:val="0"/>
      <w:divBdr>
        <w:top w:val="none" w:sz="0" w:space="0" w:color="auto"/>
        <w:left w:val="none" w:sz="0" w:space="0" w:color="auto"/>
        <w:bottom w:val="none" w:sz="0" w:space="0" w:color="auto"/>
        <w:right w:val="none" w:sz="0" w:space="0" w:color="auto"/>
      </w:divBdr>
    </w:div>
    <w:div w:id="88933848">
      <w:bodyDiv w:val="1"/>
      <w:marLeft w:val="0"/>
      <w:marRight w:val="0"/>
      <w:marTop w:val="0"/>
      <w:marBottom w:val="0"/>
      <w:divBdr>
        <w:top w:val="none" w:sz="0" w:space="0" w:color="auto"/>
        <w:left w:val="none" w:sz="0" w:space="0" w:color="auto"/>
        <w:bottom w:val="none" w:sz="0" w:space="0" w:color="auto"/>
        <w:right w:val="none" w:sz="0" w:space="0" w:color="auto"/>
      </w:divBdr>
    </w:div>
    <w:div w:id="94981531">
      <w:bodyDiv w:val="1"/>
      <w:marLeft w:val="0"/>
      <w:marRight w:val="0"/>
      <w:marTop w:val="0"/>
      <w:marBottom w:val="0"/>
      <w:divBdr>
        <w:top w:val="none" w:sz="0" w:space="0" w:color="auto"/>
        <w:left w:val="none" w:sz="0" w:space="0" w:color="auto"/>
        <w:bottom w:val="none" w:sz="0" w:space="0" w:color="auto"/>
        <w:right w:val="none" w:sz="0" w:space="0" w:color="auto"/>
      </w:divBdr>
    </w:div>
    <w:div w:id="95946653">
      <w:bodyDiv w:val="1"/>
      <w:marLeft w:val="0"/>
      <w:marRight w:val="0"/>
      <w:marTop w:val="0"/>
      <w:marBottom w:val="0"/>
      <w:divBdr>
        <w:top w:val="none" w:sz="0" w:space="0" w:color="auto"/>
        <w:left w:val="none" w:sz="0" w:space="0" w:color="auto"/>
        <w:bottom w:val="none" w:sz="0" w:space="0" w:color="auto"/>
        <w:right w:val="none" w:sz="0" w:space="0" w:color="auto"/>
      </w:divBdr>
    </w:div>
    <w:div w:id="106851232">
      <w:bodyDiv w:val="1"/>
      <w:marLeft w:val="0"/>
      <w:marRight w:val="0"/>
      <w:marTop w:val="0"/>
      <w:marBottom w:val="0"/>
      <w:divBdr>
        <w:top w:val="none" w:sz="0" w:space="0" w:color="auto"/>
        <w:left w:val="none" w:sz="0" w:space="0" w:color="auto"/>
        <w:bottom w:val="none" w:sz="0" w:space="0" w:color="auto"/>
        <w:right w:val="none" w:sz="0" w:space="0" w:color="auto"/>
      </w:divBdr>
    </w:div>
    <w:div w:id="111365243">
      <w:bodyDiv w:val="1"/>
      <w:marLeft w:val="0"/>
      <w:marRight w:val="0"/>
      <w:marTop w:val="0"/>
      <w:marBottom w:val="0"/>
      <w:divBdr>
        <w:top w:val="none" w:sz="0" w:space="0" w:color="auto"/>
        <w:left w:val="none" w:sz="0" w:space="0" w:color="auto"/>
        <w:bottom w:val="none" w:sz="0" w:space="0" w:color="auto"/>
        <w:right w:val="none" w:sz="0" w:space="0" w:color="auto"/>
      </w:divBdr>
    </w:div>
    <w:div w:id="112597061">
      <w:bodyDiv w:val="1"/>
      <w:marLeft w:val="0"/>
      <w:marRight w:val="0"/>
      <w:marTop w:val="0"/>
      <w:marBottom w:val="0"/>
      <w:divBdr>
        <w:top w:val="none" w:sz="0" w:space="0" w:color="auto"/>
        <w:left w:val="none" w:sz="0" w:space="0" w:color="auto"/>
        <w:bottom w:val="none" w:sz="0" w:space="0" w:color="auto"/>
        <w:right w:val="none" w:sz="0" w:space="0" w:color="auto"/>
      </w:divBdr>
    </w:div>
    <w:div w:id="114836566">
      <w:bodyDiv w:val="1"/>
      <w:marLeft w:val="0"/>
      <w:marRight w:val="0"/>
      <w:marTop w:val="0"/>
      <w:marBottom w:val="0"/>
      <w:divBdr>
        <w:top w:val="none" w:sz="0" w:space="0" w:color="auto"/>
        <w:left w:val="none" w:sz="0" w:space="0" w:color="auto"/>
        <w:bottom w:val="none" w:sz="0" w:space="0" w:color="auto"/>
        <w:right w:val="none" w:sz="0" w:space="0" w:color="auto"/>
      </w:divBdr>
    </w:div>
    <w:div w:id="116533663">
      <w:bodyDiv w:val="1"/>
      <w:marLeft w:val="0"/>
      <w:marRight w:val="0"/>
      <w:marTop w:val="0"/>
      <w:marBottom w:val="0"/>
      <w:divBdr>
        <w:top w:val="none" w:sz="0" w:space="0" w:color="auto"/>
        <w:left w:val="none" w:sz="0" w:space="0" w:color="auto"/>
        <w:bottom w:val="none" w:sz="0" w:space="0" w:color="auto"/>
        <w:right w:val="none" w:sz="0" w:space="0" w:color="auto"/>
      </w:divBdr>
    </w:div>
    <w:div w:id="119493654">
      <w:bodyDiv w:val="1"/>
      <w:marLeft w:val="0"/>
      <w:marRight w:val="0"/>
      <w:marTop w:val="0"/>
      <w:marBottom w:val="0"/>
      <w:divBdr>
        <w:top w:val="none" w:sz="0" w:space="0" w:color="auto"/>
        <w:left w:val="none" w:sz="0" w:space="0" w:color="auto"/>
        <w:bottom w:val="none" w:sz="0" w:space="0" w:color="auto"/>
        <w:right w:val="none" w:sz="0" w:space="0" w:color="auto"/>
      </w:divBdr>
    </w:div>
    <w:div w:id="148518010">
      <w:bodyDiv w:val="1"/>
      <w:marLeft w:val="0"/>
      <w:marRight w:val="0"/>
      <w:marTop w:val="0"/>
      <w:marBottom w:val="0"/>
      <w:divBdr>
        <w:top w:val="none" w:sz="0" w:space="0" w:color="auto"/>
        <w:left w:val="none" w:sz="0" w:space="0" w:color="auto"/>
        <w:bottom w:val="none" w:sz="0" w:space="0" w:color="auto"/>
        <w:right w:val="none" w:sz="0" w:space="0" w:color="auto"/>
      </w:divBdr>
    </w:div>
    <w:div w:id="163209970">
      <w:bodyDiv w:val="1"/>
      <w:marLeft w:val="0"/>
      <w:marRight w:val="0"/>
      <w:marTop w:val="0"/>
      <w:marBottom w:val="0"/>
      <w:divBdr>
        <w:top w:val="none" w:sz="0" w:space="0" w:color="auto"/>
        <w:left w:val="none" w:sz="0" w:space="0" w:color="auto"/>
        <w:bottom w:val="none" w:sz="0" w:space="0" w:color="auto"/>
        <w:right w:val="none" w:sz="0" w:space="0" w:color="auto"/>
      </w:divBdr>
    </w:div>
    <w:div w:id="169372390">
      <w:bodyDiv w:val="1"/>
      <w:marLeft w:val="0"/>
      <w:marRight w:val="0"/>
      <w:marTop w:val="0"/>
      <w:marBottom w:val="0"/>
      <w:divBdr>
        <w:top w:val="none" w:sz="0" w:space="0" w:color="auto"/>
        <w:left w:val="none" w:sz="0" w:space="0" w:color="auto"/>
        <w:bottom w:val="none" w:sz="0" w:space="0" w:color="auto"/>
        <w:right w:val="none" w:sz="0" w:space="0" w:color="auto"/>
      </w:divBdr>
    </w:div>
    <w:div w:id="181477363">
      <w:bodyDiv w:val="1"/>
      <w:marLeft w:val="0"/>
      <w:marRight w:val="0"/>
      <w:marTop w:val="0"/>
      <w:marBottom w:val="0"/>
      <w:divBdr>
        <w:top w:val="none" w:sz="0" w:space="0" w:color="auto"/>
        <w:left w:val="none" w:sz="0" w:space="0" w:color="auto"/>
        <w:bottom w:val="none" w:sz="0" w:space="0" w:color="auto"/>
        <w:right w:val="none" w:sz="0" w:space="0" w:color="auto"/>
      </w:divBdr>
    </w:div>
    <w:div w:id="184179507">
      <w:bodyDiv w:val="1"/>
      <w:marLeft w:val="0"/>
      <w:marRight w:val="0"/>
      <w:marTop w:val="0"/>
      <w:marBottom w:val="0"/>
      <w:divBdr>
        <w:top w:val="none" w:sz="0" w:space="0" w:color="auto"/>
        <w:left w:val="none" w:sz="0" w:space="0" w:color="auto"/>
        <w:bottom w:val="none" w:sz="0" w:space="0" w:color="auto"/>
        <w:right w:val="none" w:sz="0" w:space="0" w:color="auto"/>
      </w:divBdr>
    </w:div>
    <w:div w:id="187253585">
      <w:bodyDiv w:val="1"/>
      <w:marLeft w:val="0"/>
      <w:marRight w:val="0"/>
      <w:marTop w:val="0"/>
      <w:marBottom w:val="0"/>
      <w:divBdr>
        <w:top w:val="none" w:sz="0" w:space="0" w:color="auto"/>
        <w:left w:val="none" w:sz="0" w:space="0" w:color="auto"/>
        <w:bottom w:val="none" w:sz="0" w:space="0" w:color="auto"/>
        <w:right w:val="none" w:sz="0" w:space="0" w:color="auto"/>
      </w:divBdr>
    </w:div>
    <w:div w:id="188877329">
      <w:bodyDiv w:val="1"/>
      <w:marLeft w:val="0"/>
      <w:marRight w:val="0"/>
      <w:marTop w:val="0"/>
      <w:marBottom w:val="0"/>
      <w:divBdr>
        <w:top w:val="none" w:sz="0" w:space="0" w:color="auto"/>
        <w:left w:val="none" w:sz="0" w:space="0" w:color="auto"/>
        <w:bottom w:val="none" w:sz="0" w:space="0" w:color="auto"/>
        <w:right w:val="none" w:sz="0" w:space="0" w:color="auto"/>
      </w:divBdr>
    </w:div>
    <w:div w:id="195698385">
      <w:bodyDiv w:val="1"/>
      <w:marLeft w:val="0"/>
      <w:marRight w:val="0"/>
      <w:marTop w:val="0"/>
      <w:marBottom w:val="0"/>
      <w:divBdr>
        <w:top w:val="none" w:sz="0" w:space="0" w:color="auto"/>
        <w:left w:val="none" w:sz="0" w:space="0" w:color="auto"/>
        <w:bottom w:val="none" w:sz="0" w:space="0" w:color="auto"/>
        <w:right w:val="none" w:sz="0" w:space="0" w:color="auto"/>
      </w:divBdr>
    </w:div>
    <w:div w:id="197737645">
      <w:bodyDiv w:val="1"/>
      <w:marLeft w:val="0"/>
      <w:marRight w:val="0"/>
      <w:marTop w:val="0"/>
      <w:marBottom w:val="0"/>
      <w:divBdr>
        <w:top w:val="none" w:sz="0" w:space="0" w:color="auto"/>
        <w:left w:val="none" w:sz="0" w:space="0" w:color="auto"/>
        <w:bottom w:val="none" w:sz="0" w:space="0" w:color="auto"/>
        <w:right w:val="none" w:sz="0" w:space="0" w:color="auto"/>
      </w:divBdr>
    </w:div>
    <w:div w:id="204416675">
      <w:bodyDiv w:val="1"/>
      <w:marLeft w:val="0"/>
      <w:marRight w:val="0"/>
      <w:marTop w:val="0"/>
      <w:marBottom w:val="0"/>
      <w:divBdr>
        <w:top w:val="none" w:sz="0" w:space="0" w:color="auto"/>
        <w:left w:val="none" w:sz="0" w:space="0" w:color="auto"/>
        <w:bottom w:val="none" w:sz="0" w:space="0" w:color="auto"/>
        <w:right w:val="none" w:sz="0" w:space="0" w:color="auto"/>
      </w:divBdr>
    </w:div>
    <w:div w:id="208810083">
      <w:bodyDiv w:val="1"/>
      <w:marLeft w:val="0"/>
      <w:marRight w:val="0"/>
      <w:marTop w:val="0"/>
      <w:marBottom w:val="0"/>
      <w:divBdr>
        <w:top w:val="none" w:sz="0" w:space="0" w:color="auto"/>
        <w:left w:val="none" w:sz="0" w:space="0" w:color="auto"/>
        <w:bottom w:val="none" w:sz="0" w:space="0" w:color="auto"/>
        <w:right w:val="none" w:sz="0" w:space="0" w:color="auto"/>
      </w:divBdr>
    </w:div>
    <w:div w:id="210271578">
      <w:bodyDiv w:val="1"/>
      <w:marLeft w:val="0"/>
      <w:marRight w:val="0"/>
      <w:marTop w:val="0"/>
      <w:marBottom w:val="0"/>
      <w:divBdr>
        <w:top w:val="none" w:sz="0" w:space="0" w:color="auto"/>
        <w:left w:val="none" w:sz="0" w:space="0" w:color="auto"/>
        <w:bottom w:val="none" w:sz="0" w:space="0" w:color="auto"/>
        <w:right w:val="none" w:sz="0" w:space="0" w:color="auto"/>
      </w:divBdr>
    </w:div>
    <w:div w:id="211424248">
      <w:bodyDiv w:val="1"/>
      <w:marLeft w:val="0"/>
      <w:marRight w:val="0"/>
      <w:marTop w:val="0"/>
      <w:marBottom w:val="0"/>
      <w:divBdr>
        <w:top w:val="none" w:sz="0" w:space="0" w:color="auto"/>
        <w:left w:val="none" w:sz="0" w:space="0" w:color="auto"/>
        <w:bottom w:val="none" w:sz="0" w:space="0" w:color="auto"/>
        <w:right w:val="none" w:sz="0" w:space="0" w:color="auto"/>
      </w:divBdr>
    </w:div>
    <w:div w:id="212695599">
      <w:bodyDiv w:val="1"/>
      <w:marLeft w:val="0"/>
      <w:marRight w:val="0"/>
      <w:marTop w:val="0"/>
      <w:marBottom w:val="0"/>
      <w:divBdr>
        <w:top w:val="none" w:sz="0" w:space="0" w:color="auto"/>
        <w:left w:val="none" w:sz="0" w:space="0" w:color="auto"/>
        <w:bottom w:val="none" w:sz="0" w:space="0" w:color="auto"/>
        <w:right w:val="none" w:sz="0" w:space="0" w:color="auto"/>
      </w:divBdr>
    </w:div>
    <w:div w:id="228812761">
      <w:bodyDiv w:val="1"/>
      <w:marLeft w:val="0"/>
      <w:marRight w:val="0"/>
      <w:marTop w:val="0"/>
      <w:marBottom w:val="0"/>
      <w:divBdr>
        <w:top w:val="none" w:sz="0" w:space="0" w:color="auto"/>
        <w:left w:val="none" w:sz="0" w:space="0" w:color="auto"/>
        <w:bottom w:val="none" w:sz="0" w:space="0" w:color="auto"/>
        <w:right w:val="none" w:sz="0" w:space="0" w:color="auto"/>
      </w:divBdr>
    </w:div>
    <w:div w:id="241448306">
      <w:bodyDiv w:val="1"/>
      <w:marLeft w:val="0"/>
      <w:marRight w:val="0"/>
      <w:marTop w:val="0"/>
      <w:marBottom w:val="0"/>
      <w:divBdr>
        <w:top w:val="none" w:sz="0" w:space="0" w:color="auto"/>
        <w:left w:val="none" w:sz="0" w:space="0" w:color="auto"/>
        <w:bottom w:val="none" w:sz="0" w:space="0" w:color="auto"/>
        <w:right w:val="none" w:sz="0" w:space="0" w:color="auto"/>
      </w:divBdr>
    </w:div>
    <w:div w:id="247077079">
      <w:bodyDiv w:val="1"/>
      <w:marLeft w:val="0"/>
      <w:marRight w:val="0"/>
      <w:marTop w:val="0"/>
      <w:marBottom w:val="0"/>
      <w:divBdr>
        <w:top w:val="none" w:sz="0" w:space="0" w:color="auto"/>
        <w:left w:val="none" w:sz="0" w:space="0" w:color="auto"/>
        <w:bottom w:val="none" w:sz="0" w:space="0" w:color="auto"/>
        <w:right w:val="none" w:sz="0" w:space="0" w:color="auto"/>
      </w:divBdr>
    </w:div>
    <w:div w:id="253973281">
      <w:bodyDiv w:val="1"/>
      <w:marLeft w:val="0"/>
      <w:marRight w:val="0"/>
      <w:marTop w:val="0"/>
      <w:marBottom w:val="0"/>
      <w:divBdr>
        <w:top w:val="none" w:sz="0" w:space="0" w:color="auto"/>
        <w:left w:val="none" w:sz="0" w:space="0" w:color="auto"/>
        <w:bottom w:val="none" w:sz="0" w:space="0" w:color="auto"/>
        <w:right w:val="none" w:sz="0" w:space="0" w:color="auto"/>
      </w:divBdr>
    </w:div>
    <w:div w:id="263071670">
      <w:bodyDiv w:val="1"/>
      <w:marLeft w:val="0"/>
      <w:marRight w:val="0"/>
      <w:marTop w:val="0"/>
      <w:marBottom w:val="0"/>
      <w:divBdr>
        <w:top w:val="none" w:sz="0" w:space="0" w:color="auto"/>
        <w:left w:val="none" w:sz="0" w:space="0" w:color="auto"/>
        <w:bottom w:val="none" w:sz="0" w:space="0" w:color="auto"/>
        <w:right w:val="none" w:sz="0" w:space="0" w:color="auto"/>
      </w:divBdr>
    </w:div>
    <w:div w:id="307319438">
      <w:bodyDiv w:val="1"/>
      <w:marLeft w:val="0"/>
      <w:marRight w:val="0"/>
      <w:marTop w:val="0"/>
      <w:marBottom w:val="0"/>
      <w:divBdr>
        <w:top w:val="none" w:sz="0" w:space="0" w:color="auto"/>
        <w:left w:val="none" w:sz="0" w:space="0" w:color="auto"/>
        <w:bottom w:val="none" w:sz="0" w:space="0" w:color="auto"/>
        <w:right w:val="none" w:sz="0" w:space="0" w:color="auto"/>
      </w:divBdr>
    </w:div>
    <w:div w:id="316423950">
      <w:bodyDiv w:val="1"/>
      <w:marLeft w:val="0"/>
      <w:marRight w:val="0"/>
      <w:marTop w:val="0"/>
      <w:marBottom w:val="0"/>
      <w:divBdr>
        <w:top w:val="none" w:sz="0" w:space="0" w:color="auto"/>
        <w:left w:val="none" w:sz="0" w:space="0" w:color="auto"/>
        <w:bottom w:val="none" w:sz="0" w:space="0" w:color="auto"/>
        <w:right w:val="none" w:sz="0" w:space="0" w:color="auto"/>
      </w:divBdr>
    </w:div>
    <w:div w:id="322658783">
      <w:bodyDiv w:val="1"/>
      <w:marLeft w:val="0"/>
      <w:marRight w:val="0"/>
      <w:marTop w:val="0"/>
      <w:marBottom w:val="0"/>
      <w:divBdr>
        <w:top w:val="none" w:sz="0" w:space="0" w:color="auto"/>
        <w:left w:val="none" w:sz="0" w:space="0" w:color="auto"/>
        <w:bottom w:val="none" w:sz="0" w:space="0" w:color="auto"/>
        <w:right w:val="none" w:sz="0" w:space="0" w:color="auto"/>
      </w:divBdr>
    </w:div>
    <w:div w:id="326598428">
      <w:bodyDiv w:val="1"/>
      <w:marLeft w:val="0"/>
      <w:marRight w:val="0"/>
      <w:marTop w:val="0"/>
      <w:marBottom w:val="0"/>
      <w:divBdr>
        <w:top w:val="none" w:sz="0" w:space="0" w:color="auto"/>
        <w:left w:val="none" w:sz="0" w:space="0" w:color="auto"/>
        <w:bottom w:val="none" w:sz="0" w:space="0" w:color="auto"/>
        <w:right w:val="none" w:sz="0" w:space="0" w:color="auto"/>
      </w:divBdr>
    </w:div>
    <w:div w:id="329142007">
      <w:bodyDiv w:val="1"/>
      <w:marLeft w:val="0"/>
      <w:marRight w:val="0"/>
      <w:marTop w:val="0"/>
      <w:marBottom w:val="0"/>
      <w:divBdr>
        <w:top w:val="none" w:sz="0" w:space="0" w:color="auto"/>
        <w:left w:val="none" w:sz="0" w:space="0" w:color="auto"/>
        <w:bottom w:val="none" w:sz="0" w:space="0" w:color="auto"/>
        <w:right w:val="none" w:sz="0" w:space="0" w:color="auto"/>
      </w:divBdr>
    </w:div>
    <w:div w:id="333608061">
      <w:bodyDiv w:val="1"/>
      <w:marLeft w:val="0"/>
      <w:marRight w:val="0"/>
      <w:marTop w:val="0"/>
      <w:marBottom w:val="0"/>
      <w:divBdr>
        <w:top w:val="none" w:sz="0" w:space="0" w:color="auto"/>
        <w:left w:val="none" w:sz="0" w:space="0" w:color="auto"/>
        <w:bottom w:val="none" w:sz="0" w:space="0" w:color="auto"/>
        <w:right w:val="none" w:sz="0" w:space="0" w:color="auto"/>
      </w:divBdr>
    </w:div>
    <w:div w:id="338772615">
      <w:bodyDiv w:val="1"/>
      <w:marLeft w:val="0"/>
      <w:marRight w:val="0"/>
      <w:marTop w:val="0"/>
      <w:marBottom w:val="0"/>
      <w:divBdr>
        <w:top w:val="none" w:sz="0" w:space="0" w:color="auto"/>
        <w:left w:val="none" w:sz="0" w:space="0" w:color="auto"/>
        <w:bottom w:val="none" w:sz="0" w:space="0" w:color="auto"/>
        <w:right w:val="none" w:sz="0" w:space="0" w:color="auto"/>
      </w:divBdr>
    </w:div>
    <w:div w:id="340425887">
      <w:bodyDiv w:val="1"/>
      <w:marLeft w:val="0"/>
      <w:marRight w:val="0"/>
      <w:marTop w:val="0"/>
      <w:marBottom w:val="0"/>
      <w:divBdr>
        <w:top w:val="none" w:sz="0" w:space="0" w:color="auto"/>
        <w:left w:val="none" w:sz="0" w:space="0" w:color="auto"/>
        <w:bottom w:val="none" w:sz="0" w:space="0" w:color="auto"/>
        <w:right w:val="none" w:sz="0" w:space="0" w:color="auto"/>
      </w:divBdr>
    </w:div>
    <w:div w:id="348336271">
      <w:bodyDiv w:val="1"/>
      <w:marLeft w:val="0"/>
      <w:marRight w:val="0"/>
      <w:marTop w:val="0"/>
      <w:marBottom w:val="0"/>
      <w:divBdr>
        <w:top w:val="none" w:sz="0" w:space="0" w:color="auto"/>
        <w:left w:val="none" w:sz="0" w:space="0" w:color="auto"/>
        <w:bottom w:val="none" w:sz="0" w:space="0" w:color="auto"/>
        <w:right w:val="none" w:sz="0" w:space="0" w:color="auto"/>
      </w:divBdr>
    </w:div>
    <w:div w:id="352074079">
      <w:bodyDiv w:val="1"/>
      <w:marLeft w:val="0"/>
      <w:marRight w:val="0"/>
      <w:marTop w:val="0"/>
      <w:marBottom w:val="0"/>
      <w:divBdr>
        <w:top w:val="none" w:sz="0" w:space="0" w:color="auto"/>
        <w:left w:val="none" w:sz="0" w:space="0" w:color="auto"/>
        <w:bottom w:val="none" w:sz="0" w:space="0" w:color="auto"/>
        <w:right w:val="none" w:sz="0" w:space="0" w:color="auto"/>
      </w:divBdr>
    </w:div>
    <w:div w:id="352729919">
      <w:bodyDiv w:val="1"/>
      <w:marLeft w:val="0"/>
      <w:marRight w:val="0"/>
      <w:marTop w:val="0"/>
      <w:marBottom w:val="0"/>
      <w:divBdr>
        <w:top w:val="none" w:sz="0" w:space="0" w:color="auto"/>
        <w:left w:val="none" w:sz="0" w:space="0" w:color="auto"/>
        <w:bottom w:val="none" w:sz="0" w:space="0" w:color="auto"/>
        <w:right w:val="none" w:sz="0" w:space="0" w:color="auto"/>
      </w:divBdr>
    </w:div>
    <w:div w:id="355354045">
      <w:bodyDiv w:val="1"/>
      <w:marLeft w:val="0"/>
      <w:marRight w:val="0"/>
      <w:marTop w:val="0"/>
      <w:marBottom w:val="0"/>
      <w:divBdr>
        <w:top w:val="none" w:sz="0" w:space="0" w:color="auto"/>
        <w:left w:val="none" w:sz="0" w:space="0" w:color="auto"/>
        <w:bottom w:val="none" w:sz="0" w:space="0" w:color="auto"/>
        <w:right w:val="none" w:sz="0" w:space="0" w:color="auto"/>
      </w:divBdr>
    </w:div>
    <w:div w:id="356977584">
      <w:bodyDiv w:val="1"/>
      <w:marLeft w:val="0"/>
      <w:marRight w:val="0"/>
      <w:marTop w:val="0"/>
      <w:marBottom w:val="0"/>
      <w:divBdr>
        <w:top w:val="none" w:sz="0" w:space="0" w:color="auto"/>
        <w:left w:val="none" w:sz="0" w:space="0" w:color="auto"/>
        <w:bottom w:val="none" w:sz="0" w:space="0" w:color="auto"/>
        <w:right w:val="none" w:sz="0" w:space="0" w:color="auto"/>
      </w:divBdr>
    </w:div>
    <w:div w:id="358050921">
      <w:bodyDiv w:val="1"/>
      <w:marLeft w:val="0"/>
      <w:marRight w:val="0"/>
      <w:marTop w:val="0"/>
      <w:marBottom w:val="0"/>
      <w:divBdr>
        <w:top w:val="none" w:sz="0" w:space="0" w:color="auto"/>
        <w:left w:val="none" w:sz="0" w:space="0" w:color="auto"/>
        <w:bottom w:val="none" w:sz="0" w:space="0" w:color="auto"/>
        <w:right w:val="none" w:sz="0" w:space="0" w:color="auto"/>
      </w:divBdr>
    </w:div>
    <w:div w:id="363292941">
      <w:bodyDiv w:val="1"/>
      <w:marLeft w:val="0"/>
      <w:marRight w:val="0"/>
      <w:marTop w:val="0"/>
      <w:marBottom w:val="0"/>
      <w:divBdr>
        <w:top w:val="none" w:sz="0" w:space="0" w:color="auto"/>
        <w:left w:val="none" w:sz="0" w:space="0" w:color="auto"/>
        <w:bottom w:val="none" w:sz="0" w:space="0" w:color="auto"/>
        <w:right w:val="none" w:sz="0" w:space="0" w:color="auto"/>
      </w:divBdr>
    </w:div>
    <w:div w:id="399866447">
      <w:bodyDiv w:val="1"/>
      <w:marLeft w:val="0"/>
      <w:marRight w:val="0"/>
      <w:marTop w:val="0"/>
      <w:marBottom w:val="0"/>
      <w:divBdr>
        <w:top w:val="none" w:sz="0" w:space="0" w:color="auto"/>
        <w:left w:val="none" w:sz="0" w:space="0" w:color="auto"/>
        <w:bottom w:val="none" w:sz="0" w:space="0" w:color="auto"/>
        <w:right w:val="none" w:sz="0" w:space="0" w:color="auto"/>
      </w:divBdr>
    </w:div>
    <w:div w:id="403450924">
      <w:bodyDiv w:val="1"/>
      <w:marLeft w:val="0"/>
      <w:marRight w:val="0"/>
      <w:marTop w:val="0"/>
      <w:marBottom w:val="0"/>
      <w:divBdr>
        <w:top w:val="none" w:sz="0" w:space="0" w:color="auto"/>
        <w:left w:val="none" w:sz="0" w:space="0" w:color="auto"/>
        <w:bottom w:val="none" w:sz="0" w:space="0" w:color="auto"/>
        <w:right w:val="none" w:sz="0" w:space="0" w:color="auto"/>
      </w:divBdr>
    </w:div>
    <w:div w:id="416249668">
      <w:bodyDiv w:val="1"/>
      <w:marLeft w:val="0"/>
      <w:marRight w:val="0"/>
      <w:marTop w:val="0"/>
      <w:marBottom w:val="0"/>
      <w:divBdr>
        <w:top w:val="none" w:sz="0" w:space="0" w:color="auto"/>
        <w:left w:val="none" w:sz="0" w:space="0" w:color="auto"/>
        <w:bottom w:val="none" w:sz="0" w:space="0" w:color="auto"/>
        <w:right w:val="none" w:sz="0" w:space="0" w:color="auto"/>
      </w:divBdr>
    </w:div>
    <w:div w:id="421805716">
      <w:bodyDiv w:val="1"/>
      <w:marLeft w:val="0"/>
      <w:marRight w:val="0"/>
      <w:marTop w:val="0"/>
      <w:marBottom w:val="0"/>
      <w:divBdr>
        <w:top w:val="none" w:sz="0" w:space="0" w:color="auto"/>
        <w:left w:val="none" w:sz="0" w:space="0" w:color="auto"/>
        <w:bottom w:val="none" w:sz="0" w:space="0" w:color="auto"/>
        <w:right w:val="none" w:sz="0" w:space="0" w:color="auto"/>
      </w:divBdr>
    </w:div>
    <w:div w:id="426081807">
      <w:bodyDiv w:val="1"/>
      <w:marLeft w:val="0"/>
      <w:marRight w:val="0"/>
      <w:marTop w:val="0"/>
      <w:marBottom w:val="0"/>
      <w:divBdr>
        <w:top w:val="none" w:sz="0" w:space="0" w:color="auto"/>
        <w:left w:val="none" w:sz="0" w:space="0" w:color="auto"/>
        <w:bottom w:val="none" w:sz="0" w:space="0" w:color="auto"/>
        <w:right w:val="none" w:sz="0" w:space="0" w:color="auto"/>
      </w:divBdr>
    </w:div>
    <w:div w:id="439104257">
      <w:bodyDiv w:val="1"/>
      <w:marLeft w:val="0"/>
      <w:marRight w:val="0"/>
      <w:marTop w:val="0"/>
      <w:marBottom w:val="0"/>
      <w:divBdr>
        <w:top w:val="none" w:sz="0" w:space="0" w:color="auto"/>
        <w:left w:val="none" w:sz="0" w:space="0" w:color="auto"/>
        <w:bottom w:val="none" w:sz="0" w:space="0" w:color="auto"/>
        <w:right w:val="none" w:sz="0" w:space="0" w:color="auto"/>
      </w:divBdr>
    </w:div>
    <w:div w:id="440496930">
      <w:bodyDiv w:val="1"/>
      <w:marLeft w:val="0"/>
      <w:marRight w:val="0"/>
      <w:marTop w:val="0"/>
      <w:marBottom w:val="0"/>
      <w:divBdr>
        <w:top w:val="none" w:sz="0" w:space="0" w:color="auto"/>
        <w:left w:val="none" w:sz="0" w:space="0" w:color="auto"/>
        <w:bottom w:val="none" w:sz="0" w:space="0" w:color="auto"/>
        <w:right w:val="none" w:sz="0" w:space="0" w:color="auto"/>
      </w:divBdr>
    </w:div>
    <w:div w:id="445394388">
      <w:bodyDiv w:val="1"/>
      <w:marLeft w:val="0"/>
      <w:marRight w:val="0"/>
      <w:marTop w:val="0"/>
      <w:marBottom w:val="0"/>
      <w:divBdr>
        <w:top w:val="none" w:sz="0" w:space="0" w:color="auto"/>
        <w:left w:val="none" w:sz="0" w:space="0" w:color="auto"/>
        <w:bottom w:val="none" w:sz="0" w:space="0" w:color="auto"/>
        <w:right w:val="none" w:sz="0" w:space="0" w:color="auto"/>
      </w:divBdr>
    </w:div>
    <w:div w:id="457259441">
      <w:bodyDiv w:val="1"/>
      <w:marLeft w:val="0"/>
      <w:marRight w:val="0"/>
      <w:marTop w:val="0"/>
      <w:marBottom w:val="0"/>
      <w:divBdr>
        <w:top w:val="none" w:sz="0" w:space="0" w:color="auto"/>
        <w:left w:val="none" w:sz="0" w:space="0" w:color="auto"/>
        <w:bottom w:val="none" w:sz="0" w:space="0" w:color="auto"/>
        <w:right w:val="none" w:sz="0" w:space="0" w:color="auto"/>
      </w:divBdr>
    </w:div>
    <w:div w:id="458451327">
      <w:bodyDiv w:val="1"/>
      <w:marLeft w:val="0"/>
      <w:marRight w:val="0"/>
      <w:marTop w:val="0"/>
      <w:marBottom w:val="0"/>
      <w:divBdr>
        <w:top w:val="none" w:sz="0" w:space="0" w:color="auto"/>
        <w:left w:val="none" w:sz="0" w:space="0" w:color="auto"/>
        <w:bottom w:val="none" w:sz="0" w:space="0" w:color="auto"/>
        <w:right w:val="none" w:sz="0" w:space="0" w:color="auto"/>
      </w:divBdr>
    </w:div>
    <w:div w:id="504519554">
      <w:bodyDiv w:val="1"/>
      <w:marLeft w:val="0"/>
      <w:marRight w:val="0"/>
      <w:marTop w:val="0"/>
      <w:marBottom w:val="0"/>
      <w:divBdr>
        <w:top w:val="none" w:sz="0" w:space="0" w:color="auto"/>
        <w:left w:val="none" w:sz="0" w:space="0" w:color="auto"/>
        <w:bottom w:val="none" w:sz="0" w:space="0" w:color="auto"/>
        <w:right w:val="none" w:sz="0" w:space="0" w:color="auto"/>
      </w:divBdr>
    </w:div>
    <w:div w:id="513543527">
      <w:bodyDiv w:val="1"/>
      <w:marLeft w:val="0"/>
      <w:marRight w:val="0"/>
      <w:marTop w:val="0"/>
      <w:marBottom w:val="0"/>
      <w:divBdr>
        <w:top w:val="none" w:sz="0" w:space="0" w:color="auto"/>
        <w:left w:val="none" w:sz="0" w:space="0" w:color="auto"/>
        <w:bottom w:val="none" w:sz="0" w:space="0" w:color="auto"/>
        <w:right w:val="none" w:sz="0" w:space="0" w:color="auto"/>
      </w:divBdr>
    </w:div>
    <w:div w:id="517504789">
      <w:bodyDiv w:val="1"/>
      <w:marLeft w:val="0"/>
      <w:marRight w:val="0"/>
      <w:marTop w:val="0"/>
      <w:marBottom w:val="0"/>
      <w:divBdr>
        <w:top w:val="none" w:sz="0" w:space="0" w:color="auto"/>
        <w:left w:val="none" w:sz="0" w:space="0" w:color="auto"/>
        <w:bottom w:val="none" w:sz="0" w:space="0" w:color="auto"/>
        <w:right w:val="none" w:sz="0" w:space="0" w:color="auto"/>
      </w:divBdr>
    </w:div>
    <w:div w:id="519858576">
      <w:bodyDiv w:val="1"/>
      <w:marLeft w:val="0"/>
      <w:marRight w:val="0"/>
      <w:marTop w:val="0"/>
      <w:marBottom w:val="0"/>
      <w:divBdr>
        <w:top w:val="none" w:sz="0" w:space="0" w:color="auto"/>
        <w:left w:val="none" w:sz="0" w:space="0" w:color="auto"/>
        <w:bottom w:val="none" w:sz="0" w:space="0" w:color="auto"/>
        <w:right w:val="none" w:sz="0" w:space="0" w:color="auto"/>
      </w:divBdr>
    </w:div>
    <w:div w:id="527644672">
      <w:bodyDiv w:val="1"/>
      <w:marLeft w:val="0"/>
      <w:marRight w:val="0"/>
      <w:marTop w:val="0"/>
      <w:marBottom w:val="0"/>
      <w:divBdr>
        <w:top w:val="none" w:sz="0" w:space="0" w:color="auto"/>
        <w:left w:val="none" w:sz="0" w:space="0" w:color="auto"/>
        <w:bottom w:val="none" w:sz="0" w:space="0" w:color="auto"/>
        <w:right w:val="none" w:sz="0" w:space="0" w:color="auto"/>
      </w:divBdr>
    </w:div>
    <w:div w:id="530068899">
      <w:bodyDiv w:val="1"/>
      <w:marLeft w:val="0"/>
      <w:marRight w:val="0"/>
      <w:marTop w:val="0"/>
      <w:marBottom w:val="0"/>
      <w:divBdr>
        <w:top w:val="none" w:sz="0" w:space="0" w:color="auto"/>
        <w:left w:val="none" w:sz="0" w:space="0" w:color="auto"/>
        <w:bottom w:val="none" w:sz="0" w:space="0" w:color="auto"/>
        <w:right w:val="none" w:sz="0" w:space="0" w:color="auto"/>
      </w:divBdr>
    </w:div>
    <w:div w:id="530218308">
      <w:bodyDiv w:val="1"/>
      <w:marLeft w:val="0"/>
      <w:marRight w:val="0"/>
      <w:marTop w:val="0"/>
      <w:marBottom w:val="0"/>
      <w:divBdr>
        <w:top w:val="none" w:sz="0" w:space="0" w:color="auto"/>
        <w:left w:val="none" w:sz="0" w:space="0" w:color="auto"/>
        <w:bottom w:val="none" w:sz="0" w:space="0" w:color="auto"/>
        <w:right w:val="none" w:sz="0" w:space="0" w:color="auto"/>
      </w:divBdr>
    </w:div>
    <w:div w:id="538277957">
      <w:bodyDiv w:val="1"/>
      <w:marLeft w:val="0"/>
      <w:marRight w:val="0"/>
      <w:marTop w:val="0"/>
      <w:marBottom w:val="0"/>
      <w:divBdr>
        <w:top w:val="none" w:sz="0" w:space="0" w:color="auto"/>
        <w:left w:val="none" w:sz="0" w:space="0" w:color="auto"/>
        <w:bottom w:val="none" w:sz="0" w:space="0" w:color="auto"/>
        <w:right w:val="none" w:sz="0" w:space="0" w:color="auto"/>
      </w:divBdr>
    </w:div>
    <w:div w:id="545406990">
      <w:bodyDiv w:val="1"/>
      <w:marLeft w:val="0"/>
      <w:marRight w:val="0"/>
      <w:marTop w:val="0"/>
      <w:marBottom w:val="0"/>
      <w:divBdr>
        <w:top w:val="none" w:sz="0" w:space="0" w:color="auto"/>
        <w:left w:val="none" w:sz="0" w:space="0" w:color="auto"/>
        <w:bottom w:val="none" w:sz="0" w:space="0" w:color="auto"/>
        <w:right w:val="none" w:sz="0" w:space="0" w:color="auto"/>
      </w:divBdr>
    </w:div>
    <w:div w:id="555632436">
      <w:bodyDiv w:val="1"/>
      <w:marLeft w:val="0"/>
      <w:marRight w:val="0"/>
      <w:marTop w:val="0"/>
      <w:marBottom w:val="0"/>
      <w:divBdr>
        <w:top w:val="none" w:sz="0" w:space="0" w:color="auto"/>
        <w:left w:val="none" w:sz="0" w:space="0" w:color="auto"/>
        <w:bottom w:val="none" w:sz="0" w:space="0" w:color="auto"/>
        <w:right w:val="none" w:sz="0" w:space="0" w:color="auto"/>
      </w:divBdr>
    </w:div>
    <w:div w:id="556280305">
      <w:bodyDiv w:val="1"/>
      <w:marLeft w:val="0"/>
      <w:marRight w:val="0"/>
      <w:marTop w:val="0"/>
      <w:marBottom w:val="0"/>
      <w:divBdr>
        <w:top w:val="none" w:sz="0" w:space="0" w:color="auto"/>
        <w:left w:val="none" w:sz="0" w:space="0" w:color="auto"/>
        <w:bottom w:val="none" w:sz="0" w:space="0" w:color="auto"/>
        <w:right w:val="none" w:sz="0" w:space="0" w:color="auto"/>
      </w:divBdr>
    </w:div>
    <w:div w:id="558832597">
      <w:bodyDiv w:val="1"/>
      <w:marLeft w:val="0"/>
      <w:marRight w:val="0"/>
      <w:marTop w:val="0"/>
      <w:marBottom w:val="0"/>
      <w:divBdr>
        <w:top w:val="none" w:sz="0" w:space="0" w:color="auto"/>
        <w:left w:val="none" w:sz="0" w:space="0" w:color="auto"/>
        <w:bottom w:val="none" w:sz="0" w:space="0" w:color="auto"/>
        <w:right w:val="none" w:sz="0" w:space="0" w:color="auto"/>
      </w:divBdr>
    </w:div>
    <w:div w:id="563298081">
      <w:bodyDiv w:val="1"/>
      <w:marLeft w:val="0"/>
      <w:marRight w:val="0"/>
      <w:marTop w:val="0"/>
      <w:marBottom w:val="0"/>
      <w:divBdr>
        <w:top w:val="none" w:sz="0" w:space="0" w:color="auto"/>
        <w:left w:val="none" w:sz="0" w:space="0" w:color="auto"/>
        <w:bottom w:val="none" w:sz="0" w:space="0" w:color="auto"/>
        <w:right w:val="none" w:sz="0" w:space="0" w:color="auto"/>
      </w:divBdr>
    </w:div>
    <w:div w:id="564994432">
      <w:bodyDiv w:val="1"/>
      <w:marLeft w:val="0"/>
      <w:marRight w:val="0"/>
      <w:marTop w:val="0"/>
      <w:marBottom w:val="0"/>
      <w:divBdr>
        <w:top w:val="none" w:sz="0" w:space="0" w:color="auto"/>
        <w:left w:val="none" w:sz="0" w:space="0" w:color="auto"/>
        <w:bottom w:val="none" w:sz="0" w:space="0" w:color="auto"/>
        <w:right w:val="none" w:sz="0" w:space="0" w:color="auto"/>
      </w:divBdr>
    </w:div>
    <w:div w:id="566037027">
      <w:bodyDiv w:val="1"/>
      <w:marLeft w:val="0"/>
      <w:marRight w:val="0"/>
      <w:marTop w:val="0"/>
      <w:marBottom w:val="0"/>
      <w:divBdr>
        <w:top w:val="none" w:sz="0" w:space="0" w:color="auto"/>
        <w:left w:val="none" w:sz="0" w:space="0" w:color="auto"/>
        <w:bottom w:val="none" w:sz="0" w:space="0" w:color="auto"/>
        <w:right w:val="none" w:sz="0" w:space="0" w:color="auto"/>
      </w:divBdr>
    </w:div>
    <w:div w:id="573013450">
      <w:bodyDiv w:val="1"/>
      <w:marLeft w:val="0"/>
      <w:marRight w:val="0"/>
      <w:marTop w:val="0"/>
      <w:marBottom w:val="0"/>
      <w:divBdr>
        <w:top w:val="none" w:sz="0" w:space="0" w:color="auto"/>
        <w:left w:val="none" w:sz="0" w:space="0" w:color="auto"/>
        <w:bottom w:val="none" w:sz="0" w:space="0" w:color="auto"/>
        <w:right w:val="none" w:sz="0" w:space="0" w:color="auto"/>
      </w:divBdr>
    </w:div>
    <w:div w:id="574054574">
      <w:bodyDiv w:val="1"/>
      <w:marLeft w:val="0"/>
      <w:marRight w:val="0"/>
      <w:marTop w:val="0"/>
      <w:marBottom w:val="0"/>
      <w:divBdr>
        <w:top w:val="none" w:sz="0" w:space="0" w:color="auto"/>
        <w:left w:val="none" w:sz="0" w:space="0" w:color="auto"/>
        <w:bottom w:val="none" w:sz="0" w:space="0" w:color="auto"/>
        <w:right w:val="none" w:sz="0" w:space="0" w:color="auto"/>
      </w:divBdr>
    </w:div>
    <w:div w:id="620497365">
      <w:bodyDiv w:val="1"/>
      <w:marLeft w:val="0"/>
      <w:marRight w:val="0"/>
      <w:marTop w:val="0"/>
      <w:marBottom w:val="0"/>
      <w:divBdr>
        <w:top w:val="none" w:sz="0" w:space="0" w:color="auto"/>
        <w:left w:val="none" w:sz="0" w:space="0" w:color="auto"/>
        <w:bottom w:val="none" w:sz="0" w:space="0" w:color="auto"/>
        <w:right w:val="none" w:sz="0" w:space="0" w:color="auto"/>
      </w:divBdr>
    </w:div>
    <w:div w:id="629045553">
      <w:bodyDiv w:val="1"/>
      <w:marLeft w:val="0"/>
      <w:marRight w:val="0"/>
      <w:marTop w:val="0"/>
      <w:marBottom w:val="0"/>
      <w:divBdr>
        <w:top w:val="none" w:sz="0" w:space="0" w:color="auto"/>
        <w:left w:val="none" w:sz="0" w:space="0" w:color="auto"/>
        <w:bottom w:val="none" w:sz="0" w:space="0" w:color="auto"/>
        <w:right w:val="none" w:sz="0" w:space="0" w:color="auto"/>
      </w:divBdr>
    </w:div>
    <w:div w:id="639268530">
      <w:bodyDiv w:val="1"/>
      <w:marLeft w:val="0"/>
      <w:marRight w:val="0"/>
      <w:marTop w:val="0"/>
      <w:marBottom w:val="0"/>
      <w:divBdr>
        <w:top w:val="none" w:sz="0" w:space="0" w:color="auto"/>
        <w:left w:val="none" w:sz="0" w:space="0" w:color="auto"/>
        <w:bottom w:val="none" w:sz="0" w:space="0" w:color="auto"/>
        <w:right w:val="none" w:sz="0" w:space="0" w:color="auto"/>
      </w:divBdr>
    </w:div>
    <w:div w:id="642537523">
      <w:bodyDiv w:val="1"/>
      <w:marLeft w:val="0"/>
      <w:marRight w:val="0"/>
      <w:marTop w:val="0"/>
      <w:marBottom w:val="0"/>
      <w:divBdr>
        <w:top w:val="none" w:sz="0" w:space="0" w:color="auto"/>
        <w:left w:val="none" w:sz="0" w:space="0" w:color="auto"/>
        <w:bottom w:val="none" w:sz="0" w:space="0" w:color="auto"/>
        <w:right w:val="none" w:sz="0" w:space="0" w:color="auto"/>
      </w:divBdr>
    </w:div>
    <w:div w:id="649595486">
      <w:bodyDiv w:val="1"/>
      <w:marLeft w:val="0"/>
      <w:marRight w:val="0"/>
      <w:marTop w:val="0"/>
      <w:marBottom w:val="0"/>
      <w:divBdr>
        <w:top w:val="none" w:sz="0" w:space="0" w:color="auto"/>
        <w:left w:val="none" w:sz="0" w:space="0" w:color="auto"/>
        <w:bottom w:val="none" w:sz="0" w:space="0" w:color="auto"/>
        <w:right w:val="none" w:sz="0" w:space="0" w:color="auto"/>
      </w:divBdr>
    </w:div>
    <w:div w:id="652175203">
      <w:bodyDiv w:val="1"/>
      <w:marLeft w:val="0"/>
      <w:marRight w:val="0"/>
      <w:marTop w:val="0"/>
      <w:marBottom w:val="0"/>
      <w:divBdr>
        <w:top w:val="none" w:sz="0" w:space="0" w:color="auto"/>
        <w:left w:val="none" w:sz="0" w:space="0" w:color="auto"/>
        <w:bottom w:val="none" w:sz="0" w:space="0" w:color="auto"/>
        <w:right w:val="none" w:sz="0" w:space="0" w:color="auto"/>
      </w:divBdr>
    </w:div>
    <w:div w:id="660549347">
      <w:bodyDiv w:val="1"/>
      <w:marLeft w:val="0"/>
      <w:marRight w:val="0"/>
      <w:marTop w:val="0"/>
      <w:marBottom w:val="0"/>
      <w:divBdr>
        <w:top w:val="none" w:sz="0" w:space="0" w:color="auto"/>
        <w:left w:val="none" w:sz="0" w:space="0" w:color="auto"/>
        <w:bottom w:val="none" w:sz="0" w:space="0" w:color="auto"/>
        <w:right w:val="none" w:sz="0" w:space="0" w:color="auto"/>
      </w:divBdr>
    </w:div>
    <w:div w:id="660934408">
      <w:bodyDiv w:val="1"/>
      <w:marLeft w:val="0"/>
      <w:marRight w:val="0"/>
      <w:marTop w:val="0"/>
      <w:marBottom w:val="0"/>
      <w:divBdr>
        <w:top w:val="none" w:sz="0" w:space="0" w:color="auto"/>
        <w:left w:val="none" w:sz="0" w:space="0" w:color="auto"/>
        <w:bottom w:val="none" w:sz="0" w:space="0" w:color="auto"/>
        <w:right w:val="none" w:sz="0" w:space="0" w:color="auto"/>
      </w:divBdr>
    </w:div>
    <w:div w:id="671180132">
      <w:bodyDiv w:val="1"/>
      <w:marLeft w:val="0"/>
      <w:marRight w:val="0"/>
      <w:marTop w:val="0"/>
      <w:marBottom w:val="0"/>
      <w:divBdr>
        <w:top w:val="none" w:sz="0" w:space="0" w:color="auto"/>
        <w:left w:val="none" w:sz="0" w:space="0" w:color="auto"/>
        <w:bottom w:val="none" w:sz="0" w:space="0" w:color="auto"/>
        <w:right w:val="none" w:sz="0" w:space="0" w:color="auto"/>
      </w:divBdr>
    </w:div>
    <w:div w:id="683017889">
      <w:bodyDiv w:val="1"/>
      <w:marLeft w:val="0"/>
      <w:marRight w:val="0"/>
      <w:marTop w:val="0"/>
      <w:marBottom w:val="0"/>
      <w:divBdr>
        <w:top w:val="none" w:sz="0" w:space="0" w:color="auto"/>
        <w:left w:val="none" w:sz="0" w:space="0" w:color="auto"/>
        <w:bottom w:val="none" w:sz="0" w:space="0" w:color="auto"/>
        <w:right w:val="none" w:sz="0" w:space="0" w:color="auto"/>
      </w:divBdr>
    </w:div>
    <w:div w:id="689726027">
      <w:bodyDiv w:val="1"/>
      <w:marLeft w:val="0"/>
      <w:marRight w:val="0"/>
      <w:marTop w:val="0"/>
      <w:marBottom w:val="0"/>
      <w:divBdr>
        <w:top w:val="none" w:sz="0" w:space="0" w:color="auto"/>
        <w:left w:val="none" w:sz="0" w:space="0" w:color="auto"/>
        <w:bottom w:val="none" w:sz="0" w:space="0" w:color="auto"/>
        <w:right w:val="none" w:sz="0" w:space="0" w:color="auto"/>
      </w:divBdr>
    </w:div>
    <w:div w:id="698164785">
      <w:bodyDiv w:val="1"/>
      <w:marLeft w:val="0"/>
      <w:marRight w:val="0"/>
      <w:marTop w:val="0"/>
      <w:marBottom w:val="0"/>
      <w:divBdr>
        <w:top w:val="none" w:sz="0" w:space="0" w:color="auto"/>
        <w:left w:val="none" w:sz="0" w:space="0" w:color="auto"/>
        <w:bottom w:val="none" w:sz="0" w:space="0" w:color="auto"/>
        <w:right w:val="none" w:sz="0" w:space="0" w:color="auto"/>
      </w:divBdr>
    </w:div>
    <w:div w:id="702486531">
      <w:bodyDiv w:val="1"/>
      <w:marLeft w:val="0"/>
      <w:marRight w:val="0"/>
      <w:marTop w:val="0"/>
      <w:marBottom w:val="0"/>
      <w:divBdr>
        <w:top w:val="none" w:sz="0" w:space="0" w:color="auto"/>
        <w:left w:val="none" w:sz="0" w:space="0" w:color="auto"/>
        <w:bottom w:val="none" w:sz="0" w:space="0" w:color="auto"/>
        <w:right w:val="none" w:sz="0" w:space="0" w:color="auto"/>
      </w:divBdr>
    </w:div>
    <w:div w:id="703016860">
      <w:bodyDiv w:val="1"/>
      <w:marLeft w:val="0"/>
      <w:marRight w:val="0"/>
      <w:marTop w:val="0"/>
      <w:marBottom w:val="0"/>
      <w:divBdr>
        <w:top w:val="none" w:sz="0" w:space="0" w:color="auto"/>
        <w:left w:val="none" w:sz="0" w:space="0" w:color="auto"/>
        <w:bottom w:val="none" w:sz="0" w:space="0" w:color="auto"/>
        <w:right w:val="none" w:sz="0" w:space="0" w:color="auto"/>
      </w:divBdr>
    </w:div>
    <w:div w:id="704789419">
      <w:bodyDiv w:val="1"/>
      <w:marLeft w:val="0"/>
      <w:marRight w:val="0"/>
      <w:marTop w:val="0"/>
      <w:marBottom w:val="0"/>
      <w:divBdr>
        <w:top w:val="none" w:sz="0" w:space="0" w:color="auto"/>
        <w:left w:val="none" w:sz="0" w:space="0" w:color="auto"/>
        <w:bottom w:val="none" w:sz="0" w:space="0" w:color="auto"/>
        <w:right w:val="none" w:sz="0" w:space="0" w:color="auto"/>
      </w:divBdr>
    </w:div>
    <w:div w:id="706220074">
      <w:bodyDiv w:val="1"/>
      <w:marLeft w:val="0"/>
      <w:marRight w:val="0"/>
      <w:marTop w:val="0"/>
      <w:marBottom w:val="0"/>
      <w:divBdr>
        <w:top w:val="none" w:sz="0" w:space="0" w:color="auto"/>
        <w:left w:val="none" w:sz="0" w:space="0" w:color="auto"/>
        <w:bottom w:val="none" w:sz="0" w:space="0" w:color="auto"/>
        <w:right w:val="none" w:sz="0" w:space="0" w:color="auto"/>
      </w:divBdr>
    </w:div>
    <w:div w:id="734857011">
      <w:bodyDiv w:val="1"/>
      <w:marLeft w:val="0"/>
      <w:marRight w:val="0"/>
      <w:marTop w:val="0"/>
      <w:marBottom w:val="0"/>
      <w:divBdr>
        <w:top w:val="none" w:sz="0" w:space="0" w:color="auto"/>
        <w:left w:val="none" w:sz="0" w:space="0" w:color="auto"/>
        <w:bottom w:val="none" w:sz="0" w:space="0" w:color="auto"/>
        <w:right w:val="none" w:sz="0" w:space="0" w:color="auto"/>
      </w:divBdr>
    </w:div>
    <w:div w:id="747387714">
      <w:bodyDiv w:val="1"/>
      <w:marLeft w:val="0"/>
      <w:marRight w:val="0"/>
      <w:marTop w:val="0"/>
      <w:marBottom w:val="0"/>
      <w:divBdr>
        <w:top w:val="none" w:sz="0" w:space="0" w:color="auto"/>
        <w:left w:val="none" w:sz="0" w:space="0" w:color="auto"/>
        <w:bottom w:val="none" w:sz="0" w:space="0" w:color="auto"/>
        <w:right w:val="none" w:sz="0" w:space="0" w:color="auto"/>
      </w:divBdr>
    </w:div>
    <w:div w:id="747656233">
      <w:bodyDiv w:val="1"/>
      <w:marLeft w:val="0"/>
      <w:marRight w:val="0"/>
      <w:marTop w:val="0"/>
      <w:marBottom w:val="0"/>
      <w:divBdr>
        <w:top w:val="none" w:sz="0" w:space="0" w:color="auto"/>
        <w:left w:val="none" w:sz="0" w:space="0" w:color="auto"/>
        <w:bottom w:val="none" w:sz="0" w:space="0" w:color="auto"/>
        <w:right w:val="none" w:sz="0" w:space="0" w:color="auto"/>
      </w:divBdr>
    </w:div>
    <w:div w:id="756484994">
      <w:bodyDiv w:val="1"/>
      <w:marLeft w:val="0"/>
      <w:marRight w:val="0"/>
      <w:marTop w:val="0"/>
      <w:marBottom w:val="0"/>
      <w:divBdr>
        <w:top w:val="none" w:sz="0" w:space="0" w:color="auto"/>
        <w:left w:val="none" w:sz="0" w:space="0" w:color="auto"/>
        <w:bottom w:val="none" w:sz="0" w:space="0" w:color="auto"/>
        <w:right w:val="none" w:sz="0" w:space="0" w:color="auto"/>
      </w:divBdr>
    </w:div>
    <w:div w:id="756512372">
      <w:bodyDiv w:val="1"/>
      <w:marLeft w:val="0"/>
      <w:marRight w:val="0"/>
      <w:marTop w:val="0"/>
      <w:marBottom w:val="0"/>
      <w:divBdr>
        <w:top w:val="none" w:sz="0" w:space="0" w:color="auto"/>
        <w:left w:val="none" w:sz="0" w:space="0" w:color="auto"/>
        <w:bottom w:val="none" w:sz="0" w:space="0" w:color="auto"/>
        <w:right w:val="none" w:sz="0" w:space="0" w:color="auto"/>
      </w:divBdr>
    </w:div>
    <w:div w:id="769545606">
      <w:bodyDiv w:val="1"/>
      <w:marLeft w:val="0"/>
      <w:marRight w:val="0"/>
      <w:marTop w:val="0"/>
      <w:marBottom w:val="0"/>
      <w:divBdr>
        <w:top w:val="none" w:sz="0" w:space="0" w:color="auto"/>
        <w:left w:val="none" w:sz="0" w:space="0" w:color="auto"/>
        <w:bottom w:val="none" w:sz="0" w:space="0" w:color="auto"/>
        <w:right w:val="none" w:sz="0" w:space="0" w:color="auto"/>
      </w:divBdr>
    </w:div>
    <w:div w:id="795369859">
      <w:bodyDiv w:val="1"/>
      <w:marLeft w:val="0"/>
      <w:marRight w:val="0"/>
      <w:marTop w:val="0"/>
      <w:marBottom w:val="0"/>
      <w:divBdr>
        <w:top w:val="none" w:sz="0" w:space="0" w:color="auto"/>
        <w:left w:val="none" w:sz="0" w:space="0" w:color="auto"/>
        <w:bottom w:val="none" w:sz="0" w:space="0" w:color="auto"/>
        <w:right w:val="none" w:sz="0" w:space="0" w:color="auto"/>
      </w:divBdr>
    </w:div>
    <w:div w:id="798449621">
      <w:bodyDiv w:val="1"/>
      <w:marLeft w:val="0"/>
      <w:marRight w:val="0"/>
      <w:marTop w:val="0"/>
      <w:marBottom w:val="0"/>
      <w:divBdr>
        <w:top w:val="none" w:sz="0" w:space="0" w:color="auto"/>
        <w:left w:val="none" w:sz="0" w:space="0" w:color="auto"/>
        <w:bottom w:val="none" w:sz="0" w:space="0" w:color="auto"/>
        <w:right w:val="none" w:sz="0" w:space="0" w:color="auto"/>
      </w:divBdr>
    </w:div>
    <w:div w:id="803699377">
      <w:bodyDiv w:val="1"/>
      <w:marLeft w:val="0"/>
      <w:marRight w:val="0"/>
      <w:marTop w:val="0"/>
      <w:marBottom w:val="0"/>
      <w:divBdr>
        <w:top w:val="none" w:sz="0" w:space="0" w:color="auto"/>
        <w:left w:val="none" w:sz="0" w:space="0" w:color="auto"/>
        <w:bottom w:val="none" w:sz="0" w:space="0" w:color="auto"/>
        <w:right w:val="none" w:sz="0" w:space="0" w:color="auto"/>
      </w:divBdr>
    </w:div>
    <w:div w:id="828405139">
      <w:bodyDiv w:val="1"/>
      <w:marLeft w:val="0"/>
      <w:marRight w:val="0"/>
      <w:marTop w:val="0"/>
      <w:marBottom w:val="0"/>
      <w:divBdr>
        <w:top w:val="none" w:sz="0" w:space="0" w:color="auto"/>
        <w:left w:val="none" w:sz="0" w:space="0" w:color="auto"/>
        <w:bottom w:val="none" w:sz="0" w:space="0" w:color="auto"/>
        <w:right w:val="none" w:sz="0" w:space="0" w:color="auto"/>
      </w:divBdr>
    </w:div>
    <w:div w:id="828517987">
      <w:bodyDiv w:val="1"/>
      <w:marLeft w:val="0"/>
      <w:marRight w:val="0"/>
      <w:marTop w:val="0"/>
      <w:marBottom w:val="0"/>
      <w:divBdr>
        <w:top w:val="none" w:sz="0" w:space="0" w:color="auto"/>
        <w:left w:val="none" w:sz="0" w:space="0" w:color="auto"/>
        <w:bottom w:val="none" w:sz="0" w:space="0" w:color="auto"/>
        <w:right w:val="none" w:sz="0" w:space="0" w:color="auto"/>
      </w:divBdr>
    </w:div>
    <w:div w:id="840437620">
      <w:bodyDiv w:val="1"/>
      <w:marLeft w:val="0"/>
      <w:marRight w:val="0"/>
      <w:marTop w:val="0"/>
      <w:marBottom w:val="0"/>
      <w:divBdr>
        <w:top w:val="none" w:sz="0" w:space="0" w:color="auto"/>
        <w:left w:val="none" w:sz="0" w:space="0" w:color="auto"/>
        <w:bottom w:val="none" w:sz="0" w:space="0" w:color="auto"/>
        <w:right w:val="none" w:sz="0" w:space="0" w:color="auto"/>
      </w:divBdr>
    </w:div>
    <w:div w:id="849294451">
      <w:bodyDiv w:val="1"/>
      <w:marLeft w:val="0"/>
      <w:marRight w:val="0"/>
      <w:marTop w:val="0"/>
      <w:marBottom w:val="0"/>
      <w:divBdr>
        <w:top w:val="none" w:sz="0" w:space="0" w:color="auto"/>
        <w:left w:val="none" w:sz="0" w:space="0" w:color="auto"/>
        <w:bottom w:val="none" w:sz="0" w:space="0" w:color="auto"/>
        <w:right w:val="none" w:sz="0" w:space="0" w:color="auto"/>
      </w:divBdr>
    </w:div>
    <w:div w:id="850796899">
      <w:bodyDiv w:val="1"/>
      <w:marLeft w:val="0"/>
      <w:marRight w:val="0"/>
      <w:marTop w:val="0"/>
      <w:marBottom w:val="0"/>
      <w:divBdr>
        <w:top w:val="none" w:sz="0" w:space="0" w:color="auto"/>
        <w:left w:val="none" w:sz="0" w:space="0" w:color="auto"/>
        <w:bottom w:val="none" w:sz="0" w:space="0" w:color="auto"/>
        <w:right w:val="none" w:sz="0" w:space="0" w:color="auto"/>
      </w:divBdr>
    </w:div>
    <w:div w:id="853418393">
      <w:bodyDiv w:val="1"/>
      <w:marLeft w:val="0"/>
      <w:marRight w:val="0"/>
      <w:marTop w:val="0"/>
      <w:marBottom w:val="0"/>
      <w:divBdr>
        <w:top w:val="none" w:sz="0" w:space="0" w:color="auto"/>
        <w:left w:val="none" w:sz="0" w:space="0" w:color="auto"/>
        <w:bottom w:val="none" w:sz="0" w:space="0" w:color="auto"/>
        <w:right w:val="none" w:sz="0" w:space="0" w:color="auto"/>
      </w:divBdr>
    </w:div>
    <w:div w:id="855340131">
      <w:bodyDiv w:val="1"/>
      <w:marLeft w:val="0"/>
      <w:marRight w:val="0"/>
      <w:marTop w:val="0"/>
      <w:marBottom w:val="0"/>
      <w:divBdr>
        <w:top w:val="none" w:sz="0" w:space="0" w:color="auto"/>
        <w:left w:val="none" w:sz="0" w:space="0" w:color="auto"/>
        <w:bottom w:val="none" w:sz="0" w:space="0" w:color="auto"/>
        <w:right w:val="none" w:sz="0" w:space="0" w:color="auto"/>
      </w:divBdr>
    </w:div>
    <w:div w:id="890924116">
      <w:bodyDiv w:val="1"/>
      <w:marLeft w:val="0"/>
      <w:marRight w:val="0"/>
      <w:marTop w:val="0"/>
      <w:marBottom w:val="0"/>
      <w:divBdr>
        <w:top w:val="none" w:sz="0" w:space="0" w:color="auto"/>
        <w:left w:val="none" w:sz="0" w:space="0" w:color="auto"/>
        <w:bottom w:val="none" w:sz="0" w:space="0" w:color="auto"/>
        <w:right w:val="none" w:sz="0" w:space="0" w:color="auto"/>
      </w:divBdr>
    </w:div>
    <w:div w:id="910232663">
      <w:bodyDiv w:val="1"/>
      <w:marLeft w:val="0"/>
      <w:marRight w:val="0"/>
      <w:marTop w:val="0"/>
      <w:marBottom w:val="0"/>
      <w:divBdr>
        <w:top w:val="none" w:sz="0" w:space="0" w:color="auto"/>
        <w:left w:val="none" w:sz="0" w:space="0" w:color="auto"/>
        <w:bottom w:val="none" w:sz="0" w:space="0" w:color="auto"/>
        <w:right w:val="none" w:sz="0" w:space="0" w:color="auto"/>
      </w:divBdr>
    </w:div>
    <w:div w:id="915090316">
      <w:bodyDiv w:val="1"/>
      <w:marLeft w:val="0"/>
      <w:marRight w:val="0"/>
      <w:marTop w:val="0"/>
      <w:marBottom w:val="0"/>
      <w:divBdr>
        <w:top w:val="none" w:sz="0" w:space="0" w:color="auto"/>
        <w:left w:val="none" w:sz="0" w:space="0" w:color="auto"/>
        <w:bottom w:val="none" w:sz="0" w:space="0" w:color="auto"/>
        <w:right w:val="none" w:sz="0" w:space="0" w:color="auto"/>
      </w:divBdr>
    </w:div>
    <w:div w:id="923344455">
      <w:bodyDiv w:val="1"/>
      <w:marLeft w:val="0"/>
      <w:marRight w:val="0"/>
      <w:marTop w:val="0"/>
      <w:marBottom w:val="0"/>
      <w:divBdr>
        <w:top w:val="none" w:sz="0" w:space="0" w:color="auto"/>
        <w:left w:val="none" w:sz="0" w:space="0" w:color="auto"/>
        <w:bottom w:val="none" w:sz="0" w:space="0" w:color="auto"/>
        <w:right w:val="none" w:sz="0" w:space="0" w:color="auto"/>
      </w:divBdr>
    </w:div>
    <w:div w:id="943610724">
      <w:bodyDiv w:val="1"/>
      <w:marLeft w:val="0"/>
      <w:marRight w:val="0"/>
      <w:marTop w:val="0"/>
      <w:marBottom w:val="0"/>
      <w:divBdr>
        <w:top w:val="none" w:sz="0" w:space="0" w:color="auto"/>
        <w:left w:val="none" w:sz="0" w:space="0" w:color="auto"/>
        <w:bottom w:val="none" w:sz="0" w:space="0" w:color="auto"/>
        <w:right w:val="none" w:sz="0" w:space="0" w:color="auto"/>
      </w:divBdr>
    </w:div>
    <w:div w:id="947007623">
      <w:bodyDiv w:val="1"/>
      <w:marLeft w:val="0"/>
      <w:marRight w:val="0"/>
      <w:marTop w:val="0"/>
      <w:marBottom w:val="0"/>
      <w:divBdr>
        <w:top w:val="none" w:sz="0" w:space="0" w:color="auto"/>
        <w:left w:val="none" w:sz="0" w:space="0" w:color="auto"/>
        <w:bottom w:val="none" w:sz="0" w:space="0" w:color="auto"/>
        <w:right w:val="none" w:sz="0" w:space="0" w:color="auto"/>
      </w:divBdr>
    </w:div>
    <w:div w:id="965310705">
      <w:bodyDiv w:val="1"/>
      <w:marLeft w:val="0"/>
      <w:marRight w:val="0"/>
      <w:marTop w:val="0"/>
      <w:marBottom w:val="0"/>
      <w:divBdr>
        <w:top w:val="none" w:sz="0" w:space="0" w:color="auto"/>
        <w:left w:val="none" w:sz="0" w:space="0" w:color="auto"/>
        <w:bottom w:val="none" w:sz="0" w:space="0" w:color="auto"/>
        <w:right w:val="none" w:sz="0" w:space="0" w:color="auto"/>
      </w:divBdr>
    </w:div>
    <w:div w:id="968705425">
      <w:bodyDiv w:val="1"/>
      <w:marLeft w:val="0"/>
      <w:marRight w:val="0"/>
      <w:marTop w:val="0"/>
      <w:marBottom w:val="0"/>
      <w:divBdr>
        <w:top w:val="none" w:sz="0" w:space="0" w:color="auto"/>
        <w:left w:val="none" w:sz="0" w:space="0" w:color="auto"/>
        <w:bottom w:val="none" w:sz="0" w:space="0" w:color="auto"/>
        <w:right w:val="none" w:sz="0" w:space="0" w:color="auto"/>
      </w:divBdr>
    </w:div>
    <w:div w:id="973607541">
      <w:bodyDiv w:val="1"/>
      <w:marLeft w:val="0"/>
      <w:marRight w:val="0"/>
      <w:marTop w:val="0"/>
      <w:marBottom w:val="0"/>
      <w:divBdr>
        <w:top w:val="none" w:sz="0" w:space="0" w:color="auto"/>
        <w:left w:val="none" w:sz="0" w:space="0" w:color="auto"/>
        <w:bottom w:val="none" w:sz="0" w:space="0" w:color="auto"/>
        <w:right w:val="none" w:sz="0" w:space="0" w:color="auto"/>
      </w:divBdr>
    </w:div>
    <w:div w:id="974211787">
      <w:bodyDiv w:val="1"/>
      <w:marLeft w:val="0"/>
      <w:marRight w:val="0"/>
      <w:marTop w:val="0"/>
      <w:marBottom w:val="0"/>
      <w:divBdr>
        <w:top w:val="none" w:sz="0" w:space="0" w:color="auto"/>
        <w:left w:val="none" w:sz="0" w:space="0" w:color="auto"/>
        <w:bottom w:val="none" w:sz="0" w:space="0" w:color="auto"/>
        <w:right w:val="none" w:sz="0" w:space="0" w:color="auto"/>
      </w:divBdr>
    </w:div>
    <w:div w:id="978001113">
      <w:bodyDiv w:val="1"/>
      <w:marLeft w:val="0"/>
      <w:marRight w:val="0"/>
      <w:marTop w:val="0"/>
      <w:marBottom w:val="0"/>
      <w:divBdr>
        <w:top w:val="none" w:sz="0" w:space="0" w:color="auto"/>
        <w:left w:val="none" w:sz="0" w:space="0" w:color="auto"/>
        <w:bottom w:val="none" w:sz="0" w:space="0" w:color="auto"/>
        <w:right w:val="none" w:sz="0" w:space="0" w:color="auto"/>
      </w:divBdr>
    </w:div>
    <w:div w:id="986476525">
      <w:bodyDiv w:val="1"/>
      <w:marLeft w:val="0"/>
      <w:marRight w:val="0"/>
      <w:marTop w:val="0"/>
      <w:marBottom w:val="0"/>
      <w:divBdr>
        <w:top w:val="none" w:sz="0" w:space="0" w:color="auto"/>
        <w:left w:val="none" w:sz="0" w:space="0" w:color="auto"/>
        <w:bottom w:val="none" w:sz="0" w:space="0" w:color="auto"/>
        <w:right w:val="none" w:sz="0" w:space="0" w:color="auto"/>
      </w:divBdr>
    </w:div>
    <w:div w:id="996230766">
      <w:bodyDiv w:val="1"/>
      <w:marLeft w:val="0"/>
      <w:marRight w:val="0"/>
      <w:marTop w:val="0"/>
      <w:marBottom w:val="0"/>
      <w:divBdr>
        <w:top w:val="none" w:sz="0" w:space="0" w:color="auto"/>
        <w:left w:val="none" w:sz="0" w:space="0" w:color="auto"/>
        <w:bottom w:val="none" w:sz="0" w:space="0" w:color="auto"/>
        <w:right w:val="none" w:sz="0" w:space="0" w:color="auto"/>
      </w:divBdr>
    </w:div>
    <w:div w:id="1012535420">
      <w:bodyDiv w:val="1"/>
      <w:marLeft w:val="0"/>
      <w:marRight w:val="0"/>
      <w:marTop w:val="0"/>
      <w:marBottom w:val="0"/>
      <w:divBdr>
        <w:top w:val="none" w:sz="0" w:space="0" w:color="auto"/>
        <w:left w:val="none" w:sz="0" w:space="0" w:color="auto"/>
        <w:bottom w:val="none" w:sz="0" w:space="0" w:color="auto"/>
        <w:right w:val="none" w:sz="0" w:space="0" w:color="auto"/>
      </w:divBdr>
    </w:div>
    <w:div w:id="1015107857">
      <w:bodyDiv w:val="1"/>
      <w:marLeft w:val="0"/>
      <w:marRight w:val="0"/>
      <w:marTop w:val="0"/>
      <w:marBottom w:val="0"/>
      <w:divBdr>
        <w:top w:val="none" w:sz="0" w:space="0" w:color="auto"/>
        <w:left w:val="none" w:sz="0" w:space="0" w:color="auto"/>
        <w:bottom w:val="none" w:sz="0" w:space="0" w:color="auto"/>
        <w:right w:val="none" w:sz="0" w:space="0" w:color="auto"/>
      </w:divBdr>
    </w:div>
    <w:div w:id="1037776850">
      <w:bodyDiv w:val="1"/>
      <w:marLeft w:val="0"/>
      <w:marRight w:val="0"/>
      <w:marTop w:val="0"/>
      <w:marBottom w:val="0"/>
      <w:divBdr>
        <w:top w:val="none" w:sz="0" w:space="0" w:color="auto"/>
        <w:left w:val="none" w:sz="0" w:space="0" w:color="auto"/>
        <w:bottom w:val="none" w:sz="0" w:space="0" w:color="auto"/>
        <w:right w:val="none" w:sz="0" w:space="0" w:color="auto"/>
      </w:divBdr>
    </w:div>
    <w:div w:id="1039432002">
      <w:bodyDiv w:val="1"/>
      <w:marLeft w:val="0"/>
      <w:marRight w:val="0"/>
      <w:marTop w:val="0"/>
      <w:marBottom w:val="0"/>
      <w:divBdr>
        <w:top w:val="none" w:sz="0" w:space="0" w:color="auto"/>
        <w:left w:val="none" w:sz="0" w:space="0" w:color="auto"/>
        <w:bottom w:val="none" w:sz="0" w:space="0" w:color="auto"/>
        <w:right w:val="none" w:sz="0" w:space="0" w:color="auto"/>
      </w:divBdr>
    </w:div>
    <w:div w:id="1044326866">
      <w:bodyDiv w:val="1"/>
      <w:marLeft w:val="0"/>
      <w:marRight w:val="0"/>
      <w:marTop w:val="0"/>
      <w:marBottom w:val="0"/>
      <w:divBdr>
        <w:top w:val="none" w:sz="0" w:space="0" w:color="auto"/>
        <w:left w:val="none" w:sz="0" w:space="0" w:color="auto"/>
        <w:bottom w:val="none" w:sz="0" w:space="0" w:color="auto"/>
        <w:right w:val="none" w:sz="0" w:space="0" w:color="auto"/>
      </w:divBdr>
    </w:div>
    <w:div w:id="1044788714">
      <w:bodyDiv w:val="1"/>
      <w:marLeft w:val="0"/>
      <w:marRight w:val="0"/>
      <w:marTop w:val="0"/>
      <w:marBottom w:val="0"/>
      <w:divBdr>
        <w:top w:val="none" w:sz="0" w:space="0" w:color="auto"/>
        <w:left w:val="none" w:sz="0" w:space="0" w:color="auto"/>
        <w:bottom w:val="none" w:sz="0" w:space="0" w:color="auto"/>
        <w:right w:val="none" w:sz="0" w:space="0" w:color="auto"/>
      </w:divBdr>
    </w:div>
    <w:div w:id="1047606109">
      <w:bodyDiv w:val="1"/>
      <w:marLeft w:val="0"/>
      <w:marRight w:val="0"/>
      <w:marTop w:val="0"/>
      <w:marBottom w:val="0"/>
      <w:divBdr>
        <w:top w:val="none" w:sz="0" w:space="0" w:color="auto"/>
        <w:left w:val="none" w:sz="0" w:space="0" w:color="auto"/>
        <w:bottom w:val="none" w:sz="0" w:space="0" w:color="auto"/>
        <w:right w:val="none" w:sz="0" w:space="0" w:color="auto"/>
      </w:divBdr>
    </w:div>
    <w:div w:id="1050493297">
      <w:bodyDiv w:val="1"/>
      <w:marLeft w:val="0"/>
      <w:marRight w:val="0"/>
      <w:marTop w:val="0"/>
      <w:marBottom w:val="0"/>
      <w:divBdr>
        <w:top w:val="none" w:sz="0" w:space="0" w:color="auto"/>
        <w:left w:val="none" w:sz="0" w:space="0" w:color="auto"/>
        <w:bottom w:val="none" w:sz="0" w:space="0" w:color="auto"/>
        <w:right w:val="none" w:sz="0" w:space="0" w:color="auto"/>
      </w:divBdr>
    </w:div>
    <w:div w:id="1054692510">
      <w:bodyDiv w:val="1"/>
      <w:marLeft w:val="0"/>
      <w:marRight w:val="0"/>
      <w:marTop w:val="0"/>
      <w:marBottom w:val="0"/>
      <w:divBdr>
        <w:top w:val="none" w:sz="0" w:space="0" w:color="auto"/>
        <w:left w:val="none" w:sz="0" w:space="0" w:color="auto"/>
        <w:bottom w:val="none" w:sz="0" w:space="0" w:color="auto"/>
        <w:right w:val="none" w:sz="0" w:space="0" w:color="auto"/>
      </w:divBdr>
    </w:div>
    <w:div w:id="1076321693">
      <w:bodyDiv w:val="1"/>
      <w:marLeft w:val="0"/>
      <w:marRight w:val="0"/>
      <w:marTop w:val="0"/>
      <w:marBottom w:val="0"/>
      <w:divBdr>
        <w:top w:val="none" w:sz="0" w:space="0" w:color="auto"/>
        <w:left w:val="none" w:sz="0" w:space="0" w:color="auto"/>
        <w:bottom w:val="none" w:sz="0" w:space="0" w:color="auto"/>
        <w:right w:val="none" w:sz="0" w:space="0" w:color="auto"/>
      </w:divBdr>
    </w:div>
    <w:div w:id="1096950030">
      <w:bodyDiv w:val="1"/>
      <w:marLeft w:val="0"/>
      <w:marRight w:val="0"/>
      <w:marTop w:val="0"/>
      <w:marBottom w:val="0"/>
      <w:divBdr>
        <w:top w:val="none" w:sz="0" w:space="0" w:color="auto"/>
        <w:left w:val="none" w:sz="0" w:space="0" w:color="auto"/>
        <w:bottom w:val="none" w:sz="0" w:space="0" w:color="auto"/>
        <w:right w:val="none" w:sz="0" w:space="0" w:color="auto"/>
      </w:divBdr>
    </w:div>
    <w:div w:id="1102801497">
      <w:bodyDiv w:val="1"/>
      <w:marLeft w:val="0"/>
      <w:marRight w:val="0"/>
      <w:marTop w:val="0"/>
      <w:marBottom w:val="0"/>
      <w:divBdr>
        <w:top w:val="none" w:sz="0" w:space="0" w:color="auto"/>
        <w:left w:val="none" w:sz="0" w:space="0" w:color="auto"/>
        <w:bottom w:val="none" w:sz="0" w:space="0" w:color="auto"/>
        <w:right w:val="none" w:sz="0" w:space="0" w:color="auto"/>
      </w:divBdr>
    </w:div>
    <w:div w:id="1117479942">
      <w:bodyDiv w:val="1"/>
      <w:marLeft w:val="0"/>
      <w:marRight w:val="0"/>
      <w:marTop w:val="0"/>
      <w:marBottom w:val="0"/>
      <w:divBdr>
        <w:top w:val="none" w:sz="0" w:space="0" w:color="auto"/>
        <w:left w:val="none" w:sz="0" w:space="0" w:color="auto"/>
        <w:bottom w:val="none" w:sz="0" w:space="0" w:color="auto"/>
        <w:right w:val="none" w:sz="0" w:space="0" w:color="auto"/>
      </w:divBdr>
    </w:div>
    <w:div w:id="1123034132">
      <w:bodyDiv w:val="1"/>
      <w:marLeft w:val="0"/>
      <w:marRight w:val="0"/>
      <w:marTop w:val="0"/>
      <w:marBottom w:val="0"/>
      <w:divBdr>
        <w:top w:val="none" w:sz="0" w:space="0" w:color="auto"/>
        <w:left w:val="none" w:sz="0" w:space="0" w:color="auto"/>
        <w:bottom w:val="none" w:sz="0" w:space="0" w:color="auto"/>
        <w:right w:val="none" w:sz="0" w:space="0" w:color="auto"/>
      </w:divBdr>
    </w:div>
    <w:div w:id="1131092929">
      <w:bodyDiv w:val="1"/>
      <w:marLeft w:val="0"/>
      <w:marRight w:val="0"/>
      <w:marTop w:val="0"/>
      <w:marBottom w:val="0"/>
      <w:divBdr>
        <w:top w:val="none" w:sz="0" w:space="0" w:color="auto"/>
        <w:left w:val="none" w:sz="0" w:space="0" w:color="auto"/>
        <w:bottom w:val="none" w:sz="0" w:space="0" w:color="auto"/>
        <w:right w:val="none" w:sz="0" w:space="0" w:color="auto"/>
      </w:divBdr>
    </w:div>
    <w:div w:id="1143081033">
      <w:bodyDiv w:val="1"/>
      <w:marLeft w:val="0"/>
      <w:marRight w:val="0"/>
      <w:marTop w:val="0"/>
      <w:marBottom w:val="0"/>
      <w:divBdr>
        <w:top w:val="none" w:sz="0" w:space="0" w:color="auto"/>
        <w:left w:val="none" w:sz="0" w:space="0" w:color="auto"/>
        <w:bottom w:val="none" w:sz="0" w:space="0" w:color="auto"/>
        <w:right w:val="none" w:sz="0" w:space="0" w:color="auto"/>
      </w:divBdr>
    </w:div>
    <w:div w:id="1158425814">
      <w:bodyDiv w:val="1"/>
      <w:marLeft w:val="0"/>
      <w:marRight w:val="0"/>
      <w:marTop w:val="0"/>
      <w:marBottom w:val="0"/>
      <w:divBdr>
        <w:top w:val="none" w:sz="0" w:space="0" w:color="auto"/>
        <w:left w:val="none" w:sz="0" w:space="0" w:color="auto"/>
        <w:bottom w:val="none" w:sz="0" w:space="0" w:color="auto"/>
        <w:right w:val="none" w:sz="0" w:space="0" w:color="auto"/>
      </w:divBdr>
    </w:div>
    <w:div w:id="1160581415">
      <w:bodyDiv w:val="1"/>
      <w:marLeft w:val="0"/>
      <w:marRight w:val="0"/>
      <w:marTop w:val="0"/>
      <w:marBottom w:val="0"/>
      <w:divBdr>
        <w:top w:val="none" w:sz="0" w:space="0" w:color="auto"/>
        <w:left w:val="none" w:sz="0" w:space="0" w:color="auto"/>
        <w:bottom w:val="none" w:sz="0" w:space="0" w:color="auto"/>
        <w:right w:val="none" w:sz="0" w:space="0" w:color="auto"/>
      </w:divBdr>
    </w:div>
    <w:div w:id="1173643581">
      <w:bodyDiv w:val="1"/>
      <w:marLeft w:val="0"/>
      <w:marRight w:val="0"/>
      <w:marTop w:val="0"/>
      <w:marBottom w:val="0"/>
      <w:divBdr>
        <w:top w:val="none" w:sz="0" w:space="0" w:color="auto"/>
        <w:left w:val="none" w:sz="0" w:space="0" w:color="auto"/>
        <w:bottom w:val="none" w:sz="0" w:space="0" w:color="auto"/>
        <w:right w:val="none" w:sz="0" w:space="0" w:color="auto"/>
      </w:divBdr>
    </w:div>
    <w:div w:id="1177770878">
      <w:bodyDiv w:val="1"/>
      <w:marLeft w:val="0"/>
      <w:marRight w:val="0"/>
      <w:marTop w:val="0"/>
      <w:marBottom w:val="0"/>
      <w:divBdr>
        <w:top w:val="none" w:sz="0" w:space="0" w:color="auto"/>
        <w:left w:val="none" w:sz="0" w:space="0" w:color="auto"/>
        <w:bottom w:val="none" w:sz="0" w:space="0" w:color="auto"/>
        <w:right w:val="none" w:sz="0" w:space="0" w:color="auto"/>
      </w:divBdr>
    </w:div>
    <w:div w:id="1177771827">
      <w:bodyDiv w:val="1"/>
      <w:marLeft w:val="0"/>
      <w:marRight w:val="0"/>
      <w:marTop w:val="0"/>
      <w:marBottom w:val="0"/>
      <w:divBdr>
        <w:top w:val="none" w:sz="0" w:space="0" w:color="auto"/>
        <w:left w:val="none" w:sz="0" w:space="0" w:color="auto"/>
        <w:bottom w:val="none" w:sz="0" w:space="0" w:color="auto"/>
        <w:right w:val="none" w:sz="0" w:space="0" w:color="auto"/>
      </w:divBdr>
    </w:div>
    <w:div w:id="1180119989">
      <w:bodyDiv w:val="1"/>
      <w:marLeft w:val="0"/>
      <w:marRight w:val="0"/>
      <w:marTop w:val="0"/>
      <w:marBottom w:val="0"/>
      <w:divBdr>
        <w:top w:val="none" w:sz="0" w:space="0" w:color="auto"/>
        <w:left w:val="none" w:sz="0" w:space="0" w:color="auto"/>
        <w:bottom w:val="none" w:sz="0" w:space="0" w:color="auto"/>
        <w:right w:val="none" w:sz="0" w:space="0" w:color="auto"/>
      </w:divBdr>
    </w:div>
    <w:div w:id="1193030623">
      <w:bodyDiv w:val="1"/>
      <w:marLeft w:val="0"/>
      <w:marRight w:val="0"/>
      <w:marTop w:val="0"/>
      <w:marBottom w:val="0"/>
      <w:divBdr>
        <w:top w:val="none" w:sz="0" w:space="0" w:color="auto"/>
        <w:left w:val="none" w:sz="0" w:space="0" w:color="auto"/>
        <w:bottom w:val="none" w:sz="0" w:space="0" w:color="auto"/>
        <w:right w:val="none" w:sz="0" w:space="0" w:color="auto"/>
      </w:divBdr>
    </w:div>
    <w:div w:id="1235899584">
      <w:bodyDiv w:val="1"/>
      <w:marLeft w:val="0"/>
      <w:marRight w:val="0"/>
      <w:marTop w:val="0"/>
      <w:marBottom w:val="0"/>
      <w:divBdr>
        <w:top w:val="none" w:sz="0" w:space="0" w:color="auto"/>
        <w:left w:val="none" w:sz="0" w:space="0" w:color="auto"/>
        <w:bottom w:val="none" w:sz="0" w:space="0" w:color="auto"/>
        <w:right w:val="none" w:sz="0" w:space="0" w:color="auto"/>
      </w:divBdr>
    </w:div>
    <w:div w:id="1237281191">
      <w:bodyDiv w:val="1"/>
      <w:marLeft w:val="0"/>
      <w:marRight w:val="0"/>
      <w:marTop w:val="0"/>
      <w:marBottom w:val="0"/>
      <w:divBdr>
        <w:top w:val="none" w:sz="0" w:space="0" w:color="auto"/>
        <w:left w:val="none" w:sz="0" w:space="0" w:color="auto"/>
        <w:bottom w:val="none" w:sz="0" w:space="0" w:color="auto"/>
        <w:right w:val="none" w:sz="0" w:space="0" w:color="auto"/>
      </w:divBdr>
    </w:div>
    <w:div w:id="1251086438">
      <w:bodyDiv w:val="1"/>
      <w:marLeft w:val="0"/>
      <w:marRight w:val="0"/>
      <w:marTop w:val="0"/>
      <w:marBottom w:val="0"/>
      <w:divBdr>
        <w:top w:val="none" w:sz="0" w:space="0" w:color="auto"/>
        <w:left w:val="none" w:sz="0" w:space="0" w:color="auto"/>
        <w:bottom w:val="none" w:sz="0" w:space="0" w:color="auto"/>
        <w:right w:val="none" w:sz="0" w:space="0" w:color="auto"/>
      </w:divBdr>
    </w:div>
    <w:div w:id="1259829565">
      <w:bodyDiv w:val="1"/>
      <w:marLeft w:val="0"/>
      <w:marRight w:val="0"/>
      <w:marTop w:val="0"/>
      <w:marBottom w:val="0"/>
      <w:divBdr>
        <w:top w:val="none" w:sz="0" w:space="0" w:color="auto"/>
        <w:left w:val="none" w:sz="0" w:space="0" w:color="auto"/>
        <w:bottom w:val="none" w:sz="0" w:space="0" w:color="auto"/>
        <w:right w:val="none" w:sz="0" w:space="0" w:color="auto"/>
      </w:divBdr>
    </w:div>
    <w:div w:id="1262952078">
      <w:bodyDiv w:val="1"/>
      <w:marLeft w:val="0"/>
      <w:marRight w:val="0"/>
      <w:marTop w:val="0"/>
      <w:marBottom w:val="0"/>
      <w:divBdr>
        <w:top w:val="none" w:sz="0" w:space="0" w:color="auto"/>
        <w:left w:val="none" w:sz="0" w:space="0" w:color="auto"/>
        <w:bottom w:val="none" w:sz="0" w:space="0" w:color="auto"/>
        <w:right w:val="none" w:sz="0" w:space="0" w:color="auto"/>
      </w:divBdr>
    </w:div>
    <w:div w:id="1269896333">
      <w:bodyDiv w:val="1"/>
      <w:marLeft w:val="0"/>
      <w:marRight w:val="0"/>
      <w:marTop w:val="0"/>
      <w:marBottom w:val="0"/>
      <w:divBdr>
        <w:top w:val="none" w:sz="0" w:space="0" w:color="auto"/>
        <w:left w:val="none" w:sz="0" w:space="0" w:color="auto"/>
        <w:bottom w:val="none" w:sz="0" w:space="0" w:color="auto"/>
        <w:right w:val="none" w:sz="0" w:space="0" w:color="auto"/>
      </w:divBdr>
    </w:div>
    <w:div w:id="1271400187">
      <w:bodyDiv w:val="1"/>
      <w:marLeft w:val="0"/>
      <w:marRight w:val="0"/>
      <w:marTop w:val="0"/>
      <w:marBottom w:val="0"/>
      <w:divBdr>
        <w:top w:val="none" w:sz="0" w:space="0" w:color="auto"/>
        <w:left w:val="none" w:sz="0" w:space="0" w:color="auto"/>
        <w:bottom w:val="none" w:sz="0" w:space="0" w:color="auto"/>
        <w:right w:val="none" w:sz="0" w:space="0" w:color="auto"/>
      </w:divBdr>
    </w:div>
    <w:div w:id="1275208634">
      <w:bodyDiv w:val="1"/>
      <w:marLeft w:val="0"/>
      <w:marRight w:val="0"/>
      <w:marTop w:val="0"/>
      <w:marBottom w:val="0"/>
      <w:divBdr>
        <w:top w:val="none" w:sz="0" w:space="0" w:color="auto"/>
        <w:left w:val="none" w:sz="0" w:space="0" w:color="auto"/>
        <w:bottom w:val="none" w:sz="0" w:space="0" w:color="auto"/>
        <w:right w:val="none" w:sz="0" w:space="0" w:color="auto"/>
      </w:divBdr>
    </w:div>
    <w:div w:id="1279608977">
      <w:bodyDiv w:val="1"/>
      <w:marLeft w:val="0"/>
      <w:marRight w:val="0"/>
      <w:marTop w:val="0"/>
      <w:marBottom w:val="0"/>
      <w:divBdr>
        <w:top w:val="none" w:sz="0" w:space="0" w:color="auto"/>
        <w:left w:val="none" w:sz="0" w:space="0" w:color="auto"/>
        <w:bottom w:val="none" w:sz="0" w:space="0" w:color="auto"/>
        <w:right w:val="none" w:sz="0" w:space="0" w:color="auto"/>
      </w:divBdr>
    </w:div>
    <w:div w:id="1289118007">
      <w:bodyDiv w:val="1"/>
      <w:marLeft w:val="0"/>
      <w:marRight w:val="0"/>
      <w:marTop w:val="0"/>
      <w:marBottom w:val="0"/>
      <w:divBdr>
        <w:top w:val="none" w:sz="0" w:space="0" w:color="auto"/>
        <w:left w:val="none" w:sz="0" w:space="0" w:color="auto"/>
        <w:bottom w:val="none" w:sz="0" w:space="0" w:color="auto"/>
        <w:right w:val="none" w:sz="0" w:space="0" w:color="auto"/>
      </w:divBdr>
    </w:div>
    <w:div w:id="1292636020">
      <w:bodyDiv w:val="1"/>
      <w:marLeft w:val="0"/>
      <w:marRight w:val="0"/>
      <w:marTop w:val="0"/>
      <w:marBottom w:val="0"/>
      <w:divBdr>
        <w:top w:val="none" w:sz="0" w:space="0" w:color="auto"/>
        <w:left w:val="none" w:sz="0" w:space="0" w:color="auto"/>
        <w:bottom w:val="none" w:sz="0" w:space="0" w:color="auto"/>
        <w:right w:val="none" w:sz="0" w:space="0" w:color="auto"/>
      </w:divBdr>
    </w:div>
    <w:div w:id="1294874012">
      <w:bodyDiv w:val="1"/>
      <w:marLeft w:val="0"/>
      <w:marRight w:val="0"/>
      <w:marTop w:val="0"/>
      <w:marBottom w:val="0"/>
      <w:divBdr>
        <w:top w:val="none" w:sz="0" w:space="0" w:color="auto"/>
        <w:left w:val="none" w:sz="0" w:space="0" w:color="auto"/>
        <w:bottom w:val="none" w:sz="0" w:space="0" w:color="auto"/>
        <w:right w:val="none" w:sz="0" w:space="0" w:color="auto"/>
      </w:divBdr>
    </w:div>
    <w:div w:id="1305429942">
      <w:bodyDiv w:val="1"/>
      <w:marLeft w:val="0"/>
      <w:marRight w:val="0"/>
      <w:marTop w:val="0"/>
      <w:marBottom w:val="0"/>
      <w:divBdr>
        <w:top w:val="none" w:sz="0" w:space="0" w:color="auto"/>
        <w:left w:val="none" w:sz="0" w:space="0" w:color="auto"/>
        <w:bottom w:val="none" w:sz="0" w:space="0" w:color="auto"/>
        <w:right w:val="none" w:sz="0" w:space="0" w:color="auto"/>
      </w:divBdr>
    </w:div>
    <w:div w:id="1315254065">
      <w:bodyDiv w:val="1"/>
      <w:marLeft w:val="0"/>
      <w:marRight w:val="0"/>
      <w:marTop w:val="0"/>
      <w:marBottom w:val="0"/>
      <w:divBdr>
        <w:top w:val="none" w:sz="0" w:space="0" w:color="auto"/>
        <w:left w:val="none" w:sz="0" w:space="0" w:color="auto"/>
        <w:bottom w:val="none" w:sz="0" w:space="0" w:color="auto"/>
        <w:right w:val="none" w:sz="0" w:space="0" w:color="auto"/>
      </w:divBdr>
    </w:div>
    <w:div w:id="1321226833">
      <w:bodyDiv w:val="1"/>
      <w:marLeft w:val="0"/>
      <w:marRight w:val="0"/>
      <w:marTop w:val="0"/>
      <w:marBottom w:val="0"/>
      <w:divBdr>
        <w:top w:val="none" w:sz="0" w:space="0" w:color="auto"/>
        <w:left w:val="none" w:sz="0" w:space="0" w:color="auto"/>
        <w:bottom w:val="none" w:sz="0" w:space="0" w:color="auto"/>
        <w:right w:val="none" w:sz="0" w:space="0" w:color="auto"/>
      </w:divBdr>
    </w:div>
    <w:div w:id="1338850619">
      <w:bodyDiv w:val="1"/>
      <w:marLeft w:val="0"/>
      <w:marRight w:val="0"/>
      <w:marTop w:val="0"/>
      <w:marBottom w:val="0"/>
      <w:divBdr>
        <w:top w:val="none" w:sz="0" w:space="0" w:color="auto"/>
        <w:left w:val="none" w:sz="0" w:space="0" w:color="auto"/>
        <w:bottom w:val="none" w:sz="0" w:space="0" w:color="auto"/>
        <w:right w:val="none" w:sz="0" w:space="0" w:color="auto"/>
      </w:divBdr>
    </w:div>
    <w:div w:id="1345938021">
      <w:bodyDiv w:val="1"/>
      <w:marLeft w:val="0"/>
      <w:marRight w:val="0"/>
      <w:marTop w:val="0"/>
      <w:marBottom w:val="0"/>
      <w:divBdr>
        <w:top w:val="none" w:sz="0" w:space="0" w:color="auto"/>
        <w:left w:val="none" w:sz="0" w:space="0" w:color="auto"/>
        <w:bottom w:val="none" w:sz="0" w:space="0" w:color="auto"/>
        <w:right w:val="none" w:sz="0" w:space="0" w:color="auto"/>
      </w:divBdr>
    </w:div>
    <w:div w:id="1348754458">
      <w:bodyDiv w:val="1"/>
      <w:marLeft w:val="0"/>
      <w:marRight w:val="0"/>
      <w:marTop w:val="0"/>
      <w:marBottom w:val="0"/>
      <w:divBdr>
        <w:top w:val="none" w:sz="0" w:space="0" w:color="auto"/>
        <w:left w:val="none" w:sz="0" w:space="0" w:color="auto"/>
        <w:bottom w:val="none" w:sz="0" w:space="0" w:color="auto"/>
        <w:right w:val="none" w:sz="0" w:space="0" w:color="auto"/>
      </w:divBdr>
    </w:div>
    <w:div w:id="1359621539">
      <w:bodyDiv w:val="1"/>
      <w:marLeft w:val="0"/>
      <w:marRight w:val="0"/>
      <w:marTop w:val="0"/>
      <w:marBottom w:val="0"/>
      <w:divBdr>
        <w:top w:val="none" w:sz="0" w:space="0" w:color="auto"/>
        <w:left w:val="none" w:sz="0" w:space="0" w:color="auto"/>
        <w:bottom w:val="none" w:sz="0" w:space="0" w:color="auto"/>
        <w:right w:val="none" w:sz="0" w:space="0" w:color="auto"/>
      </w:divBdr>
    </w:div>
    <w:div w:id="1361513861">
      <w:bodyDiv w:val="1"/>
      <w:marLeft w:val="0"/>
      <w:marRight w:val="0"/>
      <w:marTop w:val="0"/>
      <w:marBottom w:val="0"/>
      <w:divBdr>
        <w:top w:val="none" w:sz="0" w:space="0" w:color="auto"/>
        <w:left w:val="none" w:sz="0" w:space="0" w:color="auto"/>
        <w:bottom w:val="none" w:sz="0" w:space="0" w:color="auto"/>
        <w:right w:val="none" w:sz="0" w:space="0" w:color="auto"/>
      </w:divBdr>
    </w:div>
    <w:div w:id="1361980126">
      <w:bodyDiv w:val="1"/>
      <w:marLeft w:val="0"/>
      <w:marRight w:val="0"/>
      <w:marTop w:val="0"/>
      <w:marBottom w:val="0"/>
      <w:divBdr>
        <w:top w:val="none" w:sz="0" w:space="0" w:color="auto"/>
        <w:left w:val="none" w:sz="0" w:space="0" w:color="auto"/>
        <w:bottom w:val="none" w:sz="0" w:space="0" w:color="auto"/>
        <w:right w:val="none" w:sz="0" w:space="0" w:color="auto"/>
      </w:divBdr>
    </w:div>
    <w:div w:id="1370301006">
      <w:bodyDiv w:val="1"/>
      <w:marLeft w:val="0"/>
      <w:marRight w:val="0"/>
      <w:marTop w:val="0"/>
      <w:marBottom w:val="0"/>
      <w:divBdr>
        <w:top w:val="none" w:sz="0" w:space="0" w:color="auto"/>
        <w:left w:val="none" w:sz="0" w:space="0" w:color="auto"/>
        <w:bottom w:val="none" w:sz="0" w:space="0" w:color="auto"/>
        <w:right w:val="none" w:sz="0" w:space="0" w:color="auto"/>
      </w:divBdr>
    </w:div>
    <w:div w:id="1371765620">
      <w:bodyDiv w:val="1"/>
      <w:marLeft w:val="0"/>
      <w:marRight w:val="0"/>
      <w:marTop w:val="0"/>
      <w:marBottom w:val="0"/>
      <w:divBdr>
        <w:top w:val="none" w:sz="0" w:space="0" w:color="auto"/>
        <w:left w:val="none" w:sz="0" w:space="0" w:color="auto"/>
        <w:bottom w:val="none" w:sz="0" w:space="0" w:color="auto"/>
        <w:right w:val="none" w:sz="0" w:space="0" w:color="auto"/>
      </w:divBdr>
    </w:div>
    <w:div w:id="1371952155">
      <w:bodyDiv w:val="1"/>
      <w:marLeft w:val="0"/>
      <w:marRight w:val="0"/>
      <w:marTop w:val="0"/>
      <w:marBottom w:val="0"/>
      <w:divBdr>
        <w:top w:val="none" w:sz="0" w:space="0" w:color="auto"/>
        <w:left w:val="none" w:sz="0" w:space="0" w:color="auto"/>
        <w:bottom w:val="none" w:sz="0" w:space="0" w:color="auto"/>
        <w:right w:val="none" w:sz="0" w:space="0" w:color="auto"/>
      </w:divBdr>
    </w:div>
    <w:div w:id="1382897043">
      <w:bodyDiv w:val="1"/>
      <w:marLeft w:val="0"/>
      <w:marRight w:val="0"/>
      <w:marTop w:val="0"/>
      <w:marBottom w:val="0"/>
      <w:divBdr>
        <w:top w:val="none" w:sz="0" w:space="0" w:color="auto"/>
        <w:left w:val="none" w:sz="0" w:space="0" w:color="auto"/>
        <w:bottom w:val="none" w:sz="0" w:space="0" w:color="auto"/>
        <w:right w:val="none" w:sz="0" w:space="0" w:color="auto"/>
      </w:divBdr>
    </w:div>
    <w:div w:id="1388990157">
      <w:bodyDiv w:val="1"/>
      <w:marLeft w:val="0"/>
      <w:marRight w:val="0"/>
      <w:marTop w:val="0"/>
      <w:marBottom w:val="0"/>
      <w:divBdr>
        <w:top w:val="none" w:sz="0" w:space="0" w:color="auto"/>
        <w:left w:val="none" w:sz="0" w:space="0" w:color="auto"/>
        <w:bottom w:val="none" w:sz="0" w:space="0" w:color="auto"/>
        <w:right w:val="none" w:sz="0" w:space="0" w:color="auto"/>
      </w:divBdr>
    </w:div>
    <w:div w:id="1389649677">
      <w:bodyDiv w:val="1"/>
      <w:marLeft w:val="0"/>
      <w:marRight w:val="0"/>
      <w:marTop w:val="0"/>
      <w:marBottom w:val="0"/>
      <w:divBdr>
        <w:top w:val="none" w:sz="0" w:space="0" w:color="auto"/>
        <w:left w:val="none" w:sz="0" w:space="0" w:color="auto"/>
        <w:bottom w:val="none" w:sz="0" w:space="0" w:color="auto"/>
        <w:right w:val="none" w:sz="0" w:space="0" w:color="auto"/>
      </w:divBdr>
    </w:div>
    <w:div w:id="1393307578">
      <w:bodyDiv w:val="1"/>
      <w:marLeft w:val="0"/>
      <w:marRight w:val="0"/>
      <w:marTop w:val="0"/>
      <w:marBottom w:val="0"/>
      <w:divBdr>
        <w:top w:val="none" w:sz="0" w:space="0" w:color="auto"/>
        <w:left w:val="none" w:sz="0" w:space="0" w:color="auto"/>
        <w:bottom w:val="none" w:sz="0" w:space="0" w:color="auto"/>
        <w:right w:val="none" w:sz="0" w:space="0" w:color="auto"/>
      </w:divBdr>
    </w:div>
    <w:div w:id="1401517017">
      <w:bodyDiv w:val="1"/>
      <w:marLeft w:val="0"/>
      <w:marRight w:val="0"/>
      <w:marTop w:val="0"/>
      <w:marBottom w:val="0"/>
      <w:divBdr>
        <w:top w:val="none" w:sz="0" w:space="0" w:color="auto"/>
        <w:left w:val="none" w:sz="0" w:space="0" w:color="auto"/>
        <w:bottom w:val="none" w:sz="0" w:space="0" w:color="auto"/>
        <w:right w:val="none" w:sz="0" w:space="0" w:color="auto"/>
      </w:divBdr>
    </w:div>
    <w:div w:id="1414232471">
      <w:bodyDiv w:val="1"/>
      <w:marLeft w:val="0"/>
      <w:marRight w:val="0"/>
      <w:marTop w:val="0"/>
      <w:marBottom w:val="0"/>
      <w:divBdr>
        <w:top w:val="none" w:sz="0" w:space="0" w:color="auto"/>
        <w:left w:val="none" w:sz="0" w:space="0" w:color="auto"/>
        <w:bottom w:val="none" w:sz="0" w:space="0" w:color="auto"/>
        <w:right w:val="none" w:sz="0" w:space="0" w:color="auto"/>
      </w:divBdr>
    </w:div>
    <w:div w:id="1419475305">
      <w:bodyDiv w:val="1"/>
      <w:marLeft w:val="0"/>
      <w:marRight w:val="0"/>
      <w:marTop w:val="0"/>
      <w:marBottom w:val="0"/>
      <w:divBdr>
        <w:top w:val="none" w:sz="0" w:space="0" w:color="auto"/>
        <w:left w:val="none" w:sz="0" w:space="0" w:color="auto"/>
        <w:bottom w:val="none" w:sz="0" w:space="0" w:color="auto"/>
        <w:right w:val="none" w:sz="0" w:space="0" w:color="auto"/>
      </w:divBdr>
    </w:div>
    <w:div w:id="1429496328">
      <w:bodyDiv w:val="1"/>
      <w:marLeft w:val="0"/>
      <w:marRight w:val="0"/>
      <w:marTop w:val="0"/>
      <w:marBottom w:val="0"/>
      <w:divBdr>
        <w:top w:val="none" w:sz="0" w:space="0" w:color="auto"/>
        <w:left w:val="none" w:sz="0" w:space="0" w:color="auto"/>
        <w:bottom w:val="none" w:sz="0" w:space="0" w:color="auto"/>
        <w:right w:val="none" w:sz="0" w:space="0" w:color="auto"/>
      </w:divBdr>
    </w:div>
    <w:div w:id="1440755021">
      <w:bodyDiv w:val="1"/>
      <w:marLeft w:val="0"/>
      <w:marRight w:val="0"/>
      <w:marTop w:val="0"/>
      <w:marBottom w:val="0"/>
      <w:divBdr>
        <w:top w:val="none" w:sz="0" w:space="0" w:color="auto"/>
        <w:left w:val="none" w:sz="0" w:space="0" w:color="auto"/>
        <w:bottom w:val="none" w:sz="0" w:space="0" w:color="auto"/>
        <w:right w:val="none" w:sz="0" w:space="0" w:color="auto"/>
      </w:divBdr>
    </w:div>
    <w:div w:id="1476678210">
      <w:bodyDiv w:val="1"/>
      <w:marLeft w:val="0"/>
      <w:marRight w:val="0"/>
      <w:marTop w:val="0"/>
      <w:marBottom w:val="0"/>
      <w:divBdr>
        <w:top w:val="none" w:sz="0" w:space="0" w:color="auto"/>
        <w:left w:val="none" w:sz="0" w:space="0" w:color="auto"/>
        <w:bottom w:val="none" w:sz="0" w:space="0" w:color="auto"/>
        <w:right w:val="none" w:sz="0" w:space="0" w:color="auto"/>
      </w:divBdr>
    </w:div>
    <w:div w:id="1493644205">
      <w:bodyDiv w:val="1"/>
      <w:marLeft w:val="0"/>
      <w:marRight w:val="0"/>
      <w:marTop w:val="0"/>
      <w:marBottom w:val="0"/>
      <w:divBdr>
        <w:top w:val="none" w:sz="0" w:space="0" w:color="auto"/>
        <w:left w:val="none" w:sz="0" w:space="0" w:color="auto"/>
        <w:bottom w:val="none" w:sz="0" w:space="0" w:color="auto"/>
        <w:right w:val="none" w:sz="0" w:space="0" w:color="auto"/>
      </w:divBdr>
    </w:div>
    <w:div w:id="1533226925">
      <w:bodyDiv w:val="1"/>
      <w:marLeft w:val="0"/>
      <w:marRight w:val="0"/>
      <w:marTop w:val="0"/>
      <w:marBottom w:val="0"/>
      <w:divBdr>
        <w:top w:val="none" w:sz="0" w:space="0" w:color="auto"/>
        <w:left w:val="none" w:sz="0" w:space="0" w:color="auto"/>
        <w:bottom w:val="none" w:sz="0" w:space="0" w:color="auto"/>
        <w:right w:val="none" w:sz="0" w:space="0" w:color="auto"/>
      </w:divBdr>
    </w:div>
    <w:div w:id="1542665335">
      <w:bodyDiv w:val="1"/>
      <w:marLeft w:val="0"/>
      <w:marRight w:val="0"/>
      <w:marTop w:val="0"/>
      <w:marBottom w:val="0"/>
      <w:divBdr>
        <w:top w:val="none" w:sz="0" w:space="0" w:color="auto"/>
        <w:left w:val="none" w:sz="0" w:space="0" w:color="auto"/>
        <w:bottom w:val="none" w:sz="0" w:space="0" w:color="auto"/>
        <w:right w:val="none" w:sz="0" w:space="0" w:color="auto"/>
      </w:divBdr>
    </w:div>
    <w:div w:id="1546025150">
      <w:bodyDiv w:val="1"/>
      <w:marLeft w:val="0"/>
      <w:marRight w:val="0"/>
      <w:marTop w:val="0"/>
      <w:marBottom w:val="0"/>
      <w:divBdr>
        <w:top w:val="none" w:sz="0" w:space="0" w:color="auto"/>
        <w:left w:val="none" w:sz="0" w:space="0" w:color="auto"/>
        <w:bottom w:val="none" w:sz="0" w:space="0" w:color="auto"/>
        <w:right w:val="none" w:sz="0" w:space="0" w:color="auto"/>
      </w:divBdr>
    </w:div>
    <w:div w:id="1548755314">
      <w:bodyDiv w:val="1"/>
      <w:marLeft w:val="0"/>
      <w:marRight w:val="0"/>
      <w:marTop w:val="0"/>
      <w:marBottom w:val="0"/>
      <w:divBdr>
        <w:top w:val="none" w:sz="0" w:space="0" w:color="auto"/>
        <w:left w:val="none" w:sz="0" w:space="0" w:color="auto"/>
        <w:bottom w:val="none" w:sz="0" w:space="0" w:color="auto"/>
        <w:right w:val="none" w:sz="0" w:space="0" w:color="auto"/>
      </w:divBdr>
    </w:div>
    <w:div w:id="1551069131">
      <w:bodyDiv w:val="1"/>
      <w:marLeft w:val="0"/>
      <w:marRight w:val="0"/>
      <w:marTop w:val="0"/>
      <w:marBottom w:val="0"/>
      <w:divBdr>
        <w:top w:val="none" w:sz="0" w:space="0" w:color="auto"/>
        <w:left w:val="none" w:sz="0" w:space="0" w:color="auto"/>
        <w:bottom w:val="none" w:sz="0" w:space="0" w:color="auto"/>
        <w:right w:val="none" w:sz="0" w:space="0" w:color="auto"/>
      </w:divBdr>
    </w:div>
    <w:div w:id="1564830772">
      <w:bodyDiv w:val="1"/>
      <w:marLeft w:val="0"/>
      <w:marRight w:val="0"/>
      <w:marTop w:val="0"/>
      <w:marBottom w:val="0"/>
      <w:divBdr>
        <w:top w:val="none" w:sz="0" w:space="0" w:color="auto"/>
        <w:left w:val="none" w:sz="0" w:space="0" w:color="auto"/>
        <w:bottom w:val="none" w:sz="0" w:space="0" w:color="auto"/>
        <w:right w:val="none" w:sz="0" w:space="0" w:color="auto"/>
      </w:divBdr>
    </w:div>
    <w:div w:id="1568228583">
      <w:bodyDiv w:val="1"/>
      <w:marLeft w:val="0"/>
      <w:marRight w:val="0"/>
      <w:marTop w:val="0"/>
      <w:marBottom w:val="0"/>
      <w:divBdr>
        <w:top w:val="none" w:sz="0" w:space="0" w:color="auto"/>
        <w:left w:val="none" w:sz="0" w:space="0" w:color="auto"/>
        <w:bottom w:val="none" w:sz="0" w:space="0" w:color="auto"/>
        <w:right w:val="none" w:sz="0" w:space="0" w:color="auto"/>
      </w:divBdr>
    </w:div>
    <w:div w:id="1575580090">
      <w:bodyDiv w:val="1"/>
      <w:marLeft w:val="0"/>
      <w:marRight w:val="0"/>
      <w:marTop w:val="0"/>
      <w:marBottom w:val="0"/>
      <w:divBdr>
        <w:top w:val="none" w:sz="0" w:space="0" w:color="auto"/>
        <w:left w:val="none" w:sz="0" w:space="0" w:color="auto"/>
        <w:bottom w:val="none" w:sz="0" w:space="0" w:color="auto"/>
        <w:right w:val="none" w:sz="0" w:space="0" w:color="auto"/>
      </w:divBdr>
    </w:div>
    <w:div w:id="1576164319">
      <w:bodyDiv w:val="1"/>
      <w:marLeft w:val="0"/>
      <w:marRight w:val="0"/>
      <w:marTop w:val="0"/>
      <w:marBottom w:val="0"/>
      <w:divBdr>
        <w:top w:val="none" w:sz="0" w:space="0" w:color="auto"/>
        <w:left w:val="none" w:sz="0" w:space="0" w:color="auto"/>
        <w:bottom w:val="none" w:sz="0" w:space="0" w:color="auto"/>
        <w:right w:val="none" w:sz="0" w:space="0" w:color="auto"/>
      </w:divBdr>
    </w:div>
    <w:div w:id="1584950692">
      <w:bodyDiv w:val="1"/>
      <w:marLeft w:val="0"/>
      <w:marRight w:val="0"/>
      <w:marTop w:val="0"/>
      <w:marBottom w:val="0"/>
      <w:divBdr>
        <w:top w:val="none" w:sz="0" w:space="0" w:color="auto"/>
        <w:left w:val="none" w:sz="0" w:space="0" w:color="auto"/>
        <w:bottom w:val="none" w:sz="0" w:space="0" w:color="auto"/>
        <w:right w:val="none" w:sz="0" w:space="0" w:color="auto"/>
      </w:divBdr>
    </w:div>
    <w:div w:id="1587225570">
      <w:bodyDiv w:val="1"/>
      <w:marLeft w:val="0"/>
      <w:marRight w:val="0"/>
      <w:marTop w:val="0"/>
      <w:marBottom w:val="0"/>
      <w:divBdr>
        <w:top w:val="none" w:sz="0" w:space="0" w:color="auto"/>
        <w:left w:val="none" w:sz="0" w:space="0" w:color="auto"/>
        <w:bottom w:val="none" w:sz="0" w:space="0" w:color="auto"/>
        <w:right w:val="none" w:sz="0" w:space="0" w:color="auto"/>
      </w:divBdr>
    </w:div>
    <w:div w:id="1593664860">
      <w:bodyDiv w:val="1"/>
      <w:marLeft w:val="0"/>
      <w:marRight w:val="0"/>
      <w:marTop w:val="0"/>
      <w:marBottom w:val="0"/>
      <w:divBdr>
        <w:top w:val="none" w:sz="0" w:space="0" w:color="auto"/>
        <w:left w:val="none" w:sz="0" w:space="0" w:color="auto"/>
        <w:bottom w:val="none" w:sz="0" w:space="0" w:color="auto"/>
        <w:right w:val="none" w:sz="0" w:space="0" w:color="auto"/>
      </w:divBdr>
    </w:div>
    <w:div w:id="1597639486">
      <w:bodyDiv w:val="1"/>
      <w:marLeft w:val="0"/>
      <w:marRight w:val="0"/>
      <w:marTop w:val="0"/>
      <w:marBottom w:val="0"/>
      <w:divBdr>
        <w:top w:val="none" w:sz="0" w:space="0" w:color="auto"/>
        <w:left w:val="none" w:sz="0" w:space="0" w:color="auto"/>
        <w:bottom w:val="none" w:sz="0" w:space="0" w:color="auto"/>
        <w:right w:val="none" w:sz="0" w:space="0" w:color="auto"/>
      </w:divBdr>
    </w:div>
    <w:div w:id="1598100313">
      <w:bodyDiv w:val="1"/>
      <w:marLeft w:val="0"/>
      <w:marRight w:val="0"/>
      <w:marTop w:val="0"/>
      <w:marBottom w:val="0"/>
      <w:divBdr>
        <w:top w:val="none" w:sz="0" w:space="0" w:color="auto"/>
        <w:left w:val="none" w:sz="0" w:space="0" w:color="auto"/>
        <w:bottom w:val="none" w:sz="0" w:space="0" w:color="auto"/>
        <w:right w:val="none" w:sz="0" w:space="0" w:color="auto"/>
      </w:divBdr>
    </w:div>
    <w:div w:id="1606647734">
      <w:bodyDiv w:val="1"/>
      <w:marLeft w:val="0"/>
      <w:marRight w:val="0"/>
      <w:marTop w:val="0"/>
      <w:marBottom w:val="0"/>
      <w:divBdr>
        <w:top w:val="none" w:sz="0" w:space="0" w:color="auto"/>
        <w:left w:val="none" w:sz="0" w:space="0" w:color="auto"/>
        <w:bottom w:val="none" w:sz="0" w:space="0" w:color="auto"/>
        <w:right w:val="none" w:sz="0" w:space="0" w:color="auto"/>
      </w:divBdr>
    </w:div>
    <w:div w:id="1609972444">
      <w:bodyDiv w:val="1"/>
      <w:marLeft w:val="0"/>
      <w:marRight w:val="0"/>
      <w:marTop w:val="0"/>
      <w:marBottom w:val="0"/>
      <w:divBdr>
        <w:top w:val="none" w:sz="0" w:space="0" w:color="auto"/>
        <w:left w:val="none" w:sz="0" w:space="0" w:color="auto"/>
        <w:bottom w:val="none" w:sz="0" w:space="0" w:color="auto"/>
        <w:right w:val="none" w:sz="0" w:space="0" w:color="auto"/>
      </w:divBdr>
    </w:div>
    <w:div w:id="1610969026">
      <w:bodyDiv w:val="1"/>
      <w:marLeft w:val="0"/>
      <w:marRight w:val="0"/>
      <w:marTop w:val="0"/>
      <w:marBottom w:val="0"/>
      <w:divBdr>
        <w:top w:val="none" w:sz="0" w:space="0" w:color="auto"/>
        <w:left w:val="none" w:sz="0" w:space="0" w:color="auto"/>
        <w:bottom w:val="none" w:sz="0" w:space="0" w:color="auto"/>
        <w:right w:val="none" w:sz="0" w:space="0" w:color="auto"/>
      </w:divBdr>
    </w:div>
    <w:div w:id="1632900620">
      <w:bodyDiv w:val="1"/>
      <w:marLeft w:val="0"/>
      <w:marRight w:val="0"/>
      <w:marTop w:val="0"/>
      <w:marBottom w:val="0"/>
      <w:divBdr>
        <w:top w:val="none" w:sz="0" w:space="0" w:color="auto"/>
        <w:left w:val="none" w:sz="0" w:space="0" w:color="auto"/>
        <w:bottom w:val="none" w:sz="0" w:space="0" w:color="auto"/>
        <w:right w:val="none" w:sz="0" w:space="0" w:color="auto"/>
      </w:divBdr>
    </w:div>
    <w:div w:id="1654723493">
      <w:bodyDiv w:val="1"/>
      <w:marLeft w:val="0"/>
      <w:marRight w:val="0"/>
      <w:marTop w:val="0"/>
      <w:marBottom w:val="0"/>
      <w:divBdr>
        <w:top w:val="none" w:sz="0" w:space="0" w:color="auto"/>
        <w:left w:val="none" w:sz="0" w:space="0" w:color="auto"/>
        <w:bottom w:val="none" w:sz="0" w:space="0" w:color="auto"/>
        <w:right w:val="none" w:sz="0" w:space="0" w:color="auto"/>
      </w:divBdr>
    </w:div>
    <w:div w:id="1659961529">
      <w:bodyDiv w:val="1"/>
      <w:marLeft w:val="0"/>
      <w:marRight w:val="0"/>
      <w:marTop w:val="0"/>
      <w:marBottom w:val="0"/>
      <w:divBdr>
        <w:top w:val="none" w:sz="0" w:space="0" w:color="auto"/>
        <w:left w:val="none" w:sz="0" w:space="0" w:color="auto"/>
        <w:bottom w:val="none" w:sz="0" w:space="0" w:color="auto"/>
        <w:right w:val="none" w:sz="0" w:space="0" w:color="auto"/>
      </w:divBdr>
    </w:div>
    <w:div w:id="1665471324">
      <w:bodyDiv w:val="1"/>
      <w:marLeft w:val="0"/>
      <w:marRight w:val="0"/>
      <w:marTop w:val="0"/>
      <w:marBottom w:val="0"/>
      <w:divBdr>
        <w:top w:val="none" w:sz="0" w:space="0" w:color="auto"/>
        <w:left w:val="none" w:sz="0" w:space="0" w:color="auto"/>
        <w:bottom w:val="none" w:sz="0" w:space="0" w:color="auto"/>
        <w:right w:val="none" w:sz="0" w:space="0" w:color="auto"/>
      </w:divBdr>
    </w:div>
    <w:div w:id="1666934231">
      <w:bodyDiv w:val="1"/>
      <w:marLeft w:val="0"/>
      <w:marRight w:val="0"/>
      <w:marTop w:val="0"/>
      <w:marBottom w:val="0"/>
      <w:divBdr>
        <w:top w:val="none" w:sz="0" w:space="0" w:color="auto"/>
        <w:left w:val="none" w:sz="0" w:space="0" w:color="auto"/>
        <w:bottom w:val="none" w:sz="0" w:space="0" w:color="auto"/>
        <w:right w:val="none" w:sz="0" w:space="0" w:color="auto"/>
      </w:divBdr>
    </w:div>
    <w:div w:id="1668554572">
      <w:bodyDiv w:val="1"/>
      <w:marLeft w:val="0"/>
      <w:marRight w:val="0"/>
      <w:marTop w:val="0"/>
      <w:marBottom w:val="0"/>
      <w:divBdr>
        <w:top w:val="none" w:sz="0" w:space="0" w:color="auto"/>
        <w:left w:val="none" w:sz="0" w:space="0" w:color="auto"/>
        <w:bottom w:val="none" w:sz="0" w:space="0" w:color="auto"/>
        <w:right w:val="none" w:sz="0" w:space="0" w:color="auto"/>
      </w:divBdr>
    </w:div>
    <w:div w:id="1684434107">
      <w:bodyDiv w:val="1"/>
      <w:marLeft w:val="0"/>
      <w:marRight w:val="0"/>
      <w:marTop w:val="0"/>
      <w:marBottom w:val="0"/>
      <w:divBdr>
        <w:top w:val="none" w:sz="0" w:space="0" w:color="auto"/>
        <w:left w:val="none" w:sz="0" w:space="0" w:color="auto"/>
        <w:bottom w:val="none" w:sz="0" w:space="0" w:color="auto"/>
        <w:right w:val="none" w:sz="0" w:space="0" w:color="auto"/>
      </w:divBdr>
    </w:div>
    <w:div w:id="1693990643">
      <w:bodyDiv w:val="1"/>
      <w:marLeft w:val="0"/>
      <w:marRight w:val="0"/>
      <w:marTop w:val="0"/>
      <w:marBottom w:val="0"/>
      <w:divBdr>
        <w:top w:val="none" w:sz="0" w:space="0" w:color="auto"/>
        <w:left w:val="none" w:sz="0" w:space="0" w:color="auto"/>
        <w:bottom w:val="none" w:sz="0" w:space="0" w:color="auto"/>
        <w:right w:val="none" w:sz="0" w:space="0" w:color="auto"/>
      </w:divBdr>
    </w:div>
    <w:div w:id="1697728338">
      <w:bodyDiv w:val="1"/>
      <w:marLeft w:val="0"/>
      <w:marRight w:val="0"/>
      <w:marTop w:val="0"/>
      <w:marBottom w:val="0"/>
      <w:divBdr>
        <w:top w:val="none" w:sz="0" w:space="0" w:color="auto"/>
        <w:left w:val="none" w:sz="0" w:space="0" w:color="auto"/>
        <w:bottom w:val="none" w:sz="0" w:space="0" w:color="auto"/>
        <w:right w:val="none" w:sz="0" w:space="0" w:color="auto"/>
      </w:divBdr>
    </w:div>
    <w:div w:id="1700349229">
      <w:bodyDiv w:val="1"/>
      <w:marLeft w:val="0"/>
      <w:marRight w:val="0"/>
      <w:marTop w:val="0"/>
      <w:marBottom w:val="0"/>
      <w:divBdr>
        <w:top w:val="none" w:sz="0" w:space="0" w:color="auto"/>
        <w:left w:val="none" w:sz="0" w:space="0" w:color="auto"/>
        <w:bottom w:val="none" w:sz="0" w:space="0" w:color="auto"/>
        <w:right w:val="none" w:sz="0" w:space="0" w:color="auto"/>
      </w:divBdr>
    </w:div>
    <w:div w:id="1702821981">
      <w:bodyDiv w:val="1"/>
      <w:marLeft w:val="0"/>
      <w:marRight w:val="0"/>
      <w:marTop w:val="0"/>
      <w:marBottom w:val="0"/>
      <w:divBdr>
        <w:top w:val="none" w:sz="0" w:space="0" w:color="auto"/>
        <w:left w:val="none" w:sz="0" w:space="0" w:color="auto"/>
        <w:bottom w:val="none" w:sz="0" w:space="0" w:color="auto"/>
        <w:right w:val="none" w:sz="0" w:space="0" w:color="auto"/>
      </w:divBdr>
    </w:div>
    <w:div w:id="1714382001">
      <w:bodyDiv w:val="1"/>
      <w:marLeft w:val="0"/>
      <w:marRight w:val="0"/>
      <w:marTop w:val="0"/>
      <w:marBottom w:val="0"/>
      <w:divBdr>
        <w:top w:val="none" w:sz="0" w:space="0" w:color="auto"/>
        <w:left w:val="none" w:sz="0" w:space="0" w:color="auto"/>
        <w:bottom w:val="none" w:sz="0" w:space="0" w:color="auto"/>
        <w:right w:val="none" w:sz="0" w:space="0" w:color="auto"/>
      </w:divBdr>
    </w:div>
    <w:div w:id="1714689052">
      <w:bodyDiv w:val="1"/>
      <w:marLeft w:val="0"/>
      <w:marRight w:val="0"/>
      <w:marTop w:val="0"/>
      <w:marBottom w:val="0"/>
      <w:divBdr>
        <w:top w:val="none" w:sz="0" w:space="0" w:color="auto"/>
        <w:left w:val="none" w:sz="0" w:space="0" w:color="auto"/>
        <w:bottom w:val="none" w:sz="0" w:space="0" w:color="auto"/>
        <w:right w:val="none" w:sz="0" w:space="0" w:color="auto"/>
      </w:divBdr>
    </w:div>
    <w:div w:id="1724909428">
      <w:bodyDiv w:val="1"/>
      <w:marLeft w:val="0"/>
      <w:marRight w:val="0"/>
      <w:marTop w:val="0"/>
      <w:marBottom w:val="0"/>
      <w:divBdr>
        <w:top w:val="none" w:sz="0" w:space="0" w:color="auto"/>
        <w:left w:val="none" w:sz="0" w:space="0" w:color="auto"/>
        <w:bottom w:val="none" w:sz="0" w:space="0" w:color="auto"/>
        <w:right w:val="none" w:sz="0" w:space="0" w:color="auto"/>
      </w:divBdr>
    </w:div>
    <w:div w:id="1733383441">
      <w:bodyDiv w:val="1"/>
      <w:marLeft w:val="0"/>
      <w:marRight w:val="0"/>
      <w:marTop w:val="0"/>
      <w:marBottom w:val="0"/>
      <w:divBdr>
        <w:top w:val="none" w:sz="0" w:space="0" w:color="auto"/>
        <w:left w:val="none" w:sz="0" w:space="0" w:color="auto"/>
        <w:bottom w:val="none" w:sz="0" w:space="0" w:color="auto"/>
        <w:right w:val="none" w:sz="0" w:space="0" w:color="auto"/>
      </w:divBdr>
    </w:div>
    <w:div w:id="1738088648">
      <w:bodyDiv w:val="1"/>
      <w:marLeft w:val="0"/>
      <w:marRight w:val="0"/>
      <w:marTop w:val="0"/>
      <w:marBottom w:val="0"/>
      <w:divBdr>
        <w:top w:val="none" w:sz="0" w:space="0" w:color="auto"/>
        <w:left w:val="none" w:sz="0" w:space="0" w:color="auto"/>
        <w:bottom w:val="none" w:sz="0" w:space="0" w:color="auto"/>
        <w:right w:val="none" w:sz="0" w:space="0" w:color="auto"/>
      </w:divBdr>
    </w:div>
    <w:div w:id="1747678541">
      <w:bodyDiv w:val="1"/>
      <w:marLeft w:val="0"/>
      <w:marRight w:val="0"/>
      <w:marTop w:val="0"/>
      <w:marBottom w:val="0"/>
      <w:divBdr>
        <w:top w:val="none" w:sz="0" w:space="0" w:color="auto"/>
        <w:left w:val="none" w:sz="0" w:space="0" w:color="auto"/>
        <w:bottom w:val="none" w:sz="0" w:space="0" w:color="auto"/>
        <w:right w:val="none" w:sz="0" w:space="0" w:color="auto"/>
      </w:divBdr>
    </w:div>
    <w:div w:id="1748333653">
      <w:bodyDiv w:val="1"/>
      <w:marLeft w:val="0"/>
      <w:marRight w:val="0"/>
      <w:marTop w:val="0"/>
      <w:marBottom w:val="0"/>
      <w:divBdr>
        <w:top w:val="none" w:sz="0" w:space="0" w:color="auto"/>
        <w:left w:val="none" w:sz="0" w:space="0" w:color="auto"/>
        <w:bottom w:val="none" w:sz="0" w:space="0" w:color="auto"/>
        <w:right w:val="none" w:sz="0" w:space="0" w:color="auto"/>
      </w:divBdr>
    </w:div>
    <w:div w:id="1751854309">
      <w:bodyDiv w:val="1"/>
      <w:marLeft w:val="0"/>
      <w:marRight w:val="0"/>
      <w:marTop w:val="0"/>
      <w:marBottom w:val="0"/>
      <w:divBdr>
        <w:top w:val="none" w:sz="0" w:space="0" w:color="auto"/>
        <w:left w:val="none" w:sz="0" w:space="0" w:color="auto"/>
        <w:bottom w:val="none" w:sz="0" w:space="0" w:color="auto"/>
        <w:right w:val="none" w:sz="0" w:space="0" w:color="auto"/>
      </w:divBdr>
    </w:div>
    <w:div w:id="1768890025">
      <w:bodyDiv w:val="1"/>
      <w:marLeft w:val="0"/>
      <w:marRight w:val="0"/>
      <w:marTop w:val="0"/>
      <w:marBottom w:val="0"/>
      <w:divBdr>
        <w:top w:val="none" w:sz="0" w:space="0" w:color="auto"/>
        <w:left w:val="none" w:sz="0" w:space="0" w:color="auto"/>
        <w:bottom w:val="none" w:sz="0" w:space="0" w:color="auto"/>
        <w:right w:val="none" w:sz="0" w:space="0" w:color="auto"/>
      </w:divBdr>
    </w:div>
    <w:div w:id="1782453228">
      <w:bodyDiv w:val="1"/>
      <w:marLeft w:val="0"/>
      <w:marRight w:val="0"/>
      <w:marTop w:val="0"/>
      <w:marBottom w:val="0"/>
      <w:divBdr>
        <w:top w:val="none" w:sz="0" w:space="0" w:color="auto"/>
        <w:left w:val="none" w:sz="0" w:space="0" w:color="auto"/>
        <w:bottom w:val="none" w:sz="0" w:space="0" w:color="auto"/>
        <w:right w:val="none" w:sz="0" w:space="0" w:color="auto"/>
      </w:divBdr>
    </w:div>
    <w:div w:id="1790902949">
      <w:bodyDiv w:val="1"/>
      <w:marLeft w:val="0"/>
      <w:marRight w:val="0"/>
      <w:marTop w:val="0"/>
      <w:marBottom w:val="0"/>
      <w:divBdr>
        <w:top w:val="none" w:sz="0" w:space="0" w:color="auto"/>
        <w:left w:val="none" w:sz="0" w:space="0" w:color="auto"/>
        <w:bottom w:val="none" w:sz="0" w:space="0" w:color="auto"/>
        <w:right w:val="none" w:sz="0" w:space="0" w:color="auto"/>
      </w:divBdr>
    </w:div>
    <w:div w:id="1803840770">
      <w:bodyDiv w:val="1"/>
      <w:marLeft w:val="0"/>
      <w:marRight w:val="0"/>
      <w:marTop w:val="0"/>
      <w:marBottom w:val="0"/>
      <w:divBdr>
        <w:top w:val="none" w:sz="0" w:space="0" w:color="auto"/>
        <w:left w:val="none" w:sz="0" w:space="0" w:color="auto"/>
        <w:bottom w:val="none" w:sz="0" w:space="0" w:color="auto"/>
        <w:right w:val="none" w:sz="0" w:space="0" w:color="auto"/>
      </w:divBdr>
    </w:div>
    <w:div w:id="1818720191">
      <w:bodyDiv w:val="1"/>
      <w:marLeft w:val="0"/>
      <w:marRight w:val="0"/>
      <w:marTop w:val="0"/>
      <w:marBottom w:val="0"/>
      <w:divBdr>
        <w:top w:val="none" w:sz="0" w:space="0" w:color="auto"/>
        <w:left w:val="none" w:sz="0" w:space="0" w:color="auto"/>
        <w:bottom w:val="none" w:sz="0" w:space="0" w:color="auto"/>
        <w:right w:val="none" w:sz="0" w:space="0" w:color="auto"/>
      </w:divBdr>
    </w:div>
    <w:div w:id="1822230203">
      <w:bodyDiv w:val="1"/>
      <w:marLeft w:val="0"/>
      <w:marRight w:val="0"/>
      <w:marTop w:val="0"/>
      <w:marBottom w:val="0"/>
      <w:divBdr>
        <w:top w:val="none" w:sz="0" w:space="0" w:color="auto"/>
        <w:left w:val="none" w:sz="0" w:space="0" w:color="auto"/>
        <w:bottom w:val="none" w:sz="0" w:space="0" w:color="auto"/>
        <w:right w:val="none" w:sz="0" w:space="0" w:color="auto"/>
      </w:divBdr>
    </w:div>
    <w:div w:id="1837838360">
      <w:bodyDiv w:val="1"/>
      <w:marLeft w:val="0"/>
      <w:marRight w:val="0"/>
      <w:marTop w:val="0"/>
      <w:marBottom w:val="0"/>
      <w:divBdr>
        <w:top w:val="none" w:sz="0" w:space="0" w:color="auto"/>
        <w:left w:val="none" w:sz="0" w:space="0" w:color="auto"/>
        <w:bottom w:val="none" w:sz="0" w:space="0" w:color="auto"/>
        <w:right w:val="none" w:sz="0" w:space="0" w:color="auto"/>
      </w:divBdr>
    </w:div>
    <w:div w:id="1848132135">
      <w:bodyDiv w:val="1"/>
      <w:marLeft w:val="0"/>
      <w:marRight w:val="0"/>
      <w:marTop w:val="0"/>
      <w:marBottom w:val="0"/>
      <w:divBdr>
        <w:top w:val="none" w:sz="0" w:space="0" w:color="auto"/>
        <w:left w:val="none" w:sz="0" w:space="0" w:color="auto"/>
        <w:bottom w:val="none" w:sz="0" w:space="0" w:color="auto"/>
        <w:right w:val="none" w:sz="0" w:space="0" w:color="auto"/>
      </w:divBdr>
    </w:div>
    <w:div w:id="1855412246">
      <w:bodyDiv w:val="1"/>
      <w:marLeft w:val="0"/>
      <w:marRight w:val="0"/>
      <w:marTop w:val="0"/>
      <w:marBottom w:val="0"/>
      <w:divBdr>
        <w:top w:val="none" w:sz="0" w:space="0" w:color="auto"/>
        <w:left w:val="none" w:sz="0" w:space="0" w:color="auto"/>
        <w:bottom w:val="none" w:sz="0" w:space="0" w:color="auto"/>
        <w:right w:val="none" w:sz="0" w:space="0" w:color="auto"/>
      </w:divBdr>
    </w:div>
    <w:div w:id="1860778303">
      <w:bodyDiv w:val="1"/>
      <w:marLeft w:val="0"/>
      <w:marRight w:val="0"/>
      <w:marTop w:val="0"/>
      <w:marBottom w:val="0"/>
      <w:divBdr>
        <w:top w:val="none" w:sz="0" w:space="0" w:color="auto"/>
        <w:left w:val="none" w:sz="0" w:space="0" w:color="auto"/>
        <w:bottom w:val="none" w:sz="0" w:space="0" w:color="auto"/>
        <w:right w:val="none" w:sz="0" w:space="0" w:color="auto"/>
      </w:divBdr>
    </w:div>
    <w:div w:id="1867282077">
      <w:bodyDiv w:val="1"/>
      <w:marLeft w:val="0"/>
      <w:marRight w:val="0"/>
      <w:marTop w:val="0"/>
      <w:marBottom w:val="0"/>
      <w:divBdr>
        <w:top w:val="none" w:sz="0" w:space="0" w:color="auto"/>
        <w:left w:val="none" w:sz="0" w:space="0" w:color="auto"/>
        <w:bottom w:val="none" w:sz="0" w:space="0" w:color="auto"/>
        <w:right w:val="none" w:sz="0" w:space="0" w:color="auto"/>
      </w:divBdr>
    </w:div>
    <w:div w:id="1877886238">
      <w:bodyDiv w:val="1"/>
      <w:marLeft w:val="0"/>
      <w:marRight w:val="0"/>
      <w:marTop w:val="0"/>
      <w:marBottom w:val="0"/>
      <w:divBdr>
        <w:top w:val="none" w:sz="0" w:space="0" w:color="auto"/>
        <w:left w:val="none" w:sz="0" w:space="0" w:color="auto"/>
        <w:bottom w:val="none" w:sz="0" w:space="0" w:color="auto"/>
        <w:right w:val="none" w:sz="0" w:space="0" w:color="auto"/>
      </w:divBdr>
    </w:div>
    <w:div w:id="1878158792">
      <w:bodyDiv w:val="1"/>
      <w:marLeft w:val="0"/>
      <w:marRight w:val="0"/>
      <w:marTop w:val="0"/>
      <w:marBottom w:val="0"/>
      <w:divBdr>
        <w:top w:val="none" w:sz="0" w:space="0" w:color="auto"/>
        <w:left w:val="none" w:sz="0" w:space="0" w:color="auto"/>
        <w:bottom w:val="none" w:sz="0" w:space="0" w:color="auto"/>
        <w:right w:val="none" w:sz="0" w:space="0" w:color="auto"/>
      </w:divBdr>
    </w:div>
    <w:div w:id="1880315391">
      <w:bodyDiv w:val="1"/>
      <w:marLeft w:val="0"/>
      <w:marRight w:val="0"/>
      <w:marTop w:val="0"/>
      <w:marBottom w:val="0"/>
      <w:divBdr>
        <w:top w:val="none" w:sz="0" w:space="0" w:color="auto"/>
        <w:left w:val="none" w:sz="0" w:space="0" w:color="auto"/>
        <w:bottom w:val="none" w:sz="0" w:space="0" w:color="auto"/>
        <w:right w:val="none" w:sz="0" w:space="0" w:color="auto"/>
      </w:divBdr>
    </w:div>
    <w:div w:id="1889144355">
      <w:bodyDiv w:val="1"/>
      <w:marLeft w:val="0"/>
      <w:marRight w:val="0"/>
      <w:marTop w:val="0"/>
      <w:marBottom w:val="0"/>
      <w:divBdr>
        <w:top w:val="none" w:sz="0" w:space="0" w:color="auto"/>
        <w:left w:val="none" w:sz="0" w:space="0" w:color="auto"/>
        <w:bottom w:val="none" w:sz="0" w:space="0" w:color="auto"/>
        <w:right w:val="none" w:sz="0" w:space="0" w:color="auto"/>
      </w:divBdr>
    </w:div>
    <w:div w:id="1903056512">
      <w:bodyDiv w:val="1"/>
      <w:marLeft w:val="0"/>
      <w:marRight w:val="0"/>
      <w:marTop w:val="0"/>
      <w:marBottom w:val="0"/>
      <w:divBdr>
        <w:top w:val="none" w:sz="0" w:space="0" w:color="auto"/>
        <w:left w:val="none" w:sz="0" w:space="0" w:color="auto"/>
        <w:bottom w:val="none" w:sz="0" w:space="0" w:color="auto"/>
        <w:right w:val="none" w:sz="0" w:space="0" w:color="auto"/>
      </w:divBdr>
    </w:div>
    <w:div w:id="1914119691">
      <w:bodyDiv w:val="1"/>
      <w:marLeft w:val="0"/>
      <w:marRight w:val="0"/>
      <w:marTop w:val="0"/>
      <w:marBottom w:val="0"/>
      <w:divBdr>
        <w:top w:val="none" w:sz="0" w:space="0" w:color="auto"/>
        <w:left w:val="none" w:sz="0" w:space="0" w:color="auto"/>
        <w:bottom w:val="none" w:sz="0" w:space="0" w:color="auto"/>
        <w:right w:val="none" w:sz="0" w:space="0" w:color="auto"/>
      </w:divBdr>
    </w:div>
    <w:div w:id="1923492507">
      <w:bodyDiv w:val="1"/>
      <w:marLeft w:val="0"/>
      <w:marRight w:val="0"/>
      <w:marTop w:val="0"/>
      <w:marBottom w:val="0"/>
      <w:divBdr>
        <w:top w:val="none" w:sz="0" w:space="0" w:color="auto"/>
        <w:left w:val="none" w:sz="0" w:space="0" w:color="auto"/>
        <w:bottom w:val="none" w:sz="0" w:space="0" w:color="auto"/>
        <w:right w:val="none" w:sz="0" w:space="0" w:color="auto"/>
      </w:divBdr>
    </w:div>
    <w:div w:id="1927421906">
      <w:bodyDiv w:val="1"/>
      <w:marLeft w:val="0"/>
      <w:marRight w:val="0"/>
      <w:marTop w:val="0"/>
      <w:marBottom w:val="0"/>
      <w:divBdr>
        <w:top w:val="none" w:sz="0" w:space="0" w:color="auto"/>
        <w:left w:val="none" w:sz="0" w:space="0" w:color="auto"/>
        <w:bottom w:val="none" w:sz="0" w:space="0" w:color="auto"/>
        <w:right w:val="none" w:sz="0" w:space="0" w:color="auto"/>
      </w:divBdr>
    </w:div>
    <w:div w:id="1927759285">
      <w:bodyDiv w:val="1"/>
      <w:marLeft w:val="0"/>
      <w:marRight w:val="0"/>
      <w:marTop w:val="0"/>
      <w:marBottom w:val="0"/>
      <w:divBdr>
        <w:top w:val="none" w:sz="0" w:space="0" w:color="auto"/>
        <w:left w:val="none" w:sz="0" w:space="0" w:color="auto"/>
        <w:bottom w:val="none" w:sz="0" w:space="0" w:color="auto"/>
        <w:right w:val="none" w:sz="0" w:space="0" w:color="auto"/>
      </w:divBdr>
    </w:div>
    <w:div w:id="1942373553">
      <w:bodyDiv w:val="1"/>
      <w:marLeft w:val="0"/>
      <w:marRight w:val="0"/>
      <w:marTop w:val="0"/>
      <w:marBottom w:val="0"/>
      <w:divBdr>
        <w:top w:val="none" w:sz="0" w:space="0" w:color="auto"/>
        <w:left w:val="none" w:sz="0" w:space="0" w:color="auto"/>
        <w:bottom w:val="none" w:sz="0" w:space="0" w:color="auto"/>
        <w:right w:val="none" w:sz="0" w:space="0" w:color="auto"/>
      </w:divBdr>
    </w:div>
    <w:div w:id="1947956684">
      <w:bodyDiv w:val="1"/>
      <w:marLeft w:val="0"/>
      <w:marRight w:val="0"/>
      <w:marTop w:val="0"/>
      <w:marBottom w:val="0"/>
      <w:divBdr>
        <w:top w:val="none" w:sz="0" w:space="0" w:color="auto"/>
        <w:left w:val="none" w:sz="0" w:space="0" w:color="auto"/>
        <w:bottom w:val="none" w:sz="0" w:space="0" w:color="auto"/>
        <w:right w:val="none" w:sz="0" w:space="0" w:color="auto"/>
      </w:divBdr>
    </w:div>
    <w:div w:id="1949196679">
      <w:bodyDiv w:val="1"/>
      <w:marLeft w:val="0"/>
      <w:marRight w:val="0"/>
      <w:marTop w:val="0"/>
      <w:marBottom w:val="0"/>
      <w:divBdr>
        <w:top w:val="none" w:sz="0" w:space="0" w:color="auto"/>
        <w:left w:val="none" w:sz="0" w:space="0" w:color="auto"/>
        <w:bottom w:val="none" w:sz="0" w:space="0" w:color="auto"/>
        <w:right w:val="none" w:sz="0" w:space="0" w:color="auto"/>
      </w:divBdr>
    </w:div>
    <w:div w:id="1952004471">
      <w:bodyDiv w:val="1"/>
      <w:marLeft w:val="0"/>
      <w:marRight w:val="0"/>
      <w:marTop w:val="0"/>
      <w:marBottom w:val="0"/>
      <w:divBdr>
        <w:top w:val="none" w:sz="0" w:space="0" w:color="auto"/>
        <w:left w:val="none" w:sz="0" w:space="0" w:color="auto"/>
        <w:bottom w:val="none" w:sz="0" w:space="0" w:color="auto"/>
        <w:right w:val="none" w:sz="0" w:space="0" w:color="auto"/>
      </w:divBdr>
    </w:div>
    <w:div w:id="1954246879">
      <w:bodyDiv w:val="1"/>
      <w:marLeft w:val="0"/>
      <w:marRight w:val="0"/>
      <w:marTop w:val="0"/>
      <w:marBottom w:val="0"/>
      <w:divBdr>
        <w:top w:val="none" w:sz="0" w:space="0" w:color="auto"/>
        <w:left w:val="none" w:sz="0" w:space="0" w:color="auto"/>
        <w:bottom w:val="none" w:sz="0" w:space="0" w:color="auto"/>
        <w:right w:val="none" w:sz="0" w:space="0" w:color="auto"/>
      </w:divBdr>
    </w:div>
    <w:div w:id="1963488906">
      <w:bodyDiv w:val="1"/>
      <w:marLeft w:val="0"/>
      <w:marRight w:val="0"/>
      <w:marTop w:val="0"/>
      <w:marBottom w:val="0"/>
      <w:divBdr>
        <w:top w:val="none" w:sz="0" w:space="0" w:color="auto"/>
        <w:left w:val="none" w:sz="0" w:space="0" w:color="auto"/>
        <w:bottom w:val="none" w:sz="0" w:space="0" w:color="auto"/>
        <w:right w:val="none" w:sz="0" w:space="0" w:color="auto"/>
      </w:divBdr>
    </w:div>
    <w:div w:id="1969505332">
      <w:bodyDiv w:val="1"/>
      <w:marLeft w:val="0"/>
      <w:marRight w:val="0"/>
      <w:marTop w:val="0"/>
      <w:marBottom w:val="0"/>
      <w:divBdr>
        <w:top w:val="none" w:sz="0" w:space="0" w:color="auto"/>
        <w:left w:val="none" w:sz="0" w:space="0" w:color="auto"/>
        <w:bottom w:val="none" w:sz="0" w:space="0" w:color="auto"/>
        <w:right w:val="none" w:sz="0" w:space="0" w:color="auto"/>
      </w:divBdr>
    </w:div>
    <w:div w:id="1971132200">
      <w:bodyDiv w:val="1"/>
      <w:marLeft w:val="0"/>
      <w:marRight w:val="0"/>
      <w:marTop w:val="0"/>
      <w:marBottom w:val="0"/>
      <w:divBdr>
        <w:top w:val="none" w:sz="0" w:space="0" w:color="auto"/>
        <w:left w:val="none" w:sz="0" w:space="0" w:color="auto"/>
        <w:bottom w:val="none" w:sz="0" w:space="0" w:color="auto"/>
        <w:right w:val="none" w:sz="0" w:space="0" w:color="auto"/>
      </w:divBdr>
    </w:div>
    <w:div w:id="1972977911">
      <w:bodyDiv w:val="1"/>
      <w:marLeft w:val="0"/>
      <w:marRight w:val="0"/>
      <w:marTop w:val="0"/>
      <w:marBottom w:val="0"/>
      <w:divBdr>
        <w:top w:val="none" w:sz="0" w:space="0" w:color="auto"/>
        <w:left w:val="none" w:sz="0" w:space="0" w:color="auto"/>
        <w:bottom w:val="none" w:sz="0" w:space="0" w:color="auto"/>
        <w:right w:val="none" w:sz="0" w:space="0" w:color="auto"/>
      </w:divBdr>
    </w:div>
    <w:div w:id="1979411433">
      <w:bodyDiv w:val="1"/>
      <w:marLeft w:val="0"/>
      <w:marRight w:val="0"/>
      <w:marTop w:val="0"/>
      <w:marBottom w:val="0"/>
      <w:divBdr>
        <w:top w:val="none" w:sz="0" w:space="0" w:color="auto"/>
        <w:left w:val="none" w:sz="0" w:space="0" w:color="auto"/>
        <w:bottom w:val="none" w:sz="0" w:space="0" w:color="auto"/>
        <w:right w:val="none" w:sz="0" w:space="0" w:color="auto"/>
      </w:divBdr>
    </w:div>
    <w:div w:id="2003047318">
      <w:bodyDiv w:val="1"/>
      <w:marLeft w:val="0"/>
      <w:marRight w:val="0"/>
      <w:marTop w:val="0"/>
      <w:marBottom w:val="0"/>
      <w:divBdr>
        <w:top w:val="none" w:sz="0" w:space="0" w:color="auto"/>
        <w:left w:val="none" w:sz="0" w:space="0" w:color="auto"/>
        <w:bottom w:val="none" w:sz="0" w:space="0" w:color="auto"/>
        <w:right w:val="none" w:sz="0" w:space="0" w:color="auto"/>
      </w:divBdr>
    </w:div>
    <w:div w:id="2004430898">
      <w:bodyDiv w:val="1"/>
      <w:marLeft w:val="0"/>
      <w:marRight w:val="0"/>
      <w:marTop w:val="0"/>
      <w:marBottom w:val="0"/>
      <w:divBdr>
        <w:top w:val="none" w:sz="0" w:space="0" w:color="auto"/>
        <w:left w:val="none" w:sz="0" w:space="0" w:color="auto"/>
        <w:bottom w:val="none" w:sz="0" w:space="0" w:color="auto"/>
        <w:right w:val="none" w:sz="0" w:space="0" w:color="auto"/>
      </w:divBdr>
    </w:div>
    <w:div w:id="2004620314">
      <w:bodyDiv w:val="1"/>
      <w:marLeft w:val="0"/>
      <w:marRight w:val="0"/>
      <w:marTop w:val="0"/>
      <w:marBottom w:val="0"/>
      <w:divBdr>
        <w:top w:val="none" w:sz="0" w:space="0" w:color="auto"/>
        <w:left w:val="none" w:sz="0" w:space="0" w:color="auto"/>
        <w:bottom w:val="none" w:sz="0" w:space="0" w:color="auto"/>
        <w:right w:val="none" w:sz="0" w:space="0" w:color="auto"/>
      </w:divBdr>
    </w:div>
    <w:div w:id="2006089140">
      <w:bodyDiv w:val="1"/>
      <w:marLeft w:val="0"/>
      <w:marRight w:val="0"/>
      <w:marTop w:val="0"/>
      <w:marBottom w:val="0"/>
      <w:divBdr>
        <w:top w:val="none" w:sz="0" w:space="0" w:color="auto"/>
        <w:left w:val="none" w:sz="0" w:space="0" w:color="auto"/>
        <w:bottom w:val="none" w:sz="0" w:space="0" w:color="auto"/>
        <w:right w:val="none" w:sz="0" w:space="0" w:color="auto"/>
      </w:divBdr>
    </w:div>
    <w:div w:id="2007589579">
      <w:bodyDiv w:val="1"/>
      <w:marLeft w:val="0"/>
      <w:marRight w:val="0"/>
      <w:marTop w:val="0"/>
      <w:marBottom w:val="0"/>
      <w:divBdr>
        <w:top w:val="none" w:sz="0" w:space="0" w:color="auto"/>
        <w:left w:val="none" w:sz="0" w:space="0" w:color="auto"/>
        <w:bottom w:val="none" w:sz="0" w:space="0" w:color="auto"/>
        <w:right w:val="none" w:sz="0" w:space="0" w:color="auto"/>
      </w:divBdr>
    </w:div>
    <w:div w:id="2016955461">
      <w:bodyDiv w:val="1"/>
      <w:marLeft w:val="0"/>
      <w:marRight w:val="0"/>
      <w:marTop w:val="0"/>
      <w:marBottom w:val="0"/>
      <w:divBdr>
        <w:top w:val="none" w:sz="0" w:space="0" w:color="auto"/>
        <w:left w:val="none" w:sz="0" w:space="0" w:color="auto"/>
        <w:bottom w:val="none" w:sz="0" w:space="0" w:color="auto"/>
        <w:right w:val="none" w:sz="0" w:space="0" w:color="auto"/>
      </w:divBdr>
    </w:div>
    <w:div w:id="2018001915">
      <w:bodyDiv w:val="1"/>
      <w:marLeft w:val="0"/>
      <w:marRight w:val="0"/>
      <w:marTop w:val="0"/>
      <w:marBottom w:val="0"/>
      <w:divBdr>
        <w:top w:val="none" w:sz="0" w:space="0" w:color="auto"/>
        <w:left w:val="none" w:sz="0" w:space="0" w:color="auto"/>
        <w:bottom w:val="none" w:sz="0" w:space="0" w:color="auto"/>
        <w:right w:val="none" w:sz="0" w:space="0" w:color="auto"/>
      </w:divBdr>
    </w:div>
    <w:div w:id="2022006286">
      <w:bodyDiv w:val="1"/>
      <w:marLeft w:val="0"/>
      <w:marRight w:val="0"/>
      <w:marTop w:val="0"/>
      <w:marBottom w:val="0"/>
      <w:divBdr>
        <w:top w:val="none" w:sz="0" w:space="0" w:color="auto"/>
        <w:left w:val="none" w:sz="0" w:space="0" w:color="auto"/>
        <w:bottom w:val="none" w:sz="0" w:space="0" w:color="auto"/>
        <w:right w:val="none" w:sz="0" w:space="0" w:color="auto"/>
      </w:divBdr>
    </w:div>
    <w:div w:id="2025402730">
      <w:bodyDiv w:val="1"/>
      <w:marLeft w:val="0"/>
      <w:marRight w:val="0"/>
      <w:marTop w:val="0"/>
      <w:marBottom w:val="0"/>
      <w:divBdr>
        <w:top w:val="none" w:sz="0" w:space="0" w:color="auto"/>
        <w:left w:val="none" w:sz="0" w:space="0" w:color="auto"/>
        <w:bottom w:val="none" w:sz="0" w:space="0" w:color="auto"/>
        <w:right w:val="none" w:sz="0" w:space="0" w:color="auto"/>
      </w:divBdr>
    </w:div>
    <w:div w:id="2042511013">
      <w:bodyDiv w:val="1"/>
      <w:marLeft w:val="0"/>
      <w:marRight w:val="0"/>
      <w:marTop w:val="0"/>
      <w:marBottom w:val="0"/>
      <w:divBdr>
        <w:top w:val="none" w:sz="0" w:space="0" w:color="auto"/>
        <w:left w:val="none" w:sz="0" w:space="0" w:color="auto"/>
        <w:bottom w:val="none" w:sz="0" w:space="0" w:color="auto"/>
        <w:right w:val="none" w:sz="0" w:space="0" w:color="auto"/>
      </w:divBdr>
    </w:div>
    <w:div w:id="2046640887">
      <w:bodyDiv w:val="1"/>
      <w:marLeft w:val="0"/>
      <w:marRight w:val="0"/>
      <w:marTop w:val="0"/>
      <w:marBottom w:val="0"/>
      <w:divBdr>
        <w:top w:val="none" w:sz="0" w:space="0" w:color="auto"/>
        <w:left w:val="none" w:sz="0" w:space="0" w:color="auto"/>
        <w:bottom w:val="none" w:sz="0" w:space="0" w:color="auto"/>
        <w:right w:val="none" w:sz="0" w:space="0" w:color="auto"/>
      </w:divBdr>
    </w:div>
    <w:div w:id="2085299980">
      <w:bodyDiv w:val="1"/>
      <w:marLeft w:val="0"/>
      <w:marRight w:val="0"/>
      <w:marTop w:val="0"/>
      <w:marBottom w:val="0"/>
      <w:divBdr>
        <w:top w:val="none" w:sz="0" w:space="0" w:color="auto"/>
        <w:left w:val="none" w:sz="0" w:space="0" w:color="auto"/>
        <w:bottom w:val="none" w:sz="0" w:space="0" w:color="auto"/>
        <w:right w:val="none" w:sz="0" w:space="0" w:color="auto"/>
      </w:divBdr>
    </w:div>
    <w:div w:id="2092314486">
      <w:bodyDiv w:val="1"/>
      <w:marLeft w:val="0"/>
      <w:marRight w:val="0"/>
      <w:marTop w:val="0"/>
      <w:marBottom w:val="0"/>
      <w:divBdr>
        <w:top w:val="none" w:sz="0" w:space="0" w:color="auto"/>
        <w:left w:val="none" w:sz="0" w:space="0" w:color="auto"/>
        <w:bottom w:val="none" w:sz="0" w:space="0" w:color="auto"/>
        <w:right w:val="none" w:sz="0" w:space="0" w:color="auto"/>
      </w:divBdr>
    </w:div>
    <w:div w:id="2113817828">
      <w:bodyDiv w:val="1"/>
      <w:marLeft w:val="0"/>
      <w:marRight w:val="0"/>
      <w:marTop w:val="0"/>
      <w:marBottom w:val="0"/>
      <w:divBdr>
        <w:top w:val="none" w:sz="0" w:space="0" w:color="auto"/>
        <w:left w:val="none" w:sz="0" w:space="0" w:color="auto"/>
        <w:bottom w:val="none" w:sz="0" w:space="0" w:color="auto"/>
        <w:right w:val="none" w:sz="0" w:space="0" w:color="auto"/>
      </w:divBdr>
    </w:div>
    <w:div w:id="2115250251">
      <w:bodyDiv w:val="1"/>
      <w:marLeft w:val="0"/>
      <w:marRight w:val="0"/>
      <w:marTop w:val="0"/>
      <w:marBottom w:val="0"/>
      <w:divBdr>
        <w:top w:val="none" w:sz="0" w:space="0" w:color="auto"/>
        <w:left w:val="none" w:sz="0" w:space="0" w:color="auto"/>
        <w:bottom w:val="none" w:sz="0" w:space="0" w:color="auto"/>
        <w:right w:val="none" w:sz="0" w:space="0" w:color="auto"/>
      </w:divBdr>
    </w:div>
    <w:div w:id="2132358761">
      <w:bodyDiv w:val="1"/>
      <w:marLeft w:val="0"/>
      <w:marRight w:val="0"/>
      <w:marTop w:val="0"/>
      <w:marBottom w:val="0"/>
      <w:divBdr>
        <w:top w:val="none" w:sz="0" w:space="0" w:color="auto"/>
        <w:left w:val="none" w:sz="0" w:space="0" w:color="auto"/>
        <w:bottom w:val="none" w:sz="0" w:space="0" w:color="auto"/>
        <w:right w:val="none" w:sz="0" w:space="0" w:color="auto"/>
      </w:divBdr>
    </w:div>
    <w:div w:id="2133206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JMc07</b:Tag>
    <b:SourceType>DocumentFromInternetSite</b:SourceType>
    <b:Guid>{A7E8BDFE-45DD-48CE-AEBC-950E8E7006B1}</b:Guid>
    <b:Title>What is AI</b:Title>
    <b:Year>2007</b:Year>
    <b:Author>
      <b:Author>
        <b:NameList>
          <b:Person>
            <b:Last>McCarthy</b:Last>
            <b:First>J.</b:First>
          </b:Person>
        </b:NameList>
      </b:Author>
    </b:Author>
    <b:Month>November</b:Month>
    <b:Day>12</b:Day>
    <b:YearAccessed>2019</b:YearAccessed>
    <b:MonthAccessed>April</b:MonthAccessed>
    <b:DayAccessed>15</b:DayAccessed>
    <b:URL>http://jmc.stanford.edu/articles/whatisai/whatisai.pdf</b:URL>
    <b:RefOrder>3</b:RefOrder>
  </b:Source>
  <b:Source>
    <b:Tag>SJR16</b:Tag>
    <b:SourceType>BookSection</b:SourceType>
    <b:Guid>{F8B1F33C-DAF6-436B-920C-5540ACE681AA}</b:Guid>
    <b:Title>Artificial Intelligence </b:Title>
    <b:Year>2016</b:Year>
    <b:City>Harlow</b:City>
    <b:Publisher>Pearson Education Limited</b:Publisher>
    <b:Author>
      <b:Author>
        <b:NameList>
          <b:Person>
            <b:Last>S. J. Russell</b:Last>
            <b:First>P.</b:First>
            <b:Middle>Norvig</b:Middle>
          </b:Person>
        </b:NameList>
      </b:Author>
    </b:Author>
    <b:BookTitle>A Modern Approach</b:BookTitle>
    <b:Pages>1-29</b:Pages>
    <b:RefOrder>4</b:RefOrder>
  </b:Source>
  <b:Source>
    <b:Tag>ATu50</b:Tag>
    <b:SourceType>JournalArticle</b:SourceType>
    <b:Guid>{318639D2-D4B7-4730-A94E-895DC6E842F2}</b:Guid>
    <b:Title>COMPUTING MACHINERY AND INTELLIGENCE</b:Title>
    <b:Year>1950</b:Year>
    <b:Pages>433–46</b:Pages>
    <b:Author>
      <b:Author>
        <b:NameList>
          <b:Person>
            <b:Last>Turing</b:Last>
            <b:First>A.</b:First>
          </b:Person>
        </b:NameList>
      </b:Author>
    </b:Author>
    <b:JournalName>Mind</b:JournalName>
    <b:Volume>LIX</b:Volume>
    <b:Issue>236</b:Issue>
    <b:RefOrder>5</b:RefOrder>
  </b:Source>
  <b:Source>
    <b:Tag>MRL18</b:Tag>
    <b:SourceType>JournalArticle</b:SourceType>
    <b:Guid>{16FBA496-469B-41BB-B08A-526D54E66531}</b:Guid>
    <b:Author>
      <b:Author>
        <b:NameList>
          <b:Person>
            <b:Last>Lyu</b:Last>
            <b:First>M.R.</b:First>
          </b:Person>
        </b:NameList>
      </b:Author>
    </b:Author>
    <b:Title>AI Techniques in Software Engineering Paradigm</b:Title>
    <b:JournalName>Proceedings of the 2018 ACM/SPEC International Conference on Performance Engineering</b:JournalName>
    <b:Year>2018</b:Year>
    <b:Pages>2</b:Pages>
    <b:Volume>ICPE</b:Volume>
    <b:Issue>1</b:Issue>
    <b:RefOrder>21</b:RefOrder>
  </b:Source>
  <b:Source>
    <b:Tag>JDe18</b:Tag>
    <b:SourceType>ElectronicSource</b:SourceType>
    <b:Guid>{3B95F86A-11F8-4BF6-8202-B8BE07B68986}</b:Guid>
    <b:Title>World Economic Forum - Strategic Intelligence</b:Title>
    <b:Year>2018</b:Year>
    <b:Author>
      <b:Author>
        <b:NameList>
          <b:Person>
            <b:Last>Desjardins</b:Last>
            <b:First>J.</b:First>
          </b:Person>
        </b:NameList>
      </b:Author>
    </b:Author>
    <b:City>Geneva</b:City>
    <b:Publisher>WEF</b:Publisher>
    <b:RefOrder>1</b:RefOrder>
  </b:Source>
  <b:Source>
    <b:Tag>Rac19</b:Tag>
    <b:SourceType>DocumentFromInternetSite</b:SourceType>
    <b:Guid>{B0795A43-ACD1-46C4-B30F-6CA4A9CF7AA0}</b:Guid>
    <b:Title>Future Data 2019</b:Title>
    <b:Year>2019</b:Year>
    <b:Author>
      <b:Author>
        <b:NameList>
          <b:Person>
            <b:Last>Racounter</b:Last>
          </b:Person>
        </b:NameList>
      </b:Author>
    </b:Author>
    <b:Month>April</b:Month>
    <b:YearAccessed>2019</b:YearAccessed>
    <b:MonthAccessed>April</b:MonthAccessed>
    <b:URL>http://res.cloudinary.com/yumyoshojin/image/upload/v1/pdf/future-data-2019.pdf</b:URL>
    <b:RefOrder>2</b:RefOrder>
  </b:Source>
  <b:Source>
    <b:Tag>GOV19</b:Tag>
    <b:SourceType>InternetSite</b:SourceType>
    <b:Guid>{A5F98AA1-F302-4BC6-864F-D2E13641BA2F}</b:Guid>
    <b:Title>GOV.UK - DVLA Search</b:Title>
    <b:Year>2019</b:Year>
    <b:Month>05</b:Month>
    <b:Day>01</b:Day>
    <b:YearAccessed>2019</b:YearAccessed>
    <b:MonthAccessed>05</b:MonthAccessed>
    <b:DayAccessed>01</b:DayAccessed>
    <b:URL>https://www.gov.uk/search/all?organisations%5B%5D=driver-and-vehicle-licensing-agency&amp;order=updated-newest&amp;parent=driver-and-vehicle-licensing-agency</b:URL>
    <b:Author>
      <b:Author>
        <b:NameList>
          <b:Person>
            <b:Last>GOV.UK</b:Last>
          </b:Person>
        </b:NameList>
      </b:Author>
    </b:Author>
    <b:ProductionCompany>GOV.UK </b:ProductionCompany>
    <b:RefOrder>12</b:RefOrder>
  </b:Source>
  <b:Source>
    <b:Tag>DVL182</b:Tag>
    <b:SourceType>InternetSite</b:SourceType>
    <b:Guid>{0462E07A-79A3-444F-8166-52E34C535D7D}</b:Guid>
    <b:Author>
      <b:Author>
        <b:NameList>
          <b:Person>
            <b:Last>DVLA</b:Last>
          </b:Person>
        </b:NameList>
      </b:Author>
    </b:Author>
    <b:Title>DVLA Strategic Plan</b:Title>
    <b:ProductionCompany>DVLA</b:ProductionCompany>
    <b:Year>2018</b:Year>
    <b:Month>04</b:Month>
    <b:Day>20</b:Day>
    <b:YearAccessed>2019</b:YearAccessed>
    <b:MonthAccessed>05</b:MonthAccessed>
    <b:DayAccessed>01</b:DayAccessed>
    <b:URL>https://www.gov.uk/government/publications/dvla-strategic-plan-2017-to-2020/dvla-strategic-plan-for-2017-to-2020</b:URL>
    <b:RefOrder>10</b:RefOrder>
  </b:Source>
  <b:Source>
    <b:Tag>DVL19</b:Tag>
    <b:SourceType>InternetSite</b:SourceType>
    <b:Guid>{4A92105E-18EF-44A6-A9D9-A6F395C84C8E}</b:Guid>
    <b:Author>
      <b:Author>
        <b:NameList>
          <b:Person>
            <b:Last>DVLA</b:Last>
          </b:Person>
        </b:NameList>
      </b:Author>
    </b:Author>
    <b:Title>DVLA IT Strategy Report</b:Title>
    <b:ProductionCompany>DVLA</b:ProductionCompany>
    <b:Year>2017</b:Year>
    <b:Month>06</b:Month>
    <b:Day>27</b:Day>
    <b:YearAccessed>2019</b:YearAccessed>
    <b:MonthAccessed>05</b:MonthAccessed>
    <b:DayAccessed>01</b:DayAccessed>
    <b:URL>https://www.gov.uk/government/publications/dvla-it-strategy-2017-20</b:URL>
    <b:RefOrder>11</b:RefOrder>
  </b:Source>
  <b:Source>
    <b:Tag>GOV18</b:Tag>
    <b:SourceType>InternetSite</b:SourceType>
    <b:Guid>{2BE8D8B3-0063-45A5-8874-39353A10E90F}</b:Guid>
    <b:Author>
      <b:Author>
        <b:NameList>
          <b:Person>
            <b:Last>GOV.UK</b:Last>
          </b:Person>
        </b:NameList>
      </b:Author>
    </b:Author>
    <b:Title>DVLA Annual Report and Accounts</b:Title>
    <b:ProductionCompany>GOV.UK</b:ProductionCompany>
    <b:Year>2018</b:Year>
    <b:Month>06</b:Month>
    <b:Day>28</b:Day>
    <b:YearAccessed>2019</b:YearAccessed>
    <b:MonthAccessed>05</b:MonthAccessed>
    <b:DayAccessed>01</b:DayAccessed>
    <b:URL>https://www.gov.uk/government/publications/dvla-annual-report-and-accounts-2017-to-2018</b:URL>
    <b:RefOrder>9</b:RefOrder>
  </b:Source>
  <b:Source>
    <b:Tag>GOV181</b:Tag>
    <b:SourceType>InternetSite</b:SourceType>
    <b:Guid>{D91853AB-0820-4596-8119-11BAFDE4680F}</b:Guid>
    <b:Author>
      <b:Author>
        <b:NameList>
          <b:Person>
            <b:Last>GOV.UK</b:Last>
          </b:Person>
        </b:NameList>
      </b:Author>
    </b:Author>
    <b:Title>DVLA Business Plan</b:Title>
    <b:ProductionCompany>GOV.UK</b:ProductionCompany>
    <b:Year>2018</b:Year>
    <b:Month>11</b:Month>
    <b:Day>15</b:Day>
    <b:YearAccessed>2019</b:YearAccessed>
    <b:MonthAccessed>05</b:MonthAccessed>
    <b:DayAccessed>01</b:DayAccessed>
    <b:URL>https://www.gov.uk/government/publications/dvla-business-plan-2018-to-2019</b:URL>
    <b:RefOrder>8</b:RefOrder>
  </b:Source>
  <b:Source>
    <b:Tag>TKh18</b:Tag>
    <b:SourceType>ConferenceProceedings</b:SourceType>
    <b:Guid>{99760D0E-5CE4-4E6C-96F1-4EC9E3A568AA}</b:Guid>
    <b:Title>Analyzing Social and Communication Network Structures of Social Bots and Humans</b:Title>
    <b:Year>2018</b:Year>
    <b:Author>
      <b:Author>
        <b:NameList>
          <b:Person>
            <b:Last>et.al.</b:Last>
            <b:First>T.</b:First>
            <b:Middle>Khaund</b:Middle>
          </b:Person>
        </b:NameList>
      </b:Author>
    </b:Author>
    <b:ConferenceName>IEEE/ACM International Conference on Advances in Social Networks Analysis and Mining (ASONAM)</b:ConferenceName>
    <b:City>Barcelona</b:City>
    <b:RefOrder>14</b:RefOrder>
  </b:Source>
  <b:Source>
    <b:Tag>TVe17</b:Tag>
    <b:SourceType>ConferenceProceedings</b:SourceType>
    <b:Guid>{8E4B4DAD-7221-43A8-AA03-25E5B559C2A3}</b:Guid>
    <b:Author>
      <b:Author>
        <b:NameList>
          <b:Person>
            <b:Last>T. Velayutham</b:Last>
            <b:First>P.K.</b:First>
            <b:Middle>Tiwari</b:Middle>
          </b:Person>
        </b:NameList>
      </b:Author>
    </b:Author>
    <b:Title>Bot identification: Helping analysts for right data in twitter</b:Title>
    <b:Year>2017</b:Year>
    <b:ConferenceName>3rd International Conference on Advances in Computing,Communication &amp; Automation (ICACCA) (Fall)</b:ConferenceName>
    <b:City>Dehradun</b:City>
    <b:RefOrder>15</b:RefOrder>
  </b:Source>
  <b:Source>
    <b:Tag>MKa17</b:Tag>
    <b:SourceType>ConferenceProceedings</b:SourceType>
    <b:Guid>{736FC38B-47A7-4FF8-82B5-5BE522BE9224}</b:Guid>
    <b:Author>
      <b:Author>
        <b:NameList>
          <b:Person>
            <b:Last>M. Kantepe</b:Last>
            <b:First>M.C.</b:First>
            <b:Middle>Ganiz</b:Middle>
          </b:Person>
        </b:NameList>
      </b:Author>
    </b:Author>
    <b:Title>Preprocessing framework for Twitter bot detection</b:Title>
    <b:Year>2017</b:Year>
    <b:ConferenceName>International Conference on Computer Science and Engineering (UBMK)</b:ConferenceName>
    <b:City>Antalya</b:City>
    <b:RefOrder>16</b:RefOrder>
  </b:Source>
  <b:Source>
    <b:Tag>HSi17</b:Tag>
    <b:SourceType>ConferenceProceedings</b:SourceType>
    <b:Guid>{F5AB4832-B8DE-42E5-A499-324B6D427093}</b:Guid>
    <b:Author>
      <b:Author>
        <b:NameList>
          <b:Person>
            <b:Last>H. Siddiqui</b:Last>
            <b:First>E.</b:First>
            <b:Middle>Healy, A. Olmstead</b:Middle>
          </b:Person>
        </b:NameList>
      </b:Author>
    </b:Author>
    <b:Title>Bot or not</b:Title>
    <b:Year>2017</b:Year>
    <b:ConferenceName>12th International Conference for Internet Technology and Secured Transactions (ICITST)</b:ConferenceName>
    <b:City>Cambridge</b:City>
    <b:RefOrder>17</b:RefOrder>
  </b:Source>
  <b:Source>
    <b:Tag>SWo18</b:Tag>
    <b:SourceType>Report</b:SourceType>
    <b:Guid>{CFF3BB93-B6B1-4565-94D5-A83B09696CD3}</b:Guid>
    <b:Title>Bots in the Twittersphere</b:Title>
    <b:Year>2018</b:Year>
    <b:City>Washington, DC</b:City>
    <b:Author>
      <b:Author>
        <b:NameList>
          <b:Person>
            <b:Last>S. Wojcik</b:Last>
            <b:First>S.</b:First>
            <b:Middle>Messing, A. Smith, L. Rainie, P. Hitlin</b:Middle>
          </b:Person>
        </b:NameList>
      </b:Author>
    </b:Author>
    <b:Publisher>Pew Research Center</b:Publisher>
    <b:RefOrder>13</b:RefOrder>
  </b:Source>
  <b:Source>
    <b:Tag>IBe87</b:Tag>
    <b:SourceType>JournalArticle</b:SourceType>
    <b:Guid>{4CF5E32B-BCD3-4732-A48E-B71ADCC877E8}</b:Guid>
    <b:Title>Case Research Strategies</b:Title>
    <b:Year>1987</b:Year>
    <b:Author>
      <b:Author>
        <b:NameList>
          <b:Person>
            <b:Last>I. Benbasat</b:Last>
            <b:First>D.K.</b:First>
            <b:Middle>Goldstein, M. Mead</b:Middle>
          </b:Person>
        </b:NameList>
      </b:Author>
    </b:Author>
    <b:JournalName>MIS Quarterly</b:JournalName>
    <b:Pages>369-386</b:Pages>
    <b:Volume>11</b:Volume>
    <b:Issue>3</b:Issue>
    <b:RefOrder>6</b:RefOrder>
  </b:Source>
  <b:Source>
    <b:Tag>Goo19</b:Tag>
    <b:SourceType>InternetSite</b:SourceType>
    <b:Guid>{30374F0D-184B-43E2-B36B-FD7A5D0F0C87}</b:Guid>
    <b:Title>Google Natural Language</b:Title>
    <b:Year>2019</b:Year>
    <b:Month>05</b:Month>
    <b:Day>01</b:Day>
    <b:YearAccessed>2019</b:YearAccessed>
    <b:MonthAccessed>05</b:MonthAccessed>
    <b:DayAccessed>01</b:DayAccessed>
    <b:URL>https://cloud.google.com/natural-language/</b:URL>
    <b:Author>
      <b:Author>
        <b:NameList>
          <b:Person>
            <b:Last>Google</b:Last>
          </b:Person>
        </b:NameList>
      </b:Author>
    </b:Author>
    <b:ProductionCompany>Google</b:ProductionCompany>
    <b:RefOrder>19</b:RefOrder>
  </b:Source>
  <b:Source>
    <b:Tag>Mic19</b:Tag>
    <b:SourceType>InternetSite</b:SourceType>
    <b:Guid>{DABF8210-A0C0-4AE2-9731-3E07DB9DAF01}</b:Guid>
    <b:Author>
      <b:Author>
        <b:NameList>
          <b:Person>
            <b:Last>Azure</b:Last>
            <b:First>Microsoft</b:First>
          </b:Person>
        </b:NameList>
      </b:Author>
    </b:Author>
    <b:Title>HDInsight</b:Title>
    <b:ProductionCompany>Microsoft Azure</b:ProductionCompany>
    <b:Year>2019</b:Year>
    <b:Month>05</b:Month>
    <b:Day>01</b:Day>
    <b:YearAccessed>2019</b:YearAccessed>
    <b:MonthAccessed>05</b:MonthAccessed>
    <b:DayAccessed>01</b:DayAccessed>
    <b:URL>https://azure.microsoft.com/en-gb/services/hdinsight/</b:URL>
    <b:RefOrder>18</b:RefOrder>
  </b:Source>
  <b:Source>
    <b:Tag>Twi19</b:Tag>
    <b:SourceType>InternetSite</b:SourceType>
    <b:Guid>{DA68819B-CEF0-4A80-B73D-A0BECB8A371B}</b:Guid>
    <b:Author>
      <b:Author>
        <b:NameList>
          <b:Person>
            <b:Last>Twitter</b:Last>
          </b:Person>
        </b:NameList>
      </b:Author>
    </b:Author>
    <b:Title>Twitter Developers</b:Title>
    <b:ProductionCompany>Twitter</b:ProductionCompany>
    <b:Year>2019</b:Year>
    <b:Month>05</b:Month>
    <b:Day>01</b:Day>
    <b:YearAccessed>2019</b:YearAccessed>
    <b:MonthAccessed>05</b:MonthAccessed>
    <b:DayAccessed>01</b:DayAccessed>
    <b:URL>https://developer.twitter.com/</b:URL>
    <b:RefOrder>20</b:RefOrder>
  </b:Source>
  <b:Source>
    <b:Tag>Twi191</b:Tag>
    <b:SourceType>InternetSite</b:SourceType>
    <b:Guid>{2BE03A55-AE7D-4E26-B0B1-27C5D44056C0}</b:Guid>
    <b:Author>
      <b:Author>
        <b:NameList>
          <b:Person>
            <b:Last>Twilio</b:Last>
          </b:Person>
        </b:NameList>
      </b:Author>
    </b:Author>
    <b:Title>Twilio Flex</b:Title>
    <b:ProductionCompany>Twilio</b:ProductionCompany>
    <b:Year>2019</b:Year>
    <b:Month>05</b:Month>
    <b:Day>01</b:Day>
    <b:YearAccessed>2019</b:YearAccessed>
    <b:MonthAccessed>05</b:MonthAccessed>
    <b:DayAccessed>01</b:DayAccessed>
    <b:URL>https://www.twilio.com/docs/flex</b:URL>
    <b:RefOrder>7</b:RefOrder>
  </b:Source>
</b:Sources>
</file>

<file path=customXml/itemProps1.xml><?xml version="1.0" encoding="utf-8"?>
<ds:datastoreItem xmlns:ds="http://schemas.openxmlformats.org/officeDocument/2006/customXml" ds:itemID="{E708F6EF-604A-4857-A264-FD03E6407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3948</TotalTime>
  <Pages>1</Pages>
  <Words>4731</Words>
  <Characters>26971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Anthony Njonge (1809703)</cp:lastModifiedBy>
  <cp:revision>33</cp:revision>
  <dcterms:created xsi:type="dcterms:W3CDTF">2019-05-23T10:43:00Z</dcterms:created>
  <dcterms:modified xsi:type="dcterms:W3CDTF">2019-05-31T01:06:00Z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