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742E9" w14:textId="77777777" w:rsidR="00976D9D" w:rsidRPr="00165198" w:rsidRDefault="00976D9D" w:rsidP="00976D9D">
      <w:pPr>
        <w:pStyle w:val="Title"/>
        <w:jc w:val="center"/>
        <w:rPr>
          <w:rFonts w:ascii="Calibri" w:hAnsi="Calibri" w:cs="Calibri"/>
        </w:rPr>
      </w:pPr>
    </w:p>
    <w:p w14:paraId="1CA285AA" w14:textId="77777777" w:rsidR="00976D9D" w:rsidRPr="00165198" w:rsidRDefault="00976D9D" w:rsidP="00976D9D">
      <w:pPr>
        <w:pStyle w:val="Title"/>
        <w:jc w:val="center"/>
        <w:rPr>
          <w:rFonts w:ascii="Calibri" w:hAnsi="Calibri" w:cs="Calibri"/>
        </w:rPr>
      </w:pPr>
    </w:p>
    <w:p w14:paraId="58927142" w14:textId="77777777" w:rsidR="00976D9D" w:rsidRPr="00165198" w:rsidRDefault="00976D9D" w:rsidP="00976D9D">
      <w:pPr>
        <w:pStyle w:val="Title"/>
        <w:jc w:val="center"/>
        <w:rPr>
          <w:rFonts w:ascii="Calibri" w:hAnsi="Calibri" w:cs="Calibri"/>
        </w:rPr>
      </w:pPr>
    </w:p>
    <w:p w14:paraId="49604B8C" w14:textId="77777777" w:rsidR="00976D9D" w:rsidRPr="00165198" w:rsidRDefault="00976D9D" w:rsidP="00976D9D">
      <w:pPr>
        <w:pStyle w:val="Title"/>
        <w:jc w:val="center"/>
        <w:rPr>
          <w:rFonts w:ascii="Calibri" w:hAnsi="Calibri" w:cs="Calibri"/>
        </w:rPr>
      </w:pPr>
    </w:p>
    <w:p w14:paraId="247C105B" w14:textId="77777777" w:rsidR="00976D9D" w:rsidRPr="00165198" w:rsidRDefault="00976D9D" w:rsidP="00976D9D">
      <w:pPr>
        <w:pStyle w:val="Title"/>
        <w:jc w:val="center"/>
        <w:rPr>
          <w:rFonts w:ascii="Calibri" w:hAnsi="Calibri" w:cs="Calibri"/>
        </w:rPr>
      </w:pPr>
    </w:p>
    <w:p w14:paraId="0E9A2ECD" w14:textId="77777777" w:rsidR="00976D9D" w:rsidRPr="00165198" w:rsidRDefault="00976D9D" w:rsidP="00976D9D">
      <w:pPr>
        <w:pStyle w:val="Title"/>
        <w:jc w:val="center"/>
        <w:rPr>
          <w:rFonts w:ascii="Calibri" w:hAnsi="Calibri" w:cs="Calibri"/>
        </w:rPr>
      </w:pPr>
    </w:p>
    <w:p w14:paraId="08813D17" w14:textId="77777777" w:rsidR="00976D9D" w:rsidRPr="00165198" w:rsidRDefault="00976D9D" w:rsidP="00976D9D">
      <w:pPr>
        <w:pStyle w:val="Title"/>
        <w:jc w:val="center"/>
        <w:rPr>
          <w:rFonts w:ascii="Calibri" w:hAnsi="Calibri" w:cs="Calibri"/>
        </w:rPr>
      </w:pPr>
    </w:p>
    <w:p w14:paraId="727CB6DB" w14:textId="7293C889" w:rsidR="00976D9D" w:rsidRPr="00165198" w:rsidRDefault="00B21024" w:rsidP="00B21024">
      <w:pPr>
        <w:jc w:val="center"/>
        <w:rPr>
          <w:rFonts w:ascii="Calibri" w:eastAsiaTheme="majorEastAsia" w:hAnsi="Calibri" w:cs="Calibri"/>
          <w:b/>
          <w:spacing w:val="-10"/>
          <w:kern w:val="28"/>
          <w:sz w:val="56"/>
          <w:szCs w:val="56"/>
        </w:rPr>
      </w:pPr>
      <w:r w:rsidRPr="00165198">
        <w:rPr>
          <w:rFonts w:ascii="Calibri" w:eastAsiaTheme="majorEastAsia" w:hAnsi="Calibri" w:cs="Calibri"/>
          <w:b/>
          <w:spacing w:val="-10"/>
          <w:kern w:val="28"/>
          <w:sz w:val="56"/>
          <w:szCs w:val="56"/>
        </w:rPr>
        <w:t>Sustainability Project</w:t>
      </w:r>
    </w:p>
    <w:p w14:paraId="725469ED" w14:textId="1EF14ECA" w:rsidR="00B21024" w:rsidRPr="00165198" w:rsidRDefault="00B21024" w:rsidP="00B21024">
      <w:pPr>
        <w:jc w:val="center"/>
        <w:rPr>
          <w:rFonts w:ascii="Calibri" w:eastAsiaTheme="majorEastAsia" w:hAnsi="Calibri" w:cs="Calibri"/>
          <w:b/>
          <w:spacing w:val="-10"/>
          <w:kern w:val="28"/>
          <w:sz w:val="56"/>
          <w:szCs w:val="56"/>
        </w:rPr>
      </w:pPr>
      <w:r w:rsidRPr="00165198">
        <w:rPr>
          <w:rFonts w:ascii="Calibri" w:eastAsiaTheme="majorEastAsia" w:hAnsi="Calibri" w:cs="Calibri"/>
          <w:b/>
          <w:spacing w:val="-10"/>
          <w:kern w:val="28"/>
          <w:sz w:val="56"/>
          <w:szCs w:val="56"/>
        </w:rPr>
        <w:t>Part 1</w:t>
      </w:r>
    </w:p>
    <w:p w14:paraId="7D43BA32" w14:textId="77777777" w:rsidR="00B21024" w:rsidRPr="00165198" w:rsidRDefault="00B21024" w:rsidP="00B21024">
      <w:pPr>
        <w:spacing w:after="0"/>
        <w:ind w:left="2"/>
        <w:jc w:val="right"/>
        <w:rPr>
          <w:rFonts w:ascii="Calibri" w:hAnsi="Calibri" w:cs="Calibri"/>
        </w:rPr>
      </w:pPr>
      <w:r w:rsidRPr="00165198">
        <w:rPr>
          <w:rFonts w:ascii="Calibri" w:hAnsi="Calibri" w:cs="Calibri"/>
          <w:b/>
        </w:rPr>
        <w:t xml:space="preserve">BA Hospitality and Hotel Management </w:t>
      </w:r>
    </w:p>
    <w:p w14:paraId="023DF637" w14:textId="54E39ED7" w:rsidR="00B21024" w:rsidRPr="00165198" w:rsidRDefault="00B21024" w:rsidP="00B21024">
      <w:pPr>
        <w:jc w:val="right"/>
        <w:rPr>
          <w:rFonts w:ascii="Calibri" w:hAnsi="Calibri" w:cs="Calibri"/>
          <w:b/>
        </w:rPr>
      </w:pPr>
      <w:r w:rsidRPr="00165198">
        <w:rPr>
          <w:rFonts w:ascii="Calibri" w:hAnsi="Calibri" w:cs="Calibri"/>
          <w:b/>
        </w:rPr>
        <w:t>Sustainable Hospitality</w:t>
      </w:r>
    </w:p>
    <w:p w14:paraId="55E6EF42" w14:textId="01457AE9" w:rsidR="00B21024" w:rsidRPr="00165198" w:rsidRDefault="00B21024" w:rsidP="00B21024">
      <w:pPr>
        <w:jc w:val="right"/>
        <w:rPr>
          <w:rFonts w:ascii="Calibri" w:hAnsi="Calibri" w:cs="Calibri"/>
          <w:b/>
        </w:rPr>
      </w:pPr>
      <w:r w:rsidRPr="00165198">
        <w:rPr>
          <w:rFonts w:ascii="Calibri" w:hAnsi="Calibri" w:cs="Calibri"/>
          <w:b/>
        </w:rPr>
        <w:t>BMIH4011/D</w:t>
      </w:r>
    </w:p>
    <w:p w14:paraId="67C2E039" w14:textId="6E4D8421" w:rsidR="00B21024" w:rsidRPr="00165198" w:rsidRDefault="00B21024" w:rsidP="00B21024">
      <w:pPr>
        <w:jc w:val="right"/>
        <w:rPr>
          <w:rFonts w:ascii="Calibri" w:hAnsi="Calibri" w:cs="Calibri"/>
        </w:rPr>
      </w:pPr>
      <w:r w:rsidRPr="00165198">
        <w:rPr>
          <w:rFonts w:ascii="Calibri" w:hAnsi="Calibri" w:cs="Calibri"/>
        </w:rPr>
        <w:t>Flavian Branescu</w:t>
      </w:r>
    </w:p>
    <w:p w14:paraId="05A57A0B" w14:textId="77777777" w:rsidR="00976D9D" w:rsidRPr="00165198" w:rsidRDefault="00976D9D" w:rsidP="00976D9D">
      <w:pPr>
        <w:rPr>
          <w:rFonts w:ascii="Calibri" w:hAnsi="Calibri" w:cs="Calibri"/>
        </w:rPr>
      </w:pPr>
    </w:p>
    <w:p w14:paraId="2F67BFB1" w14:textId="77777777" w:rsidR="00976D9D" w:rsidRPr="00165198" w:rsidRDefault="00976D9D" w:rsidP="00976D9D">
      <w:pPr>
        <w:rPr>
          <w:rFonts w:ascii="Calibri" w:hAnsi="Calibri" w:cs="Calibri"/>
        </w:rPr>
      </w:pPr>
    </w:p>
    <w:p w14:paraId="2129787C" w14:textId="77777777" w:rsidR="00976D9D" w:rsidRPr="00165198" w:rsidRDefault="00976D9D" w:rsidP="00976D9D">
      <w:pPr>
        <w:rPr>
          <w:rFonts w:ascii="Calibri" w:hAnsi="Calibri" w:cs="Calibri"/>
        </w:rPr>
      </w:pPr>
    </w:p>
    <w:p w14:paraId="4E882A79" w14:textId="77777777" w:rsidR="00976D9D" w:rsidRPr="00165198" w:rsidRDefault="00976D9D" w:rsidP="00976D9D">
      <w:pPr>
        <w:rPr>
          <w:rFonts w:ascii="Calibri" w:hAnsi="Calibri" w:cs="Calibri"/>
        </w:rPr>
      </w:pPr>
    </w:p>
    <w:p w14:paraId="160C5C1A" w14:textId="77777777" w:rsidR="00976D9D" w:rsidRPr="00165198" w:rsidRDefault="00976D9D" w:rsidP="00976D9D">
      <w:pPr>
        <w:rPr>
          <w:rFonts w:ascii="Calibri" w:hAnsi="Calibri" w:cs="Calibri"/>
        </w:rPr>
      </w:pPr>
    </w:p>
    <w:p w14:paraId="7B283ABD" w14:textId="77777777" w:rsidR="00976D9D" w:rsidRPr="00165198" w:rsidRDefault="00976D9D" w:rsidP="00976D9D">
      <w:pPr>
        <w:rPr>
          <w:rFonts w:ascii="Calibri" w:hAnsi="Calibri" w:cs="Calibri"/>
        </w:rPr>
      </w:pPr>
    </w:p>
    <w:p w14:paraId="459391BE" w14:textId="77777777" w:rsidR="00976D9D" w:rsidRPr="00165198" w:rsidRDefault="00976D9D" w:rsidP="00976D9D">
      <w:pPr>
        <w:rPr>
          <w:rFonts w:ascii="Calibri" w:hAnsi="Calibri" w:cs="Calibri"/>
        </w:rPr>
      </w:pPr>
    </w:p>
    <w:p w14:paraId="5ABA1050" w14:textId="77777777" w:rsidR="00976D9D" w:rsidRPr="00165198" w:rsidRDefault="00976D9D" w:rsidP="00976D9D">
      <w:pPr>
        <w:rPr>
          <w:rFonts w:ascii="Calibri" w:hAnsi="Calibri" w:cs="Calibri"/>
        </w:rPr>
      </w:pPr>
    </w:p>
    <w:p w14:paraId="2F04C4E4" w14:textId="77777777" w:rsidR="00976D9D" w:rsidRPr="00165198" w:rsidRDefault="00976D9D" w:rsidP="00976D9D">
      <w:pPr>
        <w:rPr>
          <w:rFonts w:ascii="Calibri" w:hAnsi="Calibri" w:cs="Calibri"/>
        </w:rPr>
      </w:pPr>
    </w:p>
    <w:p w14:paraId="1E39CCD8" w14:textId="77777777" w:rsidR="00976D9D" w:rsidRPr="00165198" w:rsidRDefault="00976D9D" w:rsidP="00976D9D">
      <w:pPr>
        <w:rPr>
          <w:rFonts w:ascii="Calibri" w:hAnsi="Calibri" w:cs="Calibri"/>
        </w:rPr>
      </w:pPr>
    </w:p>
    <w:p w14:paraId="46A607FD" w14:textId="77777777" w:rsidR="00976D9D" w:rsidRPr="00165198" w:rsidRDefault="00976D9D" w:rsidP="00976D9D">
      <w:pPr>
        <w:rPr>
          <w:rFonts w:ascii="Calibri" w:hAnsi="Calibri" w:cs="Calibri"/>
        </w:rPr>
      </w:pPr>
    </w:p>
    <w:p w14:paraId="4D012BAB" w14:textId="77777777" w:rsidR="00976D9D" w:rsidRPr="00165198" w:rsidRDefault="00976D9D" w:rsidP="00976D9D">
      <w:pPr>
        <w:rPr>
          <w:rFonts w:ascii="Calibri" w:hAnsi="Calibri" w:cs="Calibri"/>
        </w:rPr>
      </w:pPr>
    </w:p>
    <w:p w14:paraId="15838A46" w14:textId="77777777" w:rsidR="00976D9D" w:rsidRPr="00165198" w:rsidRDefault="00976D9D" w:rsidP="00976D9D">
      <w:pPr>
        <w:rPr>
          <w:rFonts w:ascii="Calibri" w:hAnsi="Calibri" w:cs="Calibri"/>
        </w:rPr>
      </w:pPr>
    </w:p>
    <w:p w14:paraId="5EC51356" w14:textId="77777777" w:rsidR="00976D9D" w:rsidRPr="00165198" w:rsidRDefault="00976D9D" w:rsidP="00976D9D">
      <w:pPr>
        <w:rPr>
          <w:rFonts w:ascii="Calibri" w:hAnsi="Calibri" w:cs="Calibri"/>
        </w:rPr>
      </w:pPr>
    </w:p>
    <w:p w14:paraId="52554D4A" w14:textId="77777777" w:rsidR="00B21024" w:rsidRPr="00165198" w:rsidRDefault="00B21024" w:rsidP="00976D9D">
      <w:pPr>
        <w:rPr>
          <w:rFonts w:ascii="Calibri" w:hAnsi="Calibri" w:cs="Calibri"/>
        </w:rPr>
      </w:pPr>
    </w:p>
    <w:p w14:paraId="6B717802" w14:textId="77777777" w:rsidR="00B21024" w:rsidRPr="00165198" w:rsidRDefault="00B21024" w:rsidP="00976D9D">
      <w:pPr>
        <w:rPr>
          <w:rFonts w:ascii="Calibri" w:hAnsi="Calibri" w:cs="Calibri"/>
        </w:rPr>
      </w:pPr>
    </w:p>
    <w:p w14:paraId="12AC0B9D" w14:textId="77777777" w:rsidR="00B21024" w:rsidRPr="00165198" w:rsidRDefault="00B21024" w:rsidP="00976D9D">
      <w:pPr>
        <w:rPr>
          <w:rFonts w:ascii="Calibri" w:hAnsi="Calibri" w:cs="Calibri"/>
        </w:rPr>
      </w:pPr>
    </w:p>
    <w:p w14:paraId="3CA5AAE8" w14:textId="77777777" w:rsidR="00B21024" w:rsidRPr="00165198" w:rsidRDefault="00B21024" w:rsidP="00976D9D">
      <w:pPr>
        <w:rPr>
          <w:rFonts w:ascii="Calibri" w:hAnsi="Calibri" w:cs="Calibri"/>
        </w:rPr>
      </w:pPr>
    </w:p>
    <w:sdt>
      <w:sdtPr>
        <w:rPr>
          <w:rFonts w:ascii="Calibri" w:eastAsiaTheme="minorHAnsi" w:hAnsi="Calibri" w:cs="Calibri"/>
          <w:color w:val="auto"/>
          <w:kern w:val="2"/>
          <w:sz w:val="24"/>
          <w:szCs w:val="24"/>
          <w:lang w:val="en-GB"/>
          <w14:ligatures w14:val="standardContextual"/>
        </w:rPr>
        <w:id w:val="-243733323"/>
        <w:docPartObj>
          <w:docPartGallery w:val="Table of Contents"/>
          <w:docPartUnique/>
        </w:docPartObj>
      </w:sdtPr>
      <w:sdtEndPr>
        <w:rPr>
          <w:b/>
          <w:bCs/>
          <w:noProof/>
        </w:rPr>
      </w:sdtEndPr>
      <w:sdtContent>
        <w:p w14:paraId="11612DB4" w14:textId="1F2B8841" w:rsidR="00B21024" w:rsidRPr="00165198" w:rsidRDefault="00B21024">
          <w:pPr>
            <w:pStyle w:val="TOCHeading"/>
            <w:rPr>
              <w:rFonts w:ascii="Calibri" w:hAnsi="Calibri" w:cs="Calibri"/>
            </w:rPr>
          </w:pPr>
          <w:r w:rsidRPr="00165198">
            <w:rPr>
              <w:rFonts w:ascii="Calibri" w:hAnsi="Calibri" w:cs="Calibri"/>
            </w:rPr>
            <w:t>Contents</w:t>
          </w:r>
        </w:p>
        <w:p w14:paraId="691CD37B" w14:textId="21E1BCCA" w:rsidR="00B21024" w:rsidRPr="00165198" w:rsidRDefault="00B21024">
          <w:pPr>
            <w:pStyle w:val="TOC1"/>
            <w:tabs>
              <w:tab w:val="right" w:leader="dot" w:pos="9016"/>
            </w:tabs>
            <w:rPr>
              <w:rFonts w:ascii="Calibri" w:eastAsiaTheme="minorEastAsia" w:hAnsi="Calibri" w:cs="Calibri"/>
              <w:noProof/>
              <w:lang w:eastAsia="en-GB"/>
            </w:rPr>
          </w:pPr>
          <w:r w:rsidRPr="00165198">
            <w:rPr>
              <w:rFonts w:ascii="Calibri" w:hAnsi="Calibri" w:cs="Calibri"/>
            </w:rPr>
            <w:fldChar w:fldCharType="begin"/>
          </w:r>
          <w:r w:rsidRPr="00165198">
            <w:rPr>
              <w:rFonts w:ascii="Calibri" w:hAnsi="Calibri" w:cs="Calibri"/>
            </w:rPr>
            <w:instrText xml:space="preserve"> TOC \o "1-3" \h \z \u </w:instrText>
          </w:r>
          <w:r w:rsidRPr="00165198">
            <w:rPr>
              <w:rFonts w:ascii="Calibri" w:hAnsi="Calibri" w:cs="Calibri"/>
            </w:rPr>
            <w:fldChar w:fldCharType="separate"/>
          </w:r>
          <w:hyperlink w:anchor="_Toc228382000" w:history="1">
            <w:r w:rsidRPr="00165198">
              <w:rPr>
                <w:rStyle w:val="Hyperlink"/>
                <w:rFonts w:ascii="Calibri" w:hAnsi="Calibri" w:cs="Calibri"/>
                <w:noProof/>
              </w:rPr>
              <w:t>1. Hotel Overview</w:t>
            </w:r>
            <w:r w:rsidRPr="00165198">
              <w:rPr>
                <w:rFonts w:ascii="Calibri" w:hAnsi="Calibri" w:cs="Calibri"/>
                <w:noProof/>
                <w:webHidden/>
              </w:rPr>
              <w:tab/>
            </w:r>
            <w:r w:rsidRPr="00165198">
              <w:rPr>
                <w:rFonts w:ascii="Calibri" w:hAnsi="Calibri" w:cs="Calibri"/>
                <w:noProof/>
                <w:webHidden/>
              </w:rPr>
              <w:fldChar w:fldCharType="begin"/>
            </w:r>
            <w:r w:rsidRPr="00165198">
              <w:rPr>
                <w:rFonts w:ascii="Calibri" w:hAnsi="Calibri" w:cs="Calibri"/>
                <w:noProof/>
                <w:webHidden/>
              </w:rPr>
              <w:instrText xml:space="preserve"> PAGEREF _Toc228382000 \h </w:instrText>
            </w:r>
            <w:r w:rsidRPr="00165198">
              <w:rPr>
                <w:rFonts w:ascii="Calibri" w:hAnsi="Calibri" w:cs="Calibri"/>
                <w:noProof/>
                <w:webHidden/>
              </w:rPr>
            </w:r>
            <w:r w:rsidRPr="00165198">
              <w:rPr>
                <w:rFonts w:ascii="Calibri" w:hAnsi="Calibri" w:cs="Calibri"/>
                <w:noProof/>
                <w:webHidden/>
              </w:rPr>
              <w:fldChar w:fldCharType="separate"/>
            </w:r>
            <w:r w:rsidRPr="00165198">
              <w:rPr>
                <w:rFonts w:ascii="Calibri" w:hAnsi="Calibri" w:cs="Calibri"/>
                <w:noProof/>
                <w:webHidden/>
              </w:rPr>
              <w:t>3</w:t>
            </w:r>
            <w:r w:rsidRPr="00165198">
              <w:rPr>
                <w:rFonts w:ascii="Calibri" w:hAnsi="Calibri" w:cs="Calibri"/>
                <w:noProof/>
                <w:webHidden/>
              </w:rPr>
              <w:fldChar w:fldCharType="end"/>
            </w:r>
          </w:hyperlink>
        </w:p>
        <w:p w14:paraId="11E9FCCA" w14:textId="63CA3940" w:rsidR="00B21024" w:rsidRPr="00165198" w:rsidRDefault="00B21024">
          <w:pPr>
            <w:pStyle w:val="TOC1"/>
            <w:tabs>
              <w:tab w:val="right" w:leader="dot" w:pos="9016"/>
            </w:tabs>
            <w:rPr>
              <w:rFonts w:ascii="Calibri" w:eastAsiaTheme="minorEastAsia" w:hAnsi="Calibri" w:cs="Calibri"/>
              <w:noProof/>
              <w:lang w:eastAsia="en-GB"/>
            </w:rPr>
          </w:pPr>
          <w:hyperlink w:anchor="_Toc228382001" w:history="1">
            <w:r w:rsidRPr="00165198">
              <w:rPr>
                <w:rStyle w:val="Hyperlink"/>
                <w:rFonts w:ascii="Calibri" w:hAnsi="Calibri" w:cs="Calibri"/>
                <w:noProof/>
              </w:rPr>
              <w:t>2. Sustainability Vision</w:t>
            </w:r>
            <w:r w:rsidRPr="00165198">
              <w:rPr>
                <w:rFonts w:ascii="Calibri" w:hAnsi="Calibri" w:cs="Calibri"/>
                <w:noProof/>
                <w:webHidden/>
              </w:rPr>
              <w:tab/>
            </w:r>
            <w:r w:rsidRPr="00165198">
              <w:rPr>
                <w:rFonts w:ascii="Calibri" w:hAnsi="Calibri" w:cs="Calibri"/>
                <w:noProof/>
                <w:webHidden/>
              </w:rPr>
              <w:fldChar w:fldCharType="begin"/>
            </w:r>
            <w:r w:rsidRPr="00165198">
              <w:rPr>
                <w:rFonts w:ascii="Calibri" w:hAnsi="Calibri" w:cs="Calibri"/>
                <w:noProof/>
                <w:webHidden/>
              </w:rPr>
              <w:instrText xml:space="preserve"> PAGEREF _Toc228382001 \h </w:instrText>
            </w:r>
            <w:r w:rsidRPr="00165198">
              <w:rPr>
                <w:rFonts w:ascii="Calibri" w:hAnsi="Calibri" w:cs="Calibri"/>
                <w:noProof/>
                <w:webHidden/>
              </w:rPr>
            </w:r>
            <w:r w:rsidRPr="00165198">
              <w:rPr>
                <w:rFonts w:ascii="Calibri" w:hAnsi="Calibri" w:cs="Calibri"/>
                <w:noProof/>
                <w:webHidden/>
              </w:rPr>
              <w:fldChar w:fldCharType="separate"/>
            </w:r>
            <w:r w:rsidRPr="00165198">
              <w:rPr>
                <w:rFonts w:ascii="Calibri" w:hAnsi="Calibri" w:cs="Calibri"/>
                <w:noProof/>
                <w:webHidden/>
              </w:rPr>
              <w:t>3</w:t>
            </w:r>
            <w:r w:rsidRPr="00165198">
              <w:rPr>
                <w:rFonts w:ascii="Calibri" w:hAnsi="Calibri" w:cs="Calibri"/>
                <w:noProof/>
                <w:webHidden/>
              </w:rPr>
              <w:fldChar w:fldCharType="end"/>
            </w:r>
          </w:hyperlink>
        </w:p>
        <w:p w14:paraId="58938276" w14:textId="78795CBE" w:rsidR="00B21024" w:rsidRPr="00165198" w:rsidRDefault="00B21024">
          <w:pPr>
            <w:pStyle w:val="TOC1"/>
            <w:tabs>
              <w:tab w:val="right" w:leader="dot" w:pos="9016"/>
            </w:tabs>
            <w:rPr>
              <w:rFonts w:ascii="Calibri" w:eastAsiaTheme="minorEastAsia" w:hAnsi="Calibri" w:cs="Calibri"/>
              <w:noProof/>
              <w:lang w:eastAsia="en-GB"/>
            </w:rPr>
          </w:pPr>
          <w:hyperlink w:anchor="_Toc228382002" w:history="1">
            <w:r w:rsidRPr="00165198">
              <w:rPr>
                <w:rStyle w:val="Hyperlink"/>
                <w:rFonts w:ascii="Calibri" w:hAnsi="Calibri" w:cs="Calibri"/>
                <w:noProof/>
              </w:rPr>
              <w:t>3. Sustainable Practices and Strategies</w:t>
            </w:r>
            <w:r w:rsidRPr="00165198">
              <w:rPr>
                <w:rFonts w:ascii="Calibri" w:hAnsi="Calibri" w:cs="Calibri"/>
                <w:noProof/>
                <w:webHidden/>
              </w:rPr>
              <w:tab/>
            </w:r>
            <w:r w:rsidRPr="00165198">
              <w:rPr>
                <w:rFonts w:ascii="Calibri" w:hAnsi="Calibri" w:cs="Calibri"/>
                <w:noProof/>
                <w:webHidden/>
              </w:rPr>
              <w:fldChar w:fldCharType="begin"/>
            </w:r>
            <w:r w:rsidRPr="00165198">
              <w:rPr>
                <w:rFonts w:ascii="Calibri" w:hAnsi="Calibri" w:cs="Calibri"/>
                <w:noProof/>
                <w:webHidden/>
              </w:rPr>
              <w:instrText xml:space="preserve"> PAGEREF _Toc228382002 \h </w:instrText>
            </w:r>
            <w:r w:rsidRPr="00165198">
              <w:rPr>
                <w:rFonts w:ascii="Calibri" w:hAnsi="Calibri" w:cs="Calibri"/>
                <w:noProof/>
                <w:webHidden/>
              </w:rPr>
            </w:r>
            <w:r w:rsidRPr="00165198">
              <w:rPr>
                <w:rFonts w:ascii="Calibri" w:hAnsi="Calibri" w:cs="Calibri"/>
                <w:noProof/>
                <w:webHidden/>
              </w:rPr>
              <w:fldChar w:fldCharType="separate"/>
            </w:r>
            <w:r w:rsidRPr="00165198">
              <w:rPr>
                <w:rFonts w:ascii="Calibri" w:hAnsi="Calibri" w:cs="Calibri"/>
                <w:noProof/>
                <w:webHidden/>
              </w:rPr>
              <w:t>5</w:t>
            </w:r>
            <w:r w:rsidRPr="00165198">
              <w:rPr>
                <w:rFonts w:ascii="Calibri" w:hAnsi="Calibri" w:cs="Calibri"/>
                <w:noProof/>
                <w:webHidden/>
              </w:rPr>
              <w:fldChar w:fldCharType="end"/>
            </w:r>
          </w:hyperlink>
        </w:p>
        <w:p w14:paraId="2E00C1BC" w14:textId="73C505A9" w:rsidR="00B21024" w:rsidRPr="00165198" w:rsidRDefault="00B21024">
          <w:pPr>
            <w:pStyle w:val="TOC1"/>
            <w:tabs>
              <w:tab w:val="right" w:leader="dot" w:pos="9016"/>
            </w:tabs>
            <w:rPr>
              <w:rFonts w:ascii="Calibri" w:eastAsiaTheme="minorEastAsia" w:hAnsi="Calibri" w:cs="Calibri"/>
              <w:noProof/>
              <w:lang w:eastAsia="en-GB"/>
            </w:rPr>
          </w:pPr>
          <w:hyperlink w:anchor="_Toc228382003" w:history="1">
            <w:r w:rsidRPr="00165198">
              <w:rPr>
                <w:rStyle w:val="Hyperlink"/>
                <w:rFonts w:ascii="Calibri" w:hAnsi="Calibri" w:cs="Calibri"/>
                <w:noProof/>
              </w:rPr>
              <w:t>4. Guest Experience</w:t>
            </w:r>
            <w:r w:rsidRPr="00165198">
              <w:rPr>
                <w:rFonts w:ascii="Calibri" w:hAnsi="Calibri" w:cs="Calibri"/>
                <w:noProof/>
                <w:webHidden/>
              </w:rPr>
              <w:tab/>
            </w:r>
            <w:r w:rsidRPr="00165198">
              <w:rPr>
                <w:rFonts w:ascii="Calibri" w:hAnsi="Calibri" w:cs="Calibri"/>
                <w:noProof/>
                <w:webHidden/>
              </w:rPr>
              <w:fldChar w:fldCharType="begin"/>
            </w:r>
            <w:r w:rsidRPr="00165198">
              <w:rPr>
                <w:rFonts w:ascii="Calibri" w:hAnsi="Calibri" w:cs="Calibri"/>
                <w:noProof/>
                <w:webHidden/>
              </w:rPr>
              <w:instrText xml:space="preserve"> PAGEREF _Toc228382003 \h </w:instrText>
            </w:r>
            <w:r w:rsidRPr="00165198">
              <w:rPr>
                <w:rFonts w:ascii="Calibri" w:hAnsi="Calibri" w:cs="Calibri"/>
                <w:noProof/>
                <w:webHidden/>
              </w:rPr>
            </w:r>
            <w:r w:rsidRPr="00165198">
              <w:rPr>
                <w:rFonts w:ascii="Calibri" w:hAnsi="Calibri" w:cs="Calibri"/>
                <w:noProof/>
                <w:webHidden/>
              </w:rPr>
              <w:fldChar w:fldCharType="separate"/>
            </w:r>
            <w:r w:rsidRPr="00165198">
              <w:rPr>
                <w:rFonts w:ascii="Calibri" w:hAnsi="Calibri" w:cs="Calibri"/>
                <w:noProof/>
                <w:webHidden/>
              </w:rPr>
              <w:t>6</w:t>
            </w:r>
            <w:r w:rsidRPr="00165198">
              <w:rPr>
                <w:rFonts w:ascii="Calibri" w:hAnsi="Calibri" w:cs="Calibri"/>
                <w:noProof/>
                <w:webHidden/>
              </w:rPr>
              <w:fldChar w:fldCharType="end"/>
            </w:r>
          </w:hyperlink>
        </w:p>
        <w:p w14:paraId="6E150D1B" w14:textId="3DBB33A4" w:rsidR="00B21024" w:rsidRPr="00165198" w:rsidRDefault="00B21024">
          <w:pPr>
            <w:pStyle w:val="TOC1"/>
            <w:tabs>
              <w:tab w:val="right" w:leader="dot" w:pos="9016"/>
            </w:tabs>
            <w:rPr>
              <w:rFonts w:ascii="Calibri" w:eastAsiaTheme="minorEastAsia" w:hAnsi="Calibri" w:cs="Calibri"/>
              <w:noProof/>
              <w:lang w:eastAsia="en-GB"/>
            </w:rPr>
          </w:pPr>
          <w:hyperlink w:anchor="_Toc228382004" w:history="1">
            <w:r w:rsidRPr="00165198">
              <w:rPr>
                <w:rStyle w:val="Hyperlink"/>
                <w:rFonts w:ascii="Calibri" w:hAnsi="Calibri" w:cs="Calibri"/>
                <w:noProof/>
              </w:rPr>
              <w:t>5. Conclusion</w:t>
            </w:r>
            <w:r w:rsidRPr="00165198">
              <w:rPr>
                <w:rFonts w:ascii="Calibri" w:hAnsi="Calibri" w:cs="Calibri"/>
                <w:noProof/>
                <w:webHidden/>
              </w:rPr>
              <w:tab/>
            </w:r>
            <w:r w:rsidRPr="00165198">
              <w:rPr>
                <w:rFonts w:ascii="Calibri" w:hAnsi="Calibri" w:cs="Calibri"/>
                <w:noProof/>
                <w:webHidden/>
              </w:rPr>
              <w:fldChar w:fldCharType="begin"/>
            </w:r>
            <w:r w:rsidRPr="00165198">
              <w:rPr>
                <w:rFonts w:ascii="Calibri" w:hAnsi="Calibri" w:cs="Calibri"/>
                <w:noProof/>
                <w:webHidden/>
              </w:rPr>
              <w:instrText xml:space="preserve"> PAGEREF _Toc228382004 \h </w:instrText>
            </w:r>
            <w:r w:rsidRPr="00165198">
              <w:rPr>
                <w:rFonts w:ascii="Calibri" w:hAnsi="Calibri" w:cs="Calibri"/>
                <w:noProof/>
                <w:webHidden/>
              </w:rPr>
            </w:r>
            <w:r w:rsidRPr="00165198">
              <w:rPr>
                <w:rFonts w:ascii="Calibri" w:hAnsi="Calibri" w:cs="Calibri"/>
                <w:noProof/>
                <w:webHidden/>
              </w:rPr>
              <w:fldChar w:fldCharType="separate"/>
            </w:r>
            <w:r w:rsidRPr="00165198">
              <w:rPr>
                <w:rFonts w:ascii="Calibri" w:hAnsi="Calibri" w:cs="Calibri"/>
                <w:noProof/>
                <w:webHidden/>
              </w:rPr>
              <w:t>8</w:t>
            </w:r>
            <w:r w:rsidRPr="00165198">
              <w:rPr>
                <w:rFonts w:ascii="Calibri" w:hAnsi="Calibri" w:cs="Calibri"/>
                <w:noProof/>
                <w:webHidden/>
              </w:rPr>
              <w:fldChar w:fldCharType="end"/>
            </w:r>
          </w:hyperlink>
        </w:p>
        <w:p w14:paraId="38A4AD69" w14:textId="414E89FB" w:rsidR="00B21024" w:rsidRPr="00165198" w:rsidRDefault="00B21024">
          <w:pPr>
            <w:pStyle w:val="TOC1"/>
            <w:tabs>
              <w:tab w:val="right" w:leader="dot" w:pos="9016"/>
            </w:tabs>
            <w:rPr>
              <w:rFonts w:ascii="Calibri" w:eastAsiaTheme="minorEastAsia" w:hAnsi="Calibri" w:cs="Calibri"/>
              <w:noProof/>
              <w:lang w:eastAsia="en-GB"/>
            </w:rPr>
          </w:pPr>
          <w:hyperlink w:anchor="_Toc228382005" w:history="1">
            <w:r w:rsidRPr="00165198">
              <w:rPr>
                <w:rStyle w:val="Hyperlink"/>
                <w:rFonts w:ascii="Calibri" w:hAnsi="Calibri" w:cs="Calibri"/>
                <w:noProof/>
              </w:rPr>
              <w:t>6. Reference</w:t>
            </w:r>
            <w:r w:rsidRPr="00165198">
              <w:rPr>
                <w:rFonts w:ascii="Calibri" w:hAnsi="Calibri" w:cs="Calibri"/>
                <w:noProof/>
                <w:webHidden/>
              </w:rPr>
              <w:tab/>
            </w:r>
            <w:r w:rsidRPr="00165198">
              <w:rPr>
                <w:rFonts w:ascii="Calibri" w:hAnsi="Calibri" w:cs="Calibri"/>
                <w:noProof/>
                <w:webHidden/>
              </w:rPr>
              <w:fldChar w:fldCharType="begin"/>
            </w:r>
            <w:r w:rsidRPr="00165198">
              <w:rPr>
                <w:rFonts w:ascii="Calibri" w:hAnsi="Calibri" w:cs="Calibri"/>
                <w:noProof/>
                <w:webHidden/>
              </w:rPr>
              <w:instrText xml:space="preserve"> PAGEREF _Toc228382005 \h </w:instrText>
            </w:r>
            <w:r w:rsidRPr="00165198">
              <w:rPr>
                <w:rFonts w:ascii="Calibri" w:hAnsi="Calibri" w:cs="Calibri"/>
                <w:noProof/>
                <w:webHidden/>
              </w:rPr>
            </w:r>
            <w:r w:rsidRPr="00165198">
              <w:rPr>
                <w:rFonts w:ascii="Calibri" w:hAnsi="Calibri" w:cs="Calibri"/>
                <w:noProof/>
                <w:webHidden/>
              </w:rPr>
              <w:fldChar w:fldCharType="separate"/>
            </w:r>
            <w:r w:rsidRPr="00165198">
              <w:rPr>
                <w:rFonts w:ascii="Calibri" w:hAnsi="Calibri" w:cs="Calibri"/>
                <w:noProof/>
                <w:webHidden/>
              </w:rPr>
              <w:t>9</w:t>
            </w:r>
            <w:r w:rsidRPr="00165198">
              <w:rPr>
                <w:rFonts w:ascii="Calibri" w:hAnsi="Calibri" w:cs="Calibri"/>
                <w:noProof/>
                <w:webHidden/>
              </w:rPr>
              <w:fldChar w:fldCharType="end"/>
            </w:r>
          </w:hyperlink>
        </w:p>
        <w:p w14:paraId="582307D0" w14:textId="209D5E80" w:rsidR="00B21024" w:rsidRPr="00165198" w:rsidRDefault="00B21024">
          <w:pPr>
            <w:rPr>
              <w:rFonts w:ascii="Calibri" w:hAnsi="Calibri" w:cs="Calibri"/>
            </w:rPr>
          </w:pPr>
          <w:r w:rsidRPr="00165198">
            <w:rPr>
              <w:rFonts w:ascii="Calibri" w:hAnsi="Calibri" w:cs="Calibri"/>
              <w:b/>
              <w:bCs/>
              <w:noProof/>
            </w:rPr>
            <w:fldChar w:fldCharType="end"/>
          </w:r>
        </w:p>
      </w:sdtContent>
    </w:sdt>
    <w:p w14:paraId="7B9029D0" w14:textId="77777777" w:rsidR="00976D9D" w:rsidRPr="00165198" w:rsidRDefault="00976D9D" w:rsidP="00976D9D">
      <w:pPr>
        <w:rPr>
          <w:rFonts w:ascii="Calibri" w:hAnsi="Calibri" w:cs="Calibri"/>
        </w:rPr>
      </w:pPr>
    </w:p>
    <w:p w14:paraId="4D21B10F" w14:textId="77777777" w:rsidR="00B21024" w:rsidRPr="00165198" w:rsidRDefault="00B21024" w:rsidP="00976D9D">
      <w:pPr>
        <w:rPr>
          <w:rFonts w:ascii="Calibri" w:hAnsi="Calibri" w:cs="Calibri"/>
        </w:rPr>
      </w:pPr>
    </w:p>
    <w:p w14:paraId="299F0B40" w14:textId="77777777" w:rsidR="00B21024" w:rsidRPr="00165198" w:rsidRDefault="00B21024" w:rsidP="00976D9D">
      <w:pPr>
        <w:rPr>
          <w:rFonts w:ascii="Calibri" w:hAnsi="Calibri" w:cs="Calibri"/>
        </w:rPr>
      </w:pPr>
    </w:p>
    <w:p w14:paraId="2FA46ABF" w14:textId="77777777" w:rsidR="00B21024" w:rsidRPr="00165198" w:rsidRDefault="00B21024" w:rsidP="00976D9D">
      <w:pPr>
        <w:rPr>
          <w:rFonts w:ascii="Calibri" w:hAnsi="Calibri" w:cs="Calibri"/>
        </w:rPr>
      </w:pPr>
    </w:p>
    <w:p w14:paraId="74DDE05D" w14:textId="77777777" w:rsidR="00B21024" w:rsidRPr="00165198" w:rsidRDefault="00B21024" w:rsidP="00976D9D">
      <w:pPr>
        <w:rPr>
          <w:rFonts w:ascii="Calibri" w:hAnsi="Calibri" w:cs="Calibri"/>
        </w:rPr>
      </w:pPr>
    </w:p>
    <w:p w14:paraId="3C2257B0" w14:textId="77777777" w:rsidR="00B21024" w:rsidRPr="00165198" w:rsidRDefault="00B21024" w:rsidP="00976D9D">
      <w:pPr>
        <w:rPr>
          <w:rFonts w:ascii="Calibri" w:hAnsi="Calibri" w:cs="Calibri"/>
        </w:rPr>
      </w:pPr>
    </w:p>
    <w:p w14:paraId="54239707" w14:textId="77777777" w:rsidR="00B21024" w:rsidRPr="00165198" w:rsidRDefault="00B21024" w:rsidP="00976D9D">
      <w:pPr>
        <w:rPr>
          <w:rFonts w:ascii="Calibri" w:hAnsi="Calibri" w:cs="Calibri"/>
        </w:rPr>
      </w:pPr>
    </w:p>
    <w:p w14:paraId="4CFC541A" w14:textId="77777777" w:rsidR="00B21024" w:rsidRPr="00165198" w:rsidRDefault="00B21024" w:rsidP="00976D9D">
      <w:pPr>
        <w:rPr>
          <w:rFonts w:ascii="Calibri" w:hAnsi="Calibri" w:cs="Calibri"/>
        </w:rPr>
      </w:pPr>
    </w:p>
    <w:p w14:paraId="32688517" w14:textId="77777777" w:rsidR="00B21024" w:rsidRPr="00165198" w:rsidRDefault="00B21024" w:rsidP="00976D9D">
      <w:pPr>
        <w:rPr>
          <w:rFonts w:ascii="Calibri" w:hAnsi="Calibri" w:cs="Calibri"/>
        </w:rPr>
      </w:pPr>
    </w:p>
    <w:p w14:paraId="6AC09DE0" w14:textId="77777777" w:rsidR="00B21024" w:rsidRPr="00165198" w:rsidRDefault="00B21024" w:rsidP="00976D9D">
      <w:pPr>
        <w:rPr>
          <w:rFonts w:ascii="Calibri" w:hAnsi="Calibri" w:cs="Calibri"/>
        </w:rPr>
      </w:pPr>
    </w:p>
    <w:p w14:paraId="032A6D5B" w14:textId="77777777" w:rsidR="00B21024" w:rsidRPr="00165198" w:rsidRDefault="00B21024" w:rsidP="00976D9D">
      <w:pPr>
        <w:rPr>
          <w:rFonts w:ascii="Calibri" w:hAnsi="Calibri" w:cs="Calibri"/>
        </w:rPr>
      </w:pPr>
    </w:p>
    <w:p w14:paraId="0FDF5A0B" w14:textId="47B8516C" w:rsidR="00976D9D" w:rsidRPr="00165198" w:rsidRDefault="00976D9D" w:rsidP="00976D9D">
      <w:pPr>
        <w:pStyle w:val="Heading1"/>
        <w:rPr>
          <w:rFonts w:ascii="Calibri" w:hAnsi="Calibri" w:cs="Calibri"/>
        </w:rPr>
      </w:pPr>
      <w:bookmarkStart w:id="0" w:name="_Toc228382000"/>
      <w:r w:rsidRPr="00165198">
        <w:rPr>
          <w:rFonts w:ascii="Calibri" w:hAnsi="Calibri" w:cs="Calibri"/>
        </w:rPr>
        <w:lastRenderedPageBreak/>
        <w:t>1. Hotel Overview</w:t>
      </w:r>
      <w:bookmarkEnd w:id="0"/>
    </w:p>
    <w:p w14:paraId="1F57289D" w14:textId="77777777" w:rsidR="00976D9D" w:rsidRPr="00165198" w:rsidRDefault="00976D9D" w:rsidP="00165198">
      <w:pPr>
        <w:spacing w:line="360" w:lineRule="auto"/>
        <w:ind w:firstLine="720"/>
        <w:jc w:val="both"/>
        <w:rPr>
          <w:rFonts w:ascii="Calibri" w:hAnsi="Calibri" w:cs="Calibri"/>
        </w:rPr>
      </w:pPr>
      <w:r w:rsidRPr="00165198">
        <w:rPr>
          <w:rFonts w:ascii="Calibri" w:hAnsi="Calibri" w:cs="Calibri"/>
        </w:rPr>
        <w:t>The Scarlet Horizon Eco Retreat is a sustainable luxury hotel inspired by the principles of responsible tourism and eco-friendly hospitality. The hotel is located on the coast of Cornwall, United Kingdom, an area known for its natural beauty, cliffs, beaches, and strong connection to nature. The concept is inspired by leading sustainable hotels such as The Scarlet Hotel, which has already demonstrated how luxury and environmental responsibility can work together successfully.</w:t>
      </w:r>
    </w:p>
    <w:p w14:paraId="6DBDDDC8" w14:textId="5DC021C6" w:rsidR="00976D9D" w:rsidRPr="00165198" w:rsidRDefault="005B2E68" w:rsidP="00165198">
      <w:pPr>
        <w:spacing w:line="360" w:lineRule="auto"/>
        <w:ind w:firstLine="720"/>
        <w:jc w:val="both"/>
        <w:rPr>
          <w:rFonts w:ascii="Calibri" w:hAnsi="Calibri" w:cs="Calibri"/>
        </w:rPr>
      </w:pPr>
      <w:r w:rsidRPr="00165198">
        <w:rPr>
          <w:rFonts w:ascii="Calibri" w:hAnsi="Calibri" w:cs="Calibri"/>
        </w:rPr>
        <w:t>The hotel is designed for eco-conscious travellers who want comfort and high-quality service while also reducing their environmental impact. The target market includes eco-tourists, couples seeking wellness experiences, families, and international travellers interested in responsible tourism. According to UNWTO (2023), sustainable tourism must balance environmental, social, and economic impacts, which is a key principle of this hotel concept.</w:t>
      </w:r>
    </w:p>
    <w:p w14:paraId="27F23E30" w14:textId="77C3594E" w:rsidR="00976D9D" w:rsidRPr="00165198" w:rsidRDefault="00976D9D" w:rsidP="00165198">
      <w:pPr>
        <w:spacing w:line="360" w:lineRule="auto"/>
        <w:ind w:firstLine="720"/>
        <w:jc w:val="both"/>
        <w:rPr>
          <w:rFonts w:ascii="Calibri" w:hAnsi="Calibri" w:cs="Calibri"/>
        </w:rPr>
      </w:pPr>
      <w:r w:rsidRPr="00165198">
        <w:rPr>
          <w:rFonts w:ascii="Calibri" w:hAnsi="Calibri" w:cs="Calibri"/>
        </w:rPr>
        <w:t>The brand identity of Scarlet Horizon is based on three key values: sustainability, simplicity, and wellbeing. The hotel offers modern luxury while maintaining a strong commitment to protecting the environment and supporting the local community</w:t>
      </w:r>
      <w:r w:rsidR="005B2E68" w:rsidRPr="00165198">
        <w:rPr>
          <w:rFonts w:ascii="Calibri" w:hAnsi="Calibri" w:cs="Calibri"/>
        </w:rPr>
        <w:t>. (</w:t>
      </w:r>
      <w:proofErr w:type="spellStart"/>
      <w:r w:rsidR="005B2E68" w:rsidRPr="00165198">
        <w:rPr>
          <w:rFonts w:ascii="Calibri" w:hAnsi="Calibri" w:cs="Calibri"/>
        </w:rPr>
        <w:t>rbs</w:t>
      </w:r>
      <w:proofErr w:type="spellEnd"/>
      <w:r w:rsidR="005B2E68" w:rsidRPr="00165198">
        <w:rPr>
          <w:rFonts w:ascii="Calibri" w:hAnsi="Calibri" w:cs="Calibri"/>
        </w:rPr>
        <w:t xml:space="preserve"> 2025</w:t>
      </w:r>
      <w:proofErr w:type="gramStart"/>
      <w:r w:rsidR="005B2E68" w:rsidRPr="00165198">
        <w:rPr>
          <w:rFonts w:ascii="Calibri" w:hAnsi="Calibri" w:cs="Calibri"/>
        </w:rPr>
        <w:t>) .</w:t>
      </w:r>
      <w:r w:rsidRPr="00165198">
        <w:rPr>
          <w:rFonts w:ascii="Calibri" w:hAnsi="Calibri" w:cs="Calibri"/>
        </w:rPr>
        <w:t>The</w:t>
      </w:r>
      <w:proofErr w:type="gramEnd"/>
      <w:r w:rsidRPr="00165198">
        <w:rPr>
          <w:rFonts w:ascii="Calibri" w:hAnsi="Calibri" w:cs="Calibri"/>
        </w:rPr>
        <w:t xml:space="preserve"> design uses natural materials, energy-efficient systems, and a minimalistic style that blends with the surrounding landscape.</w:t>
      </w:r>
    </w:p>
    <w:p w14:paraId="13488D15" w14:textId="52EC4517" w:rsidR="00976D9D" w:rsidRPr="00165198" w:rsidRDefault="00976D9D" w:rsidP="00165198">
      <w:pPr>
        <w:spacing w:line="360" w:lineRule="auto"/>
        <w:ind w:firstLine="720"/>
        <w:jc w:val="both"/>
        <w:rPr>
          <w:rFonts w:ascii="Calibri" w:hAnsi="Calibri" w:cs="Calibri"/>
        </w:rPr>
      </w:pPr>
      <w:r w:rsidRPr="00165198">
        <w:rPr>
          <w:rFonts w:ascii="Calibri" w:hAnsi="Calibri" w:cs="Calibri"/>
        </w:rPr>
        <w:t>Overall, the Scarlet Horizon Eco Retreat aims to show that hospitality can be both luxurious and environmentally responsible. It creates a balance between guest comfort and sustainability, offering an experience that is both memorable and ethical.</w:t>
      </w:r>
      <w:r w:rsidR="00405126" w:rsidRPr="00165198">
        <w:rPr>
          <w:rFonts w:ascii="Calibri" w:hAnsi="Calibri" w:cs="Calibri"/>
        </w:rPr>
        <w:t xml:space="preserve"> (Hypnos Beds, 2024)</w:t>
      </w:r>
    </w:p>
    <w:p w14:paraId="5722951F" w14:textId="3DE08044" w:rsidR="00A2018C" w:rsidRPr="00165198" w:rsidRDefault="00A2018C" w:rsidP="00A2018C">
      <w:pPr>
        <w:pStyle w:val="Heading1"/>
        <w:rPr>
          <w:rFonts w:ascii="Calibri" w:hAnsi="Calibri" w:cs="Calibri"/>
        </w:rPr>
      </w:pPr>
      <w:bookmarkStart w:id="1" w:name="_Toc228382001"/>
      <w:r w:rsidRPr="00165198">
        <w:rPr>
          <w:rFonts w:ascii="Calibri" w:hAnsi="Calibri" w:cs="Calibri"/>
        </w:rPr>
        <w:t>2. Sustainability Vision</w:t>
      </w:r>
      <w:bookmarkEnd w:id="1"/>
    </w:p>
    <w:p w14:paraId="6B8B6B74" w14:textId="02AD2ACA" w:rsidR="00F15A90" w:rsidRPr="00165198" w:rsidRDefault="00F15A90" w:rsidP="00165198">
      <w:pPr>
        <w:spacing w:line="360" w:lineRule="auto"/>
        <w:ind w:firstLine="720"/>
        <w:jc w:val="both"/>
        <w:rPr>
          <w:rFonts w:ascii="Calibri" w:hAnsi="Calibri" w:cs="Calibri"/>
        </w:rPr>
      </w:pPr>
      <w:r w:rsidRPr="00165198">
        <w:rPr>
          <w:rFonts w:ascii="Calibri" w:hAnsi="Calibri" w:cs="Calibri"/>
        </w:rPr>
        <w:t>The sustainability vision of the Scarlet Horizon Eco Retreat is based on the idea that modern hospitality should not only focus on profit and guest satisfaction, but also on protecting the environment and supporting society. The hotel is built on the belief that tourism can be a positive force when it is managed responsibly and with long-term thinking.</w:t>
      </w:r>
      <w:r w:rsidR="00405126" w:rsidRPr="00165198">
        <w:rPr>
          <w:rFonts w:ascii="Calibri" w:hAnsi="Calibri" w:cs="Calibri"/>
          <w:color w:val="2C3E50"/>
          <w:sz w:val="23"/>
          <w:szCs w:val="23"/>
          <w:shd w:val="clear" w:color="auto" w:fill="FFFFFF"/>
        </w:rPr>
        <w:t xml:space="preserve"> </w:t>
      </w:r>
      <w:r w:rsidR="00405126" w:rsidRPr="00165198">
        <w:rPr>
          <w:rFonts w:ascii="Calibri" w:hAnsi="Calibri" w:cs="Calibri"/>
        </w:rPr>
        <w:t>(</w:t>
      </w:r>
      <w:proofErr w:type="spellStart"/>
      <w:r w:rsidR="00405126" w:rsidRPr="00165198">
        <w:rPr>
          <w:rFonts w:ascii="Calibri" w:hAnsi="Calibri" w:cs="Calibri"/>
        </w:rPr>
        <w:t>Chechi</w:t>
      </w:r>
      <w:proofErr w:type="spellEnd"/>
      <w:r w:rsidR="00405126" w:rsidRPr="00165198">
        <w:rPr>
          <w:rFonts w:ascii="Calibri" w:hAnsi="Calibri" w:cs="Calibri"/>
        </w:rPr>
        <w:t>, 2023)</w:t>
      </w:r>
    </w:p>
    <w:p w14:paraId="326D4A91" w14:textId="1B4204D9" w:rsidR="00F15A90" w:rsidRPr="00165198" w:rsidRDefault="00F15A90" w:rsidP="00165198">
      <w:pPr>
        <w:spacing w:line="360" w:lineRule="auto"/>
        <w:ind w:firstLine="720"/>
        <w:jc w:val="both"/>
        <w:rPr>
          <w:rFonts w:ascii="Calibri" w:hAnsi="Calibri" w:cs="Calibri"/>
        </w:rPr>
      </w:pPr>
      <w:r w:rsidRPr="00165198">
        <w:rPr>
          <w:rFonts w:ascii="Calibri" w:hAnsi="Calibri" w:cs="Calibri"/>
        </w:rPr>
        <w:t xml:space="preserve"> The main mission of the hotel is: </w:t>
      </w:r>
      <w:r w:rsidRPr="00165198">
        <w:rPr>
          <w:rFonts w:ascii="Calibri" w:hAnsi="Calibri" w:cs="Calibri"/>
          <w:b/>
          <w:bCs/>
        </w:rPr>
        <w:t xml:space="preserve">“To deliver a luxury coastal hospitality experience that protects the environment, supports local communities, and promotes responsible </w:t>
      </w:r>
      <w:r w:rsidRPr="00165198">
        <w:rPr>
          <w:rFonts w:ascii="Calibri" w:hAnsi="Calibri" w:cs="Calibri"/>
          <w:b/>
          <w:bCs/>
        </w:rPr>
        <w:lastRenderedPageBreak/>
        <w:t>tourism for future generations.”</w:t>
      </w:r>
      <w:r w:rsidRPr="00165198">
        <w:rPr>
          <w:rFonts w:ascii="Calibri" w:hAnsi="Calibri" w:cs="Calibri"/>
        </w:rPr>
        <w:t xml:space="preserve"> This vision is important because the tourism and hospitality industry has a significant impact on the environment. Hotels use large amounts of energy, water, and food resources, and they also produce waste and carbon emissions. For this reason, the Scarlet Horizon Eco Retreat is designed to reduce these negative impacts while still offering a high-quality experience for guests.</w:t>
      </w:r>
      <w:r w:rsidR="00405126" w:rsidRPr="00165198">
        <w:rPr>
          <w:rFonts w:ascii="Calibri" w:hAnsi="Calibri" w:cs="Calibri"/>
          <w:color w:val="2C3E50"/>
          <w:sz w:val="23"/>
          <w:szCs w:val="23"/>
          <w:shd w:val="clear" w:color="auto" w:fill="FFFFFF"/>
        </w:rPr>
        <w:t xml:space="preserve"> </w:t>
      </w:r>
      <w:r w:rsidR="00405126" w:rsidRPr="00165198">
        <w:rPr>
          <w:rFonts w:ascii="Calibri" w:hAnsi="Calibri" w:cs="Calibri"/>
        </w:rPr>
        <w:t xml:space="preserve">(Scarlethotel.co.uk, 2025) </w:t>
      </w:r>
    </w:p>
    <w:p w14:paraId="2959D6B3" w14:textId="11BFB442" w:rsidR="00F15A90" w:rsidRPr="00165198" w:rsidRDefault="00F15A90" w:rsidP="00165198">
      <w:pPr>
        <w:spacing w:line="360" w:lineRule="auto"/>
        <w:ind w:firstLine="720"/>
        <w:jc w:val="both"/>
        <w:rPr>
          <w:rFonts w:ascii="Calibri" w:hAnsi="Calibri" w:cs="Calibri"/>
        </w:rPr>
      </w:pPr>
      <w:r w:rsidRPr="00165198">
        <w:rPr>
          <w:rFonts w:ascii="Calibri" w:hAnsi="Calibri" w:cs="Calibri"/>
        </w:rPr>
        <w:t>A key feature of the hotel’s sustainability vision is environmental responsibility. The hotel aims to protect the natural coastal environment of Cornwall by reducing pollution, limiting resource consumption, and protecting local ecosystems. Renewable energy sources such as solar panels are used to reduce dependency on fossil fuels. Energy-efficient systems are also integrated into the building design to minimise unnecessary energy use. This includes smart heating, lighting, and cooling systems that adjust automatically depending on occupancy.</w:t>
      </w:r>
      <w:r w:rsidR="008D6167" w:rsidRPr="00165198">
        <w:rPr>
          <w:rFonts w:ascii="Calibri" w:hAnsi="Calibri" w:cs="Calibri"/>
        </w:rPr>
        <w:t xml:space="preserve"> (Monk, 2016)</w:t>
      </w:r>
    </w:p>
    <w:p w14:paraId="26D5EF22" w14:textId="1ABE8A5A" w:rsidR="00F15A90" w:rsidRPr="00165198" w:rsidRDefault="00F15A90" w:rsidP="00165198">
      <w:pPr>
        <w:spacing w:line="360" w:lineRule="auto"/>
        <w:ind w:firstLine="720"/>
        <w:jc w:val="both"/>
        <w:rPr>
          <w:rFonts w:ascii="Calibri" w:hAnsi="Calibri" w:cs="Calibri"/>
        </w:rPr>
      </w:pPr>
      <w:r w:rsidRPr="00165198">
        <w:rPr>
          <w:rFonts w:ascii="Calibri" w:hAnsi="Calibri" w:cs="Calibri"/>
        </w:rPr>
        <w:t>Another important part of the vision is responsible tourism behaviour. The hotel encourages guests to understand the importance of sustainability during their stay. Instead of only focusing on luxury services, guests are also educated about environmental protection and local culture. This can be done through digital information, workshops, and guided experiences. The goal is to create awareness and encourage guests to make more responsible choices, both during and after their stay.</w:t>
      </w:r>
      <w:r w:rsidR="00C917FD" w:rsidRPr="00165198">
        <w:rPr>
          <w:rFonts w:ascii="Calibri" w:hAnsi="Calibri" w:cs="Calibri"/>
          <w:color w:val="2C3E50"/>
          <w:sz w:val="23"/>
          <w:szCs w:val="23"/>
          <w:shd w:val="clear" w:color="auto" w:fill="FFFFFF"/>
        </w:rPr>
        <w:t xml:space="preserve"> </w:t>
      </w:r>
      <w:r w:rsidR="00C917FD" w:rsidRPr="00165198">
        <w:rPr>
          <w:rFonts w:ascii="Calibri" w:hAnsi="Calibri" w:cs="Calibri"/>
        </w:rPr>
        <w:t> </w:t>
      </w:r>
      <w:r w:rsidR="00F0330E" w:rsidRPr="00165198">
        <w:rPr>
          <w:rFonts w:ascii="Calibri" w:hAnsi="Calibri" w:cs="Calibri"/>
        </w:rPr>
        <w:t>(UNWTO, 2021)</w:t>
      </w:r>
    </w:p>
    <w:p w14:paraId="6DD26ADD" w14:textId="0F56A795" w:rsidR="00F15A90" w:rsidRPr="00165198" w:rsidRDefault="00F15A90" w:rsidP="00165198">
      <w:pPr>
        <w:spacing w:line="360" w:lineRule="auto"/>
        <w:ind w:firstLine="720"/>
        <w:jc w:val="both"/>
        <w:rPr>
          <w:rFonts w:ascii="Calibri" w:hAnsi="Calibri" w:cs="Calibri"/>
        </w:rPr>
      </w:pPr>
      <w:r w:rsidRPr="00165198">
        <w:rPr>
          <w:rFonts w:ascii="Calibri" w:hAnsi="Calibri" w:cs="Calibri"/>
        </w:rPr>
        <w:t>The hotel also contributes to the wider concept of sustainable tourism, which is based on three main pillars: environmental protection, social responsibility, and economic development. The Scarlet Horizon Eco Retreat supports environmental goals by reducing waste and emissions. It supports social goals by working with local communities and providing employment opportunities. It also supports economic goals by using local suppliers and contributing to the regional economy.</w:t>
      </w:r>
      <w:r w:rsidR="00C917FD" w:rsidRPr="00165198">
        <w:rPr>
          <w:rFonts w:ascii="Calibri" w:hAnsi="Calibri" w:cs="Calibri"/>
        </w:rPr>
        <w:t xml:space="preserve"> (Untourism.int, 2023)</w:t>
      </w:r>
    </w:p>
    <w:p w14:paraId="0D4498FD" w14:textId="77777777" w:rsidR="00F15A90" w:rsidRPr="00165198" w:rsidRDefault="00F15A90" w:rsidP="00165198">
      <w:pPr>
        <w:spacing w:line="360" w:lineRule="auto"/>
        <w:ind w:firstLine="720"/>
        <w:jc w:val="both"/>
        <w:rPr>
          <w:rFonts w:ascii="Calibri" w:hAnsi="Calibri" w:cs="Calibri"/>
        </w:rPr>
      </w:pPr>
      <w:r w:rsidRPr="00165198">
        <w:rPr>
          <w:rFonts w:ascii="Calibri" w:hAnsi="Calibri" w:cs="Calibri"/>
        </w:rPr>
        <w:t>A further important element of the vision is innovation. The hotel aims to show that sustainability and luxury are not opposites. Many people still believe that eco-hotels are simple or less comfortable, but this concept proves the opposite. By using modern technology, sustainable design, and smart management systems, the hotel offers a high level of comfort while still protecting the environment.</w:t>
      </w:r>
    </w:p>
    <w:p w14:paraId="3D401155" w14:textId="117C536A" w:rsidR="00F15A90" w:rsidRPr="00165198" w:rsidRDefault="00F15A90" w:rsidP="00165198">
      <w:pPr>
        <w:spacing w:line="360" w:lineRule="auto"/>
        <w:ind w:firstLine="720"/>
        <w:jc w:val="both"/>
        <w:rPr>
          <w:rFonts w:ascii="Calibri" w:hAnsi="Calibri" w:cs="Calibri"/>
        </w:rPr>
      </w:pPr>
      <w:r w:rsidRPr="00165198">
        <w:rPr>
          <w:rFonts w:ascii="Calibri" w:hAnsi="Calibri" w:cs="Calibri"/>
        </w:rPr>
        <w:lastRenderedPageBreak/>
        <w:t>In addition, the hotel aims to influence the wider hospitality industry. It serves as an example of how hotels can operate in a more sustainable way without losing quality or profitability. By combining environmental awareness with business strategy, the Scarlet Horizon Eco Retreat demonstrates a future-focused model of hospitality. Overall, the sustainability vision of the hotel is clear and realistic. It focuses on protecting natural resources, supporting local communities, and improving guest awareness. At the same time, it ensures that guests enjoy a comfortable and high-quality experience. This balance between responsibility and luxury is what makes the concept modern, innovative, and suitable for the future of tourism.</w:t>
      </w:r>
      <w:r w:rsidR="00C917FD" w:rsidRPr="00165198">
        <w:rPr>
          <w:rFonts w:ascii="Calibri" w:hAnsi="Calibri" w:cs="Calibri"/>
        </w:rPr>
        <w:t xml:space="preserve"> (</w:t>
      </w:r>
      <w:proofErr w:type="spellStart"/>
      <w:r w:rsidR="00C917FD" w:rsidRPr="00165198">
        <w:rPr>
          <w:rFonts w:ascii="Calibri" w:hAnsi="Calibri" w:cs="Calibri"/>
        </w:rPr>
        <w:t>Chemmanur</w:t>
      </w:r>
      <w:proofErr w:type="spellEnd"/>
      <w:r w:rsidR="00C917FD" w:rsidRPr="00165198">
        <w:rPr>
          <w:rFonts w:ascii="Calibri" w:hAnsi="Calibri" w:cs="Calibri"/>
        </w:rPr>
        <w:t xml:space="preserve"> and Fenech, 2024)</w:t>
      </w:r>
    </w:p>
    <w:p w14:paraId="470E5CB3" w14:textId="77777777" w:rsidR="00F15A90" w:rsidRPr="00165198" w:rsidRDefault="00F15A90" w:rsidP="00165198">
      <w:pPr>
        <w:spacing w:line="360" w:lineRule="auto"/>
        <w:rPr>
          <w:rFonts w:ascii="Calibri" w:hAnsi="Calibri" w:cs="Calibri"/>
        </w:rPr>
      </w:pPr>
    </w:p>
    <w:p w14:paraId="7E9E7478" w14:textId="756199AF" w:rsidR="0054463F" w:rsidRPr="00165198" w:rsidRDefault="0054463F" w:rsidP="0054463F">
      <w:pPr>
        <w:pStyle w:val="Heading1"/>
        <w:rPr>
          <w:rFonts w:ascii="Calibri" w:hAnsi="Calibri" w:cs="Calibri"/>
        </w:rPr>
      </w:pPr>
      <w:bookmarkStart w:id="2" w:name="_Toc228382002"/>
      <w:r w:rsidRPr="00165198">
        <w:rPr>
          <w:rFonts w:ascii="Calibri" w:hAnsi="Calibri" w:cs="Calibri"/>
        </w:rPr>
        <w:t>3. Sustainable Practices and Strategies</w:t>
      </w:r>
      <w:bookmarkEnd w:id="2"/>
    </w:p>
    <w:p w14:paraId="596FA350" w14:textId="77777777" w:rsidR="0054463F" w:rsidRPr="00165198" w:rsidRDefault="0054463F" w:rsidP="00165198">
      <w:pPr>
        <w:spacing w:line="360" w:lineRule="auto"/>
        <w:ind w:firstLine="720"/>
        <w:jc w:val="both"/>
        <w:rPr>
          <w:rFonts w:ascii="Calibri" w:hAnsi="Calibri" w:cs="Calibri"/>
        </w:rPr>
      </w:pPr>
      <w:r w:rsidRPr="00165198">
        <w:rPr>
          <w:rFonts w:ascii="Calibri" w:hAnsi="Calibri" w:cs="Calibri"/>
        </w:rPr>
        <w:t>The Scarlet Horizon Eco Retreat is designed to operate using a range of sustainable practices that reduce environmental impact while maintaining a high-quality guest experience. The hotel follows a holistic approach to sustainability, which includes energy efficiency, water conservation, waste management, responsible sourcing of materials, sustainable food and beverage practices, and strong community engagement. These strategies are based on widely accepted principles of sustainable tourism, which aim to balance environmental protection, social responsibility, and economic performance.</w:t>
      </w:r>
    </w:p>
    <w:p w14:paraId="22FC1E13" w14:textId="3E589356" w:rsidR="0054463F" w:rsidRPr="00165198" w:rsidRDefault="0054463F" w:rsidP="00165198">
      <w:pPr>
        <w:spacing w:line="360" w:lineRule="auto"/>
        <w:ind w:firstLine="720"/>
        <w:jc w:val="both"/>
        <w:rPr>
          <w:rFonts w:ascii="Calibri" w:hAnsi="Calibri" w:cs="Calibri"/>
        </w:rPr>
      </w:pPr>
      <w:r w:rsidRPr="00165198">
        <w:rPr>
          <w:rFonts w:ascii="Calibri" w:hAnsi="Calibri" w:cs="Calibri"/>
        </w:rPr>
        <w:t>In terms of energy use, the hotel relies heavily on renewable energy sources such as solar panels to generate electricity. This reduces dependence on non-renewable energy and lowers carbon emissions. In addition, the hotel uses energy-efficient LED lighting throughout the building and smart energy systems that control heating, cooling, and electricity use depending on occupancy. These systems ensure that energy is not wasted when rooms or facilities are not in use, improving overall efficiency.</w:t>
      </w:r>
      <w:r w:rsidR="006873D2" w:rsidRPr="00165198">
        <w:rPr>
          <w:rFonts w:ascii="Calibri" w:hAnsi="Calibri" w:cs="Calibri"/>
          <w:color w:val="2C3E50"/>
          <w:sz w:val="23"/>
          <w:szCs w:val="23"/>
          <w:shd w:val="clear" w:color="auto" w:fill="FFFFFF"/>
        </w:rPr>
        <w:t xml:space="preserve"> </w:t>
      </w:r>
      <w:r w:rsidR="006873D2" w:rsidRPr="00165198">
        <w:rPr>
          <w:rFonts w:ascii="Calibri" w:hAnsi="Calibri" w:cs="Calibri"/>
        </w:rPr>
        <w:t>(International Energy Agency, 2022)</w:t>
      </w:r>
    </w:p>
    <w:p w14:paraId="49E70E10" w14:textId="09A33EA2" w:rsidR="0054463F" w:rsidRPr="00165198" w:rsidRDefault="0054463F" w:rsidP="00165198">
      <w:pPr>
        <w:spacing w:line="360" w:lineRule="auto"/>
        <w:ind w:firstLine="720"/>
        <w:jc w:val="both"/>
        <w:rPr>
          <w:rFonts w:ascii="Calibri" w:hAnsi="Calibri" w:cs="Calibri"/>
        </w:rPr>
      </w:pPr>
      <w:r w:rsidRPr="00165198">
        <w:rPr>
          <w:rFonts w:ascii="Calibri" w:hAnsi="Calibri" w:cs="Calibri"/>
        </w:rPr>
        <w:t xml:space="preserve">Water conservation is also a key priority. The hotel installs low-flow showers and taps in all guest rooms to reduce water consumption without affecting guest comfort. Guests are encouraged to reuse towels and bed linen during their stay, which helps to reduce unnecessary laundry and water usage. Furthermore, rainwater harvesting systems are used </w:t>
      </w:r>
      <w:r w:rsidRPr="00165198">
        <w:rPr>
          <w:rFonts w:ascii="Calibri" w:hAnsi="Calibri" w:cs="Calibri"/>
        </w:rPr>
        <w:lastRenderedPageBreak/>
        <w:t>to collect and store water, which is then reused for gardening and cleaning outdoor areas. This approach reduces pressure on local water resources.</w:t>
      </w:r>
      <w:r w:rsidR="006873D2" w:rsidRPr="00165198">
        <w:rPr>
          <w:rFonts w:ascii="Calibri" w:hAnsi="Calibri" w:cs="Calibri"/>
          <w:color w:val="2C3E50"/>
          <w:sz w:val="23"/>
          <w:szCs w:val="23"/>
          <w:shd w:val="clear" w:color="auto" w:fill="FFFFFF"/>
        </w:rPr>
        <w:t xml:space="preserve"> </w:t>
      </w:r>
      <w:r w:rsidR="006873D2" w:rsidRPr="00165198">
        <w:rPr>
          <w:rFonts w:ascii="Calibri" w:hAnsi="Calibri" w:cs="Calibri"/>
        </w:rPr>
        <w:t>(Environment, 2023)</w:t>
      </w:r>
    </w:p>
    <w:p w14:paraId="45311106" w14:textId="29FCBE1B" w:rsidR="0054463F" w:rsidRPr="00165198" w:rsidRDefault="0054463F" w:rsidP="00165198">
      <w:pPr>
        <w:spacing w:line="360" w:lineRule="auto"/>
        <w:ind w:firstLine="720"/>
        <w:jc w:val="both"/>
        <w:rPr>
          <w:rFonts w:ascii="Calibri" w:hAnsi="Calibri" w:cs="Calibri"/>
        </w:rPr>
      </w:pPr>
      <w:r w:rsidRPr="00165198">
        <w:rPr>
          <w:rFonts w:ascii="Calibri" w:hAnsi="Calibri" w:cs="Calibri"/>
        </w:rPr>
        <w:t>Waste management is another important part of the hotel’s strategy. The Scarlet Horizon Eco Retreat follows a strict recycling system where waste is separated into recyclable and non-recyclable categories. The hotel also works to reduce single-use plastics by replacing them with reusable or biodegradable alternatives. In the kitchen, food waste is carefully monitored and reduced through planning and portion control. Any remaining food that is safe to use is either donated to local charities or reused where possible, supporting a circular economy approach.</w:t>
      </w:r>
      <w:r w:rsidR="006873D2" w:rsidRPr="00165198">
        <w:rPr>
          <w:rFonts w:ascii="Calibri" w:hAnsi="Calibri" w:cs="Calibri"/>
        </w:rPr>
        <w:t xml:space="preserve"> (Ellen MacArthur Foundation, 2021).</w:t>
      </w:r>
    </w:p>
    <w:p w14:paraId="7E4ADEE9" w14:textId="425A01E1" w:rsidR="0054463F" w:rsidRPr="00165198" w:rsidRDefault="0054463F" w:rsidP="00165198">
      <w:pPr>
        <w:spacing w:line="360" w:lineRule="auto"/>
        <w:ind w:firstLine="720"/>
        <w:jc w:val="both"/>
        <w:rPr>
          <w:rFonts w:ascii="Calibri" w:hAnsi="Calibri" w:cs="Calibri"/>
        </w:rPr>
      </w:pPr>
      <w:r w:rsidRPr="00165198">
        <w:rPr>
          <w:rFonts w:ascii="Calibri" w:hAnsi="Calibri" w:cs="Calibri"/>
        </w:rPr>
        <w:t>Sustainable sourcing of materials is also an important principle in the hotel’s design and operation. Construction materials such as wood and stone are sourced locally to reduce transport emissions and support local suppliers. Furniture and interior design elements are chosen based on ethical sourcing and durability, with a focus on recycled or natural materials. This ensures that the hotel maintains both environmental responsibility and long-term quality.</w:t>
      </w:r>
      <w:r w:rsidR="006873D2" w:rsidRPr="00165198">
        <w:rPr>
          <w:rFonts w:ascii="Calibri" w:hAnsi="Calibri" w:cs="Calibri"/>
          <w:color w:val="2C3E50"/>
          <w:sz w:val="23"/>
          <w:szCs w:val="23"/>
          <w:shd w:val="clear" w:color="auto" w:fill="FFFFFF"/>
        </w:rPr>
        <w:t xml:space="preserve"> </w:t>
      </w:r>
      <w:r w:rsidR="006873D2" w:rsidRPr="00165198">
        <w:rPr>
          <w:rFonts w:ascii="Calibri" w:hAnsi="Calibri" w:cs="Calibri"/>
        </w:rPr>
        <w:t>(World Green Building Council, 2023)</w:t>
      </w:r>
    </w:p>
    <w:p w14:paraId="29D91FA0" w14:textId="77777777" w:rsidR="0054463F" w:rsidRPr="00165198" w:rsidRDefault="0054463F" w:rsidP="00165198">
      <w:pPr>
        <w:spacing w:line="360" w:lineRule="auto"/>
        <w:ind w:firstLine="720"/>
        <w:jc w:val="both"/>
        <w:rPr>
          <w:rFonts w:ascii="Calibri" w:hAnsi="Calibri" w:cs="Calibri"/>
        </w:rPr>
      </w:pPr>
      <w:r w:rsidRPr="00165198">
        <w:rPr>
          <w:rFonts w:ascii="Calibri" w:hAnsi="Calibri" w:cs="Calibri"/>
        </w:rPr>
        <w:t>Food and beverage services also reflect the hotel’s sustainability goals. The restaurant prioritises local, seasonal, and organic produce, mainly sourced from farms in Cornwall. This reduces food miles and supports the local economy. The menu also includes a high proportion of plant-based options, as these have a lower environmental impact compared to meat-based dishes. This approach encourages more sustainable eating habits among guests.</w:t>
      </w:r>
    </w:p>
    <w:p w14:paraId="1EA5F680" w14:textId="39E985F1" w:rsidR="0054463F" w:rsidRPr="00165198" w:rsidRDefault="0054463F" w:rsidP="00165198">
      <w:pPr>
        <w:spacing w:line="360" w:lineRule="auto"/>
        <w:ind w:firstLine="720"/>
        <w:jc w:val="both"/>
        <w:rPr>
          <w:rFonts w:ascii="Calibri" w:hAnsi="Calibri" w:cs="Calibri"/>
        </w:rPr>
      </w:pPr>
      <w:r w:rsidRPr="00165198">
        <w:rPr>
          <w:rFonts w:ascii="Calibri" w:hAnsi="Calibri" w:cs="Calibri"/>
        </w:rPr>
        <w:t xml:space="preserve">Finally, the hotel places strong emphasis on community engagement. It creates employment opportunities for </w:t>
      </w:r>
      <w:proofErr w:type="gramStart"/>
      <w:r w:rsidRPr="00165198">
        <w:rPr>
          <w:rFonts w:ascii="Calibri" w:hAnsi="Calibri" w:cs="Calibri"/>
        </w:rPr>
        <w:t>local residents</w:t>
      </w:r>
      <w:proofErr w:type="gramEnd"/>
      <w:r w:rsidRPr="00165198">
        <w:rPr>
          <w:rFonts w:ascii="Calibri" w:hAnsi="Calibri" w:cs="Calibri"/>
        </w:rPr>
        <w:t xml:space="preserve"> and provides training programs to support skill development in hospitality. The hotel also builds partnerships with local businesses, including farmers, tour operators, and artisans, ensuring that tourism benefits the wider community. Guests are encouraged to explore local culture in a responsible way, strengthening the connection between tourism and community development. Overall, these sustainable practices demonstrate how the hotel integrates environmental, social, and economic sustainability into its daily operations in a practical and realistic way.</w:t>
      </w:r>
      <w:r w:rsidR="00143A16" w:rsidRPr="00165198">
        <w:rPr>
          <w:rFonts w:ascii="Calibri" w:hAnsi="Calibri" w:cs="Calibri"/>
        </w:rPr>
        <w:t xml:space="preserve"> (</w:t>
      </w:r>
      <w:proofErr w:type="spellStart"/>
      <w:r w:rsidR="00143A16" w:rsidRPr="00165198">
        <w:rPr>
          <w:rFonts w:ascii="Calibri" w:hAnsi="Calibri" w:cs="Calibri"/>
        </w:rPr>
        <w:t>Wttc</w:t>
      </w:r>
      <w:proofErr w:type="spellEnd"/>
      <w:r w:rsidR="00143A16" w:rsidRPr="00165198">
        <w:rPr>
          <w:rFonts w:ascii="Calibri" w:hAnsi="Calibri" w:cs="Calibri"/>
        </w:rPr>
        <w:t>, 2019)</w:t>
      </w:r>
    </w:p>
    <w:p w14:paraId="352EC0E9" w14:textId="56092C31" w:rsidR="0054463F" w:rsidRPr="00165198" w:rsidRDefault="0054463F" w:rsidP="0054463F">
      <w:pPr>
        <w:pStyle w:val="Heading1"/>
        <w:rPr>
          <w:rFonts w:ascii="Calibri" w:hAnsi="Calibri" w:cs="Calibri"/>
        </w:rPr>
      </w:pPr>
      <w:bookmarkStart w:id="3" w:name="_Toc228382003"/>
      <w:r w:rsidRPr="00165198">
        <w:rPr>
          <w:rFonts w:ascii="Calibri" w:hAnsi="Calibri" w:cs="Calibri"/>
        </w:rPr>
        <w:lastRenderedPageBreak/>
        <w:t>4. Guest Experience</w:t>
      </w:r>
      <w:bookmarkEnd w:id="3"/>
    </w:p>
    <w:p w14:paraId="2BEA6421" w14:textId="77777777" w:rsidR="0054463F" w:rsidRPr="00165198" w:rsidRDefault="0054463F" w:rsidP="00165198">
      <w:pPr>
        <w:spacing w:line="360" w:lineRule="auto"/>
        <w:ind w:firstLine="720"/>
        <w:jc w:val="both"/>
        <w:rPr>
          <w:rFonts w:ascii="Calibri" w:hAnsi="Calibri" w:cs="Calibri"/>
        </w:rPr>
      </w:pPr>
      <w:r w:rsidRPr="00165198">
        <w:rPr>
          <w:rFonts w:ascii="Calibri" w:hAnsi="Calibri" w:cs="Calibri"/>
        </w:rPr>
        <w:t>The guest experience at the Scarlet Horizon Eco Retreat is designed to show that sustainability and comfort can work together. The hotel aims to offer a high-quality stay while also encouraging guests to understand and take part in sustainable practices. Sustainability is not something that limits the experience; instead, it adds value and creates a more meaningful stay for visitors.</w:t>
      </w:r>
    </w:p>
    <w:p w14:paraId="3AE2FC69" w14:textId="2CDC9418" w:rsidR="0054463F" w:rsidRPr="00165198" w:rsidRDefault="0054463F" w:rsidP="00165198">
      <w:pPr>
        <w:spacing w:line="360" w:lineRule="auto"/>
        <w:ind w:firstLine="720"/>
        <w:jc w:val="both"/>
        <w:rPr>
          <w:rFonts w:ascii="Calibri" w:hAnsi="Calibri" w:cs="Calibri"/>
        </w:rPr>
      </w:pPr>
      <w:r w:rsidRPr="00165198">
        <w:rPr>
          <w:rFonts w:ascii="Calibri" w:hAnsi="Calibri" w:cs="Calibri"/>
        </w:rPr>
        <w:t>From the moment guests arrive, they experience the hotel’s connection with nature. The design of the building uses natural materials and large windows to allow natural light and views of the coastal environment. This creates a calm and relaxing atmosphere. Guests are welcomed with digital check-in systems, which reduce the use of paper and make the arrival process faster and more efficient. During their stay, guests can enjoy modern and comfortable rooms that are also environmentally friendly. Energy-efficient systems ensure a comfortable temperature, while water-saving features are installed in all bathrooms. At the same time, guests are informed about how their stay supports sustainability through small digital guides or in-room information. This helps them understand the impact of their choices in a simple way.</w:t>
      </w:r>
      <w:r w:rsidR="004D6F21" w:rsidRPr="00165198">
        <w:rPr>
          <w:rFonts w:ascii="Calibri" w:hAnsi="Calibri" w:cs="Calibri"/>
          <w:color w:val="2C3E50"/>
          <w:sz w:val="23"/>
          <w:szCs w:val="23"/>
          <w:shd w:val="clear" w:color="auto" w:fill="FFFFFF"/>
        </w:rPr>
        <w:t xml:space="preserve"> </w:t>
      </w:r>
      <w:r w:rsidR="004D6F21" w:rsidRPr="00165198">
        <w:rPr>
          <w:rFonts w:ascii="Calibri" w:hAnsi="Calibri" w:cs="Calibri"/>
        </w:rPr>
        <w:t xml:space="preserve">(Anwar, Deliana and </w:t>
      </w:r>
      <w:proofErr w:type="spellStart"/>
      <w:r w:rsidR="004D6F21" w:rsidRPr="00165198">
        <w:rPr>
          <w:rFonts w:ascii="Calibri" w:hAnsi="Calibri" w:cs="Calibri"/>
        </w:rPr>
        <w:t>Suyamto</w:t>
      </w:r>
      <w:proofErr w:type="spellEnd"/>
      <w:r w:rsidR="004D6F21" w:rsidRPr="00165198">
        <w:rPr>
          <w:rFonts w:ascii="Calibri" w:hAnsi="Calibri" w:cs="Calibri"/>
        </w:rPr>
        <w:t>, 2024)</w:t>
      </w:r>
    </w:p>
    <w:p w14:paraId="02C0333D" w14:textId="77777777" w:rsidR="0054463F" w:rsidRPr="00165198" w:rsidRDefault="0054463F" w:rsidP="00165198">
      <w:pPr>
        <w:spacing w:line="360" w:lineRule="auto"/>
        <w:ind w:firstLine="720"/>
        <w:jc w:val="both"/>
        <w:rPr>
          <w:rFonts w:ascii="Calibri" w:hAnsi="Calibri" w:cs="Calibri"/>
        </w:rPr>
      </w:pPr>
      <w:r w:rsidRPr="00165198">
        <w:rPr>
          <w:rFonts w:ascii="Calibri" w:hAnsi="Calibri" w:cs="Calibri"/>
        </w:rPr>
        <w:t>The hotel also offers many activities that connect guests with sustainability and nature. For example, guests can join guided nature walks along the coast, where they learn about local wildlife and environmental protection. There are also workshops about recycling, sustainable cooking, and local culture. These activities are optional, but they give guests the opportunity to learn and engage with sustainability in a practical and enjoyable way.</w:t>
      </w:r>
    </w:p>
    <w:p w14:paraId="51A7F89D" w14:textId="77777777" w:rsidR="0054463F" w:rsidRPr="00165198" w:rsidRDefault="0054463F" w:rsidP="00165198">
      <w:pPr>
        <w:spacing w:line="360" w:lineRule="auto"/>
        <w:ind w:firstLine="720"/>
        <w:jc w:val="both"/>
        <w:rPr>
          <w:rFonts w:ascii="Calibri" w:hAnsi="Calibri" w:cs="Calibri"/>
        </w:rPr>
      </w:pPr>
      <w:r w:rsidRPr="00165198">
        <w:rPr>
          <w:rFonts w:ascii="Calibri" w:hAnsi="Calibri" w:cs="Calibri"/>
        </w:rPr>
        <w:t>In addition, the hotel provides opportunities for guests to support the local community. Guests can visit nearby farms, local markets, and small businesses. This allows them to see how their stay contributes to the local economy. The hotel also encourages guests to use eco-friendly transport options such as bicycles or electric shuttle services when exploring the area.</w:t>
      </w:r>
    </w:p>
    <w:p w14:paraId="08F571C7" w14:textId="0E5EF234" w:rsidR="0054463F" w:rsidRPr="00165198" w:rsidRDefault="0054463F" w:rsidP="00165198">
      <w:pPr>
        <w:spacing w:line="360" w:lineRule="auto"/>
        <w:ind w:firstLine="720"/>
        <w:jc w:val="both"/>
        <w:rPr>
          <w:rFonts w:ascii="Calibri" w:hAnsi="Calibri" w:cs="Calibri"/>
        </w:rPr>
      </w:pPr>
      <w:r w:rsidRPr="00165198">
        <w:rPr>
          <w:rFonts w:ascii="Calibri" w:hAnsi="Calibri" w:cs="Calibri"/>
        </w:rPr>
        <w:t xml:space="preserve">Technology is also used to improve the guest experience in a sustainable way. A mobile app allows guests to control room settings, book activities, and receive information without using paper. The app also shows their environmental impact during their stay, such as energy </w:t>
      </w:r>
      <w:r w:rsidRPr="00165198">
        <w:rPr>
          <w:rFonts w:ascii="Calibri" w:hAnsi="Calibri" w:cs="Calibri"/>
        </w:rPr>
        <w:lastRenderedPageBreak/>
        <w:t>or water usage, which encourages more responsible behaviour in a simple and non-intrusive way.</w:t>
      </w:r>
      <w:r w:rsidR="00476FA6" w:rsidRPr="00165198">
        <w:rPr>
          <w:rFonts w:ascii="Calibri" w:hAnsi="Calibri" w:cs="Calibri"/>
          <w:color w:val="2C3E50"/>
          <w:sz w:val="23"/>
          <w:szCs w:val="23"/>
          <w:shd w:val="clear" w:color="auto" w:fill="FFFFFF"/>
        </w:rPr>
        <w:t xml:space="preserve"> </w:t>
      </w:r>
      <w:r w:rsidR="00476FA6" w:rsidRPr="00165198">
        <w:rPr>
          <w:rFonts w:ascii="Calibri" w:hAnsi="Calibri" w:cs="Calibri"/>
        </w:rPr>
        <w:t>(Cvent, 2018)</w:t>
      </w:r>
    </w:p>
    <w:p w14:paraId="2A309E97" w14:textId="2E9A2BBF" w:rsidR="0054463F" w:rsidRPr="00165198" w:rsidRDefault="0054463F" w:rsidP="00165198">
      <w:pPr>
        <w:spacing w:line="360" w:lineRule="auto"/>
        <w:ind w:firstLine="720"/>
        <w:jc w:val="both"/>
        <w:rPr>
          <w:rFonts w:ascii="Calibri" w:hAnsi="Calibri" w:cs="Calibri"/>
        </w:rPr>
      </w:pPr>
      <w:r w:rsidRPr="00165198">
        <w:rPr>
          <w:rFonts w:ascii="Calibri" w:hAnsi="Calibri" w:cs="Calibri"/>
        </w:rPr>
        <w:t>Importantly, the hotel ensures that sustainability does not reduce comfort or luxury. Guests still have access to high-quality services, wellness facilities, spa treatments, and fine dining experiences. The difference is that these services are designed in a responsible way that reduces environmental impact. For example, the spa uses natural and locally sourced products, and the restaurant focuses on sustainable and healthy food options.</w:t>
      </w:r>
      <w:r w:rsidR="00476FA6" w:rsidRPr="00165198">
        <w:rPr>
          <w:rFonts w:ascii="Calibri" w:hAnsi="Calibri" w:cs="Calibri"/>
        </w:rPr>
        <w:t xml:space="preserve"> (</w:t>
      </w:r>
      <w:proofErr w:type="spellStart"/>
      <w:r w:rsidR="00476FA6" w:rsidRPr="00165198">
        <w:rPr>
          <w:rFonts w:ascii="Calibri" w:hAnsi="Calibri" w:cs="Calibri"/>
        </w:rPr>
        <w:t>Chechi</w:t>
      </w:r>
      <w:proofErr w:type="spellEnd"/>
      <w:r w:rsidR="00476FA6" w:rsidRPr="00165198">
        <w:rPr>
          <w:rFonts w:ascii="Calibri" w:hAnsi="Calibri" w:cs="Calibri"/>
        </w:rPr>
        <w:t>, 2024)</w:t>
      </w:r>
    </w:p>
    <w:p w14:paraId="4F285DC5" w14:textId="57210E5B" w:rsidR="0054463F" w:rsidRPr="00165198" w:rsidRDefault="0054463F" w:rsidP="00165198">
      <w:pPr>
        <w:spacing w:line="360" w:lineRule="auto"/>
        <w:ind w:firstLine="720"/>
        <w:jc w:val="both"/>
        <w:rPr>
          <w:rFonts w:ascii="Calibri" w:hAnsi="Calibri" w:cs="Calibri"/>
        </w:rPr>
      </w:pPr>
      <w:r w:rsidRPr="00165198">
        <w:rPr>
          <w:rFonts w:ascii="Calibri" w:hAnsi="Calibri" w:cs="Calibri"/>
        </w:rPr>
        <w:t xml:space="preserve">Overall, the guest experience at the Scarlet Horizon Eco Retreat is built around the idea of responsible luxury. Guests </w:t>
      </w:r>
      <w:proofErr w:type="gramStart"/>
      <w:r w:rsidRPr="00165198">
        <w:rPr>
          <w:rFonts w:ascii="Calibri" w:hAnsi="Calibri" w:cs="Calibri"/>
        </w:rPr>
        <w:t>are able to</w:t>
      </w:r>
      <w:proofErr w:type="gramEnd"/>
      <w:r w:rsidRPr="00165198">
        <w:rPr>
          <w:rFonts w:ascii="Calibri" w:hAnsi="Calibri" w:cs="Calibri"/>
        </w:rPr>
        <w:t xml:space="preserve"> relax, enjoy nature, and experience high standards of service, while also contributing to environmental and social sustainability. This approach creates a memorable stay that is both enjoyable and meaningful, showing that sustainable hospitality can offer more value, not less.</w:t>
      </w:r>
    </w:p>
    <w:p w14:paraId="0651FDCC" w14:textId="77777777" w:rsidR="0054463F" w:rsidRPr="00165198" w:rsidRDefault="0054463F" w:rsidP="0054463F">
      <w:pPr>
        <w:ind w:firstLine="720"/>
        <w:rPr>
          <w:rFonts w:ascii="Calibri" w:hAnsi="Calibri" w:cs="Calibri"/>
        </w:rPr>
      </w:pPr>
    </w:p>
    <w:p w14:paraId="0F001119" w14:textId="77777777" w:rsidR="00F15A90" w:rsidRPr="00165198" w:rsidRDefault="00F15A90" w:rsidP="0054463F">
      <w:pPr>
        <w:ind w:firstLine="720"/>
        <w:rPr>
          <w:rFonts w:ascii="Calibri" w:hAnsi="Calibri" w:cs="Calibri"/>
        </w:rPr>
      </w:pPr>
    </w:p>
    <w:p w14:paraId="644B9AFD" w14:textId="77777777" w:rsidR="00F15A90" w:rsidRPr="00165198" w:rsidRDefault="00F15A90" w:rsidP="0054463F">
      <w:pPr>
        <w:ind w:firstLine="720"/>
        <w:rPr>
          <w:rFonts w:ascii="Calibri" w:hAnsi="Calibri" w:cs="Calibri"/>
        </w:rPr>
      </w:pPr>
    </w:p>
    <w:p w14:paraId="7F578D5A" w14:textId="77777777" w:rsidR="00F15A90" w:rsidRPr="00165198" w:rsidRDefault="00F15A90" w:rsidP="0054463F">
      <w:pPr>
        <w:ind w:firstLine="720"/>
        <w:rPr>
          <w:rFonts w:ascii="Calibri" w:hAnsi="Calibri" w:cs="Calibri"/>
        </w:rPr>
      </w:pPr>
    </w:p>
    <w:p w14:paraId="354C1C06" w14:textId="77777777" w:rsidR="00F15A90" w:rsidRPr="00165198" w:rsidRDefault="00F15A90" w:rsidP="0054463F">
      <w:pPr>
        <w:ind w:firstLine="720"/>
        <w:rPr>
          <w:rFonts w:ascii="Calibri" w:hAnsi="Calibri" w:cs="Calibri"/>
        </w:rPr>
      </w:pPr>
    </w:p>
    <w:p w14:paraId="63B01361" w14:textId="77777777" w:rsidR="00F15A90" w:rsidRDefault="00F15A90" w:rsidP="0054463F">
      <w:pPr>
        <w:ind w:firstLine="720"/>
        <w:rPr>
          <w:rFonts w:ascii="Calibri" w:hAnsi="Calibri" w:cs="Calibri"/>
        </w:rPr>
      </w:pPr>
    </w:p>
    <w:p w14:paraId="26F49A27" w14:textId="77777777" w:rsidR="00165198" w:rsidRDefault="00165198" w:rsidP="0054463F">
      <w:pPr>
        <w:ind w:firstLine="720"/>
        <w:rPr>
          <w:rFonts w:ascii="Calibri" w:hAnsi="Calibri" w:cs="Calibri"/>
        </w:rPr>
      </w:pPr>
    </w:p>
    <w:p w14:paraId="47FA3E4C" w14:textId="77777777" w:rsidR="00165198" w:rsidRDefault="00165198" w:rsidP="0054463F">
      <w:pPr>
        <w:ind w:firstLine="720"/>
        <w:rPr>
          <w:rFonts w:ascii="Calibri" w:hAnsi="Calibri" w:cs="Calibri"/>
        </w:rPr>
      </w:pPr>
    </w:p>
    <w:p w14:paraId="107D2CFD" w14:textId="77777777" w:rsidR="00165198" w:rsidRDefault="00165198" w:rsidP="0054463F">
      <w:pPr>
        <w:ind w:firstLine="720"/>
        <w:rPr>
          <w:rFonts w:ascii="Calibri" w:hAnsi="Calibri" w:cs="Calibri"/>
        </w:rPr>
      </w:pPr>
    </w:p>
    <w:p w14:paraId="30033777" w14:textId="77777777" w:rsidR="00165198" w:rsidRDefault="00165198" w:rsidP="0054463F">
      <w:pPr>
        <w:ind w:firstLine="720"/>
        <w:rPr>
          <w:rFonts w:ascii="Calibri" w:hAnsi="Calibri" w:cs="Calibri"/>
        </w:rPr>
      </w:pPr>
    </w:p>
    <w:p w14:paraId="6507CBEB" w14:textId="77777777" w:rsidR="00165198" w:rsidRDefault="00165198" w:rsidP="0054463F">
      <w:pPr>
        <w:ind w:firstLine="720"/>
        <w:rPr>
          <w:rFonts w:ascii="Calibri" w:hAnsi="Calibri" w:cs="Calibri"/>
        </w:rPr>
      </w:pPr>
    </w:p>
    <w:p w14:paraId="1C8A1AA6" w14:textId="77777777" w:rsidR="00165198" w:rsidRPr="00165198" w:rsidRDefault="00165198" w:rsidP="0054463F">
      <w:pPr>
        <w:ind w:firstLine="720"/>
        <w:rPr>
          <w:rFonts w:ascii="Calibri" w:hAnsi="Calibri" w:cs="Calibri"/>
        </w:rPr>
      </w:pPr>
    </w:p>
    <w:p w14:paraId="77A3F449" w14:textId="77777777" w:rsidR="00F15A90" w:rsidRPr="00165198" w:rsidRDefault="00F15A90" w:rsidP="0054463F">
      <w:pPr>
        <w:ind w:firstLine="720"/>
        <w:rPr>
          <w:rFonts w:ascii="Calibri" w:hAnsi="Calibri" w:cs="Calibri"/>
        </w:rPr>
      </w:pPr>
    </w:p>
    <w:p w14:paraId="32EE7098" w14:textId="77777777" w:rsidR="0054463F" w:rsidRPr="00165198" w:rsidRDefault="0054463F" w:rsidP="00476FA6">
      <w:pPr>
        <w:rPr>
          <w:rFonts w:ascii="Calibri" w:hAnsi="Calibri" w:cs="Calibri"/>
        </w:rPr>
      </w:pPr>
    </w:p>
    <w:p w14:paraId="6F4C6931" w14:textId="77777777" w:rsidR="00476FA6" w:rsidRPr="00165198" w:rsidRDefault="00476FA6" w:rsidP="00476FA6">
      <w:pPr>
        <w:rPr>
          <w:rFonts w:ascii="Calibri" w:hAnsi="Calibri" w:cs="Calibri"/>
        </w:rPr>
      </w:pPr>
    </w:p>
    <w:p w14:paraId="36A3C807" w14:textId="6446ACBD" w:rsidR="0054463F" w:rsidRPr="00165198" w:rsidRDefault="0054463F" w:rsidP="0054463F">
      <w:pPr>
        <w:pStyle w:val="Heading1"/>
        <w:rPr>
          <w:rFonts w:ascii="Calibri" w:hAnsi="Calibri" w:cs="Calibri"/>
        </w:rPr>
      </w:pPr>
      <w:bookmarkStart w:id="4" w:name="_Toc228382004"/>
      <w:r w:rsidRPr="00165198">
        <w:rPr>
          <w:rFonts w:ascii="Calibri" w:hAnsi="Calibri" w:cs="Calibri"/>
        </w:rPr>
        <w:lastRenderedPageBreak/>
        <w:t>5. Conclusion</w:t>
      </w:r>
      <w:bookmarkEnd w:id="4"/>
    </w:p>
    <w:p w14:paraId="0EBD8428" w14:textId="77777777" w:rsidR="0054463F" w:rsidRPr="00165198" w:rsidRDefault="0054463F" w:rsidP="0054463F">
      <w:pPr>
        <w:rPr>
          <w:rFonts w:ascii="Calibri" w:hAnsi="Calibri" w:cs="Calibri"/>
        </w:rPr>
      </w:pPr>
    </w:p>
    <w:p w14:paraId="04042653" w14:textId="5C7EFD05" w:rsidR="0054463F" w:rsidRPr="00165198" w:rsidRDefault="0054463F" w:rsidP="00165198">
      <w:pPr>
        <w:spacing w:line="360" w:lineRule="auto"/>
        <w:ind w:firstLine="720"/>
        <w:jc w:val="both"/>
        <w:rPr>
          <w:rFonts w:ascii="Calibri" w:hAnsi="Calibri" w:cs="Calibri"/>
        </w:rPr>
      </w:pPr>
      <w:r w:rsidRPr="00165198">
        <w:rPr>
          <w:rFonts w:ascii="Calibri" w:hAnsi="Calibri" w:cs="Calibri"/>
        </w:rPr>
        <w:t>The Scarlet Horizon Eco Retreat is a sustainable hotel concept that shows how modern hospitality can operate in a responsible and innovative way. The hotel combines environmental protection, social responsibility, and economic viability while still offering a high-quality guest experience. It demonstrates that sustainability is not a limitation, but an opportunity to improve both business performance and customer satisfaction.</w:t>
      </w:r>
    </w:p>
    <w:p w14:paraId="2E3EE6EA" w14:textId="77777777" w:rsidR="0054463F" w:rsidRPr="00165198" w:rsidRDefault="0054463F" w:rsidP="00165198">
      <w:pPr>
        <w:spacing w:line="360" w:lineRule="auto"/>
        <w:ind w:firstLine="720"/>
        <w:jc w:val="both"/>
        <w:rPr>
          <w:rFonts w:ascii="Calibri" w:hAnsi="Calibri" w:cs="Calibri"/>
        </w:rPr>
      </w:pPr>
      <w:r w:rsidRPr="00165198">
        <w:rPr>
          <w:rFonts w:ascii="Calibri" w:hAnsi="Calibri" w:cs="Calibri"/>
        </w:rPr>
        <w:t xml:space="preserve">The concept integrates environmental sustainability </w:t>
      </w:r>
      <w:proofErr w:type="gramStart"/>
      <w:r w:rsidRPr="00165198">
        <w:rPr>
          <w:rFonts w:ascii="Calibri" w:hAnsi="Calibri" w:cs="Calibri"/>
        </w:rPr>
        <w:t>through the use of</w:t>
      </w:r>
      <w:proofErr w:type="gramEnd"/>
      <w:r w:rsidRPr="00165198">
        <w:rPr>
          <w:rFonts w:ascii="Calibri" w:hAnsi="Calibri" w:cs="Calibri"/>
        </w:rPr>
        <w:t xml:space="preserve"> renewable energy, water conservation systems, waste reduction strategies, and sustainable building materials. These practices help to reduce the hotel’s negative impact on the environment and support long-term resource efficiency. At the same time, the hotel supports social sustainability by working closely with the local community, creating employment opportunities, and encouraging guests to engage with local culture and businesses.</w:t>
      </w:r>
    </w:p>
    <w:p w14:paraId="262F26D2" w14:textId="77777777" w:rsidR="0054463F" w:rsidRPr="00165198" w:rsidRDefault="0054463F" w:rsidP="00165198">
      <w:pPr>
        <w:spacing w:line="360" w:lineRule="auto"/>
        <w:ind w:firstLine="720"/>
        <w:jc w:val="both"/>
        <w:rPr>
          <w:rFonts w:ascii="Calibri" w:hAnsi="Calibri" w:cs="Calibri"/>
        </w:rPr>
      </w:pPr>
      <w:r w:rsidRPr="00165198">
        <w:rPr>
          <w:rFonts w:ascii="Calibri" w:hAnsi="Calibri" w:cs="Calibri"/>
        </w:rPr>
        <w:t>Economic sustainability is also achieved by attracting eco-conscious travellers, reducing operational costs through efficient resource use, and building strong partnerships with local suppliers. This ensures that the hotel remains financially stable while contributing positively to the surrounding area. Overall, the Scarlet Horizon Eco Retreat reflects the key principles of sustainable tourism by balancing environmental, social, and economic factors. It shows how a hotel can operate successfully while also protecting natural resources and supporting local communities. In the modern tourism industry, sustainability is becoming increasingly important, and hotels like this represent the future of hospitality.</w:t>
      </w:r>
    </w:p>
    <w:p w14:paraId="1B706023" w14:textId="7799798B" w:rsidR="00476FA6" w:rsidRDefault="0054463F" w:rsidP="00165198">
      <w:pPr>
        <w:spacing w:line="360" w:lineRule="auto"/>
        <w:ind w:firstLine="720"/>
        <w:jc w:val="both"/>
        <w:rPr>
          <w:rFonts w:ascii="Calibri" w:hAnsi="Calibri" w:cs="Calibri"/>
        </w:rPr>
      </w:pPr>
      <w:r w:rsidRPr="00165198">
        <w:rPr>
          <w:rFonts w:ascii="Calibri" w:hAnsi="Calibri" w:cs="Calibri"/>
        </w:rPr>
        <w:t>This concept demonstrates innovation, responsibility, and long-term thinking. It proves that luxury and sustainability can work together to create meaningful and memorable guest experiences. By combining comfort with environmental awareness, the hotel offers a model that can inspire future developments in the hospitality sector.</w:t>
      </w:r>
    </w:p>
    <w:p w14:paraId="74E1D642" w14:textId="77777777" w:rsidR="00165198" w:rsidRPr="00165198" w:rsidRDefault="00165198" w:rsidP="00165198">
      <w:pPr>
        <w:spacing w:line="360" w:lineRule="auto"/>
        <w:ind w:firstLine="720"/>
        <w:jc w:val="both"/>
        <w:rPr>
          <w:rFonts w:ascii="Calibri" w:hAnsi="Calibri" w:cs="Calibri"/>
        </w:rPr>
      </w:pPr>
    </w:p>
    <w:p w14:paraId="3C19598D" w14:textId="77777777" w:rsidR="00476FA6" w:rsidRPr="00165198" w:rsidRDefault="00476FA6" w:rsidP="0054463F">
      <w:pPr>
        <w:rPr>
          <w:rFonts w:ascii="Calibri" w:hAnsi="Calibri" w:cs="Calibri"/>
        </w:rPr>
      </w:pPr>
    </w:p>
    <w:p w14:paraId="442C3640" w14:textId="0CF9D35D" w:rsidR="00A2018C" w:rsidRPr="00165198" w:rsidRDefault="005B2E68" w:rsidP="005B2E68">
      <w:pPr>
        <w:pStyle w:val="Heading1"/>
        <w:rPr>
          <w:rFonts w:ascii="Calibri" w:hAnsi="Calibri" w:cs="Calibri"/>
        </w:rPr>
      </w:pPr>
      <w:bookmarkStart w:id="5" w:name="_Toc228382005"/>
      <w:r w:rsidRPr="00165198">
        <w:rPr>
          <w:rFonts w:ascii="Calibri" w:hAnsi="Calibri" w:cs="Calibri"/>
        </w:rPr>
        <w:lastRenderedPageBreak/>
        <w:t>6. Reference</w:t>
      </w:r>
      <w:bookmarkEnd w:id="5"/>
      <w:r w:rsidRPr="00165198">
        <w:rPr>
          <w:rFonts w:ascii="Calibri" w:hAnsi="Calibri" w:cs="Calibri"/>
        </w:rPr>
        <w:t xml:space="preserve"> </w:t>
      </w:r>
    </w:p>
    <w:p w14:paraId="64EB18E9" w14:textId="1BBD80E3" w:rsidR="004D6F21" w:rsidRPr="00165198" w:rsidRDefault="004D6F21" w:rsidP="00165198">
      <w:pPr>
        <w:spacing w:line="360" w:lineRule="auto"/>
        <w:rPr>
          <w:rFonts w:ascii="Calibri" w:hAnsi="Calibri" w:cs="Calibri"/>
        </w:rPr>
      </w:pPr>
      <w:r w:rsidRPr="00165198">
        <w:rPr>
          <w:rFonts w:ascii="Calibri" w:hAnsi="Calibri" w:cs="Calibri"/>
        </w:rPr>
        <w:t xml:space="preserve">Anwar, F.A., Deliana, D. and </w:t>
      </w:r>
      <w:proofErr w:type="spellStart"/>
      <w:r w:rsidRPr="00165198">
        <w:rPr>
          <w:rFonts w:ascii="Calibri" w:hAnsi="Calibri" w:cs="Calibri"/>
        </w:rPr>
        <w:t>Suyamto</w:t>
      </w:r>
      <w:proofErr w:type="spellEnd"/>
      <w:r w:rsidRPr="00165198">
        <w:rPr>
          <w:rFonts w:ascii="Calibri" w:hAnsi="Calibri" w:cs="Calibri"/>
        </w:rPr>
        <w:t>, S. (2024). Digital Transformation in the Hospitality Industry: Improving Efficiency and Guest Experience. </w:t>
      </w:r>
      <w:r w:rsidRPr="00165198">
        <w:rPr>
          <w:rFonts w:ascii="Calibri" w:hAnsi="Calibri" w:cs="Calibri"/>
          <w:i/>
          <w:iCs/>
        </w:rPr>
        <w:t>International Journal of Management Science and Information Technology</w:t>
      </w:r>
      <w:r w:rsidRPr="00165198">
        <w:rPr>
          <w:rFonts w:ascii="Calibri" w:hAnsi="Calibri" w:cs="Calibri"/>
        </w:rPr>
        <w:t xml:space="preserve">, 4(2), pp.428–437. </w:t>
      </w:r>
      <w:proofErr w:type="spellStart"/>
      <w:proofErr w:type="gramStart"/>
      <w:r w:rsidRPr="00165198">
        <w:rPr>
          <w:rFonts w:ascii="Calibri" w:hAnsi="Calibri" w:cs="Calibri"/>
        </w:rPr>
        <w:t>doi:https</w:t>
      </w:r>
      <w:proofErr w:type="spellEnd"/>
      <w:r w:rsidRPr="00165198">
        <w:rPr>
          <w:rFonts w:ascii="Calibri" w:hAnsi="Calibri" w:cs="Calibri"/>
        </w:rPr>
        <w:t>://doi.org/10.35870/ijmsit.v4i2.3201</w:t>
      </w:r>
      <w:proofErr w:type="gramEnd"/>
      <w:r w:rsidRPr="00165198">
        <w:rPr>
          <w:rFonts w:ascii="Calibri" w:hAnsi="Calibri" w:cs="Calibri"/>
        </w:rPr>
        <w:t xml:space="preserve">. </w:t>
      </w:r>
    </w:p>
    <w:p w14:paraId="138A2582" w14:textId="19A869B5" w:rsidR="00405126" w:rsidRPr="00165198" w:rsidRDefault="00405126" w:rsidP="00165198">
      <w:pPr>
        <w:spacing w:line="360" w:lineRule="auto"/>
        <w:rPr>
          <w:rFonts w:ascii="Calibri" w:hAnsi="Calibri" w:cs="Calibri"/>
        </w:rPr>
      </w:pPr>
      <w:proofErr w:type="spellStart"/>
      <w:r w:rsidRPr="00165198">
        <w:rPr>
          <w:rFonts w:ascii="Calibri" w:hAnsi="Calibri" w:cs="Calibri"/>
        </w:rPr>
        <w:t>Chechi</w:t>
      </w:r>
      <w:proofErr w:type="spellEnd"/>
      <w:r w:rsidRPr="00165198">
        <w:rPr>
          <w:rFonts w:ascii="Calibri" w:hAnsi="Calibri" w:cs="Calibri"/>
        </w:rPr>
        <w:t>, H. (2023). </w:t>
      </w:r>
      <w:r w:rsidRPr="00165198">
        <w:rPr>
          <w:rFonts w:ascii="Calibri" w:hAnsi="Calibri" w:cs="Calibri"/>
          <w:i/>
          <w:iCs/>
        </w:rPr>
        <w:t>A look at top sustainable practices revolutionizing hotels today</w:t>
      </w:r>
      <w:r w:rsidRPr="00165198">
        <w:rPr>
          <w:rFonts w:ascii="Calibri" w:hAnsi="Calibri" w:cs="Calibri"/>
        </w:rPr>
        <w:t xml:space="preserve">. Glion. Available at: </w:t>
      </w:r>
      <w:hyperlink r:id="rId5" w:history="1">
        <w:r w:rsidRPr="00165198">
          <w:rPr>
            <w:rStyle w:val="Hyperlink"/>
            <w:rFonts w:ascii="Calibri" w:hAnsi="Calibri" w:cs="Calibri"/>
          </w:rPr>
          <w:t>https://www.glion.edu/magazine/sustainability-in-hotels/</w:t>
        </w:r>
      </w:hyperlink>
      <w:r w:rsidRPr="00165198">
        <w:rPr>
          <w:rFonts w:ascii="Calibri" w:hAnsi="Calibri" w:cs="Calibri"/>
        </w:rPr>
        <w:t xml:space="preserve">. </w:t>
      </w:r>
    </w:p>
    <w:p w14:paraId="72EDABD3" w14:textId="6CEC0DA8" w:rsidR="00476FA6" w:rsidRPr="00165198" w:rsidRDefault="00476FA6" w:rsidP="00165198">
      <w:pPr>
        <w:spacing w:line="360" w:lineRule="auto"/>
        <w:rPr>
          <w:rFonts w:ascii="Calibri" w:hAnsi="Calibri" w:cs="Calibri"/>
        </w:rPr>
      </w:pPr>
      <w:proofErr w:type="spellStart"/>
      <w:r w:rsidRPr="00165198">
        <w:rPr>
          <w:rFonts w:ascii="Calibri" w:hAnsi="Calibri" w:cs="Calibri"/>
        </w:rPr>
        <w:t>Chechi</w:t>
      </w:r>
      <w:proofErr w:type="spellEnd"/>
      <w:r w:rsidRPr="00165198">
        <w:rPr>
          <w:rFonts w:ascii="Calibri" w:hAnsi="Calibri" w:cs="Calibri"/>
        </w:rPr>
        <w:t>, H. (2024). </w:t>
      </w:r>
      <w:r w:rsidRPr="00165198">
        <w:rPr>
          <w:rFonts w:ascii="Calibri" w:hAnsi="Calibri" w:cs="Calibri"/>
          <w:i/>
          <w:iCs/>
        </w:rPr>
        <w:t>The ultimate guide to sustainable luxury hotels</w:t>
      </w:r>
      <w:r w:rsidRPr="00165198">
        <w:rPr>
          <w:rFonts w:ascii="Calibri" w:hAnsi="Calibri" w:cs="Calibri"/>
        </w:rPr>
        <w:t xml:space="preserve">. Glion. Available at: </w:t>
      </w:r>
      <w:hyperlink r:id="rId6" w:history="1">
        <w:r w:rsidRPr="00165198">
          <w:rPr>
            <w:rStyle w:val="Hyperlink"/>
            <w:rFonts w:ascii="Calibri" w:hAnsi="Calibri" w:cs="Calibri"/>
          </w:rPr>
          <w:t>https://www.glion.edu/magazine/sustainable-luxury-hotels/</w:t>
        </w:r>
      </w:hyperlink>
      <w:r w:rsidRPr="00165198">
        <w:rPr>
          <w:rFonts w:ascii="Calibri" w:hAnsi="Calibri" w:cs="Calibri"/>
        </w:rPr>
        <w:t xml:space="preserve">. </w:t>
      </w:r>
    </w:p>
    <w:p w14:paraId="6F1CA2F1" w14:textId="1F0D4EEE" w:rsidR="00C917FD" w:rsidRPr="00165198" w:rsidRDefault="00C917FD" w:rsidP="00165198">
      <w:pPr>
        <w:spacing w:line="360" w:lineRule="auto"/>
        <w:rPr>
          <w:rFonts w:ascii="Calibri" w:hAnsi="Calibri" w:cs="Calibri"/>
        </w:rPr>
      </w:pPr>
      <w:proofErr w:type="spellStart"/>
      <w:r w:rsidRPr="00165198">
        <w:rPr>
          <w:rFonts w:ascii="Calibri" w:hAnsi="Calibri" w:cs="Calibri"/>
        </w:rPr>
        <w:t>Chemmanur</w:t>
      </w:r>
      <w:proofErr w:type="spellEnd"/>
      <w:r w:rsidRPr="00165198">
        <w:rPr>
          <w:rFonts w:ascii="Calibri" w:hAnsi="Calibri" w:cs="Calibri"/>
        </w:rPr>
        <w:t>, A. and Fenech, C. (2024). </w:t>
      </w:r>
      <w:r w:rsidRPr="00165198">
        <w:rPr>
          <w:rFonts w:ascii="Calibri" w:hAnsi="Calibri" w:cs="Calibri"/>
          <w:i/>
          <w:iCs/>
        </w:rPr>
        <w:t>Sustainability in the Hospitality Industry | Deloitte UK</w:t>
      </w:r>
      <w:r w:rsidRPr="00165198">
        <w:rPr>
          <w:rFonts w:ascii="Calibri" w:hAnsi="Calibri" w:cs="Calibri"/>
        </w:rPr>
        <w:t xml:space="preserve">. www.deloitte.com. Available at: </w:t>
      </w:r>
      <w:hyperlink r:id="rId7" w:history="1">
        <w:r w:rsidRPr="00165198">
          <w:rPr>
            <w:rStyle w:val="Hyperlink"/>
            <w:rFonts w:ascii="Calibri" w:hAnsi="Calibri" w:cs="Calibri"/>
          </w:rPr>
          <w:t>https://www.deloitte.com/uk/en/Industries/consumer/blogs/sustainability-in-the-hospitality-industry.html</w:t>
        </w:r>
      </w:hyperlink>
      <w:r w:rsidRPr="00165198">
        <w:rPr>
          <w:rFonts w:ascii="Calibri" w:hAnsi="Calibri" w:cs="Calibri"/>
        </w:rPr>
        <w:t xml:space="preserve">. </w:t>
      </w:r>
    </w:p>
    <w:p w14:paraId="5923179F" w14:textId="126A4F67" w:rsidR="00476FA6" w:rsidRPr="00165198" w:rsidRDefault="00476FA6" w:rsidP="00165198">
      <w:pPr>
        <w:spacing w:line="360" w:lineRule="auto"/>
        <w:rPr>
          <w:rFonts w:ascii="Calibri" w:hAnsi="Calibri" w:cs="Calibri"/>
        </w:rPr>
      </w:pPr>
      <w:r w:rsidRPr="00165198">
        <w:rPr>
          <w:rFonts w:ascii="Calibri" w:hAnsi="Calibri" w:cs="Calibri"/>
        </w:rPr>
        <w:t>Cvent.com. (2018). </w:t>
      </w:r>
      <w:r w:rsidRPr="00165198">
        <w:rPr>
          <w:rFonts w:ascii="Calibri" w:hAnsi="Calibri" w:cs="Calibri"/>
          <w:i/>
          <w:iCs/>
        </w:rPr>
        <w:t>How Technology Improves the Guest Experience: A Guide for Hotel Brands | Cvent</w:t>
      </w:r>
      <w:r w:rsidRPr="00165198">
        <w:rPr>
          <w:rFonts w:ascii="Calibri" w:hAnsi="Calibri" w:cs="Calibri"/>
        </w:rPr>
        <w:t xml:space="preserve">. Available at: </w:t>
      </w:r>
      <w:hyperlink r:id="rId8" w:history="1">
        <w:r w:rsidRPr="00165198">
          <w:rPr>
            <w:rStyle w:val="Hyperlink"/>
            <w:rFonts w:ascii="Calibri" w:hAnsi="Calibri" w:cs="Calibri"/>
          </w:rPr>
          <w:t>https://www.cvent.com/en/blog/hospitality/how-technology-improves-guest-experience</w:t>
        </w:r>
      </w:hyperlink>
      <w:r w:rsidRPr="00165198">
        <w:rPr>
          <w:rFonts w:ascii="Calibri" w:hAnsi="Calibri" w:cs="Calibri"/>
        </w:rPr>
        <w:t xml:space="preserve">. </w:t>
      </w:r>
    </w:p>
    <w:p w14:paraId="13481139" w14:textId="7DCDA2A4" w:rsidR="006873D2" w:rsidRPr="00165198" w:rsidRDefault="006873D2" w:rsidP="00165198">
      <w:pPr>
        <w:spacing w:line="360" w:lineRule="auto"/>
        <w:rPr>
          <w:rFonts w:ascii="Calibri" w:hAnsi="Calibri" w:cs="Calibri"/>
        </w:rPr>
      </w:pPr>
      <w:r w:rsidRPr="00165198">
        <w:rPr>
          <w:rFonts w:ascii="Calibri" w:hAnsi="Calibri" w:cs="Calibri"/>
        </w:rPr>
        <w:t xml:space="preserve">Ellen MacArthur Foundation (2021) </w:t>
      </w:r>
      <w:r w:rsidRPr="00165198">
        <w:rPr>
          <w:rFonts w:ascii="Calibri" w:hAnsi="Calibri" w:cs="Calibri"/>
          <w:i/>
          <w:iCs/>
        </w:rPr>
        <w:t>Circular economy in hospitality and food systems</w:t>
      </w:r>
      <w:r w:rsidRPr="00165198">
        <w:rPr>
          <w:rFonts w:ascii="Calibri" w:hAnsi="Calibri" w:cs="Calibri"/>
        </w:rPr>
        <w:t xml:space="preserve">. Available at: </w:t>
      </w:r>
      <w:hyperlink r:id="rId9" w:tgtFrame="_new" w:history="1">
        <w:r w:rsidRPr="00165198">
          <w:rPr>
            <w:rStyle w:val="Hyperlink"/>
            <w:rFonts w:ascii="Calibri" w:hAnsi="Calibri" w:cs="Calibri"/>
          </w:rPr>
          <w:t>https://ellenmacarthurfoundation.org/</w:t>
        </w:r>
      </w:hyperlink>
    </w:p>
    <w:p w14:paraId="772E1525" w14:textId="0463E230" w:rsidR="006873D2" w:rsidRPr="00165198" w:rsidRDefault="006873D2" w:rsidP="00165198">
      <w:pPr>
        <w:spacing w:line="360" w:lineRule="auto"/>
        <w:rPr>
          <w:rFonts w:ascii="Calibri" w:hAnsi="Calibri" w:cs="Calibri"/>
          <w:i/>
          <w:iCs/>
        </w:rPr>
      </w:pPr>
      <w:r w:rsidRPr="00165198">
        <w:rPr>
          <w:rFonts w:ascii="Calibri" w:hAnsi="Calibri" w:cs="Calibri"/>
          <w:i/>
          <w:iCs/>
        </w:rPr>
        <w:t xml:space="preserve">Environment, U.N. (2023). Water resources management. UNEP - UN Environment Programme. Available at: </w:t>
      </w:r>
      <w:hyperlink r:id="rId10" w:history="1">
        <w:r w:rsidRPr="00165198">
          <w:rPr>
            <w:rStyle w:val="Hyperlink"/>
            <w:rFonts w:ascii="Calibri" w:hAnsi="Calibri" w:cs="Calibri"/>
            <w:i/>
            <w:iCs/>
          </w:rPr>
          <w:t>https://www.unep.org/topics/fresh-water/water-resources-management</w:t>
        </w:r>
      </w:hyperlink>
      <w:r w:rsidRPr="00165198">
        <w:rPr>
          <w:rFonts w:ascii="Calibri" w:hAnsi="Calibri" w:cs="Calibri"/>
          <w:i/>
          <w:iCs/>
        </w:rPr>
        <w:t xml:space="preserve">. </w:t>
      </w:r>
    </w:p>
    <w:p w14:paraId="2000A7E7" w14:textId="06E8EF42" w:rsidR="00405126" w:rsidRPr="00165198" w:rsidRDefault="00405126" w:rsidP="00165198">
      <w:pPr>
        <w:spacing w:line="360" w:lineRule="auto"/>
        <w:rPr>
          <w:rFonts w:ascii="Calibri" w:hAnsi="Calibri" w:cs="Calibri"/>
        </w:rPr>
      </w:pPr>
      <w:r w:rsidRPr="00165198">
        <w:rPr>
          <w:rFonts w:ascii="Calibri" w:hAnsi="Calibri" w:cs="Calibri"/>
        </w:rPr>
        <w:t>Hypnos Beds (2024). </w:t>
      </w:r>
      <w:r w:rsidRPr="00165198">
        <w:rPr>
          <w:rFonts w:ascii="Calibri" w:hAnsi="Calibri" w:cs="Calibri"/>
          <w:i/>
          <w:iCs/>
        </w:rPr>
        <w:t>Project: Scarlet Hotel - an eco-sanctuary, harmonizing with the natural beauty of the Atlantic coastline</w:t>
      </w:r>
      <w:r w:rsidRPr="00165198">
        <w:rPr>
          <w:rFonts w:ascii="Calibri" w:hAnsi="Calibri" w:cs="Calibri"/>
        </w:rPr>
        <w:t xml:space="preserve">. Hypnos Contract Beds. Available at: </w:t>
      </w:r>
      <w:hyperlink r:id="rId11" w:history="1">
        <w:r w:rsidRPr="00165198">
          <w:rPr>
            <w:rStyle w:val="Hyperlink"/>
            <w:rFonts w:ascii="Calibri" w:hAnsi="Calibri" w:cs="Calibri"/>
          </w:rPr>
          <w:t>https://www.hypnoscontractbeds.com/uk/news/case-study-scarlet-hotel</w:t>
        </w:r>
      </w:hyperlink>
      <w:r w:rsidRPr="00165198">
        <w:rPr>
          <w:rFonts w:ascii="Calibri" w:hAnsi="Calibri" w:cs="Calibri"/>
        </w:rPr>
        <w:t xml:space="preserve">  [Accessed 28 Apr. 2026]</w:t>
      </w:r>
    </w:p>
    <w:p w14:paraId="142287E7" w14:textId="02110175" w:rsidR="006873D2" w:rsidRPr="00165198" w:rsidRDefault="006873D2" w:rsidP="00165198">
      <w:pPr>
        <w:spacing w:line="360" w:lineRule="auto"/>
        <w:rPr>
          <w:rFonts w:ascii="Calibri" w:hAnsi="Calibri" w:cs="Calibri"/>
        </w:rPr>
      </w:pPr>
      <w:r w:rsidRPr="00165198">
        <w:rPr>
          <w:rFonts w:ascii="Calibri" w:hAnsi="Calibri" w:cs="Calibri"/>
        </w:rPr>
        <w:t>International Energy Agency (2022). </w:t>
      </w:r>
      <w:r w:rsidRPr="00165198">
        <w:rPr>
          <w:rFonts w:ascii="Calibri" w:hAnsi="Calibri" w:cs="Calibri"/>
          <w:i/>
          <w:iCs/>
        </w:rPr>
        <w:t>Energy Efficiency 2022 – Analysis</w:t>
      </w:r>
      <w:r w:rsidRPr="00165198">
        <w:rPr>
          <w:rFonts w:ascii="Calibri" w:hAnsi="Calibri" w:cs="Calibri"/>
        </w:rPr>
        <w:t xml:space="preserve">. IEA. Available at: </w:t>
      </w:r>
      <w:hyperlink r:id="rId12" w:history="1">
        <w:r w:rsidRPr="00165198">
          <w:rPr>
            <w:rStyle w:val="Hyperlink"/>
            <w:rFonts w:ascii="Calibri" w:hAnsi="Calibri" w:cs="Calibri"/>
          </w:rPr>
          <w:t>https://www.iea.org/reports/energy-efficiency-2022</w:t>
        </w:r>
      </w:hyperlink>
      <w:r w:rsidRPr="00165198">
        <w:rPr>
          <w:rFonts w:ascii="Calibri" w:hAnsi="Calibri" w:cs="Calibri"/>
        </w:rPr>
        <w:t>.</w:t>
      </w:r>
    </w:p>
    <w:p w14:paraId="3D0FC87A" w14:textId="5C0CBD9E" w:rsidR="008D6167" w:rsidRPr="00165198" w:rsidRDefault="008D6167" w:rsidP="00165198">
      <w:pPr>
        <w:spacing w:line="360" w:lineRule="auto"/>
        <w:rPr>
          <w:rFonts w:ascii="Calibri" w:hAnsi="Calibri" w:cs="Calibri"/>
        </w:rPr>
      </w:pPr>
      <w:r w:rsidRPr="00165198">
        <w:rPr>
          <w:rFonts w:ascii="Calibri" w:hAnsi="Calibri" w:cs="Calibri"/>
        </w:rPr>
        <w:lastRenderedPageBreak/>
        <w:t>Monk, Z. (2016). The Scarlet Hotel Cornwall. (2016). </w:t>
      </w:r>
      <w:r w:rsidRPr="00165198">
        <w:rPr>
          <w:rFonts w:ascii="Calibri" w:hAnsi="Calibri" w:cs="Calibri"/>
          <w:i/>
          <w:iCs/>
        </w:rPr>
        <w:t>Boutique Hotelier</w:t>
      </w:r>
      <w:r w:rsidRPr="00165198">
        <w:rPr>
          <w:rFonts w:ascii="Calibri" w:hAnsi="Calibri" w:cs="Calibri"/>
        </w:rPr>
        <w:t xml:space="preserve">. 28 Dec. Available at: </w:t>
      </w:r>
      <w:hyperlink r:id="rId13" w:history="1">
        <w:r w:rsidRPr="00165198">
          <w:rPr>
            <w:rStyle w:val="Hyperlink"/>
            <w:rFonts w:ascii="Calibri" w:hAnsi="Calibri" w:cs="Calibri"/>
          </w:rPr>
          <w:t>https://www.boutiquehotelier.com/putting-the-sheen-in-green-the-scarlet-hotel-cornwall/</w:t>
        </w:r>
      </w:hyperlink>
      <w:r w:rsidRPr="00165198">
        <w:rPr>
          <w:rFonts w:ascii="Calibri" w:hAnsi="Calibri" w:cs="Calibri"/>
        </w:rPr>
        <w:t xml:space="preserve">. </w:t>
      </w:r>
    </w:p>
    <w:p w14:paraId="2F00EB64" w14:textId="16C5A51E" w:rsidR="005B2E68" w:rsidRPr="00165198" w:rsidRDefault="005B2E68" w:rsidP="00165198">
      <w:pPr>
        <w:spacing w:line="360" w:lineRule="auto"/>
        <w:rPr>
          <w:rFonts w:ascii="Calibri" w:hAnsi="Calibri" w:cs="Calibri"/>
        </w:rPr>
      </w:pPr>
      <w:proofErr w:type="spellStart"/>
      <w:r w:rsidRPr="00165198">
        <w:rPr>
          <w:rFonts w:ascii="Calibri" w:hAnsi="Calibri" w:cs="Calibri"/>
        </w:rPr>
        <w:t>Rbs</w:t>
      </w:r>
      <w:proofErr w:type="spellEnd"/>
      <w:r w:rsidRPr="00165198">
        <w:rPr>
          <w:rFonts w:ascii="Calibri" w:hAnsi="Calibri" w:cs="Calibri"/>
        </w:rPr>
        <w:t>. (2025). </w:t>
      </w:r>
      <w:r w:rsidRPr="00165198">
        <w:rPr>
          <w:rFonts w:ascii="Calibri" w:hAnsi="Calibri" w:cs="Calibri"/>
          <w:i/>
          <w:iCs/>
        </w:rPr>
        <w:t xml:space="preserve">Green is good: how the </w:t>
      </w:r>
      <w:proofErr w:type="gramStart"/>
      <w:r w:rsidRPr="00165198">
        <w:rPr>
          <w:rFonts w:ascii="Calibri" w:hAnsi="Calibri" w:cs="Calibri"/>
          <w:i/>
          <w:iCs/>
        </w:rPr>
        <w:t>Scarlet</w:t>
      </w:r>
      <w:proofErr w:type="gramEnd"/>
      <w:r w:rsidRPr="00165198">
        <w:rPr>
          <w:rFonts w:ascii="Calibri" w:hAnsi="Calibri" w:cs="Calibri"/>
          <w:i/>
          <w:iCs/>
        </w:rPr>
        <w:t xml:space="preserve"> hotel has blazed a trail | Royal Bank of Scotland</w:t>
      </w:r>
      <w:r w:rsidRPr="00165198">
        <w:rPr>
          <w:rFonts w:ascii="Calibri" w:hAnsi="Calibri" w:cs="Calibri"/>
        </w:rPr>
        <w:t xml:space="preserve">. Available at: </w:t>
      </w:r>
      <w:hyperlink r:id="rId14" w:history="1">
        <w:r w:rsidRPr="00165198">
          <w:rPr>
            <w:rStyle w:val="Hyperlink"/>
            <w:rFonts w:ascii="Calibri" w:hAnsi="Calibri" w:cs="Calibri"/>
          </w:rPr>
          <w:t>https://www.rbs.co.uk/business/insights/sustainability/climate/how-the-scarlet-hotel-has-blazed-a-trail.html</w:t>
        </w:r>
      </w:hyperlink>
      <w:r w:rsidRPr="00165198">
        <w:rPr>
          <w:rFonts w:ascii="Calibri" w:hAnsi="Calibri" w:cs="Calibri"/>
        </w:rPr>
        <w:t>.</w:t>
      </w:r>
    </w:p>
    <w:p w14:paraId="27171826" w14:textId="63B1F7F6" w:rsidR="00405126" w:rsidRPr="00165198" w:rsidRDefault="00405126" w:rsidP="00165198">
      <w:pPr>
        <w:spacing w:line="360" w:lineRule="auto"/>
        <w:rPr>
          <w:rFonts w:ascii="Calibri" w:hAnsi="Calibri" w:cs="Calibri"/>
        </w:rPr>
      </w:pPr>
      <w:r w:rsidRPr="00165198">
        <w:rPr>
          <w:rFonts w:ascii="Calibri" w:hAnsi="Calibri" w:cs="Calibri"/>
        </w:rPr>
        <w:t>Scarlethotel.co.uk. (2025). </w:t>
      </w:r>
      <w:r w:rsidRPr="00165198">
        <w:rPr>
          <w:rFonts w:ascii="Calibri" w:hAnsi="Calibri" w:cs="Calibri"/>
          <w:i/>
          <w:iCs/>
        </w:rPr>
        <w:t>Sustainable Luxury: How Scarlet Hotel is Leading the Eco-Friendly Hospitality Revolution</w:t>
      </w:r>
      <w:r w:rsidRPr="00165198">
        <w:rPr>
          <w:rFonts w:ascii="Calibri" w:hAnsi="Calibri" w:cs="Calibri"/>
        </w:rPr>
        <w:t xml:space="preserve">. Available at: </w:t>
      </w:r>
      <w:hyperlink r:id="rId15" w:history="1">
        <w:r w:rsidRPr="00165198">
          <w:rPr>
            <w:rStyle w:val="Hyperlink"/>
            <w:rFonts w:ascii="Calibri" w:hAnsi="Calibri" w:cs="Calibri"/>
          </w:rPr>
          <w:t>https://www.scarlethotel.co.uk/journal/sustainable-luxury-how-scarlet-hotels-is-leading-the-eco-friendly-hospitatlity-revolution</w:t>
        </w:r>
      </w:hyperlink>
      <w:r w:rsidRPr="00165198">
        <w:rPr>
          <w:rFonts w:ascii="Calibri" w:hAnsi="Calibri" w:cs="Calibri"/>
        </w:rPr>
        <w:t xml:space="preserve">. </w:t>
      </w:r>
    </w:p>
    <w:p w14:paraId="129DC65D" w14:textId="74C08C9E" w:rsidR="008D6167" w:rsidRPr="00165198" w:rsidRDefault="00C917FD" w:rsidP="00165198">
      <w:pPr>
        <w:spacing w:line="360" w:lineRule="auto"/>
        <w:rPr>
          <w:rFonts w:ascii="Calibri" w:hAnsi="Calibri" w:cs="Calibri"/>
        </w:rPr>
      </w:pPr>
      <w:r w:rsidRPr="00165198">
        <w:rPr>
          <w:rFonts w:ascii="Calibri" w:hAnsi="Calibri" w:cs="Calibri"/>
        </w:rPr>
        <w:t>Untourism.int. (2023). </w:t>
      </w:r>
      <w:r w:rsidRPr="00165198">
        <w:rPr>
          <w:rFonts w:ascii="Calibri" w:hAnsi="Calibri" w:cs="Calibri"/>
          <w:i/>
          <w:iCs/>
        </w:rPr>
        <w:t>World Tourism Day 2023</w:t>
      </w:r>
      <w:r w:rsidRPr="00165198">
        <w:rPr>
          <w:rFonts w:ascii="Calibri" w:hAnsi="Calibri" w:cs="Calibri"/>
        </w:rPr>
        <w:t xml:space="preserve">. Available at: </w:t>
      </w:r>
      <w:hyperlink r:id="rId16" w:history="1">
        <w:r w:rsidRPr="00165198">
          <w:rPr>
            <w:rStyle w:val="Hyperlink"/>
            <w:rFonts w:ascii="Calibri" w:hAnsi="Calibri" w:cs="Calibri"/>
          </w:rPr>
          <w:t>https://www.untourism.int/world-tourism-day-2023</w:t>
        </w:r>
      </w:hyperlink>
      <w:r w:rsidRPr="00165198">
        <w:rPr>
          <w:rFonts w:ascii="Calibri" w:hAnsi="Calibri" w:cs="Calibri"/>
        </w:rPr>
        <w:t xml:space="preserve">. </w:t>
      </w:r>
    </w:p>
    <w:p w14:paraId="3D237FD5" w14:textId="75B49021" w:rsidR="00F0330E" w:rsidRPr="00165198" w:rsidRDefault="00F0330E" w:rsidP="00165198">
      <w:pPr>
        <w:spacing w:line="360" w:lineRule="auto"/>
        <w:rPr>
          <w:rFonts w:ascii="Calibri" w:hAnsi="Calibri" w:cs="Calibri"/>
        </w:rPr>
      </w:pPr>
      <w:r w:rsidRPr="00165198">
        <w:rPr>
          <w:rFonts w:ascii="Calibri" w:hAnsi="Calibri" w:cs="Calibri"/>
        </w:rPr>
        <w:t xml:space="preserve">United Nations World Tourism Organization (UNWTO) (2021) </w:t>
      </w:r>
      <w:r w:rsidRPr="00165198">
        <w:rPr>
          <w:rFonts w:ascii="Calibri" w:hAnsi="Calibri" w:cs="Calibri"/>
          <w:i/>
          <w:iCs/>
        </w:rPr>
        <w:t>Tourism for SDGs – Responsible tourism and visitor behaviour</w:t>
      </w:r>
      <w:r w:rsidRPr="00165198">
        <w:rPr>
          <w:rFonts w:ascii="Calibri" w:hAnsi="Calibri" w:cs="Calibri"/>
        </w:rPr>
        <w:t xml:space="preserve">. Available at: </w:t>
      </w:r>
      <w:hyperlink r:id="rId17" w:tgtFrame="_new" w:history="1">
        <w:r w:rsidRPr="00165198">
          <w:rPr>
            <w:rStyle w:val="Hyperlink"/>
            <w:rFonts w:ascii="Calibri" w:hAnsi="Calibri" w:cs="Calibri"/>
          </w:rPr>
          <w:t>https://www.unwto.org/</w:t>
        </w:r>
      </w:hyperlink>
    </w:p>
    <w:p w14:paraId="70F3871D" w14:textId="5D05A49A" w:rsidR="00976D9D" w:rsidRPr="00165198" w:rsidRDefault="005B2E68" w:rsidP="00165198">
      <w:pPr>
        <w:spacing w:line="360" w:lineRule="auto"/>
        <w:rPr>
          <w:rFonts w:ascii="Calibri" w:hAnsi="Calibri" w:cs="Calibri"/>
        </w:rPr>
      </w:pPr>
      <w:r w:rsidRPr="00165198">
        <w:rPr>
          <w:rFonts w:ascii="Calibri" w:hAnsi="Calibri" w:cs="Calibri"/>
        </w:rPr>
        <w:t xml:space="preserve">UNWTO (2023) </w:t>
      </w:r>
      <w:r w:rsidRPr="00165198">
        <w:rPr>
          <w:rFonts w:ascii="Calibri" w:hAnsi="Calibri" w:cs="Calibri"/>
          <w:i/>
          <w:iCs/>
        </w:rPr>
        <w:t>Sustainable Development of Tourism</w:t>
      </w:r>
      <w:r w:rsidRPr="00165198">
        <w:rPr>
          <w:rFonts w:ascii="Calibri" w:hAnsi="Calibri" w:cs="Calibri"/>
        </w:rPr>
        <w:t xml:space="preserve">. Available at: </w:t>
      </w:r>
      <w:hyperlink r:id="rId18" w:tgtFrame="_new" w:history="1">
        <w:r w:rsidRPr="00165198">
          <w:rPr>
            <w:rStyle w:val="Hyperlink"/>
            <w:rFonts w:ascii="Calibri" w:hAnsi="Calibri" w:cs="Calibri"/>
          </w:rPr>
          <w:t>https://www.unwto.org/sustainable-development</w:t>
        </w:r>
      </w:hyperlink>
      <w:r w:rsidRPr="00165198">
        <w:rPr>
          <w:rFonts w:ascii="Calibri" w:hAnsi="Calibri" w:cs="Calibri"/>
        </w:rPr>
        <w:t>.</w:t>
      </w:r>
    </w:p>
    <w:p w14:paraId="6162A124" w14:textId="30E7FC86" w:rsidR="006873D2" w:rsidRPr="00165198" w:rsidRDefault="006873D2" w:rsidP="00165198">
      <w:pPr>
        <w:spacing w:line="360" w:lineRule="auto"/>
        <w:rPr>
          <w:rFonts w:ascii="Calibri" w:hAnsi="Calibri" w:cs="Calibri"/>
        </w:rPr>
      </w:pPr>
      <w:r w:rsidRPr="00165198">
        <w:rPr>
          <w:rFonts w:ascii="Calibri" w:hAnsi="Calibri" w:cs="Calibri"/>
        </w:rPr>
        <w:t>World Green Building Council. (2023). </w:t>
      </w:r>
      <w:r w:rsidRPr="00165198">
        <w:rPr>
          <w:rFonts w:ascii="Calibri" w:hAnsi="Calibri" w:cs="Calibri"/>
          <w:i/>
          <w:iCs/>
        </w:rPr>
        <w:t>WGBW21</w:t>
      </w:r>
      <w:r w:rsidRPr="00165198">
        <w:rPr>
          <w:rFonts w:ascii="Calibri" w:hAnsi="Calibri" w:cs="Calibri"/>
        </w:rPr>
        <w:t xml:space="preserve">. Available at: </w:t>
      </w:r>
      <w:hyperlink r:id="rId19" w:history="1">
        <w:r w:rsidRPr="00165198">
          <w:rPr>
            <w:rStyle w:val="Hyperlink"/>
            <w:rFonts w:ascii="Calibri" w:hAnsi="Calibri" w:cs="Calibri"/>
          </w:rPr>
          <w:t>https://worldgbc.org/wgbw21/</w:t>
        </w:r>
      </w:hyperlink>
      <w:r w:rsidRPr="00165198">
        <w:rPr>
          <w:rFonts w:ascii="Calibri" w:hAnsi="Calibri" w:cs="Calibri"/>
        </w:rPr>
        <w:t xml:space="preserve">. </w:t>
      </w:r>
    </w:p>
    <w:p w14:paraId="019B9F9F" w14:textId="0D07EE02" w:rsidR="00143A16" w:rsidRPr="00165198" w:rsidRDefault="006873D2" w:rsidP="00165198">
      <w:pPr>
        <w:spacing w:line="360" w:lineRule="auto"/>
        <w:rPr>
          <w:rFonts w:ascii="Calibri" w:hAnsi="Calibri" w:cs="Calibri"/>
        </w:rPr>
      </w:pPr>
      <w:r w:rsidRPr="00165198">
        <w:rPr>
          <w:rFonts w:ascii="Calibri" w:hAnsi="Calibri" w:cs="Calibri"/>
        </w:rPr>
        <w:t>‌</w:t>
      </w:r>
      <w:proofErr w:type="spellStart"/>
      <w:r w:rsidR="00143A16" w:rsidRPr="00165198">
        <w:rPr>
          <w:rFonts w:ascii="Calibri" w:hAnsi="Calibri" w:cs="Calibri"/>
        </w:rPr>
        <w:t>Wttc</w:t>
      </w:r>
      <w:proofErr w:type="spellEnd"/>
      <w:r w:rsidR="00143A16" w:rsidRPr="00165198">
        <w:rPr>
          <w:rFonts w:ascii="Calibri" w:hAnsi="Calibri" w:cs="Calibri"/>
        </w:rPr>
        <w:t>. (2019). </w:t>
      </w:r>
      <w:r w:rsidR="00143A16" w:rsidRPr="00165198">
        <w:rPr>
          <w:rFonts w:ascii="Calibri" w:hAnsi="Calibri" w:cs="Calibri"/>
          <w:i/>
          <w:iCs/>
        </w:rPr>
        <w:t>Social Impact of Travel &amp; Tourism | World Travel &amp; Tourism Council (WTTC)</w:t>
      </w:r>
      <w:r w:rsidR="00143A16" w:rsidRPr="00165198">
        <w:rPr>
          <w:rFonts w:ascii="Calibri" w:hAnsi="Calibri" w:cs="Calibri"/>
        </w:rPr>
        <w:t xml:space="preserve">. Available at: </w:t>
      </w:r>
      <w:hyperlink r:id="rId20" w:history="1">
        <w:r w:rsidR="00B21024" w:rsidRPr="00165198">
          <w:rPr>
            <w:rStyle w:val="Hyperlink"/>
            <w:rFonts w:ascii="Calibri" w:hAnsi="Calibri" w:cs="Calibri"/>
          </w:rPr>
          <w:t>https://wttc.org/social-impact</w:t>
        </w:r>
      </w:hyperlink>
      <w:r w:rsidR="00143A16" w:rsidRPr="00165198">
        <w:rPr>
          <w:rFonts w:ascii="Calibri" w:hAnsi="Calibri" w:cs="Calibri"/>
        </w:rPr>
        <w:t>.</w:t>
      </w:r>
      <w:r w:rsidR="00B21024" w:rsidRPr="00165198">
        <w:rPr>
          <w:rFonts w:ascii="Calibri" w:hAnsi="Calibri" w:cs="Calibri"/>
        </w:rPr>
        <w:t xml:space="preserve"> </w:t>
      </w:r>
    </w:p>
    <w:p w14:paraId="4A4740CC" w14:textId="77777777" w:rsidR="00143A16" w:rsidRPr="00165198" w:rsidRDefault="00143A16" w:rsidP="00143A16">
      <w:pPr>
        <w:rPr>
          <w:rFonts w:ascii="Calibri" w:hAnsi="Calibri" w:cs="Calibri"/>
        </w:rPr>
      </w:pPr>
      <w:r w:rsidRPr="00165198">
        <w:rPr>
          <w:rFonts w:ascii="Calibri" w:hAnsi="Calibri" w:cs="Calibri"/>
        </w:rPr>
        <w:t>‌</w:t>
      </w:r>
    </w:p>
    <w:p w14:paraId="1FCCC968" w14:textId="2A8DA821" w:rsidR="006873D2" w:rsidRPr="00165198" w:rsidRDefault="006873D2" w:rsidP="006873D2">
      <w:pPr>
        <w:rPr>
          <w:rFonts w:ascii="Calibri" w:hAnsi="Calibri" w:cs="Calibri"/>
        </w:rPr>
      </w:pPr>
    </w:p>
    <w:p w14:paraId="791421A2" w14:textId="77777777" w:rsidR="00C917FD" w:rsidRPr="00165198" w:rsidRDefault="00C917FD" w:rsidP="00C917FD">
      <w:pPr>
        <w:rPr>
          <w:rFonts w:ascii="Calibri" w:hAnsi="Calibri" w:cs="Calibri"/>
        </w:rPr>
      </w:pPr>
      <w:r w:rsidRPr="00165198">
        <w:rPr>
          <w:rFonts w:ascii="Calibri" w:hAnsi="Calibri" w:cs="Calibri"/>
        </w:rPr>
        <w:t>‌</w:t>
      </w:r>
    </w:p>
    <w:p w14:paraId="5C100BE1" w14:textId="77777777" w:rsidR="00C917FD" w:rsidRPr="00165198" w:rsidRDefault="00C917FD" w:rsidP="00976D9D">
      <w:pPr>
        <w:rPr>
          <w:rFonts w:ascii="Calibri" w:hAnsi="Calibri" w:cs="Calibri"/>
        </w:rPr>
      </w:pPr>
    </w:p>
    <w:sectPr w:rsidR="00C917FD" w:rsidRPr="001651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D9D"/>
    <w:rsid w:val="000D4FC6"/>
    <w:rsid w:val="00143A16"/>
    <w:rsid w:val="00165198"/>
    <w:rsid w:val="002A3A4A"/>
    <w:rsid w:val="00405126"/>
    <w:rsid w:val="00476FA6"/>
    <w:rsid w:val="004B677C"/>
    <w:rsid w:val="004D6F21"/>
    <w:rsid w:val="0054463F"/>
    <w:rsid w:val="005B2E68"/>
    <w:rsid w:val="006873D2"/>
    <w:rsid w:val="007624BA"/>
    <w:rsid w:val="008159FF"/>
    <w:rsid w:val="008D6167"/>
    <w:rsid w:val="00976D9D"/>
    <w:rsid w:val="00A2018C"/>
    <w:rsid w:val="00B21024"/>
    <w:rsid w:val="00C917FD"/>
    <w:rsid w:val="00F0330E"/>
    <w:rsid w:val="00F15A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D9C47"/>
  <w15:chartTrackingRefBased/>
  <w15:docId w15:val="{13E1727D-C122-4E58-82B4-CA317C373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6D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6D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6D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6D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6D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6D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6D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6D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6D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6D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6D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6D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6D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6D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6D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6D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6D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6D9D"/>
    <w:rPr>
      <w:rFonts w:eastAsiaTheme="majorEastAsia" w:cstheme="majorBidi"/>
      <w:color w:val="272727" w:themeColor="text1" w:themeTint="D8"/>
    </w:rPr>
  </w:style>
  <w:style w:type="paragraph" w:styleId="Title">
    <w:name w:val="Title"/>
    <w:basedOn w:val="Normal"/>
    <w:next w:val="Normal"/>
    <w:link w:val="TitleChar"/>
    <w:uiPriority w:val="10"/>
    <w:qFormat/>
    <w:rsid w:val="00976D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6D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6D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6D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6D9D"/>
    <w:pPr>
      <w:spacing w:before="160"/>
      <w:jc w:val="center"/>
    </w:pPr>
    <w:rPr>
      <w:i/>
      <w:iCs/>
      <w:color w:val="404040" w:themeColor="text1" w:themeTint="BF"/>
    </w:rPr>
  </w:style>
  <w:style w:type="character" w:customStyle="1" w:styleId="QuoteChar">
    <w:name w:val="Quote Char"/>
    <w:basedOn w:val="DefaultParagraphFont"/>
    <w:link w:val="Quote"/>
    <w:uiPriority w:val="29"/>
    <w:rsid w:val="00976D9D"/>
    <w:rPr>
      <w:i/>
      <w:iCs/>
      <w:color w:val="404040" w:themeColor="text1" w:themeTint="BF"/>
    </w:rPr>
  </w:style>
  <w:style w:type="paragraph" w:styleId="ListParagraph">
    <w:name w:val="List Paragraph"/>
    <w:basedOn w:val="Normal"/>
    <w:uiPriority w:val="34"/>
    <w:qFormat/>
    <w:rsid w:val="00976D9D"/>
    <w:pPr>
      <w:ind w:left="720"/>
      <w:contextualSpacing/>
    </w:pPr>
  </w:style>
  <w:style w:type="character" w:styleId="IntenseEmphasis">
    <w:name w:val="Intense Emphasis"/>
    <w:basedOn w:val="DefaultParagraphFont"/>
    <w:uiPriority w:val="21"/>
    <w:qFormat/>
    <w:rsid w:val="00976D9D"/>
    <w:rPr>
      <w:i/>
      <w:iCs/>
      <w:color w:val="0F4761" w:themeColor="accent1" w:themeShade="BF"/>
    </w:rPr>
  </w:style>
  <w:style w:type="paragraph" w:styleId="IntenseQuote">
    <w:name w:val="Intense Quote"/>
    <w:basedOn w:val="Normal"/>
    <w:next w:val="Normal"/>
    <w:link w:val="IntenseQuoteChar"/>
    <w:uiPriority w:val="30"/>
    <w:qFormat/>
    <w:rsid w:val="00976D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6D9D"/>
    <w:rPr>
      <w:i/>
      <w:iCs/>
      <w:color w:val="0F4761" w:themeColor="accent1" w:themeShade="BF"/>
    </w:rPr>
  </w:style>
  <w:style w:type="character" w:styleId="IntenseReference">
    <w:name w:val="Intense Reference"/>
    <w:basedOn w:val="DefaultParagraphFont"/>
    <w:uiPriority w:val="32"/>
    <w:qFormat/>
    <w:rsid w:val="00976D9D"/>
    <w:rPr>
      <w:b/>
      <w:bCs/>
      <w:smallCaps/>
      <w:color w:val="0F4761" w:themeColor="accent1" w:themeShade="BF"/>
      <w:spacing w:val="5"/>
    </w:rPr>
  </w:style>
  <w:style w:type="character" w:styleId="Hyperlink">
    <w:name w:val="Hyperlink"/>
    <w:basedOn w:val="DefaultParagraphFont"/>
    <w:uiPriority w:val="99"/>
    <w:unhideWhenUsed/>
    <w:rsid w:val="005B2E68"/>
    <w:rPr>
      <w:color w:val="467886" w:themeColor="hyperlink"/>
      <w:u w:val="single"/>
    </w:rPr>
  </w:style>
  <w:style w:type="character" w:styleId="UnresolvedMention">
    <w:name w:val="Unresolved Mention"/>
    <w:basedOn w:val="DefaultParagraphFont"/>
    <w:uiPriority w:val="99"/>
    <w:semiHidden/>
    <w:unhideWhenUsed/>
    <w:rsid w:val="005B2E68"/>
    <w:rPr>
      <w:color w:val="605E5C"/>
      <w:shd w:val="clear" w:color="auto" w:fill="E1DFDD"/>
    </w:rPr>
  </w:style>
  <w:style w:type="character" w:styleId="FollowedHyperlink">
    <w:name w:val="FollowedHyperlink"/>
    <w:basedOn w:val="DefaultParagraphFont"/>
    <w:uiPriority w:val="99"/>
    <w:semiHidden/>
    <w:unhideWhenUsed/>
    <w:rsid w:val="005B2E68"/>
    <w:rPr>
      <w:color w:val="96607D" w:themeColor="followedHyperlink"/>
      <w:u w:val="single"/>
    </w:rPr>
  </w:style>
  <w:style w:type="paragraph" w:styleId="NormalWeb">
    <w:name w:val="Normal (Web)"/>
    <w:basedOn w:val="Normal"/>
    <w:uiPriority w:val="99"/>
    <w:semiHidden/>
    <w:unhideWhenUsed/>
    <w:rsid w:val="008D6167"/>
    <w:rPr>
      <w:rFonts w:ascii="Times New Roman" w:hAnsi="Times New Roman" w:cs="Times New Roman"/>
    </w:rPr>
  </w:style>
  <w:style w:type="paragraph" w:styleId="TOCHeading">
    <w:name w:val="TOC Heading"/>
    <w:basedOn w:val="Heading1"/>
    <w:next w:val="Normal"/>
    <w:uiPriority w:val="39"/>
    <w:unhideWhenUsed/>
    <w:qFormat/>
    <w:rsid w:val="00B2102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21024"/>
    <w:pPr>
      <w:spacing w:after="100"/>
    </w:pPr>
  </w:style>
  <w:style w:type="table" w:customStyle="1" w:styleId="TableGrid">
    <w:name w:val="TableGrid"/>
    <w:rsid w:val="00B21024"/>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vent.com/en/blog/hospitality/how-technology-improves-guest-experience" TargetMode="External"/><Relationship Id="rId13" Type="http://schemas.openxmlformats.org/officeDocument/2006/relationships/hyperlink" Target="https://www.boutiquehotelier.com/putting-the-sheen-in-green-the-scarlet-hotel-cornwall/" TargetMode="External"/><Relationship Id="rId18" Type="http://schemas.openxmlformats.org/officeDocument/2006/relationships/hyperlink" Target="https://www.unwto.org/sustainable-development"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deloitte.com/uk/en/Industries/consumer/blogs/sustainability-in-the-hospitality-industry.html" TargetMode="External"/><Relationship Id="rId12" Type="http://schemas.openxmlformats.org/officeDocument/2006/relationships/hyperlink" Target="https://www.iea.org/reports/energy-efficiency-2022" TargetMode="External"/><Relationship Id="rId17" Type="http://schemas.openxmlformats.org/officeDocument/2006/relationships/hyperlink" Target="https://www.unwto.org/" TargetMode="External"/><Relationship Id="rId2" Type="http://schemas.openxmlformats.org/officeDocument/2006/relationships/styles" Target="styles.xml"/><Relationship Id="rId16" Type="http://schemas.openxmlformats.org/officeDocument/2006/relationships/hyperlink" Target="https://www.untourism.int/world-tourism-day-2023" TargetMode="External"/><Relationship Id="rId20" Type="http://schemas.openxmlformats.org/officeDocument/2006/relationships/hyperlink" Target="https://wttc.org/social-impact" TargetMode="External"/><Relationship Id="rId1" Type="http://schemas.openxmlformats.org/officeDocument/2006/relationships/customXml" Target="../customXml/item1.xml"/><Relationship Id="rId6" Type="http://schemas.openxmlformats.org/officeDocument/2006/relationships/hyperlink" Target="https://www.glion.edu/magazine/sustainable-luxury-hotels/" TargetMode="External"/><Relationship Id="rId11" Type="http://schemas.openxmlformats.org/officeDocument/2006/relationships/hyperlink" Target="https://www.hypnoscontractbeds.com/uk/news/case-study-scarlet-hotel" TargetMode="External"/><Relationship Id="rId5" Type="http://schemas.openxmlformats.org/officeDocument/2006/relationships/hyperlink" Target="https://www.glion.edu/magazine/sustainability-in-hotels/" TargetMode="External"/><Relationship Id="rId15" Type="http://schemas.openxmlformats.org/officeDocument/2006/relationships/hyperlink" Target="https://www.scarlethotel.co.uk/journal/sustainable-luxury-how-scarlet-hotels-is-leading-the-eco-friendly-hospitatlity-revolution" TargetMode="External"/><Relationship Id="rId10" Type="http://schemas.openxmlformats.org/officeDocument/2006/relationships/hyperlink" Target="https://www.unep.org/topics/fresh-water/water-resources-management" TargetMode="External"/><Relationship Id="rId19" Type="http://schemas.openxmlformats.org/officeDocument/2006/relationships/hyperlink" Target="https://worldgbc.org/wgbw21/" TargetMode="External"/><Relationship Id="rId4" Type="http://schemas.openxmlformats.org/officeDocument/2006/relationships/webSettings" Target="webSettings.xml"/><Relationship Id="rId9" Type="http://schemas.openxmlformats.org/officeDocument/2006/relationships/hyperlink" Target="https://ellenmacarthurfoundation.org/" TargetMode="External"/><Relationship Id="rId14" Type="http://schemas.openxmlformats.org/officeDocument/2006/relationships/hyperlink" Target="https://www.rbs.co.uk/business/insights/sustainability/climate/how-the-scarlet-hotel-has-blazed-a-trail.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F83CB3-7AD7-4765-B9C3-A4D680824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11</Pages>
  <Words>2932</Words>
  <Characters>16716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Flavian Branescu (2434712)</dc:creator>
  <cp:keywords/>
  <dc:description/>
  <cp:lastModifiedBy>Flavian Branescu (2434712)</cp:lastModifiedBy>
  <cp:revision>7</cp:revision>
  <dcterms:created xsi:type="dcterms:W3CDTF">2026-04-28T19:59:00Z</dcterms:created>
  <dcterms:modified xsi:type="dcterms:W3CDTF">2026-04-29T18:10:00Z</dcterms:modified>
</cp:coreProperties>
</file>