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4923EE" w14:textId="13AA7DE4" w:rsidR="00474E81" w:rsidRPr="00474E81" w:rsidRDefault="00474E81" w:rsidP="00474E81">
      <w:pPr>
        <w:spacing w:after="0" w:line="276" w:lineRule="auto"/>
        <w:jc w:val="center"/>
        <w:rPr>
          <w:rFonts w:ascii="Arial" w:eastAsia="Arial" w:hAnsi="Arial" w:cs="Arial"/>
          <w:b/>
          <w:kern w:val="0"/>
          <w:sz w:val="36"/>
          <w:szCs w:val="36"/>
          <w:lang w:eastAsia="en-GB"/>
          <w14:ligatures w14:val="none"/>
        </w:rPr>
      </w:pPr>
      <w:r w:rsidRPr="00474E81">
        <w:rPr>
          <w:rFonts w:ascii="Arial" w:eastAsia="Arial" w:hAnsi="Arial" w:cs="Arial"/>
          <w:b/>
          <w:kern w:val="0"/>
          <w:sz w:val="36"/>
          <w:szCs w:val="36"/>
          <w:lang w:eastAsia="en-GB"/>
          <w14:ligatures w14:val="none"/>
        </w:rPr>
        <w:t>Hotel Placement Research Project Module</w:t>
      </w:r>
    </w:p>
    <w:p w14:paraId="54D62588" w14:textId="77777777" w:rsidR="00474E81" w:rsidRPr="00474E81" w:rsidRDefault="00474E81" w:rsidP="00474E81">
      <w:pPr>
        <w:spacing w:after="0" w:line="276" w:lineRule="auto"/>
        <w:jc w:val="center"/>
        <w:rPr>
          <w:rFonts w:ascii="Arial" w:eastAsia="Arial" w:hAnsi="Arial" w:cs="Arial"/>
          <w:b/>
          <w:kern w:val="0"/>
          <w:sz w:val="36"/>
          <w:szCs w:val="36"/>
          <w:lang w:eastAsia="en-GB"/>
          <w14:ligatures w14:val="none"/>
        </w:rPr>
      </w:pPr>
    </w:p>
    <w:p w14:paraId="34BDC5CD" w14:textId="6FFCE2A1" w:rsidR="00474E81" w:rsidRPr="00474E81" w:rsidRDefault="00474E81" w:rsidP="00474E81">
      <w:pPr>
        <w:spacing w:after="0" w:line="276" w:lineRule="auto"/>
        <w:jc w:val="center"/>
        <w:rPr>
          <w:rFonts w:ascii="Arial" w:eastAsia="Arial" w:hAnsi="Arial" w:cs="Arial"/>
          <w:b/>
          <w:kern w:val="0"/>
          <w:sz w:val="36"/>
          <w:szCs w:val="36"/>
          <w:lang w:eastAsia="en-GB"/>
          <w14:ligatures w14:val="none"/>
        </w:rPr>
      </w:pPr>
      <w:r w:rsidRPr="00474E81">
        <w:rPr>
          <w:rFonts w:ascii="Arial" w:eastAsia="Arial" w:hAnsi="Arial" w:cs="Arial"/>
          <w:b/>
          <w:kern w:val="0"/>
          <w:sz w:val="36"/>
          <w:szCs w:val="36"/>
          <w:lang w:eastAsia="en-GB"/>
          <w14:ligatures w14:val="none"/>
        </w:rPr>
        <w:t>BMIH6006</w:t>
      </w:r>
    </w:p>
    <w:p w14:paraId="700F4579" w14:textId="77777777" w:rsidR="00474E81" w:rsidRPr="00474E81" w:rsidRDefault="00474E81" w:rsidP="00474E81">
      <w:pPr>
        <w:spacing w:after="0" w:line="276" w:lineRule="auto"/>
        <w:jc w:val="center"/>
        <w:rPr>
          <w:rFonts w:ascii="Arial" w:eastAsia="Arial" w:hAnsi="Arial" w:cs="Arial"/>
          <w:b/>
          <w:kern w:val="0"/>
          <w:sz w:val="36"/>
          <w:szCs w:val="36"/>
          <w:lang w:eastAsia="en-GB"/>
          <w14:ligatures w14:val="none"/>
        </w:rPr>
      </w:pPr>
    </w:p>
    <w:p w14:paraId="500F0CA4" w14:textId="77777777" w:rsidR="00474E81" w:rsidRPr="00474E81" w:rsidRDefault="00474E81" w:rsidP="00474E81">
      <w:pPr>
        <w:spacing w:after="0" w:line="276" w:lineRule="auto"/>
        <w:jc w:val="center"/>
        <w:rPr>
          <w:rFonts w:ascii="Arial" w:eastAsia="Arial" w:hAnsi="Arial" w:cs="Arial"/>
          <w:b/>
          <w:kern w:val="0"/>
          <w:sz w:val="36"/>
          <w:szCs w:val="36"/>
          <w:lang w:eastAsia="en-GB"/>
          <w14:ligatures w14:val="none"/>
        </w:rPr>
      </w:pPr>
    </w:p>
    <w:p w14:paraId="753055C5" w14:textId="77777777" w:rsidR="00474E81" w:rsidRPr="00474E81" w:rsidRDefault="00474E81" w:rsidP="00474E81">
      <w:pPr>
        <w:spacing w:after="0" w:line="276" w:lineRule="auto"/>
        <w:jc w:val="center"/>
        <w:rPr>
          <w:rFonts w:ascii="Arial" w:eastAsia="Arial" w:hAnsi="Arial" w:cs="Arial"/>
          <w:b/>
          <w:kern w:val="0"/>
          <w:sz w:val="36"/>
          <w:szCs w:val="36"/>
          <w:lang w:eastAsia="en-GB"/>
          <w14:ligatures w14:val="none"/>
        </w:rPr>
      </w:pPr>
    </w:p>
    <w:p w14:paraId="579971E4" w14:textId="77777777" w:rsidR="00474E81" w:rsidRPr="00474E81" w:rsidRDefault="00474E81" w:rsidP="00474E81">
      <w:pPr>
        <w:spacing w:after="0" w:line="480" w:lineRule="auto"/>
        <w:jc w:val="center"/>
        <w:rPr>
          <w:rFonts w:ascii="Arial" w:eastAsia="Arial" w:hAnsi="Arial" w:cs="Arial"/>
          <w:kern w:val="0"/>
          <w:sz w:val="36"/>
          <w:szCs w:val="36"/>
          <w:lang w:eastAsia="en-GB"/>
          <w14:ligatures w14:val="none"/>
        </w:rPr>
      </w:pPr>
    </w:p>
    <w:p w14:paraId="34B31B2F" w14:textId="77777777" w:rsidR="00474E81" w:rsidRPr="00474E81" w:rsidRDefault="00474E81" w:rsidP="00474E81">
      <w:pPr>
        <w:spacing w:after="0" w:line="480" w:lineRule="auto"/>
        <w:jc w:val="center"/>
        <w:rPr>
          <w:rFonts w:ascii="Arial" w:eastAsia="Arial" w:hAnsi="Arial" w:cs="Arial"/>
          <w:kern w:val="0"/>
          <w:sz w:val="36"/>
          <w:szCs w:val="36"/>
          <w:lang w:eastAsia="en-GB"/>
          <w14:ligatures w14:val="none"/>
        </w:rPr>
      </w:pPr>
      <w:r w:rsidRPr="00474E81">
        <w:rPr>
          <w:rFonts w:ascii="Arial" w:eastAsia="Arial" w:hAnsi="Arial" w:cs="Arial"/>
          <w:kern w:val="0"/>
          <w:sz w:val="36"/>
          <w:szCs w:val="36"/>
          <w:lang w:eastAsia="en-GB"/>
          <w14:ligatures w14:val="none"/>
        </w:rPr>
        <w:t>Student: Silviu Ghera</w:t>
      </w:r>
    </w:p>
    <w:p w14:paraId="5626AE5E" w14:textId="77777777" w:rsidR="00474E81" w:rsidRPr="00474E81" w:rsidRDefault="00474E81" w:rsidP="00474E81">
      <w:pPr>
        <w:spacing w:after="0" w:line="480" w:lineRule="auto"/>
        <w:jc w:val="center"/>
        <w:rPr>
          <w:rFonts w:ascii="Arial" w:eastAsia="Arial" w:hAnsi="Arial" w:cs="Arial"/>
          <w:kern w:val="0"/>
          <w:sz w:val="36"/>
          <w:szCs w:val="36"/>
          <w:lang w:eastAsia="en-GB"/>
          <w14:ligatures w14:val="none"/>
        </w:rPr>
      </w:pPr>
      <w:r w:rsidRPr="00474E81">
        <w:rPr>
          <w:rFonts w:ascii="Arial" w:eastAsia="Arial" w:hAnsi="Arial" w:cs="Arial"/>
          <w:kern w:val="0"/>
          <w:sz w:val="36"/>
          <w:szCs w:val="36"/>
          <w:lang w:eastAsia="en-GB"/>
          <w14:ligatures w14:val="none"/>
        </w:rPr>
        <w:t>Student no: 2130678</w:t>
      </w:r>
    </w:p>
    <w:p w14:paraId="24FC3340" w14:textId="77777777" w:rsidR="00474E81" w:rsidRPr="00474E81" w:rsidRDefault="00474E81" w:rsidP="00474E81">
      <w:pPr>
        <w:spacing w:after="0" w:line="480" w:lineRule="auto"/>
        <w:jc w:val="center"/>
        <w:rPr>
          <w:rFonts w:ascii="Arial" w:eastAsia="Arial" w:hAnsi="Arial" w:cs="Arial"/>
          <w:kern w:val="0"/>
          <w:sz w:val="36"/>
          <w:szCs w:val="36"/>
          <w:lang w:eastAsia="en-GB"/>
          <w14:ligatures w14:val="none"/>
        </w:rPr>
      </w:pPr>
      <w:r w:rsidRPr="00474E81">
        <w:rPr>
          <w:rFonts w:ascii="Arial" w:eastAsia="Arial" w:hAnsi="Arial" w:cs="Arial"/>
          <w:kern w:val="0"/>
          <w:sz w:val="36"/>
          <w:szCs w:val="36"/>
          <w:lang w:eastAsia="en-GB"/>
          <w14:ligatures w14:val="none"/>
        </w:rPr>
        <w:t xml:space="preserve">Tutor: Ernest </w:t>
      </w:r>
      <w:proofErr w:type="spellStart"/>
      <w:r w:rsidRPr="00474E81">
        <w:rPr>
          <w:rFonts w:ascii="Arial" w:eastAsia="Arial" w:hAnsi="Arial" w:cs="Arial"/>
          <w:kern w:val="0"/>
          <w:sz w:val="36"/>
          <w:szCs w:val="36"/>
          <w:lang w:eastAsia="en-GB"/>
          <w14:ligatures w14:val="none"/>
        </w:rPr>
        <w:t>Balutie</w:t>
      </w:r>
      <w:proofErr w:type="spellEnd"/>
      <w:r w:rsidRPr="00474E81">
        <w:rPr>
          <w:rFonts w:ascii="Arial" w:eastAsia="Arial" w:hAnsi="Arial" w:cs="Arial"/>
          <w:kern w:val="0"/>
          <w:sz w:val="36"/>
          <w:szCs w:val="36"/>
          <w:lang w:eastAsia="en-GB"/>
          <w14:ligatures w14:val="none"/>
        </w:rPr>
        <w:t xml:space="preserve"> </w:t>
      </w:r>
      <w:proofErr w:type="spellStart"/>
      <w:r w:rsidRPr="00474E81">
        <w:rPr>
          <w:rFonts w:ascii="Arial" w:eastAsia="Arial" w:hAnsi="Arial" w:cs="Arial"/>
          <w:kern w:val="0"/>
          <w:sz w:val="36"/>
          <w:szCs w:val="36"/>
          <w:lang w:eastAsia="en-GB"/>
          <w14:ligatures w14:val="none"/>
        </w:rPr>
        <w:t>Wavei</w:t>
      </w:r>
      <w:proofErr w:type="spellEnd"/>
    </w:p>
    <w:p w14:paraId="61FDD421" w14:textId="77777777" w:rsidR="00474E81" w:rsidRPr="00474E81" w:rsidRDefault="00474E81" w:rsidP="00474E81">
      <w:pPr>
        <w:spacing w:after="0" w:line="276" w:lineRule="auto"/>
        <w:jc w:val="center"/>
        <w:rPr>
          <w:rFonts w:ascii="Arial" w:eastAsia="Arial" w:hAnsi="Arial" w:cs="Arial"/>
          <w:b/>
          <w:kern w:val="0"/>
          <w:sz w:val="36"/>
          <w:szCs w:val="36"/>
          <w:lang w:eastAsia="en-GB"/>
          <w14:ligatures w14:val="none"/>
        </w:rPr>
      </w:pPr>
    </w:p>
    <w:p w14:paraId="16E825F1" w14:textId="77777777" w:rsidR="00474E81" w:rsidRPr="00474E81" w:rsidRDefault="00474E81" w:rsidP="00474E81">
      <w:pPr>
        <w:spacing w:after="0" w:line="276" w:lineRule="auto"/>
        <w:jc w:val="center"/>
        <w:rPr>
          <w:rFonts w:ascii="Arial" w:eastAsia="Arial" w:hAnsi="Arial" w:cs="Arial"/>
          <w:b/>
          <w:kern w:val="0"/>
          <w:sz w:val="36"/>
          <w:szCs w:val="36"/>
          <w:lang w:eastAsia="en-GB"/>
          <w14:ligatures w14:val="none"/>
        </w:rPr>
      </w:pPr>
    </w:p>
    <w:p w14:paraId="1D507A69" w14:textId="0FAF37FE" w:rsidR="00474E81" w:rsidRPr="008874C5" w:rsidRDefault="00474E81" w:rsidP="00474E81">
      <w:pPr>
        <w:spacing w:after="0" w:line="480" w:lineRule="auto"/>
        <w:jc w:val="center"/>
        <w:rPr>
          <w:rFonts w:ascii="Arial" w:eastAsia="Arial" w:hAnsi="Arial" w:cs="Arial"/>
          <w:kern w:val="0"/>
          <w:sz w:val="32"/>
          <w:szCs w:val="32"/>
          <w:lang w:eastAsia="en-GB"/>
          <w14:ligatures w14:val="none"/>
        </w:rPr>
      </w:pPr>
      <w:r w:rsidRPr="00474E81">
        <w:rPr>
          <w:rFonts w:ascii="Arial" w:eastAsia="Arial" w:hAnsi="Arial" w:cs="Arial"/>
          <w:kern w:val="0"/>
          <w:sz w:val="36"/>
          <w:szCs w:val="36"/>
          <w:lang w:eastAsia="en-GB"/>
          <w14:ligatures w14:val="none"/>
        </w:rPr>
        <w:t>I acknowledge the use of Grammarly between 18.02.2025-24.02.2025. I used Grammarly to assess the grammatical accuracy</w:t>
      </w:r>
      <w:r>
        <w:rPr>
          <w:rFonts w:ascii="Arial" w:eastAsia="Arial" w:hAnsi="Arial" w:cs="Arial"/>
          <w:kern w:val="0"/>
          <w:sz w:val="32"/>
          <w:szCs w:val="32"/>
          <w:lang w:eastAsia="en-GB"/>
          <w14:ligatures w14:val="none"/>
        </w:rPr>
        <w:t xml:space="preserve"> of my work.</w:t>
      </w:r>
    </w:p>
    <w:p w14:paraId="34AB009F" w14:textId="77777777" w:rsidR="00474E81" w:rsidRDefault="00474E81" w:rsidP="00474E81">
      <w:pPr>
        <w:spacing w:after="0" w:line="276" w:lineRule="auto"/>
        <w:jc w:val="center"/>
        <w:rPr>
          <w:rFonts w:ascii="Arial" w:eastAsia="Arial" w:hAnsi="Arial" w:cs="Arial"/>
          <w:b/>
          <w:kern w:val="0"/>
          <w:lang w:eastAsia="en-GB"/>
          <w14:ligatures w14:val="none"/>
        </w:rPr>
      </w:pPr>
    </w:p>
    <w:p w14:paraId="023CA090" w14:textId="77777777" w:rsidR="00474E81" w:rsidRDefault="00474E81" w:rsidP="00474E81">
      <w:pPr>
        <w:spacing w:after="0" w:line="276" w:lineRule="auto"/>
        <w:jc w:val="center"/>
        <w:rPr>
          <w:rFonts w:ascii="Arial" w:eastAsia="Arial" w:hAnsi="Arial" w:cs="Arial"/>
          <w:b/>
          <w:kern w:val="0"/>
          <w:lang w:eastAsia="en-GB"/>
          <w14:ligatures w14:val="none"/>
        </w:rPr>
      </w:pPr>
    </w:p>
    <w:p w14:paraId="6E953C91" w14:textId="77777777" w:rsidR="00474E81" w:rsidRDefault="00474E81" w:rsidP="00474E81">
      <w:pPr>
        <w:spacing w:after="0" w:line="276" w:lineRule="auto"/>
        <w:jc w:val="center"/>
        <w:rPr>
          <w:rFonts w:ascii="Arial" w:eastAsia="Arial" w:hAnsi="Arial" w:cs="Arial"/>
          <w:b/>
          <w:kern w:val="0"/>
          <w:lang w:eastAsia="en-GB"/>
          <w14:ligatures w14:val="none"/>
        </w:rPr>
      </w:pPr>
    </w:p>
    <w:p w14:paraId="60A15159" w14:textId="77777777" w:rsidR="00474E81" w:rsidRDefault="00474E81" w:rsidP="00474E81">
      <w:pPr>
        <w:spacing w:after="0" w:line="276" w:lineRule="auto"/>
        <w:jc w:val="center"/>
        <w:rPr>
          <w:rFonts w:ascii="Arial" w:eastAsia="Arial" w:hAnsi="Arial" w:cs="Arial"/>
          <w:b/>
          <w:kern w:val="0"/>
          <w:lang w:eastAsia="en-GB"/>
          <w14:ligatures w14:val="none"/>
        </w:rPr>
      </w:pPr>
    </w:p>
    <w:p w14:paraId="40F24734" w14:textId="77777777" w:rsidR="00474E81" w:rsidRDefault="00474E81" w:rsidP="00474E81">
      <w:pPr>
        <w:spacing w:after="0" w:line="276" w:lineRule="auto"/>
        <w:jc w:val="center"/>
        <w:rPr>
          <w:rFonts w:ascii="Arial" w:eastAsia="Arial" w:hAnsi="Arial" w:cs="Arial"/>
          <w:b/>
          <w:kern w:val="0"/>
          <w:lang w:eastAsia="en-GB"/>
          <w14:ligatures w14:val="none"/>
        </w:rPr>
      </w:pPr>
    </w:p>
    <w:p w14:paraId="5709F197" w14:textId="77777777" w:rsidR="00474E81" w:rsidRDefault="00474E81" w:rsidP="00474E81">
      <w:pPr>
        <w:spacing w:after="0" w:line="276" w:lineRule="auto"/>
        <w:jc w:val="center"/>
        <w:rPr>
          <w:rFonts w:ascii="Arial" w:eastAsia="Arial" w:hAnsi="Arial" w:cs="Arial"/>
          <w:b/>
          <w:kern w:val="0"/>
          <w:lang w:eastAsia="en-GB"/>
          <w14:ligatures w14:val="none"/>
        </w:rPr>
      </w:pPr>
    </w:p>
    <w:p w14:paraId="36AB974E" w14:textId="77777777" w:rsidR="00474E81" w:rsidRDefault="00474E81" w:rsidP="00474E81">
      <w:pPr>
        <w:spacing w:after="0" w:line="276" w:lineRule="auto"/>
        <w:jc w:val="center"/>
        <w:rPr>
          <w:rFonts w:ascii="Arial" w:eastAsia="Arial" w:hAnsi="Arial" w:cs="Arial"/>
          <w:b/>
          <w:kern w:val="0"/>
          <w:lang w:eastAsia="en-GB"/>
          <w14:ligatures w14:val="none"/>
        </w:rPr>
      </w:pPr>
    </w:p>
    <w:p w14:paraId="59529C2D" w14:textId="77777777" w:rsidR="00474E81" w:rsidRDefault="00474E81" w:rsidP="00474E81">
      <w:pPr>
        <w:spacing w:after="0" w:line="276" w:lineRule="auto"/>
        <w:jc w:val="center"/>
        <w:rPr>
          <w:rFonts w:ascii="Arial" w:eastAsia="Arial" w:hAnsi="Arial" w:cs="Arial"/>
          <w:b/>
          <w:kern w:val="0"/>
          <w:lang w:eastAsia="en-GB"/>
          <w14:ligatures w14:val="none"/>
        </w:rPr>
      </w:pPr>
    </w:p>
    <w:p w14:paraId="5FEF92E5" w14:textId="77777777" w:rsidR="00474E81" w:rsidRDefault="00474E81" w:rsidP="00474E81">
      <w:pPr>
        <w:spacing w:after="0" w:line="276" w:lineRule="auto"/>
        <w:jc w:val="center"/>
        <w:rPr>
          <w:rFonts w:ascii="Arial" w:eastAsia="Arial" w:hAnsi="Arial" w:cs="Arial"/>
          <w:b/>
          <w:kern w:val="0"/>
          <w:lang w:eastAsia="en-GB"/>
          <w14:ligatures w14:val="none"/>
        </w:rPr>
      </w:pPr>
    </w:p>
    <w:p w14:paraId="20B1C951" w14:textId="77777777" w:rsidR="00474E81" w:rsidRDefault="00474E81" w:rsidP="00474E81">
      <w:pPr>
        <w:spacing w:after="0" w:line="276" w:lineRule="auto"/>
        <w:jc w:val="center"/>
        <w:rPr>
          <w:rFonts w:ascii="Arial" w:eastAsia="Arial" w:hAnsi="Arial" w:cs="Arial"/>
          <w:b/>
          <w:kern w:val="0"/>
          <w:lang w:eastAsia="en-GB"/>
          <w14:ligatures w14:val="none"/>
        </w:rPr>
      </w:pPr>
    </w:p>
    <w:p w14:paraId="068D8340" w14:textId="77777777" w:rsidR="00474E81" w:rsidRDefault="00474E81" w:rsidP="00474E81">
      <w:pPr>
        <w:spacing w:after="0" w:line="276" w:lineRule="auto"/>
        <w:jc w:val="center"/>
        <w:rPr>
          <w:rFonts w:ascii="Arial" w:eastAsia="Arial" w:hAnsi="Arial" w:cs="Arial"/>
          <w:b/>
          <w:kern w:val="0"/>
          <w:lang w:eastAsia="en-GB"/>
          <w14:ligatures w14:val="none"/>
        </w:rPr>
      </w:pPr>
    </w:p>
    <w:p w14:paraId="1C3BB7D1" w14:textId="77777777" w:rsidR="00474E81" w:rsidRDefault="00474E81" w:rsidP="00474E81">
      <w:pPr>
        <w:spacing w:after="0" w:line="276" w:lineRule="auto"/>
        <w:jc w:val="center"/>
        <w:rPr>
          <w:rFonts w:ascii="Arial" w:eastAsia="Arial" w:hAnsi="Arial" w:cs="Arial"/>
          <w:b/>
          <w:kern w:val="0"/>
          <w:lang w:eastAsia="en-GB"/>
          <w14:ligatures w14:val="none"/>
        </w:rPr>
      </w:pPr>
    </w:p>
    <w:p w14:paraId="169747B4" w14:textId="77777777" w:rsidR="00474E81" w:rsidRDefault="00474E81" w:rsidP="00474E81">
      <w:pPr>
        <w:spacing w:after="0" w:line="276" w:lineRule="auto"/>
        <w:rPr>
          <w:rFonts w:ascii="Arial" w:eastAsia="Arial" w:hAnsi="Arial" w:cs="Arial"/>
          <w:b/>
          <w:kern w:val="0"/>
          <w:lang w:eastAsia="en-GB"/>
          <w14:ligatures w14:val="none"/>
        </w:rPr>
      </w:pPr>
    </w:p>
    <w:p w14:paraId="4242C675" w14:textId="77777777" w:rsidR="00474E81" w:rsidRPr="00474E81" w:rsidRDefault="00474E81" w:rsidP="00474E81">
      <w:pPr>
        <w:spacing w:after="0" w:line="276" w:lineRule="auto"/>
        <w:jc w:val="center"/>
        <w:rPr>
          <w:rFonts w:ascii="Arial" w:eastAsia="Arial" w:hAnsi="Arial" w:cs="Arial"/>
          <w:b/>
          <w:kern w:val="0"/>
          <w:lang w:eastAsia="en-GB"/>
          <w14:ligatures w14:val="none"/>
        </w:rPr>
      </w:pPr>
    </w:p>
    <w:p w14:paraId="45F441E5" w14:textId="77777777" w:rsidR="00474E81" w:rsidRPr="00474E81" w:rsidRDefault="00474E81" w:rsidP="00474E81">
      <w:pPr>
        <w:spacing w:after="0" w:line="276" w:lineRule="auto"/>
        <w:jc w:val="center"/>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TABLE OF CONTENTS </w:t>
      </w:r>
    </w:p>
    <w:sdt>
      <w:sdtPr>
        <w:rPr>
          <w:rFonts w:ascii="Arial" w:eastAsia="Arial" w:hAnsi="Arial" w:cs="Arial"/>
          <w:kern w:val="0"/>
          <w:sz w:val="22"/>
          <w:szCs w:val="22"/>
          <w:lang w:eastAsia="en-GB"/>
          <w14:ligatures w14:val="none"/>
        </w:rPr>
        <w:id w:val="855230557"/>
        <w:docPartObj>
          <w:docPartGallery w:val="Table of Contents"/>
          <w:docPartUnique/>
        </w:docPartObj>
      </w:sdtPr>
      <w:sdtContent>
        <w:p w14:paraId="4690BF44"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r w:rsidRPr="00474E81">
            <w:rPr>
              <w:rFonts w:ascii="Arial" w:eastAsia="Arial" w:hAnsi="Arial" w:cs="Arial"/>
              <w:kern w:val="0"/>
              <w:sz w:val="22"/>
              <w:szCs w:val="22"/>
              <w:lang w:eastAsia="en-GB"/>
              <w14:ligatures w14:val="none"/>
            </w:rPr>
            <w:fldChar w:fldCharType="begin"/>
          </w:r>
          <w:r w:rsidRPr="00474E81">
            <w:rPr>
              <w:rFonts w:ascii="Arial" w:eastAsia="Arial" w:hAnsi="Arial" w:cs="Arial"/>
              <w:kern w:val="0"/>
              <w:sz w:val="22"/>
              <w:szCs w:val="22"/>
              <w:lang w:eastAsia="en-GB"/>
              <w14:ligatures w14:val="none"/>
            </w:rPr>
            <w:instrText xml:space="preserve"> TOC \h \u \z \t "Heading 1,1,Heading 2,2,Heading 3,3,Heading 4,4,Heading 5,5,Heading 6,6,"</w:instrText>
          </w:r>
          <w:r w:rsidRPr="00474E81">
            <w:rPr>
              <w:rFonts w:ascii="Arial" w:eastAsia="Arial" w:hAnsi="Arial" w:cs="Arial"/>
              <w:kern w:val="0"/>
              <w:sz w:val="22"/>
              <w:szCs w:val="22"/>
              <w:lang w:eastAsia="en-GB"/>
              <w14:ligatures w14:val="none"/>
            </w:rPr>
            <w:fldChar w:fldCharType="separate"/>
          </w:r>
          <w:hyperlink r:id="rId5" w:anchor="_p949h3tejbi1" w:history="1">
            <w:r w:rsidRPr="00474E81">
              <w:rPr>
                <w:rFonts w:ascii="Arial" w:eastAsia="Arial" w:hAnsi="Arial" w:cs="Arial"/>
                <w:b/>
                <w:color w:val="000000"/>
                <w:kern w:val="0"/>
                <w:sz w:val="22"/>
                <w:szCs w:val="22"/>
                <w:lang w:eastAsia="en-GB"/>
                <w14:ligatures w14:val="none"/>
              </w:rPr>
              <w:t>THEME /TOPIC OF THE STUDY</w:t>
            </w:r>
            <w:r w:rsidRPr="00474E81">
              <w:rPr>
                <w:rFonts w:ascii="Arial" w:eastAsia="Arial" w:hAnsi="Arial" w:cs="Arial"/>
                <w:b/>
                <w:color w:val="000000"/>
                <w:kern w:val="0"/>
                <w:sz w:val="22"/>
                <w:szCs w:val="22"/>
                <w:lang w:eastAsia="en-GB"/>
                <w14:ligatures w14:val="none"/>
              </w:rPr>
              <w:tab/>
              <w:t>3</w:t>
            </w:r>
          </w:hyperlink>
        </w:p>
        <w:p w14:paraId="3A065BB6"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6" w:anchor="_ify0txf571h2" w:history="1">
            <w:r w:rsidRPr="00474E81">
              <w:rPr>
                <w:rFonts w:ascii="Arial" w:eastAsia="Arial" w:hAnsi="Arial" w:cs="Arial"/>
                <w:b/>
                <w:color w:val="000000"/>
                <w:kern w:val="0"/>
                <w:sz w:val="22"/>
                <w:szCs w:val="22"/>
                <w:lang w:eastAsia="en-GB"/>
                <w14:ligatures w14:val="none"/>
              </w:rPr>
              <w:t>Focus:</w:t>
            </w:r>
            <w:r w:rsidRPr="00474E81">
              <w:rPr>
                <w:rFonts w:ascii="Arial" w:eastAsia="Arial" w:hAnsi="Arial" w:cs="Arial"/>
                <w:b/>
                <w:color w:val="000000"/>
                <w:kern w:val="0"/>
                <w:sz w:val="22"/>
                <w:szCs w:val="22"/>
                <w:lang w:eastAsia="en-GB"/>
                <w14:ligatures w14:val="none"/>
              </w:rPr>
              <w:tab/>
              <w:t>3</w:t>
            </w:r>
          </w:hyperlink>
        </w:p>
        <w:p w14:paraId="20F91DF3"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7" w:anchor="_y9ooxjpcgaqj" w:history="1">
            <w:r w:rsidRPr="00474E81">
              <w:rPr>
                <w:rFonts w:ascii="Arial" w:eastAsia="Arial" w:hAnsi="Arial" w:cs="Arial"/>
                <w:b/>
                <w:color w:val="000000"/>
                <w:kern w:val="0"/>
                <w:sz w:val="22"/>
                <w:szCs w:val="22"/>
                <w:lang w:eastAsia="en-GB"/>
                <w14:ligatures w14:val="none"/>
              </w:rPr>
              <w:t>Scope:</w:t>
            </w:r>
            <w:r w:rsidRPr="00474E81">
              <w:rPr>
                <w:rFonts w:ascii="Arial" w:eastAsia="Arial" w:hAnsi="Arial" w:cs="Arial"/>
                <w:b/>
                <w:color w:val="000000"/>
                <w:kern w:val="0"/>
                <w:sz w:val="22"/>
                <w:szCs w:val="22"/>
                <w:lang w:eastAsia="en-GB"/>
                <w14:ligatures w14:val="none"/>
              </w:rPr>
              <w:tab/>
              <w:t>3</w:t>
            </w:r>
          </w:hyperlink>
        </w:p>
        <w:p w14:paraId="0FFEBC09"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8" w:anchor="_fiovoafrkkh4" w:history="1">
            <w:r w:rsidRPr="00474E81">
              <w:rPr>
                <w:rFonts w:ascii="Arial" w:eastAsia="Arial" w:hAnsi="Arial" w:cs="Arial"/>
                <w:b/>
                <w:color w:val="000000"/>
                <w:kern w:val="0"/>
                <w:sz w:val="22"/>
                <w:szCs w:val="22"/>
                <w:lang w:eastAsia="en-GB"/>
                <w14:ligatures w14:val="none"/>
              </w:rPr>
              <w:t>Purpose:</w:t>
            </w:r>
            <w:r w:rsidRPr="00474E81">
              <w:rPr>
                <w:rFonts w:ascii="Arial" w:eastAsia="Arial" w:hAnsi="Arial" w:cs="Arial"/>
                <w:b/>
                <w:color w:val="000000"/>
                <w:kern w:val="0"/>
                <w:sz w:val="22"/>
                <w:szCs w:val="22"/>
                <w:lang w:eastAsia="en-GB"/>
                <w14:ligatures w14:val="none"/>
              </w:rPr>
              <w:tab/>
              <w:t>3</w:t>
            </w:r>
          </w:hyperlink>
        </w:p>
        <w:p w14:paraId="3A80670F"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9" w:anchor="_bnr0i64yn0m6" w:history="1">
            <w:r w:rsidRPr="00474E81">
              <w:rPr>
                <w:rFonts w:ascii="Arial" w:eastAsia="Arial" w:hAnsi="Arial" w:cs="Arial"/>
                <w:b/>
                <w:color w:val="000000"/>
                <w:kern w:val="0"/>
                <w:sz w:val="22"/>
                <w:szCs w:val="22"/>
                <w:lang w:eastAsia="en-GB"/>
                <w14:ligatures w14:val="none"/>
              </w:rPr>
              <w:t>EXECUTIVE SUMMARY</w:t>
            </w:r>
            <w:r w:rsidRPr="00474E81">
              <w:rPr>
                <w:rFonts w:ascii="Arial" w:eastAsia="Arial" w:hAnsi="Arial" w:cs="Arial"/>
                <w:b/>
                <w:color w:val="000000"/>
                <w:kern w:val="0"/>
                <w:sz w:val="22"/>
                <w:szCs w:val="22"/>
                <w:lang w:eastAsia="en-GB"/>
                <w14:ligatures w14:val="none"/>
              </w:rPr>
              <w:tab/>
              <w:t>4</w:t>
            </w:r>
          </w:hyperlink>
        </w:p>
        <w:p w14:paraId="6AFE705B"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10" w:anchor="_w20vzlqrzpw7" w:history="1">
            <w:r w:rsidRPr="00474E81">
              <w:rPr>
                <w:rFonts w:ascii="Arial" w:eastAsia="Arial" w:hAnsi="Arial" w:cs="Arial"/>
                <w:b/>
                <w:color w:val="000000"/>
                <w:kern w:val="0"/>
                <w:sz w:val="22"/>
                <w:szCs w:val="22"/>
                <w:lang w:eastAsia="en-GB"/>
                <w14:ligatures w14:val="none"/>
              </w:rPr>
              <w:t>INTRODUCTION</w:t>
            </w:r>
            <w:r w:rsidRPr="00474E81">
              <w:rPr>
                <w:rFonts w:ascii="Arial" w:eastAsia="Arial" w:hAnsi="Arial" w:cs="Arial"/>
                <w:b/>
                <w:color w:val="000000"/>
                <w:kern w:val="0"/>
                <w:sz w:val="22"/>
                <w:szCs w:val="22"/>
                <w:lang w:eastAsia="en-GB"/>
                <w14:ligatures w14:val="none"/>
              </w:rPr>
              <w:tab/>
              <w:t>5</w:t>
            </w:r>
          </w:hyperlink>
        </w:p>
        <w:p w14:paraId="3E293EF5"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11" w:anchor="_y515s3n492xm" w:history="1">
            <w:r w:rsidRPr="00474E81">
              <w:rPr>
                <w:rFonts w:ascii="Arial" w:eastAsia="Arial" w:hAnsi="Arial" w:cs="Arial"/>
                <w:b/>
                <w:color w:val="000000"/>
                <w:kern w:val="0"/>
                <w:sz w:val="22"/>
                <w:szCs w:val="22"/>
                <w:lang w:eastAsia="en-GB"/>
                <w14:ligatures w14:val="none"/>
              </w:rPr>
              <w:t>1.3 Aims of Research Activity</w:t>
            </w:r>
            <w:r w:rsidRPr="00474E81">
              <w:rPr>
                <w:rFonts w:ascii="Arial" w:eastAsia="Arial" w:hAnsi="Arial" w:cs="Arial"/>
                <w:b/>
                <w:color w:val="000000"/>
                <w:kern w:val="0"/>
                <w:sz w:val="22"/>
                <w:szCs w:val="22"/>
                <w:lang w:eastAsia="en-GB"/>
                <w14:ligatures w14:val="none"/>
              </w:rPr>
              <w:tab/>
              <w:t>5</w:t>
            </w:r>
          </w:hyperlink>
        </w:p>
        <w:p w14:paraId="4F61060F"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12" w:anchor="_c7k9jugm265n" w:history="1">
            <w:r w:rsidRPr="00474E81">
              <w:rPr>
                <w:rFonts w:ascii="Arial" w:eastAsia="Arial" w:hAnsi="Arial" w:cs="Arial"/>
                <w:b/>
                <w:color w:val="000000"/>
                <w:kern w:val="0"/>
                <w:sz w:val="22"/>
                <w:szCs w:val="22"/>
                <w:lang w:eastAsia="en-GB"/>
                <w14:ligatures w14:val="none"/>
              </w:rPr>
              <w:t>1.4 Objectives of Research Activity</w:t>
            </w:r>
            <w:r w:rsidRPr="00474E81">
              <w:rPr>
                <w:rFonts w:ascii="Arial" w:eastAsia="Arial" w:hAnsi="Arial" w:cs="Arial"/>
                <w:b/>
                <w:color w:val="000000"/>
                <w:kern w:val="0"/>
                <w:sz w:val="22"/>
                <w:szCs w:val="22"/>
                <w:lang w:eastAsia="en-GB"/>
                <w14:ligatures w14:val="none"/>
              </w:rPr>
              <w:tab/>
              <w:t>5</w:t>
            </w:r>
          </w:hyperlink>
        </w:p>
        <w:p w14:paraId="58324B1C"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13" w:anchor="_r1389u92iyt8" w:history="1">
            <w:r w:rsidRPr="00474E81">
              <w:rPr>
                <w:rFonts w:ascii="Arial" w:eastAsia="Arial" w:hAnsi="Arial" w:cs="Arial"/>
                <w:b/>
                <w:color w:val="000000"/>
                <w:kern w:val="0"/>
                <w:sz w:val="22"/>
                <w:szCs w:val="22"/>
                <w:lang w:eastAsia="en-GB"/>
                <w14:ligatures w14:val="none"/>
              </w:rPr>
              <w:t>1.5 The organisation of the research</w:t>
            </w:r>
            <w:r w:rsidRPr="00474E81">
              <w:rPr>
                <w:rFonts w:ascii="Arial" w:eastAsia="Arial" w:hAnsi="Arial" w:cs="Arial"/>
                <w:b/>
                <w:color w:val="000000"/>
                <w:kern w:val="0"/>
                <w:sz w:val="22"/>
                <w:szCs w:val="22"/>
                <w:lang w:eastAsia="en-GB"/>
                <w14:ligatures w14:val="none"/>
              </w:rPr>
              <w:tab/>
              <w:t>5</w:t>
            </w:r>
          </w:hyperlink>
        </w:p>
        <w:p w14:paraId="1C784CF6"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14" w:anchor="_mhwod7r93dph" w:history="1">
            <w:r w:rsidRPr="00474E81">
              <w:rPr>
                <w:rFonts w:ascii="Arial" w:eastAsia="Arial" w:hAnsi="Arial" w:cs="Arial"/>
                <w:b/>
                <w:color w:val="000000"/>
                <w:kern w:val="0"/>
                <w:sz w:val="22"/>
                <w:szCs w:val="22"/>
                <w:lang w:eastAsia="en-GB"/>
                <w14:ligatures w14:val="none"/>
              </w:rPr>
              <w:t>CHAPTER 2</w:t>
            </w:r>
            <w:r w:rsidRPr="00474E81">
              <w:rPr>
                <w:rFonts w:ascii="Arial" w:eastAsia="Arial" w:hAnsi="Arial" w:cs="Arial"/>
                <w:b/>
                <w:color w:val="000000"/>
                <w:kern w:val="0"/>
                <w:sz w:val="22"/>
                <w:szCs w:val="22"/>
                <w:lang w:eastAsia="en-GB"/>
                <w14:ligatures w14:val="none"/>
              </w:rPr>
              <w:tab/>
              <w:t>7</w:t>
            </w:r>
          </w:hyperlink>
        </w:p>
        <w:p w14:paraId="4E2D4066"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15" w:anchor="_7tykm5b0ft83" w:history="1">
            <w:r w:rsidRPr="00474E81">
              <w:rPr>
                <w:rFonts w:ascii="Arial" w:eastAsia="Arial" w:hAnsi="Arial" w:cs="Arial"/>
                <w:b/>
                <w:color w:val="000000"/>
                <w:kern w:val="0"/>
                <w:sz w:val="22"/>
                <w:szCs w:val="22"/>
                <w:lang w:eastAsia="en-GB"/>
                <w14:ligatures w14:val="none"/>
              </w:rPr>
              <w:t>LITERATURE REVIEW</w:t>
            </w:r>
            <w:r w:rsidRPr="00474E81">
              <w:rPr>
                <w:rFonts w:ascii="Arial" w:eastAsia="Arial" w:hAnsi="Arial" w:cs="Arial"/>
                <w:b/>
                <w:color w:val="000000"/>
                <w:kern w:val="0"/>
                <w:sz w:val="22"/>
                <w:szCs w:val="22"/>
                <w:lang w:eastAsia="en-GB"/>
                <w14:ligatures w14:val="none"/>
              </w:rPr>
              <w:tab/>
              <w:t>7</w:t>
            </w:r>
          </w:hyperlink>
        </w:p>
        <w:p w14:paraId="390C6A63"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16" w:anchor="_35jobe2d4mnr" w:history="1">
            <w:r w:rsidRPr="00474E81">
              <w:rPr>
                <w:rFonts w:ascii="Arial" w:eastAsia="Arial" w:hAnsi="Arial" w:cs="Arial"/>
                <w:b/>
                <w:color w:val="000000"/>
                <w:kern w:val="0"/>
                <w:sz w:val="22"/>
                <w:szCs w:val="22"/>
                <w:lang w:eastAsia="en-GB"/>
                <w14:ligatures w14:val="none"/>
              </w:rPr>
              <w:t>2.1 Introduction</w:t>
            </w:r>
            <w:r w:rsidRPr="00474E81">
              <w:rPr>
                <w:rFonts w:ascii="Arial" w:eastAsia="Arial" w:hAnsi="Arial" w:cs="Arial"/>
                <w:b/>
                <w:color w:val="000000"/>
                <w:kern w:val="0"/>
                <w:sz w:val="22"/>
                <w:szCs w:val="22"/>
                <w:lang w:eastAsia="en-GB"/>
                <w14:ligatures w14:val="none"/>
              </w:rPr>
              <w:tab/>
              <w:t>7</w:t>
            </w:r>
          </w:hyperlink>
        </w:p>
        <w:p w14:paraId="2C5A2FEF" w14:textId="77777777" w:rsidR="00474E81" w:rsidRPr="00474E81" w:rsidRDefault="00474E81" w:rsidP="00474E81">
          <w:pPr>
            <w:widowControl w:val="0"/>
            <w:tabs>
              <w:tab w:val="right" w:leader="dot" w:pos="12000"/>
            </w:tabs>
            <w:spacing w:before="60" w:after="0" w:line="240" w:lineRule="auto"/>
            <w:ind w:left="1080"/>
            <w:rPr>
              <w:rFonts w:ascii="Arial" w:eastAsia="Arial" w:hAnsi="Arial" w:cs="Arial"/>
              <w:color w:val="000000"/>
              <w:kern w:val="0"/>
              <w:sz w:val="22"/>
              <w:szCs w:val="22"/>
              <w:lang w:eastAsia="en-GB"/>
              <w14:ligatures w14:val="none"/>
            </w:rPr>
          </w:pPr>
          <w:hyperlink r:id="rId17" w:anchor="_fcxqho7m754z" w:history="1">
            <w:r w:rsidRPr="00474E81">
              <w:rPr>
                <w:rFonts w:ascii="Arial" w:eastAsia="Arial" w:hAnsi="Arial" w:cs="Arial"/>
                <w:color w:val="000000"/>
                <w:kern w:val="0"/>
                <w:sz w:val="22"/>
                <w:szCs w:val="22"/>
                <w:lang w:eastAsia="en-GB"/>
                <w14:ligatures w14:val="none"/>
              </w:rPr>
              <w:t>2.3 Role of Human Resource Management in Hospitality Organisations</w:t>
            </w:r>
            <w:r w:rsidRPr="00474E81">
              <w:rPr>
                <w:rFonts w:ascii="Arial" w:eastAsia="Arial" w:hAnsi="Arial" w:cs="Arial"/>
                <w:color w:val="000000"/>
                <w:kern w:val="0"/>
                <w:sz w:val="22"/>
                <w:szCs w:val="22"/>
                <w:lang w:eastAsia="en-GB"/>
                <w14:ligatures w14:val="none"/>
              </w:rPr>
              <w:tab/>
              <w:t>8</w:t>
            </w:r>
          </w:hyperlink>
        </w:p>
        <w:p w14:paraId="1AEDA0BE" w14:textId="77777777" w:rsidR="00474E81" w:rsidRPr="00474E81" w:rsidRDefault="00474E81" w:rsidP="00474E81">
          <w:pPr>
            <w:widowControl w:val="0"/>
            <w:tabs>
              <w:tab w:val="right" w:leader="dot" w:pos="12000"/>
            </w:tabs>
            <w:spacing w:before="60" w:after="0" w:line="240" w:lineRule="auto"/>
            <w:ind w:left="1080"/>
            <w:rPr>
              <w:rFonts w:ascii="Arial" w:eastAsia="Arial" w:hAnsi="Arial" w:cs="Arial"/>
              <w:color w:val="000000"/>
              <w:kern w:val="0"/>
              <w:sz w:val="22"/>
              <w:szCs w:val="22"/>
              <w:lang w:eastAsia="en-GB"/>
              <w14:ligatures w14:val="none"/>
            </w:rPr>
          </w:pPr>
          <w:hyperlink r:id="rId18" w:anchor="_zf3lymiwxi39" w:history="1">
            <w:r w:rsidRPr="00474E81">
              <w:rPr>
                <w:rFonts w:ascii="Arial" w:eastAsia="Arial" w:hAnsi="Arial" w:cs="Arial"/>
                <w:color w:val="000000"/>
                <w:kern w:val="0"/>
                <w:sz w:val="22"/>
                <w:szCs w:val="22"/>
                <w:lang w:eastAsia="en-GB"/>
                <w14:ligatures w14:val="none"/>
              </w:rPr>
              <w:t>2.4 Recruitment challenges</w:t>
            </w:r>
            <w:r w:rsidRPr="00474E81">
              <w:rPr>
                <w:rFonts w:ascii="Arial" w:eastAsia="Arial" w:hAnsi="Arial" w:cs="Arial"/>
                <w:color w:val="000000"/>
                <w:kern w:val="0"/>
                <w:sz w:val="22"/>
                <w:szCs w:val="22"/>
                <w:lang w:eastAsia="en-GB"/>
                <w14:ligatures w14:val="none"/>
              </w:rPr>
              <w:tab/>
              <w:t>9</w:t>
            </w:r>
          </w:hyperlink>
        </w:p>
        <w:p w14:paraId="293C665A" w14:textId="77777777" w:rsidR="00474E81" w:rsidRPr="00474E81" w:rsidRDefault="00474E81" w:rsidP="00474E81">
          <w:pPr>
            <w:widowControl w:val="0"/>
            <w:tabs>
              <w:tab w:val="right" w:leader="dot" w:pos="12000"/>
            </w:tabs>
            <w:spacing w:before="60" w:after="0" w:line="240" w:lineRule="auto"/>
            <w:ind w:left="1080"/>
            <w:rPr>
              <w:rFonts w:ascii="Arial" w:eastAsia="Arial" w:hAnsi="Arial" w:cs="Arial"/>
              <w:color w:val="000000"/>
              <w:kern w:val="0"/>
              <w:sz w:val="22"/>
              <w:szCs w:val="22"/>
              <w:lang w:eastAsia="en-GB"/>
              <w14:ligatures w14:val="none"/>
            </w:rPr>
          </w:pPr>
          <w:hyperlink r:id="rId19" w:anchor="_rygf9kwk9t5a" w:history="1">
            <w:r w:rsidRPr="00474E81">
              <w:rPr>
                <w:rFonts w:ascii="Arial" w:eastAsia="Arial" w:hAnsi="Arial" w:cs="Arial"/>
                <w:color w:val="000000"/>
                <w:kern w:val="0"/>
                <w:sz w:val="22"/>
                <w:szCs w:val="22"/>
                <w:lang w:eastAsia="en-GB"/>
                <w14:ligatures w14:val="none"/>
              </w:rPr>
              <w:t>2.5 Retention challenges</w:t>
            </w:r>
            <w:r w:rsidRPr="00474E81">
              <w:rPr>
                <w:rFonts w:ascii="Arial" w:eastAsia="Arial" w:hAnsi="Arial" w:cs="Arial"/>
                <w:color w:val="000000"/>
                <w:kern w:val="0"/>
                <w:sz w:val="22"/>
                <w:szCs w:val="22"/>
                <w:lang w:eastAsia="en-GB"/>
                <w14:ligatures w14:val="none"/>
              </w:rPr>
              <w:tab/>
              <w:t>10</w:t>
            </w:r>
          </w:hyperlink>
        </w:p>
        <w:p w14:paraId="0D2F4F8F" w14:textId="77777777" w:rsidR="00474E81" w:rsidRPr="00474E81" w:rsidRDefault="00474E81" w:rsidP="00474E81">
          <w:pPr>
            <w:widowControl w:val="0"/>
            <w:tabs>
              <w:tab w:val="right" w:leader="dot" w:pos="12000"/>
            </w:tabs>
            <w:spacing w:before="60" w:after="0" w:line="240" w:lineRule="auto"/>
            <w:ind w:left="1080"/>
            <w:rPr>
              <w:rFonts w:ascii="Arial" w:eastAsia="Arial" w:hAnsi="Arial" w:cs="Arial"/>
              <w:color w:val="000000"/>
              <w:kern w:val="0"/>
              <w:sz w:val="22"/>
              <w:szCs w:val="22"/>
              <w:lang w:eastAsia="en-GB"/>
              <w14:ligatures w14:val="none"/>
            </w:rPr>
          </w:pPr>
          <w:hyperlink r:id="rId20" w:anchor="_4j8f4li495et" w:history="1">
            <w:r w:rsidRPr="00474E81">
              <w:rPr>
                <w:rFonts w:ascii="Arial" w:eastAsia="Arial" w:hAnsi="Arial" w:cs="Arial"/>
                <w:color w:val="000000"/>
                <w:kern w:val="0"/>
                <w:sz w:val="22"/>
                <w:szCs w:val="22"/>
                <w:lang w:eastAsia="en-GB"/>
                <w14:ligatures w14:val="none"/>
              </w:rPr>
              <w:t>2.6 Theories of turnover and retention and Mental Health</w:t>
            </w:r>
            <w:r w:rsidRPr="00474E81">
              <w:rPr>
                <w:rFonts w:ascii="Arial" w:eastAsia="Arial" w:hAnsi="Arial" w:cs="Arial"/>
                <w:color w:val="000000"/>
                <w:kern w:val="0"/>
                <w:sz w:val="22"/>
                <w:szCs w:val="22"/>
                <w:lang w:eastAsia="en-GB"/>
                <w14:ligatures w14:val="none"/>
              </w:rPr>
              <w:tab/>
              <w:t>10</w:t>
            </w:r>
          </w:hyperlink>
        </w:p>
        <w:p w14:paraId="6B0BD1A6" w14:textId="77777777" w:rsidR="00474E81" w:rsidRPr="00474E81" w:rsidRDefault="00474E81" w:rsidP="00474E81">
          <w:pPr>
            <w:widowControl w:val="0"/>
            <w:tabs>
              <w:tab w:val="right" w:leader="dot" w:pos="12000"/>
            </w:tabs>
            <w:spacing w:before="60" w:after="0" w:line="240" w:lineRule="auto"/>
            <w:ind w:left="1080"/>
            <w:rPr>
              <w:rFonts w:ascii="Arial" w:eastAsia="Arial" w:hAnsi="Arial" w:cs="Arial"/>
              <w:color w:val="000000"/>
              <w:kern w:val="0"/>
              <w:sz w:val="22"/>
              <w:szCs w:val="22"/>
              <w:lang w:eastAsia="en-GB"/>
              <w14:ligatures w14:val="none"/>
            </w:rPr>
          </w:pPr>
          <w:hyperlink r:id="rId21" w:anchor="_9grvkuab72f" w:history="1">
            <w:r w:rsidRPr="00474E81">
              <w:rPr>
                <w:rFonts w:ascii="Arial" w:eastAsia="Arial" w:hAnsi="Arial" w:cs="Arial"/>
                <w:color w:val="000000"/>
                <w:kern w:val="0"/>
                <w:sz w:val="22"/>
                <w:szCs w:val="22"/>
                <w:lang w:eastAsia="en-GB"/>
                <w14:ligatures w14:val="none"/>
              </w:rPr>
              <w:t>2.7 Effect on Existing employee's mental health and well-being</w:t>
            </w:r>
            <w:r w:rsidRPr="00474E81">
              <w:rPr>
                <w:rFonts w:ascii="Arial" w:eastAsia="Arial" w:hAnsi="Arial" w:cs="Arial"/>
                <w:color w:val="000000"/>
                <w:kern w:val="0"/>
                <w:sz w:val="22"/>
                <w:szCs w:val="22"/>
                <w:lang w:eastAsia="en-GB"/>
                <w14:ligatures w14:val="none"/>
              </w:rPr>
              <w:tab/>
              <w:t>10</w:t>
            </w:r>
          </w:hyperlink>
        </w:p>
        <w:p w14:paraId="3F76D00E" w14:textId="77777777" w:rsidR="00474E81" w:rsidRPr="00474E81" w:rsidRDefault="00474E81" w:rsidP="00474E81">
          <w:pPr>
            <w:widowControl w:val="0"/>
            <w:tabs>
              <w:tab w:val="right" w:leader="dot" w:pos="12000"/>
            </w:tabs>
            <w:spacing w:before="60" w:after="0" w:line="240" w:lineRule="auto"/>
            <w:ind w:left="1080"/>
            <w:rPr>
              <w:rFonts w:ascii="Arial" w:eastAsia="Arial" w:hAnsi="Arial" w:cs="Arial"/>
              <w:color w:val="000000"/>
              <w:kern w:val="0"/>
              <w:sz w:val="22"/>
              <w:szCs w:val="22"/>
              <w:lang w:eastAsia="en-GB"/>
              <w14:ligatures w14:val="none"/>
            </w:rPr>
          </w:pPr>
          <w:hyperlink r:id="rId22" w:anchor="_i5velhdrktw8" w:history="1">
            <w:r w:rsidRPr="00474E81">
              <w:rPr>
                <w:rFonts w:ascii="Arial" w:eastAsia="Arial" w:hAnsi="Arial" w:cs="Arial"/>
                <w:color w:val="000000"/>
                <w:kern w:val="0"/>
                <w:sz w:val="22"/>
                <w:szCs w:val="22"/>
                <w:lang w:eastAsia="en-GB"/>
                <w14:ligatures w14:val="none"/>
              </w:rPr>
              <w:t>2.8 Netnography as a method of analysis</w:t>
            </w:r>
            <w:r w:rsidRPr="00474E81">
              <w:rPr>
                <w:rFonts w:ascii="Arial" w:eastAsia="Arial" w:hAnsi="Arial" w:cs="Arial"/>
                <w:color w:val="000000"/>
                <w:kern w:val="0"/>
                <w:sz w:val="22"/>
                <w:szCs w:val="22"/>
                <w:lang w:eastAsia="en-GB"/>
                <w14:ligatures w14:val="none"/>
              </w:rPr>
              <w:tab/>
              <w:t>11</w:t>
            </w:r>
          </w:hyperlink>
        </w:p>
        <w:p w14:paraId="4C188193"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23" w:anchor="_tqu64ln65r57" w:history="1">
            <w:r w:rsidRPr="00474E81">
              <w:rPr>
                <w:rFonts w:ascii="Arial" w:eastAsia="Arial" w:hAnsi="Arial" w:cs="Arial"/>
                <w:b/>
                <w:color w:val="000000"/>
                <w:kern w:val="0"/>
                <w:sz w:val="22"/>
                <w:szCs w:val="22"/>
                <w:lang w:eastAsia="en-GB"/>
                <w14:ligatures w14:val="none"/>
              </w:rPr>
              <w:t>CHAPTER 3</w:t>
            </w:r>
            <w:r w:rsidRPr="00474E81">
              <w:rPr>
                <w:rFonts w:ascii="Arial" w:eastAsia="Arial" w:hAnsi="Arial" w:cs="Arial"/>
                <w:b/>
                <w:color w:val="000000"/>
                <w:kern w:val="0"/>
                <w:sz w:val="22"/>
                <w:szCs w:val="22"/>
                <w:lang w:eastAsia="en-GB"/>
                <w14:ligatures w14:val="none"/>
              </w:rPr>
              <w:tab/>
              <w:t>12</w:t>
            </w:r>
          </w:hyperlink>
        </w:p>
        <w:p w14:paraId="632FD218"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24" w:anchor="_zfn5nlc8gdst" w:history="1">
            <w:r w:rsidRPr="00474E81">
              <w:rPr>
                <w:rFonts w:ascii="Arial" w:eastAsia="Arial" w:hAnsi="Arial" w:cs="Arial"/>
                <w:b/>
                <w:color w:val="000000"/>
                <w:kern w:val="0"/>
                <w:sz w:val="22"/>
                <w:szCs w:val="22"/>
                <w:lang w:eastAsia="en-GB"/>
                <w14:ligatures w14:val="none"/>
              </w:rPr>
              <w:t>RESEARCH METHODOLOGY</w:t>
            </w:r>
            <w:r w:rsidRPr="00474E81">
              <w:rPr>
                <w:rFonts w:ascii="Arial" w:eastAsia="Arial" w:hAnsi="Arial" w:cs="Arial"/>
                <w:b/>
                <w:color w:val="000000"/>
                <w:kern w:val="0"/>
                <w:sz w:val="22"/>
                <w:szCs w:val="22"/>
                <w:lang w:eastAsia="en-GB"/>
                <w14:ligatures w14:val="none"/>
              </w:rPr>
              <w:tab/>
              <w:t>12</w:t>
            </w:r>
          </w:hyperlink>
        </w:p>
        <w:p w14:paraId="3C9BDFED"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25" w:anchor="_chtj4f9x4673" w:history="1">
            <w:r w:rsidRPr="00474E81">
              <w:rPr>
                <w:rFonts w:ascii="Arial" w:eastAsia="Arial" w:hAnsi="Arial" w:cs="Arial"/>
                <w:b/>
                <w:color w:val="000000"/>
                <w:kern w:val="0"/>
                <w:sz w:val="22"/>
                <w:szCs w:val="22"/>
                <w:lang w:eastAsia="en-GB"/>
                <w14:ligatures w14:val="none"/>
              </w:rPr>
              <w:t>3.1 Introduction</w:t>
            </w:r>
            <w:r w:rsidRPr="00474E81">
              <w:rPr>
                <w:rFonts w:ascii="Arial" w:eastAsia="Arial" w:hAnsi="Arial" w:cs="Arial"/>
                <w:b/>
                <w:color w:val="000000"/>
                <w:kern w:val="0"/>
                <w:sz w:val="22"/>
                <w:szCs w:val="22"/>
                <w:lang w:eastAsia="en-GB"/>
                <w14:ligatures w14:val="none"/>
              </w:rPr>
              <w:tab/>
              <w:t>12</w:t>
            </w:r>
          </w:hyperlink>
        </w:p>
        <w:p w14:paraId="42EA4E94"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26" w:anchor="_adnoc3mg8ch" w:history="1">
            <w:r w:rsidRPr="00474E81">
              <w:rPr>
                <w:rFonts w:ascii="Arial" w:eastAsia="Arial" w:hAnsi="Arial" w:cs="Arial"/>
                <w:b/>
                <w:color w:val="000000"/>
                <w:kern w:val="0"/>
                <w:sz w:val="22"/>
                <w:szCs w:val="22"/>
                <w:lang w:eastAsia="en-GB"/>
                <w14:ligatures w14:val="none"/>
              </w:rPr>
              <w:t>3.2 Research method</w:t>
            </w:r>
            <w:r w:rsidRPr="00474E81">
              <w:rPr>
                <w:rFonts w:ascii="Arial" w:eastAsia="Arial" w:hAnsi="Arial" w:cs="Arial"/>
                <w:b/>
                <w:color w:val="000000"/>
                <w:kern w:val="0"/>
                <w:sz w:val="22"/>
                <w:szCs w:val="22"/>
                <w:lang w:eastAsia="en-GB"/>
                <w14:ligatures w14:val="none"/>
              </w:rPr>
              <w:tab/>
              <w:t>12</w:t>
            </w:r>
          </w:hyperlink>
        </w:p>
        <w:p w14:paraId="31D5688C"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27" w:anchor="_lts0kwu5ujpj" w:history="1">
            <w:r w:rsidRPr="00474E81">
              <w:rPr>
                <w:rFonts w:ascii="Arial" w:eastAsia="Arial" w:hAnsi="Arial" w:cs="Arial"/>
                <w:b/>
                <w:color w:val="000000"/>
                <w:kern w:val="0"/>
                <w:sz w:val="22"/>
                <w:szCs w:val="22"/>
                <w:lang w:eastAsia="en-GB"/>
                <w14:ligatures w14:val="none"/>
              </w:rPr>
              <w:t>3.3.Research Design</w:t>
            </w:r>
            <w:r w:rsidRPr="00474E81">
              <w:rPr>
                <w:rFonts w:ascii="Arial" w:eastAsia="Arial" w:hAnsi="Arial" w:cs="Arial"/>
                <w:b/>
                <w:color w:val="000000"/>
                <w:kern w:val="0"/>
                <w:sz w:val="22"/>
                <w:szCs w:val="22"/>
                <w:lang w:eastAsia="en-GB"/>
                <w14:ligatures w14:val="none"/>
              </w:rPr>
              <w:tab/>
              <w:t>12</w:t>
            </w:r>
          </w:hyperlink>
        </w:p>
        <w:p w14:paraId="63188219" w14:textId="77777777" w:rsidR="00474E81" w:rsidRPr="00474E81" w:rsidRDefault="00474E81" w:rsidP="00474E81">
          <w:pPr>
            <w:widowControl w:val="0"/>
            <w:tabs>
              <w:tab w:val="right" w:leader="dot" w:pos="12000"/>
            </w:tabs>
            <w:spacing w:before="60" w:after="0" w:line="240" w:lineRule="auto"/>
            <w:ind w:left="1080"/>
            <w:rPr>
              <w:rFonts w:ascii="Arial" w:eastAsia="Arial" w:hAnsi="Arial" w:cs="Arial"/>
              <w:color w:val="000000"/>
              <w:kern w:val="0"/>
              <w:sz w:val="22"/>
              <w:szCs w:val="22"/>
              <w:lang w:eastAsia="en-GB"/>
              <w14:ligatures w14:val="none"/>
            </w:rPr>
          </w:pPr>
          <w:hyperlink r:id="rId28" w:anchor="_2otdpeeyt4ll" w:history="1">
            <w:r w:rsidRPr="00474E81">
              <w:rPr>
                <w:rFonts w:ascii="Arial" w:eastAsia="Arial" w:hAnsi="Arial" w:cs="Arial"/>
                <w:color w:val="000000"/>
                <w:kern w:val="0"/>
                <w:sz w:val="22"/>
                <w:szCs w:val="22"/>
                <w:lang w:eastAsia="en-GB"/>
                <w14:ligatures w14:val="none"/>
              </w:rPr>
              <w:t>3.3.1 Case Study Method</w:t>
            </w:r>
            <w:r w:rsidRPr="00474E81">
              <w:rPr>
                <w:rFonts w:ascii="Arial" w:eastAsia="Arial" w:hAnsi="Arial" w:cs="Arial"/>
                <w:color w:val="000000"/>
                <w:kern w:val="0"/>
                <w:sz w:val="22"/>
                <w:szCs w:val="22"/>
                <w:lang w:eastAsia="en-GB"/>
                <w14:ligatures w14:val="none"/>
              </w:rPr>
              <w:tab/>
              <w:t>13</w:t>
            </w:r>
          </w:hyperlink>
        </w:p>
        <w:p w14:paraId="3E43DE9C" w14:textId="77777777" w:rsidR="00474E81" w:rsidRPr="00474E81" w:rsidRDefault="00474E81" w:rsidP="00474E81">
          <w:pPr>
            <w:widowControl w:val="0"/>
            <w:tabs>
              <w:tab w:val="right" w:leader="dot" w:pos="12000"/>
            </w:tabs>
            <w:spacing w:before="60" w:after="0" w:line="240" w:lineRule="auto"/>
            <w:ind w:left="1080"/>
            <w:rPr>
              <w:rFonts w:ascii="Arial" w:eastAsia="Arial" w:hAnsi="Arial" w:cs="Arial"/>
              <w:color w:val="000000"/>
              <w:kern w:val="0"/>
              <w:sz w:val="22"/>
              <w:szCs w:val="22"/>
              <w:lang w:eastAsia="en-GB"/>
              <w14:ligatures w14:val="none"/>
            </w:rPr>
          </w:pPr>
          <w:hyperlink r:id="rId29" w:anchor="_c0vfkmbed3k7" w:history="1">
            <w:r w:rsidRPr="00474E81">
              <w:rPr>
                <w:rFonts w:ascii="Arial" w:eastAsia="Arial" w:hAnsi="Arial" w:cs="Arial"/>
                <w:color w:val="000000"/>
                <w:kern w:val="0"/>
                <w:sz w:val="22"/>
                <w:szCs w:val="22"/>
                <w:lang w:eastAsia="en-GB"/>
                <w14:ligatures w14:val="none"/>
              </w:rPr>
              <w:t>3.3.2 Netnography</w:t>
            </w:r>
            <w:r w:rsidRPr="00474E81">
              <w:rPr>
                <w:rFonts w:ascii="Arial" w:eastAsia="Arial" w:hAnsi="Arial" w:cs="Arial"/>
                <w:color w:val="000000"/>
                <w:kern w:val="0"/>
                <w:sz w:val="22"/>
                <w:szCs w:val="22"/>
                <w:lang w:eastAsia="en-GB"/>
                <w14:ligatures w14:val="none"/>
              </w:rPr>
              <w:tab/>
              <w:t>13</w:t>
            </w:r>
          </w:hyperlink>
        </w:p>
        <w:p w14:paraId="4CBFE53B"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30" w:anchor="_8321g3hmfocw" w:history="1">
            <w:r w:rsidRPr="00474E81">
              <w:rPr>
                <w:rFonts w:ascii="Arial" w:eastAsia="Arial" w:hAnsi="Arial" w:cs="Arial"/>
                <w:b/>
                <w:color w:val="000000"/>
                <w:kern w:val="0"/>
                <w:sz w:val="22"/>
                <w:szCs w:val="22"/>
                <w:lang w:eastAsia="en-GB"/>
                <w14:ligatures w14:val="none"/>
              </w:rPr>
              <w:t>3.4 Data Collection in Netnography</w:t>
            </w:r>
            <w:r w:rsidRPr="00474E81">
              <w:rPr>
                <w:rFonts w:ascii="Arial" w:eastAsia="Arial" w:hAnsi="Arial" w:cs="Arial"/>
                <w:b/>
                <w:color w:val="000000"/>
                <w:kern w:val="0"/>
                <w:sz w:val="22"/>
                <w:szCs w:val="22"/>
                <w:lang w:eastAsia="en-GB"/>
                <w14:ligatures w14:val="none"/>
              </w:rPr>
              <w:tab/>
              <w:t>13</w:t>
            </w:r>
          </w:hyperlink>
        </w:p>
        <w:p w14:paraId="78C9EB1C"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31" w:anchor="_9amc40fy0b22" w:history="1">
            <w:r w:rsidRPr="00474E81">
              <w:rPr>
                <w:rFonts w:ascii="Arial" w:eastAsia="Arial" w:hAnsi="Arial" w:cs="Arial"/>
                <w:b/>
                <w:color w:val="000000"/>
                <w:kern w:val="0"/>
                <w:sz w:val="22"/>
                <w:szCs w:val="22"/>
                <w:lang w:eastAsia="en-GB"/>
                <w14:ligatures w14:val="none"/>
              </w:rPr>
              <w:t>3.5 Data Analysis</w:t>
            </w:r>
            <w:r w:rsidRPr="00474E81">
              <w:rPr>
                <w:rFonts w:ascii="Arial" w:eastAsia="Arial" w:hAnsi="Arial" w:cs="Arial"/>
                <w:b/>
                <w:color w:val="000000"/>
                <w:kern w:val="0"/>
                <w:sz w:val="22"/>
                <w:szCs w:val="22"/>
                <w:lang w:eastAsia="en-GB"/>
                <w14:ligatures w14:val="none"/>
              </w:rPr>
              <w:tab/>
              <w:t>14</w:t>
            </w:r>
          </w:hyperlink>
        </w:p>
        <w:p w14:paraId="754D99D7"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32" w:anchor="_swg0mrfchsn0" w:history="1">
            <w:r w:rsidRPr="00474E81">
              <w:rPr>
                <w:rFonts w:ascii="Arial" w:eastAsia="Arial" w:hAnsi="Arial" w:cs="Arial"/>
                <w:b/>
                <w:color w:val="000000"/>
                <w:kern w:val="0"/>
                <w:sz w:val="22"/>
                <w:szCs w:val="22"/>
                <w:lang w:eastAsia="en-GB"/>
                <w14:ligatures w14:val="none"/>
              </w:rPr>
              <w:t>3.5.2 Content Analysis</w:t>
            </w:r>
            <w:r w:rsidRPr="00474E81">
              <w:rPr>
                <w:rFonts w:ascii="Arial" w:eastAsia="Arial" w:hAnsi="Arial" w:cs="Arial"/>
                <w:b/>
                <w:color w:val="000000"/>
                <w:kern w:val="0"/>
                <w:sz w:val="22"/>
                <w:szCs w:val="22"/>
                <w:lang w:eastAsia="en-GB"/>
                <w14:ligatures w14:val="none"/>
              </w:rPr>
              <w:tab/>
              <w:t>14</w:t>
            </w:r>
          </w:hyperlink>
        </w:p>
        <w:p w14:paraId="3D13B2EF" w14:textId="77777777" w:rsidR="00474E81" w:rsidRPr="00474E81" w:rsidRDefault="00474E81" w:rsidP="00474E81">
          <w:pPr>
            <w:widowControl w:val="0"/>
            <w:tabs>
              <w:tab w:val="right" w:leader="dot" w:pos="12000"/>
            </w:tabs>
            <w:spacing w:before="60" w:after="0" w:line="240" w:lineRule="auto"/>
            <w:ind w:left="1080"/>
            <w:rPr>
              <w:rFonts w:ascii="Arial" w:eastAsia="Arial" w:hAnsi="Arial" w:cs="Arial"/>
              <w:color w:val="000000"/>
              <w:kern w:val="0"/>
              <w:sz w:val="22"/>
              <w:szCs w:val="22"/>
              <w:lang w:eastAsia="en-GB"/>
              <w14:ligatures w14:val="none"/>
            </w:rPr>
          </w:pPr>
          <w:hyperlink r:id="rId33" w:anchor="_gh7nli2p4kak" w:history="1">
            <w:r w:rsidRPr="00474E81">
              <w:rPr>
                <w:rFonts w:ascii="Arial" w:eastAsia="Arial" w:hAnsi="Arial" w:cs="Arial"/>
                <w:color w:val="000000"/>
                <w:kern w:val="0"/>
                <w:sz w:val="22"/>
                <w:szCs w:val="22"/>
                <w:lang w:eastAsia="en-GB"/>
                <w14:ligatures w14:val="none"/>
              </w:rPr>
              <w:t>3.6 Ethical Considerations</w:t>
            </w:r>
            <w:r w:rsidRPr="00474E81">
              <w:rPr>
                <w:rFonts w:ascii="Arial" w:eastAsia="Arial" w:hAnsi="Arial" w:cs="Arial"/>
                <w:color w:val="000000"/>
                <w:kern w:val="0"/>
                <w:sz w:val="22"/>
                <w:szCs w:val="22"/>
                <w:lang w:eastAsia="en-GB"/>
                <w14:ligatures w14:val="none"/>
              </w:rPr>
              <w:tab/>
              <w:t>15</w:t>
            </w:r>
          </w:hyperlink>
        </w:p>
        <w:p w14:paraId="37C44EF8" w14:textId="77777777" w:rsidR="00474E81" w:rsidRPr="00474E81" w:rsidRDefault="00474E81" w:rsidP="00474E81">
          <w:pPr>
            <w:widowControl w:val="0"/>
            <w:tabs>
              <w:tab w:val="right" w:leader="dot" w:pos="12000"/>
            </w:tabs>
            <w:spacing w:before="60" w:after="0" w:line="240" w:lineRule="auto"/>
            <w:ind w:left="1080"/>
            <w:rPr>
              <w:rFonts w:ascii="Arial" w:eastAsia="Arial" w:hAnsi="Arial" w:cs="Arial"/>
              <w:color w:val="000000"/>
              <w:kern w:val="0"/>
              <w:sz w:val="22"/>
              <w:szCs w:val="22"/>
              <w:lang w:eastAsia="en-GB"/>
              <w14:ligatures w14:val="none"/>
            </w:rPr>
          </w:pPr>
          <w:hyperlink r:id="rId34" w:anchor="_lwrdzvglkha" w:history="1">
            <w:r w:rsidRPr="00474E81">
              <w:rPr>
                <w:rFonts w:ascii="Arial" w:eastAsia="Arial" w:hAnsi="Arial" w:cs="Arial"/>
                <w:color w:val="000000"/>
                <w:kern w:val="0"/>
                <w:sz w:val="22"/>
                <w:szCs w:val="22"/>
                <w:lang w:eastAsia="en-GB"/>
                <w14:ligatures w14:val="none"/>
              </w:rPr>
              <w:t>3.7 Limitation</w:t>
            </w:r>
            <w:r w:rsidRPr="00474E81">
              <w:rPr>
                <w:rFonts w:ascii="Arial" w:eastAsia="Arial" w:hAnsi="Arial" w:cs="Arial"/>
                <w:color w:val="000000"/>
                <w:kern w:val="0"/>
                <w:sz w:val="22"/>
                <w:szCs w:val="22"/>
                <w:lang w:eastAsia="en-GB"/>
                <w14:ligatures w14:val="none"/>
              </w:rPr>
              <w:tab/>
              <w:t>15</w:t>
            </w:r>
          </w:hyperlink>
        </w:p>
        <w:p w14:paraId="01165943"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35" w:anchor="_lzb3nfmzq9j2" w:history="1">
            <w:r w:rsidRPr="00474E81">
              <w:rPr>
                <w:rFonts w:ascii="Arial" w:eastAsia="Arial" w:hAnsi="Arial" w:cs="Arial"/>
                <w:b/>
                <w:color w:val="000000"/>
                <w:kern w:val="0"/>
                <w:sz w:val="22"/>
                <w:szCs w:val="22"/>
                <w:lang w:eastAsia="en-GB"/>
                <w14:ligatures w14:val="none"/>
              </w:rPr>
              <w:t>CHAPTER 4</w:t>
            </w:r>
            <w:r w:rsidRPr="00474E81">
              <w:rPr>
                <w:rFonts w:ascii="Arial" w:eastAsia="Arial" w:hAnsi="Arial" w:cs="Arial"/>
                <w:b/>
                <w:color w:val="000000"/>
                <w:kern w:val="0"/>
                <w:sz w:val="22"/>
                <w:szCs w:val="22"/>
                <w:lang w:eastAsia="en-GB"/>
                <w14:ligatures w14:val="none"/>
              </w:rPr>
              <w:tab/>
              <w:t>16</w:t>
            </w:r>
          </w:hyperlink>
        </w:p>
        <w:p w14:paraId="516B18A9"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36" w:anchor="_4s1448i0hi2i" w:history="1">
            <w:r w:rsidRPr="00474E81">
              <w:rPr>
                <w:rFonts w:ascii="Arial" w:eastAsia="Arial" w:hAnsi="Arial" w:cs="Arial"/>
                <w:b/>
                <w:color w:val="000000"/>
                <w:kern w:val="0"/>
                <w:sz w:val="22"/>
                <w:szCs w:val="22"/>
                <w:lang w:eastAsia="en-GB"/>
                <w14:ligatures w14:val="none"/>
              </w:rPr>
              <w:t>CASE STUDY HOTEL OVERVIEW ANALYSIS  AND FINDINGS</w:t>
            </w:r>
            <w:r w:rsidRPr="00474E81">
              <w:rPr>
                <w:rFonts w:ascii="Arial" w:eastAsia="Arial" w:hAnsi="Arial" w:cs="Arial"/>
                <w:b/>
                <w:color w:val="000000"/>
                <w:kern w:val="0"/>
                <w:sz w:val="22"/>
                <w:szCs w:val="22"/>
                <w:lang w:eastAsia="en-GB"/>
                <w14:ligatures w14:val="none"/>
              </w:rPr>
              <w:tab/>
              <w:t>16</w:t>
            </w:r>
          </w:hyperlink>
        </w:p>
        <w:p w14:paraId="149DE384"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37" w:anchor="_2xtdt8uasr2l" w:history="1">
            <w:r w:rsidRPr="00474E81">
              <w:rPr>
                <w:rFonts w:ascii="Arial" w:eastAsia="Arial" w:hAnsi="Arial" w:cs="Arial"/>
                <w:color w:val="000000"/>
                <w:kern w:val="0"/>
                <w:sz w:val="22"/>
                <w:szCs w:val="22"/>
                <w:lang w:eastAsia="en-GB"/>
                <w14:ligatures w14:val="none"/>
              </w:rPr>
              <w:t>4.1 Case Study Hotel Overview</w:t>
            </w:r>
            <w:r w:rsidRPr="00474E81">
              <w:rPr>
                <w:rFonts w:ascii="Arial" w:eastAsia="Arial" w:hAnsi="Arial" w:cs="Arial"/>
                <w:color w:val="000000"/>
                <w:kern w:val="0"/>
                <w:sz w:val="22"/>
                <w:szCs w:val="22"/>
                <w:lang w:eastAsia="en-GB"/>
                <w14:ligatures w14:val="none"/>
              </w:rPr>
              <w:tab/>
            </w:r>
          </w:hyperlink>
          <w:r w:rsidRPr="00474E81">
            <w:rPr>
              <w:rFonts w:ascii="Arial" w:eastAsia="Arial" w:hAnsi="Arial" w:cs="Arial"/>
              <w:kern w:val="0"/>
              <w:sz w:val="22"/>
              <w:szCs w:val="22"/>
              <w:lang w:eastAsia="en-GB"/>
              <w14:ligatures w14:val="none"/>
            </w:rPr>
            <w:fldChar w:fldCharType="begin"/>
          </w:r>
          <w:r w:rsidRPr="00474E81">
            <w:rPr>
              <w:rFonts w:ascii="Arial" w:eastAsia="Arial" w:hAnsi="Arial" w:cs="Arial"/>
              <w:kern w:val="0"/>
              <w:sz w:val="22"/>
              <w:szCs w:val="22"/>
              <w:lang w:eastAsia="en-GB"/>
              <w14:ligatures w14:val="none"/>
            </w:rPr>
            <w:instrText xml:space="preserve"> PAGEREF _3l22u4n54wkr \h </w:instrText>
          </w:r>
          <w:r w:rsidRPr="00474E81">
            <w:rPr>
              <w:rFonts w:ascii="Arial" w:eastAsia="Arial" w:hAnsi="Arial" w:cs="Arial"/>
              <w:kern w:val="0"/>
              <w:sz w:val="22"/>
              <w:szCs w:val="22"/>
              <w:lang w:eastAsia="en-GB"/>
              <w14:ligatures w14:val="none"/>
            </w:rPr>
          </w:r>
          <w:r w:rsidRPr="00474E81">
            <w:rPr>
              <w:rFonts w:ascii="Arial" w:eastAsia="Arial" w:hAnsi="Arial" w:cs="Arial"/>
              <w:kern w:val="0"/>
              <w:sz w:val="22"/>
              <w:szCs w:val="22"/>
              <w:lang w:eastAsia="en-GB"/>
              <w14:ligatures w14:val="none"/>
            </w:rPr>
            <w:fldChar w:fldCharType="separate"/>
          </w:r>
          <w:r w:rsidRPr="00474E81">
            <w:rPr>
              <w:rFonts w:ascii="Arial" w:eastAsia="Arial" w:hAnsi="Arial" w:cs="Arial"/>
              <w:color w:val="000000"/>
              <w:kern w:val="0"/>
              <w:sz w:val="22"/>
              <w:szCs w:val="22"/>
              <w:lang w:eastAsia="en-GB"/>
              <w14:ligatures w14:val="none"/>
            </w:rPr>
            <w:t>16</w:t>
          </w:r>
          <w:r w:rsidRPr="00474E81">
            <w:rPr>
              <w:rFonts w:ascii="Arial" w:eastAsia="Arial" w:hAnsi="Arial" w:cs="Arial"/>
              <w:kern w:val="0"/>
              <w:sz w:val="22"/>
              <w:szCs w:val="22"/>
              <w:lang w:eastAsia="en-GB"/>
              <w14:ligatures w14:val="none"/>
            </w:rPr>
            <w:fldChar w:fldCharType="end"/>
          </w:r>
        </w:p>
        <w:p w14:paraId="082DEEE9" w14:textId="77777777" w:rsidR="00474E81" w:rsidRPr="00474E81" w:rsidRDefault="00474E81" w:rsidP="00474E81">
          <w:pPr>
            <w:widowControl w:val="0"/>
            <w:tabs>
              <w:tab w:val="right" w:leader="dot" w:pos="12000"/>
            </w:tabs>
            <w:spacing w:before="60" w:after="0" w:line="240" w:lineRule="auto"/>
            <w:ind w:left="1080"/>
            <w:rPr>
              <w:rFonts w:ascii="Arial" w:eastAsia="Arial" w:hAnsi="Arial" w:cs="Arial"/>
              <w:color w:val="000000"/>
              <w:kern w:val="0"/>
              <w:sz w:val="22"/>
              <w:szCs w:val="22"/>
              <w:lang w:eastAsia="en-GB"/>
              <w14:ligatures w14:val="none"/>
            </w:rPr>
          </w:pPr>
          <w:hyperlink r:id="rId38" w:anchor="_jd0o5nttll25" w:history="1">
            <w:r w:rsidRPr="00474E81">
              <w:rPr>
                <w:rFonts w:ascii="Arial" w:eastAsia="Arial" w:hAnsi="Arial" w:cs="Arial"/>
                <w:color w:val="000000"/>
                <w:kern w:val="0"/>
                <w:sz w:val="22"/>
                <w:szCs w:val="22"/>
                <w:lang w:eastAsia="en-GB"/>
                <w14:ligatures w14:val="none"/>
              </w:rPr>
              <w:t>4.2 Location and brand</w:t>
            </w:r>
            <w:r w:rsidRPr="00474E81">
              <w:rPr>
                <w:rFonts w:ascii="Arial" w:eastAsia="Arial" w:hAnsi="Arial" w:cs="Arial"/>
                <w:color w:val="000000"/>
                <w:kern w:val="0"/>
                <w:sz w:val="22"/>
                <w:szCs w:val="22"/>
                <w:lang w:eastAsia="en-GB"/>
                <w14:ligatures w14:val="none"/>
              </w:rPr>
              <w:tab/>
              <w:t>16</w:t>
            </w:r>
          </w:hyperlink>
        </w:p>
        <w:p w14:paraId="65331DB6" w14:textId="77777777" w:rsidR="00474E81" w:rsidRPr="00474E81" w:rsidRDefault="00474E81" w:rsidP="00474E81">
          <w:pPr>
            <w:widowControl w:val="0"/>
            <w:tabs>
              <w:tab w:val="right" w:leader="dot" w:pos="12000"/>
            </w:tabs>
            <w:spacing w:before="60" w:after="0" w:line="240" w:lineRule="auto"/>
            <w:ind w:left="1080"/>
            <w:rPr>
              <w:rFonts w:ascii="Arial" w:eastAsia="Arial" w:hAnsi="Arial" w:cs="Arial"/>
              <w:color w:val="000000"/>
              <w:kern w:val="0"/>
              <w:sz w:val="22"/>
              <w:szCs w:val="22"/>
              <w:lang w:eastAsia="en-GB"/>
              <w14:ligatures w14:val="none"/>
            </w:rPr>
          </w:pPr>
          <w:hyperlink r:id="rId39" w:anchor="_39bf28mna78e" w:history="1">
            <w:r w:rsidRPr="00474E81">
              <w:rPr>
                <w:rFonts w:ascii="Arial" w:eastAsia="Arial" w:hAnsi="Arial" w:cs="Arial"/>
                <w:color w:val="000000"/>
                <w:kern w:val="0"/>
                <w:sz w:val="22"/>
                <w:szCs w:val="22"/>
                <w:lang w:eastAsia="en-GB"/>
                <w14:ligatures w14:val="none"/>
              </w:rPr>
              <w:t>4.3  Recruitment and retention initiatives and challenges  in Accor</w:t>
            </w:r>
            <w:r w:rsidRPr="00474E81">
              <w:rPr>
                <w:rFonts w:ascii="Arial" w:eastAsia="Arial" w:hAnsi="Arial" w:cs="Arial"/>
                <w:color w:val="000000"/>
                <w:kern w:val="0"/>
                <w:sz w:val="22"/>
                <w:szCs w:val="22"/>
                <w:lang w:eastAsia="en-GB"/>
                <w14:ligatures w14:val="none"/>
              </w:rPr>
              <w:tab/>
              <w:t>18</w:t>
            </w:r>
          </w:hyperlink>
        </w:p>
        <w:p w14:paraId="7507AA60" w14:textId="77777777" w:rsidR="00474E81" w:rsidRPr="00474E81" w:rsidRDefault="00474E81" w:rsidP="00474E81">
          <w:pPr>
            <w:widowControl w:val="0"/>
            <w:tabs>
              <w:tab w:val="right" w:leader="dot" w:pos="12000"/>
            </w:tabs>
            <w:spacing w:before="60" w:after="0" w:line="240" w:lineRule="auto"/>
            <w:ind w:left="1080"/>
            <w:rPr>
              <w:rFonts w:ascii="Arial" w:eastAsia="Arial" w:hAnsi="Arial" w:cs="Arial"/>
              <w:color w:val="000000"/>
              <w:kern w:val="0"/>
              <w:sz w:val="22"/>
              <w:szCs w:val="22"/>
              <w:lang w:eastAsia="en-GB"/>
              <w14:ligatures w14:val="none"/>
            </w:rPr>
          </w:pPr>
          <w:hyperlink r:id="rId40" w:anchor="_u537w2rcynaa" w:history="1">
            <w:r w:rsidRPr="00474E81">
              <w:rPr>
                <w:rFonts w:ascii="Arial" w:eastAsia="Arial" w:hAnsi="Arial" w:cs="Arial"/>
                <w:color w:val="000000"/>
                <w:kern w:val="0"/>
                <w:sz w:val="22"/>
                <w:szCs w:val="22"/>
                <w:lang w:eastAsia="en-GB"/>
                <w14:ligatures w14:val="none"/>
              </w:rPr>
              <w:t>4.4 SWOT Analysis</w:t>
            </w:r>
            <w:r w:rsidRPr="00474E81">
              <w:rPr>
                <w:rFonts w:ascii="Arial" w:eastAsia="Arial" w:hAnsi="Arial" w:cs="Arial"/>
                <w:color w:val="000000"/>
                <w:kern w:val="0"/>
                <w:sz w:val="22"/>
                <w:szCs w:val="22"/>
                <w:lang w:eastAsia="en-GB"/>
                <w14:ligatures w14:val="none"/>
              </w:rPr>
              <w:tab/>
              <w:t>20</w:t>
            </w:r>
          </w:hyperlink>
        </w:p>
        <w:p w14:paraId="42202E38" w14:textId="77777777" w:rsidR="00474E81" w:rsidRPr="00474E81" w:rsidRDefault="00474E81" w:rsidP="00474E81">
          <w:pPr>
            <w:widowControl w:val="0"/>
            <w:tabs>
              <w:tab w:val="right" w:leader="dot" w:pos="12000"/>
            </w:tabs>
            <w:spacing w:before="60" w:after="0" w:line="240" w:lineRule="auto"/>
            <w:ind w:left="1080"/>
            <w:rPr>
              <w:rFonts w:ascii="Arial" w:eastAsia="Arial" w:hAnsi="Arial" w:cs="Arial"/>
              <w:color w:val="000000"/>
              <w:kern w:val="0"/>
              <w:sz w:val="22"/>
              <w:szCs w:val="22"/>
              <w:lang w:eastAsia="en-GB"/>
              <w14:ligatures w14:val="none"/>
            </w:rPr>
          </w:pPr>
          <w:hyperlink r:id="rId41" w:anchor="_5cco8ns3effp" w:history="1">
            <w:r w:rsidRPr="00474E81">
              <w:rPr>
                <w:rFonts w:ascii="Arial" w:eastAsia="Arial" w:hAnsi="Arial" w:cs="Arial"/>
                <w:color w:val="000000"/>
                <w:kern w:val="0"/>
                <w:sz w:val="22"/>
                <w:szCs w:val="22"/>
                <w:lang w:eastAsia="en-GB"/>
                <w14:ligatures w14:val="none"/>
              </w:rPr>
              <w:t>4.5 PEST Analysis</w:t>
            </w:r>
            <w:r w:rsidRPr="00474E81">
              <w:rPr>
                <w:rFonts w:ascii="Arial" w:eastAsia="Arial" w:hAnsi="Arial" w:cs="Arial"/>
                <w:color w:val="000000"/>
                <w:kern w:val="0"/>
                <w:sz w:val="22"/>
                <w:szCs w:val="22"/>
                <w:lang w:eastAsia="en-GB"/>
                <w14:ligatures w14:val="none"/>
              </w:rPr>
              <w:tab/>
              <w:t>21</w:t>
            </w:r>
          </w:hyperlink>
        </w:p>
        <w:p w14:paraId="6799F23C"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42" w:anchor="_npch8veyked2" w:history="1">
            <w:r w:rsidRPr="00474E81">
              <w:rPr>
                <w:rFonts w:ascii="Arial" w:eastAsia="Arial" w:hAnsi="Arial" w:cs="Arial"/>
                <w:color w:val="000000"/>
                <w:kern w:val="0"/>
                <w:sz w:val="22"/>
                <w:szCs w:val="22"/>
                <w:lang w:eastAsia="en-GB"/>
                <w14:ligatures w14:val="none"/>
              </w:rPr>
              <w:t>4.7 Reflective account</w:t>
            </w:r>
            <w:r w:rsidRPr="00474E81">
              <w:rPr>
                <w:rFonts w:ascii="Arial" w:eastAsia="Arial" w:hAnsi="Arial" w:cs="Arial"/>
                <w:color w:val="000000"/>
                <w:kern w:val="0"/>
                <w:sz w:val="22"/>
                <w:szCs w:val="22"/>
                <w:lang w:eastAsia="en-GB"/>
                <w14:ligatures w14:val="none"/>
              </w:rPr>
              <w:tab/>
              <w:t>22</w:t>
            </w:r>
          </w:hyperlink>
        </w:p>
        <w:p w14:paraId="17EEC41C" w14:textId="77777777" w:rsidR="00474E81" w:rsidRPr="00474E81" w:rsidRDefault="00474E81" w:rsidP="00474E81">
          <w:pPr>
            <w:widowControl w:val="0"/>
            <w:tabs>
              <w:tab w:val="right" w:leader="dot" w:pos="12000"/>
            </w:tabs>
            <w:spacing w:before="60" w:after="0" w:line="240" w:lineRule="auto"/>
            <w:ind w:left="1080"/>
            <w:rPr>
              <w:rFonts w:ascii="Arial" w:eastAsia="Arial" w:hAnsi="Arial" w:cs="Arial"/>
              <w:color w:val="000000"/>
              <w:kern w:val="0"/>
              <w:sz w:val="22"/>
              <w:szCs w:val="22"/>
              <w:lang w:eastAsia="en-GB"/>
              <w14:ligatures w14:val="none"/>
            </w:rPr>
          </w:pPr>
          <w:hyperlink r:id="rId43" w:anchor="_sna37cy8rp6b" w:history="1">
            <w:r w:rsidRPr="00474E81">
              <w:rPr>
                <w:rFonts w:ascii="Arial" w:eastAsia="Arial" w:hAnsi="Arial" w:cs="Arial"/>
                <w:color w:val="000000"/>
                <w:kern w:val="0"/>
                <w:sz w:val="22"/>
                <w:szCs w:val="22"/>
                <w:lang w:eastAsia="en-GB"/>
                <w14:ligatures w14:val="none"/>
              </w:rPr>
              <w:t>4.7.1 Thematic analysis of reflective account</w:t>
            </w:r>
            <w:r w:rsidRPr="00474E81">
              <w:rPr>
                <w:rFonts w:ascii="Arial" w:eastAsia="Arial" w:hAnsi="Arial" w:cs="Arial"/>
                <w:color w:val="000000"/>
                <w:kern w:val="0"/>
                <w:sz w:val="22"/>
                <w:szCs w:val="22"/>
                <w:lang w:eastAsia="en-GB"/>
                <w14:ligatures w14:val="none"/>
              </w:rPr>
              <w:tab/>
              <w:t>24</w:t>
            </w:r>
          </w:hyperlink>
        </w:p>
        <w:p w14:paraId="3DE6379F" w14:textId="77777777" w:rsidR="00474E81" w:rsidRPr="00474E81" w:rsidRDefault="00474E81" w:rsidP="00474E81">
          <w:pPr>
            <w:widowControl w:val="0"/>
            <w:tabs>
              <w:tab w:val="right" w:leader="dot" w:pos="12000"/>
            </w:tabs>
            <w:spacing w:before="60" w:after="0" w:line="240" w:lineRule="auto"/>
            <w:ind w:left="1080"/>
            <w:rPr>
              <w:rFonts w:ascii="Arial" w:eastAsia="Arial" w:hAnsi="Arial" w:cs="Arial"/>
              <w:color w:val="000000"/>
              <w:kern w:val="0"/>
              <w:sz w:val="22"/>
              <w:szCs w:val="22"/>
              <w:lang w:eastAsia="en-GB"/>
              <w14:ligatures w14:val="none"/>
            </w:rPr>
          </w:pPr>
          <w:hyperlink r:id="rId44" w:anchor="_j9lsq62sjfqz" w:history="1">
            <w:r w:rsidRPr="00474E81">
              <w:rPr>
                <w:rFonts w:ascii="Arial" w:eastAsia="Arial" w:hAnsi="Arial" w:cs="Arial"/>
                <w:color w:val="000000"/>
                <w:kern w:val="0"/>
                <w:sz w:val="22"/>
                <w:szCs w:val="22"/>
                <w:lang w:eastAsia="en-GB"/>
                <w14:ligatures w14:val="none"/>
              </w:rPr>
              <w:t>4.7.2  Thematic analysis of Netnography [Glassdoor review and Quora]</w:t>
            </w:r>
            <w:r w:rsidRPr="00474E81">
              <w:rPr>
                <w:rFonts w:ascii="Arial" w:eastAsia="Arial" w:hAnsi="Arial" w:cs="Arial"/>
                <w:color w:val="000000"/>
                <w:kern w:val="0"/>
                <w:sz w:val="22"/>
                <w:szCs w:val="22"/>
                <w:lang w:eastAsia="en-GB"/>
                <w14:ligatures w14:val="none"/>
              </w:rPr>
              <w:tab/>
              <w:t>25</w:t>
            </w:r>
          </w:hyperlink>
        </w:p>
        <w:p w14:paraId="43F0933F" w14:textId="77777777" w:rsidR="00474E81" w:rsidRPr="00474E81" w:rsidRDefault="00474E81" w:rsidP="00474E81">
          <w:pPr>
            <w:widowControl w:val="0"/>
            <w:tabs>
              <w:tab w:val="right" w:leader="dot" w:pos="12000"/>
            </w:tabs>
            <w:spacing w:before="60" w:after="0" w:line="240" w:lineRule="auto"/>
            <w:rPr>
              <w:rFonts w:ascii="Arial" w:eastAsia="Arial" w:hAnsi="Arial" w:cs="Arial"/>
              <w:b/>
              <w:color w:val="000000"/>
              <w:kern w:val="0"/>
              <w:sz w:val="22"/>
              <w:szCs w:val="22"/>
              <w:lang w:eastAsia="en-GB"/>
              <w14:ligatures w14:val="none"/>
            </w:rPr>
          </w:pPr>
          <w:hyperlink r:id="rId45" w:anchor="_imc3g5v360fw" w:history="1">
            <w:r w:rsidRPr="00474E81">
              <w:rPr>
                <w:rFonts w:ascii="Arial" w:eastAsia="Arial" w:hAnsi="Arial" w:cs="Arial"/>
                <w:b/>
                <w:color w:val="000000"/>
                <w:kern w:val="0"/>
                <w:sz w:val="22"/>
                <w:szCs w:val="22"/>
                <w:lang w:eastAsia="en-GB"/>
                <w14:ligatures w14:val="none"/>
              </w:rPr>
              <w:t>CHAPTER 5</w:t>
            </w:r>
            <w:r w:rsidRPr="00474E81">
              <w:rPr>
                <w:rFonts w:ascii="Arial" w:eastAsia="Arial" w:hAnsi="Arial" w:cs="Arial"/>
                <w:b/>
                <w:color w:val="000000"/>
                <w:kern w:val="0"/>
                <w:sz w:val="22"/>
                <w:szCs w:val="22"/>
                <w:lang w:eastAsia="en-GB"/>
                <w14:ligatures w14:val="none"/>
              </w:rPr>
              <w:tab/>
              <w:t>27</w:t>
            </w:r>
          </w:hyperlink>
        </w:p>
        <w:p w14:paraId="7F4DB279" w14:textId="77777777" w:rsidR="00474E81" w:rsidRPr="00474E81" w:rsidRDefault="00474E81" w:rsidP="00474E81">
          <w:pPr>
            <w:widowControl w:val="0"/>
            <w:tabs>
              <w:tab w:val="right" w:leader="dot" w:pos="12000"/>
            </w:tabs>
            <w:spacing w:before="60" w:after="0" w:line="240" w:lineRule="auto"/>
            <w:rPr>
              <w:rFonts w:ascii="Arial" w:eastAsia="Arial" w:hAnsi="Arial" w:cs="Arial"/>
              <w:b/>
              <w:color w:val="000000"/>
              <w:kern w:val="0"/>
              <w:sz w:val="22"/>
              <w:szCs w:val="22"/>
              <w:lang w:eastAsia="en-GB"/>
              <w14:ligatures w14:val="none"/>
            </w:rPr>
          </w:pPr>
          <w:hyperlink r:id="rId46" w:anchor="_wgtvr2fz31oc" w:history="1">
            <w:r w:rsidRPr="00474E81">
              <w:rPr>
                <w:rFonts w:ascii="Arial" w:eastAsia="Arial" w:hAnsi="Arial" w:cs="Arial"/>
                <w:b/>
                <w:color w:val="000000"/>
                <w:kern w:val="0"/>
                <w:sz w:val="22"/>
                <w:szCs w:val="22"/>
                <w:lang w:eastAsia="en-GB"/>
                <w14:ligatures w14:val="none"/>
              </w:rPr>
              <w:t>DISCUSSIONS</w:t>
            </w:r>
            <w:r w:rsidRPr="00474E81">
              <w:rPr>
                <w:rFonts w:ascii="Arial" w:eastAsia="Arial" w:hAnsi="Arial" w:cs="Arial"/>
                <w:b/>
                <w:color w:val="000000"/>
                <w:kern w:val="0"/>
                <w:sz w:val="22"/>
                <w:szCs w:val="22"/>
                <w:lang w:eastAsia="en-GB"/>
                <w14:ligatures w14:val="none"/>
              </w:rPr>
              <w:tab/>
              <w:t>27</w:t>
            </w:r>
          </w:hyperlink>
        </w:p>
        <w:p w14:paraId="62C4BCF2"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47" w:anchor="_4dsz4j25solk" w:history="1">
            <w:r w:rsidRPr="00474E81">
              <w:rPr>
                <w:rFonts w:ascii="Arial" w:eastAsia="Arial" w:hAnsi="Arial" w:cs="Arial"/>
                <w:color w:val="000000"/>
                <w:kern w:val="0"/>
                <w:sz w:val="22"/>
                <w:szCs w:val="22"/>
                <w:lang w:eastAsia="en-GB"/>
                <w14:ligatures w14:val="none"/>
              </w:rPr>
              <w:t>5.1  Objectives of Research Activity</w:t>
            </w:r>
            <w:r w:rsidRPr="00474E81">
              <w:rPr>
                <w:rFonts w:ascii="Arial" w:eastAsia="Arial" w:hAnsi="Arial" w:cs="Arial"/>
                <w:color w:val="000000"/>
                <w:kern w:val="0"/>
                <w:sz w:val="22"/>
                <w:szCs w:val="22"/>
                <w:lang w:eastAsia="en-GB"/>
                <w14:ligatures w14:val="none"/>
              </w:rPr>
              <w:tab/>
              <w:t>27</w:t>
            </w:r>
          </w:hyperlink>
        </w:p>
        <w:p w14:paraId="30918CD2"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48" w:anchor="_8f6ypd8lno2" w:history="1">
            <w:r w:rsidRPr="00474E81">
              <w:rPr>
                <w:rFonts w:ascii="Arial" w:eastAsia="Arial" w:hAnsi="Arial" w:cs="Arial"/>
                <w:color w:val="000000"/>
                <w:kern w:val="0"/>
                <w:sz w:val="22"/>
                <w:szCs w:val="22"/>
                <w:lang w:eastAsia="en-GB"/>
                <w14:ligatures w14:val="none"/>
              </w:rPr>
              <w:t>CHAPTER 6</w:t>
            </w:r>
            <w:r w:rsidRPr="00474E81">
              <w:rPr>
                <w:rFonts w:ascii="Arial" w:eastAsia="Arial" w:hAnsi="Arial" w:cs="Arial"/>
                <w:color w:val="000000"/>
                <w:kern w:val="0"/>
                <w:sz w:val="22"/>
                <w:szCs w:val="22"/>
                <w:lang w:eastAsia="en-GB"/>
                <w14:ligatures w14:val="none"/>
              </w:rPr>
              <w:tab/>
              <w:t>34</w:t>
            </w:r>
          </w:hyperlink>
        </w:p>
        <w:p w14:paraId="5AD42642"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49" w:anchor="_a0h1b8j7gx2r" w:history="1">
            <w:r w:rsidRPr="00474E81">
              <w:rPr>
                <w:rFonts w:ascii="Arial" w:eastAsia="Arial" w:hAnsi="Arial" w:cs="Arial"/>
                <w:color w:val="000000"/>
                <w:kern w:val="0"/>
                <w:sz w:val="22"/>
                <w:szCs w:val="22"/>
                <w:lang w:eastAsia="en-GB"/>
                <w14:ligatures w14:val="none"/>
              </w:rPr>
              <w:t>CONCLUSION AND RECOMMENDATIONS</w:t>
            </w:r>
            <w:r w:rsidRPr="00474E81">
              <w:rPr>
                <w:rFonts w:ascii="Arial" w:eastAsia="Arial" w:hAnsi="Arial" w:cs="Arial"/>
                <w:color w:val="000000"/>
                <w:kern w:val="0"/>
                <w:sz w:val="22"/>
                <w:szCs w:val="22"/>
                <w:lang w:eastAsia="en-GB"/>
                <w14:ligatures w14:val="none"/>
              </w:rPr>
              <w:tab/>
              <w:t>34</w:t>
            </w:r>
          </w:hyperlink>
        </w:p>
        <w:p w14:paraId="17CCA73E"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50" w:anchor="_aju2laqaqqjw" w:history="1">
            <w:r w:rsidRPr="00474E81">
              <w:rPr>
                <w:rFonts w:ascii="Arial" w:eastAsia="Arial" w:hAnsi="Arial" w:cs="Arial"/>
                <w:color w:val="000000"/>
                <w:kern w:val="0"/>
                <w:sz w:val="22"/>
                <w:szCs w:val="22"/>
                <w:lang w:eastAsia="en-GB"/>
                <w14:ligatures w14:val="none"/>
              </w:rPr>
              <w:t>6.1 Conclusion</w:t>
            </w:r>
            <w:r w:rsidRPr="00474E81">
              <w:rPr>
                <w:rFonts w:ascii="Arial" w:eastAsia="Arial" w:hAnsi="Arial" w:cs="Arial"/>
                <w:color w:val="000000"/>
                <w:kern w:val="0"/>
                <w:sz w:val="22"/>
                <w:szCs w:val="22"/>
                <w:lang w:eastAsia="en-GB"/>
                <w14:ligatures w14:val="none"/>
              </w:rPr>
              <w:tab/>
              <w:t>34</w:t>
            </w:r>
          </w:hyperlink>
        </w:p>
        <w:p w14:paraId="2138B344" w14:textId="77777777" w:rsidR="00474E81" w:rsidRPr="00474E81" w:rsidRDefault="00474E81" w:rsidP="00474E81">
          <w:pPr>
            <w:widowControl w:val="0"/>
            <w:tabs>
              <w:tab w:val="right" w:leader="dot" w:pos="12000"/>
            </w:tabs>
            <w:spacing w:before="60" w:after="0" w:line="240" w:lineRule="auto"/>
            <w:ind w:left="720"/>
            <w:rPr>
              <w:rFonts w:ascii="Arial" w:eastAsia="Arial" w:hAnsi="Arial" w:cs="Arial"/>
              <w:color w:val="000000"/>
              <w:kern w:val="0"/>
              <w:sz w:val="22"/>
              <w:szCs w:val="22"/>
              <w:lang w:eastAsia="en-GB"/>
              <w14:ligatures w14:val="none"/>
            </w:rPr>
          </w:pPr>
          <w:hyperlink r:id="rId51" w:anchor="_8ctzs99488r" w:history="1">
            <w:r w:rsidRPr="00474E81">
              <w:rPr>
                <w:rFonts w:ascii="Arial" w:eastAsia="Arial" w:hAnsi="Arial" w:cs="Arial"/>
                <w:color w:val="000000"/>
                <w:kern w:val="0"/>
                <w:sz w:val="22"/>
                <w:szCs w:val="22"/>
                <w:lang w:eastAsia="en-GB"/>
                <w14:ligatures w14:val="none"/>
              </w:rPr>
              <w:t>6.2 Recommendations</w:t>
            </w:r>
            <w:r w:rsidRPr="00474E81">
              <w:rPr>
                <w:rFonts w:ascii="Arial" w:eastAsia="Arial" w:hAnsi="Arial" w:cs="Arial"/>
                <w:color w:val="000000"/>
                <w:kern w:val="0"/>
                <w:sz w:val="22"/>
                <w:szCs w:val="22"/>
                <w:lang w:eastAsia="en-GB"/>
                <w14:ligatures w14:val="none"/>
              </w:rPr>
              <w:tab/>
              <w:t>35</w:t>
            </w:r>
          </w:hyperlink>
        </w:p>
        <w:p w14:paraId="174204F5" w14:textId="77777777" w:rsidR="00474E81" w:rsidRPr="00474E81" w:rsidRDefault="00474E81" w:rsidP="00474E81">
          <w:pPr>
            <w:widowControl w:val="0"/>
            <w:tabs>
              <w:tab w:val="right" w:leader="dot" w:pos="12000"/>
            </w:tabs>
            <w:spacing w:before="60" w:after="0" w:line="240" w:lineRule="auto"/>
            <w:rPr>
              <w:rFonts w:ascii="Arial" w:eastAsia="Arial" w:hAnsi="Arial" w:cs="Arial"/>
              <w:b/>
              <w:color w:val="000000"/>
              <w:kern w:val="0"/>
              <w:sz w:val="22"/>
              <w:szCs w:val="22"/>
              <w:lang w:eastAsia="en-GB"/>
              <w14:ligatures w14:val="none"/>
            </w:rPr>
          </w:pPr>
          <w:hyperlink r:id="rId52" w:anchor="_7ftqa1wciwep" w:history="1">
            <w:r w:rsidRPr="00474E81">
              <w:rPr>
                <w:rFonts w:ascii="Arial" w:eastAsia="Arial" w:hAnsi="Arial" w:cs="Arial"/>
                <w:b/>
                <w:color w:val="000000"/>
                <w:kern w:val="0"/>
                <w:sz w:val="22"/>
                <w:szCs w:val="22"/>
                <w:lang w:eastAsia="en-GB"/>
                <w14:ligatures w14:val="none"/>
              </w:rPr>
              <w:t>Reference list</w:t>
            </w:r>
            <w:r w:rsidRPr="00474E81">
              <w:rPr>
                <w:rFonts w:ascii="Arial" w:eastAsia="Arial" w:hAnsi="Arial" w:cs="Arial"/>
                <w:b/>
                <w:color w:val="000000"/>
                <w:kern w:val="0"/>
                <w:sz w:val="22"/>
                <w:szCs w:val="22"/>
                <w:lang w:eastAsia="en-GB"/>
                <w14:ligatures w14:val="none"/>
              </w:rPr>
              <w:tab/>
              <w:t>38</w:t>
            </w:r>
          </w:hyperlink>
          <w:r w:rsidRPr="00474E81">
            <w:rPr>
              <w:rFonts w:ascii="Arial" w:eastAsia="Arial" w:hAnsi="Arial" w:cs="Arial"/>
              <w:kern w:val="0"/>
              <w:sz w:val="22"/>
              <w:szCs w:val="22"/>
              <w:lang w:eastAsia="en-GB"/>
              <w14:ligatures w14:val="none"/>
            </w:rPr>
            <w:fldChar w:fldCharType="end"/>
          </w:r>
        </w:p>
      </w:sdtContent>
    </w:sdt>
    <w:p w14:paraId="5AC4E8E5" w14:textId="77777777" w:rsidR="00474E81" w:rsidRPr="00474E81" w:rsidRDefault="00474E81" w:rsidP="00474E81">
      <w:pPr>
        <w:spacing w:after="0" w:line="276" w:lineRule="auto"/>
        <w:rPr>
          <w:rFonts w:ascii="Arial" w:eastAsia="Arial" w:hAnsi="Arial" w:cs="Arial"/>
          <w:b/>
          <w:kern w:val="0"/>
          <w:lang w:eastAsia="en-GB"/>
          <w14:ligatures w14:val="none"/>
        </w:rPr>
      </w:pPr>
    </w:p>
    <w:p w14:paraId="4F277461" w14:textId="77777777" w:rsidR="00474E81" w:rsidRPr="00474E81" w:rsidRDefault="00474E81" w:rsidP="00474E81">
      <w:pPr>
        <w:spacing w:after="0" w:line="276" w:lineRule="auto"/>
        <w:rPr>
          <w:rFonts w:ascii="Arial" w:eastAsia="Arial" w:hAnsi="Arial" w:cs="Arial"/>
          <w:b/>
          <w:kern w:val="0"/>
          <w:lang w:eastAsia="en-GB"/>
          <w14:ligatures w14:val="none"/>
        </w:rPr>
      </w:pPr>
    </w:p>
    <w:p w14:paraId="37A88940" w14:textId="77777777" w:rsidR="00474E81" w:rsidRPr="00474E81" w:rsidRDefault="00474E81" w:rsidP="00474E81">
      <w:pPr>
        <w:spacing w:after="0" w:line="276" w:lineRule="auto"/>
        <w:rPr>
          <w:rFonts w:ascii="Arial" w:eastAsia="Arial" w:hAnsi="Arial" w:cs="Arial"/>
          <w:b/>
          <w:kern w:val="0"/>
          <w:lang w:eastAsia="en-GB"/>
          <w14:ligatures w14:val="none"/>
        </w:rPr>
      </w:pPr>
    </w:p>
    <w:p w14:paraId="57A63830" w14:textId="77777777" w:rsidR="00474E81" w:rsidRPr="00474E81" w:rsidRDefault="00474E81" w:rsidP="00474E81">
      <w:pPr>
        <w:spacing w:after="0" w:line="276" w:lineRule="auto"/>
        <w:rPr>
          <w:rFonts w:ascii="Arial" w:eastAsia="Arial" w:hAnsi="Arial" w:cs="Arial"/>
          <w:b/>
          <w:kern w:val="0"/>
          <w:lang w:eastAsia="en-GB"/>
          <w14:ligatures w14:val="none"/>
        </w:rPr>
      </w:pPr>
    </w:p>
    <w:p w14:paraId="1EC65E69" w14:textId="77777777" w:rsidR="00474E81" w:rsidRPr="00474E81" w:rsidRDefault="00474E81" w:rsidP="00474E81">
      <w:pPr>
        <w:spacing w:after="0" w:line="276" w:lineRule="auto"/>
        <w:rPr>
          <w:rFonts w:ascii="Arial" w:eastAsia="Arial" w:hAnsi="Arial" w:cs="Arial"/>
          <w:b/>
          <w:kern w:val="0"/>
          <w:lang w:eastAsia="en-GB"/>
          <w14:ligatures w14:val="none"/>
        </w:rPr>
      </w:pPr>
    </w:p>
    <w:p w14:paraId="3B2094DF" w14:textId="77777777" w:rsidR="00474E81" w:rsidRPr="00474E81" w:rsidRDefault="00474E81" w:rsidP="00474E81">
      <w:pPr>
        <w:spacing w:after="0" w:line="276" w:lineRule="auto"/>
        <w:rPr>
          <w:rFonts w:ascii="Arial" w:eastAsia="Arial" w:hAnsi="Arial" w:cs="Arial"/>
          <w:b/>
          <w:kern w:val="0"/>
          <w:lang w:eastAsia="en-GB"/>
          <w14:ligatures w14:val="none"/>
        </w:rPr>
      </w:pPr>
    </w:p>
    <w:p w14:paraId="6BFC07B9" w14:textId="77777777" w:rsidR="00474E81" w:rsidRPr="00474E81" w:rsidRDefault="00474E81" w:rsidP="00474E81">
      <w:pPr>
        <w:spacing w:after="0" w:line="276" w:lineRule="auto"/>
        <w:rPr>
          <w:rFonts w:ascii="Arial" w:eastAsia="Arial" w:hAnsi="Arial" w:cs="Arial"/>
          <w:b/>
          <w:kern w:val="0"/>
          <w:lang w:eastAsia="en-GB"/>
          <w14:ligatures w14:val="none"/>
        </w:rPr>
      </w:pPr>
    </w:p>
    <w:p w14:paraId="3EC146CF" w14:textId="77777777" w:rsidR="00474E81" w:rsidRPr="00474E81" w:rsidRDefault="00474E81" w:rsidP="00474E81">
      <w:pPr>
        <w:spacing w:after="0" w:line="276" w:lineRule="auto"/>
        <w:rPr>
          <w:rFonts w:ascii="Arial" w:eastAsia="Arial" w:hAnsi="Arial" w:cs="Arial"/>
          <w:b/>
          <w:kern w:val="0"/>
          <w:lang w:eastAsia="en-GB"/>
          <w14:ligatures w14:val="none"/>
        </w:rPr>
      </w:pPr>
    </w:p>
    <w:p w14:paraId="17C63DC1" w14:textId="77777777" w:rsidR="00474E81" w:rsidRPr="00474E81" w:rsidRDefault="00474E81" w:rsidP="00474E81">
      <w:pPr>
        <w:spacing w:after="0" w:line="276" w:lineRule="auto"/>
        <w:rPr>
          <w:rFonts w:ascii="Arial" w:eastAsia="Arial" w:hAnsi="Arial" w:cs="Arial"/>
          <w:b/>
          <w:kern w:val="0"/>
          <w:lang w:eastAsia="en-GB"/>
          <w14:ligatures w14:val="none"/>
        </w:rPr>
      </w:pPr>
    </w:p>
    <w:p w14:paraId="2B3BE4B0" w14:textId="77777777" w:rsidR="00474E81" w:rsidRPr="00474E81" w:rsidRDefault="00474E81" w:rsidP="00474E81">
      <w:pPr>
        <w:spacing w:after="0" w:line="276" w:lineRule="auto"/>
        <w:rPr>
          <w:rFonts w:ascii="Arial" w:eastAsia="Arial" w:hAnsi="Arial" w:cs="Arial"/>
          <w:b/>
          <w:kern w:val="0"/>
          <w:lang w:eastAsia="en-GB"/>
          <w14:ligatures w14:val="none"/>
        </w:rPr>
      </w:pPr>
    </w:p>
    <w:p w14:paraId="33C10A08" w14:textId="77777777" w:rsidR="00474E81" w:rsidRPr="00474E81" w:rsidRDefault="00474E81" w:rsidP="00474E81">
      <w:pPr>
        <w:spacing w:after="0" w:line="276" w:lineRule="auto"/>
        <w:rPr>
          <w:rFonts w:ascii="Arial" w:eastAsia="Arial" w:hAnsi="Arial" w:cs="Arial"/>
          <w:b/>
          <w:kern w:val="0"/>
          <w:lang w:eastAsia="en-GB"/>
          <w14:ligatures w14:val="none"/>
        </w:rPr>
      </w:pPr>
    </w:p>
    <w:p w14:paraId="0FAAA36F" w14:textId="77777777" w:rsidR="00474E81" w:rsidRPr="00474E81" w:rsidRDefault="00474E81" w:rsidP="00474E81">
      <w:pPr>
        <w:spacing w:after="0" w:line="276" w:lineRule="auto"/>
        <w:rPr>
          <w:rFonts w:ascii="Arial" w:eastAsia="Arial" w:hAnsi="Arial" w:cs="Arial"/>
          <w:b/>
          <w:kern w:val="0"/>
          <w:lang w:eastAsia="en-GB"/>
          <w14:ligatures w14:val="none"/>
        </w:rPr>
      </w:pPr>
    </w:p>
    <w:p w14:paraId="204C9A97" w14:textId="77777777" w:rsidR="00474E81" w:rsidRPr="00474E81" w:rsidRDefault="00474E81" w:rsidP="00474E81">
      <w:pPr>
        <w:spacing w:after="0" w:line="276" w:lineRule="auto"/>
        <w:rPr>
          <w:rFonts w:ascii="Arial" w:eastAsia="Arial" w:hAnsi="Arial" w:cs="Arial"/>
          <w:b/>
          <w:kern w:val="0"/>
          <w:lang w:eastAsia="en-GB"/>
          <w14:ligatures w14:val="none"/>
        </w:rPr>
      </w:pPr>
    </w:p>
    <w:p w14:paraId="35D34E59" w14:textId="77777777" w:rsidR="00474E81" w:rsidRPr="00474E81" w:rsidRDefault="00474E81" w:rsidP="00474E81">
      <w:pPr>
        <w:spacing w:after="0" w:line="276" w:lineRule="auto"/>
        <w:rPr>
          <w:rFonts w:ascii="Arial" w:eastAsia="Arial" w:hAnsi="Arial" w:cs="Arial"/>
          <w:b/>
          <w:kern w:val="0"/>
          <w:lang w:eastAsia="en-GB"/>
          <w14:ligatures w14:val="none"/>
        </w:rPr>
      </w:pPr>
    </w:p>
    <w:p w14:paraId="06718EB7" w14:textId="77777777" w:rsidR="00474E81" w:rsidRPr="00474E81" w:rsidRDefault="00474E81" w:rsidP="00474E81">
      <w:pPr>
        <w:spacing w:after="0" w:line="276" w:lineRule="auto"/>
        <w:rPr>
          <w:rFonts w:ascii="Arial" w:eastAsia="Arial" w:hAnsi="Arial" w:cs="Arial"/>
          <w:b/>
          <w:kern w:val="0"/>
          <w:lang w:eastAsia="en-GB"/>
          <w14:ligatures w14:val="none"/>
        </w:rPr>
      </w:pPr>
    </w:p>
    <w:p w14:paraId="4D7CC8EA" w14:textId="77777777" w:rsidR="00474E81" w:rsidRPr="00474E81" w:rsidRDefault="00474E81" w:rsidP="00474E81">
      <w:pPr>
        <w:spacing w:after="0" w:line="276" w:lineRule="auto"/>
        <w:rPr>
          <w:rFonts w:ascii="Arial" w:eastAsia="Arial" w:hAnsi="Arial" w:cs="Arial"/>
          <w:b/>
          <w:kern w:val="0"/>
          <w:lang w:eastAsia="en-GB"/>
          <w14:ligatures w14:val="none"/>
        </w:rPr>
      </w:pPr>
    </w:p>
    <w:p w14:paraId="473488F5" w14:textId="77777777" w:rsidR="00474E81" w:rsidRPr="00474E81" w:rsidRDefault="00474E81" w:rsidP="00474E81">
      <w:pPr>
        <w:spacing w:after="0" w:line="276" w:lineRule="auto"/>
        <w:rPr>
          <w:rFonts w:ascii="Arial" w:eastAsia="Arial" w:hAnsi="Arial" w:cs="Arial"/>
          <w:b/>
          <w:kern w:val="0"/>
          <w:lang w:eastAsia="en-GB"/>
          <w14:ligatures w14:val="none"/>
        </w:rPr>
      </w:pPr>
    </w:p>
    <w:p w14:paraId="4576F193" w14:textId="77777777" w:rsidR="00474E81" w:rsidRPr="00474E81" w:rsidRDefault="00474E81" w:rsidP="00474E81">
      <w:pPr>
        <w:spacing w:after="0" w:line="276" w:lineRule="auto"/>
        <w:rPr>
          <w:rFonts w:ascii="Arial" w:eastAsia="Arial" w:hAnsi="Arial" w:cs="Arial"/>
          <w:b/>
          <w:kern w:val="0"/>
          <w:lang w:eastAsia="en-GB"/>
          <w14:ligatures w14:val="none"/>
        </w:rPr>
      </w:pPr>
    </w:p>
    <w:p w14:paraId="7F1E74AF" w14:textId="77777777" w:rsidR="00474E81" w:rsidRPr="00474E81" w:rsidRDefault="00474E81" w:rsidP="00474E81">
      <w:pPr>
        <w:spacing w:after="0" w:line="276" w:lineRule="auto"/>
        <w:rPr>
          <w:rFonts w:ascii="Arial" w:eastAsia="Arial" w:hAnsi="Arial" w:cs="Arial"/>
          <w:b/>
          <w:kern w:val="0"/>
          <w:lang w:eastAsia="en-GB"/>
          <w14:ligatures w14:val="none"/>
        </w:rPr>
      </w:pPr>
    </w:p>
    <w:p w14:paraId="4E6F4713" w14:textId="77777777" w:rsidR="00474E81" w:rsidRPr="00474E81" w:rsidRDefault="00474E81" w:rsidP="00474E81">
      <w:pPr>
        <w:spacing w:after="0" w:line="276" w:lineRule="auto"/>
        <w:rPr>
          <w:rFonts w:ascii="Arial" w:eastAsia="Arial" w:hAnsi="Arial" w:cs="Arial"/>
          <w:b/>
          <w:kern w:val="0"/>
          <w:lang w:eastAsia="en-GB"/>
          <w14:ligatures w14:val="none"/>
        </w:rPr>
      </w:pPr>
    </w:p>
    <w:p w14:paraId="1E067427" w14:textId="77777777" w:rsidR="00474E81" w:rsidRPr="00474E81" w:rsidRDefault="00474E81" w:rsidP="00474E81">
      <w:pPr>
        <w:spacing w:after="0" w:line="276" w:lineRule="auto"/>
        <w:rPr>
          <w:rFonts w:ascii="Arial" w:eastAsia="Arial" w:hAnsi="Arial" w:cs="Arial"/>
          <w:b/>
          <w:kern w:val="0"/>
          <w:lang w:eastAsia="en-GB"/>
          <w14:ligatures w14:val="none"/>
        </w:rPr>
      </w:pPr>
    </w:p>
    <w:p w14:paraId="78A2C43F" w14:textId="77777777" w:rsidR="00474E81" w:rsidRPr="00474E81" w:rsidRDefault="00474E81" w:rsidP="00474E81">
      <w:pPr>
        <w:spacing w:after="0" w:line="276" w:lineRule="auto"/>
        <w:rPr>
          <w:rFonts w:ascii="Arial" w:eastAsia="Arial" w:hAnsi="Arial" w:cs="Arial"/>
          <w:b/>
          <w:kern w:val="0"/>
          <w:lang w:eastAsia="en-GB"/>
          <w14:ligatures w14:val="none"/>
        </w:rPr>
      </w:pPr>
    </w:p>
    <w:p w14:paraId="174F9B0D" w14:textId="77777777" w:rsidR="00474E81" w:rsidRPr="00474E81" w:rsidRDefault="00474E81" w:rsidP="00474E81">
      <w:pPr>
        <w:spacing w:after="0" w:line="276" w:lineRule="auto"/>
        <w:rPr>
          <w:rFonts w:ascii="Arial" w:eastAsia="Arial" w:hAnsi="Arial" w:cs="Arial"/>
          <w:b/>
          <w:kern w:val="0"/>
          <w:lang w:eastAsia="en-GB"/>
          <w14:ligatures w14:val="none"/>
        </w:rPr>
      </w:pPr>
    </w:p>
    <w:p w14:paraId="63FC066E" w14:textId="77777777" w:rsidR="00474E81" w:rsidRPr="00474E81" w:rsidRDefault="00474E81" w:rsidP="00474E81">
      <w:pPr>
        <w:spacing w:after="0" w:line="276" w:lineRule="auto"/>
        <w:rPr>
          <w:rFonts w:ascii="Arial" w:eastAsia="Arial" w:hAnsi="Arial" w:cs="Arial"/>
          <w:b/>
          <w:kern w:val="0"/>
          <w:lang w:eastAsia="en-GB"/>
          <w14:ligatures w14:val="none"/>
        </w:rPr>
      </w:pPr>
    </w:p>
    <w:p w14:paraId="568F9974" w14:textId="77777777" w:rsidR="00474E81" w:rsidRPr="00474E81" w:rsidRDefault="00474E81" w:rsidP="00474E81">
      <w:pPr>
        <w:spacing w:after="0" w:line="276" w:lineRule="auto"/>
        <w:rPr>
          <w:rFonts w:ascii="Arial" w:eastAsia="Arial" w:hAnsi="Arial" w:cs="Arial"/>
          <w:b/>
          <w:kern w:val="0"/>
          <w:lang w:eastAsia="en-GB"/>
          <w14:ligatures w14:val="none"/>
        </w:rPr>
      </w:pPr>
    </w:p>
    <w:p w14:paraId="5DFEDBC5" w14:textId="77777777" w:rsidR="00474E81" w:rsidRPr="00474E81" w:rsidRDefault="00474E81" w:rsidP="00474E81">
      <w:pPr>
        <w:spacing w:after="0" w:line="276" w:lineRule="auto"/>
        <w:rPr>
          <w:rFonts w:ascii="Arial" w:eastAsia="Arial" w:hAnsi="Arial" w:cs="Arial"/>
          <w:b/>
          <w:kern w:val="0"/>
          <w:lang w:eastAsia="en-GB"/>
          <w14:ligatures w14:val="none"/>
        </w:rPr>
      </w:pPr>
    </w:p>
    <w:p w14:paraId="1541EC3C" w14:textId="77777777" w:rsidR="00474E81" w:rsidRPr="00474E81" w:rsidRDefault="00474E81" w:rsidP="00474E81">
      <w:pPr>
        <w:spacing w:after="0" w:line="276" w:lineRule="auto"/>
        <w:rPr>
          <w:rFonts w:ascii="Arial" w:eastAsia="Arial" w:hAnsi="Arial" w:cs="Arial"/>
          <w:b/>
          <w:kern w:val="0"/>
          <w:lang w:eastAsia="en-GB"/>
          <w14:ligatures w14:val="none"/>
        </w:rPr>
      </w:pPr>
    </w:p>
    <w:p w14:paraId="1D108135" w14:textId="77777777" w:rsidR="00474E81" w:rsidRPr="00474E81" w:rsidRDefault="00474E81" w:rsidP="00474E81">
      <w:pPr>
        <w:spacing w:after="0" w:line="276" w:lineRule="auto"/>
        <w:rPr>
          <w:rFonts w:ascii="Arial" w:eastAsia="Arial" w:hAnsi="Arial" w:cs="Arial"/>
          <w:b/>
          <w:kern w:val="0"/>
          <w:lang w:eastAsia="en-GB"/>
          <w14:ligatures w14:val="none"/>
        </w:rPr>
      </w:pPr>
    </w:p>
    <w:p w14:paraId="1D3985B4" w14:textId="77777777" w:rsidR="00474E81" w:rsidRPr="00474E81" w:rsidRDefault="00474E81" w:rsidP="00474E81">
      <w:pPr>
        <w:spacing w:after="0" w:line="276" w:lineRule="auto"/>
        <w:rPr>
          <w:rFonts w:ascii="Arial" w:eastAsia="Arial" w:hAnsi="Arial" w:cs="Arial"/>
          <w:b/>
          <w:kern w:val="0"/>
          <w:lang w:eastAsia="en-GB"/>
          <w14:ligatures w14:val="none"/>
        </w:rPr>
      </w:pPr>
    </w:p>
    <w:p w14:paraId="42CB0DC0" w14:textId="77777777" w:rsidR="00474E81" w:rsidRPr="00474E81" w:rsidRDefault="00474E81" w:rsidP="00474E81">
      <w:pPr>
        <w:spacing w:after="0" w:line="276" w:lineRule="auto"/>
        <w:rPr>
          <w:rFonts w:ascii="Arial" w:eastAsia="Arial" w:hAnsi="Arial" w:cs="Arial"/>
          <w:b/>
          <w:kern w:val="0"/>
          <w:lang w:eastAsia="en-GB"/>
          <w14:ligatures w14:val="none"/>
        </w:rPr>
      </w:pPr>
    </w:p>
    <w:p w14:paraId="02DB63E8" w14:textId="77777777" w:rsidR="00474E81" w:rsidRPr="00474E81" w:rsidRDefault="00474E81" w:rsidP="00474E81">
      <w:pPr>
        <w:spacing w:after="0" w:line="276" w:lineRule="auto"/>
        <w:rPr>
          <w:rFonts w:ascii="Arial" w:eastAsia="Arial" w:hAnsi="Arial" w:cs="Arial"/>
          <w:b/>
          <w:kern w:val="0"/>
          <w:lang w:eastAsia="en-GB"/>
          <w14:ligatures w14:val="none"/>
        </w:rPr>
      </w:pPr>
    </w:p>
    <w:p w14:paraId="35947700" w14:textId="77777777" w:rsidR="00474E81" w:rsidRPr="00474E81" w:rsidRDefault="00474E81" w:rsidP="00474E81">
      <w:pPr>
        <w:spacing w:after="0" w:line="276" w:lineRule="auto"/>
        <w:rPr>
          <w:rFonts w:ascii="Arial" w:eastAsia="Arial" w:hAnsi="Arial" w:cs="Arial"/>
          <w:b/>
          <w:kern w:val="0"/>
          <w:lang w:eastAsia="en-GB"/>
          <w14:ligatures w14:val="none"/>
        </w:rPr>
      </w:pPr>
    </w:p>
    <w:p w14:paraId="1BA60BED" w14:textId="77777777" w:rsidR="00474E81" w:rsidRPr="00474E81" w:rsidRDefault="00474E81" w:rsidP="00474E81">
      <w:pPr>
        <w:spacing w:after="0" w:line="276" w:lineRule="auto"/>
        <w:rPr>
          <w:rFonts w:ascii="Arial" w:eastAsia="Arial" w:hAnsi="Arial" w:cs="Arial"/>
          <w:b/>
          <w:kern w:val="0"/>
          <w:lang w:eastAsia="en-GB"/>
          <w14:ligatures w14:val="none"/>
        </w:rPr>
      </w:pPr>
    </w:p>
    <w:p w14:paraId="4C24542B" w14:textId="77777777" w:rsidR="00474E81" w:rsidRPr="00474E81" w:rsidRDefault="00474E81" w:rsidP="00474E81">
      <w:pPr>
        <w:spacing w:after="0" w:line="276" w:lineRule="auto"/>
        <w:rPr>
          <w:rFonts w:ascii="Arial" w:eastAsia="Arial" w:hAnsi="Arial" w:cs="Arial"/>
          <w:b/>
          <w:kern w:val="0"/>
          <w:lang w:eastAsia="en-GB"/>
          <w14:ligatures w14:val="none"/>
        </w:rPr>
      </w:pPr>
    </w:p>
    <w:p w14:paraId="28BDE3FE" w14:textId="77777777" w:rsidR="00474E81" w:rsidRPr="00474E81" w:rsidRDefault="00474E81" w:rsidP="00474E81">
      <w:pPr>
        <w:spacing w:after="0" w:line="276" w:lineRule="auto"/>
        <w:rPr>
          <w:rFonts w:ascii="Arial" w:eastAsia="Arial" w:hAnsi="Arial" w:cs="Arial"/>
          <w:b/>
          <w:kern w:val="0"/>
          <w:lang w:eastAsia="en-GB"/>
          <w14:ligatures w14:val="none"/>
        </w:rPr>
      </w:pPr>
    </w:p>
    <w:p w14:paraId="17E0501B" w14:textId="77777777" w:rsidR="00474E81" w:rsidRPr="00474E81" w:rsidRDefault="00474E81" w:rsidP="00474E81">
      <w:pPr>
        <w:spacing w:after="0" w:line="276" w:lineRule="auto"/>
        <w:rPr>
          <w:rFonts w:ascii="Arial" w:eastAsia="Arial" w:hAnsi="Arial" w:cs="Arial"/>
          <w:b/>
          <w:kern w:val="0"/>
          <w:lang w:eastAsia="en-GB"/>
          <w14:ligatures w14:val="none"/>
        </w:rPr>
      </w:pPr>
    </w:p>
    <w:p w14:paraId="136DE491" w14:textId="77777777" w:rsidR="00474E81" w:rsidRPr="00474E81" w:rsidRDefault="00474E81" w:rsidP="00474E81">
      <w:pPr>
        <w:spacing w:after="0" w:line="276" w:lineRule="auto"/>
        <w:rPr>
          <w:rFonts w:ascii="Arial" w:eastAsia="Arial" w:hAnsi="Arial" w:cs="Arial"/>
          <w:b/>
          <w:kern w:val="0"/>
          <w:lang w:eastAsia="en-GB"/>
          <w14:ligatures w14:val="none"/>
        </w:rPr>
      </w:pPr>
    </w:p>
    <w:p w14:paraId="79E65076" w14:textId="77777777" w:rsidR="00474E81" w:rsidRPr="00474E81" w:rsidRDefault="00474E81" w:rsidP="00474E81">
      <w:pPr>
        <w:spacing w:after="0" w:line="276" w:lineRule="auto"/>
        <w:rPr>
          <w:rFonts w:ascii="Arial" w:eastAsia="Arial" w:hAnsi="Arial" w:cs="Arial"/>
          <w:b/>
          <w:kern w:val="0"/>
          <w:lang w:eastAsia="en-GB"/>
          <w14:ligatures w14:val="none"/>
        </w:rPr>
      </w:pPr>
    </w:p>
    <w:p w14:paraId="13A9AB24" w14:textId="77777777" w:rsidR="00474E81" w:rsidRPr="00474E81" w:rsidRDefault="00474E81" w:rsidP="00474E81">
      <w:pPr>
        <w:spacing w:after="0" w:line="276" w:lineRule="auto"/>
        <w:rPr>
          <w:rFonts w:ascii="Arial" w:eastAsia="Arial" w:hAnsi="Arial" w:cs="Arial"/>
          <w:b/>
          <w:kern w:val="0"/>
          <w:lang w:eastAsia="en-GB"/>
          <w14:ligatures w14:val="none"/>
        </w:rPr>
      </w:pPr>
    </w:p>
    <w:p w14:paraId="6F1749AF" w14:textId="77777777" w:rsidR="00474E81" w:rsidRPr="00474E81" w:rsidRDefault="00474E81" w:rsidP="00474E81">
      <w:pPr>
        <w:keepNext/>
        <w:keepLines/>
        <w:spacing w:before="320" w:after="80" w:line="276" w:lineRule="auto"/>
        <w:jc w:val="center"/>
        <w:outlineLvl w:val="2"/>
        <w:rPr>
          <w:rFonts w:ascii="Arial" w:eastAsia="Arial" w:hAnsi="Arial" w:cs="Arial"/>
          <w:color w:val="000000"/>
          <w:kern w:val="0"/>
          <w:sz w:val="28"/>
          <w:szCs w:val="28"/>
          <w:lang w:eastAsia="en-GB"/>
          <w14:ligatures w14:val="none"/>
        </w:rPr>
      </w:pPr>
      <w:bookmarkStart w:id="0" w:name="_p949h3tejbi1"/>
      <w:bookmarkEnd w:id="0"/>
      <w:r w:rsidRPr="00474E81">
        <w:rPr>
          <w:rFonts w:ascii="Arial" w:eastAsia="Arial" w:hAnsi="Arial" w:cs="Arial"/>
          <w:color w:val="000000"/>
          <w:kern w:val="0"/>
          <w:sz w:val="28"/>
          <w:szCs w:val="28"/>
          <w:lang w:eastAsia="en-GB"/>
          <w14:ligatures w14:val="none"/>
        </w:rPr>
        <w:t xml:space="preserve">THEME /TOPIC OF THE STUDY </w:t>
      </w:r>
    </w:p>
    <w:p w14:paraId="6B72B4F5" w14:textId="77777777" w:rsidR="00474E81" w:rsidRPr="00474E81" w:rsidRDefault="00474E81" w:rsidP="00474E81">
      <w:pPr>
        <w:spacing w:before="240" w:after="40" w:line="276" w:lineRule="auto"/>
        <w:outlineLvl w:val="2"/>
        <w:rPr>
          <w:rFonts w:ascii="Arial" w:eastAsia="Arial" w:hAnsi="Arial" w:cs="Arial"/>
          <w:color w:val="000000"/>
          <w:kern w:val="0"/>
          <w:sz w:val="22"/>
          <w:szCs w:val="22"/>
          <w:lang w:eastAsia="en-GB"/>
          <w14:ligatures w14:val="none"/>
        </w:rPr>
      </w:pPr>
      <w:bookmarkStart w:id="1" w:name="_ify0txf571h2"/>
      <w:bookmarkEnd w:id="1"/>
      <w:r w:rsidRPr="00474E81">
        <w:rPr>
          <w:rFonts w:ascii="Arial" w:eastAsia="Arial" w:hAnsi="Arial" w:cs="Arial"/>
          <w:color w:val="000000"/>
          <w:kern w:val="0"/>
          <w:sz w:val="22"/>
          <w:szCs w:val="22"/>
          <w:lang w:eastAsia="en-GB"/>
          <w14:ligatures w14:val="none"/>
        </w:rPr>
        <w:t>Focus:</w:t>
      </w:r>
    </w:p>
    <w:p w14:paraId="2A951AE8" w14:textId="77777777" w:rsidR="00474E81" w:rsidRPr="00474E81" w:rsidRDefault="00474E81" w:rsidP="00474E81">
      <w:pPr>
        <w:spacing w:before="240" w:after="240" w:line="276" w:lineRule="auto"/>
        <w:jc w:val="both"/>
        <w:rPr>
          <w:rFonts w:ascii="Arial" w:eastAsia="Arial" w:hAnsi="Arial" w:cs="Arial"/>
          <w:kern w:val="0"/>
          <w:sz w:val="22"/>
          <w:szCs w:val="22"/>
          <w:lang w:eastAsia="en-GB"/>
          <w14:ligatures w14:val="none"/>
        </w:rPr>
      </w:pPr>
    </w:p>
    <w:p w14:paraId="35361285" w14:textId="21A2AD55" w:rsidR="00474E81" w:rsidRPr="00474E81" w:rsidRDefault="00474E81" w:rsidP="00474E81">
      <w:pPr>
        <w:spacing w:before="240" w:after="240" w:line="276" w:lineRule="auto"/>
        <w:jc w:val="both"/>
        <w:rPr>
          <w:rFonts w:ascii="Arial" w:eastAsia="Arial" w:hAnsi="Arial" w:cs="Arial"/>
          <w:kern w:val="0"/>
          <w:sz w:val="22"/>
          <w:szCs w:val="22"/>
          <w:lang w:eastAsia="en-GB"/>
          <w14:ligatures w14:val="none"/>
        </w:rPr>
      </w:pPr>
      <w:r w:rsidRPr="00474E81">
        <w:rPr>
          <w:rFonts w:ascii="Arial" w:eastAsia="Arial" w:hAnsi="Arial" w:cs="Arial"/>
          <w:kern w:val="0"/>
          <w:sz w:val="22"/>
          <w:szCs w:val="22"/>
          <w:lang w:eastAsia="en-GB"/>
          <w14:ligatures w14:val="none"/>
        </w:rPr>
        <w:t xml:space="preserve">The research titled </w:t>
      </w:r>
      <w:r w:rsidRPr="00474E81">
        <w:rPr>
          <w:rFonts w:ascii="Arial" w:eastAsia="Arial" w:hAnsi="Arial" w:cs="Arial"/>
          <w:b/>
          <w:kern w:val="0"/>
          <w:sz w:val="22"/>
          <w:szCs w:val="22"/>
          <w:lang w:eastAsia="en-GB"/>
          <w14:ligatures w14:val="none"/>
        </w:rPr>
        <w:t>“A Netnographic Research Study on Recruitment and Retention Challenges in the UK Hospitality Sector: Impacts on Employee Mental Health and Well-</w:t>
      </w:r>
      <w:r w:rsidR="00F31443" w:rsidRPr="00474E81">
        <w:rPr>
          <w:rFonts w:ascii="Arial" w:eastAsia="Arial" w:hAnsi="Arial" w:cs="Arial"/>
          <w:b/>
          <w:kern w:val="0"/>
          <w:sz w:val="22"/>
          <w:szCs w:val="22"/>
          <w:lang w:eastAsia="en-GB"/>
          <w14:ligatures w14:val="none"/>
        </w:rPr>
        <w:t>Being”</w:t>
      </w:r>
      <w:r w:rsidR="00F31443" w:rsidRPr="00474E81">
        <w:rPr>
          <w:rFonts w:ascii="Arial" w:eastAsia="Arial" w:hAnsi="Arial" w:cs="Arial"/>
          <w:kern w:val="0"/>
          <w:sz w:val="22"/>
          <w:szCs w:val="22"/>
          <w:lang w:eastAsia="en-GB"/>
          <w14:ligatures w14:val="none"/>
        </w:rPr>
        <w:t xml:space="preserve"> focuses</w:t>
      </w:r>
      <w:r w:rsidRPr="00474E81">
        <w:rPr>
          <w:rFonts w:ascii="Arial" w:eastAsia="Arial" w:hAnsi="Arial" w:cs="Arial"/>
          <w:kern w:val="0"/>
          <w:sz w:val="22"/>
          <w:szCs w:val="22"/>
          <w:lang w:eastAsia="en-GB"/>
          <w14:ligatures w14:val="none"/>
        </w:rPr>
        <w:t xml:space="preserve"> on the staff shortage problem within the hospitality sector in the United Kingdom, specifically emphasising recruitment and retention challenges. The location selected is IBIS budget hotel, Newport, Wales United Kingdom. The study will focus on critical analysis of published literature, netnography, and thematic analysis and categorise themes. A reflective analysis based on placement observation will also be considered to gain insights into recruitment and retention problems in hospitality in the UK and its effects on employee health and well-being.  </w:t>
      </w:r>
    </w:p>
    <w:p w14:paraId="767142CB" w14:textId="77777777" w:rsidR="00474E81" w:rsidRPr="00474E81" w:rsidRDefault="00474E81" w:rsidP="00474E81">
      <w:pPr>
        <w:spacing w:before="240" w:after="40" w:line="276" w:lineRule="auto"/>
        <w:outlineLvl w:val="2"/>
        <w:rPr>
          <w:rFonts w:ascii="Arial" w:eastAsia="Arial" w:hAnsi="Arial" w:cs="Arial"/>
          <w:color w:val="000000"/>
          <w:kern w:val="0"/>
          <w:sz w:val="22"/>
          <w:szCs w:val="22"/>
          <w:lang w:eastAsia="en-GB"/>
          <w14:ligatures w14:val="none"/>
        </w:rPr>
      </w:pPr>
      <w:bookmarkStart w:id="2" w:name="_y9ooxjpcgaqj"/>
      <w:bookmarkEnd w:id="2"/>
      <w:r w:rsidRPr="00474E81">
        <w:rPr>
          <w:rFonts w:ascii="Arial" w:eastAsia="Arial" w:hAnsi="Arial" w:cs="Arial"/>
          <w:color w:val="000000"/>
          <w:kern w:val="0"/>
          <w:sz w:val="22"/>
          <w:szCs w:val="22"/>
          <w:lang w:eastAsia="en-GB"/>
          <w14:ligatures w14:val="none"/>
        </w:rPr>
        <w:t>Scope:</w:t>
      </w:r>
    </w:p>
    <w:p w14:paraId="721C54B6" w14:textId="77777777" w:rsidR="00474E81" w:rsidRPr="00474E81" w:rsidRDefault="00474E81" w:rsidP="00474E81">
      <w:pPr>
        <w:keepNext/>
        <w:keepLines/>
        <w:spacing w:before="240" w:after="80" w:line="276" w:lineRule="auto"/>
        <w:ind w:left="720"/>
        <w:jc w:val="both"/>
        <w:outlineLvl w:val="4"/>
        <w:rPr>
          <w:rFonts w:ascii="Arial" w:eastAsia="Arial" w:hAnsi="Arial" w:cs="Arial"/>
          <w:color w:val="000000"/>
          <w:kern w:val="0"/>
          <w:sz w:val="22"/>
          <w:szCs w:val="22"/>
          <w:lang w:eastAsia="en-GB"/>
          <w14:ligatures w14:val="none"/>
        </w:rPr>
      </w:pPr>
      <w:bookmarkStart w:id="3" w:name="_5er24bets4e1"/>
      <w:bookmarkEnd w:id="3"/>
    </w:p>
    <w:p w14:paraId="43EACAC5" w14:textId="6EB4E94D" w:rsidR="00474E81" w:rsidRPr="00474E81" w:rsidRDefault="00474E81" w:rsidP="00474E81">
      <w:pPr>
        <w:spacing w:after="0" w:line="276" w:lineRule="auto"/>
        <w:jc w:val="both"/>
        <w:rPr>
          <w:rFonts w:ascii="Arial" w:eastAsia="Arial" w:hAnsi="Arial" w:cs="Arial"/>
          <w:kern w:val="0"/>
          <w:sz w:val="22"/>
          <w:szCs w:val="22"/>
          <w:lang w:eastAsia="en-GB"/>
          <w14:ligatures w14:val="none"/>
        </w:rPr>
      </w:pPr>
      <w:r w:rsidRPr="00474E81">
        <w:rPr>
          <w:rFonts w:ascii="Arial" w:eastAsia="Arial" w:hAnsi="Arial" w:cs="Arial"/>
          <w:kern w:val="0"/>
          <w:sz w:val="22"/>
          <w:szCs w:val="22"/>
          <w:lang w:eastAsia="en-GB"/>
          <w14:ligatures w14:val="none"/>
        </w:rPr>
        <w:t xml:space="preserve">The study is focused on the hospitality sector UK and the Ibis budget hotel in Newport is taken as a case study. The study is highly </w:t>
      </w:r>
      <w:r w:rsidR="00F31443" w:rsidRPr="00474E81">
        <w:rPr>
          <w:rFonts w:ascii="Arial" w:eastAsia="Arial" w:hAnsi="Arial" w:cs="Arial"/>
          <w:kern w:val="0"/>
          <w:sz w:val="22"/>
          <w:szCs w:val="22"/>
          <w:lang w:eastAsia="en-GB"/>
          <w14:ligatures w14:val="none"/>
        </w:rPr>
        <w:t>relevant,</w:t>
      </w:r>
      <w:r w:rsidRPr="00474E81">
        <w:rPr>
          <w:rFonts w:ascii="Arial" w:eastAsia="Arial" w:hAnsi="Arial" w:cs="Arial"/>
          <w:kern w:val="0"/>
          <w:sz w:val="22"/>
          <w:szCs w:val="22"/>
          <w:lang w:eastAsia="en-GB"/>
          <w14:ligatures w14:val="none"/>
        </w:rPr>
        <w:t xml:space="preserve"> and the insight will contribute to the knowledge base and will help to plan the initiatives to reduce the negative impact of the retention and recruitment efforts. The recommendation will help to design strategies to improve the health and well-being of employees by increasing their motivation, efficiency and productivity and enhancing job satisfaction and morale by which organisations can achieve employee retention and smooth operations. The major limitation is the absence of primary data and time constraints. </w:t>
      </w:r>
    </w:p>
    <w:p w14:paraId="2171BCC3" w14:textId="77777777" w:rsidR="00474E81" w:rsidRPr="00474E81" w:rsidRDefault="00474E81" w:rsidP="00474E81">
      <w:pPr>
        <w:spacing w:after="0" w:line="276" w:lineRule="auto"/>
        <w:ind w:left="720"/>
        <w:rPr>
          <w:rFonts w:ascii="Arial" w:eastAsia="Arial" w:hAnsi="Arial" w:cs="Arial"/>
          <w:kern w:val="0"/>
          <w:sz w:val="22"/>
          <w:szCs w:val="22"/>
          <w:lang w:eastAsia="en-GB"/>
          <w14:ligatures w14:val="none"/>
        </w:rPr>
      </w:pPr>
    </w:p>
    <w:p w14:paraId="23634C79" w14:textId="77777777" w:rsidR="00474E81" w:rsidRPr="00474E81" w:rsidRDefault="00474E81" w:rsidP="00474E81">
      <w:pPr>
        <w:spacing w:before="240" w:after="40" w:line="276" w:lineRule="auto"/>
        <w:outlineLvl w:val="2"/>
        <w:rPr>
          <w:rFonts w:ascii="Arial" w:eastAsia="Arial" w:hAnsi="Arial" w:cs="Arial"/>
          <w:color w:val="000000"/>
          <w:kern w:val="0"/>
          <w:sz w:val="22"/>
          <w:szCs w:val="22"/>
          <w:lang w:eastAsia="en-GB"/>
          <w14:ligatures w14:val="none"/>
        </w:rPr>
      </w:pPr>
      <w:bookmarkStart w:id="4" w:name="_fiovoafrkkh4"/>
      <w:bookmarkEnd w:id="4"/>
      <w:r w:rsidRPr="00474E81">
        <w:rPr>
          <w:rFonts w:ascii="Arial" w:eastAsia="Arial" w:hAnsi="Arial" w:cs="Arial"/>
          <w:color w:val="000000"/>
          <w:kern w:val="0"/>
          <w:sz w:val="22"/>
          <w:szCs w:val="22"/>
          <w:lang w:eastAsia="en-GB"/>
          <w14:ligatures w14:val="none"/>
        </w:rPr>
        <w:t>Purpose:</w:t>
      </w:r>
    </w:p>
    <w:p w14:paraId="33798A4F" w14:textId="686A5B9C" w:rsidR="00474E81" w:rsidRPr="00474E81" w:rsidRDefault="00474E81" w:rsidP="00474E81">
      <w:pPr>
        <w:spacing w:before="240" w:after="240" w:line="276" w:lineRule="auto"/>
        <w:jc w:val="both"/>
        <w:rPr>
          <w:rFonts w:ascii="Arial" w:eastAsia="Arial" w:hAnsi="Arial" w:cs="Arial"/>
          <w:kern w:val="0"/>
          <w:sz w:val="22"/>
          <w:szCs w:val="22"/>
          <w:lang w:eastAsia="en-GB"/>
          <w14:ligatures w14:val="none"/>
        </w:rPr>
      </w:pPr>
      <w:r w:rsidRPr="00474E81">
        <w:rPr>
          <w:rFonts w:ascii="Arial" w:eastAsia="Arial" w:hAnsi="Arial" w:cs="Arial"/>
          <w:kern w:val="0"/>
          <w:sz w:val="22"/>
          <w:szCs w:val="22"/>
          <w:lang w:eastAsia="en-GB"/>
          <w14:ligatures w14:val="none"/>
        </w:rPr>
        <w:t xml:space="preserve">The purpose of the study is to understand how the impact of recruitment and retention problems affect employee mental health and well-being at work, the major factors contributing to the situation, and the overall effect on performance, motivation and quality of work-life. The study also analyses the current strategies to reduce the negative implications on employees' health and well-being and suggests evidence-based solutions to mitigate the risks. The insights can effectively support the Ibis and Accor governments, other organisations, researchers, and other stakeholders to enhance the knowledge base and </w:t>
      </w:r>
      <w:r w:rsidR="00F31443" w:rsidRPr="00474E81">
        <w:rPr>
          <w:rFonts w:ascii="Arial" w:eastAsia="Arial" w:hAnsi="Arial" w:cs="Arial"/>
          <w:kern w:val="0"/>
          <w:sz w:val="22"/>
          <w:szCs w:val="22"/>
          <w:lang w:eastAsia="en-GB"/>
          <w14:ligatures w14:val="none"/>
        </w:rPr>
        <w:t>open</w:t>
      </w:r>
      <w:r w:rsidRPr="00474E81">
        <w:rPr>
          <w:rFonts w:ascii="Arial" w:eastAsia="Arial" w:hAnsi="Arial" w:cs="Arial"/>
          <w:kern w:val="0"/>
          <w:sz w:val="22"/>
          <w:szCs w:val="22"/>
          <w:lang w:eastAsia="en-GB"/>
          <w14:ligatures w14:val="none"/>
        </w:rPr>
        <w:t xml:space="preserve"> windows for further research, and formulation of strategies and policies. </w:t>
      </w:r>
    </w:p>
    <w:p w14:paraId="58BBD60F" w14:textId="77777777" w:rsidR="00474E81" w:rsidRPr="00474E81" w:rsidRDefault="00474E81" w:rsidP="00474E81">
      <w:pPr>
        <w:spacing w:after="0" w:line="276" w:lineRule="auto"/>
        <w:rPr>
          <w:rFonts w:ascii="Arial" w:eastAsia="Arial" w:hAnsi="Arial" w:cs="Arial"/>
          <w:kern w:val="0"/>
          <w:sz w:val="22"/>
          <w:szCs w:val="22"/>
          <w:lang w:eastAsia="en-GB"/>
          <w14:ligatures w14:val="none"/>
        </w:rPr>
      </w:pPr>
    </w:p>
    <w:p w14:paraId="390FE3BA" w14:textId="77777777" w:rsidR="00474E81" w:rsidRPr="00474E81" w:rsidRDefault="00474E81" w:rsidP="00474E81">
      <w:pPr>
        <w:spacing w:after="0" w:line="276" w:lineRule="auto"/>
        <w:rPr>
          <w:rFonts w:ascii="Arial" w:eastAsia="Arial" w:hAnsi="Arial" w:cs="Arial"/>
          <w:b/>
          <w:kern w:val="0"/>
          <w:sz w:val="22"/>
          <w:szCs w:val="22"/>
          <w:lang w:eastAsia="en-GB"/>
          <w14:ligatures w14:val="none"/>
        </w:rPr>
      </w:pPr>
    </w:p>
    <w:p w14:paraId="31A02E16" w14:textId="77777777" w:rsidR="00474E81" w:rsidRPr="00474E81" w:rsidRDefault="00474E81" w:rsidP="00474E81">
      <w:pPr>
        <w:spacing w:after="0" w:line="276" w:lineRule="auto"/>
        <w:rPr>
          <w:rFonts w:ascii="Arial" w:eastAsia="Arial" w:hAnsi="Arial" w:cs="Arial"/>
          <w:b/>
          <w:kern w:val="0"/>
          <w:lang w:eastAsia="en-GB"/>
          <w14:ligatures w14:val="none"/>
        </w:rPr>
      </w:pPr>
    </w:p>
    <w:p w14:paraId="6914E1D3" w14:textId="77777777" w:rsidR="00474E81" w:rsidRPr="00474E81" w:rsidRDefault="00474E81" w:rsidP="00474E81">
      <w:pPr>
        <w:spacing w:after="0" w:line="276" w:lineRule="auto"/>
        <w:rPr>
          <w:rFonts w:ascii="Arial" w:eastAsia="Arial" w:hAnsi="Arial" w:cs="Arial"/>
          <w:b/>
          <w:kern w:val="0"/>
          <w:lang w:eastAsia="en-GB"/>
          <w14:ligatures w14:val="none"/>
        </w:rPr>
      </w:pPr>
    </w:p>
    <w:p w14:paraId="612841B4" w14:textId="77777777" w:rsidR="00474E81" w:rsidRPr="00474E81" w:rsidRDefault="00474E81" w:rsidP="00474E81">
      <w:pPr>
        <w:spacing w:after="0" w:line="276" w:lineRule="auto"/>
        <w:rPr>
          <w:rFonts w:ascii="Arial" w:eastAsia="Arial" w:hAnsi="Arial" w:cs="Arial"/>
          <w:b/>
          <w:kern w:val="0"/>
          <w:lang w:eastAsia="en-GB"/>
          <w14:ligatures w14:val="none"/>
        </w:rPr>
      </w:pPr>
    </w:p>
    <w:p w14:paraId="606D7F5D" w14:textId="77777777" w:rsidR="00474E81" w:rsidRPr="00474E81" w:rsidRDefault="00474E81" w:rsidP="00474E81">
      <w:pPr>
        <w:spacing w:after="0" w:line="276" w:lineRule="auto"/>
        <w:rPr>
          <w:rFonts w:ascii="Arial" w:eastAsia="Arial" w:hAnsi="Arial" w:cs="Arial"/>
          <w:b/>
          <w:kern w:val="0"/>
          <w:lang w:eastAsia="en-GB"/>
          <w14:ligatures w14:val="none"/>
        </w:rPr>
      </w:pPr>
    </w:p>
    <w:p w14:paraId="63BBFEFB" w14:textId="77777777" w:rsidR="00474E81" w:rsidRPr="00474E81" w:rsidRDefault="00474E81" w:rsidP="00474E81">
      <w:pPr>
        <w:spacing w:after="0" w:line="276" w:lineRule="auto"/>
        <w:rPr>
          <w:rFonts w:ascii="Arial" w:eastAsia="Arial" w:hAnsi="Arial" w:cs="Arial"/>
          <w:b/>
          <w:kern w:val="0"/>
          <w:lang w:eastAsia="en-GB"/>
          <w14:ligatures w14:val="none"/>
        </w:rPr>
      </w:pPr>
    </w:p>
    <w:p w14:paraId="3E31C81D" w14:textId="77777777" w:rsidR="00474E81" w:rsidRPr="00474E81" w:rsidRDefault="00474E81" w:rsidP="00474E81">
      <w:pPr>
        <w:spacing w:after="0" w:line="276" w:lineRule="auto"/>
        <w:rPr>
          <w:rFonts w:ascii="Arial" w:eastAsia="Arial" w:hAnsi="Arial" w:cs="Arial"/>
          <w:b/>
          <w:kern w:val="0"/>
          <w:lang w:eastAsia="en-GB"/>
          <w14:ligatures w14:val="none"/>
        </w:rPr>
      </w:pPr>
    </w:p>
    <w:p w14:paraId="16D6CDB7" w14:textId="77777777" w:rsidR="00474E81" w:rsidRPr="00474E81" w:rsidRDefault="00474E81" w:rsidP="00474E81">
      <w:pPr>
        <w:spacing w:after="0" w:line="276" w:lineRule="auto"/>
        <w:rPr>
          <w:rFonts w:ascii="Arial" w:eastAsia="Arial" w:hAnsi="Arial" w:cs="Arial"/>
          <w:b/>
          <w:kern w:val="0"/>
          <w:lang w:eastAsia="en-GB"/>
          <w14:ligatures w14:val="none"/>
        </w:rPr>
      </w:pPr>
    </w:p>
    <w:p w14:paraId="499E9C67" w14:textId="77777777" w:rsidR="00474E81" w:rsidRPr="00474E81" w:rsidRDefault="00474E81" w:rsidP="00474E81">
      <w:pPr>
        <w:spacing w:after="0" w:line="276" w:lineRule="auto"/>
        <w:rPr>
          <w:rFonts w:ascii="Arial" w:eastAsia="Arial" w:hAnsi="Arial" w:cs="Arial"/>
          <w:b/>
          <w:kern w:val="0"/>
          <w:lang w:eastAsia="en-GB"/>
          <w14:ligatures w14:val="none"/>
        </w:rPr>
      </w:pPr>
    </w:p>
    <w:p w14:paraId="64E2FABA" w14:textId="77777777" w:rsidR="00474E81" w:rsidRPr="00474E81" w:rsidRDefault="00474E81" w:rsidP="00474E81">
      <w:pPr>
        <w:keepNext/>
        <w:keepLines/>
        <w:spacing w:before="320" w:after="80" w:line="276" w:lineRule="auto"/>
        <w:jc w:val="center"/>
        <w:outlineLvl w:val="2"/>
        <w:rPr>
          <w:rFonts w:ascii="Arial" w:eastAsia="Arial" w:hAnsi="Arial" w:cs="Arial"/>
          <w:color w:val="000000"/>
          <w:kern w:val="0"/>
          <w:sz w:val="28"/>
          <w:szCs w:val="28"/>
          <w:lang w:eastAsia="en-GB"/>
          <w14:ligatures w14:val="none"/>
        </w:rPr>
      </w:pPr>
      <w:bookmarkStart w:id="5" w:name="_bnr0i64yn0m6"/>
      <w:bookmarkEnd w:id="5"/>
      <w:r w:rsidRPr="00474E81">
        <w:rPr>
          <w:rFonts w:ascii="Arial" w:eastAsia="Arial" w:hAnsi="Arial" w:cs="Arial"/>
          <w:color w:val="000000"/>
          <w:kern w:val="0"/>
          <w:sz w:val="28"/>
          <w:szCs w:val="28"/>
          <w:lang w:eastAsia="en-GB"/>
          <w14:ligatures w14:val="none"/>
        </w:rPr>
        <w:t xml:space="preserve">EXECUTIVE SUMMARY </w:t>
      </w:r>
    </w:p>
    <w:p w14:paraId="72B98D34" w14:textId="77777777" w:rsidR="00474E81" w:rsidRPr="00474E81" w:rsidRDefault="00474E81" w:rsidP="00474E81">
      <w:pPr>
        <w:spacing w:after="0" w:line="276" w:lineRule="auto"/>
        <w:jc w:val="center"/>
        <w:rPr>
          <w:rFonts w:ascii="Arial" w:eastAsia="Arial" w:hAnsi="Arial" w:cs="Arial"/>
          <w:b/>
          <w:kern w:val="0"/>
          <w:lang w:eastAsia="en-GB"/>
          <w14:ligatures w14:val="none"/>
        </w:rPr>
      </w:pPr>
    </w:p>
    <w:p w14:paraId="536B09B6" w14:textId="77777777" w:rsidR="00474E81" w:rsidRPr="00474E81" w:rsidRDefault="00474E81" w:rsidP="00474E81">
      <w:pPr>
        <w:spacing w:after="0" w:line="360" w:lineRule="auto"/>
        <w:jc w:val="both"/>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The study titled </w:t>
      </w:r>
      <w:r w:rsidRPr="00474E81">
        <w:rPr>
          <w:rFonts w:ascii="Arial" w:eastAsia="Arial" w:hAnsi="Arial" w:cs="Arial"/>
          <w:kern w:val="0"/>
          <w:lang w:eastAsia="en-GB"/>
          <w14:ligatures w14:val="none"/>
        </w:rPr>
        <w:t xml:space="preserve">“A Netnographic Research Study on Recruitment and Retention Challenges in the UK Hospitality Sector: Impacts on Employee Mental Health and Well-Being” discusses how the present recruitment and retention problem affecting the hospitality industry and its impact on the health and wellbeing of existing workers. The study location selected was Ibis Budget Hotel, Newport, Wales. The major objective was to understand the magnitude of the problem, and the contributing factors to it and assess the impact on the mental health of hospitality workers and strategic initiatives by the organisation to address the situation. A case study method along with Netnography and reflection of placement observation were adopted and thematic analysis was used to analyse the data. The discussions have been done and recommendations have been provided. For netnography- reviews posted by the employees on popular platforms such as Glassdoor, indeed etc were used together with observations made during the placement to achieve real-world insights. The study highlights how the pressures of the industry affect mental health and well-being which in turn results in job dissatisfaction, low morale and reduced productivity and efficiency - reinforcing the significance of an improved support system. Organisations must equally invest one mental health and well-being to prepare the employees to go hand in hand with the organisation's effort to address the challenges and achieve success. </w:t>
      </w:r>
    </w:p>
    <w:p w14:paraId="4C6074D7" w14:textId="77777777" w:rsidR="00474E81" w:rsidRPr="00474E81" w:rsidRDefault="00474E81" w:rsidP="00474E81">
      <w:pPr>
        <w:spacing w:after="0" w:line="360" w:lineRule="auto"/>
        <w:jc w:val="both"/>
        <w:rPr>
          <w:rFonts w:ascii="Arial" w:eastAsia="Arial" w:hAnsi="Arial" w:cs="Arial"/>
          <w:b/>
          <w:kern w:val="0"/>
          <w:lang w:eastAsia="en-GB"/>
          <w14:ligatures w14:val="none"/>
        </w:rPr>
      </w:pPr>
    </w:p>
    <w:p w14:paraId="2B6F4143" w14:textId="77777777" w:rsidR="00474E81" w:rsidRPr="00474E81" w:rsidRDefault="00474E81" w:rsidP="00474E81">
      <w:pPr>
        <w:spacing w:after="0" w:line="360" w:lineRule="auto"/>
        <w:rPr>
          <w:rFonts w:ascii="Arial" w:eastAsia="Arial" w:hAnsi="Arial" w:cs="Arial"/>
          <w:b/>
          <w:kern w:val="0"/>
          <w:lang w:eastAsia="en-GB"/>
          <w14:ligatures w14:val="none"/>
        </w:rPr>
      </w:pPr>
    </w:p>
    <w:p w14:paraId="6627630E" w14:textId="77777777" w:rsidR="00474E81" w:rsidRPr="00474E81" w:rsidRDefault="00474E81" w:rsidP="00474E81">
      <w:pPr>
        <w:spacing w:after="0" w:line="360" w:lineRule="auto"/>
        <w:rPr>
          <w:rFonts w:ascii="Arial" w:eastAsia="Arial" w:hAnsi="Arial" w:cs="Arial"/>
          <w:b/>
          <w:kern w:val="0"/>
          <w:lang w:eastAsia="en-GB"/>
          <w14:ligatures w14:val="none"/>
        </w:rPr>
      </w:pPr>
    </w:p>
    <w:p w14:paraId="10100760" w14:textId="77777777" w:rsidR="00474E81" w:rsidRPr="00474E81" w:rsidRDefault="00474E81" w:rsidP="00474E81">
      <w:pPr>
        <w:spacing w:after="0" w:line="360" w:lineRule="auto"/>
        <w:rPr>
          <w:rFonts w:ascii="Arial" w:eastAsia="Arial" w:hAnsi="Arial" w:cs="Arial"/>
          <w:b/>
          <w:kern w:val="0"/>
          <w:lang w:eastAsia="en-GB"/>
          <w14:ligatures w14:val="none"/>
        </w:rPr>
      </w:pPr>
    </w:p>
    <w:p w14:paraId="51F7A7F2" w14:textId="77777777" w:rsidR="00474E81" w:rsidRPr="00474E81" w:rsidRDefault="00474E81" w:rsidP="00474E81">
      <w:pPr>
        <w:spacing w:after="0" w:line="360" w:lineRule="auto"/>
        <w:rPr>
          <w:rFonts w:ascii="Arial" w:eastAsia="Arial" w:hAnsi="Arial" w:cs="Arial"/>
          <w:b/>
          <w:kern w:val="0"/>
          <w:lang w:eastAsia="en-GB"/>
          <w14:ligatures w14:val="none"/>
        </w:rPr>
      </w:pPr>
    </w:p>
    <w:p w14:paraId="24F2BFFD" w14:textId="77777777" w:rsidR="00474E81" w:rsidRPr="00474E81" w:rsidRDefault="00474E81" w:rsidP="00474E81">
      <w:pPr>
        <w:spacing w:after="0" w:line="360" w:lineRule="auto"/>
        <w:rPr>
          <w:rFonts w:ascii="Arial" w:eastAsia="Arial" w:hAnsi="Arial" w:cs="Arial"/>
          <w:b/>
          <w:kern w:val="0"/>
          <w:lang w:eastAsia="en-GB"/>
          <w14:ligatures w14:val="none"/>
        </w:rPr>
      </w:pPr>
    </w:p>
    <w:p w14:paraId="0FBC14EB" w14:textId="77777777" w:rsidR="00474E81" w:rsidRPr="00474E81" w:rsidRDefault="00474E81" w:rsidP="00474E81">
      <w:pPr>
        <w:spacing w:after="0" w:line="360" w:lineRule="auto"/>
        <w:rPr>
          <w:rFonts w:ascii="Arial" w:eastAsia="Arial" w:hAnsi="Arial" w:cs="Arial"/>
          <w:b/>
          <w:kern w:val="0"/>
          <w:lang w:eastAsia="en-GB"/>
          <w14:ligatures w14:val="none"/>
        </w:rPr>
      </w:pPr>
    </w:p>
    <w:p w14:paraId="3D7B4434" w14:textId="77777777" w:rsidR="00474E81" w:rsidRPr="00474E81" w:rsidRDefault="00474E81" w:rsidP="00474E81">
      <w:pPr>
        <w:keepNext/>
        <w:keepLines/>
        <w:spacing w:before="320" w:after="80" w:line="276" w:lineRule="auto"/>
        <w:jc w:val="center"/>
        <w:outlineLvl w:val="2"/>
        <w:rPr>
          <w:rFonts w:ascii="Arial" w:eastAsia="Arial" w:hAnsi="Arial" w:cs="Arial"/>
          <w:color w:val="000000"/>
          <w:kern w:val="0"/>
          <w:sz w:val="28"/>
          <w:szCs w:val="28"/>
          <w:lang w:eastAsia="en-GB"/>
          <w14:ligatures w14:val="none"/>
        </w:rPr>
      </w:pPr>
      <w:bookmarkStart w:id="6" w:name="_p83jilxkcooo"/>
      <w:bookmarkEnd w:id="6"/>
    </w:p>
    <w:p w14:paraId="3CF447A6" w14:textId="77777777" w:rsidR="00474E81" w:rsidRPr="00474E81" w:rsidRDefault="00474E81" w:rsidP="00474E81">
      <w:pPr>
        <w:keepNext/>
        <w:keepLines/>
        <w:spacing w:before="320" w:after="80" w:line="276" w:lineRule="auto"/>
        <w:jc w:val="center"/>
        <w:outlineLvl w:val="2"/>
        <w:rPr>
          <w:rFonts w:ascii="Arial" w:eastAsia="Arial" w:hAnsi="Arial" w:cs="Arial"/>
          <w:color w:val="000000"/>
          <w:kern w:val="0"/>
          <w:sz w:val="28"/>
          <w:szCs w:val="28"/>
          <w:lang w:eastAsia="en-GB"/>
          <w14:ligatures w14:val="none"/>
        </w:rPr>
      </w:pPr>
      <w:bookmarkStart w:id="7" w:name="_w20vzlqrzpw7"/>
      <w:bookmarkEnd w:id="7"/>
      <w:r w:rsidRPr="00474E81">
        <w:rPr>
          <w:rFonts w:ascii="Arial" w:eastAsia="Arial" w:hAnsi="Arial" w:cs="Arial"/>
          <w:color w:val="000000"/>
          <w:kern w:val="0"/>
          <w:sz w:val="28"/>
          <w:szCs w:val="28"/>
          <w:lang w:eastAsia="en-GB"/>
          <w14:ligatures w14:val="none"/>
        </w:rPr>
        <w:t xml:space="preserve">  INTRODUCTION </w:t>
      </w:r>
    </w:p>
    <w:p w14:paraId="026D6D19" w14:textId="77777777" w:rsidR="00474E81" w:rsidRPr="00474E81" w:rsidRDefault="00474E81" w:rsidP="00474E81">
      <w:pPr>
        <w:keepNext/>
        <w:keepLines/>
        <w:spacing w:before="320" w:after="80" w:line="276" w:lineRule="auto"/>
        <w:outlineLvl w:val="2"/>
        <w:rPr>
          <w:rFonts w:ascii="Arial" w:eastAsia="Arial" w:hAnsi="Arial" w:cs="Arial"/>
          <w:color w:val="000000"/>
          <w:kern w:val="0"/>
          <w:sz w:val="28"/>
          <w:szCs w:val="28"/>
          <w:lang w:eastAsia="en-GB"/>
          <w14:ligatures w14:val="none"/>
        </w:rPr>
      </w:pPr>
      <w:bookmarkStart w:id="8" w:name="_2r8w8zuz97xk"/>
      <w:bookmarkEnd w:id="8"/>
    </w:p>
    <w:p w14:paraId="3AFEF7A1" w14:textId="77777777" w:rsidR="00474E81" w:rsidRPr="00474E81" w:rsidRDefault="00474E81" w:rsidP="00474E81">
      <w:pPr>
        <w:keepNext/>
        <w:keepLines/>
        <w:spacing w:before="320" w:after="80" w:line="360" w:lineRule="auto"/>
        <w:outlineLvl w:val="2"/>
        <w:rPr>
          <w:rFonts w:ascii="Arial" w:eastAsia="Arial" w:hAnsi="Arial" w:cs="Arial"/>
          <w:color w:val="434343"/>
          <w:kern w:val="0"/>
          <w:lang w:eastAsia="en-GB"/>
          <w14:ligatures w14:val="none"/>
        </w:rPr>
      </w:pPr>
      <w:bookmarkStart w:id="9" w:name="_cf652r3n4j7c"/>
      <w:bookmarkEnd w:id="9"/>
    </w:p>
    <w:p w14:paraId="626EA106" w14:textId="77777777" w:rsidR="00474E81" w:rsidRPr="00474E81" w:rsidRDefault="00474E81" w:rsidP="00474E81">
      <w:pPr>
        <w:spacing w:after="0" w:line="276" w:lineRule="auto"/>
        <w:rPr>
          <w:rFonts w:ascii="Arial" w:eastAsia="Arial" w:hAnsi="Arial" w:cs="Arial"/>
          <w:kern w:val="0"/>
          <w:lang w:eastAsia="en-GB"/>
          <w14:ligatures w14:val="none"/>
        </w:rPr>
      </w:pPr>
    </w:p>
    <w:p w14:paraId="4924433D" w14:textId="77777777" w:rsidR="00474E81" w:rsidRPr="00474E81" w:rsidRDefault="00474E81" w:rsidP="00474E81">
      <w:pPr>
        <w:spacing w:after="0" w:line="276"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Q1: How are recruitment and retention challenges in hospitality and their impact on the mental health and well-being of employees?</w:t>
      </w:r>
    </w:p>
    <w:p w14:paraId="0F344FC2" w14:textId="77777777" w:rsidR="00474E81" w:rsidRPr="00474E81" w:rsidRDefault="00474E81" w:rsidP="00474E81">
      <w:pPr>
        <w:spacing w:after="0" w:line="276" w:lineRule="auto"/>
        <w:rPr>
          <w:rFonts w:ascii="Arial" w:eastAsia="Arial" w:hAnsi="Arial" w:cs="Arial"/>
          <w:kern w:val="0"/>
          <w:lang w:eastAsia="en-GB"/>
          <w14:ligatures w14:val="none"/>
        </w:rPr>
      </w:pPr>
    </w:p>
    <w:p w14:paraId="64E47BB9" w14:textId="4158ECF0" w:rsidR="00474E81" w:rsidRPr="00474E81" w:rsidRDefault="00474E81" w:rsidP="00474E81">
      <w:pPr>
        <w:spacing w:after="0" w:line="276"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 Q2: What are the viable strategies which can significantly mitigate the negative impacts on </w:t>
      </w:r>
      <w:r w:rsidR="00F31443" w:rsidRPr="00474E81">
        <w:rPr>
          <w:rFonts w:ascii="Arial" w:eastAsia="Arial" w:hAnsi="Arial" w:cs="Arial"/>
          <w:kern w:val="0"/>
          <w:lang w:eastAsia="en-GB"/>
          <w14:ligatures w14:val="none"/>
        </w:rPr>
        <w:t>the mental</w:t>
      </w:r>
      <w:r w:rsidRPr="00474E81">
        <w:rPr>
          <w:rFonts w:ascii="Arial" w:eastAsia="Arial" w:hAnsi="Arial" w:cs="Arial"/>
          <w:kern w:val="0"/>
          <w:lang w:eastAsia="en-GB"/>
          <w14:ligatures w14:val="none"/>
        </w:rPr>
        <w:t xml:space="preserve"> health and well-being of the employees </w:t>
      </w:r>
    </w:p>
    <w:p w14:paraId="2C6B5587" w14:textId="77777777" w:rsidR="00474E81" w:rsidRPr="00474E81" w:rsidRDefault="00474E81" w:rsidP="00474E81">
      <w:pPr>
        <w:keepNext/>
        <w:keepLines/>
        <w:spacing w:before="320" w:after="80" w:line="276" w:lineRule="auto"/>
        <w:outlineLvl w:val="2"/>
        <w:rPr>
          <w:rFonts w:ascii="Arial" w:eastAsia="Arial" w:hAnsi="Arial" w:cs="Arial"/>
          <w:color w:val="000000"/>
          <w:kern w:val="0"/>
          <w:sz w:val="28"/>
          <w:szCs w:val="28"/>
          <w:lang w:eastAsia="en-GB"/>
          <w14:ligatures w14:val="none"/>
        </w:rPr>
      </w:pPr>
      <w:bookmarkStart w:id="10" w:name="_y515s3n492xm"/>
      <w:bookmarkEnd w:id="10"/>
      <w:r w:rsidRPr="00474E81">
        <w:rPr>
          <w:rFonts w:ascii="Arial" w:eastAsia="Arial" w:hAnsi="Arial" w:cs="Arial"/>
          <w:color w:val="000000"/>
          <w:kern w:val="0"/>
          <w:sz w:val="28"/>
          <w:szCs w:val="28"/>
          <w:lang w:eastAsia="en-GB"/>
          <w14:ligatures w14:val="none"/>
        </w:rPr>
        <w:t>1.3 Aims of Research Activity</w:t>
      </w:r>
    </w:p>
    <w:p w14:paraId="2CBCF668" w14:textId="77777777" w:rsidR="00474E81" w:rsidRPr="00474E81" w:rsidRDefault="00474E81" w:rsidP="00474E81">
      <w:pPr>
        <w:spacing w:after="0" w:line="276" w:lineRule="auto"/>
        <w:jc w:val="both"/>
        <w:rPr>
          <w:rFonts w:ascii="Arial" w:eastAsia="Arial" w:hAnsi="Arial" w:cs="Arial"/>
          <w:kern w:val="0"/>
          <w:lang w:eastAsia="en-GB"/>
          <w14:ligatures w14:val="none"/>
        </w:rPr>
      </w:pPr>
    </w:p>
    <w:p w14:paraId="6845CFDE" w14:textId="77777777" w:rsidR="00474E81" w:rsidRPr="00474E81" w:rsidRDefault="00474E81" w:rsidP="00474E81">
      <w:pPr>
        <w:spacing w:after="0" w:line="276"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research aims to explore the relationship between recruitment and retention challenges in hospitality with the mental health and well-being of employees and recommend evidence-based solutions. </w:t>
      </w:r>
    </w:p>
    <w:p w14:paraId="59445A8D" w14:textId="77777777" w:rsidR="00474E81" w:rsidRPr="00474E81" w:rsidRDefault="00474E81" w:rsidP="00474E81">
      <w:pPr>
        <w:keepNext/>
        <w:keepLines/>
        <w:spacing w:before="280" w:after="80" w:line="276" w:lineRule="auto"/>
        <w:jc w:val="both"/>
        <w:outlineLvl w:val="3"/>
        <w:rPr>
          <w:rFonts w:ascii="Arial" w:eastAsia="Arial" w:hAnsi="Arial" w:cs="Arial"/>
          <w:color w:val="000000"/>
          <w:kern w:val="0"/>
          <w:lang w:eastAsia="en-GB"/>
          <w14:ligatures w14:val="none"/>
        </w:rPr>
      </w:pPr>
      <w:bookmarkStart w:id="11" w:name="_tpzh6otx26v9"/>
      <w:bookmarkEnd w:id="11"/>
    </w:p>
    <w:p w14:paraId="2E52CA6F" w14:textId="77777777" w:rsidR="00474E81" w:rsidRPr="00474E81" w:rsidRDefault="00474E81" w:rsidP="00474E81">
      <w:pPr>
        <w:keepNext/>
        <w:keepLines/>
        <w:spacing w:before="320" w:after="80" w:line="276" w:lineRule="auto"/>
        <w:outlineLvl w:val="2"/>
        <w:rPr>
          <w:rFonts w:ascii="Arial" w:eastAsia="Arial" w:hAnsi="Arial" w:cs="Arial"/>
          <w:color w:val="000000"/>
          <w:kern w:val="0"/>
          <w:sz w:val="28"/>
          <w:szCs w:val="28"/>
          <w:lang w:eastAsia="en-GB"/>
          <w14:ligatures w14:val="none"/>
        </w:rPr>
      </w:pPr>
      <w:bookmarkStart w:id="12" w:name="_c7k9jugm265n"/>
      <w:bookmarkEnd w:id="12"/>
      <w:r w:rsidRPr="00474E81">
        <w:rPr>
          <w:rFonts w:ascii="Arial" w:eastAsia="Arial" w:hAnsi="Arial" w:cs="Arial"/>
          <w:color w:val="000000"/>
          <w:kern w:val="0"/>
          <w:sz w:val="28"/>
          <w:szCs w:val="28"/>
          <w:lang w:eastAsia="en-GB"/>
          <w14:ligatures w14:val="none"/>
        </w:rPr>
        <w:t>1.4 Objectives of Research Activity</w:t>
      </w:r>
    </w:p>
    <w:p w14:paraId="392CDDCA" w14:textId="77777777" w:rsidR="00474E81" w:rsidRPr="00474E81" w:rsidRDefault="00474E81" w:rsidP="00474E81">
      <w:pPr>
        <w:spacing w:after="0" w:line="276" w:lineRule="auto"/>
        <w:jc w:val="both"/>
        <w:rPr>
          <w:rFonts w:ascii="Arial" w:eastAsia="Arial" w:hAnsi="Arial" w:cs="Arial"/>
          <w:kern w:val="0"/>
          <w:lang w:eastAsia="en-GB"/>
          <w14:ligatures w14:val="none"/>
        </w:rPr>
      </w:pPr>
    </w:p>
    <w:p w14:paraId="09456394" w14:textId="77777777" w:rsidR="00474E81" w:rsidRPr="00474E81" w:rsidRDefault="00474E81" w:rsidP="00474E81">
      <w:pPr>
        <w:numPr>
          <w:ilvl w:val="0"/>
          <w:numId w:val="1"/>
        </w:numPr>
        <w:spacing w:after="0" w:line="276"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To conduct a literature review and Netnography to gain insights into recruitment and retention challenges in the hospitality sector in the United Kingdom</w:t>
      </w:r>
    </w:p>
    <w:p w14:paraId="4609EC66" w14:textId="75B6B687" w:rsidR="00474E81" w:rsidRPr="00474E81" w:rsidRDefault="00474E81" w:rsidP="00474E81">
      <w:pPr>
        <w:numPr>
          <w:ilvl w:val="0"/>
          <w:numId w:val="1"/>
        </w:numPr>
        <w:spacing w:after="0" w:line="276"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To </w:t>
      </w:r>
      <w:r w:rsidR="00F31443" w:rsidRPr="00474E81">
        <w:rPr>
          <w:rFonts w:ascii="Arial" w:eastAsia="Arial" w:hAnsi="Arial" w:cs="Arial"/>
          <w:kern w:val="0"/>
          <w:lang w:eastAsia="en-GB"/>
          <w14:ligatures w14:val="none"/>
        </w:rPr>
        <w:t>understand the</w:t>
      </w:r>
      <w:r w:rsidRPr="00474E81">
        <w:rPr>
          <w:rFonts w:ascii="Arial" w:eastAsia="Arial" w:hAnsi="Arial" w:cs="Arial"/>
          <w:kern w:val="0"/>
          <w:lang w:eastAsia="en-GB"/>
          <w14:ligatures w14:val="none"/>
        </w:rPr>
        <w:t xml:space="preserve"> effects of recruitment and retention challenges on hospitality employees mental health </w:t>
      </w:r>
      <w:r w:rsidR="00F31443" w:rsidRPr="00474E81">
        <w:rPr>
          <w:rFonts w:ascii="Arial" w:eastAsia="Arial" w:hAnsi="Arial" w:cs="Arial"/>
          <w:kern w:val="0"/>
          <w:lang w:eastAsia="en-GB"/>
          <w14:ligatures w14:val="none"/>
        </w:rPr>
        <w:t>and well</w:t>
      </w:r>
      <w:r w:rsidRPr="00474E81">
        <w:rPr>
          <w:rFonts w:ascii="Arial" w:eastAsia="Arial" w:hAnsi="Arial" w:cs="Arial"/>
          <w:kern w:val="0"/>
          <w:lang w:eastAsia="en-GB"/>
          <w14:ligatures w14:val="none"/>
        </w:rPr>
        <w:t xml:space="preserve">being </w:t>
      </w:r>
    </w:p>
    <w:p w14:paraId="05BED169" w14:textId="420CC4F1" w:rsidR="00474E81" w:rsidRPr="00474E81" w:rsidRDefault="00474E81" w:rsidP="00474E81">
      <w:pPr>
        <w:numPr>
          <w:ilvl w:val="0"/>
          <w:numId w:val="1"/>
        </w:numPr>
        <w:spacing w:after="0" w:line="276"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To recommend evidence-based solutions to organisations to reduce the negative implications on the mental health </w:t>
      </w:r>
      <w:r w:rsidR="00F31443" w:rsidRPr="00474E81">
        <w:rPr>
          <w:rFonts w:ascii="Arial" w:eastAsia="Arial" w:hAnsi="Arial" w:cs="Arial"/>
          <w:kern w:val="0"/>
          <w:lang w:eastAsia="en-GB"/>
          <w14:ligatures w14:val="none"/>
        </w:rPr>
        <w:t>and wellbeing</w:t>
      </w:r>
      <w:r w:rsidRPr="00474E81">
        <w:rPr>
          <w:rFonts w:ascii="Arial" w:eastAsia="Arial" w:hAnsi="Arial" w:cs="Arial"/>
          <w:kern w:val="0"/>
          <w:lang w:eastAsia="en-GB"/>
          <w14:ligatures w14:val="none"/>
        </w:rPr>
        <w:t xml:space="preserve"> of employees at work due to recruitment and retention challenges </w:t>
      </w:r>
    </w:p>
    <w:p w14:paraId="04746025" w14:textId="77777777" w:rsidR="00474E81" w:rsidRPr="00474E81" w:rsidRDefault="00474E81" w:rsidP="00474E81">
      <w:pPr>
        <w:keepNext/>
        <w:keepLines/>
        <w:spacing w:before="280" w:after="80" w:line="276" w:lineRule="auto"/>
        <w:jc w:val="both"/>
        <w:outlineLvl w:val="3"/>
        <w:rPr>
          <w:rFonts w:ascii="Arial" w:eastAsia="Arial" w:hAnsi="Arial" w:cs="Arial"/>
          <w:b/>
          <w:color w:val="000000"/>
          <w:kern w:val="0"/>
          <w:lang w:eastAsia="en-GB"/>
          <w14:ligatures w14:val="none"/>
        </w:rPr>
      </w:pPr>
      <w:bookmarkStart w:id="13" w:name="_3zd18z4r1yvs"/>
      <w:bookmarkEnd w:id="13"/>
    </w:p>
    <w:p w14:paraId="7F992B5A" w14:textId="77777777" w:rsidR="00474E81" w:rsidRPr="00474E81" w:rsidRDefault="00474E81" w:rsidP="00474E81">
      <w:pPr>
        <w:keepNext/>
        <w:keepLines/>
        <w:spacing w:before="320" w:after="80" w:line="276" w:lineRule="auto"/>
        <w:outlineLvl w:val="2"/>
        <w:rPr>
          <w:rFonts w:ascii="Arial" w:eastAsia="Arial" w:hAnsi="Arial" w:cs="Arial"/>
          <w:color w:val="000000"/>
          <w:kern w:val="0"/>
          <w:sz w:val="28"/>
          <w:szCs w:val="28"/>
          <w:lang w:eastAsia="en-GB"/>
          <w14:ligatures w14:val="none"/>
        </w:rPr>
      </w:pPr>
      <w:bookmarkStart w:id="14" w:name="_r1389u92iyt8"/>
      <w:bookmarkEnd w:id="14"/>
      <w:r w:rsidRPr="00474E81">
        <w:rPr>
          <w:rFonts w:ascii="Arial" w:eastAsia="Arial" w:hAnsi="Arial" w:cs="Arial"/>
          <w:color w:val="000000"/>
          <w:kern w:val="0"/>
          <w:sz w:val="28"/>
          <w:szCs w:val="28"/>
          <w:lang w:eastAsia="en-GB"/>
          <w14:ligatures w14:val="none"/>
        </w:rPr>
        <w:t>1.5 The organisation of the research</w:t>
      </w:r>
    </w:p>
    <w:p w14:paraId="32211993"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Theme/Topic </w:t>
      </w:r>
    </w:p>
    <w:p w14:paraId="3ADEFC3C"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r w:rsidRPr="00474E81">
        <w:rPr>
          <w:rFonts w:ascii="Arial" w:eastAsia="Arial" w:hAnsi="Arial" w:cs="Arial"/>
          <w:kern w:val="0"/>
          <w:lang w:eastAsia="en-GB"/>
          <w14:ligatures w14:val="none"/>
        </w:rPr>
        <w:t>Contents/Table of Contents: Lists all sections and sub-sections.</w:t>
      </w:r>
    </w:p>
    <w:p w14:paraId="177F6FDA"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Introduction: Provides background, Research questions/Aims and objectives </w:t>
      </w:r>
    </w:p>
    <w:p w14:paraId="0EF2C0CF"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Literature Review: Critical analysis of existing research and find gaps </w:t>
      </w:r>
    </w:p>
    <w:p w14:paraId="11DB8B09"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r w:rsidRPr="00474E81">
        <w:rPr>
          <w:rFonts w:ascii="Arial" w:eastAsia="Arial" w:hAnsi="Arial" w:cs="Arial"/>
          <w:kern w:val="0"/>
          <w:lang w:eastAsia="en-GB"/>
          <w14:ligatures w14:val="none"/>
        </w:rPr>
        <w:lastRenderedPageBreak/>
        <w:t>Methods: Explains methodology, including netnography and data analysis techniques</w:t>
      </w:r>
    </w:p>
    <w:p w14:paraId="2E7196D6" w14:textId="7E8445CD" w:rsidR="00474E81" w:rsidRPr="00474E81" w:rsidRDefault="00474E81" w:rsidP="00474E81">
      <w:pPr>
        <w:spacing w:before="240" w:after="240" w:line="276" w:lineRule="auto"/>
        <w:ind w:left="720"/>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Case Study Hotel Overview and Findings: Case study hotel </w:t>
      </w:r>
      <w:r w:rsidR="00F31443" w:rsidRPr="00474E81">
        <w:rPr>
          <w:rFonts w:ascii="Arial" w:eastAsia="Arial" w:hAnsi="Arial" w:cs="Arial"/>
          <w:kern w:val="0"/>
          <w:lang w:eastAsia="en-GB"/>
          <w14:ligatures w14:val="none"/>
        </w:rPr>
        <w:t>overview, SWOT</w:t>
      </w:r>
      <w:r w:rsidRPr="00474E81">
        <w:rPr>
          <w:rFonts w:ascii="Arial" w:eastAsia="Arial" w:hAnsi="Arial" w:cs="Arial"/>
          <w:kern w:val="0"/>
          <w:lang w:eastAsia="en-GB"/>
          <w14:ligatures w14:val="none"/>
        </w:rPr>
        <w:t xml:space="preserve">, PEST, competitor analysis, and reflective account </w:t>
      </w:r>
    </w:p>
    <w:p w14:paraId="56B45CEB"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r w:rsidRPr="00474E81">
        <w:rPr>
          <w:rFonts w:ascii="Arial" w:eastAsia="Arial" w:hAnsi="Arial" w:cs="Arial"/>
          <w:kern w:val="0"/>
          <w:lang w:eastAsia="en-GB"/>
          <w14:ligatures w14:val="none"/>
        </w:rPr>
        <w:t>Discussion: Discuss findings and compare them with literature and implications</w:t>
      </w:r>
    </w:p>
    <w:p w14:paraId="605D80A8"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Conclusion: Summarise findings and key takeaways </w:t>
      </w:r>
    </w:p>
    <w:p w14:paraId="7E1D8C56" w14:textId="77777777" w:rsidR="00474E81" w:rsidRPr="00474E81" w:rsidRDefault="00474E81" w:rsidP="00474E81">
      <w:pPr>
        <w:spacing w:before="240" w:after="240" w:line="276"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           Recommendations: Insights and recommend evidence-based solutions</w:t>
      </w:r>
    </w:p>
    <w:p w14:paraId="4E9DC13E"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r w:rsidRPr="00474E81">
        <w:rPr>
          <w:rFonts w:ascii="Arial" w:eastAsia="Arial" w:hAnsi="Arial" w:cs="Arial"/>
          <w:kern w:val="0"/>
          <w:lang w:eastAsia="en-GB"/>
          <w14:ligatures w14:val="none"/>
        </w:rPr>
        <w:t>References:  minimum of 75 sources in Harvard style.</w:t>
      </w:r>
    </w:p>
    <w:p w14:paraId="150B470F"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p>
    <w:p w14:paraId="6CB1D4A0"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p>
    <w:p w14:paraId="7D36F795"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p>
    <w:p w14:paraId="40C4F9E7"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p>
    <w:p w14:paraId="5FB3E69C"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p>
    <w:p w14:paraId="13A2EAC2"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p>
    <w:p w14:paraId="6C14C028"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p>
    <w:p w14:paraId="731CBAC2"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p>
    <w:p w14:paraId="3035AAF9"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p>
    <w:p w14:paraId="15ECEE19"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p>
    <w:p w14:paraId="3D76EE2E"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p>
    <w:p w14:paraId="169C1DED"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p>
    <w:p w14:paraId="7E34BDF3"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p>
    <w:p w14:paraId="4867FD9A"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p>
    <w:p w14:paraId="5878CD31"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p>
    <w:p w14:paraId="2D64BF3F"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p>
    <w:p w14:paraId="0D09A3B0"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45D95B92" w14:textId="77777777" w:rsidR="00474E81" w:rsidRPr="00474E81" w:rsidRDefault="00474E81" w:rsidP="00474E81">
      <w:pPr>
        <w:keepNext/>
        <w:keepLines/>
        <w:spacing w:before="320" w:after="80" w:line="276" w:lineRule="auto"/>
        <w:jc w:val="center"/>
        <w:outlineLvl w:val="2"/>
        <w:rPr>
          <w:rFonts w:ascii="Arial" w:eastAsia="Arial" w:hAnsi="Arial" w:cs="Arial"/>
          <w:color w:val="000000"/>
          <w:kern w:val="0"/>
          <w:sz w:val="28"/>
          <w:szCs w:val="28"/>
          <w:lang w:eastAsia="en-GB"/>
          <w14:ligatures w14:val="none"/>
        </w:rPr>
      </w:pPr>
      <w:bookmarkStart w:id="15" w:name="_mhwod7r93dph"/>
      <w:bookmarkEnd w:id="15"/>
      <w:r w:rsidRPr="00474E81">
        <w:rPr>
          <w:rFonts w:ascii="Arial" w:eastAsia="Arial" w:hAnsi="Arial" w:cs="Arial"/>
          <w:color w:val="000000"/>
          <w:kern w:val="0"/>
          <w:sz w:val="28"/>
          <w:szCs w:val="28"/>
          <w:lang w:eastAsia="en-GB"/>
          <w14:ligatures w14:val="none"/>
        </w:rPr>
        <w:lastRenderedPageBreak/>
        <w:t>CHAPTER 2</w:t>
      </w:r>
    </w:p>
    <w:p w14:paraId="3E9AD890" w14:textId="77777777" w:rsidR="00474E81" w:rsidRPr="00474E81" w:rsidRDefault="00474E81" w:rsidP="00474E81">
      <w:pPr>
        <w:keepNext/>
        <w:keepLines/>
        <w:spacing w:before="320" w:after="80" w:line="276" w:lineRule="auto"/>
        <w:jc w:val="center"/>
        <w:outlineLvl w:val="2"/>
        <w:rPr>
          <w:rFonts w:ascii="Arial" w:eastAsia="Arial" w:hAnsi="Arial" w:cs="Arial"/>
          <w:color w:val="000000"/>
          <w:kern w:val="0"/>
          <w:sz w:val="36"/>
          <w:szCs w:val="36"/>
          <w:lang w:eastAsia="en-GB"/>
          <w14:ligatures w14:val="none"/>
        </w:rPr>
      </w:pPr>
      <w:bookmarkStart w:id="16" w:name="_7tykm5b0ft83"/>
      <w:bookmarkEnd w:id="16"/>
      <w:r w:rsidRPr="00474E81">
        <w:rPr>
          <w:rFonts w:ascii="Arial" w:eastAsia="Arial" w:hAnsi="Arial" w:cs="Arial"/>
          <w:color w:val="000000"/>
          <w:kern w:val="0"/>
          <w:sz w:val="28"/>
          <w:szCs w:val="28"/>
          <w:lang w:eastAsia="en-GB"/>
          <w14:ligatures w14:val="none"/>
        </w:rPr>
        <w:t xml:space="preserve"> </w:t>
      </w:r>
      <w:r w:rsidRPr="00474E81">
        <w:rPr>
          <w:rFonts w:ascii="Arial" w:eastAsia="Arial" w:hAnsi="Arial" w:cs="Arial"/>
          <w:color w:val="000000"/>
          <w:kern w:val="0"/>
          <w:sz w:val="36"/>
          <w:szCs w:val="36"/>
          <w:lang w:eastAsia="en-GB"/>
          <w14:ligatures w14:val="none"/>
        </w:rPr>
        <w:t xml:space="preserve">LITERATURE REVIEW </w:t>
      </w:r>
    </w:p>
    <w:p w14:paraId="5572F510" w14:textId="77777777" w:rsidR="00474E81" w:rsidRPr="00474E81" w:rsidRDefault="00474E81" w:rsidP="00474E81">
      <w:pPr>
        <w:keepNext/>
        <w:keepLines/>
        <w:spacing w:before="320" w:after="80" w:line="276" w:lineRule="auto"/>
        <w:outlineLvl w:val="2"/>
        <w:rPr>
          <w:rFonts w:ascii="Arial" w:eastAsia="Arial" w:hAnsi="Arial" w:cs="Arial"/>
          <w:color w:val="000000"/>
          <w:kern w:val="0"/>
          <w:sz w:val="36"/>
          <w:szCs w:val="36"/>
          <w:lang w:eastAsia="en-GB"/>
          <w14:ligatures w14:val="none"/>
        </w:rPr>
      </w:pPr>
      <w:bookmarkStart w:id="17" w:name="_iqps461d59w1"/>
      <w:bookmarkEnd w:id="17"/>
    </w:p>
    <w:p w14:paraId="36303E1B" w14:textId="77777777" w:rsidR="00474E81" w:rsidRPr="00474E81" w:rsidRDefault="00474E81" w:rsidP="00474E81">
      <w:pPr>
        <w:spacing w:after="0" w:line="276" w:lineRule="auto"/>
        <w:ind w:left="720"/>
        <w:jc w:val="both"/>
        <w:rPr>
          <w:rFonts w:ascii="Arial" w:eastAsia="Arial" w:hAnsi="Arial" w:cs="Arial"/>
          <w:kern w:val="0"/>
          <w:lang w:eastAsia="en-GB"/>
          <w14:ligatures w14:val="none"/>
        </w:rPr>
      </w:pPr>
    </w:p>
    <w:p w14:paraId="73CB5CBC" w14:textId="77777777" w:rsidR="00474E81" w:rsidRPr="00474E81" w:rsidRDefault="00474E81" w:rsidP="00474E81">
      <w:pPr>
        <w:spacing w:after="0" w:line="276" w:lineRule="auto"/>
        <w:rPr>
          <w:rFonts w:ascii="Arial" w:eastAsia="Arial" w:hAnsi="Arial" w:cs="Arial"/>
          <w:kern w:val="0"/>
          <w:lang w:eastAsia="en-GB"/>
          <w14:ligatures w14:val="none"/>
        </w:rPr>
      </w:pPr>
    </w:p>
    <w:p w14:paraId="5BB18AB6" w14:textId="77777777" w:rsidR="00474E81" w:rsidRPr="00474E81" w:rsidRDefault="00474E81" w:rsidP="00474E81">
      <w:pPr>
        <w:keepNext/>
        <w:keepLines/>
        <w:spacing w:before="320" w:after="80" w:line="276" w:lineRule="auto"/>
        <w:outlineLvl w:val="2"/>
        <w:rPr>
          <w:rFonts w:ascii="Arial" w:eastAsia="Arial" w:hAnsi="Arial" w:cs="Arial"/>
          <w:color w:val="000000"/>
          <w:kern w:val="0"/>
          <w:sz w:val="28"/>
          <w:szCs w:val="28"/>
          <w:lang w:eastAsia="en-GB"/>
          <w14:ligatures w14:val="none"/>
        </w:rPr>
      </w:pPr>
      <w:bookmarkStart w:id="18" w:name="_35jobe2d4mnr"/>
      <w:bookmarkEnd w:id="18"/>
      <w:r w:rsidRPr="00474E81">
        <w:rPr>
          <w:rFonts w:ascii="Arial" w:eastAsia="Arial" w:hAnsi="Arial" w:cs="Arial"/>
          <w:color w:val="000000"/>
          <w:kern w:val="0"/>
          <w:sz w:val="28"/>
          <w:szCs w:val="28"/>
          <w:lang w:eastAsia="en-GB"/>
          <w14:ligatures w14:val="none"/>
        </w:rPr>
        <w:t>2.1 Introduction</w:t>
      </w:r>
    </w:p>
    <w:p w14:paraId="4523500B" w14:textId="2EFBBE53" w:rsidR="00474E81" w:rsidRPr="00474E81" w:rsidRDefault="00474E81" w:rsidP="00474E81">
      <w:pPr>
        <w:spacing w:before="240" w:after="24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The hospitality industry is the backbone of the UK economy contributing significantly towards revenue and the sector employs 3.5 million people which makes it the third largest employer of the country (</w:t>
      </w:r>
      <w:proofErr w:type="spellStart"/>
      <w:r w:rsidRPr="00474E81">
        <w:rPr>
          <w:rFonts w:ascii="Arial" w:eastAsia="Arial" w:hAnsi="Arial" w:cs="Arial"/>
          <w:kern w:val="0"/>
          <w:lang w:eastAsia="en-GB"/>
          <w14:ligatures w14:val="none"/>
        </w:rPr>
        <w:t>UKHospitality</w:t>
      </w:r>
      <w:proofErr w:type="spellEnd"/>
      <w:r w:rsidRPr="00474E81">
        <w:rPr>
          <w:rFonts w:ascii="Arial" w:eastAsia="Arial" w:hAnsi="Arial" w:cs="Arial"/>
          <w:kern w:val="0"/>
          <w:lang w:eastAsia="en-GB"/>
          <w14:ligatures w14:val="none"/>
        </w:rPr>
        <w:t>, 2023</w:t>
      </w:r>
      <w:r w:rsidR="00F31443" w:rsidRPr="00474E81">
        <w:rPr>
          <w:rFonts w:ascii="Arial" w:eastAsia="Arial" w:hAnsi="Arial" w:cs="Arial"/>
          <w:kern w:val="0"/>
          <w:lang w:eastAsia="en-GB"/>
          <w14:ligatures w14:val="none"/>
        </w:rPr>
        <w:t>) The</w:t>
      </w:r>
      <w:r w:rsidRPr="00474E81">
        <w:rPr>
          <w:rFonts w:ascii="Arial" w:eastAsia="Arial" w:hAnsi="Arial" w:cs="Arial"/>
          <w:kern w:val="0"/>
          <w:lang w:eastAsia="en-GB"/>
          <w14:ligatures w14:val="none"/>
        </w:rPr>
        <w:t xml:space="preserve"> hospitality industry around the world is on the brink of a transformative era with technological advancement, and evolving guest and workforce expectations. (Boston University, 2023) Hence, </w:t>
      </w:r>
      <w:r w:rsidR="00F31443" w:rsidRPr="00474E81">
        <w:rPr>
          <w:rFonts w:ascii="Arial" w:eastAsia="Arial" w:hAnsi="Arial" w:cs="Arial"/>
          <w:kern w:val="0"/>
          <w:lang w:eastAsia="en-GB"/>
          <w14:ligatures w14:val="none"/>
        </w:rPr>
        <w:t>the Hospitality</w:t>
      </w:r>
      <w:r w:rsidRPr="00474E81">
        <w:rPr>
          <w:rFonts w:ascii="Arial" w:eastAsia="Arial" w:hAnsi="Arial" w:cs="Arial"/>
          <w:kern w:val="0"/>
          <w:lang w:eastAsia="en-GB"/>
          <w14:ligatures w14:val="none"/>
        </w:rPr>
        <w:t xml:space="preserve"> industry is under constant pressure to adapt to the fast-paced changes to maintain its competitive advantage (EHL insights, 2024) which demands timely recruitment, effective retention and immediate replacements to ensure a skilled workforce to meet the requirements, (Erik..V, 2021) and achieve operational efficiency and productivity. (Kiran Kumar. Y, 2024</w:t>
      </w:r>
      <w:r w:rsidR="00F31443" w:rsidRPr="00474E81">
        <w:rPr>
          <w:rFonts w:ascii="Arial" w:eastAsia="Arial" w:hAnsi="Arial" w:cs="Arial"/>
          <w:kern w:val="0"/>
          <w:lang w:eastAsia="en-GB"/>
          <w14:ligatures w14:val="none"/>
        </w:rPr>
        <w:t>) This</w:t>
      </w:r>
      <w:r w:rsidRPr="00474E81">
        <w:rPr>
          <w:rFonts w:ascii="Arial" w:eastAsia="Arial" w:hAnsi="Arial" w:cs="Arial"/>
          <w:kern w:val="0"/>
          <w:lang w:eastAsia="en-GB"/>
          <w14:ligatures w14:val="none"/>
        </w:rPr>
        <w:t xml:space="preserve"> literature review explores the current scenario of employee recruitment and retention in the UK hospitality industry, their impact on employee mental health and wellbeing, the contributing factors for recruitment challenges, contributing factors for retention challenges, and existing strategies to mitigate the challenges of recruitment and retention. The study has adapted netnography and thematic analysis as a method and the literature will also discuss the method and its role to gain valuable insights into the real-time experience of employees. (Alan.S, 2020)  </w:t>
      </w:r>
    </w:p>
    <w:p w14:paraId="76C28D5C"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20B5FAAF" w14:textId="54FF5846" w:rsidR="00474E81" w:rsidRPr="00474E81" w:rsidRDefault="00474E81" w:rsidP="00474E81">
      <w:pPr>
        <w:spacing w:before="240" w:after="240" w:line="360" w:lineRule="auto"/>
        <w:jc w:val="both"/>
        <w:rPr>
          <w:rFonts w:ascii="Arial" w:eastAsia="Arial" w:hAnsi="Arial" w:cs="Arial"/>
          <w:kern w:val="0"/>
          <w:sz w:val="26"/>
          <w:szCs w:val="26"/>
          <w:lang w:eastAsia="en-GB"/>
          <w14:ligatures w14:val="none"/>
        </w:rPr>
      </w:pPr>
      <w:r w:rsidRPr="00474E81">
        <w:rPr>
          <w:rFonts w:ascii="Arial" w:eastAsia="Arial" w:hAnsi="Arial" w:cs="Arial"/>
          <w:kern w:val="0"/>
          <w:lang w:eastAsia="en-GB"/>
          <w14:ligatures w14:val="none"/>
        </w:rPr>
        <w:t xml:space="preserve">Considering the current scenario, the industry is in the recovery phase due to the negative impact of Brexit and the Pandemic which created a significant loss of skilled employees from the hospitality industry in the United </w:t>
      </w:r>
      <w:r w:rsidR="00F31443" w:rsidRPr="00474E81">
        <w:rPr>
          <w:rFonts w:ascii="Arial" w:eastAsia="Arial" w:hAnsi="Arial" w:cs="Arial"/>
          <w:kern w:val="0"/>
          <w:lang w:eastAsia="en-GB"/>
          <w14:ligatures w14:val="none"/>
        </w:rPr>
        <w:t>Kingdom (</w:t>
      </w:r>
      <w:r w:rsidRPr="00474E81">
        <w:rPr>
          <w:rFonts w:ascii="Arial" w:eastAsia="Arial" w:hAnsi="Arial" w:cs="Arial"/>
          <w:kern w:val="0"/>
          <w:lang w:eastAsia="en-GB"/>
          <w14:ligatures w14:val="none"/>
        </w:rPr>
        <w:t xml:space="preserve">IGov.Uk, 2025 Night Hospitality, 2025), facing growing challenges in the area of recruitment and retention. The hospitality sector recorded third in the list of the highest number of vacancies behind health care and retail. </w:t>
      </w:r>
      <w:r w:rsidRPr="00474E81">
        <w:rPr>
          <w:rFonts w:ascii="Arial" w:eastAsia="Arial" w:hAnsi="Arial" w:cs="Arial"/>
          <w:kern w:val="0"/>
          <w:sz w:val="25"/>
          <w:szCs w:val="25"/>
          <w:highlight w:val="white"/>
          <w:lang w:eastAsia="en-GB"/>
          <w14:ligatures w14:val="none"/>
        </w:rPr>
        <w:t xml:space="preserve">According to new data from the Office for National </w:t>
      </w:r>
      <w:r w:rsidRPr="00474E81">
        <w:rPr>
          <w:rFonts w:ascii="Arial" w:eastAsia="Arial" w:hAnsi="Arial" w:cs="Arial"/>
          <w:kern w:val="0"/>
          <w:sz w:val="25"/>
          <w:szCs w:val="25"/>
          <w:highlight w:val="white"/>
          <w:lang w:eastAsia="en-GB"/>
          <w14:ligatures w14:val="none"/>
        </w:rPr>
        <w:lastRenderedPageBreak/>
        <w:t xml:space="preserve">Statistics (ONS the number of vacancies has reduced </w:t>
      </w:r>
      <w:r w:rsidR="00F31443" w:rsidRPr="00474E81">
        <w:rPr>
          <w:rFonts w:ascii="Arial" w:eastAsia="Arial" w:hAnsi="Arial" w:cs="Arial"/>
          <w:kern w:val="0"/>
          <w:sz w:val="25"/>
          <w:szCs w:val="25"/>
          <w:highlight w:val="white"/>
          <w:lang w:eastAsia="en-GB"/>
          <w14:ligatures w14:val="none"/>
        </w:rPr>
        <w:t>to 98,000</w:t>
      </w:r>
      <w:r w:rsidRPr="00474E81">
        <w:rPr>
          <w:rFonts w:ascii="Arial" w:eastAsia="Arial" w:hAnsi="Arial" w:cs="Arial"/>
          <w:kern w:val="0"/>
          <w:sz w:val="25"/>
          <w:szCs w:val="25"/>
          <w:highlight w:val="white"/>
          <w:lang w:eastAsia="en-GB"/>
          <w14:ligatures w14:val="none"/>
        </w:rPr>
        <w:t xml:space="preserve"> vacancies in food service and accommodation which was previously recorded at 107000 right after the pandemic showing a positive sign. However, it is still 25% higher than the pre-pandemic </w:t>
      </w:r>
      <w:r w:rsidR="00F31443" w:rsidRPr="00474E81">
        <w:rPr>
          <w:rFonts w:ascii="Arial" w:eastAsia="Arial" w:hAnsi="Arial" w:cs="Arial"/>
          <w:kern w:val="0"/>
          <w:sz w:val="25"/>
          <w:szCs w:val="25"/>
          <w:highlight w:val="white"/>
          <w:lang w:eastAsia="en-GB"/>
          <w14:ligatures w14:val="none"/>
        </w:rPr>
        <w:t>period</w:t>
      </w:r>
      <w:r w:rsidR="00F31443" w:rsidRPr="00474E81">
        <w:rPr>
          <w:rFonts w:ascii="Arial" w:eastAsia="Arial" w:hAnsi="Arial" w:cs="Arial"/>
          <w:kern w:val="0"/>
          <w:lang w:eastAsia="en-GB"/>
          <w14:ligatures w14:val="none"/>
        </w:rPr>
        <w:t xml:space="preserve"> (</w:t>
      </w:r>
      <w:r w:rsidRPr="00474E81">
        <w:rPr>
          <w:rFonts w:ascii="Arial" w:eastAsia="Arial" w:hAnsi="Arial" w:cs="Arial"/>
          <w:kern w:val="0"/>
          <w:lang w:eastAsia="en-GB"/>
          <w14:ligatures w14:val="none"/>
        </w:rPr>
        <w:t xml:space="preserve">Office of National Statistics, 2021) which indicates a significant shortage of </w:t>
      </w:r>
      <w:r w:rsidR="00F31443" w:rsidRPr="00474E81">
        <w:rPr>
          <w:rFonts w:ascii="Arial" w:eastAsia="Arial" w:hAnsi="Arial" w:cs="Arial"/>
          <w:kern w:val="0"/>
          <w:lang w:eastAsia="en-GB"/>
          <w14:ligatures w14:val="none"/>
        </w:rPr>
        <w:t>skills However</w:t>
      </w:r>
      <w:r w:rsidRPr="00474E81">
        <w:rPr>
          <w:rFonts w:ascii="Arial" w:eastAsia="Arial" w:hAnsi="Arial" w:cs="Arial"/>
          <w:kern w:val="0"/>
          <w:lang w:eastAsia="en-GB"/>
          <w14:ligatures w14:val="none"/>
        </w:rPr>
        <w:t xml:space="preserve">, </w:t>
      </w:r>
      <w:r w:rsidR="0016442E" w:rsidRPr="00474E81">
        <w:rPr>
          <w:rFonts w:ascii="Arial" w:eastAsia="Arial" w:hAnsi="Arial" w:cs="Arial"/>
          <w:kern w:val="0"/>
          <w:lang w:eastAsia="en-GB"/>
          <w14:ligatures w14:val="none"/>
        </w:rPr>
        <w:t>for</w:t>
      </w:r>
      <w:r w:rsidRPr="00474E81">
        <w:rPr>
          <w:rFonts w:ascii="Arial" w:eastAsia="Arial" w:hAnsi="Arial" w:cs="Arial"/>
          <w:kern w:val="0"/>
          <w:lang w:eastAsia="en-GB"/>
          <w14:ligatures w14:val="none"/>
        </w:rPr>
        <w:t xml:space="preserve"> human resource </w:t>
      </w:r>
      <w:r w:rsidR="00F31443" w:rsidRPr="00474E81">
        <w:rPr>
          <w:rFonts w:ascii="Arial" w:eastAsia="Arial" w:hAnsi="Arial" w:cs="Arial"/>
          <w:kern w:val="0"/>
          <w:lang w:eastAsia="en-GB"/>
          <w14:ligatures w14:val="none"/>
        </w:rPr>
        <w:t>managers, recruitment</w:t>
      </w:r>
      <w:r w:rsidRPr="00474E81">
        <w:rPr>
          <w:rFonts w:ascii="Arial" w:eastAsia="Arial" w:hAnsi="Arial" w:cs="Arial"/>
          <w:kern w:val="0"/>
          <w:lang w:eastAsia="en-GB"/>
          <w14:ligatures w14:val="none"/>
        </w:rPr>
        <w:t xml:space="preserve"> and retention remain a challenge despite the decline in vacancies especially after Brexit and the Pandemic. (</w:t>
      </w:r>
      <w:proofErr w:type="spellStart"/>
      <w:r w:rsidRPr="00474E81">
        <w:rPr>
          <w:rFonts w:ascii="Arial" w:eastAsia="Arial" w:hAnsi="Arial" w:cs="Arial"/>
          <w:kern w:val="0"/>
          <w:lang w:eastAsia="en-GB"/>
          <w14:ligatures w14:val="none"/>
        </w:rPr>
        <w:t>Salima.H</w:t>
      </w:r>
      <w:proofErr w:type="spellEnd"/>
      <w:r w:rsidRPr="00474E81">
        <w:rPr>
          <w:rFonts w:ascii="Arial" w:eastAsia="Arial" w:hAnsi="Arial" w:cs="Arial"/>
          <w:kern w:val="0"/>
          <w:lang w:eastAsia="en-GB"/>
          <w14:ligatures w14:val="none"/>
        </w:rPr>
        <w:t>, 2021</w:t>
      </w:r>
      <w:r w:rsidR="00F31443" w:rsidRPr="00474E81">
        <w:rPr>
          <w:rFonts w:ascii="Arial" w:eastAsia="Arial" w:hAnsi="Arial" w:cs="Arial"/>
          <w:kern w:val="0"/>
          <w:lang w:eastAsia="en-GB"/>
          <w14:ligatures w14:val="none"/>
        </w:rPr>
        <w:t>) The</w:t>
      </w:r>
      <w:r w:rsidRPr="00474E81">
        <w:rPr>
          <w:rFonts w:ascii="Arial" w:eastAsia="Arial" w:hAnsi="Arial" w:cs="Arial"/>
          <w:kern w:val="0"/>
          <w:lang w:eastAsia="en-GB"/>
          <w14:ligatures w14:val="none"/>
        </w:rPr>
        <w:t xml:space="preserve"> situation is alarming as the staff shortage is putting pressure on existing employees (</w:t>
      </w:r>
      <w:proofErr w:type="spellStart"/>
      <w:r w:rsidRPr="00474E81">
        <w:rPr>
          <w:rFonts w:ascii="Arial" w:eastAsia="Arial" w:hAnsi="Arial" w:cs="Arial"/>
          <w:kern w:val="0"/>
          <w:lang w:eastAsia="en-GB"/>
          <w14:ligatures w14:val="none"/>
        </w:rPr>
        <w:t>Alex.C</w:t>
      </w:r>
      <w:proofErr w:type="spellEnd"/>
      <w:r w:rsidRPr="00474E81">
        <w:rPr>
          <w:rFonts w:ascii="Arial" w:eastAsia="Arial" w:hAnsi="Arial" w:cs="Arial"/>
          <w:kern w:val="0"/>
          <w:lang w:eastAsia="en-GB"/>
          <w14:ligatures w14:val="none"/>
        </w:rPr>
        <w:t>, 2025</w:t>
      </w:r>
      <w:r w:rsidR="00F31443" w:rsidRPr="00474E81">
        <w:rPr>
          <w:rFonts w:ascii="Arial" w:eastAsia="Arial" w:hAnsi="Arial" w:cs="Arial"/>
          <w:kern w:val="0"/>
          <w:lang w:eastAsia="en-GB"/>
          <w14:ligatures w14:val="none"/>
        </w:rPr>
        <w:t>) to</w:t>
      </w:r>
      <w:r w:rsidRPr="00474E81">
        <w:rPr>
          <w:rFonts w:ascii="Arial" w:eastAsia="Arial" w:hAnsi="Arial" w:cs="Arial"/>
          <w:kern w:val="0"/>
          <w:lang w:eastAsia="en-GB"/>
          <w14:ligatures w14:val="none"/>
        </w:rPr>
        <w:t xml:space="preserve"> adapt to the changes which is adversely affecting their mental health and well-being (Sam.C, 2025). </w:t>
      </w:r>
    </w:p>
    <w:p w14:paraId="005ED396" w14:textId="77777777" w:rsidR="00474E81" w:rsidRPr="00474E81" w:rsidRDefault="00474E81" w:rsidP="00474E81">
      <w:pPr>
        <w:keepNext/>
        <w:keepLines/>
        <w:spacing w:before="240" w:after="240" w:line="360" w:lineRule="auto"/>
        <w:jc w:val="both"/>
        <w:outlineLvl w:val="3"/>
        <w:rPr>
          <w:rFonts w:ascii="Arial" w:eastAsia="Arial" w:hAnsi="Arial" w:cs="Arial"/>
          <w:color w:val="000000"/>
          <w:kern w:val="0"/>
          <w:lang w:eastAsia="en-GB"/>
          <w14:ligatures w14:val="none"/>
        </w:rPr>
      </w:pPr>
      <w:bookmarkStart w:id="19" w:name="_fcxqho7m754z"/>
      <w:bookmarkEnd w:id="19"/>
      <w:r w:rsidRPr="00474E81">
        <w:rPr>
          <w:rFonts w:ascii="Arial" w:eastAsia="Arial" w:hAnsi="Arial" w:cs="Arial"/>
          <w:color w:val="000000"/>
          <w:kern w:val="0"/>
          <w:lang w:eastAsia="en-GB"/>
          <w14:ligatures w14:val="none"/>
        </w:rPr>
        <w:t xml:space="preserve">2.3 Role of Human Resource Management in Hospitality Organisations </w:t>
      </w:r>
    </w:p>
    <w:p w14:paraId="50E7C3F5" w14:textId="4BAE9293" w:rsidR="00474E81" w:rsidRPr="00474E81" w:rsidRDefault="00474E81" w:rsidP="00474E81">
      <w:pPr>
        <w:shd w:val="clear" w:color="auto" w:fill="FFFFFF"/>
        <w:spacing w:before="240" w:after="240" w:line="360" w:lineRule="auto"/>
        <w:jc w:val="both"/>
        <w:rPr>
          <w:rFonts w:ascii="Arial" w:eastAsia="Arial" w:hAnsi="Arial" w:cs="Arial"/>
          <w:kern w:val="0"/>
          <w:highlight w:val="white"/>
          <w:lang w:eastAsia="en-GB"/>
          <w14:ligatures w14:val="none"/>
        </w:rPr>
      </w:pPr>
      <w:r w:rsidRPr="00474E81">
        <w:rPr>
          <w:rFonts w:ascii="Arial" w:eastAsia="Arial" w:hAnsi="Arial" w:cs="Arial"/>
          <w:kern w:val="0"/>
          <w:highlight w:val="white"/>
          <w:lang w:eastAsia="en-GB"/>
          <w14:ligatures w14:val="none"/>
        </w:rPr>
        <w:t xml:space="preserve">Armstrong defines Human Resource Management as “a strategic process of acquiring, developing, managing, motivating and gaining the commitment of the most valued assets the “human </w:t>
      </w:r>
      <w:r w:rsidR="00F31443" w:rsidRPr="00474E81">
        <w:rPr>
          <w:rFonts w:ascii="Arial" w:eastAsia="Arial" w:hAnsi="Arial" w:cs="Arial"/>
          <w:kern w:val="0"/>
          <w:highlight w:val="white"/>
          <w:lang w:eastAsia="en-GB"/>
          <w14:ligatures w14:val="none"/>
        </w:rPr>
        <w:t>resource” who</w:t>
      </w:r>
      <w:r w:rsidRPr="00474E81">
        <w:rPr>
          <w:rFonts w:ascii="Arial" w:eastAsia="Arial" w:hAnsi="Arial" w:cs="Arial"/>
          <w:kern w:val="0"/>
          <w:highlight w:val="white"/>
          <w:lang w:eastAsia="en-GB"/>
          <w14:ligatures w14:val="none"/>
        </w:rPr>
        <w:t xml:space="preserve"> collectively work to achieve organisational goals. The major HR practices include recruitment selection and retention, training and development, employee engagement, performance assessment, workplace policies, employee recognition and rewards, compensation and benefits, organisational culture, succession planning etc.  (Armstrong, 2006). Being a 100% customer-centric sector, Human resources are vital in hospitality as they directly affect the success and quality of services (Alessandro</w:t>
      </w:r>
      <w:r w:rsidR="00F31443" w:rsidRPr="00474E81">
        <w:rPr>
          <w:rFonts w:ascii="Arial" w:eastAsia="Arial" w:hAnsi="Arial" w:cs="Arial"/>
          <w:kern w:val="0"/>
          <w:highlight w:val="white"/>
          <w:lang w:eastAsia="en-GB"/>
          <w14:ligatures w14:val="none"/>
        </w:rPr>
        <w:t>.,</w:t>
      </w:r>
      <w:r w:rsidRPr="00474E81">
        <w:rPr>
          <w:rFonts w:ascii="Arial" w:eastAsia="Arial" w:hAnsi="Arial" w:cs="Arial"/>
          <w:kern w:val="0"/>
          <w:highlight w:val="white"/>
          <w:lang w:eastAsia="en-GB"/>
          <w14:ligatures w14:val="none"/>
        </w:rPr>
        <w:t xml:space="preserve"> et.al 2020. And it is the resource which brings all other resources together in the organisation. (Armstrong, 2006) It is human resource management that ensures the right person is available in the right position at the right time (Judy. </w:t>
      </w:r>
      <w:r w:rsidR="00F31443" w:rsidRPr="00474E81">
        <w:rPr>
          <w:rFonts w:ascii="Arial" w:eastAsia="Arial" w:hAnsi="Arial" w:cs="Arial"/>
          <w:kern w:val="0"/>
          <w:highlight w:val="white"/>
          <w:lang w:eastAsia="en-GB"/>
          <w14:ligatures w14:val="none"/>
        </w:rPr>
        <w:t>H et</w:t>
      </w:r>
      <w:r w:rsidRPr="00474E81">
        <w:rPr>
          <w:rFonts w:ascii="Arial" w:eastAsia="Arial" w:hAnsi="Arial" w:cs="Arial"/>
          <w:kern w:val="0"/>
          <w:highlight w:val="white"/>
          <w:lang w:eastAsia="en-GB"/>
          <w14:ligatures w14:val="none"/>
        </w:rPr>
        <w:t xml:space="preserve"> al, 2009</w:t>
      </w:r>
      <w:r w:rsidR="00F31443" w:rsidRPr="00474E81">
        <w:rPr>
          <w:rFonts w:ascii="Arial" w:eastAsia="Arial" w:hAnsi="Arial" w:cs="Arial"/>
          <w:kern w:val="0"/>
          <w:highlight w:val="white"/>
          <w:lang w:eastAsia="en-GB"/>
          <w14:ligatures w14:val="none"/>
        </w:rPr>
        <w:t>) and</w:t>
      </w:r>
      <w:r w:rsidRPr="00474E81">
        <w:rPr>
          <w:rFonts w:ascii="Arial" w:eastAsia="Arial" w:hAnsi="Arial" w:cs="Arial"/>
          <w:kern w:val="0"/>
          <w:highlight w:val="white"/>
          <w:lang w:eastAsia="en-GB"/>
          <w14:ligatures w14:val="none"/>
        </w:rPr>
        <w:t xml:space="preserve"> challenges to smooth HR function can hinder the success of the organisation. (Joana.Y, 2021) The environment to practice the best HRM ensures the attraction, development and retain talents which enables the organisation to maintain a competitive advantage (Kiran Kumar, Y, 2024) human resource managers need to create policies and procedures which are attractive for employees including </w:t>
      </w:r>
      <w:r w:rsidR="00F31443" w:rsidRPr="00474E81">
        <w:rPr>
          <w:rFonts w:ascii="Arial" w:eastAsia="Arial" w:hAnsi="Arial" w:cs="Arial"/>
          <w:kern w:val="0"/>
          <w:highlight w:val="white"/>
          <w:lang w:eastAsia="en-GB"/>
          <w14:ligatures w14:val="none"/>
        </w:rPr>
        <w:t>new</w:t>
      </w:r>
      <w:r w:rsidRPr="00474E81">
        <w:rPr>
          <w:rFonts w:ascii="Arial" w:eastAsia="Arial" w:hAnsi="Arial" w:cs="Arial"/>
          <w:kern w:val="0"/>
          <w:highlight w:val="white"/>
          <w:lang w:eastAsia="en-GB"/>
          <w14:ligatures w14:val="none"/>
        </w:rPr>
        <w:t xml:space="preserve"> entrants (Josephine. W, 2016) </w:t>
      </w:r>
    </w:p>
    <w:p w14:paraId="66557D1F" w14:textId="77777777" w:rsidR="00474E81" w:rsidRPr="00474E81" w:rsidRDefault="00474E81" w:rsidP="00474E81">
      <w:pPr>
        <w:keepNext/>
        <w:keepLines/>
        <w:shd w:val="clear" w:color="auto" w:fill="FFFFFF"/>
        <w:spacing w:before="240" w:after="240" w:line="360" w:lineRule="auto"/>
        <w:jc w:val="both"/>
        <w:outlineLvl w:val="3"/>
        <w:rPr>
          <w:rFonts w:ascii="Arial" w:eastAsia="Arial" w:hAnsi="Arial" w:cs="Arial"/>
          <w:color w:val="000000"/>
          <w:kern w:val="0"/>
          <w:lang w:eastAsia="en-GB"/>
          <w14:ligatures w14:val="none"/>
        </w:rPr>
      </w:pPr>
      <w:bookmarkStart w:id="20" w:name="_zf3lymiwxi39"/>
      <w:bookmarkEnd w:id="20"/>
      <w:r w:rsidRPr="00474E81">
        <w:rPr>
          <w:rFonts w:ascii="Arial" w:eastAsia="Arial" w:hAnsi="Arial" w:cs="Arial"/>
          <w:color w:val="000000"/>
          <w:kern w:val="0"/>
          <w:lang w:eastAsia="en-GB"/>
          <w14:ligatures w14:val="none"/>
        </w:rPr>
        <w:t>2.4 Recruitment challenges</w:t>
      </w:r>
    </w:p>
    <w:p w14:paraId="78AE04CC" w14:textId="77777777" w:rsidR="00474E81" w:rsidRPr="00474E81" w:rsidRDefault="00474E81" w:rsidP="00474E81">
      <w:pPr>
        <w:shd w:val="clear" w:color="auto" w:fill="FFFFFF"/>
        <w:spacing w:before="240" w:after="240" w:line="216" w:lineRule="auto"/>
        <w:jc w:val="both"/>
        <w:rPr>
          <w:rFonts w:ascii="Arial" w:eastAsia="Arial" w:hAnsi="Arial" w:cs="Arial"/>
          <w:b/>
          <w:kern w:val="0"/>
          <w:sz w:val="25"/>
          <w:szCs w:val="25"/>
          <w:highlight w:val="white"/>
          <w:lang w:eastAsia="en-GB"/>
          <w14:ligatures w14:val="none"/>
        </w:rPr>
      </w:pPr>
    </w:p>
    <w:p w14:paraId="46FAED96" w14:textId="6A327331" w:rsidR="00474E81" w:rsidRPr="00474E81" w:rsidRDefault="00F31443" w:rsidP="00474E81">
      <w:pPr>
        <w:shd w:val="clear" w:color="auto" w:fill="FFFFFF"/>
        <w:spacing w:before="240" w:after="240" w:line="360" w:lineRule="auto"/>
        <w:jc w:val="both"/>
        <w:rPr>
          <w:rFonts w:ascii="Arial" w:eastAsia="Arial" w:hAnsi="Arial" w:cs="Arial"/>
          <w:b/>
          <w:kern w:val="0"/>
          <w:sz w:val="25"/>
          <w:szCs w:val="25"/>
          <w:highlight w:val="white"/>
          <w:lang w:eastAsia="en-GB"/>
          <w14:ligatures w14:val="none"/>
        </w:rPr>
      </w:pPr>
      <w:proofErr w:type="spellStart"/>
      <w:r w:rsidRPr="00474E81">
        <w:rPr>
          <w:rFonts w:ascii="Arial" w:eastAsia="Arial" w:hAnsi="Arial" w:cs="Arial"/>
          <w:kern w:val="0"/>
          <w:sz w:val="25"/>
          <w:szCs w:val="25"/>
          <w:highlight w:val="white"/>
          <w:lang w:eastAsia="en-GB"/>
          <w14:ligatures w14:val="none"/>
        </w:rPr>
        <w:t>Edwin.D</w:t>
      </w:r>
      <w:proofErr w:type="spellEnd"/>
      <w:r w:rsidRPr="00474E81">
        <w:rPr>
          <w:rFonts w:ascii="Arial" w:eastAsia="Arial" w:hAnsi="Arial" w:cs="Arial"/>
          <w:kern w:val="0"/>
          <w:sz w:val="25"/>
          <w:szCs w:val="25"/>
          <w:highlight w:val="white"/>
          <w:lang w:eastAsia="en-GB"/>
          <w14:ligatures w14:val="none"/>
        </w:rPr>
        <w:t>. Flippo</w:t>
      </w:r>
      <w:r w:rsidR="00474E81" w:rsidRPr="00474E81">
        <w:rPr>
          <w:rFonts w:ascii="Arial" w:eastAsia="Arial" w:hAnsi="Arial" w:cs="Arial"/>
          <w:kern w:val="0"/>
          <w:sz w:val="25"/>
          <w:szCs w:val="25"/>
          <w:highlight w:val="white"/>
          <w:lang w:eastAsia="en-GB"/>
          <w14:ligatures w14:val="none"/>
        </w:rPr>
        <w:t xml:space="preserve"> defines Recruitment as the process of attracting potential candidates and stimulating them to apply for the job to meet current or future </w:t>
      </w:r>
      <w:r w:rsidR="00474E81" w:rsidRPr="00474E81">
        <w:rPr>
          <w:rFonts w:ascii="Arial" w:eastAsia="Arial" w:hAnsi="Arial" w:cs="Arial"/>
          <w:kern w:val="0"/>
          <w:sz w:val="25"/>
          <w:szCs w:val="25"/>
          <w:highlight w:val="white"/>
          <w:lang w:eastAsia="en-GB"/>
          <w14:ligatures w14:val="none"/>
        </w:rPr>
        <w:lastRenderedPageBreak/>
        <w:t>employment vacancies in the organisation (Md Atikur, 2025). Retention is the ability of an employer to prevent the employee from leaving the work. (</w:t>
      </w:r>
      <w:proofErr w:type="spellStart"/>
      <w:r w:rsidR="00474E81" w:rsidRPr="00474E81">
        <w:rPr>
          <w:rFonts w:ascii="Arial" w:eastAsia="Arial" w:hAnsi="Arial" w:cs="Arial"/>
          <w:kern w:val="0"/>
          <w:sz w:val="25"/>
          <w:szCs w:val="25"/>
          <w:highlight w:val="white"/>
          <w:lang w:eastAsia="en-GB"/>
          <w14:ligatures w14:val="none"/>
        </w:rPr>
        <w:t>Rodger.G</w:t>
      </w:r>
      <w:proofErr w:type="spellEnd"/>
      <w:r w:rsidR="00474E81" w:rsidRPr="00474E81">
        <w:rPr>
          <w:rFonts w:ascii="Arial" w:eastAsia="Arial" w:hAnsi="Arial" w:cs="Arial"/>
          <w:kern w:val="0"/>
          <w:sz w:val="25"/>
          <w:szCs w:val="25"/>
          <w:highlight w:val="white"/>
          <w:lang w:eastAsia="en-GB"/>
          <w14:ligatures w14:val="none"/>
        </w:rPr>
        <w:t xml:space="preserve"> et.al, 2019</w:t>
      </w:r>
      <w:r w:rsidRPr="00474E81">
        <w:rPr>
          <w:rFonts w:ascii="Arial" w:eastAsia="Arial" w:hAnsi="Arial" w:cs="Arial"/>
          <w:kern w:val="0"/>
          <w:sz w:val="25"/>
          <w:szCs w:val="25"/>
          <w:highlight w:val="white"/>
          <w:lang w:eastAsia="en-GB"/>
          <w14:ligatures w14:val="none"/>
        </w:rPr>
        <w:t>) The</w:t>
      </w:r>
      <w:r w:rsidR="00474E81" w:rsidRPr="00474E81">
        <w:rPr>
          <w:rFonts w:ascii="Arial" w:eastAsia="Arial" w:hAnsi="Arial" w:cs="Arial"/>
          <w:kern w:val="0"/>
          <w:sz w:val="25"/>
          <w:szCs w:val="25"/>
          <w:highlight w:val="white"/>
          <w:lang w:eastAsia="en-GB"/>
          <w14:ligatures w14:val="none"/>
        </w:rPr>
        <w:t xml:space="preserve"> current challenges faced in hospitality are a combined situation of the Pandemic and BREXIT. The industry heavily relied on EU workers and Brexit Visa regulations and educational requirements after Brexit made low-skilled EU workers return to their home countries of which 30% of them were hospitality workers. During the Pandemic, 80% of them were furloughed or lost their jobs which made them leave the industry permanently, resulting in significant staff shortages and skill gaps (</w:t>
      </w:r>
      <w:r w:rsidR="00474E81" w:rsidRPr="00474E81">
        <w:rPr>
          <w:rFonts w:ascii="Arial" w:eastAsia="Arial" w:hAnsi="Arial" w:cs="Arial"/>
          <w:kern w:val="0"/>
          <w:lang w:eastAsia="en-GB"/>
          <w14:ligatures w14:val="none"/>
        </w:rPr>
        <w:t xml:space="preserve">(UKHospitality, 2023) Ibis budget hotel, a brand of Acor is also facing challenges in the recruitment but their unique HR strategy is considerably reducing the negative impacts. Being a brand of Accor, Ibis budget hotel Newoirt comes under Accor's recruitment and retention policy. Accor's focus is on a </w:t>
      </w:r>
      <w:r w:rsidRPr="00474E81">
        <w:rPr>
          <w:rFonts w:ascii="Arial" w:eastAsia="Arial" w:hAnsi="Arial" w:cs="Arial"/>
          <w:kern w:val="0"/>
          <w:lang w:eastAsia="en-GB"/>
          <w14:ligatures w14:val="none"/>
        </w:rPr>
        <w:t>“people</w:t>
      </w:r>
      <w:r w:rsidR="00474E81" w:rsidRPr="00474E81">
        <w:rPr>
          <w:rFonts w:ascii="Arial" w:eastAsia="Arial" w:hAnsi="Arial" w:cs="Arial"/>
          <w:kern w:val="0"/>
          <w:lang w:eastAsia="en-GB"/>
          <w14:ligatures w14:val="none"/>
        </w:rPr>
        <w:t xml:space="preserve"> first </w:t>
      </w:r>
      <w:r w:rsidRPr="00474E81">
        <w:rPr>
          <w:rFonts w:ascii="Arial" w:eastAsia="Arial" w:hAnsi="Arial" w:cs="Arial"/>
          <w:kern w:val="0"/>
          <w:lang w:eastAsia="en-GB"/>
          <w14:ligatures w14:val="none"/>
        </w:rPr>
        <w:t>always” strategy</w:t>
      </w:r>
      <w:r w:rsidR="00474E81" w:rsidRPr="00474E81">
        <w:rPr>
          <w:rFonts w:ascii="Arial" w:eastAsia="Arial" w:hAnsi="Arial" w:cs="Arial"/>
          <w:kern w:val="0"/>
          <w:lang w:eastAsia="en-GB"/>
          <w14:ligatures w14:val="none"/>
        </w:rPr>
        <w:t xml:space="preserve"> which is based on three pillars - provision for development, inclusivity and diversity and benefits. Though they are not away from market risks, the Pandemic and Brexit have considerably affected the brand and they are successfully recovering from them.   The major factors contributing to the current challenges in recruitment and retention are the permanent loss of skilled workers, high turnover rate, the requirement of specialised skills, rising operational costs, and changes in rules and regulations which make it difficult to attract, recruit and retain experienced which affects service quality. Employees are not attracted to hospitality due to poor working conditions, low wages, poor work schedule, high pressure, lack of mental support, the lack of training and development, seasonal nature of employment, high staff turnover, poor brand image. etc. (Kavitha. H et al, 2019) </w:t>
      </w:r>
    </w:p>
    <w:p w14:paraId="2379677D" w14:textId="77777777" w:rsidR="00474E81" w:rsidRPr="00474E81" w:rsidRDefault="00474E81" w:rsidP="00474E81">
      <w:pPr>
        <w:shd w:val="clear" w:color="auto" w:fill="FFFFFF"/>
        <w:spacing w:before="240" w:after="240" w:line="360" w:lineRule="auto"/>
        <w:jc w:val="both"/>
        <w:rPr>
          <w:rFonts w:ascii="Arial" w:eastAsia="Arial" w:hAnsi="Arial" w:cs="Arial"/>
          <w:b/>
          <w:kern w:val="0"/>
          <w:sz w:val="25"/>
          <w:szCs w:val="25"/>
          <w:highlight w:val="white"/>
          <w:lang w:eastAsia="en-GB"/>
          <w14:ligatures w14:val="none"/>
        </w:rPr>
      </w:pPr>
    </w:p>
    <w:p w14:paraId="0383F1A4" w14:textId="77777777" w:rsidR="00474E81" w:rsidRPr="00474E81" w:rsidRDefault="00474E81" w:rsidP="00474E81">
      <w:pPr>
        <w:keepNext/>
        <w:keepLines/>
        <w:shd w:val="clear" w:color="auto" w:fill="FFFFFF"/>
        <w:spacing w:before="240" w:after="240" w:line="360" w:lineRule="auto"/>
        <w:jc w:val="both"/>
        <w:outlineLvl w:val="3"/>
        <w:rPr>
          <w:rFonts w:ascii="Arial" w:eastAsia="Arial" w:hAnsi="Arial" w:cs="Arial"/>
          <w:color w:val="000000"/>
          <w:kern w:val="0"/>
          <w:lang w:eastAsia="en-GB"/>
          <w14:ligatures w14:val="none"/>
        </w:rPr>
      </w:pPr>
      <w:bookmarkStart w:id="21" w:name="_rygf9kwk9t5a"/>
      <w:bookmarkEnd w:id="21"/>
      <w:r w:rsidRPr="00474E81">
        <w:rPr>
          <w:rFonts w:ascii="Arial" w:eastAsia="Arial" w:hAnsi="Arial" w:cs="Arial"/>
          <w:color w:val="000000"/>
          <w:kern w:val="0"/>
          <w:lang w:eastAsia="en-GB"/>
          <w14:ligatures w14:val="none"/>
        </w:rPr>
        <w:t>2.5 Retention challenges</w:t>
      </w:r>
    </w:p>
    <w:p w14:paraId="77D9E223" w14:textId="25340F1E" w:rsidR="00474E81" w:rsidRPr="00474E81" w:rsidRDefault="00474E81" w:rsidP="00474E81">
      <w:pPr>
        <w:shd w:val="clear" w:color="auto" w:fill="FFFFFF"/>
        <w:spacing w:before="240" w:after="24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Amidst the challenges, the cost of turnover in the hospitality sector is spiralling and it is not just affecting the HR functions but also having a huge impact on customer service and the pressure is extended to the current employees. (Institute of Hospitality, 2025</w:t>
      </w:r>
      <w:r w:rsidR="00F31443" w:rsidRPr="00474E81">
        <w:rPr>
          <w:rFonts w:ascii="Arial" w:eastAsia="Arial" w:hAnsi="Arial" w:cs="Arial"/>
          <w:kern w:val="0"/>
          <w:lang w:eastAsia="en-GB"/>
          <w14:ligatures w14:val="none"/>
        </w:rPr>
        <w:t>).</w:t>
      </w:r>
      <w:r w:rsidRPr="00474E81">
        <w:rPr>
          <w:rFonts w:ascii="Arial" w:eastAsia="Arial" w:hAnsi="Arial" w:cs="Arial"/>
          <w:kern w:val="0"/>
          <w:lang w:eastAsia="en-GB"/>
          <w14:ligatures w14:val="none"/>
        </w:rPr>
        <w:t xml:space="preserve"> The survey by UK Hospitality in 2023 reveals that 42% of hospitality workers quit their jobs within the first 3 months which clearly shows the high rate of retention challenge within the sector (Institue of Hospitality, 2025). Retention is a key challenge </w:t>
      </w:r>
      <w:r w:rsidRPr="00474E81">
        <w:rPr>
          <w:rFonts w:ascii="Arial" w:eastAsia="Arial" w:hAnsi="Arial" w:cs="Arial"/>
          <w:kern w:val="0"/>
          <w:lang w:eastAsia="en-GB"/>
          <w14:ligatures w14:val="none"/>
        </w:rPr>
        <w:lastRenderedPageBreak/>
        <w:t>in a sector that faces 30% staff turnover annually, significantly higher compared to other sectors (</w:t>
      </w:r>
      <w:proofErr w:type="spellStart"/>
      <w:r w:rsidRPr="00474E81">
        <w:rPr>
          <w:rFonts w:ascii="Arial" w:eastAsia="Arial" w:hAnsi="Arial" w:cs="Arial"/>
          <w:kern w:val="0"/>
          <w:lang w:eastAsia="en-GB"/>
          <w14:ligatures w14:val="none"/>
        </w:rPr>
        <w:t>Antonio.A</w:t>
      </w:r>
      <w:proofErr w:type="spellEnd"/>
      <w:r w:rsidRPr="00474E81">
        <w:rPr>
          <w:rFonts w:ascii="Arial" w:eastAsia="Arial" w:hAnsi="Arial" w:cs="Arial"/>
          <w:kern w:val="0"/>
          <w:lang w:eastAsia="en-GB"/>
          <w14:ligatures w14:val="none"/>
        </w:rPr>
        <w:t>, 2019</w:t>
      </w:r>
      <w:r w:rsidR="00F31443" w:rsidRPr="00474E81">
        <w:rPr>
          <w:rFonts w:ascii="Arial" w:eastAsia="Arial" w:hAnsi="Arial" w:cs="Arial"/>
          <w:kern w:val="0"/>
          <w:lang w:eastAsia="en-GB"/>
          <w14:ligatures w14:val="none"/>
        </w:rPr>
        <w:t>).</w:t>
      </w:r>
      <w:r w:rsidRPr="00474E81">
        <w:rPr>
          <w:rFonts w:ascii="Arial" w:eastAsia="Arial" w:hAnsi="Arial" w:cs="Arial"/>
          <w:kern w:val="0"/>
          <w:lang w:eastAsia="en-GB"/>
          <w14:ligatures w14:val="none"/>
        </w:rPr>
        <w:t xml:space="preserve"> The contributing factors identified are poor work-life balance, toxic work environment, high pressure-low pay, and lack of career progression. (World Health Organisation The absence of strong retention strategies results in increased recruitment costs, reduced service quality, and declining employee morale (Dusek et al., 2019).</w:t>
      </w:r>
    </w:p>
    <w:p w14:paraId="7CC55671" w14:textId="77777777" w:rsidR="00474E81" w:rsidRPr="00474E81" w:rsidRDefault="00474E81" w:rsidP="00474E81">
      <w:pPr>
        <w:keepNext/>
        <w:keepLines/>
        <w:spacing w:before="240" w:after="240" w:line="360" w:lineRule="auto"/>
        <w:jc w:val="both"/>
        <w:outlineLvl w:val="3"/>
        <w:rPr>
          <w:rFonts w:ascii="Arial" w:eastAsia="Arial" w:hAnsi="Arial" w:cs="Arial"/>
          <w:color w:val="000000"/>
          <w:kern w:val="0"/>
          <w:lang w:eastAsia="en-GB"/>
          <w14:ligatures w14:val="none"/>
        </w:rPr>
      </w:pPr>
      <w:bookmarkStart w:id="22" w:name="_4j8f4li495et"/>
      <w:bookmarkEnd w:id="22"/>
      <w:r w:rsidRPr="00474E81">
        <w:rPr>
          <w:rFonts w:ascii="Arial" w:eastAsia="Arial" w:hAnsi="Arial" w:cs="Arial"/>
          <w:color w:val="000000"/>
          <w:kern w:val="0"/>
          <w:lang w:eastAsia="en-GB"/>
          <w14:ligatures w14:val="none"/>
        </w:rPr>
        <w:t xml:space="preserve">2.6 Theories of turnover and retention and Mental Health </w:t>
      </w:r>
    </w:p>
    <w:p w14:paraId="39922576" w14:textId="046F5148" w:rsidR="00474E81" w:rsidRPr="00474E81" w:rsidRDefault="00474E81" w:rsidP="00474E81">
      <w:pPr>
        <w:spacing w:before="240" w:after="240" w:line="360" w:lineRule="auto"/>
        <w:jc w:val="both"/>
        <w:rPr>
          <w:rFonts w:ascii="Arial" w:eastAsia="Arial" w:hAnsi="Arial" w:cs="Arial"/>
          <w:b/>
          <w:kern w:val="0"/>
          <w:sz w:val="25"/>
          <w:szCs w:val="25"/>
          <w:highlight w:val="white"/>
          <w:lang w:eastAsia="en-GB"/>
          <w14:ligatures w14:val="none"/>
        </w:rPr>
      </w:pPr>
      <w:r w:rsidRPr="00474E81">
        <w:rPr>
          <w:rFonts w:ascii="Arial" w:eastAsia="Arial" w:hAnsi="Arial" w:cs="Arial"/>
          <w:kern w:val="0"/>
          <w:highlight w:val="white"/>
          <w:lang w:eastAsia="en-GB"/>
          <w14:ligatures w14:val="none"/>
        </w:rPr>
        <w:t xml:space="preserve">The ultimate aim of people is to maintain some level of well-being in their daily lives </w:t>
      </w:r>
      <w:r w:rsidR="00F31443" w:rsidRPr="00474E81">
        <w:rPr>
          <w:rFonts w:ascii="Arial" w:eastAsia="Arial" w:hAnsi="Arial" w:cs="Arial"/>
          <w:kern w:val="0"/>
          <w:highlight w:val="white"/>
          <w:lang w:eastAsia="en-GB"/>
          <w14:ligatures w14:val="none"/>
        </w:rPr>
        <w:t>(Kwang</w:t>
      </w:r>
      <w:r w:rsidRPr="00474E81">
        <w:rPr>
          <w:rFonts w:ascii="Arial" w:eastAsia="Arial" w:hAnsi="Arial" w:cs="Arial"/>
          <w:kern w:val="0"/>
          <w:highlight w:val="white"/>
          <w:lang w:eastAsia="en-GB"/>
          <w14:ligatures w14:val="none"/>
        </w:rPr>
        <w:t>-</w:t>
      </w:r>
      <w:r w:rsidR="00F31443" w:rsidRPr="00474E81">
        <w:rPr>
          <w:rFonts w:ascii="Arial" w:eastAsia="Arial" w:hAnsi="Arial" w:cs="Arial"/>
          <w:kern w:val="0"/>
          <w:highlight w:val="white"/>
          <w:lang w:eastAsia="en-GB"/>
          <w14:ligatures w14:val="none"/>
        </w:rPr>
        <w:t>Ho, L</w:t>
      </w:r>
      <w:r w:rsidRPr="00474E81">
        <w:rPr>
          <w:rFonts w:ascii="Arial" w:eastAsia="Arial" w:hAnsi="Arial" w:cs="Arial"/>
          <w:kern w:val="0"/>
          <w:highlight w:val="white"/>
          <w:lang w:eastAsia="en-GB"/>
          <w14:ligatures w14:val="none"/>
        </w:rPr>
        <w:t xml:space="preserve">, 2016) The Barnard-Simon Theory of Organisational Equilibrium states that an individual will continue with an organisation if their contributions to the organisation and the organisation’s contribution to their life are balanced. Social exchange theory argues that employee expects to maintain  the terms, rules  and conditions agreed upon ie physical ( money, benefits etc) or mental (trust, loyalty etc) and any breach of the same  will lead to turnover, Both state that employees who are supported and valued for the contributions they make has a role in their decision to continue with an organisation (Karen S, C,  et.al, 2013) </w:t>
      </w:r>
    </w:p>
    <w:p w14:paraId="36B3F5D0" w14:textId="77777777" w:rsidR="00474E81" w:rsidRPr="00474E81" w:rsidRDefault="00474E81" w:rsidP="00474E81">
      <w:pPr>
        <w:keepNext/>
        <w:keepLines/>
        <w:shd w:val="clear" w:color="auto" w:fill="FFFFFF"/>
        <w:spacing w:before="240" w:after="240" w:line="216" w:lineRule="auto"/>
        <w:jc w:val="both"/>
        <w:outlineLvl w:val="3"/>
        <w:rPr>
          <w:rFonts w:ascii="Arial" w:eastAsia="Arial" w:hAnsi="Arial" w:cs="Arial"/>
          <w:color w:val="000000"/>
          <w:kern w:val="0"/>
          <w:lang w:eastAsia="en-GB"/>
          <w14:ligatures w14:val="none"/>
        </w:rPr>
      </w:pPr>
      <w:bookmarkStart w:id="23" w:name="_9grvkuab72f"/>
      <w:bookmarkEnd w:id="23"/>
      <w:r w:rsidRPr="00474E81">
        <w:rPr>
          <w:rFonts w:ascii="Arial" w:eastAsia="Arial" w:hAnsi="Arial" w:cs="Arial"/>
          <w:color w:val="000000"/>
          <w:kern w:val="0"/>
          <w:lang w:eastAsia="en-GB"/>
          <w14:ligatures w14:val="none"/>
        </w:rPr>
        <w:t xml:space="preserve">2.7 Effect on Existing employee's mental health and well-being </w:t>
      </w:r>
    </w:p>
    <w:p w14:paraId="30E9ED27" w14:textId="77777777" w:rsidR="00474E81" w:rsidRPr="00474E81" w:rsidRDefault="00474E81" w:rsidP="00474E81">
      <w:pPr>
        <w:shd w:val="clear" w:color="auto" w:fill="FFFFFF"/>
        <w:spacing w:before="240" w:after="240" w:line="216" w:lineRule="auto"/>
        <w:jc w:val="both"/>
        <w:rPr>
          <w:rFonts w:ascii="Arial" w:eastAsia="Arial" w:hAnsi="Arial" w:cs="Arial"/>
          <w:b/>
          <w:kern w:val="0"/>
          <w:sz w:val="25"/>
          <w:szCs w:val="25"/>
          <w:highlight w:val="white"/>
          <w:lang w:eastAsia="en-GB"/>
          <w14:ligatures w14:val="none"/>
        </w:rPr>
      </w:pPr>
    </w:p>
    <w:p w14:paraId="193BBAAD" w14:textId="5EDB0BE1" w:rsidR="00474E81" w:rsidRPr="00474E81" w:rsidRDefault="00474E81" w:rsidP="00474E81">
      <w:pPr>
        <w:shd w:val="clear" w:color="auto" w:fill="FFFFFF"/>
        <w:spacing w:before="240" w:after="240" w:line="360" w:lineRule="auto"/>
        <w:jc w:val="both"/>
        <w:rPr>
          <w:rFonts w:ascii="Arial" w:eastAsia="Arial" w:hAnsi="Arial" w:cs="Arial"/>
          <w:kern w:val="0"/>
          <w:highlight w:val="white"/>
          <w:lang w:eastAsia="en-GB"/>
          <w14:ligatures w14:val="none"/>
        </w:rPr>
      </w:pPr>
      <w:r w:rsidRPr="00474E81">
        <w:rPr>
          <w:rFonts w:ascii="Arial" w:eastAsia="Arial" w:hAnsi="Arial" w:cs="Arial"/>
          <w:kern w:val="0"/>
          <w:highlight w:val="white"/>
          <w:lang w:eastAsia="en-GB"/>
          <w14:ligatures w14:val="none"/>
        </w:rPr>
        <w:t>WHO-</w:t>
      </w:r>
      <w:r w:rsidRPr="00474E81">
        <w:rPr>
          <w:rFonts w:ascii="Arial" w:eastAsia="Arial" w:hAnsi="Arial" w:cs="Arial"/>
          <w:i/>
          <w:kern w:val="0"/>
          <w:highlight w:val="white"/>
          <w:lang w:eastAsia="en-GB"/>
          <w14:ligatures w14:val="none"/>
        </w:rPr>
        <w:t xml:space="preserve"> “Mental health is a state of mental well-being that enables people to cope with the stresses of life, realize their abilities, learn well and work well, and contribute to their community. All workers have the right to a safe and healthy environment at work</w:t>
      </w:r>
      <w:r w:rsidRPr="00474E81">
        <w:rPr>
          <w:rFonts w:ascii="Arial" w:eastAsia="Arial" w:hAnsi="Arial" w:cs="Arial"/>
          <w:kern w:val="0"/>
          <w:highlight w:val="white"/>
          <w:lang w:eastAsia="en-GB"/>
          <w14:ligatures w14:val="none"/>
        </w:rPr>
        <w:t>”. (World Health Organisation, 2022). The staff shortage, recruitment and retention challenges are putting the existing employees under extreme mental pressure (</w:t>
      </w:r>
      <w:r w:rsidR="00F31443" w:rsidRPr="00474E81">
        <w:rPr>
          <w:rFonts w:ascii="Arial" w:eastAsia="Arial" w:hAnsi="Arial" w:cs="Arial"/>
          <w:kern w:val="0"/>
          <w:highlight w:val="white"/>
          <w:lang w:eastAsia="en-GB"/>
          <w14:ligatures w14:val="none"/>
        </w:rPr>
        <w:t>Natalia.</w:t>
      </w:r>
      <w:r w:rsidRPr="00474E81">
        <w:rPr>
          <w:rFonts w:ascii="Arial" w:eastAsia="Arial" w:hAnsi="Arial" w:cs="Arial"/>
          <w:kern w:val="0"/>
          <w:highlight w:val="white"/>
          <w:lang w:eastAsia="en-GB"/>
          <w14:ligatures w14:val="none"/>
        </w:rPr>
        <w:t xml:space="preserve"> P. 2025). 75% of Hospitality workers are stressed due to work pressure in the UK (The Caterer, 2018</w:t>
      </w:r>
      <w:r w:rsidR="00F31443" w:rsidRPr="00474E81">
        <w:rPr>
          <w:rFonts w:ascii="Arial" w:eastAsia="Arial" w:hAnsi="Arial" w:cs="Arial"/>
          <w:kern w:val="0"/>
          <w:highlight w:val="white"/>
          <w:lang w:eastAsia="en-GB"/>
          <w14:ligatures w14:val="none"/>
        </w:rPr>
        <w:t>)) as</w:t>
      </w:r>
      <w:r w:rsidRPr="00474E81">
        <w:rPr>
          <w:rFonts w:ascii="Arial" w:eastAsia="Arial" w:hAnsi="Arial" w:cs="Arial"/>
          <w:kern w:val="0"/>
          <w:highlight w:val="white"/>
          <w:lang w:eastAsia="en-GB"/>
          <w14:ligatures w14:val="none"/>
        </w:rPr>
        <w:t xml:space="preserve"> the employees have real-time customer interaction and must be accustomed to even thoughtless behaviour from </w:t>
      </w:r>
      <w:r w:rsidR="00F31443" w:rsidRPr="00474E81">
        <w:rPr>
          <w:rFonts w:ascii="Arial" w:eastAsia="Arial" w:hAnsi="Arial" w:cs="Arial"/>
          <w:kern w:val="0"/>
          <w:highlight w:val="white"/>
          <w:lang w:eastAsia="en-GB"/>
          <w14:ligatures w14:val="none"/>
        </w:rPr>
        <w:t>(Charalampos</w:t>
      </w:r>
      <w:r w:rsidRPr="00474E81">
        <w:rPr>
          <w:rFonts w:ascii="Arial" w:eastAsia="Arial" w:hAnsi="Arial" w:cs="Arial"/>
          <w:kern w:val="0"/>
          <w:highlight w:val="white"/>
          <w:lang w:eastAsia="en-GB"/>
          <w14:ligatures w14:val="none"/>
        </w:rPr>
        <w:t xml:space="preserve">. G, 2024) customers and are forced to maintain a publicly accepted behaviour </w:t>
      </w:r>
      <w:r w:rsidR="00F31443" w:rsidRPr="00474E81">
        <w:rPr>
          <w:rFonts w:ascii="Arial" w:eastAsia="Arial" w:hAnsi="Arial" w:cs="Arial"/>
          <w:kern w:val="0"/>
          <w:highlight w:val="white"/>
          <w:lang w:eastAsia="en-GB"/>
          <w14:ligatures w14:val="none"/>
        </w:rPr>
        <w:t>(which</w:t>
      </w:r>
      <w:r w:rsidRPr="00474E81">
        <w:rPr>
          <w:rFonts w:ascii="Arial" w:eastAsia="Arial" w:hAnsi="Arial" w:cs="Arial"/>
          <w:kern w:val="0"/>
          <w:highlight w:val="white"/>
          <w:lang w:eastAsia="en-GB"/>
          <w14:ligatures w14:val="none"/>
        </w:rPr>
        <w:t xml:space="preserve"> leads to high mental pressure, burnout, exhaustion, anxiety, depression and absenteeism (Yasuhiro, K et.al, 2018). Low mental health leads to burnout, low morale, job dissatisfaction, and low productivity (Michelle. R., 2024). As a result, the company face high turnover and negative impacts on financial resources.</w:t>
      </w:r>
    </w:p>
    <w:p w14:paraId="23753998" w14:textId="77777777" w:rsidR="00474E81" w:rsidRPr="00474E81" w:rsidRDefault="00474E81" w:rsidP="00474E81">
      <w:pPr>
        <w:shd w:val="clear" w:color="auto" w:fill="FFFFFF"/>
        <w:spacing w:before="240" w:after="240" w:line="360" w:lineRule="auto"/>
        <w:jc w:val="both"/>
        <w:rPr>
          <w:rFonts w:ascii="Arial" w:eastAsia="Arial" w:hAnsi="Arial" w:cs="Arial"/>
          <w:b/>
          <w:kern w:val="0"/>
          <w:highlight w:val="white"/>
          <w:lang w:eastAsia="en-GB"/>
          <w14:ligatures w14:val="none"/>
        </w:rPr>
      </w:pPr>
    </w:p>
    <w:p w14:paraId="632F3F47" w14:textId="77777777" w:rsidR="00474E81" w:rsidRPr="00474E81" w:rsidRDefault="00474E81" w:rsidP="00474E81">
      <w:pPr>
        <w:keepNext/>
        <w:keepLines/>
        <w:shd w:val="clear" w:color="auto" w:fill="FFFFFF"/>
        <w:spacing w:before="240" w:after="240" w:line="360" w:lineRule="auto"/>
        <w:jc w:val="both"/>
        <w:outlineLvl w:val="3"/>
        <w:rPr>
          <w:rFonts w:ascii="Arial" w:eastAsia="Arial" w:hAnsi="Arial" w:cs="Arial"/>
          <w:color w:val="000000"/>
          <w:kern w:val="0"/>
          <w:lang w:eastAsia="en-GB"/>
          <w14:ligatures w14:val="none"/>
        </w:rPr>
      </w:pPr>
      <w:bookmarkStart w:id="24" w:name="_i5velhdrktw8"/>
      <w:bookmarkEnd w:id="24"/>
      <w:r w:rsidRPr="00474E81">
        <w:rPr>
          <w:rFonts w:ascii="Arial" w:eastAsia="Arial" w:hAnsi="Arial" w:cs="Arial"/>
          <w:color w:val="000000"/>
          <w:kern w:val="0"/>
          <w:lang w:eastAsia="en-GB"/>
          <w14:ligatures w14:val="none"/>
        </w:rPr>
        <w:t xml:space="preserve">2.8 Netnography as a method of analysis </w:t>
      </w:r>
    </w:p>
    <w:p w14:paraId="269B7670" w14:textId="54426689" w:rsidR="00474E81" w:rsidRPr="00474E81" w:rsidRDefault="00474E81" w:rsidP="00474E81">
      <w:pPr>
        <w:shd w:val="clear" w:color="auto" w:fill="FFFFFF"/>
        <w:spacing w:before="240" w:after="240" w:line="360" w:lineRule="auto"/>
        <w:jc w:val="both"/>
        <w:rPr>
          <w:rFonts w:ascii="Arial" w:eastAsia="Arial" w:hAnsi="Arial" w:cs="Arial"/>
          <w:kern w:val="0"/>
          <w:highlight w:val="white"/>
          <w:lang w:eastAsia="en-GB"/>
          <w14:ligatures w14:val="none"/>
        </w:rPr>
      </w:pPr>
      <w:r w:rsidRPr="00474E81">
        <w:rPr>
          <w:rFonts w:ascii="Arial" w:eastAsia="Arial" w:hAnsi="Arial" w:cs="Arial"/>
          <w:kern w:val="0"/>
          <w:highlight w:val="white"/>
          <w:lang w:eastAsia="en-GB"/>
          <w14:ligatures w14:val="none"/>
        </w:rPr>
        <w:t xml:space="preserve">Netnography is a qualitative approach developed </w:t>
      </w:r>
      <w:r w:rsidR="00F31443" w:rsidRPr="00474E81">
        <w:rPr>
          <w:rFonts w:ascii="Arial" w:eastAsia="Arial" w:hAnsi="Arial" w:cs="Arial"/>
          <w:kern w:val="0"/>
          <w:highlight w:val="white"/>
          <w:lang w:eastAsia="en-GB"/>
          <w14:ligatures w14:val="none"/>
        </w:rPr>
        <w:t>by Robert</w:t>
      </w:r>
      <w:r w:rsidRPr="00474E81">
        <w:rPr>
          <w:rFonts w:ascii="Arial" w:eastAsia="Arial" w:hAnsi="Arial" w:cs="Arial"/>
          <w:kern w:val="0"/>
          <w:highlight w:val="white"/>
          <w:lang w:eastAsia="en-GB"/>
          <w14:ligatures w14:val="none"/>
        </w:rPr>
        <w:t xml:space="preserve"> </w:t>
      </w:r>
      <w:proofErr w:type="spellStart"/>
      <w:r w:rsidRPr="00474E81">
        <w:rPr>
          <w:rFonts w:ascii="Arial" w:eastAsia="Arial" w:hAnsi="Arial" w:cs="Arial"/>
          <w:kern w:val="0"/>
          <w:highlight w:val="white"/>
          <w:lang w:eastAsia="en-GB"/>
          <w14:ligatures w14:val="none"/>
        </w:rPr>
        <w:t>Kozinets</w:t>
      </w:r>
      <w:proofErr w:type="spellEnd"/>
      <w:r w:rsidRPr="00474E81">
        <w:rPr>
          <w:rFonts w:ascii="Arial" w:eastAsia="Arial" w:hAnsi="Arial" w:cs="Arial"/>
          <w:kern w:val="0"/>
          <w:highlight w:val="white"/>
          <w:lang w:eastAsia="en-GB"/>
          <w14:ligatures w14:val="none"/>
        </w:rPr>
        <w:t xml:space="preserve"> (1998) for consumer research.  Netnography can be defined as a qualitative research approach that transforms ethnographic research techniques to the study of online cultures and communities by analysing virtual communities which form around the user's </w:t>
      </w:r>
      <w:r w:rsidR="00F31443" w:rsidRPr="00474E81">
        <w:rPr>
          <w:rFonts w:ascii="Arial" w:eastAsia="Arial" w:hAnsi="Arial" w:cs="Arial"/>
          <w:kern w:val="0"/>
          <w:highlight w:val="white"/>
          <w:lang w:eastAsia="en-GB"/>
          <w14:ligatures w14:val="none"/>
        </w:rPr>
        <w:t>interests (</w:t>
      </w:r>
      <w:r w:rsidRPr="00474E81">
        <w:rPr>
          <w:rFonts w:ascii="Arial" w:eastAsia="Arial" w:hAnsi="Arial" w:cs="Arial"/>
          <w:kern w:val="0"/>
          <w:highlight w:val="white"/>
          <w:lang w:eastAsia="en-GB"/>
          <w14:ligatures w14:val="none"/>
        </w:rPr>
        <w:t xml:space="preserve">Feliz A. et.al, 2019). To analyse the </w:t>
      </w:r>
      <w:r w:rsidR="00F31443" w:rsidRPr="00474E81">
        <w:rPr>
          <w:rFonts w:ascii="Arial" w:eastAsia="Arial" w:hAnsi="Arial" w:cs="Arial"/>
          <w:kern w:val="0"/>
          <w:highlight w:val="white"/>
          <w:lang w:eastAsia="en-GB"/>
          <w14:ligatures w14:val="none"/>
        </w:rPr>
        <w:t>data, thematic</w:t>
      </w:r>
      <w:r w:rsidRPr="00474E81">
        <w:rPr>
          <w:rFonts w:ascii="Arial" w:eastAsia="Arial" w:hAnsi="Arial" w:cs="Arial"/>
          <w:kern w:val="0"/>
          <w:highlight w:val="white"/>
          <w:lang w:eastAsia="en-GB"/>
          <w14:ligatures w14:val="none"/>
        </w:rPr>
        <w:t xml:space="preserve"> analysis, observation, content analysis etc can be used. The study uses thematic analysis where the responses will be collected based on the criteria, categorise under themes and identify patterns to analyse the data.</w:t>
      </w:r>
    </w:p>
    <w:p w14:paraId="351B72E4" w14:textId="77777777" w:rsidR="00474E81" w:rsidRPr="00474E81" w:rsidRDefault="00474E81" w:rsidP="00474E81">
      <w:pPr>
        <w:shd w:val="clear" w:color="auto" w:fill="FFFFFF"/>
        <w:spacing w:before="240" w:after="240" w:line="360" w:lineRule="auto"/>
        <w:jc w:val="both"/>
        <w:rPr>
          <w:rFonts w:ascii="Arial" w:eastAsia="Arial" w:hAnsi="Arial" w:cs="Arial"/>
          <w:kern w:val="0"/>
          <w:lang w:eastAsia="en-GB"/>
          <w14:ligatures w14:val="none"/>
        </w:rPr>
      </w:pPr>
      <w:r w:rsidRPr="00474E81">
        <w:rPr>
          <w:rFonts w:ascii="Arial" w:eastAsia="Arial" w:hAnsi="Arial" w:cs="Arial"/>
          <w:kern w:val="0"/>
          <w:highlight w:val="white"/>
          <w:lang w:eastAsia="en-GB"/>
          <w14:ligatures w14:val="none"/>
        </w:rPr>
        <w:t xml:space="preserve">Since the sector is in the recovery process, the unavailability of literature on long-term plans is a limitation. </w:t>
      </w:r>
    </w:p>
    <w:p w14:paraId="79136440" w14:textId="77777777" w:rsidR="00474E81" w:rsidRPr="00474E81" w:rsidRDefault="00474E81" w:rsidP="00474E81">
      <w:pPr>
        <w:keepNext/>
        <w:keepLines/>
        <w:spacing w:before="320" w:after="80" w:line="360" w:lineRule="auto"/>
        <w:outlineLvl w:val="2"/>
        <w:rPr>
          <w:rFonts w:ascii="Arial" w:eastAsia="Arial" w:hAnsi="Arial" w:cs="Arial"/>
          <w:color w:val="000000"/>
          <w:kern w:val="0"/>
          <w:sz w:val="28"/>
          <w:szCs w:val="28"/>
          <w:lang w:eastAsia="en-GB"/>
          <w14:ligatures w14:val="none"/>
        </w:rPr>
      </w:pPr>
      <w:bookmarkStart w:id="25" w:name="_zhc75tfv8b9j"/>
      <w:bookmarkEnd w:id="25"/>
    </w:p>
    <w:p w14:paraId="77F9D9C4" w14:textId="77777777" w:rsidR="00474E81" w:rsidRPr="00474E81" w:rsidRDefault="00474E81" w:rsidP="00474E81">
      <w:pPr>
        <w:spacing w:after="0" w:line="276" w:lineRule="auto"/>
        <w:rPr>
          <w:rFonts w:ascii="Arial" w:eastAsia="Arial" w:hAnsi="Arial" w:cs="Arial"/>
          <w:kern w:val="0"/>
          <w:sz w:val="22"/>
          <w:szCs w:val="22"/>
          <w:lang w:eastAsia="en-GB"/>
          <w14:ligatures w14:val="none"/>
        </w:rPr>
      </w:pPr>
    </w:p>
    <w:p w14:paraId="47243168" w14:textId="77777777" w:rsidR="00474E81" w:rsidRPr="00474E81" w:rsidRDefault="00474E81" w:rsidP="00474E81">
      <w:pPr>
        <w:spacing w:after="0" w:line="276" w:lineRule="auto"/>
        <w:rPr>
          <w:rFonts w:ascii="Arial" w:eastAsia="Arial" w:hAnsi="Arial" w:cs="Arial"/>
          <w:kern w:val="0"/>
          <w:sz w:val="22"/>
          <w:szCs w:val="22"/>
          <w:lang w:eastAsia="en-GB"/>
          <w14:ligatures w14:val="none"/>
        </w:rPr>
      </w:pPr>
    </w:p>
    <w:p w14:paraId="528850B3" w14:textId="77777777" w:rsidR="00474E81" w:rsidRPr="00474E81" w:rsidRDefault="00474E81" w:rsidP="00474E81">
      <w:pPr>
        <w:spacing w:after="0" w:line="276" w:lineRule="auto"/>
        <w:rPr>
          <w:rFonts w:ascii="Arial" w:eastAsia="Arial" w:hAnsi="Arial" w:cs="Arial"/>
          <w:kern w:val="0"/>
          <w:sz w:val="22"/>
          <w:szCs w:val="22"/>
          <w:lang w:eastAsia="en-GB"/>
          <w14:ligatures w14:val="none"/>
        </w:rPr>
      </w:pPr>
    </w:p>
    <w:p w14:paraId="528CCEC6" w14:textId="77777777" w:rsidR="00474E81" w:rsidRPr="00474E81" w:rsidRDefault="00474E81" w:rsidP="00474E81">
      <w:pPr>
        <w:spacing w:after="0" w:line="276" w:lineRule="auto"/>
        <w:rPr>
          <w:rFonts w:ascii="Arial" w:eastAsia="Arial" w:hAnsi="Arial" w:cs="Arial"/>
          <w:kern w:val="0"/>
          <w:sz w:val="22"/>
          <w:szCs w:val="22"/>
          <w:lang w:eastAsia="en-GB"/>
          <w14:ligatures w14:val="none"/>
        </w:rPr>
      </w:pPr>
    </w:p>
    <w:p w14:paraId="7EE56368" w14:textId="77777777" w:rsidR="00474E81" w:rsidRPr="00474E81" w:rsidRDefault="00474E81" w:rsidP="00474E81">
      <w:pPr>
        <w:spacing w:after="0" w:line="276" w:lineRule="auto"/>
        <w:rPr>
          <w:rFonts w:ascii="Arial" w:eastAsia="Arial" w:hAnsi="Arial" w:cs="Arial"/>
          <w:kern w:val="0"/>
          <w:sz w:val="22"/>
          <w:szCs w:val="22"/>
          <w:lang w:eastAsia="en-GB"/>
          <w14:ligatures w14:val="none"/>
        </w:rPr>
      </w:pPr>
    </w:p>
    <w:p w14:paraId="4123990C" w14:textId="77777777" w:rsidR="00474E81" w:rsidRPr="00474E81" w:rsidRDefault="00474E81" w:rsidP="00474E81">
      <w:pPr>
        <w:spacing w:after="0" w:line="276" w:lineRule="auto"/>
        <w:rPr>
          <w:rFonts w:ascii="Arial" w:eastAsia="Arial" w:hAnsi="Arial" w:cs="Arial"/>
          <w:kern w:val="0"/>
          <w:sz w:val="22"/>
          <w:szCs w:val="22"/>
          <w:lang w:eastAsia="en-GB"/>
          <w14:ligatures w14:val="none"/>
        </w:rPr>
      </w:pPr>
    </w:p>
    <w:p w14:paraId="0DB33C67" w14:textId="77777777" w:rsidR="00474E81" w:rsidRPr="00474E81" w:rsidRDefault="00474E81" w:rsidP="00474E81">
      <w:pPr>
        <w:keepNext/>
        <w:keepLines/>
        <w:spacing w:before="320" w:after="80" w:line="360" w:lineRule="auto"/>
        <w:jc w:val="center"/>
        <w:outlineLvl w:val="2"/>
        <w:rPr>
          <w:rFonts w:ascii="Arial" w:eastAsia="Arial" w:hAnsi="Arial" w:cs="Arial"/>
          <w:color w:val="000000"/>
          <w:kern w:val="0"/>
          <w:sz w:val="28"/>
          <w:szCs w:val="28"/>
          <w:lang w:eastAsia="en-GB"/>
          <w14:ligatures w14:val="none"/>
        </w:rPr>
      </w:pPr>
      <w:bookmarkStart w:id="26" w:name="_tqu64ln65r57"/>
      <w:bookmarkEnd w:id="26"/>
      <w:r w:rsidRPr="00474E81">
        <w:rPr>
          <w:rFonts w:ascii="Arial" w:eastAsia="Arial" w:hAnsi="Arial" w:cs="Arial"/>
          <w:color w:val="000000"/>
          <w:kern w:val="0"/>
          <w:sz w:val="28"/>
          <w:szCs w:val="28"/>
          <w:lang w:eastAsia="en-GB"/>
          <w14:ligatures w14:val="none"/>
        </w:rPr>
        <w:t xml:space="preserve">CHAPTER 3 </w:t>
      </w:r>
    </w:p>
    <w:p w14:paraId="3020E322" w14:textId="77777777" w:rsidR="00474E81" w:rsidRPr="00474E81" w:rsidRDefault="00474E81" w:rsidP="00474E81">
      <w:pPr>
        <w:keepNext/>
        <w:keepLines/>
        <w:spacing w:before="320" w:after="80" w:line="360" w:lineRule="auto"/>
        <w:jc w:val="center"/>
        <w:outlineLvl w:val="2"/>
        <w:rPr>
          <w:rFonts w:ascii="Arial" w:eastAsia="Arial" w:hAnsi="Arial" w:cs="Arial"/>
          <w:color w:val="000000"/>
          <w:kern w:val="0"/>
          <w:sz w:val="28"/>
          <w:szCs w:val="28"/>
          <w:lang w:eastAsia="en-GB"/>
          <w14:ligatures w14:val="none"/>
        </w:rPr>
      </w:pPr>
      <w:bookmarkStart w:id="27" w:name="_zfn5nlc8gdst"/>
      <w:bookmarkEnd w:id="27"/>
      <w:r w:rsidRPr="00474E81">
        <w:rPr>
          <w:rFonts w:ascii="Arial" w:eastAsia="Arial" w:hAnsi="Arial" w:cs="Arial"/>
          <w:color w:val="000000"/>
          <w:kern w:val="0"/>
          <w:sz w:val="28"/>
          <w:szCs w:val="28"/>
          <w:lang w:eastAsia="en-GB"/>
          <w14:ligatures w14:val="none"/>
        </w:rPr>
        <w:t xml:space="preserve">RESEARCH METHODOLOGY </w:t>
      </w:r>
    </w:p>
    <w:p w14:paraId="78B64D2A" w14:textId="77777777" w:rsidR="00474E81" w:rsidRPr="00474E81" w:rsidRDefault="00474E81" w:rsidP="00474E81">
      <w:pPr>
        <w:keepNext/>
        <w:keepLines/>
        <w:spacing w:before="320" w:after="80" w:line="360" w:lineRule="auto"/>
        <w:outlineLvl w:val="2"/>
        <w:rPr>
          <w:rFonts w:ascii="Arial" w:eastAsia="Arial" w:hAnsi="Arial" w:cs="Arial"/>
          <w:color w:val="000000"/>
          <w:kern w:val="0"/>
          <w:sz w:val="28"/>
          <w:szCs w:val="28"/>
          <w:lang w:eastAsia="en-GB"/>
          <w14:ligatures w14:val="none"/>
        </w:rPr>
      </w:pPr>
      <w:bookmarkStart w:id="28" w:name="_wfy8wc7h55s"/>
      <w:bookmarkEnd w:id="28"/>
    </w:p>
    <w:p w14:paraId="04BB3ED8" w14:textId="77777777" w:rsidR="00474E81" w:rsidRPr="00474E81" w:rsidRDefault="00474E81" w:rsidP="00474E81">
      <w:pPr>
        <w:keepNext/>
        <w:keepLines/>
        <w:spacing w:before="320" w:after="80" w:line="276" w:lineRule="auto"/>
        <w:outlineLvl w:val="2"/>
        <w:rPr>
          <w:rFonts w:ascii="Arial" w:eastAsia="Arial" w:hAnsi="Arial" w:cs="Arial"/>
          <w:color w:val="000000"/>
          <w:kern w:val="0"/>
          <w:sz w:val="28"/>
          <w:szCs w:val="28"/>
          <w:lang w:eastAsia="en-GB"/>
          <w14:ligatures w14:val="none"/>
        </w:rPr>
      </w:pPr>
      <w:bookmarkStart w:id="29" w:name="_chtj4f9x4673"/>
      <w:bookmarkEnd w:id="29"/>
      <w:r w:rsidRPr="00474E81">
        <w:rPr>
          <w:rFonts w:ascii="Arial" w:eastAsia="Arial" w:hAnsi="Arial" w:cs="Arial"/>
          <w:color w:val="000000"/>
          <w:kern w:val="0"/>
          <w:sz w:val="28"/>
          <w:szCs w:val="28"/>
          <w:lang w:eastAsia="en-GB"/>
          <w14:ligatures w14:val="none"/>
        </w:rPr>
        <w:t>3.1 Introduction</w:t>
      </w:r>
    </w:p>
    <w:p w14:paraId="1E669E3E"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61D165B9"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Methodology adopted for the study is the case study method and netnography. The chapter explains the overview of the case study method, the rationale for selecting the case study method, data collection, the Netnography method, the rationale for the netnography method, data analysis method, ethical consideration, limitations and summary to explore the research topic. </w:t>
      </w:r>
    </w:p>
    <w:p w14:paraId="393842B3" w14:textId="77777777" w:rsidR="00474E81" w:rsidRPr="00474E81" w:rsidRDefault="00474E81" w:rsidP="00474E81">
      <w:pPr>
        <w:spacing w:after="0" w:line="360" w:lineRule="auto"/>
        <w:rPr>
          <w:rFonts w:ascii="Arial" w:eastAsia="Arial" w:hAnsi="Arial" w:cs="Arial"/>
          <w:kern w:val="0"/>
          <w:lang w:eastAsia="en-GB"/>
          <w14:ligatures w14:val="none"/>
        </w:rPr>
      </w:pPr>
    </w:p>
    <w:p w14:paraId="3E63945C" w14:textId="77777777" w:rsidR="00474E81" w:rsidRPr="00474E81" w:rsidRDefault="00474E81" w:rsidP="00474E81">
      <w:pPr>
        <w:keepNext/>
        <w:keepLines/>
        <w:spacing w:before="320" w:after="80" w:line="360" w:lineRule="auto"/>
        <w:outlineLvl w:val="2"/>
        <w:rPr>
          <w:rFonts w:ascii="Arial" w:eastAsia="Arial" w:hAnsi="Arial" w:cs="Arial"/>
          <w:color w:val="000000"/>
          <w:kern w:val="0"/>
          <w:sz w:val="28"/>
          <w:szCs w:val="28"/>
          <w:lang w:eastAsia="en-GB"/>
          <w14:ligatures w14:val="none"/>
        </w:rPr>
      </w:pPr>
      <w:bookmarkStart w:id="30" w:name="_adnoc3mg8ch"/>
      <w:bookmarkEnd w:id="30"/>
      <w:r w:rsidRPr="00474E81">
        <w:rPr>
          <w:rFonts w:ascii="Arial" w:eastAsia="Arial" w:hAnsi="Arial" w:cs="Arial"/>
          <w:color w:val="000000"/>
          <w:kern w:val="0"/>
          <w:sz w:val="28"/>
          <w:szCs w:val="28"/>
          <w:lang w:eastAsia="en-GB"/>
          <w14:ligatures w14:val="none"/>
        </w:rPr>
        <w:t xml:space="preserve">3.2 Research method </w:t>
      </w:r>
    </w:p>
    <w:p w14:paraId="0D3F6444" w14:textId="77777777" w:rsidR="00474E81" w:rsidRPr="00474E81" w:rsidRDefault="00474E81" w:rsidP="00474E81">
      <w:pPr>
        <w:spacing w:after="0" w:line="360" w:lineRule="auto"/>
        <w:jc w:val="both"/>
        <w:rPr>
          <w:rFonts w:ascii="Arial" w:eastAsia="Arial" w:hAnsi="Arial" w:cs="Arial"/>
          <w:b/>
          <w:kern w:val="0"/>
          <w:lang w:eastAsia="en-GB"/>
          <w14:ligatures w14:val="none"/>
        </w:rPr>
      </w:pPr>
    </w:p>
    <w:p w14:paraId="53F64C2F"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research method adopted is a qualitative research approach under which various empirical materials such as case studies, experiences, stories etc will be studied to identify routines and problems individuals are going through and deeply understand the meaning which cannot be represented by quantity. The current study focuses on recruitment and retention challenges in the Hospitality sector UK and how they impact the mental health and well-being of existing employees by implementing an in-depth understanding of their social experiences and collecting detailed and rich data to gain valuable insights (Norman K. D et.al, 2005) </w:t>
      </w:r>
    </w:p>
    <w:p w14:paraId="2AD58BDB"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5D630FCC" w14:textId="0F216155" w:rsidR="00474E81" w:rsidRPr="00474E81" w:rsidRDefault="00474E81" w:rsidP="00474E81">
      <w:pPr>
        <w:keepNext/>
        <w:keepLines/>
        <w:spacing w:before="320" w:after="80" w:line="360" w:lineRule="auto"/>
        <w:jc w:val="both"/>
        <w:outlineLvl w:val="2"/>
        <w:rPr>
          <w:rFonts w:ascii="Arial" w:eastAsia="Arial" w:hAnsi="Arial" w:cs="Arial"/>
          <w:color w:val="000000"/>
          <w:kern w:val="0"/>
          <w:sz w:val="28"/>
          <w:szCs w:val="28"/>
          <w:lang w:eastAsia="en-GB"/>
          <w14:ligatures w14:val="none"/>
        </w:rPr>
      </w:pPr>
      <w:bookmarkStart w:id="31" w:name="_lts0kwu5ujpj"/>
      <w:bookmarkEnd w:id="31"/>
      <w:r w:rsidRPr="00474E81">
        <w:rPr>
          <w:rFonts w:ascii="Arial" w:eastAsia="Arial" w:hAnsi="Arial" w:cs="Arial"/>
          <w:color w:val="000000"/>
          <w:kern w:val="0"/>
          <w:sz w:val="28"/>
          <w:szCs w:val="28"/>
          <w:lang w:eastAsia="en-GB"/>
          <w14:ligatures w14:val="none"/>
        </w:rPr>
        <w:t>3.</w:t>
      </w:r>
      <w:r w:rsidR="00F31443" w:rsidRPr="00474E81">
        <w:rPr>
          <w:rFonts w:ascii="Arial" w:eastAsia="Arial" w:hAnsi="Arial" w:cs="Arial"/>
          <w:color w:val="000000"/>
          <w:kern w:val="0"/>
          <w:sz w:val="28"/>
          <w:szCs w:val="28"/>
          <w:lang w:eastAsia="en-GB"/>
          <w14:ligatures w14:val="none"/>
        </w:rPr>
        <w:t>3. Research</w:t>
      </w:r>
      <w:r w:rsidRPr="00474E81">
        <w:rPr>
          <w:rFonts w:ascii="Arial" w:eastAsia="Arial" w:hAnsi="Arial" w:cs="Arial"/>
          <w:color w:val="000000"/>
          <w:kern w:val="0"/>
          <w:sz w:val="28"/>
          <w:szCs w:val="28"/>
          <w:lang w:eastAsia="en-GB"/>
          <w14:ligatures w14:val="none"/>
        </w:rPr>
        <w:t xml:space="preserve"> Design </w:t>
      </w:r>
    </w:p>
    <w:p w14:paraId="3C61EAA3"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13734DC7"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study adopts the Case study method and netnography approach to understand how retention and recruitment problems affect the mental health and well-being of employees. And Netnography is also another method adapted to get a deeper meaning. </w:t>
      </w:r>
    </w:p>
    <w:p w14:paraId="497B879C"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230E4DFB" w14:textId="77777777" w:rsidR="00474E81" w:rsidRPr="00474E81" w:rsidRDefault="00474E81" w:rsidP="00474E81">
      <w:pPr>
        <w:keepNext/>
        <w:keepLines/>
        <w:spacing w:before="280" w:after="80" w:line="360" w:lineRule="auto"/>
        <w:jc w:val="both"/>
        <w:outlineLvl w:val="3"/>
        <w:rPr>
          <w:rFonts w:ascii="Arial" w:eastAsia="Arial" w:hAnsi="Arial" w:cs="Arial"/>
          <w:color w:val="000000"/>
          <w:kern w:val="0"/>
          <w:lang w:eastAsia="en-GB"/>
          <w14:ligatures w14:val="none"/>
        </w:rPr>
      </w:pPr>
      <w:bookmarkStart w:id="32" w:name="_2otdpeeyt4ll"/>
      <w:bookmarkEnd w:id="32"/>
      <w:r w:rsidRPr="00474E81">
        <w:rPr>
          <w:rFonts w:ascii="Arial" w:eastAsia="Arial" w:hAnsi="Arial" w:cs="Arial"/>
          <w:color w:val="000000"/>
          <w:kern w:val="0"/>
          <w:lang w:eastAsia="en-GB"/>
          <w14:ligatures w14:val="none"/>
        </w:rPr>
        <w:t xml:space="preserve">3.3.1 Case Study Method </w:t>
      </w:r>
    </w:p>
    <w:p w14:paraId="76D255A5" w14:textId="77777777" w:rsidR="00474E81" w:rsidRPr="00474E81" w:rsidRDefault="00474E81" w:rsidP="00474E81">
      <w:pPr>
        <w:spacing w:after="0" w:line="360" w:lineRule="auto"/>
        <w:rPr>
          <w:rFonts w:ascii="Arial" w:eastAsia="Arial" w:hAnsi="Arial" w:cs="Arial"/>
          <w:kern w:val="0"/>
          <w:lang w:eastAsia="en-GB"/>
          <w14:ligatures w14:val="none"/>
        </w:rPr>
      </w:pPr>
    </w:p>
    <w:p w14:paraId="7E2C955F" w14:textId="1FA1E409"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placement hotel </w:t>
      </w:r>
      <w:r w:rsidR="00F31443" w:rsidRPr="00474E81">
        <w:rPr>
          <w:rFonts w:ascii="Arial" w:eastAsia="Arial" w:hAnsi="Arial" w:cs="Arial"/>
          <w:kern w:val="0"/>
          <w:lang w:eastAsia="en-GB"/>
          <w14:ligatures w14:val="none"/>
        </w:rPr>
        <w:t>“Ibis</w:t>
      </w:r>
      <w:r w:rsidRPr="00474E81">
        <w:rPr>
          <w:rFonts w:ascii="Arial" w:eastAsia="Arial" w:hAnsi="Arial" w:cs="Arial"/>
          <w:kern w:val="0"/>
          <w:lang w:eastAsia="en-GB"/>
          <w14:ligatures w14:val="none"/>
        </w:rPr>
        <w:t xml:space="preserve"> Budget Hotel, Newport Wales will be the case study location where the researcher will explore the experience of the employees observed during the placement period and gain understanding. The rationale behind selecting the case study method is that it allows the researcher to understand the organisation's retention and recruitment challenges and how the employees respond to them. The study allows us to explore real-world experiences and use multiple forms of qualitative methods such as case study, observation, netnography etc. (Janet. S, 2021) The data collection methods are direct observation, document analysis such as hotel brand policies, procedures and initiatives, retention strategies affecting the research problem. </w:t>
      </w:r>
    </w:p>
    <w:p w14:paraId="0F6B5639"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23D79429" w14:textId="77777777" w:rsidR="00474E81" w:rsidRPr="00474E81" w:rsidRDefault="00474E81" w:rsidP="00474E81">
      <w:pPr>
        <w:keepNext/>
        <w:keepLines/>
        <w:spacing w:before="280" w:after="80" w:line="360" w:lineRule="auto"/>
        <w:jc w:val="both"/>
        <w:outlineLvl w:val="3"/>
        <w:rPr>
          <w:rFonts w:ascii="Arial" w:eastAsia="Arial" w:hAnsi="Arial" w:cs="Arial"/>
          <w:color w:val="000000"/>
          <w:kern w:val="0"/>
          <w:lang w:eastAsia="en-GB"/>
          <w14:ligatures w14:val="none"/>
        </w:rPr>
      </w:pPr>
      <w:bookmarkStart w:id="33" w:name="_c0vfkmbed3k7"/>
      <w:bookmarkEnd w:id="33"/>
      <w:r w:rsidRPr="00474E81">
        <w:rPr>
          <w:rFonts w:ascii="Arial" w:eastAsia="Arial" w:hAnsi="Arial" w:cs="Arial"/>
          <w:color w:val="000000"/>
          <w:kern w:val="0"/>
          <w:lang w:eastAsia="en-GB"/>
          <w14:ligatures w14:val="none"/>
        </w:rPr>
        <w:t xml:space="preserve">3.3.2 Netnography </w:t>
      </w:r>
    </w:p>
    <w:p w14:paraId="205BBF5D" w14:textId="77777777" w:rsidR="00474E81" w:rsidRPr="00474E81" w:rsidRDefault="00474E81" w:rsidP="00474E81">
      <w:pPr>
        <w:keepNext/>
        <w:keepLines/>
        <w:spacing w:before="280" w:after="80" w:line="360" w:lineRule="auto"/>
        <w:jc w:val="both"/>
        <w:outlineLvl w:val="3"/>
        <w:rPr>
          <w:rFonts w:ascii="Arial" w:eastAsia="Arial" w:hAnsi="Arial" w:cs="Arial"/>
          <w:color w:val="000000"/>
          <w:kern w:val="0"/>
          <w:lang w:eastAsia="en-GB"/>
          <w14:ligatures w14:val="none"/>
        </w:rPr>
      </w:pPr>
      <w:bookmarkStart w:id="34" w:name="_imp1i4u7v203"/>
      <w:bookmarkEnd w:id="34"/>
    </w:p>
    <w:p w14:paraId="7AC91DC9"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Netnography is the method of collecting and analysing data by using information on online discussions, forums etc where people with common interests share their opinions and experiences on different topics. This method allows us to see the wider perspective of the problem.  The rationale behind using netnography is that the technique helps to collect data from people who work in different roles, and different settings, and the availability of unfiltered opinions without inhibition.  (Kozinets, 2015) </w:t>
      </w:r>
    </w:p>
    <w:p w14:paraId="1088A168"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64A4D025" w14:textId="77777777" w:rsidR="00474E81" w:rsidRPr="00474E81" w:rsidRDefault="00474E81" w:rsidP="00474E81">
      <w:pPr>
        <w:spacing w:after="0" w:line="360" w:lineRule="auto"/>
        <w:jc w:val="both"/>
        <w:rPr>
          <w:rFonts w:ascii="Arial" w:eastAsia="Arial" w:hAnsi="Arial" w:cs="Arial"/>
          <w:b/>
          <w:kern w:val="0"/>
          <w:lang w:eastAsia="en-GB"/>
          <w14:ligatures w14:val="none"/>
        </w:rPr>
      </w:pPr>
    </w:p>
    <w:p w14:paraId="21D21294" w14:textId="77777777" w:rsidR="00474E81" w:rsidRPr="00474E81" w:rsidRDefault="00474E81" w:rsidP="00474E81">
      <w:pPr>
        <w:keepNext/>
        <w:keepLines/>
        <w:spacing w:before="320" w:after="80" w:line="360" w:lineRule="auto"/>
        <w:jc w:val="both"/>
        <w:outlineLvl w:val="2"/>
        <w:rPr>
          <w:rFonts w:ascii="Arial" w:eastAsia="Arial" w:hAnsi="Arial" w:cs="Arial"/>
          <w:color w:val="000000"/>
          <w:kern w:val="0"/>
          <w:sz w:val="28"/>
          <w:szCs w:val="28"/>
          <w:lang w:eastAsia="en-GB"/>
          <w14:ligatures w14:val="none"/>
        </w:rPr>
      </w:pPr>
      <w:bookmarkStart w:id="35" w:name="_8321g3hmfocw"/>
      <w:bookmarkEnd w:id="35"/>
      <w:r w:rsidRPr="00474E81">
        <w:rPr>
          <w:rFonts w:ascii="Arial" w:eastAsia="Arial" w:hAnsi="Arial" w:cs="Arial"/>
          <w:color w:val="000000"/>
          <w:kern w:val="0"/>
          <w:sz w:val="28"/>
          <w:szCs w:val="28"/>
          <w:lang w:eastAsia="en-GB"/>
          <w14:ligatures w14:val="none"/>
        </w:rPr>
        <w:t xml:space="preserve">3.4 Data Collection in Netnography </w:t>
      </w:r>
    </w:p>
    <w:p w14:paraId="131F8A44" w14:textId="4F4DE062" w:rsidR="00474E81" w:rsidRPr="00474E81" w:rsidRDefault="00474E81" w:rsidP="00474E81">
      <w:pPr>
        <w:spacing w:before="240" w:after="24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data reflects factors related to recruitment retention and mental health and well-being of </w:t>
      </w:r>
      <w:r w:rsidR="00F31443" w:rsidRPr="00474E81">
        <w:rPr>
          <w:rFonts w:ascii="Arial" w:eastAsia="Arial" w:hAnsi="Arial" w:cs="Arial"/>
          <w:kern w:val="0"/>
          <w:lang w:eastAsia="en-GB"/>
          <w14:ligatures w14:val="none"/>
        </w:rPr>
        <w:t>employees shall</w:t>
      </w:r>
      <w:r w:rsidRPr="00474E81">
        <w:rPr>
          <w:rFonts w:ascii="Arial" w:eastAsia="Arial" w:hAnsi="Arial" w:cs="Arial"/>
          <w:kern w:val="0"/>
          <w:lang w:eastAsia="en-GB"/>
          <w14:ligatures w14:val="none"/>
        </w:rPr>
        <w:t xml:space="preserve"> </w:t>
      </w:r>
      <w:r w:rsidR="00F31443" w:rsidRPr="00474E81">
        <w:rPr>
          <w:rFonts w:ascii="Arial" w:eastAsia="Arial" w:hAnsi="Arial" w:cs="Arial"/>
          <w:kern w:val="0"/>
          <w:lang w:eastAsia="en-GB"/>
          <w14:ligatures w14:val="none"/>
        </w:rPr>
        <w:t>be extracted</w:t>
      </w:r>
      <w:r w:rsidRPr="00474E81">
        <w:rPr>
          <w:rFonts w:ascii="Arial" w:eastAsia="Arial" w:hAnsi="Arial" w:cs="Arial"/>
          <w:kern w:val="0"/>
          <w:lang w:eastAsia="en-GB"/>
          <w14:ligatures w14:val="none"/>
        </w:rPr>
        <w:t xml:space="preserve">, anonymized, and categorized into themes (Kozinets, 2015) </w:t>
      </w:r>
    </w:p>
    <w:p w14:paraId="3C0805A8"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1ACDC54A"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631677C1" w14:textId="77777777" w:rsidR="00474E81" w:rsidRPr="00474E81" w:rsidRDefault="00474E81" w:rsidP="00474E81">
      <w:pPr>
        <w:numPr>
          <w:ilvl w:val="0"/>
          <w:numId w:val="2"/>
        </w:num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Social media - Twitter, Facebook, Linked in </w:t>
      </w:r>
    </w:p>
    <w:p w14:paraId="6FFD1914" w14:textId="77777777" w:rsidR="00474E81" w:rsidRPr="00474E81" w:rsidRDefault="00474E81" w:rsidP="00474E81">
      <w:pPr>
        <w:numPr>
          <w:ilvl w:val="0"/>
          <w:numId w:val="2"/>
        </w:num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Experts' opinions published on reputed pages </w:t>
      </w:r>
    </w:p>
    <w:p w14:paraId="5BB7F8AB" w14:textId="77777777" w:rsidR="00474E81" w:rsidRPr="00474E81" w:rsidRDefault="00474E81" w:rsidP="00474E81">
      <w:pPr>
        <w:numPr>
          <w:ilvl w:val="0"/>
          <w:numId w:val="2"/>
        </w:num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Hospitality forums - Reddit</w:t>
      </w:r>
    </w:p>
    <w:p w14:paraId="3BCBA13F" w14:textId="77777777" w:rsidR="00474E81" w:rsidRPr="00474E81" w:rsidRDefault="00474E81" w:rsidP="00474E81">
      <w:pPr>
        <w:numPr>
          <w:ilvl w:val="0"/>
          <w:numId w:val="2"/>
        </w:numPr>
        <w:spacing w:after="24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Review websites - Glassdoor, Indeed, </w:t>
      </w:r>
    </w:p>
    <w:p w14:paraId="0DF5C1A9" w14:textId="77777777" w:rsidR="00474E81" w:rsidRPr="00474E81" w:rsidRDefault="00474E81" w:rsidP="00474E81">
      <w:pPr>
        <w:keepNext/>
        <w:keepLines/>
        <w:spacing w:before="240" w:after="240" w:line="360" w:lineRule="auto"/>
        <w:outlineLvl w:val="2"/>
        <w:rPr>
          <w:rFonts w:ascii="Arial" w:eastAsia="Arial" w:hAnsi="Arial" w:cs="Arial"/>
          <w:color w:val="000000"/>
          <w:kern w:val="0"/>
          <w:sz w:val="28"/>
          <w:szCs w:val="28"/>
          <w:lang w:eastAsia="en-GB"/>
          <w14:ligatures w14:val="none"/>
        </w:rPr>
      </w:pPr>
      <w:bookmarkStart w:id="36" w:name="_c7mveskmuowl"/>
      <w:bookmarkEnd w:id="36"/>
    </w:p>
    <w:p w14:paraId="281326B8" w14:textId="77777777" w:rsidR="00474E81" w:rsidRPr="00474E81" w:rsidRDefault="00474E81" w:rsidP="00474E81">
      <w:pPr>
        <w:keepNext/>
        <w:keepLines/>
        <w:spacing w:before="240" w:after="240" w:line="360" w:lineRule="auto"/>
        <w:outlineLvl w:val="2"/>
        <w:rPr>
          <w:rFonts w:ascii="Arial" w:eastAsia="Arial" w:hAnsi="Arial" w:cs="Arial"/>
          <w:color w:val="000000"/>
          <w:kern w:val="0"/>
          <w:sz w:val="28"/>
          <w:szCs w:val="28"/>
          <w:lang w:eastAsia="en-GB"/>
          <w14:ligatures w14:val="none"/>
        </w:rPr>
      </w:pPr>
      <w:bookmarkStart w:id="37" w:name="_9amc40fy0b22"/>
      <w:bookmarkEnd w:id="37"/>
      <w:r w:rsidRPr="00474E81">
        <w:rPr>
          <w:rFonts w:ascii="Arial" w:eastAsia="Arial" w:hAnsi="Arial" w:cs="Arial"/>
          <w:color w:val="000000"/>
          <w:kern w:val="0"/>
          <w:sz w:val="28"/>
          <w:szCs w:val="28"/>
          <w:lang w:eastAsia="en-GB"/>
          <w14:ligatures w14:val="none"/>
        </w:rPr>
        <w:t>3.5 Data Analysis</w:t>
      </w:r>
    </w:p>
    <w:p w14:paraId="01C12EC6" w14:textId="77777777" w:rsidR="00474E81" w:rsidRPr="00474E81" w:rsidRDefault="00474E81" w:rsidP="00474E81">
      <w:pPr>
        <w:spacing w:before="240" w:after="24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A combined </w:t>
      </w:r>
      <w:r w:rsidRPr="00474E81">
        <w:rPr>
          <w:rFonts w:ascii="Arial" w:eastAsia="Arial" w:hAnsi="Arial" w:cs="Arial"/>
          <w:b/>
          <w:kern w:val="0"/>
          <w:lang w:eastAsia="en-GB"/>
          <w14:ligatures w14:val="none"/>
        </w:rPr>
        <w:t>thematic analysis</w:t>
      </w:r>
      <w:r w:rsidRPr="00474E81">
        <w:rPr>
          <w:rFonts w:ascii="Arial" w:eastAsia="Arial" w:hAnsi="Arial" w:cs="Arial"/>
          <w:kern w:val="0"/>
          <w:lang w:eastAsia="en-GB"/>
          <w14:ligatures w14:val="none"/>
        </w:rPr>
        <w:t xml:space="preserve"> and </w:t>
      </w:r>
      <w:r w:rsidRPr="00474E81">
        <w:rPr>
          <w:rFonts w:ascii="Arial" w:eastAsia="Arial" w:hAnsi="Arial" w:cs="Arial"/>
          <w:b/>
          <w:kern w:val="0"/>
          <w:lang w:eastAsia="en-GB"/>
          <w14:ligatures w14:val="none"/>
        </w:rPr>
        <w:t>content analysis</w:t>
      </w:r>
      <w:r w:rsidRPr="00474E81">
        <w:rPr>
          <w:rFonts w:ascii="Arial" w:eastAsia="Arial" w:hAnsi="Arial" w:cs="Arial"/>
          <w:kern w:val="0"/>
          <w:lang w:eastAsia="en-GB"/>
          <w14:ligatures w14:val="none"/>
        </w:rPr>
        <w:t xml:space="preserve"> will be used with an inductive approach. </w:t>
      </w:r>
    </w:p>
    <w:p w14:paraId="6B2C11CE" w14:textId="77777777" w:rsidR="00474E81" w:rsidRPr="00474E81" w:rsidRDefault="00474E81" w:rsidP="00474E81">
      <w:pPr>
        <w:spacing w:before="240" w:after="240" w:line="360" w:lineRule="auto"/>
        <w:jc w:val="both"/>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3.5.1 Thematic analysis </w:t>
      </w:r>
    </w:p>
    <w:p w14:paraId="14B40EAB" w14:textId="77777777" w:rsidR="00474E81" w:rsidRPr="00474E81" w:rsidRDefault="00474E81" w:rsidP="00474E81">
      <w:pPr>
        <w:numPr>
          <w:ilvl w:val="0"/>
          <w:numId w:val="3"/>
        </w:numPr>
        <w:spacing w:before="240"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Familiarising The Data [Reading Comments, Observation Etc],</w:t>
      </w:r>
    </w:p>
    <w:p w14:paraId="5AA35FDB" w14:textId="77777777" w:rsidR="00474E81" w:rsidRPr="00474E81" w:rsidRDefault="00474E81" w:rsidP="00474E81">
      <w:pPr>
        <w:numPr>
          <w:ilvl w:val="0"/>
          <w:numId w:val="3"/>
        </w:num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lastRenderedPageBreak/>
        <w:t xml:space="preserve">Coding The Data By Identifying The Recurring Problem Mentioned [ Stress, Burnout] </w:t>
      </w:r>
    </w:p>
    <w:p w14:paraId="48A13511" w14:textId="77777777" w:rsidR="00474E81" w:rsidRPr="00474E81" w:rsidRDefault="00474E81" w:rsidP="00474E81">
      <w:pPr>
        <w:numPr>
          <w:ilvl w:val="0"/>
          <w:numId w:val="3"/>
        </w:num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Creating Themes Based On The Commonality Within Coded Data </w:t>
      </w:r>
    </w:p>
    <w:p w14:paraId="6B7DA537" w14:textId="77777777" w:rsidR="00474E81" w:rsidRPr="00474E81" w:rsidRDefault="00474E81" w:rsidP="00474E81">
      <w:pPr>
        <w:numPr>
          <w:ilvl w:val="0"/>
          <w:numId w:val="3"/>
        </w:num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Reviewing And Refining The Themes </w:t>
      </w:r>
    </w:p>
    <w:p w14:paraId="4E38193A" w14:textId="77777777" w:rsidR="00474E81" w:rsidRPr="00474E81" w:rsidRDefault="00474E81" w:rsidP="00474E81">
      <w:pPr>
        <w:numPr>
          <w:ilvl w:val="0"/>
          <w:numId w:val="3"/>
        </w:num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Finalising Key Themes By Ensuring That Represent The Employee Experience. </w:t>
      </w:r>
    </w:p>
    <w:p w14:paraId="592CB5CA" w14:textId="77777777" w:rsidR="00474E81" w:rsidRPr="00474E81" w:rsidRDefault="00474E81" w:rsidP="00474E81">
      <w:pPr>
        <w:numPr>
          <w:ilvl w:val="0"/>
          <w:numId w:val="3"/>
        </w:numPr>
        <w:spacing w:after="24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Data Will Be Presented In Thematic Maps To Gain Insights And Connection </w:t>
      </w:r>
    </w:p>
    <w:p w14:paraId="2346D98E" w14:textId="6E2CF7E2" w:rsidR="00474E81" w:rsidRPr="00474E81" w:rsidRDefault="00474E81" w:rsidP="00474E81">
      <w:pPr>
        <w:spacing w:before="240" w:after="24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Inductive approach - Under this </w:t>
      </w:r>
      <w:r w:rsidR="00F31443" w:rsidRPr="00474E81">
        <w:rPr>
          <w:rFonts w:ascii="Arial" w:eastAsia="Arial" w:hAnsi="Arial" w:cs="Arial"/>
          <w:kern w:val="0"/>
          <w:lang w:eastAsia="en-GB"/>
          <w14:ligatures w14:val="none"/>
        </w:rPr>
        <w:t>approach, the</w:t>
      </w:r>
      <w:r w:rsidRPr="00474E81">
        <w:rPr>
          <w:rFonts w:ascii="Arial" w:eastAsia="Arial" w:hAnsi="Arial" w:cs="Arial"/>
          <w:kern w:val="0"/>
          <w:lang w:eastAsia="en-GB"/>
          <w14:ligatures w14:val="none"/>
        </w:rPr>
        <w:t xml:space="preserve"> themes will be derived from the data set and allow us to get new insights without any assumptions. The researcher reviews and refines the data set and gradually identifies the themes derived from it. (Saldana.J et.al, 2016) </w:t>
      </w:r>
    </w:p>
    <w:p w14:paraId="7014E7E3" w14:textId="77777777" w:rsidR="00474E81" w:rsidRPr="00474E81" w:rsidRDefault="00474E81" w:rsidP="00474E81">
      <w:pPr>
        <w:spacing w:before="240" w:after="240" w:line="360" w:lineRule="auto"/>
        <w:jc w:val="both"/>
        <w:rPr>
          <w:rFonts w:ascii="Arial" w:eastAsia="Arial" w:hAnsi="Arial" w:cs="Arial"/>
          <w:kern w:val="0"/>
          <w:lang w:eastAsia="en-GB"/>
          <w14:ligatures w14:val="none"/>
        </w:rPr>
      </w:pPr>
    </w:p>
    <w:p w14:paraId="6D10DE5B" w14:textId="77777777" w:rsidR="00474E81" w:rsidRPr="00474E81" w:rsidRDefault="00474E81" w:rsidP="00474E81">
      <w:pPr>
        <w:spacing w:before="240" w:after="24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Since the availability of data is limited due to online platform restrictions, a minimum of 20-30 publicly available reviews will be considered for analysis. </w:t>
      </w:r>
    </w:p>
    <w:p w14:paraId="3B2F42AB" w14:textId="77777777" w:rsidR="00474E81" w:rsidRPr="00474E81" w:rsidRDefault="00474E81" w:rsidP="00474E81">
      <w:pPr>
        <w:spacing w:before="280" w:after="80" w:line="360" w:lineRule="auto"/>
        <w:outlineLvl w:val="2"/>
        <w:rPr>
          <w:rFonts w:ascii="Arial" w:eastAsia="Arial" w:hAnsi="Arial" w:cs="Arial"/>
          <w:b/>
          <w:color w:val="000000"/>
          <w:kern w:val="0"/>
          <w:lang w:eastAsia="en-GB"/>
          <w14:ligatures w14:val="none"/>
        </w:rPr>
      </w:pPr>
      <w:bookmarkStart w:id="38" w:name="_swg0mrfchsn0"/>
      <w:bookmarkEnd w:id="38"/>
      <w:r w:rsidRPr="00474E81">
        <w:rPr>
          <w:rFonts w:ascii="Arial" w:eastAsia="Arial" w:hAnsi="Arial" w:cs="Arial"/>
          <w:b/>
          <w:color w:val="000000"/>
          <w:kern w:val="0"/>
          <w:lang w:eastAsia="en-GB"/>
          <w14:ligatures w14:val="none"/>
        </w:rPr>
        <w:t>3.5.2 Content Analysis</w:t>
      </w:r>
    </w:p>
    <w:p w14:paraId="1F1D6C78" w14:textId="77777777" w:rsidR="00474E81" w:rsidRPr="00474E81" w:rsidRDefault="00474E81" w:rsidP="00474E81">
      <w:pPr>
        <w:spacing w:after="0" w:line="360" w:lineRule="auto"/>
        <w:rPr>
          <w:rFonts w:ascii="Arial" w:eastAsia="Arial" w:hAnsi="Arial" w:cs="Arial"/>
          <w:kern w:val="0"/>
          <w:lang w:eastAsia="en-GB"/>
          <w14:ligatures w14:val="none"/>
        </w:rPr>
      </w:pPr>
    </w:p>
    <w:p w14:paraId="46D702F9" w14:textId="69D67872"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Content analysis will be used to identify recurring words and do a sentimental analysis across platforms. Only reviews posted within in last 2 years [2022-2025], relevant to topic work [lace </w:t>
      </w:r>
      <w:r w:rsidR="00F31443" w:rsidRPr="00474E81">
        <w:rPr>
          <w:rFonts w:ascii="Arial" w:eastAsia="Arial" w:hAnsi="Arial" w:cs="Arial"/>
          <w:kern w:val="0"/>
          <w:lang w:eastAsia="en-GB"/>
          <w14:ligatures w14:val="none"/>
        </w:rPr>
        <w:t>challenges, retention</w:t>
      </w:r>
      <w:r w:rsidRPr="00474E81">
        <w:rPr>
          <w:rFonts w:ascii="Arial" w:eastAsia="Arial" w:hAnsi="Arial" w:cs="Arial"/>
          <w:kern w:val="0"/>
          <w:lang w:eastAsia="en-GB"/>
          <w14:ligatures w14:val="none"/>
        </w:rPr>
        <w:t xml:space="preserve">, recruitment and mental health   on genuine online platforms will be considered </w:t>
      </w:r>
    </w:p>
    <w:p w14:paraId="4199D9F5"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464B5B21"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themes from the placement observation and netnography will be analysed and compared with the themes identified in the case study to identify similarities and contradictions to gain real-world insights. </w:t>
      </w:r>
    </w:p>
    <w:p w14:paraId="53F3D3A2" w14:textId="77777777" w:rsidR="00474E81" w:rsidRPr="00474E81" w:rsidRDefault="00474E81" w:rsidP="00474E81">
      <w:pPr>
        <w:spacing w:after="0" w:line="360" w:lineRule="auto"/>
        <w:rPr>
          <w:rFonts w:ascii="Arial" w:eastAsia="Arial" w:hAnsi="Arial" w:cs="Arial"/>
          <w:kern w:val="0"/>
          <w:lang w:eastAsia="en-GB"/>
          <w14:ligatures w14:val="none"/>
        </w:rPr>
      </w:pPr>
    </w:p>
    <w:p w14:paraId="4C0AD51A" w14:textId="77777777" w:rsidR="00474E81" w:rsidRPr="00474E81" w:rsidRDefault="00474E81" w:rsidP="00474E81">
      <w:pPr>
        <w:spacing w:before="280" w:after="80" w:line="360" w:lineRule="auto"/>
        <w:jc w:val="both"/>
        <w:outlineLvl w:val="3"/>
        <w:rPr>
          <w:rFonts w:ascii="Arial" w:eastAsia="Arial" w:hAnsi="Arial" w:cs="Arial"/>
          <w:color w:val="000000"/>
          <w:kern w:val="0"/>
          <w:lang w:eastAsia="en-GB"/>
          <w14:ligatures w14:val="none"/>
        </w:rPr>
      </w:pPr>
      <w:bookmarkStart w:id="39" w:name="_gh7nli2p4kak"/>
      <w:bookmarkEnd w:id="39"/>
      <w:r w:rsidRPr="00474E81">
        <w:rPr>
          <w:rFonts w:ascii="Arial" w:eastAsia="Arial" w:hAnsi="Arial" w:cs="Arial"/>
          <w:color w:val="000000"/>
          <w:kern w:val="0"/>
          <w:lang w:eastAsia="en-GB"/>
          <w14:ligatures w14:val="none"/>
        </w:rPr>
        <w:t>3.6 Ethical Considerations</w:t>
      </w:r>
    </w:p>
    <w:p w14:paraId="569E2BD2"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observation in the placement hotel had obtained permission from hotel authorities. The data for netnography will be collected only from publicly available content. The </w:t>
      </w:r>
      <w:r w:rsidRPr="00474E81">
        <w:rPr>
          <w:rFonts w:ascii="Arial" w:eastAsia="Arial" w:hAnsi="Arial" w:cs="Arial"/>
          <w:kern w:val="0"/>
          <w:lang w:eastAsia="en-GB"/>
          <w14:ligatures w14:val="none"/>
        </w:rPr>
        <w:lastRenderedPageBreak/>
        <w:t xml:space="preserve">anonymity of the people will be protected and the data will be used only for academic purposes. </w:t>
      </w:r>
    </w:p>
    <w:p w14:paraId="0D040E47"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6FA47E5A" w14:textId="77777777" w:rsidR="00474E81" w:rsidRPr="00474E81" w:rsidRDefault="00474E81" w:rsidP="00474E81">
      <w:pPr>
        <w:keepNext/>
        <w:keepLines/>
        <w:spacing w:before="280" w:after="80" w:line="360" w:lineRule="auto"/>
        <w:jc w:val="both"/>
        <w:outlineLvl w:val="3"/>
        <w:rPr>
          <w:rFonts w:ascii="Arial" w:eastAsia="Arial" w:hAnsi="Arial" w:cs="Arial"/>
          <w:color w:val="000000"/>
          <w:kern w:val="0"/>
          <w:lang w:eastAsia="en-GB"/>
          <w14:ligatures w14:val="none"/>
        </w:rPr>
      </w:pPr>
      <w:bookmarkStart w:id="40" w:name="_lwrdzvglkha"/>
      <w:bookmarkEnd w:id="40"/>
      <w:r w:rsidRPr="00474E81">
        <w:rPr>
          <w:rFonts w:ascii="Arial" w:eastAsia="Arial" w:hAnsi="Arial" w:cs="Arial"/>
          <w:color w:val="000000"/>
          <w:kern w:val="0"/>
          <w:lang w:eastAsia="en-GB"/>
          <w14:ligatures w14:val="none"/>
        </w:rPr>
        <w:t>3.7 Limitation</w:t>
      </w:r>
    </w:p>
    <w:p w14:paraId="14902441"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78CB9844"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Since the data collection is done internet internet-based virtual communities the data is limited. Also, if primary information is not collected their findings will be limited. </w:t>
      </w:r>
    </w:p>
    <w:p w14:paraId="359D73EC" w14:textId="77777777" w:rsidR="00474E81" w:rsidRPr="00474E81" w:rsidRDefault="00474E81" w:rsidP="00474E81">
      <w:pPr>
        <w:spacing w:after="0" w:line="276" w:lineRule="auto"/>
        <w:jc w:val="both"/>
        <w:rPr>
          <w:rFonts w:ascii="Arial" w:eastAsia="Arial" w:hAnsi="Arial" w:cs="Arial"/>
          <w:kern w:val="0"/>
          <w:sz w:val="22"/>
          <w:szCs w:val="22"/>
          <w:lang w:eastAsia="en-GB"/>
          <w14:ligatures w14:val="none"/>
        </w:rPr>
      </w:pPr>
    </w:p>
    <w:p w14:paraId="7474EB17" w14:textId="77777777" w:rsidR="00474E81" w:rsidRPr="00474E81" w:rsidRDefault="00474E81" w:rsidP="00474E81">
      <w:pPr>
        <w:spacing w:after="0" w:line="360" w:lineRule="auto"/>
        <w:rPr>
          <w:rFonts w:ascii="Arial" w:eastAsia="Arial" w:hAnsi="Arial" w:cs="Arial"/>
          <w:kern w:val="0"/>
          <w:lang w:eastAsia="en-GB"/>
          <w14:ligatures w14:val="none"/>
        </w:rPr>
      </w:pPr>
    </w:p>
    <w:p w14:paraId="446BC0B3" w14:textId="77777777" w:rsidR="00474E81" w:rsidRPr="00474E81" w:rsidRDefault="00474E81" w:rsidP="00474E81">
      <w:pPr>
        <w:spacing w:after="0" w:line="360" w:lineRule="auto"/>
        <w:rPr>
          <w:rFonts w:ascii="Arial" w:eastAsia="Arial" w:hAnsi="Arial" w:cs="Arial"/>
          <w:kern w:val="0"/>
          <w:lang w:eastAsia="en-GB"/>
          <w14:ligatures w14:val="none"/>
        </w:rPr>
      </w:pPr>
    </w:p>
    <w:p w14:paraId="74CC69DE" w14:textId="77777777" w:rsidR="00474E81" w:rsidRPr="00474E81" w:rsidRDefault="00474E81" w:rsidP="00474E81">
      <w:pPr>
        <w:keepNext/>
        <w:keepLines/>
        <w:spacing w:before="320" w:after="80" w:line="360" w:lineRule="auto"/>
        <w:jc w:val="center"/>
        <w:outlineLvl w:val="2"/>
        <w:rPr>
          <w:rFonts w:ascii="Arial" w:eastAsia="Arial" w:hAnsi="Arial" w:cs="Arial"/>
          <w:color w:val="000000"/>
          <w:kern w:val="0"/>
          <w:sz w:val="28"/>
          <w:szCs w:val="28"/>
          <w:lang w:eastAsia="en-GB"/>
          <w14:ligatures w14:val="none"/>
        </w:rPr>
      </w:pPr>
      <w:bookmarkStart w:id="41" w:name="_lzb3nfmzq9j2"/>
      <w:bookmarkEnd w:id="41"/>
      <w:r w:rsidRPr="00474E81">
        <w:rPr>
          <w:rFonts w:ascii="Arial" w:eastAsia="Arial" w:hAnsi="Arial" w:cs="Arial"/>
          <w:color w:val="000000"/>
          <w:kern w:val="0"/>
          <w:sz w:val="28"/>
          <w:szCs w:val="28"/>
          <w:lang w:eastAsia="en-GB"/>
          <w14:ligatures w14:val="none"/>
        </w:rPr>
        <w:lastRenderedPageBreak/>
        <w:t xml:space="preserve">CHAPTER 4  </w:t>
      </w:r>
    </w:p>
    <w:p w14:paraId="6106577E" w14:textId="6382BFB3" w:rsidR="00474E81" w:rsidRPr="00474E81" w:rsidRDefault="00474E81" w:rsidP="00474E81">
      <w:pPr>
        <w:keepNext/>
        <w:keepLines/>
        <w:spacing w:before="320" w:after="80" w:line="360" w:lineRule="auto"/>
        <w:jc w:val="center"/>
        <w:outlineLvl w:val="2"/>
        <w:rPr>
          <w:rFonts w:ascii="Arial" w:eastAsia="Arial" w:hAnsi="Arial" w:cs="Arial"/>
          <w:color w:val="000000"/>
          <w:kern w:val="0"/>
          <w:sz w:val="28"/>
          <w:szCs w:val="28"/>
          <w:lang w:eastAsia="en-GB"/>
          <w14:ligatures w14:val="none"/>
        </w:rPr>
      </w:pPr>
      <w:bookmarkStart w:id="42" w:name="_4s1448i0hi2i"/>
      <w:bookmarkEnd w:id="42"/>
      <w:r w:rsidRPr="00474E81">
        <w:rPr>
          <w:rFonts w:ascii="Arial" w:eastAsia="Arial" w:hAnsi="Arial" w:cs="Arial"/>
          <w:color w:val="000000"/>
          <w:kern w:val="0"/>
          <w:sz w:val="28"/>
          <w:szCs w:val="28"/>
          <w:lang w:eastAsia="en-GB"/>
          <w14:ligatures w14:val="none"/>
        </w:rPr>
        <w:t xml:space="preserve">CASE STUDY HOTEL OVERVIEW </w:t>
      </w:r>
      <w:r w:rsidR="00F31443" w:rsidRPr="00474E81">
        <w:rPr>
          <w:rFonts w:ascii="Arial" w:eastAsia="Arial" w:hAnsi="Arial" w:cs="Arial"/>
          <w:color w:val="000000"/>
          <w:kern w:val="0"/>
          <w:sz w:val="28"/>
          <w:szCs w:val="28"/>
          <w:lang w:eastAsia="en-GB"/>
          <w14:ligatures w14:val="none"/>
        </w:rPr>
        <w:t>ANALYSIS AND</w:t>
      </w:r>
      <w:r w:rsidRPr="00474E81">
        <w:rPr>
          <w:rFonts w:ascii="Arial" w:eastAsia="Arial" w:hAnsi="Arial" w:cs="Arial"/>
          <w:color w:val="000000"/>
          <w:kern w:val="0"/>
          <w:sz w:val="28"/>
          <w:szCs w:val="28"/>
          <w:lang w:eastAsia="en-GB"/>
          <w14:ligatures w14:val="none"/>
        </w:rPr>
        <w:t xml:space="preserve"> FINDINGS </w:t>
      </w:r>
    </w:p>
    <w:p w14:paraId="4B5761B4" w14:textId="77777777" w:rsidR="00474E81" w:rsidRPr="00474E81" w:rsidRDefault="00474E81" w:rsidP="00474E81">
      <w:pPr>
        <w:keepNext/>
        <w:keepLines/>
        <w:spacing w:before="320" w:after="80" w:line="276" w:lineRule="auto"/>
        <w:jc w:val="center"/>
        <w:outlineLvl w:val="2"/>
        <w:rPr>
          <w:rFonts w:ascii="Arial" w:eastAsia="Arial" w:hAnsi="Arial" w:cs="Arial"/>
          <w:color w:val="000000"/>
          <w:kern w:val="0"/>
          <w:sz w:val="28"/>
          <w:szCs w:val="28"/>
          <w:lang w:eastAsia="en-GB"/>
          <w14:ligatures w14:val="none"/>
        </w:rPr>
      </w:pPr>
      <w:bookmarkStart w:id="43" w:name="_oa70abyuysso"/>
      <w:bookmarkEnd w:id="43"/>
    </w:p>
    <w:p w14:paraId="724C0390" w14:textId="77777777" w:rsidR="00474E81" w:rsidRPr="00474E81" w:rsidRDefault="00474E81" w:rsidP="00474E81">
      <w:pPr>
        <w:keepNext/>
        <w:keepLines/>
        <w:spacing w:before="320" w:after="80" w:line="276" w:lineRule="auto"/>
        <w:outlineLvl w:val="2"/>
        <w:rPr>
          <w:rFonts w:ascii="Arial" w:eastAsia="Arial" w:hAnsi="Arial" w:cs="Arial"/>
          <w:color w:val="000000"/>
          <w:kern w:val="0"/>
          <w:sz w:val="28"/>
          <w:szCs w:val="28"/>
          <w:lang w:eastAsia="en-GB"/>
          <w14:ligatures w14:val="none"/>
        </w:rPr>
      </w:pPr>
      <w:bookmarkStart w:id="44" w:name="_ofiy0qvkrixu"/>
      <w:bookmarkEnd w:id="44"/>
    </w:p>
    <w:p w14:paraId="6931AEF6" w14:textId="77777777" w:rsidR="00474E81" w:rsidRPr="00474E81" w:rsidRDefault="00474E81" w:rsidP="00474E81">
      <w:pPr>
        <w:keepNext/>
        <w:keepLines/>
        <w:spacing w:before="320" w:after="80" w:line="276" w:lineRule="auto"/>
        <w:outlineLvl w:val="2"/>
        <w:rPr>
          <w:rFonts w:ascii="Arial" w:eastAsia="Arial" w:hAnsi="Arial" w:cs="Arial"/>
          <w:color w:val="000000"/>
          <w:kern w:val="0"/>
          <w:sz w:val="28"/>
          <w:szCs w:val="28"/>
          <w:lang w:eastAsia="en-GB"/>
          <w14:ligatures w14:val="none"/>
        </w:rPr>
      </w:pPr>
      <w:bookmarkStart w:id="45" w:name="_2xtdt8uasr2l"/>
      <w:bookmarkEnd w:id="45"/>
      <w:r w:rsidRPr="00474E81">
        <w:rPr>
          <w:rFonts w:ascii="Arial" w:eastAsia="Arial" w:hAnsi="Arial" w:cs="Arial"/>
          <w:color w:val="000000"/>
          <w:kern w:val="0"/>
          <w:sz w:val="28"/>
          <w:szCs w:val="28"/>
          <w:lang w:eastAsia="en-GB"/>
          <w14:ligatures w14:val="none"/>
        </w:rPr>
        <w:t>4.1 Case Study Hotel Overview</w:t>
      </w:r>
    </w:p>
    <w:p w14:paraId="3211F2C1" w14:textId="77777777" w:rsidR="00474E81" w:rsidRPr="00474E81" w:rsidRDefault="00474E81" w:rsidP="00474E81">
      <w:pPr>
        <w:keepNext/>
        <w:keepLines/>
        <w:spacing w:before="280" w:after="80" w:line="360" w:lineRule="auto"/>
        <w:jc w:val="both"/>
        <w:outlineLvl w:val="3"/>
        <w:rPr>
          <w:rFonts w:ascii="Arial" w:eastAsia="Arial" w:hAnsi="Arial" w:cs="Arial"/>
          <w:color w:val="000000"/>
          <w:kern w:val="0"/>
          <w:lang w:eastAsia="en-GB"/>
          <w14:ligatures w14:val="none"/>
        </w:rPr>
      </w:pPr>
      <w:bookmarkStart w:id="46" w:name="_mkh5bkjfwvs0"/>
      <w:bookmarkEnd w:id="46"/>
    </w:p>
    <w:p w14:paraId="759A925A" w14:textId="53994899" w:rsidR="00474E81" w:rsidRPr="00474E81" w:rsidRDefault="00474E81" w:rsidP="00474E81">
      <w:pPr>
        <w:keepNext/>
        <w:keepLines/>
        <w:spacing w:before="280" w:after="80" w:line="360" w:lineRule="auto"/>
        <w:jc w:val="both"/>
        <w:outlineLvl w:val="3"/>
        <w:rPr>
          <w:rFonts w:ascii="Arial" w:eastAsia="Arial" w:hAnsi="Arial" w:cs="Arial"/>
          <w:color w:val="000000"/>
          <w:kern w:val="0"/>
          <w:lang w:eastAsia="en-GB"/>
          <w14:ligatures w14:val="none"/>
        </w:rPr>
      </w:pPr>
      <w:bookmarkStart w:id="47" w:name="_3l22u4n54wkr"/>
      <w:bookmarkEnd w:id="47"/>
      <w:r w:rsidRPr="00474E81">
        <w:rPr>
          <w:rFonts w:ascii="Arial" w:eastAsia="Arial" w:hAnsi="Arial" w:cs="Arial"/>
          <w:color w:val="000000"/>
          <w:kern w:val="0"/>
          <w:lang w:eastAsia="en-GB"/>
          <w14:ligatures w14:val="none"/>
        </w:rPr>
        <w:t xml:space="preserve">Ibis is a French brand of budget hotel, started in 1974 and has been part of Accor since 2011. Ibis has become their economy megabrand which offers modern, well-equipped, comfortable, budget-friendly accommodation with unique styles. The hotel has 103 rooms including 5 reduced mobility rooms. The hotel offers convenient amenities like Free WiFi and television placed in the common area. A vending machine is also provided. The hotel offers a continental healthy breakfast and pastries available from 7 AM-10 AM for a reasonable budget. For guests with vehicles, free parking is available and the hotel is also providing taxi service The hotel front desk is available 24/7 and express check-in is also available. For safety, the hotel offers an electronic key card </w:t>
      </w:r>
      <w:r w:rsidR="0016442E" w:rsidRPr="00474E81">
        <w:rPr>
          <w:rFonts w:ascii="Arial" w:eastAsia="Arial" w:hAnsi="Arial" w:cs="Arial"/>
          <w:color w:val="000000"/>
          <w:kern w:val="0"/>
          <w:lang w:eastAsia="en-GB"/>
          <w14:ligatures w14:val="none"/>
        </w:rPr>
        <w:t>and</w:t>
      </w:r>
      <w:r w:rsidRPr="00474E81">
        <w:rPr>
          <w:rFonts w:ascii="Arial" w:eastAsia="Arial" w:hAnsi="Arial" w:cs="Arial"/>
          <w:color w:val="000000"/>
          <w:kern w:val="0"/>
          <w:lang w:eastAsia="en-GB"/>
          <w14:ligatures w14:val="none"/>
        </w:rPr>
        <w:t xml:space="preserve"> safety measures such as fire extinguishers, and 24X7 CCTV surveillance. The building has disability support, elevators and lifts etc The hotel facilities include free self-car parking and the place is pet friendly as well The hotel has 103 guest rooms with 5 mobility rooms with modern facilities such as flat screen, air-conditioned, modern en-suite bathroom facilities, and complimentary toiletries. The hotel maintains a welcoming atmosphere and the major customers are leisure and business travellers </w:t>
      </w:r>
      <w:r w:rsidR="00F31443" w:rsidRPr="00474E81">
        <w:rPr>
          <w:rFonts w:ascii="Arial" w:eastAsia="Arial" w:hAnsi="Arial" w:cs="Arial"/>
          <w:color w:val="000000"/>
          <w:kern w:val="0"/>
          <w:lang w:eastAsia="en-GB"/>
          <w14:ligatures w14:val="none"/>
        </w:rPr>
        <w:t>(Accor</w:t>
      </w:r>
      <w:r w:rsidRPr="00474E81">
        <w:rPr>
          <w:rFonts w:ascii="Arial" w:eastAsia="Arial" w:hAnsi="Arial" w:cs="Arial"/>
          <w:color w:val="000000"/>
          <w:kern w:val="0"/>
          <w:lang w:eastAsia="en-GB"/>
          <w14:ligatures w14:val="none"/>
        </w:rPr>
        <w:t xml:space="preserve">,2025)  </w:t>
      </w:r>
    </w:p>
    <w:p w14:paraId="45ED8865" w14:textId="77777777" w:rsidR="00474E81" w:rsidRPr="00474E81" w:rsidRDefault="00474E81" w:rsidP="00474E81">
      <w:pPr>
        <w:keepNext/>
        <w:keepLines/>
        <w:spacing w:before="280" w:after="80" w:line="360" w:lineRule="auto"/>
        <w:jc w:val="both"/>
        <w:outlineLvl w:val="3"/>
        <w:rPr>
          <w:rFonts w:ascii="Arial" w:eastAsia="Arial" w:hAnsi="Arial" w:cs="Arial"/>
          <w:color w:val="000000"/>
          <w:kern w:val="0"/>
          <w:lang w:eastAsia="en-GB"/>
          <w14:ligatures w14:val="none"/>
        </w:rPr>
      </w:pPr>
      <w:bookmarkStart w:id="48" w:name="_muedo7va2paw"/>
      <w:bookmarkEnd w:id="48"/>
    </w:p>
    <w:p w14:paraId="449674B7" w14:textId="77777777" w:rsidR="00474E81" w:rsidRPr="00474E81" w:rsidRDefault="00474E81" w:rsidP="00474E81">
      <w:pPr>
        <w:keepNext/>
        <w:keepLines/>
        <w:spacing w:before="280" w:after="80" w:line="276" w:lineRule="auto"/>
        <w:jc w:val="both"/>
        <w:outlineLvl w:val="3"/>
        <w:rPr>
          <w:rFonts w:ascii="Arial" w:eastAsia="Arial" w:hAnsi="Arial" w:cs="Arial"/>
          <w:color w:val="000000"/>
          <w:kern w:val="0"/>
          <w:lang w:eastAsia="en-GB"/>
          <w14:ligatures w14:val="none"/>
        </w:rPr>
      </w:pPr>
      <w:bookmarkStart w:id="49" w:name="_jd0o5nttll25"/>
      <w:bookmarkEnd w:id="49"/>
      <w:r w:rsidRPr="00474E81">
        <w:rPr>
          <w:rFonts w:ascii="Arial" w:eastAsia="Arial" w:hAnsi="Arial" w:cs="Arial"/>
          <w:color w:val="000000"/>
          <w:kern w:val="0"/>
          <w:lang w:eastAsia="en-GB"/>
          <w14:ligatures w14:val="none"/>
        </w:rPr>
        <w:t xml:space="preserve">4.2 Location and brand </w:t>
      </w:r>
    </w:p>
    <w:p w14:paraId="5B086B24" w14:textId="77777777" w:rsidR="00474E81" w:rsidRPr="00474E81" w:rsidRDefault="00474E81" w:rsidP="00474E81">
      <w:pPr>
        <w:spacing w:after="0" w:line="276" w:lineRule="auto"/>
        <w:jc w:val="both"/>
        <w:rPr>
          <w:rFonts w:ascii="Arial" w:eastAsia="Arial" w:hAnsi="Arial" w:cs="Arial"/>
          <w:kern w:val="0"/>
          <w:sz w:val="22"/>
          <w:szCs w:val="22"/>
          <w:lang w:eastAsia="en-GB"/>
          <w14:ligatures w14:val="none"/>
        </w:rPr>
      </w:pPr>
    </w:p>
    <w:p w14:paraId="6D033C09" w14:textId="1F5A4CCD"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Accor is a French hospitality company that owns and manages hotels locally and internationally. The hospitality giant has the largest portfolio in Europe and 6th at the international level and Accor has an operational presence in over 110 countries in </w:t>
      </w:r>
      <w:r w:rsidRPr="00474E81">
        <w:rPr>
          <w:rFonts w:ascii="Arial" w:eastAsia="Arial" w:hAnsi="Arial" w:cs="Arial"/>
          <w:kern w:val="0"/>
          <w:lang w:eastAsia="en-GB"/>
          <w14:ligatures w14:val="none"/>
        </w:rPr>
        <w:lastRenderedPageBreak/>
        <w:t>5584 locations. As of 2024, Ibis budget has 528 hotels and 47,928 rooms within the Europe region and globally it has 638 Ibis budget hotels and 64,714 rooms. For the parent brand, Accor has 5,682 hotels and 838,722 rooms globally. (Accor, 2025</w:t>
      </w:r>
      <w:r w:rsidR="00F31443" w:rsidRPr="00474E81">
        <w:rPr>
          <w:rFonts w:ascii="Arial" w:eastAsia="Arial" w:hAnsi="Arial" w:cs="Arial"/>
          <w:kern w:val="0"/>
          <w:lang w:eastAsia="en-GB"/>
          <w14:ligatures w14:val="none"/>
        </w:rPr>
        <w:t>).</w:t>
      </w:r>
    </w:p>
    <w:p w14:paraId="30231E0E"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Below is the complete portfolio of Accor and the Ibis budget hotels </w:t>
      </w:r>
    </w:p>
    <w:p w14:paraId="4E44D16E"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41235AB4" w14:textId="77777777" w:rsidR="00474E81" w:rsidRPr="00474E81" w:rsidRDefault="00474E81" w:rsidP="00474E81">
      <w:pPr>
        <w:spacing w:after="0" w:line="360" w:lineRule="auto"/>
        <w:jc w:val="both"/>
        <w:rPr>
          <w:rFonts w:ascii="Arial" w:eastAsia="Arial" w:hAnsi="Arial" w:cs="Arial"/>
          <w:kern w:val="0"/>
          <w:lang w:eastAsia="en-GB"/>
          <w14:ligatures w14:val="none"/>
        </w:rPr>
      </w:pPr>
    </w:p>
    <w:tbl>
      <w:tblPr>
        <w:tblW w:w="87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790"/>
      </w:tblGrid>
      <w:tr w:rsidR="00474E81" w:rsidRPr="00474E81" w14:paraId="44864BF4" w14:textId="77777777" w:rsidTr="00474E81">
        <w:trPr>
          <w:trHeight w:val="6405"/>
        </w:trPr>
        <w:tc>
          <w:tcPr>
            <w:tcW w:w="87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5B7AE5" w14:textId="77777777" w:rsidR="00474E81" w:rsidRPr="00474E81" w:rsidRDefault="00474E81" w:rsidP="00474E81">
            <w:pPr>
              <w:widowControl w:val="0"/>
              <w:spacing w:after="0" w:line="240" w:lineRule="auto"/>
              <w:rPr>
                <w:rFonts w:ascii="Arial" w:eastAsia="Arial" w:hAnsi="Arial" w:cs="Arial"/>
                <w:kern w:val="0"/>
                <w:lang w:eastAsia="en-GB"/>
                <w14:ligatures w14:val="none"/>
              </w:rPr>
            </w:pPr>
            <w:r w:rsidRPr="00474E81">
              <w:rPr>
                <w:rFonts w:ascii="Arial" w:eastAsia="Arial" w:hAnsi="Arial" w:cs="Arial"/>
                <w:noProof/>
                <w:kern w:val="0"/>
                <w:lang w:eastAsia="en-GB"/>
                <w14:ligatures w14:val="none"/>
              </w:rPr>
              <w:drawing>
                <wp:inline distT="0" distB="0" distL="0" distR="0" wp14:anchorId="5F39172C" wp14:editId="0FB04C44">
                  <wp:extent cx="5695950" cy="3867150"/>
                  <wp:effectExtent l="0" t="0" r="0" b="0"/>
                  <wp:docPr id="4" name="image1.png" descr="A table with numbers and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descr="A table with numbers and a number of people&#10;&#10;Description automatically generated with medium confidence"/>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95950" cy="3867150"/>
                          </a:xfrm>
                          <a:prstGeom prst="rect">
                            <a:avLst/>
                          </a:prstGeom>
                          <a:noFill/>
                          <a:ln>
                            <a:noFill/>
                          </a:ln>
                        </pic:spPr>
                      </pic:pic>
                    </a:graphicData>
                  </a:graphic>
                </wp:inline>
              </w:drawing>
            </w:r>
          </w:p>
        </w:tc>
      </w:tr>
    </w:tbl>
    <w:p w14:paraId="6F1CA249"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388AB1C6"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Source Accor website </w:t>
      </w:r>
    </w:p>
    <w:p w14:paraId="3BD2B818"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1DED4F48"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34073979" w14:textId="1425CAC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brand Accor primarily operates under luxury, premium, Midscale and economy segments </w:t>
      </w:r>
      <w:r w:rsidR="00F31443" w:rsidRPr="00474E81">
        <w:rPr>
          <w:rFonts w:ascii="Arial" w:eastAsia="Arial" w:hAnsi="Arial" w:cs="Arial"/>
          <w:kern w:val="0"/>
          <w:lang w:eastAsia="en-GB"/>
          <w14:ligatures w14:val="none"/>
        </w:rPr>
        <w:t>and Ibis</w:t>
      </w:r>
      <w:r w:rsidRPr="00474E81">
        <w:rPr>
          <w:rFonts w:ascii="Arial" w:eastAsia="Arial" w:hAnsi="Arial" w:cs="Arial"/>
          <w:kern w:val="0"/>
          <w:lang w:eastAsia="en-GB"/>
          <w14:ligatures w14:val="none"/>
        </w:rPr>
        <w:t xml:space="preserve"> Budget Hotel comes under Accor’s economy segment. The hotel is located in Newport Wales and just 2 minutes away from M4, easily accessible to Cardiff and Bristol. The hotel is 10 minutes drive away from the city centre and there are public attractions such as Caerleon Roman Baths and Newport Stadium close by. The area is good for outdoor activities such as playing golf at Celtic Manor, birdwatching at </w:t>
      </w:r>
      <w:r w:rsidR="00F31443" w:rsidRPr="00474E81">
        <w:rPr>
          <w:rFonts w:ascii="Arial" w:eastAsia="Arial" w:hAnsi="Arial" w:cs="Arial"/>
          <w:kern w:val="0"/>
          <w:lang w:eastAsia="en-GB"/>
          <w14:ligatures w14:val="none"/>
        </w:rPr>
        <w:t>RSPB reserve</w:t>
      </w:r>
      <w:r w:rsidRPr="00474E81">
        <w:rPr>
          <w:rFonts w:ascii="Arial" w:eastAsia="Arial" w:hAnsi="Arial" w:cs="Arial"/>
          <w:kern w:val="0"/>
          <w:lang w:eastAsia="en-GB"/>
          <w14:ligatures w14:val="none"/>
        </w:rPr>
        <w:t xml:space="preserve"> near Bristol Channel, and enjoying a walk on the banks </w:t>
      </w:r>
      <w:r w:rsidRPr="00474E81">
        <w:rPr>
          <w:rFonts w:ascii="Arial" w:eastAsia="Arial" w:hAnsi="Arial" w:cs="Arial"/>
          <w:kern w:val="0"/>
          <w:lang w:eastAsia="en-GB"/>
          <w14:ligatures w14:val="none"/>
        </w:rPr>
        <w:lastRenderedPageBreak/>
        <w:t>of River Usk. Considering the travelling facilities, the Newport bus station is just 20 minutes away and a bus stop is available within 5 mins walk. The nearest airport is Cardiff Airport which is 35 minutes by car.  (Accor, 2025)</w:t>
      </w:r>
    </w:p>
    <w:p w14:paraId="1434B944"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45B4252B" w14:textId="77777777" w:rsidR="00474E81" w:rsidRPr="00474E81" w:rsidRDefault="00474E81" w:rsidP="00474E81">
      <w:pPr>
        <w:spacing w:after="0" w:line="360" w:lineRule="auto"/>
        <w:jc w:val="both"/>
        <w:rPr>
          <w:rFonts w:ascii="Arial" w:eastAsia="Arial" w:hAnsi="Arial" w:cs="Arial"/>
          <w:kern w:val="0"/>
          <w:lang w:eastAsia="en-GB"/>
          <w14:ligatures w14:val="none"/>
        </w:rPr>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00"/>
        <w:gridCol w:w="4500"/>
      </w:tblGrid>
      <w:tr w:rsidR="00474E81" w:rsidRPr="00474E81" w14:paraId="5EF9C9F1" w14:textId="77777777" w:rsidTr="00474E81">
        <w:tc>
          <w:tcPr>
            <w:tcW w:w="4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02B6B1" w14:textId="77777777" w:rsidR="00474E81" w:rsidRPr="00474E81" w:rsidRDefault="00474E81" w:rsidP="00474E81">
            <w:pPr>
              <w:widowControl w:val="0"/>
              <w:spacing w:after="0" w:line="240" w:lineRule="auto"/>
              <w:rPr>
                <w:rFonts w:ascii="Arial" w:eastAsia="Arial" w:hAnsi="Arial" w:cs="Arial"/>
                <w:kern w:val="0"/>
                <w:lang w:eastAsia="en-GB"/>
                <w14:ligatures w14:val="none"/>
              </w:rPr>
            </w:pPr>
            <w:r w:rsidRPr="00474E81">
              <w:rPr>
                <w:rFonts w:ascii="Arial" w:eastAsia="Arial" w:hAnsi="Arial" w:cs="Arial"/>
                <w:noProof/>
                <w:kern w:val="0"/>
                <w:lang w:eastAsia="en-GB"/>
                <w14:ligatures w14:val="none"/>
              </w:rPr>
              <w:drawing>
                <wp:inline distT="0" distB="0" distL="0" distR="0" wp14:anchorId="689997C2" wp14:editId="796A8F63">
                  <wp:extent cx="2800350" cy="2524125"/>
                  <wp:effectExtent l="0" t="0" r="0" b="9525"/>
                  <wp:docPr id="5" name="image2.jpg" descr="A building with many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jpg" descr="A building with many windows&#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800350" cy="2524125"/>
                          </a:xfrm>
                          <a:prstGeom prst="rect">
                            <a:avLst/>
                          </a:prstGeom>
                          <a:noFill/>
                          <a:ln>
                            <a:noFill/>
                          </a:ln>
                        </pic:spPr>
                      </pic:pic>
                    </a:graphicData>
                  </a:graphic>
                </wp:inline>
              </w:drawing>
            </w:r>
          </w:p>
        </w:tc>
        <w:tc>
          <w:tcPr>
            <w:tcW w:w="45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277680" w14:textId="77777777" w:rsidR="00474E81" w:rsidRPr="00474E81" w:rsidRDefault="00474E81" w:rsidP="00474E81">
            <w:pPr>
              <w:widowControl w:val="0"/>
              <w:spacing w:after="0" w:line="240" w:lineRule="auto"/>
              <w:rPr>
                <w:rFonts w:ascii="Arial" w:eastAsia="Arial" w:hAnsi="Arial" w:cs="Arial"/>
                <w:kern w:val="0"/>
                <w:lang w:eastAsia="en-GB"/>
                <w14:ligatures w14:val="none"/>
              </w:rPr>
            </w:pPr>
            <w:r w:rsidRPr="00474E81">
              <w:rPr>
                <w:rFonts w:ascii="Arial" w:eastAsia="Arial" w:hAnsi="Arial" w:cs="Arial"/>
                <w:noProof/>
                <w:kern w:val="0"/>
                <w:lang w:eastAsia="en-GB"/>
                <w14:ligatures w14:val="none"/>
              </w:rPr>
              <w:drawing>
                <wp:inline distT="0" distB="0" distL="0" distR="0" wp14:anchorId="65A6E3F6" wp14:editId="42519CA1">
                  <wp:extent cx="2724150" cy="2638425"/>
                  <wp:effectExtent l="0" t="0" r="0" b="9525"/>
                  <wp:docPr id="6" name="image3.jpg"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g" descr="A screenshot of a phone&#10;&#10;Description automatically generated"/>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24150" cy="2638425"/>
                          </a:xfrm>
                          <a:prstGeom prst="rect">
                            <a:avLst/>
                          </a:prstGeom>
                          <a:noFill/>
                          <a:ln>
                            <a:noFill/>
                          </a:ln>
                        </pic:spPr>
                      </pic:pic>
                    </a:graphicData>
                  </a:graphic>
                </wp:inline>
              </w:drawing>
            </w:r>
          </w:p>
        </w:tc>
      </w:tr>
    </w:tbl>
    <w:p w14:paraId="2FC4FA4B"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32C2DD9F"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Source Accor website</w:t>
      </w:r>
    </w:p>
    <w:p w14:paraId="78BCF673" w14:textId="25B7846C" w:rsidR="00474E81" w:rsidRPr="00474E81" w:rsidRDefault="00F31443" w:rsidP="00474E81">
      <w:pPr>
        <w:keepNext/>
        <w:keepLines/>
        <w:spacing w:before="280" w:after="80" w:line="276" w:lineRule="auto"/>
        <w:jc w:val="both"/>
        <w:outlineLvl w:val="3"/>
        <w:rPr>
          <w:rFonts w:ascii="Arial" w:eastAsia="Arial" w:hAnsi="Arial" w:cs="Arial"/>
          <w:color w:val="000000"/>
          <w:kern w:val="0"/>
          <w:lang w:eastAsia="en-GB"/>
          <w14:ligatures w14:val="none"/>
        </w:rPr>
      </w:pPr>
      <w:bookmarkStart w:id="50" w:name="_39bf28mna78e"/>
      <w:bookmarkEnd w:id="50"/>
      <w:r w:rsidRPr="00474E81">
        <w:rPr>
          <w:rFonts w:ascii="Arial" w:eastAsia="Arial" w:hAnsi="Arial" w:cs="Arial"/>
          <w:color w:val="000000"/>
          <w:kern w:val="0"/>
          <w:lang w:eastAsia="en-GB"/>
          <w14:ligatures w14:val="none"/>
        </w:rPr>
        <w:t>4.3 Recruitment</w:t>
      </w:r>
      <w:r w:rsidR="00474E81" w:rsidRPr="00474E81">
        <w:rPr>
          <w:rFonts w:ascii="Arial" w:eastAsia="Arial" w:hAnsi="Arial" w:cs="Arial"/>
          <w:color w:val="000000"/>
          <w:kern w:val="0"/>
          <w:lang w:eastAsia="en-GB"/>
          <w14:ligatures w14:val="none"/>
        </w:rPr>
        <w:t xml:space="preserve"> and retention initiatives and </w:t>
      </w:r>
      <w:r w:rsidRPr="00474E81">
        <w:rPr>
          <w:rFonts w:ascii="Arial" w:eastAsia="Arial" w:hAnsi="Arial" w:cs="Arial"/>
          <w:color w:val="000000"/>
          <w:kern w:val="0"/>
          <w:lang w:eastAsia="en-GB"/>
          <w14:ligatures w14:val="none"/>
        </w:rPr>
        <w:t>challenges in</w:t>
      </w:r>
      <w:r w:rsidR="00474E81" w:rsidRPr="00474E81">
        <w:rPr>
          <w:rFonts w:ascii="Arial" w:eastAsia="Arial" w:hAnsi="Arial" w:cs="Arial"/>
          <w:color w:val="000000"/>
          <w:kern w:val="0"/>
          <w:lang w:eastAsia="en-GB"/>
          <w14:ligatures w14:val="none"/>
        </w:rPr>
        <w:t xml:space="preserve"> Accor </w:t>
      </w:r>
    </w:p>
    <w:p w14:paraId="044783E1" w14:textId="77777777" w:rsidR="00474E81" w:rsidRPr="00474E81" w:rsidRDefault="00474E81" w:rsidP="00474E81">
      <w:pPr>
        <w:spacing w:after="0" w:line="276" w:lineRule="auto"/>
        <w:rPr>
          <w:rFonts w:ascii="Arial" w:eastAsia="Arial" w:hAnsi="Arial" w:cs="Arial"/>
          <w:kern w:val="0"/>
          <w:sz w:val="22"/>
          <w:szCs w:val="22"/>
          <w:lang w:eastAsia="en-GB"/>
          <w14:ligatures w14:val="none"/>
        </w:rPr>
      </w:pPr>
    </w:p>
    <w:p w14:paraId="469B0A02" w14:textId="7FA04BA3"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Accor has </w:t>
      </w:r>
      <w:r w:rsidRPr="00474E81">
        <w:rPr>
          <w:rFonts w:ascii="Arial" w:eastAsia="Arial" w:hAnsi="Arial" w:cs="Arial"/>
          <w:kern w:val="0"/>
          <w:shd w:val="clear" w:color="auto" w:fill="D3E3FD"/>
          <w:lang w:eastAsia="en-GB"/>
          <w14:ligatures w14:val="none"/>
        </w:rPr>
        <w:t>more than 330,000 employees across 110 countries</w:t>
      </w:r>
      <w:r w:rsidRPr="00474E81">
        <w:rPr>
          <w:rFonts w:ascii="Arial" w:eastAsia="Arial" w:hAnsi="Arial" w:cs="Arial"/>
          <w:kern w:val="0"/>
          <w:highlight w:val="white"/>
          <w:lang w:eastAsia="en-GB"/>
          <w14:ligatures w14:val="none"/>
        </w:rPr>
        <w:t xml:space="preserve">. </w:t>
      </w:r>
      <w:r w:rsidRPr="00474E81">
        <w:rPr>
          <w:rFonts w:ascii="Arial" w:eastAsia="Arial" w:hAnsi="Arial" w:cs="Arial"/>
          <w:kern w:val="0"/>
          <w:lang w:eastAsia="en-GB"/>
          <w14:ligatures w14:val="none"/>
        </w:rPr>
        <w:t xml:space="preserve">Steven Daines, Senior Advisor at Accor and a member of the Accor Global Executive Committee, discussed how Accor is responding to the recruitment retention challenges and maintaining a work culture through purpose-driven roles, employee benefits and well-being, diversity and inclusiveness. Accor considers this as an opportunity for creating a talent-centric strategy focusing on personality and strengths. Through their Heartists®, Accor shared the importance of a purpose-driven career where their survey showed 91% of the employees recognise how their work impacts the business and find meaning in their efforts. This includes their sustainability initiatives like support for the local community through </w:t>
      </w:r>
      <w:r w:rsidR="0016442E" w:rsidRPr="00474E81">
        <w:rPr>
          <w:rFonts w:ascii="Arial" w:eastAsia="Arial" w:hAnsi="Arial" w:cs="Arial"/>
          <w:kern w:val="0"/>
          <w:lang w:eastAsia="en-GB"/>
          <w14:ligatures w14:val="none"/>
        </w:rPr>
        <w:t>their (</w:t>
      </w:r>
      <w:proofErr w:type="spellStart"/>
      <w:r w:rsidRPr="00474E81">
        <w:rPr>
          <w:rFonts w:ascii="Arial" w:eastAsia="Arial" w:hAnsi="Arial" w:cs="Arial"/>
          <w:i/>
          <w:kern w:val="0"/>
          <w:lang w:eastAsia="en-GB"/>
          <w14:ligatures w14:val="none"/>
        </w:rPr>
        <w:t>Heartist</w:t>
      </w:r>
      <w:proofErr w:type="spellEnd"/>
      <w:r w:rsidRPr="00474E81">
        <w:rPr>
          <w:rFonts w:ascii="Arial" w:eastAsia="Arial" w:hAnsi="Arial" w:cs="Arial"/>
          <w:i/>
          <w:kern w:val="0"/>
          <w:lang w:eastAsia="en-GB"/>
          <w14:ligatures w14:val="none"/>
        </w:rPr>
        <w:t xml:space="preserve">® for Good programme </w:t>
      </w:r>
      <w:r w:rsidRPr="00474E81">
        <w:rPr>
          <w:rFonts w:ascii="Arial" w:eastAsia="Arial" w:hAnsi="Arial" w:cs="Arial"/>
          <w:kern w:val="0"/>
          <w:lang w:eastAsia="en-GB"/>
          <w14:ligatures w14:val="none"/>
        </w:rPr>
        <w:t xml:space="preserve"> Accor values “opportunity for self-expression” According to the report lack of opportunity for self-expression and identity are the major reasons found for leaving the job, while the compensation and benefits tops the list. €36.6 million has been allocated to support employee medical and financial support. As an employer, the brand provides the opportunity to share </w:t>
      </w:r>
      <w:r w:rsidRPr="00474E81">
        <w:rPr>
          <w:rFonts w:ascii="Arial" w:eastAsia="Arial" w:hAnsi="Arial" w:cs="Arial"/>
          <w:kern w:val="0"/>
          <w:lang w:eastAsia="en-GB"/>
          <w14:ligatures w14:val="none"/>
        </w:rPr>
        <w:lastRenderedPageBreak/>
        <w:t xml:space="preserve">their ideas and opinions and believe this is the key reason for attraction for the brand as an employer. Also, employees' </w:t>
      </w:r>
      <w:r w:rsidRPr="00474E81">
        <w:rPr>
          <w:rFonts w:ascii="Arial" w:eastAsia="Arial" w:hAnsi="Arial" w:cs="Arial"/>
          <w:kern w:val="0"/>
          <w:highlight w:val="white"/>
          <w:lang w:eastAsia="en-GB"/>
          <w14:ligatures w14:val="none"/>
        </w:rPr>
        <w:t xml:space="preserve">reputation positively influences job seekers to apply for a position (Daniel M. C, et.al, 2001). </w:t>
      </w:r>
      <w:r w:rsidRPr="00474E81">
        <w:rPr>
          <w:rFonts w:ascii="Arial" w:eastAsia="Arial" w:hAnsi="Arial" w:cs="Arial"/>
          <w:kern w:val="0"/>
          <w:lang w:eastAsia="en-GB"/>
          <w14:ligatures w14:val="none"/>
        </w:rPr>
        <w:t xml:space="preserve">The brand offers opportunities to grow with their talents and hard work. 34% of the managers do not possess any formal degree but it is not limiting their career progression. The brand is looking for new ways of working and hiring </w:t>
      </w:r>
      <w:r w:rsidR="00F31443" w:rsidRPr="00474E81">
        <w:rPr>
          <w:rFonts w:ascii="Arial" w:eastAsia="Arial" w:hAnsi="Arial" w:cs="Arial"/>
          <w:kern w:val="0"/>
          <w:lang w:eastAsia="en-GB"/>
          <w14:ligatures w14:val="none"/>
        </w:rPr>
        <w:t>(</w:t>
      </w:r>
      <w:proofErr w:type="spellStart"/>
      <w:r w:rsidR="00F31443" w:rsidRPr="00474E81">
        <w:rPr>
          <w:rFonts w:ascii="Arial" w:eastAsia="Arial" w:hAnsi="Arial" w:cs="Arial"/>
          <w:kern w:val="0"/>
          <w:lang w:eastAsia="en-GB"/>
          <w14:ligatures w14:val="none"/>
        </w:rPr>
        <w:t>Daines.S</w:t>
      </w:r>
      <w:proofErr w:type="spellEnd"/>
      <w:r w:rsidRPr="00474E81">
        <w:rPr>
          <w:rFonts w:ascii="Arial" w:eastAsia="Arial" w:hAnsi="Arial" w:cs="Arial"/>
          <w:kern w:val="0"/>
          <w:lang w:eastAsia="en-GB"/>
          <w14:ligatures w14:val="none"/>
        </w:rPr>
        <w:t xml:space="preserve">, 2023) Based on Accor’s Impact Report 2023 Accor is fostering passion and creativity through their Heartist initiative. </w:t>
      </w:r>
      <w:r w:rsidRPr="00474E81">
        <w:rPr>
          <w:rFonts w:ascii="Arial" w:eastAsia="Arial" w:hAnsi="Arial" w:cs="Arial"/>
          <w:kern w:val="0"/>
          <w:highlight w:val="white"/>
          <w:lang w:eastAsia="en-GB"/>
          <w14:ligatures w14:val="none"/>
        </w:rPr>
        <w:t>A strong brand can potentially reduce recruitment costs as a positive brand reputation leads to job satisfaction (Tobias S, et.al 2011</w:t>
      </w:r>
      <w:r w:rsidR="00F31443" w:rsidRPr="00474E81">
        <w:rPr>
          <w:rFonts w:ascii="Arial" w:eastAsia="Arial" w:hAnsi="Arial" w:cs="Arial"/>
          <w:kern w:val="0"/>
          <w:highlight w:val="white"/>
          <w:lang w:eastAsia="en-GB"/>
          <w14:ligatures w14:val="none"/>
        </w:rPr>
        <w:t>) and</w:t>
      </w:r>
      <w:r w:rsidRPr="00474E81">
        <w:rPr>
          <w:rFonts w:ascii="Arial" w:eastAsia="Arial" w:hAnsi="Arial" w:cs="Arial"/>
          <w:kern w:val="0"/>
          <w:highlight w:val="white"/>
          <w:lang w:eastAsia="en-GB"/>
          <w14:ligatures w14:val="none"/>
        </w:rPr>
        <w:t xml:space="preserve"> retention </w:t>
      </w:r>
      <w:r w:rsidRPr="00474E81">
        <w:rPr>
          <w:rFonts w:ascii="Arial" w:eastAsia="Arial" w:hAnsi="Arial" w:cs="Arial"/>
          <w:kern w:val="0"/>
          <w:lang w:eastAsia="en-GB"/>
          <w14:ligatures w14:val="none"/>
        </w:rPr>
        <w:t xml:space="preserve">The sense of belonging gives motivation and loyalty. (Santi Riana.D et.al, 2020, Evan C, et.al, </w:t>
      </w:r>
      <w:r w:rsidR="00F31443" w:rsidRPr="00474E81">
        <w:rPr>
          <w:rFonts w:ascii="Arial" w:eastAsia="Arial" w:hAnsi="Arial" w:cs="Arial"/>
          <w:kern w:val="0"/>
          <w:lang w:eastAsia="en-GB"/>
          <w14:ligatures w14:val="none"/>
        </w:rPr>
        <w:t>2019)</w:t>
      </w:r>
      <w:r w:rsidRPr="00474E81">
        <w:rPr>
          <w:rFonts w:ascii="Arial" w:eastAsia="Arial" w:hAnsi="Arial" w:cs="Arial"/>
          <w:kern w:val="0"/>
          <w:lang w:eastAsia="en-GB"/>
          <w14:ligatures w14:val="none"/>
        </w:rPr>
        <w:t xml:space="preserve"> </w:t>
      </w:r>
    </w:p>
    <w:p w14:paraId="44DBBC34"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3CCFE9B0" w14:textId="7FF64D95"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highlight w:val="white"/>
          <w:lang w:eastAsia="en-GB"/>
          <w14:ligatures w14:val="none"/>
        </w:rPr>
        <w:t>The factors contributing to job retention identified as job satisfaction, recognition rewards, social bonds with colleagues, organizational commitment, and organizational reputation were the primary reasons for staying. (John P.H et.al, 2009</w:t>
      </w:r>
      <w:r w:rsidR="00F31443" w:rsidRPr="00474E81">
        <w:rPr>
          <w:rFonts w:ascii="Arial" w:eastAsia="Arial" w:hAnsi="Arial" w:cs="Arial"/>
          <w:kern w:val="0"/>
          <w:highlight w:val="white"/>
          <w:lang w:eastAsia="en-GB"/>
          <w14:ligatures w14:val="none"/>
        </w:rPr>
        <w:t>) The</w:t>
      </w:r>
      <w:r w:rsidRPr="00474E81">
        <w:rPr>
          <w:rFonts w:ascii="Arial" w:eastAsia="Arial" w:hAnsi="Arial" w:cs="Arial"/>
          <w:kern w:val="0"/>
          <w:lang w:eastAsia="en-GB"/>
          <w14:ligatures w14:val="none"/>
        </w:rPr>
        <w:t xml:space="preserve"> brand is committed to embracing everyone through their diverse and</w:t>
      </w:r>
      <w:r w:rsidRPr="00474E81">
        <w:rPr>
          <w:rFonts w:ascii="Arial" w:eastAsia="Arial" w:hAnsi="Arial" w:cs="Arial"/>
          <w:b/>
          <w:kern w:val="0"/>
          <w:lang w:eastAsia="en-GB"/>
          <w14:ligatures w14:val="none"/>
        </w:rPr>
        <w:t xml:space="preserve"> inclusive </w:t>
      </w:r>
      <w:r w:rsidRPr="00474E81">
        <w:rPr>
          <w:rFonts w:ascii="Arial" w:eastAsia="Arial" w:hAnsi="Arial" w:cs="Arial"/>
          <w:kern w:val="0"/>
          <w:lang w:eastAsia="en-GB"/>
          <w14:ligatures w14:val="none"/>
        </w:rPr>
        <w:t>hiring process by giving opportunities for differently abled, refugees, and LGBTQA+, by networking with NGOs and various job sources for all their brands including Ibis budget Newport. The brand is a member of the UN Gender-Based Violence Coalition &amp; OneInThreeWomen Network, offering training courses for employees. As part of integrating technology, the brand has integrated Pinterest into their hiring platform which allows them to detect diverse and potential talents. y. The RiiSE Network, an evolution of the Women at Accor Generation (WAAG) initiative, motivates women into leadership positions. A  learning culture and individual-based development plan help employees to achieve career goals which in turn benefits the organisation and increase job retention and job satisfaction (Amber .Beila, 2024)  The brand believes i</w:t>
      </w:r>
      <w:r w:rsidRPr="00474E81">
        <w:rPr>
          <w:rFonts w:ascii="Arial" w:eastAsia="Arial" w:hAnsi="Arial" w:cs="Arial"/>
          <w:b/>
          <w:kern w:val="0"/>
          <w:lang w:eastAsia="en-GB"/>
          <w14:ligatures w14:val="none"/>
        </w:rPr>
        <w:t>n comprehensive development t</w:t>
      </w:r>
      <w:r w:rsidRPr="00474E81">
        <w:rPr>
          <w:rFonts w:ascii="Arial" w:eastAsia="Arial" w:hAnsi="Arial" w:cs="Arial"/>
          <w:kern w:val="0"/>
          <w:lang w:eastAsia="en-GB"/>
          <w14:ligatures w14:val="none"/>
        </w:rPr>
        <w:t xml:space="preserve">hrough its wide range of training and development programmes where they offer job-specific training, skill training, leadership development INSPIRE management track programme, sustainability training etc aiming for comprehensive development. In a supportive organisational culture, the organisation’s response towards mental health, stress level, shame and fear of sharing mental health problems has a significant role in employee’s mental health and productivity. (Mental Health Commission.Canada, 2016) Accor ensures that employees enjoy work-life balance by offering remote job opportunities, mental support, yoga classes, and stress management apps. (Accor, 2025) </w:t>
      </w:r>
    </w:p>
    <w:p w14:paraId="0F44D3C4" w14:textId="77777777" w:rsidR="00474E81" w:rsidRPr="00474E81" w:rsidRDefault="00474E81" w:rsidP="00474E81">
      <w:pPr>
        <w:keepNext/>
        <w:keepLines/>
        <w:spacing w:before="280" w:after="80" w:line="276" w:lineRule="auto"/>
        <w:jc w:val="both"/>
        <w:outlineLvl w:val="3"/>
        <w:rPr>
          <w:rFonts w:ascii="Arial" w:eastAsia="Arial" w:hAnsi="Arial" w:cs="Arial"/>
          <w:color w:val="000000"/>
          <w:kern w:val="0"/>
          <w:lang w:eastAsia="en-GB"/>
          <w14:ligatures w14:val="none"/>
        </w:rPr>
      </w:pPr>
      <w:bookmarkStart w:id="51" w:name="_tweyrhsb3um9"/>
      <w:bookmarkEnd w:id="51"/>
    </w:p>
    <w:p w14:paraId="5E7CBCF9" w14:textId="77777777" w:rsidR="00474E81" w:rsidRPr="00474E81" w:rsidRDefault="00474E81" w:rsidP="00474E81">
      <w:pPr>
        <w:keepNext/>
        <w:keepLines/>
        <w:spacing w:before="280" w:after="80" w:line="360" w:lineRule="auto"/>
        <w:jc w:val="both"/>
        <w:outlineLvl w:val="3"/>
        <w:rPr>
          <w:rFonts w:ascii="Arial" w:eastAsia="Arial" w:hAnsi="Arial" w:cs="Arial"/>
          <w:color w:val="000000"/>
          <w:kern w:val="0"/>
          <w:lang w:eastAsia="en-GB"/>
          <w14:ligatures w14:val="none"/>
        </w:rPr>
      </w:pPr>
      <w:bookmarkStart w:id="52" w:name="_u537w2rcynaa"/>
      <w:bookmarkEnd w:id="52"/>
      <w:r w:rsidRPr="00474E81">
        <w:rPr>
          <w:rFonts w:ascii="Arial" w:eastAsia="Arial" w:hAnsi="Arial" w:cs="Arial"/>
          <w:color w:val="000000"/>
          <w:kern w:val="0"/>
          <w:lang w:eastAsia="en-GB"/>
          <w14:ligatures w14:val="none"/>
        </w:rPr>
        <w:t xml:space="preserve">4.4 SWOT Analysis </w:t>
      </w:r>
    </w:p>
    <w:p w14:paraId="726A9431"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7DC3FFAD" w14:textId="07F4ECFF"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major strength is strong brand recognition as an Accor brand which often stands for affordability, quality and comfort. Adherence to strict brand standards ensures quality and authenticity (Manfred.B, et.al 2012). The hotel is situated in M4and Location where convenience is high. Budget pricing is a strength and cost-conscious </w:t>
      </w:r>
      <w:r w:rsidR="00705417" w:rsidRPr="00474E81">
        <w:rPr>
          <w:rFonts w:ascii="Arial" w:eastAsia="Arial" w:hAnsi="Arial" w:cs="Arial"/>
          <w:kern w:val="0"/>
          <w:lang w:eastAsia="en-GB"/>
          <w14:ligatures w14:val="none"/>
        </w:rPr>
        <w:t>businesspersons</w:t>
      </w:r>
      <w:r w:rsidRPr="00474E81">
        <w:rPr>
          <w:rFonts w:ascii="Arial" w:eastAsia="Arial" w:hAnsi="Arial" w:cs="Arial"/>
          <w:kern w:val="0"/>
          <w:lang w:eastAsia="en-GB"/>
          <w14:ligatures w14:val="none"/>
        </w:rPr>
        <w:t xml:space="preserve"> and tourists are the major customers / The hotel offers high-quality service and efficiency and a comfortable stay in a budget-friendly room. Accor considers their people as a great strength and 91% of them revealed that they have realised the purpose of their role  ( Accor impact survey,2024) The weaknesses are standardised rooms and basic amenities and also the hotel not offering many dining options The major threat is the competition from same-category brands such as Premier Inn and Travelodge and the substitutional threat from other accommodation options such as Airbnb. The rise in the tourism sector can be considered an opportunity as there is increased demand for budget-friendly options due to inflation and the </w:t>
      </w:r>
      <w:r w:rsidR="0016442E" w:rsidRPr="00474E81">
        <w:rPr>
          <w:rFonts w:ascii="Arial" w:eastAsia="Arial" w:hAnsi="Arial" w:cs="Arial"/>
          <w:kern w:val="0"/>
          <w:lang w:eastAsia="en-GB"/>
          <w14:ligatures w14:val="none"/>
        </w:rPr>
        <w:t>cost-of-living</w:t>
      </w:r>
      <w:r w:rsidRPr="00474E81">
        <w:rPr>
          <w:rFonts w:ascii="Arial" w:eastAsia="Arial" w:hAnsi="Arial" w:cs="Arial"/>
          <w:kern w:val="0"/>
          <w:lang w:eastAsia="en-GB"/>
          <w14:ligatures w14:val="none"/>
        </w:rPr>
        <w:t xml:space="preserve"> crisis However, adding sustainability initiatives to service is great to achieve eco-conscious customers. (Sarah.C et.al, 2021). The threat includes strong competition from Premier Inn, Travelodge and Holiday Inn. Negative reviews on social media are also a growing threat to the online </w:t>
      </w:r>
      <w:r w:rsidR="00705417" w:rsidRPr="00474E81">
        <w:rPr>
          <w:rFonts w:ascii="Arial" w:eastAsia="Arial" w:hAnsi="Arial" w:cs="Arial"/>
          <w:kern w:val="0"/>
          <w:lang w:eastAsia="en-GB"/>
          <w14:ligatures w14:val="none"/>
        </w:rPr>
        <w:t>reputation (</w:t>
      </w:r>
      <w:r w:rsidRPr="00474E81">
        <w:rPr>
          <w:rFonts w:ascii="Arial" w:eastAsia="Arial" w:hAnsi="Arial" w:cs="Arial"/>
          <w:kern w:val="0"/>
          <w:lang w:eastAsia="en-GB"/>
          <w14:ligatures w14:val="none"/>
        </w:rPr>
        <w:t xml:space="preserve"> Tavleen K, 2014) </w:t>
      </w:r>
    </w:p>
    <w:p w14:paraId="633494FE" w14:textId="77777777" w:rsidR="00474E81" w:rsidRPr="00474E81" w:rsidRDefault="00474E81" w:rsidP="00474E81">
      <w:pPr>
        <w:spacing w:after="0" w:line="360" w:lineRule="auto"/>
        <w:jc w:val="both"/>
        <w:rPr>
          <w:rFonts w:ascii="Arial" w:eastAsia="Arial" w:hAnsi="Arial" w:cs="Arial"/>
          <w:kern w:val="0"/>
          <w:sz w:val="22"/>
          <w:szCs w:val="22"/>
          <w:lang w:eastAsia="en-GB"/>
          <w14:ligatures w14:val="none"/>
        </w:rPr>
      </w:pPr>
    </w:p>
    <w:p w14:paraId="7344CBEE" w14:textId="77777777" w:rsidR="00474E81" w:rsidRPr="00474E81" w:rsidRDefault="00474E81" w:rsidP="00474E81">
      <w:pPr>
        <w:spacing w:after="0" w:line="360" w:lineRule="auto"/>
        <w:jc w:val="both"/>
        <w:rPr>
          <w:rFonts w:ascii="Arial" w:eastAsia="Arial" w:hAnsi="Arial" w:cs="Arial"/>
          <w:kern w:val="0"/>
          <w:sz w:val="22"/>
          <w:szCs w:val="22"/>
          <w:lang w:eastAsia="en-GB"/>
          <w14:ligatures w14:val="none"/>
        </w:rPr>
      </w:pPr>
    </w:p>
    <w:p w14:paraId="31506CBD" w14:textId="77777777" w:rsidR="00474E81" w:rsidRPr="00474E81" w:rsidRDefault="00474E81" w:rsidP="00474E81">
      <w:pPr>
        <w:spacing w:after="0" w:line="360" w:lineRule="auto"/>
        <w:jc w:val="both"/>
        <w:rPr>
          <w:rFonts w:ascii="Arial" w:eastAsia="Arial" w:hAnsi="Arial" w:cs="Arial"/>
          <w:kern w:val="0"/>
          <w:sz w:val="22"/>
          <w:szCs w:val="22"/>
          <w:lang w:eastAsia="en-GB"/>
          <w14:ligatures w14:val="none"/>
        </w:rPr>
      </w:pPr>
    </w:p>
    <w:p w14:paraId="75684B20" w14:textId="77777777" w:rsidR="00474E81" w:rsidRPr="00474E81" w:rsidRDefault="00474E81" w:rsidP="00474E81">
      <w:pPr>
        <w:spacing w:after="0" w:line="360" w:lineRule="auto"/>
        <w:jc w:val="both"/>
        <w:rPr>
          <w:rFonts w:ascii="Arial" w:eastAsia="Arial" w:hAnsi="Arial" w:cs="Arial"/>
          <w:kern w:val="0"/>
          <w:sz w:val="22"/>
          <w:szCs w:val="22"/>
          <w:lang w:eastAsia="en-GB"/>
          <w14:ligatures w14:val="none"/>
        </w:rPr>
      </w:pPr>
    </w:p>
    <w:p w14:paraId="3D16FADE" w14:textId="77777777" w:rsidR="00474E81" w:rsidRPr="00474E81" w:rsidRDefault="00474E81" w:rsidP="00474E81">
      <w:pPr>
        <w:keepNext/>
        <w:keepLines/>
        <w:spacing w:before="280" w:after="80" w:line="360" w:lineRule="auto"/>
        <w:jc w:val="both"/>
        <w:outlineLvl w:val="3"/>
        <w:rPr>
          <w:rFonts w:ascii="Arial" w:eastAsia="Arial" w:hAnsi="Arial" w:cs="Arial"/>
          <w:color w:val="000000"/>
          <w:kern w:val="0"/>
          <w:lang w:eastAsia="en-GB"/>
          <w14:ligatures w14:val="none"/>
        </w:rPr>
      </w:pPr>
      <w:bookmarkStart w:id="53" w:name="_5cco8ns3effp"/>
      <w:bookmarkEnd w:id="53"/>
      <w:r w:rsidRPr="00474E81">
        <w:rPr>
          <w:rFonts w:ascii="Arial" w:eastAsia="Arial" w:hAnsi="Arial" w:cs="Arial"/>
          <w:color w:val="000000"/>
          <w:kern w:val="0"/>
          <w:lang w:eastAsia="en-GB"/>
          <w14:ligatures w14:val="none"/>
        </w:rPr>
        <w:t xml:space="preserve">4.5 PEST Analysis </w:t>
      </w:r>
    </w:p>
    <w:p w14:paraId="35A2F462" w14:textId="77777777" w:rsidR="00474E81" w:rsidRPr="00474E81" w:rsidRDefault="00474E81" w:rsidP="00474E81">
      <w:pPr>
        <w:spacing w:after="0" w:line="360" w:lineRule="auto"/>
        <w:jc w:val="both"/>
        <w:rPr>
          <w:rFonts w:ascii="Arial" w:eastAsia="Arial" w:hAnsi="Arial" w:cs="Arial"/>
          <w:kern w:val="0"/>
          <w:sz w:val="22"/>
          <w:szCs w:val="22"/>
          <w:lang w:eastAsia="en-GB"/>
          <w14:ligatures w14:val="none"/>
        </w:rPr>
      </w:pPr>
    </w:p>
    <w:p w14:paraId="4786365B" w14:textId="4442E824"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Considering political factors, The UK is business-</w:t>
      </w:r>
      <w:r w:rsidR="00705417" w:rsidRPr="00474E81">
        <w:rPr>
          <w:rFonts w:ascii="Arial" w:eastAsia="Arial" w:hAnsi="Arial" w:cs="Arial"/>
          <w:kern w:val="0"/>
          <w:lang w:eastAsia="en-GB"/>
          <w14:ligatures w14:val="none"/>
        </w:rPr>
        <w:t>friendly,</w:t>
      </w:r>
      <w:r w:rsidRPr="00474E81">
        <w:rPr>
          <w:rFonts w:ascii="Arial" w:eastAsia="Arial" w:hAnsi="Arial" w:cs="Arial"/>
          <w:kern w:val="0"/>
          <w:lang w:eastAsia="en-GB"/>
          <w14:ligatures w14:val="none"/>
        </w:rPr>
        <w:t xml:space="preserve"> but inflation and cost of living crisis is a growing concern. This is an opportunity for budget-friendly hotels including Ibis budget hotel, Newport but the trend is not </w:t>
      </w:r>
      <w:r w:rsidR="00705417" w:rsidRPr="00474E81">
        <w:rPr>
          <w:rFonts w:ascii="Arial" w:eastAsia="Arial" w:hAnsi="Arial" w:cs="Arial"/>
          <w:kern w:val="0"/>
          <w:lang w:eastAsia="en-GB"/>
          <w14:ligatures w14:val="none"/>
        </w:rPr>
        <w:t>promising. The</w:t>
      </w:r>
      <w:r w:rsidRPr="00474E81">
        <w:rPr>
          <w:rFonts w:ascii="Arial" w:eastAsia="Arial" w:hAnsi="Arial" w:cs="Arial"/>
          <w:kern w:val="0"/>
          <w:lang w:eastAsia="en-GB"/>
          <w14:ligatures w14:val="none"/>
        </w:rPr>
        <w:t xml:space="preserve"> rules and regulations such as Brexit by which </w:t>
      </w:r>
      <w:r w:rsidR="00705417" w:rsidRPr="00474E81">
        <w:rPr>
          <w:rFonts w:ascii="Arial" w:eastAsia="Arial" w:hAnsi="Arial" w:cs="Arial"/>
          <w:kern w:val="0"/>
          <w:lang w:eastAsia="en-GB"/>
          <w14:ligatures w14:val="none"/>
        </w:rPr>
        <w:t>most of</w:t>
      </w:r>
      <w:r w:rsidRPr="00474E81">
        <w:rPr>
          <w:rFonts w:ascii="Arial" w:eastAsia="Arial" w:hAnsi="Arial" w:cs="Arial"/>
          <w:kern w:val="0"/>
          <w:lang w:eastAsia="en-GB"/>
          <w14:ligatures w14:val="none"/>
        </w:rPr>
        <w:t xml:space="preserve"> the EU nationals who were a big part of the hospitality industry had left the country. The new visa rules demand high qualifications and other requirements. This is one of the major </w:t>
      </w:r>
      <w:r w:rsidR="00705417" w:rsidRPr="00474E81">
        <w:rPr>
          <w:rFonts w:ascii="Arial" w:eastAsia="Arial" w:hAnsi="Arial" w:cs="Arial"/>
          <w:kern w:val="0"/>
          <w:lang w:eastAsia="en-GB"/>
          <w14:ligatures w14:val="none"/>
        </w:rPr>
        <w:t>reasons</w:t>
      </w:r>
      <w:r w:rsidRPr="00474E81">
        <w:rPr>
          <w:rFonts w:ascii="Arial" w:eastAsia="Arial" w:hAnsi="Arial" w:cs="Arial"/>
          <w:kern w:val="0"/>
          <w:lang w:eastAsia="en-GB"/>
          <w14:ligatures w14:val="none"/>
        </w:rPr>
        <w:t xml:space="preserve"> for the current recruitment crisis. (Lisa. </w:t>
      </w:r>
      <w:r w:rsidRPr="00474E81">
        <w:rPr>
          <w:rFonts w:ascii="Arial" w:eastAsia="Arial" w:hAnsi="Arial" w:cs="Arial"/>
          <w:kern w:val="0"/>
          <w:lang w:eastAsia="en-GB"/>
          <w14:ligatures w14:val="none"/>
        </w:rPr>
        <w:lastRenderedPageBreak/>
        <w:t xml:space="preserve">O, 2023) Considering economic factors, the cost of living crisis and inflation are the key problems in the economy of the UK which affect the purchasing decisions </w:t>
      </w:r>
      <w:r w:rsidR="00705417" w:rsidRPr="00474E81">
        <w:rPr>
          <w:rFonts w:ascii="Arial" w:eastAsia="Arial" w:hAnsi="Arial" w:cs="Arial"/>
          <w:kern w:val="0"/>
          <w:lang w:eastAsia="en-GB"/>
          <w14:ligatures w14:val="none"/>
        </w:rPr>
        <w:t>(House</w:t>
      </w:r>
      <w:r w:rsidRPr="00474E81">
        <w:rPr>
          <w:rFonts w:ascii="Arial" w:eastAsia="Arial" w:hAnsi="Arial" w:cs="Arial"/>
          <w:kern w:val="0"/>
          <w:lang w:eastAsia="en-GB"/>
          <w14:ligatures w14:val="none"/>
        </w:rPr>
        <w:t xml:space="preserve"> of Commons, 2024). In 2024, </w:t>
      </w:r>
      <w:r w:rsidRPr="00474E81">
        <w:rPr>
          <w:rFonts w:ascii="Arial" w:eastAsia="Arial" w:hAnsi="Arial" w:cs="Arial"/>
          <w:kern w:val="0"/>
          <w:highlight w:val="white"/>
          <w:lang w:eastAsia="en-GB"/>
          <w14:ligatures w14:val="none"/>
        </w:rPr>
        <w:t xml:space="preserve">The </w:t>
      </w:r>
      <w:hyperlink r:id="rId56" w:history="1">
        <w:r w:rsidRPr="00474E81">
          <w:rPr>
            <w:rFonts w:ascii="Arial" w:eastAsia="Arial" w:hAnsi="Arial" w:cs="Arial"/>
            <w:kern w:val="0"/>
            <w:highlight w:val="white"/>
            <w:lang w:eastAsia="en-GB"/>
            <w14:ligatures w14:val="none"/>
          </w:rPr>
          <w:t>national living wage</w:t>
        </w:r>
      </w:hyperlink>
      <w:r w:rsidRPr="00474E81">
        <w:rPr>
          <w:rFonts w:ascii="Arial" w:eastAsia="Arial" w:hAnsi="Arial" w:cs="Arial"/>
          <w:kern w:val="0"/>
          <w:highlight w:val="white"/>
          <w:lang w:eastAsia="en-GB"/>
          <w14:ligatures w14:val="none"/>
        </w:rPr>
        <w:t xml:space="preserve"> increased by 9.8% in April 2024, affecting 21- and 22-year-olds, the national minimum wage for 18–20-year-olds by 14.8% rise, and for 16- and 17-year-olds, a 21.2% increase. (Gov.UK, 2024) </w:t>
      </w:r>
      <w:r w:rsidRPr="00474E81">
        <w:rPr>
          <w:rFonts w:ascii="Arial" w:eastAsia="Arial" w:hAnsi="Arial" w:cs="Arial"/>
          <w:kern w:val="0"/>
          <w:lang w:eastAsia="en-GB"/>
          <w14:ligatures w14:val="none"/>
        </w:rPr>
        <w:t xml:space="preserve">Rising costs have impacted the price of goods and a recent hike in hospitality wages due to the staff shortage has increased the overall operational cost (PwC, 2025), Discussing social factors, sustainability has become a key concern for many even though guests in budget hotels (Roberto.M, et al, 2019)  stay a short time, a survey by the World Economic Forum reveals that  76% of travellers prefer sustainable options. </w:t>
      </w:r>
      <w:r w:rsidR="00705417" w:rsidRPr="00474E81">
        <w:rPr>
          <w:rFonts w:ascii="Arial" w:eastAsia="Arial" w:hAnsi="Arial" w:cs="Arial"/>
          <w:kern w:val="0"/>
          <w:lang w:eastAsia="en-GB"/>
          <w14:ligatures w14:val="none"/>
        </w:rPr>
        <w:t>(Paige</w:t>
      </w:r>
      <w:r w:rsidRPr="00474E81">
        <w:rPr>
          <w:rFonts w:ascii="Arial" w:eastAsia="Arial" w:hAnsi="Arial" w:cs="Arial"/>
          <w:kern w:val="0"/>
          <w:lang w:eastAsia="en-GB"/>
          <w14:ligatures w14:val="none"/>
        </w:rPr>
        <w:t xml:space="preserve"> B, 2023</w:t>
      </w:r>
      <w:r w:rsidR="00705417" w:rsidRPr="00474E81">
        <w:rPr>
          <w:rFonts w:ascii="Arial" w:eastAsia="Arial" w:hAnsi="Arial" w:cs="Arial"/>
          <w:kern w:val="0"/>
          <w:lang w:eastAsia="en-GB"/>
          <w14:ligatures w14:val="none"/>
        </w:rPr>
        <w:t>). Discussing</w:t>
      </w:r>
      <w:r w:rsidRPr="00474E81">
        <w:rPr>
          <w:rFonts w:ascii="Arial" w:eastAsia="Arial" w:hAnsi="Arial" w:cs="Arial"/>
          <w:kern w:val="0"/>
          <w:lang w:eastAsia="en-GB"/>
          <w14:ligatures w14:val="none"/>
        </w:rPr>
        <w:t xml:space="preserve"> technological factors, Digital transformation is a new corporate objective to ensure innovation and </w:t>
      </w:r>
      <w:r w:rsidR="0016442E" w:rsidRPr="00474E81">
        <w:rPr>
          <w:rFonts w:ascii="Arial" w:eastAsia="Arial" w:hAnsi="Arial" w:cs="Arial"/>
          <w:kern w:val="0"/>
          <w:lang w:eastAsia="en-GB"/>
          <w14:ligatures w14:val="none"/>
        </w:rPr>
        <w:t>efficiency. (</w:t>
      </w:r>
      <w:proofErr w:type="spellStart"/>
      <w:r w:rsidRPr="00474E81">
        <w:rPr>
          <w:rFonts w:ascii="Arial" w:eastAsia="Arial" w:hAnsi="Arial" w:cs="Arial"/>
          <w:kern w:val="0"/>
          <w:lang w:eastAsia="en-GB"/>
          <w14:ligatures w14:val="none"/>
        </w:rPr>
        <w:t>Sausha.K</w:t>
      </w:r>
      <w:proofErr w:type="spellEnd"/>
      <w:r w:rsidRPr="00474E81">
        <w:rPr>
          <w:rFonts w:ascii="Arial" w:eastAsia="Arial" w:hAnsi="Arial" w:cs="Arial"/>
          <w:kern w:val="0"/>
          <w:lang w:eastAsia="en-GB"/>
          <w14:ligatures w14:val="none"/>
        </w:rPr>
        <w:t>, et.al,2022</w:t>
      </w:r>
      <w:r w:rsidR="0016442E" w:rsidRPr="00474E81">
        <w:rPr>
          <w:rFonts w:ascii="Arial" w:eastAsia="Arial" w:hAnsi="Arial" w:cs="Arial"/>
          <w:kern w:val="0"/>
          <w:lang w:eastAsia="en-GB"/>
          <w14:ligatures w14:val="none"/>
        </w:rPr>
        <w:t>) Ibis</w:t>
      </w:r>
      <w:r w:rsidRPr="00474E81">
        <w:rPr>
          <w:rFonts w:ascii="Arial" w:eastAsia="Arial" w:hAnsi="Arial" w:cs="Arial"/>
          <w:kern w:val="0"/>
          <w:lang w:eastAsia="en-GB"/>
          <w14:ligatures w14:val="none"/>
        </w:rPr>
        <w:t xml:space="preserve"> Budget Hotel has a strong online presence and technology integration to enhance guest experience at all levels. Social media auditing must be conducted to review online brand </w:t>
      </w:r>
      <w:r w:rsidR="00705417" w:rsidRPr="00474E81">
        <w:rPr>
          <w:rFonts w:ascii="Arial" w:eastAsia="Arial" w:hAnsi="Arial" w:cs="Arial"/>
          <w:kern w:val="0"/>
          <w:lang w:eastAsia="en-GB"/>
          <w14:ligatures w14:val="none"/>
        </w:rPr>
        <w:t>image to</w:t>
      </w:r>
      <w:r w:rsidRPr="00474E81">
        <w:rPr>
          <w:rFonts w:ascii="Arial" w:eastAsia="Arial" w:hAnsi="Arial" w:cs="Arial"/>
          <w:kern w:val="0"/>
          <w:lang w:eastAsia="en-GB"/>
          <w14:ligatures w14:val="none"/>
        </w:rPr>
        <w:t xml:space="preserve"> </w:t>
      </w:r>
      <w:r w:rsidR="0016442E" w:rsidRPr="00474E81">
        <w:rPr>
          <w:rFonts w:ascii="Arial" w:eastAsia="Arial" w:hAnsi="Arial" w:cs="Arial"/>
          <w:kern w:val="0"/>
          <w:lang w:eastAsia="en-GB"/>
          <w14:ligatures w14:val="none"/>
        </w:rPr>
        <w:t>maintain online</w:t>
      </w:r>
      <w:r w:rsidRPr="00474E81">
        <w:rPr>
          <w:rFonts w:ascii="Arial" w:eastAsia="Arial" w:hAnsi="Arial" w:cs="Arial"/>
          <w:kern w:val="0"/>
          <w:lang w:eastAsia="en-GB"/>
          <w14:ligatures w14:val="none"/>
        </w:rPr>
        <w:t xml:space="preserve"> reputation (Keith A, 2015) </w:t>
      </w:r>
    </w:p>
    <w:p w14:paraId="02E02A56" w14:textId="77777777" w:rsidR="00474E81" w:rsidRPr="00474E81" w:rsidRDefault="00474E81" w:rsidP="00474E81">
      <w:pPr>
        <w:spacing w:after="0" w:line="360" w:lineRule="auto"/>
        <w:jc w:val="both"/>
        <w:rPr>
          <w:rFonts w:ascii="Arial" w:eastAsia="Arial" w:hAnsi="Arial" w:cs="Arial"/>
          <w:color w:val="FF0000"/>
          <w:kern w:val="0"/>
          <w:lang w:eastAsia="en-GB"/>
          <w14:ligatures w14:val="none"/>
        </w:rPr>
      </w:pPr>
    </w:p>
    <w:p w14:paraId="6CC4E095"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57E8AEF0"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148C12DE"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5CBC94C8" w14:textId="77777777" w:rsidR="00474E81" w:rsidRPr="00474E81" w:rsidRDefault="00474E81" w:rsidP="00474E81">
      <w:pPr>
        <w:spacing w:after="0" w:line="360" w:lineRule="auto"/>
        <w:jc w:val="both"/>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4.6 Competitor Analysis Price Vs Quality </w:t>
      </w:r>
    </w:p>
    <w:p w14:paraId="49A49718"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4A4556C6"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611EC8B6" w14:textId="3DC8F78B"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Competitor analysis is done based on the comparisons with the data published in online booking platforms </w:t>
      </w:r>
      <w:r w:rsidR="00705417" w:rsidRPr="00474E81">
        <w:rPr>
          <w:rFonts w:ascii="Arial" w:eastAsia="Arial" w:hAnsi="Arial" w:cs="Arial"/>
          <w:kern w:val="0"/>
          <w:lang w:eastAsia="en-GB"/>
          <w14:ligatures w14:val="none"/>
        </w:rPr>
        <w:t>(Agoda</w:t>
      </w:r>
      <w:r w:rsidRPr="00474E81">
        <w:rPr>
          <w:rFonts w:ascii="Arial" w:eastAsia="Arial" w:hAnsi="Arial" w:cs="Arial"/>
          <w:kern w:val="0"/>
          <w:lang w:eastAsia="en-GB"/>
          <w14:ligatures w14:val="none"/>
        </w:rPr>
        <w:t xml:space="preserve"> as of 2025 Feb </w:t>
      </w:r>
      <w:r w:rsidR="0016442E" w:rsidRPr="00474E81">
        <w:rPr>
          <w:rFonts w:ascii="Arial" w:eastAsia="Arial" w:hAnsi="Arial" w:cs="Arial"/>
          <w:kern w:val="0"/>
          <w:lang w:eastAsia="en-GB"/>
          <w14:ligatures w14:val="none"/>
        </w:rPr>
        <w:t>23)</w:t>
      </w:r>
      <w:r w:rsidRPr="00474E81">
        <w:rPr>
          <w:rFonts w:ascii="Arial" w:eastAsia="Arial" w:hAnsi="Arial" w:cs="Arial"/>
          <w:kern w:val="0"/>
          <w:lang w:eastAsia="en-GB"/>
          <w14:ligatures w14:val="none"/>
        </w:rPr>
        <w:t xml:space="preserve"> The brand faces high competition from Premier Inn by Whitebread, Holiday Inn by IHG and Travelodge by Travelodge. In terms of quality Ibis budget, Hotel Newport has an upper hand as it provides budget-friendly accommodation with comparatively low prices and basic and decent amenities which is essential for cost-conscious customers who prefer a budget hotel. However, Premier Inn provides better amenities and midrange options. The hotels are comparatively well maintained as it has good hygienic standards (8/10). Premier Inn provides good comfortable room sizes (18-22 sqm) the room size offered by Ibis budget is small (12-15 sqm), this is a limitation of Ibis budget rooms. Ibis budget hotel offers single, double, and triple, while Premier Inn has a better range of single, double, and family and Travelodge has the best option for single, double, family and twin. </w:t>
      </w:r>
    </w:p>
    <w:p w14:paraId="7506E5B3"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24A70056" w14:textId="790D4CB9"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But Holiday Inn offers a premium experience with better amenities with a slightly higher budget. Spacious rooms, good amenities, gym, minibar, luxurious bedding, Wifi, hi-speed internet etc within a room range of £110 - £150. Meanwhile Ibis budget offers the lowest among the four </w:t>
      </w:r>
      <w:r w:rsidR="00705417" w:rsidRPr="00474E81">
        <w:rPr>
          <w:rFonts w:ascii="Arial" w:eastAsia="Arial" w:hAnsi="Arial" w:cs="Arial"/>
          <w:kern w:val="0"/>
          <w:lang w:eastAsia="en-GB"/>
          <w14:ligatures w14:val="none"/>
        </w:rPr>
        <w:t>brands, £</w:t>
      </w:r>
      <w:r w:rsidRPr="00474E81">
        <w:rPr>
          <w:rFonts w:ascii="Arial" w:eastAsia="Arial" w:hAnsi="Arial" w:cs="Arial"/>
          <w:kern w:val="0"/>
          <w:lang w:eastAsia="en-GB"/>
          <w14:ligatures w14:val="none"/>
        </w:rPr>
        <w:t xml:space="preserve">45 - £65. Travelodge is in neck-to-neck competition in terms of price £50 - £70 but the quality of service and other amenities are comparatively low the rating for cleanliness is slightly higher (7.5/10) than Ibis Budget 7.2/10. The Premier Inn and Holiday Inn are </w:t>
      </w:r>
      <w:r w:rsidR="00705417" w:rsidRPr="00474E81">
        <w:rPr>
          <w:rFonts w:ascii="Arial" w:eastAsia="Arial" w:hAnsi="Arial" w:cs="Arial"/>
          <w:kern w:val="0"/>
          <w:lang w:eastAsia="en-GB"/>
          <w14:ligatures w14:val="none"/>
        </w:rPr>
        <w:t>quality certified</w:t>
      </w:r>
      <w:r w:rsidRPr="00474E81">
        <w:rPr>
          <w:rFonts w:ascii="Arial" w:eastAsia="Arial" w:hAnsi="Arial" w:cs="Arial"/>
          <w:kern w:val="0"/>
          <w:lang w:eastAsia="en-GB"/>
          <w14:ligatures w14:val="none"/>
        </w:rPr>
        <w:t xml:space="preserve">. All the brands are ideal for leisure, budget, and solo travellers while Holiday Inn Express are most suitable for business professionals and longer stays. </w:t>
      </w:r>
    </w:p>
    <w:p w14:paraId="35C4A3E8" w14:textId="77777777" w:rsidR="00474E81" w:rsidRPr="00474E81" w:rsidRDefault="00474E81" w:rsidP="00474E81">
      <w:pPr>
        <w:keepNext/>
        <w:keepLines/>
        <w:spacing w:before="320" w:after="80" w:line="360" w:lineRule="auto"/>
        <w:outlineLvl w:val="2"/>
        <w:rPr>
          <w:rFonts w:ascii="Arial" w:eastAsia="Arial" w:hAnsi="Arial" w:cs="Arial"/>
          <w:color w:val="000000"/>
          <w:kern w:val="0"/>
          <w:sz w:val="28"/>
          <w:szCs w:val="28"/>
          <w:lang w:eastAsia="en-GB"/>
          <w14:ligatures w14:val="none"/>
        </w:rPr>
      </w:pPr>
      <w:bookmarkStart w:id="54" w:name="_npch8veyked2"/>
      <w:bookmarkEnd w:id="54"/>
      <w:r w:rsidRPr="00474E81">
        <w:rPr>
          <w:rFonts w:ascii="Arial" w:eastAsia="Arial" w:hAnsi="Arial" w:cs="Arial"/>
          <w:color w:val="000000"/>
          <w:kern w:val="0"/>
          <w:sz w:val="28"/>
          <w:szCs w:val="28"/>
          <w:lang w:eastAsia="en-GB"/>
          <w14:ligatures w14:val="none"/>
        </w:rPr>
        <w:t xml:space="preserve">4.7 Reflective account </w:t>
      </w:r>
    </w:p>
    <w:p w14:paraId="53D0CBC1" w14:textId="77777777" w:rsidR="00474E81" w:rsidRPr="00474E81" w:rsidRDefault="00474E81" w:rsidP="00474E81">
      <w:pPr>
        <w:keepNext/>
        <w:keepLines/>
        <w:spacing w:before="320" w:after="80" w:line="360" w:lineRule="auto"/>
        <w:outlineLvl w:val="2"/>
        <w:rPr>
          <w:rFonts w:ascii="Arial" w:eastAsia="Arial" w:hAnsi="Arial" w:cs="Arial"/>
          <w:color w:val="000000"/>
          <w:kern w:val="0"/>
          <w:sz w:val="28"/>
          <w:szCs w:val="28"/>
          <w:lang w:eastAsia="en-GB"/>
          <w14:ligatures w14:val="none"/>
        </w:rPr>
      </w:pPr>
      <w:bookmarkStart w:id="55" w:name="_a0e7st7k9epa"/>
      <w:bookmarkEnd w:id="55"/>
    </w:p>
    <w:p w14:paraId="0C25881A" w14:textId="77777777" w:rsidR="00474E81" w:rsidRPr="00474E81" w:rsidRDefault="00474E81" w:rsidP="00474E81">
      <w:pPr>
        <w:spacing w:after="0" w:line="360" w:lineRule="auto"/>
        <w:rPr>
          <w:rFonts w:ascii="Arial" w:eastAsia="Arial" w:hAnsi="Arial" w:cs="Arial"/>
          <w:kern w:val="0"/>
          <w:lang w:eastAsia="en-GB"/>
          <w14:ligatures w14:val="none"/>
        </w:rPr>
      </w:pPr>
    </w:p>
    <w:p w14:paraId="16E310E2"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This reflective account is based on my placement training as part of my educational course. The major objective of the placement was to experience the application of the theories within the hospitality sector in the UK concerning employee retention, recruitment and its impact on the mental health and well-being of employees below is the reflection of my observation and interaction with the employees and management.  Key challenges identified in the hotel’s response and the learning outcomes will be discussed. </w:t>
      </w:r>
    </w:p>
    <w:p w14:paraId="200B73DD"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72689CE1"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32575B66" w14:textId="13803F30"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problems identified </w:t>
      </w:r>
      <w:r w:rsidR="00705417" w:rsidRPr="00474E81">
        <w:rPr>
          <w:rFonts w:ascii="Arial" w:eastAsia="Arial" w:hAnsi="Arial" w:cs="Arial"/>
          <w:kern w:val="0"/>
          <w:lang w:eastAsia="en-GB"/>
          <w14:ligatures w14:val="none"/>
        </w:rPr>
        <w:t>are, recruitment</w:t>
      </w:r>
      <w:r w:rsidRPr="00474E81">
        <w:rPr>
          <w:rFonts w:ascii="Arial" w:eastAsia="Arial" w:hAnsi="Arial" w:cs="Arial"/>
          <w:kern w:val="0"/>
          <w:lang w:eastAsia="en-GB"/>
          <w14:ligatures w14:val="none"/>
        </w:rPr>
        <w:t xml:space="preserve"> and retention challenges which result in staff shortages and the organisations' efforts to resolve the problem with employee reskilling, upskilling, technology integration etc the staff are forced to adapt to the fast-changing nature of work, the pressure to upgrade to meet the new job requirements, multi-tasking, and all these were putting stress on them. </w:t>
      </w:r>
    </w:p>
    <w:p w14:paraId="5C5A350A"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0BB1AA6F"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39E42A15"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Discussing the managerial support, some of them were entirely supportive and were quite helpful and the supervisors were giving training, clear instruction, effective </w:t>
      </w:r>
      <w:r w:rsidRPr="00474E81">
        <w:rPr>
          <w:rFonts w:ascii="Arial" w:eastAsia="Arial" w:hAnsi="Arial" w:cs="Arial"/>
          <w:kern w:val="0"/>
          <w:lang w:eastAsia="en-GB"/>
          <w14:ligatures w14:val="none"/>
        </w:rPr>
        <w:lastRenderedPageBreak/>
        <w:t xml:space="preserve">supervision and genuine feedback which seemed extremely crucial for the service quality and customer service. (Ronald.J.B, 2022) </w:t>
      </w:r>
    </w:p>
    <w:p w14:paraId="012F4598"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0D8D8328" w14:textId="66919201"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Since Ibis budget hotel is a budget set-up, dealing with problematic customers was often a challenge for employees. They usually handle the situation well and offer their best service through effective interaction and conflict </w:t>
      </w:r>
      <w:r w:rsidR="0016442E" w:rsidRPr="00474E81">
        <w:rPr>
          <w:rFonts w:ascii="Arial" w:eastAsia="Arial" w:hAnsi="Arial" w:cs="Arial"/>
          <w:kern w:val="0"/>
          <w:lang w:eastAsia="en-GB"/>
          <w14:ligatures w14:val="none"/>
        </w:rPr>
        <w:t>management,</w:t>
      </w:r>
      <w:r w:rsidRPr="00474E81">
        <w:rPr>
          <w:rFonts w:ascii="Arial" w:eastAsia="Arial" w:hAnsi="Arial" w:cs="Arial"/>
          <w:kern w:val="0"/>
          <w:lang w:eastAsia="en-GB"/>
          <w14:ligatures w14:val="none"/>
        </w:rPr>
        <w:t xml:space="preserve"> but it is observed that such incidents are putting the employees under extreme stress and </w:t>
      </w:r>
      <w:r w:rsidR="00705417" w:rsidRPr="00474E81">
        <w:rPr>
          <w:rFonts w:ascii="Arial" w:eastAsia="Arial" w:hAnsi="Arial" w:cs="Arial"/>
          <w:kern w:val="0"/>
          <w:lang w:eastAsia="en-GB"/>
          <w14:ligatures w14:val="none"/>
        </w:rPr>
        <w:t>anxiety (</w:t>
      </w:r>
      <w:proofErr w:type="spellStart"/>
      <w:r w:rsidRPr="00474E81">
        <w:rPr>
          <w:rFonts w:ascii="Arial" w:eastAsia="Arial" w:hAnsi="Arial" w:cs="Arial"/>
          <w:kern w:val="0"/>
          <w:lang w:eastAsia="en-GB"/>
          <w14:ligatures w14:val="none"/>
        </w:rPr>
        <w:t>Kamaldeep.B</w:t>
      </w:r>
      <w:proofErr w:type="spellEnd"/>
      <w:r w:rsidRPr="00474E81">
        <w:rPr>
          <w:rFonts w:ascii="Arial" w:eastAsia="Arial" w:hAnsi="Arial" w:cs="Arial"/>
          <w:kern w:val="0"/>
          <w:lang w:eastAsia="en-GB"/>
          <w14:ligatures w14:val="none"/>
        </w:rPr>
        <w:t>, et.al 2016</w:t>
      </w:r>
      <w:r w:rsidR="00705417" w:rsidRPr="00474E81">
        <w:rPr>
          <w:rFonts w:ascii="Arial" w:eastAsia="Arial" w:hAnsi="Arial" w:cs="Arial"/>
          <w:kern w:val="0"/>
          <w:lang w:eastAsia="en-GB"/>
          <w14:ligatures w14:val="none"/>
        </w:rPr>
        <w:t>).</w:t>
      </w:r>
    </w:p>
    <w:p w14:paraId="08ED4C15" w14:textId="67350D56" w:rsidR="00474E81" w:rsidRPr="00474E81" w:rsidRDefault="00474E81" w:rsidP="00474E81">
      <w:pPr>
        <w:spacing w:before="240" w:after="40" w:line="360" w:lineRule="auto"/>
        <w:jc w:val="both"/>
        <w:outlineLvl w:val="3"/>
        <w:rPr>
          <w:rFonts w:ascii="Arial" w:eastAsia="Arial" w:hAnsi="Arial" w:cs="Arial"/>
          <w:color w:val="000000"/>
          <w:kern w:val="0"/>
          <w:lang w:eastAsia="en-GB"/>
          <w14:ligatures w14:val="none"/>
        </w:rPr>
      </w:pPr>
      <w:bookmarkStart w:id="56" w:name="_meobrw7msrxd"/>
      <w:bookmarkEnd w:id="56"/>
      <w:r w:rsidRPr="00474E81">
        <w:rPr>
          <w:rFonts w:ascii="Arial" w:eastAsia="Arial" w:hAnsi="Arial" w:cs="Arial"/>
          <w:color w:val="000000"/>
          <w:kern w:val="0"/>
          <w:lang w:eastAsia="en-GB"/>
          <w14:ligatures w14:val="none"/>
        </w:rPr>
        <w:t xml:space="preserve">Accor considers challenges as opportunities and puts effort to best utilise their current skills and upskilling </w:t>
      </w:r>
      <w:r w:rsidR="00705417" w:rsidRPr="00474E81">
        <w:rPr>
          <w:rFonts w:ascii="Arial" w:eastAsia="Arial" w:hAnsi="Arial" w:cs="Arial"/>
          <w:color w:val="000000"/>
          <w:kern w:val="0"/>
          <w:lang w:eastAsia="en-GB"/>
          <w14:ligatures w14:val="none"/>
        </w:rPr>
        <w:t>them,</w:t>
      </w:r>
      <w:r w:rsidRPr="00474E81">
        <w:rPr>
          <w:rFonts w:ascii="Arial" w:eastAsia="Arial" w:hAnsi="Arial" w:cs="Arial"/>
          <w:color w:val="000000"/>
          <w:kern w:val="0"/>
          <w:lang w:eastAsia="en-GB"/>
          <w14:ligatures w14:val="none"/>
        </w:rPr>
        <w:t xml:space="preserve"> but it is observed that employees </w:t>
      </w:r>
      <w:r w:rsidR="00705417" w:rsidRPr="00474E81">
        <w:rPr>
          <w:rFonts w:ascii="Arial" w:eastAsia="Arial" w:hAnsi="Arial" w:cs="Arial"/>
          <w:color w:val="000000"/>
          <w:kern w:val="0"/>
          <w:lang w:eastAsia="en-GB"/>
          <w14:ligatures w14:val="none"/>
        </w:rPr>
        <w:t>are dealing</w:t>
      </w:r>
      <w:r w:rsidRPr="00474E81">
        <w:rPr>
          <w:rFonts w:ascii="Arial" w:eastAsia="Arial" w:hAnsi="Arial" w:cs="Arial"/>
          <w:color w:val="000000"/>
          <w:kern w:val="0"/>
          <w:lang w:eastAsia="en-GB"/>
          <w14:ligatures w14:val="none"/>
        </w:rPr>
        <w:t xml:space="preserve"> with high pressure of recruitment, retention, and staff shortage are challenges in mental health and well-being demanding revision of strategies (Accor, 2024) </w:t>
      </w:r>
    </w:p>
    <w:p w14:paraId="128C899A" w14:textId="77777777" w:rsidR="00474E81" w:rsidRPr="00474E81" w:rsidRDefault="00474E81" w:rsidP="00474E81">
      <w:pPr>
        <w:spacing w:after="0" w:line="360" w:lineRule="auto"/>
        <w:rPr>
          <w:rFonts w:ascii="Arial" w:eastAsia="Arial" w:hAnsi="Arial" w:cs="Arial"/>
          <w:kern w:val="0"/>
          <w:lang w:eastAsia="en-GB"/>
          <w14:ligatures w14:val="none"/>
        </w:rPr>
      </w:pPr>
    </w:p>
    <w:p w14:paraId="34878B1C" w14:textId="2EEB1072"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It results in a lack of motivation, mental stress and burnout, high turnover, and lack of employee engagement which eventually leads to low productivity and low efficiency. (</w:t>
      </w:r>
      <w:proofErr w:type="spellStart"/>
      <w:r w:rsidRPr="00474E81">
        <w:rPr>
          <w:rFonts w:ascii="Arial" w:eastAsia="Arial" w:hAnsi="Arial" w:cs="Arial"/>
          <w:kern w:val="0"/>
          <w:lang w:eastAsia="en-GB"/>
          <w14:ligatures w14:val="none"/>
        </w:rPr>
        <w:t>Wagih.S</w:t>
      </w:r>
      <w:proofErr w:type="spellEnd"/>
      <w:r w:rsidRPr="00474E81">
        <w:rPr>
          <w:rFonts w:ascii="Arial" w:eastAsia="Arial" w:hAnsi="Arial" w:cs="Arial"/>
          <w:kern w:val="0"/>
          <w:lang w:eastAsia="en-GB"/>
          <w14:ligatures w14:val="none"/>
        </w:rPr>
        <w:t>, 2022</w:t>
      </w:r>
      <w:r w:rsidR="00705417" w:rsidRPr="00474E81">
        <w:rPr>
          <w:rFonts w:ascii="Arial" w:eastAsia="Arial" w:hAnsi="Arial" w:cs="Arial"/>
          <w:kern w:val="0"/>
          <w:lang w:eastAsia="en-GB"/>
          <w14:ligatures w14:val="none"/>
        </w:rPr>
        <w:t>).</w:t>
      </w:r>
      <w:r w:rsidRPr="00474E81">
        <w:rPr>
          <w:rFonts w:ascii="Arial" w:eastAsia="Arial" w:hAnsi="Arial" w:cs="Arial"/>
          <w:kern w:val="0"/>
          <w:lang w:eastAsia="en-GB"/>
          <w14:ligatures w14:val="none"/>
        </w:rPr>
        <w:t xml:space="preserve"> Employees dealing with recruitment pressure, heavy workloads, and job insecurity often experience burnout Low job satisfaction, low morale (Tomas Chamorro, 2022) </w:t>
      </w:r>
    </w:p>
    <w:p w14:paraId="4EF08F2B"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7DB14C95"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b/>
          <w:kern w:val="0"/>
          <w:lang w:eastAsia="en-GB"/>
          <w14:ligatures w14:val="none"/>
        </w:rPr>
        <w:t>Importance of workplace culture and management support</w:t>
      </w:r>
      <w:r w:rsidRPr="00474E81">
        <w:rPr>
          <w:rFonts w:ascii="Arial" w:eastAsia="Arial" w:hAnsi="Arial" w:cs="Arial"/>
          <w:kern w:val="0"/>
          <w:lang w:eastAsia="en-GB"/>
          <w14:ligatures w14:val="none"/>
        </w:rPr>
        <w:t xml:space="preserve"> - I learned the importance of positive work culture and teamwork to foster a healthy work environment. </w:t>
      </w:r>
      <w:r w:rsidRPr="00474E81">
        <w:rPr>
          <w:rFonts w:ascii="Arial" w:eastAsia="Arial" w:hAnsi="Arial" w:cs="Arial"/>
          <w:b/>
          <w:kern w:val="0"/>
          <w:lang w:eastAsia="en-GB"/>
          <w14:ligatures w14:val="none"/>
        </w:rPr>
        <w:t>Importance of employee mental health and wellbeing -</w:t>
      </w:r>
      <w:r w:rsidRPr="00474E81">
        <w:rPr>
          <w:rFonts w:ascii="Arial" w:eastAsia="Arial" w:hAnsi="Arial" w:cs="Arial"/>
          <w:kern w:val="0"/>
          <w:lang w:eastAsia="en-GB"/>
          <w14:ligatures w14:val="none"/>
        </w:rPr>
        <w:t xml:space="preserve"> Accor has a people-first philosophy but the current recruitment and retention challenges are putting high stress on employees which needs to be addressed by offering mental health support services </w:t>
      </w:r>
    </w:p>
    <w:p w14:paraId="15D3DE20"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7BFD3DF9" w14:textId="51A2FC59"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b/>
          <w:kern w:val="0"/>
          <w:lang w:eastAsia="en-GB"/>
          <w14:ligatures w14:val="none"/>
        </w:rPr>
        <w:t xml:space="preserve">Diverse, inclusive workforce and career development </w:t>
      </w:r>
      <w:r w:rsidRPr="00474E81">
        <w:rPr>
          <w:rFonts w:ascii="Arial" w:eastAsia="Arial" w:hAnsi="Arial" w:cs="Arial"/>
          <w:kern w:val="0"/>
          <w:lang w:eastAsia="en-GB"/>
          <w14:ligatures w14:val="none"/>
        </w:rPr>
        <w:t xml:space="preserve">- Diversity and inclusiveness enhance the skills and abilities of employees. (Riya.T, 2024) They feel </w:t>
      </w:r>
      <w:r w:rsidR="00705417" w:rsidRPr="00474E81">
        <w:rPr>
          <w:rFonts w:ascii="Arial" w:eastAsia="Arial" w:hAnsi="Arial" w:cs="Arial"/>
          <w:kern w:val="0"/>
          <w:lang w:eastAsia="en-GB"/>
          <w14:ligatures w14:val="none"/>
        </w:rPr>
        <w:t>valued,</w:t>
      </w:r>
      <w:r w:rsidRPr="00474E81">
        <w:rPr>
          <w:rFonts w:ascii="Arial" w:eastAsia="Arial" w:hAnsi="Arial" w:cs="Arial"/>
          <w:kern w:val="0"/>
          <w:lang w:eastAsia="en-GB"/>
          <w14:ligatures w14:val="none"/>
        </w:rPr>
        <w:t xml:space="preserve"> sense of purpose and </w:t>
      </w:r>
      <w:r w:rsidR="0016442E" w:rsidRPr="00474E81">
        <w:rPr>
          <w:rFonts w:ascii="Arial" w:eastAsia="Arial" w:hAnsi="Arial" w:cs="Arial"/>
          <w:kern w:val="0"/>
          <w:lang w:eastAsia="en-GB"/>
          <w14:ligatures w14:val="none"/>
        </w:rPr>
        <w:t>supported and</w:t>
      </w:r>
      <w:r w:rsidRPr="00474E81">
        <w:rPr>
          <w:rFonts w:ascii="Arial" w:eastAsia="Arial" w:hAnsi="Arial" w:cs="Arial"/>
          <w:kern w:val="0"/>
          <w:lang w:eastAsia="en-GB"/>
          <w14:ligatures w14:val="none"/>
        </w:rPr>
        <w:t xml:space="preserve"> respected significantly reduces retention and enhances loyalty. (Diane.H, 2025) </w:t>
      </w:r>
    </w:p>
    <w:p w14:paraId="3D3F7D2E"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47B23423"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1A87082C"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49513136"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4AD9CB6B" w14:textId="77777777" w:rsidR="00474E81" w:rsidRPr="00474E81" w:rsidRDefault="00474E81" w:rsidP="00474E81">
      <w:pPr>
        <w:keepNext/>
        <w:keepLines/>
        <w:spacing w:before="280" w:after="80" w:line="276" w:lineRule="auto"/>
        <w:ind w:left="720"/>
        <w:jc w:val="both"/>
        <w:outlineLvl w:val="3"/>
        <w:rPr>
          <w:rFonts w:ascii="Arial" w:eastAsia="Arial" w:hAnsi="Arial" w:cs="Arial"/>
          <w:color w:val="000000"/>
          <w:kern w:val="0"/>
          <w:lang w:eastAsia="en-GB"/>
          <w14:ligatures w14:val="none"/>
        </w:rPr>
      </w:pPr>
      <w:bookmarkStart w:id="57" w:name="_sna37cy8rp6b"/>
      <w:bookmarkEnd w:id="57"/>
      <w:r w:rsidRPr="00474E81">
        <w:rPr>
          <w:rFonts w:ascii="Arial" w:eastAsia="Arial" w:hAnsi="Arial" w:cs="Arial"/>
          <w:color w:val="000000"/>
          <w:kern w:val="0"/>
          <w:lang w:eastAsia="en-GB"/>
          <w14:ligatures w14:val="none"/>
        </w:rPr>
        <w:t xml:space="preserve">4.7.1 Thematic analysis of reflective account </w:t>
      </w:r>
    </w:p>
    <w:p w14:paraId="205DA9CE" w14:textId="77777777" w:rsidR="00474E81" w:rsidRPr="00474E81" w:rsidRDefault="00474E81" w:rsidP="00474E81">
      <w:pPr>
        <w:spacing w:after="0" w:line="360" w:lineRule="auto"/>
        <w:jc w:val="both"/>
        <w:rPr>
          <w:rFonts w:ascii="Arial" w:eastAsia="Arial" w:hAnsi="Arial" w:cs="Arial"/>
          <w:b/>
          <w:kern w:val="0"/>
          <w:lang w:eastAsia="en-GB"/>
          <w14:ligatures w14:val="none"/>
        </w:rPr>
      </w:pPr>
    </w:p>
    <w:p w14:paraId="444806D2" w14:textId="77777777" w:rsidR="00474E81" w:rsidRPr="00474E81" w:rsidRDefault="00474E81" w:rsidP="00474E81">
      <w:pPr>
        <w:numPr>
          <w:ilvl w:val="0"/>
          <w:numId w:val="4"/>
        </w:numPr>
        <w:spacing w:after="0" w:line="360" w:lineRule="auto"/>
        <w:jc w:val="both"/>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Identification and categorisation of themes </w:t>
      </w:r>
    </w:p>
    <w:p w14:paraId="1A3A8EF7" w14:textId="77777777" w:rsidR="00474E81" w:rsidRPr="00474E81" w:rsidRDefault="00474E81" w:rsidP="00474E81">
      <w:pPr>
        <w:spacing w:after="0" w:line="360" w:lineRule="auto"/>
        <w:jc w:val="both"/>
        <w:rPr>
          <w:rFonts w:ascii="Arial" w:eastAsia="Arial" w:hAnsi="Arial" w:cs="Arial"/>
          <w:kern w:val="0"/>
          <w:lang w:eastAsia="en-GB"/>
          <w14:ligatures w14:val="none"/>
        </w:rPr>
      </w:pPr>
    </w:p>
    <w:tbl>
      <w:tblPr>
        <w:tblW w:w="9285" w:type="dxa"/>
        <w:tblInd w:w="75" w:type="dxa"/>
        <w:tblBorders>
          <w:insideH w:val="nil"/>
          <w:insideV w:val="nil"/>
        </w:tblBorders>
        <w:tblLayout w:type="fixed"/>
        <w:tblLook w:val="0600" w:firstRow="0" w:lastRow="0" w:firstColumn="0" w:lastColumn="0" w:noHBand="1" w:noVBand="1"/>
      </w:tblPr>
      <w:tblGrid>
        <w:gridCol w:w="5025"/>
        <w:gridCol w:w="4260"/>
      </w:tblGrid>
      <w:tr w:rsidR="00474E81" w:rsidRPr="00474E81" w14:paraId="41A48C65" w14:textId="77777777" w:rsidTr="00474E81">
        <w:trPr>
          <w:trHeight w:val="525"/>
        </w:trPr>
        <w:tc>
          <w:tcPr>
            <w:tcW w:w="5025" w:type="dxa"/>
            <w:tcBorders>
              <w:top w:val="single" w:sz="6" w:space="0" w:color="CCCCCC"/>
              <w:left w:val="single" w:sz="6" w:space="0" w:color="CCCCCC"/>
              <w:bottom w:val="single" w:sz="6" w:space="0" w:color="CCCCCC"/>
              <w:right w:val="single" w:sz="6" w:space="0" w:color="CCCCCC"/>
            </w:tcBorders>
            <w:shd w:val="clear" w:color="auto" w:fill="B7B7B7"/>
            <w:tcMar>
              <w:top w:w="40" w:type="dxa"/>
              <w:left w:w="40" w:type="dxa"/>
              <w:bottom w:w="40" w:type="dxa"/>
              <w:right w:w="40" w:type="dxa"/>
            </w:tcMar>
            <w:vAlign w:val="bottom"/>
            <w:hideMark/>
          </w:tcPr>
          <w:p w14:paraId="538B6A0D" w14:textId="77777777" w:rsidR="00474E81" w:rsidRPr="00474E81" w:rsidRDefault="00474E81" w:rsidP="00474E81">
            <w:pPr>
              <w:widowControl w:val="0"/>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Categorisation of themes</w:t>
            </w:r>
          </w:p>
        </w:tc>
        <w:tc>
          <w:tcPr>
            <w:tcW w:w="4260" w:type="dxa"/>
            <w:tcBorders>
              <w:top w:val="single" w:sz="6" w:space="0" w:color="CCCCCC"/>
              <w:left w:val="single" w:sz="6" w:space="0" w:color="CCCCCC"/>
              <w:bottom w:val="single" w:sz="6" w:space="0" w:color="CCCCCC"/>
              <w:right w:val="single" w:sz="6" w:space="0" w:color="CCCCCC"/>
            </w:tcBorders>
            <w:shd w:val="clear" w:color="auto" w:fill="B7B7B7"/>
            <w:tcMar>
              <w:top w:w="40" w:type="dxa"/>
              <w:left w:w="40" w:type="dxa"/>
              <w:bottom w:w="40" w:type="dxa"/>
              <w:right w:w="40" w:type="dxa"/>
            </w:tcMar>
            <w:vAlign w:val="bottom"/>
            <w:hideMark/>
          </w:tcPr>
          <w:p w14:paraId="26706A23" w14:textId="77777777" w:rsidR="00474E81" w:rsidRPr="00474E81" w:rsidRDefault="00474E81" w:rsidP="00474E81">
            <w:pPr>
              <w:widowControl w:val="0"/>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Descriptions </w:t>
            </w:r>
          </w:p>
        </w:tc>
      </w:tr>
      <w:tr w:rsidR="00474E81" w:rsidRPr="00474E81" w14:paraId="52D5FA0D" w14:textId="77777777" w:rsidTr="00474E81">
        <w:trPr>
          <w:trHeight w:val="555"/>
        </w:trPr>
        <w:tc>
          <w:tcPr>
            <w:tcW w:w="50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60AAC3B3"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b/>
                <w:kern w:val="0"/>
                <w:lang w:eastAsia="en-GB"/>
                <w14:ligatures w14:val="none"/>
              </w:rPr>
              <w:t>Workplace culture and management support</w:t>
            </w:r>
          </w:p>
        </w:tc>
        <w:tc>
          <w:tcPr>
            <w:tcW w:w="42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12228F09" w14:textId="77777777" w:rsidR="00474E81" w:rsidRPr="00474E81" w:rsidRDefault="00474E81" w:rsidP="00474E81">
            <w:pPr>
              <w:widowControl w:val="0"/>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positive work environment fostered good collaboration, increased teamwork, and open communication helped achieve goals and objectives, and increased operational efficiency in task completion, and conflict resolution. Positivity contributes to motivation </w:t>
            </w:r>
          </w:p>
        </w:tc>
      </w:tr>
      <w:tr w:rsidR="00474E81" w:rsidRPr="00474E81" w14:paraId="67EDA2FE" w14:textId="77777777" w:rsidTr="00474E81">
        <w:trPr>
          <w:trHeight w:val="315"/>
        </w:trPr>
        <w:tc>
          <w:tcPr>
            <w:tcW w:w="50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75E69DE2" w14:textId="77777777" w:rsidR="00474E81" w:rsidRPr="00474E81" w:rsidRDefault="00474E81" w:rsidP="00474E81">
            <w:pPr>
              <w:widowControl w:val="0"/>
              <w:spacing w:after="0" w:line="360" w:lineRule="auto"/>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Mental health and well-being </w:t>
            </w:r>
          </w:p>
        </w:tc>
        <w:tc>
          <w:tcPr>
            <w:tcW w:w="42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2B43ED26" w14:textId="41347EFC" w:rsidR="00474E81" w:rsidRPr="00474E81" w:rsidRDefault="00474E81" w:rsidP="00474E81">
            <w:pPr>
              <w:widowControl w:val="0"/>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It is observed that </w:t>
            </w:r>
            <w:r w:rsidR="00705417" w:rsidRPr="00474E81">
              <w:rPr>
                <w:rFonts w:ascii="Arial" w:eastAsia="Arial" w:hAnsi="Arial" w:cs="Arial"/>
                <w:kern w:val="0"/>
                <w:lang w:eastAsia="en-GB"/>
                <w14:ligatures w14:val="none"/>
              </w:rPr>
              <w:t>the</w:t>
            </w:r>
            <w:r w:rsidRPr="00474E81">
              <w:rPr>
                <w:rFonts w:ascii="Arial" w:eastAsia="Arial" w:hAnsi="Arial" w:cs="Arial"/>
                <w:kern w:val="0"/>
                <w:lang w:eastAsia="en-GB"/>
                <w14:ligatures w14:val="none"/>
              </w:rPr>
              <w:t xml:space="preserve"> recruitment and retention challenges are creating staff shortages, high workload, physical demand, overly multi-tasking, struggle with new changes and a lack of mental health support as the staff always seemed under pressure during stressful situations</w:t>
            </w:r>
          </w:p>
        </w:tc>
      </w:tr>
      <w:tr w:rsidR="00474E81" w:rsidRPr="00474E81" w14:paraId="2DE2765D" w14:textId="77777777" w:rsidTr="00474E81">
        <w:trPr>
          <w:trHeight w:val="315"/>
        </w:trPr>
        <w:tc>
          <w:tcPr>
            <w:tcW w:w="50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2292E276" w14:textId="77777777" w:rsidR="00474E81" w:rsidRPr="00474E81" w:rsidRDefault="00474E81" w:rsidP="00474E81">
            <w:pPr>
              <w:widowControl w:val="0"/>
              <w:spacing w:after="0" w:line="360" w:lineRule="auto"/>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Diversity and career development </w:t>
            </w:r>
          </w:p>
        </w:tc>
        <w:tc>
          <w:tcPr>
            <w:tcW w:w="42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780689D4" w14:textId="77777777" w:rsidR="00474E81" w:rsidRPr="00474E81" w:rsidRDefault="00474E81" w:rsidP="00474E81">
            <w:pPr>
              <w:widowControl w:val="0"/>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organisation provides opportunities to work with a diverse team, skill improvement, and career development. It is observed that inclusiveness and diversity give them a feeling of being valued which enhances their loyalty and productivity. </w:t>
            </w:r>
          </w:p>
        </w:tc>
      </w:tr>
    </w:tbl>
    <w:p w14:paraId="63E39A6F" w14:textId="77777777" w:rsidR="00474E81" w:rsidRPr="00474E81" w:rsidRDefault="00474E81" w:rsidP="00474E81">
      <w:pPr>
        <w:spacing w:after="0" w:line="360" w:lineRule="auto"/>
        <w:rPr>
          <w:rFonts w:ascii="Arial" w:eastAsia="Arial" w:hAnsi="Arial" w:cs="Arial"/>
          <w:kern w:val="0"/>
          <w:lang w:eastAsia="en-GB"/>
          <w14:ligatures w14:val="none"/>
        </w:rPr>
      </w:pPr>
    </w:p>
    <w:p w14:paraId="2DA88D8F"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364B7CBE"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08FD5E0B" w14:textId="75151E1E" w:rsidR="00474E81" w:rsidRPr="00474E81" w:rsidRDefault="00705417" w:rsidP="00474E81">
      <w:pPr>
        <w:keepNext/>
        <w:keepLines/>
        <w:spacing w:before="240" w:after="240" w:line="360" w:lineRule="auto"/>
        <w:jc w:val="both"/>
        <w:outlineLvl w:val="3"/>
        <w:rPr>
          <w:rFonts w:ascii="Arial" w:eastAsia="Arial" w:hAnsi="Arial" w:cs="Arial"/>
          <w:color w:val="000000"/>
          <w:kern w:val="0"/>
          <w:lang w:eastAsia="en-GB"/>
          <w14:ligatures w14:val="none"/>
        </w:rPr>
      </w:pPr>
      <w:bookmarkStart w:id="58" w:name="_j9lsq62sjfqz"/>
      <w:bookmarkEnd w:id="58"/>
      <w:r w:rsidRPr="00474E81">
        <w:rPr>
          <w:rFonts w:ascii="Arial" w:eastAsia="Arial" w:hAnsi="Arial" w:cs="Arial"/>
          <w:color w:val="000000"/>
          <w:kern w:val="0"/>
          <w:lang w:eastAsia="en-GB"/>
          <w14:ligatures w14:val="none"/>
        </w:rPr>
        <w:lastRenderedPageBreak/>
        <w:t>4.7.2 Thematic</w:t>
      </w:r>
      <w:r w:rsidR="00474E81" w:rsidRPr="00474E81">
        <w:rPr>
          <w:rFonts w:ascii="Arial" w:eastAsia="Arial" w:hAnsi="Arial" w:cs="Arial"/>
          <w:color w:val="000000"/>
          <w:kern w:val="0"/>
          <w:lang w:eastAsia="en-GB"/>
          <w14:ligatures w14:val="none"/>
        </w:rPr>
        <w:t xml:space="preserve"> analysis of </w:t>
      </w:r>
      <w:proofErr w:type="spellStart"/>
      <w:r w:rsidR="00474E81" w:rsidRPr="00474E81">
        <w:rPr>
          <w:rFonts w:ascii="Arial" w:eastAsia="Arial" w:hAnsi="Arial" w:cs="Arial"/>
          <w:color w:val="000000"/>
          <w:kern w:val="0"/>
          <w:lang w:eastAsia="en-GB"/>
          <w14:ligatures w14:val="none"/>
        </w:rPr>
        <w:t>Netnography</w:t>
      </w:r>
      <w:proofErr w:type="spellEnd"/>
      <w:r w:rsidR="00474E81" w:rsidRPr="00474E81">
        <w:rPr>
          <w:rFonts w:ascii="Arial" w:eastAsia="Arial" w:hAnsi="Arial" w:cs="Arial"/>
          <w:color w:val="000000"/>
          <w:kern w:val="0"/>
          <w:lang w:eastAsia="en-GB"/>
          <w14:ligatures w14:val="none"/>
        </w:rPr>
        <w:t xml:space="preserve"> [Glassdoor review and Quora] </w:t>
      </w:r>
    </w:p>
    <w:p w14:paraId="7B0D7760" w14:textId="008084DF"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study collected data through netnography by identifying reviews of Ibis Budget Hotel United Kingdom for the last 3 years to understand the real-world experience of people working in the Ibis Budget Hotel in the UK. The responses are selected based on the experience in the workplace and its impact on mental- and well-being. Below are the categories of themes </w:t>
      </w:r>
      <w:r w:rsidR="00705417" w:rsidRPr="00474E81">
        <w:rPr>
          <w:rFonts w:ascii="Arial" w:eastAsia="Arial" w:hAnsi="Arial" w:cs="Arial"/>
          <w:kern w:val="0"/>
          <w:lang w:eastAsia="en-GB"/>
          <w14:ligatures w14:val="none"/>
        </w:rPr>
        <w:t>identified,</w:t>
      </w:r>
      <w:r w:rsidRPr="00474E81">
        <w:rPr>
          <w:rFonts w:ascii="Arial" w:eastAsia="Arial" w:hAnsi="Arial" w:cs="Arial"/>
          <w:kern w:val="0"/>
          <w:lang w:eastAsia="en-GB"/>
          <w14:ligatures w14:val="none"/>
        </w:rPr>
        <w:t xml:space="preserve"> and their descriptions based on the reviews posted on the social media </w:t>
      </w:r>
    </w:p>
    <w:p w14:paraId="4EA9A498"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5D1C4BD6"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21962ACF"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18F5076A"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0B2A3A8A" w14:textId="77777777" w:rsidR="00474E81" w:rsidRPr="00474E81" w:rsidRDefault="00474E81" w:rsidP="00474E81">
      <w:pPr>
        <w:spacing w:after="0" w:line="360" w:lineRule="auto"/>
        <w:jc w:val="both"/>
        <w:rPr>
          <w:rFonts w:ascii="Arial" w:eastAsia="Arial" w:hAnsi="Arial" w:cs="Arial"/>
          <w:kern w:val="0"/>
          <w:lang w:eastAsia="en-GB"/>
          <w14:ligatures w14:val="none"/>
        </w:rPr>
      </w:pPr>
    </w:p>
    <w:tbl>
      <w:tblPr>
        <w:tblW w:w="9285" w:type="dxa"/>
        <w:tblInd w:w="75" w:type="dxa"/>
        <w:tblBorders>
          <w:insideH w:val="nil"/>
          <w:insideV w:val="nil"/>
        </w:tblBorders>
        <w:tblLayout w:type="fixed"/>
        <w:tblLook w:val="0600" w:firstRow="0" w:lastRow="0" w:firstColumn="0" w:lastColumn="0" w:noHBand="1" w:noVBand="1"/>
      </w:tblPr>
      <w:tblGrid>
        <w:gridCol w:w="5025"/>
        <w:gridCol w:w="4260"/>
      </w:tblGrid>
      <w:tr w:rsidR="00474E81" w:rsidRPr="00474E81" w14:paraId="5C1F95D0" w14:textId="77777777" w:rsidTr="00474E81">
        <w:trPr>
          <w:trHeight w:val="525"/>
        </w:trPr>
        <w:tc>
          <w:tcPr>
            <w:tcW w:w="5025" w:type="dxa"/>
            <w:tcBorders>
              <w:top w:val="single" w:sz="6" w:space="0" w:color="CCCCCC"/>
              <w:left w:val="single" w:sz="6" w:space="0" w:color="CCCCCC"/>
              <w:bottom w:val="single" w:sz="6" w:space="0" w:color="CCCCCC"/>
              <w:right w:val="single" w:sz="6" w:space="0" w:color="CCCCCC"/>
            </w:tcBorders>
            <w:shd w:val="clear" w:color="auto" w:fill="B7B7B7"/>
            <w:tcMar>
              <w:top w:w="40" w:type="dxa"/>
              <w:left w:w="40" w:type="dxa"/>
              <w:bottom w:w="40" w:type="dxa"/>
              <w:right w:w="40" w:type="dxa"/>
            </w:tcMar>
            <w:vAlign w:val="bottom"/>
            <w:hideMark/>
          </w:tcPr>
          <w:p w14:paraId="6E14691E" w14:textId="77777777" w:rsidR="00474E81" w:rsidRPr="00474E81" w:rsidRDefault="00474E81" w:rsidP="00474E81">
            <w:pPr>
              <w:widowControl w:val="0"/>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Categorisation of themes</w:t>
            </w:r>
          </w:p>
        </w:tc>
        <w:tc>
          <w:tcPr>
            <w:tcW w:w="4260" w:type="dxa"/>
            <w:tcBorders>
              <w:top w:val="single" w:sz="6" w:space="0" w:color="CCCCCC"/>
              <w:left w:val="single" w:sz="6" w:space="0" w:color="CCCCCC"/>
              <w:bottom w:val="single" w:sz="6" w:space="0" w:color="CCCCCC"/>
              <w:right w:val="single" w:sz="6" w:space="0" w:color="CCCCCC"/>
            </w:tcBorders>
            <w:shd w:val="clear" w:color="auto" w:fill="B7B7B7"/>
            <w:tcMar>
              <w:top w:w="40" w:type="dxa"/>
              <w:left w:w="40" w:type="dxa"/>
              <w:bottom w:w="40" w:type="dxa"/>
              <w:right w:w="40" w:type="dxa"/>
            </w:tcMar>
            <w:vAlign w:val="bottom"/>
            <w:hideMark/>
          </w:tcPr>
          <w:p w14:paraId="20118B74" w14:textId="77777777" w:rsidR="00474E81" w:rsidRPr="00474E81" w:rsidRDefault="00474E81" w:rsidP="00474E81">
            <w:pPr>
              <w:widowControl w:val="0"/>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Descriptions </w:t>
            </w:r>
          </w:p>
        </w:tc>
      </w:tr>
      <w:tr w:rsidR="00474E81" w:rsidRPr="00474E81" w14:paraId="69E595EE" w14:textId="77777777" w:rsidTr="00474E81">
        <w:trPr>
          <w:trHeight w:val="555"/>
        </w:trPr>
        <w:tc>
          <w:tcPr>
            <w:tcW w:w="50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42C34100" w14:textId="77777777" w:rsidR="00474E81" w:rsidRPr="00474E81" w:rsidRDefault="00474E81" w:rsidP="00474E81">
            <w:pPr>
              <w:widowControl w:val="0"/>
              <w:spacing w:after="0" w:line="360" w:lineRule="auto"/>
              <w:rPr>
                <w:rFonts w:ascii="Arial" w:eastAsia="Arial" w:hAnsi="Arial" w:cs="Arial"/>
                <w:b/>
                <w:kern w:val="0"/>
                <w:lang w:eastAsia="en-GB"/>
                <w14:ligatures w14:val="none"/>
              </w:rPr>
            </w:pPr>
            <w:r w:rsidRPr="00474E81">
              <w:rPr>
                <w:rFonts w:ascii="Arial" w:eastAsia="Arial" w:hAnsi="Arial" w:cs="Arial"/>
                <w:b/>
                <w:kern w:val="0"/>
                <w:lang w:eastAsia="en-GB"/>
                <w14:ligatures w14:val="none"/>
              </w:rPr>
              <w:t>Good work environment and Good managerial support</w:t>
            </w:r>
          </w:p>
        </w:tc>
        <w:tc>
          <w:tcPr>
            <w:tcW w:w="42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57A1812E" w14:textId="77777777" w:rsidR="00474E81" w:rsidRPr="00474E81" w:rsidRDefault="00474E81" w:rsidP="00474E81">
            <w:pPr>
              <w:widowControl w:val="0"/>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responses observed are supportive team members, good managerial support, positive working environment </w:t>
            </w:r>
          </w:p>
        </w:tc>
      </w:tr>
      <w:tr w:rsidR="00474E81" w:rsidRPr="00474E81" w14:paraId="230AEE26" w14:textId="77777777" w:rsidTr="00474E81">
        <w:trPr>
          <w:trHeight w:val="315"/>
        </w:trPr>
        <w:tc>
          <w:tcPr>
            <w:tcW w:w="50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27B5AB99" w14:textId="77777777" w:rsidR="00474E81" w:rsidRPr="00474E81" w:rsidRDefault="00474E81" w:rsidP="00474E81">
            <w:pPr>
              <w:widowControl w:val="0"/>
              <w:spacing w:after="0" w:line="360" w:lineRule="auto"/>
              <w:rPr>
                <w:rFonts w:ascii="Arial" w:eastAsia="Arial" w:hAnsi="Arial" w:cs="Arial"/>
                <w:b/>
                <w:kern w:val="0"/>
                <w:lang w:eastAsia="en-GB"/>
                <w14:ligatures w14:val="none"/>
              </w:rPr>
            </w:pPr>
            <w:r w:rsidRPr="00474E81">
              <w:rPr>
                <w:rFonts w:ascii="Arial" w:eastAsia="Arial" w:hAnsi="Arial" w:cs="Arial"/>
                <w:b/>
                <w:kern w:val="0"/>
                <w:lang w:eastAsia="en-GB"/>
                <w14:ligatures w14:val="none"/>
              </w:rPr>
              <w:t>Provision for Job flexibility</w:t>
            </w:r>
          </w:p>
        </w:tc>
        <w:tc>
          <w:tcPr>
            <w:tcW w:w="42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7F84C1C7" w14:textId="17E37DBD" w:rsidR="00474E81" w:rsidRPr="00474E81" w:rsidRDefault="00474E81" w:rsidP="00474E81">
            <w:pPr>
              <w:widowControl w:val="0"/>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Job is flexible and the schedules are flexible, good work-life balance is </w:t>
            </w:r>
            <w:r w:rsidR="00705417" w:rsidRPr="00474E81">
              <w:rPr>
                <w:rFonts w:ascii="Arial" w:eastAsia="Arial" w:hAnsi="Arial" w:cs="Arial"/>
                <w:kern w:val="0"/>
                <w:lang w:eastAsia="en-GB"/>
                <w14:ligatures w14:val="none"/>
              </w:rPr>
              <w:t>mentioned by</w:t>
            </w:r>
            <w:r w:rsidRPr="00474E81">
              <w:rPr>
                <w:rFonts w:ascii="Arial" w:eastAsia="Arial" w:hAnsi="Arial" w:cs="Arial"/>
                <w:kern w:val="0"/>
                <w:lang w:eastAsia="en-GB"/>
                <w14:ligatures w14:val="none"/>
              </w:rPr>
              <w:t xml:space="preserve"> few </w:t>
            </w:r>
          </w:p>
        </w:tc>
      </w:tr>
      <w:tr w:rsidR="00474E81" w:rsidRPr="00474E81" w14:paraId="1D14E753" w14:textId="77777777" w:rsidTr="00474E81">
        <w:trPr>
          <w:trHeight w:val="315"/>
        </w:trPr>
        <w:tc>
          <w:tcPr>
            <w:tcW w:w="50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755EEF35" w14:textId="77777777" w:rsidR="00474E81" w:rsidRPr="00474E81" w:rsidRDefault="00474E81" w:rsidP="00474E81">
            <w:pPr>
              <w:widowControl w:val="0"/>
              <w:spacing w:after="0" w:line="360" w:lineRule="auto"/>
              <w:rPr>
                <w:rFonts w:ascii="Arial" w:eastAsia="Arial" w:hAnsi="Arial" w:cs="Arial"/>
                <w:b/>
                <w:kern w:val="0"/>
                <w:lang w:eastAsia="en-GB"/>
                <w14:ligatures w14:val="none"/>
              </w:rPr>
            </w:pPr>
            <w:r w:rsidRPr="00474E81">
              <w:rPr>
                <w:rFonts w:ascii="Arial" w:eastAsia="Arial" w:hAnsi="Arial" w:cs="Arial"/>
                <w:b/>
                <w:kern w:val="0"/>
                <w:lang w:eastAsia="en-GB"/>
                <w14:ligatures w14:val="none"/>
              </w:rPr>
              <w:t>Diverse team and opportunity for career development</w:t>
            </w:r>
          </w:p>
        </w:tc>
        <w:tc>
          <w:tcPr>
            <w:tcW w:w="42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560BC86D" w14:textId="77777777" w:rsidR="00474E81" w:rsidRPr="00474E81" w:rsidRDefault="00474E81" w:rsidP="00474E81">
            <w:pPr>
              <w:widowControl w:val="0"/>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organisation provides opportunities to work with a diverse team, skill improvement, career development </w:t>
            </w:r>
          </w:p>
        </w:tc>
      </w:tr>
      <w:tr w:rsidR="00474E81" w:rsidRPr="00474E81" w14:paraId="3C675BC6" w14:textId="77777777" w:rsidTr="00474E81">
        <w:trPr>
          <w:trHeight w:val="783"/>
        </w:trPr>
        <w:tc>
          <w:tcPr>
            <w:tcW w:w="50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45FB19F1" w14:textId="77777777" w:rsidR="00474E81" w:rsidRPr="00474E81" w:rsidRDefault="00474E81" w:rsidP="00474E81">
            <w:pPr>
              <w:widowControl w:val="0"/>
              <w:spacing w:after="0" w:line="360" w:lineRule="auto"/>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Systematic operation </w:t>
            </w:r>
          </w:p>
        </w:tc>
        <w:tc>
          <w:tcPr>
            <w:tcW w:w="42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4D1F14A2" w14:textId="77777777" w:rsidR="00474E81" w:rsidRPr="00474E81" w:rsidRDefault="00474E81" w:rsidP="00474E81">
            <w:pPr>
              <w:widowControl w:val="0"/>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Well-organised and systematic jobs, high fast and efficient work, Well-organised and systematic jobs, high fast and efficient work</w:t>
            </w:r>
          </w:p>
        </w:tc>
      </w:tr>
      <w:tr w:rsidR="00474E81" w:rsidRPr="00474E81" w14:paraId="0C4632EE" w14:textId="77777777" w:rsidTr="00474E81">
        <w:trPr>
          <w:trHeight w:val="315"/>
        </w:trPr>
        <w:tc>
          <w:tcPr>
            <w:tcW w:w="50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64389B5C" w14:textId="77777777" w:rsidR="00474E81" w:rsidRPr="00474E81" w:rsidRDefault="00474E81" w:rsidP="00474E81">
            <w:pPr>
              <w:widowControl w:val="0"/>
              <w:spacing w:after="0" w:line="360" w:lineRule="auto"/>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Rewards and recognition </w:t>
            </w:r>
          </w:p>
        </w:tc>
        <w:tc>
          <w:tcPr>
            <w:tcW w:w="42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6AAD0FDB" w14:textId="77777777" w:rsidR="00474E81" w:rsidRPr="00474E81" w:rsidRDefault="00474E81" w:rsidP="00474E81">
            <w:pPr>
              <w:widowControl w:val="0"/>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Food Free food and Accor benefits are mentioned </w:t>
            </w:r>
          </w:p>
        </w:tc>
      </w:tr>
      <w:tr w:rsidR="00474E81" w:rsidRPr="00474E81" w14:paraId="182544A0" w14:textId="77777777" w:rsidTr="00474E81">
        <w:trPr>
          <w:trHeight w:val="315"/>
        </w:trPr>
        <w:tc>
          <w:tcPr>
            <w:tcW w:w="50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7C1C9D4A" w14:textId="77777777" w:rsidR="00474E81" w:rsidRPr="00474E81" w:rsidRDefault="00474E81" w:rsidP="00474E81">
            <w:pPr>
              <w:widowControl w:val="0"/>
              <w:spacing w:after="0" w:line="360" w:lineRule="auto"/>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Employee well being </w:t>
            </w:r>
          </w:p>
        </w:tc>
        <w:tc>
          <w:tcPr>
            <w:tcW w:w="42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70CB0F00" w14:textId="09197400" w:rsidR="00474E81" w:rsidRPr="00474E81" w:rsidRDefault="00474E81" w:rsidP="00474E81">
            <w:pPr>
              <w:widowControl w:val="0"/>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majority shared comments such as lack of support, Poor payment for </w:t>
            </w:r>
            <w:r w:rsidRPr="00474E81">
              <w:rPr>
                <w:rFonts w:ascii="Arial" w:eastAsia="Arial" w:hAnsi="Arial" w:cs="Arial"/>
                <w:kern w:val="0"/>
                <w:lang w:eastAsia="en-GB"/>
                <w14:ligatures w14:val="none"/>
              </w:rPr>
              <w:lastRenderedPageBreak/>
              <w:t xml:space="preserve">overtime, no special incentive on holidays less paymentHigh Workload and physical demand, </w:t>
            </w:r>
            <w:r w:rsidR="00705417" w:rsidRPr="00474E81">
              <w:rPr>
                <w:rFonts w:ascii="Arial" w:eastAsia="Arial" w:hAnsi="Arial" w:cs="Arial"/>
                <w:kern w:val="0"/>
                <w:lang w:eastAsia="en-GB"/>
                <w14:ligatures w14:val="none"/>
              </w:rPr>
              <w:t>it</w:t>
            </w:r>
            <w:r w:rsidRPr="00474E81">
              <w:rPr>
                <w:rFonts w:ascii="Arial" w:eastAsia="Arial" w:hAnsi="Arial" w:cs="Arial"/>
                <w:kern w:val="0"/>
                <w:lang w:eastAsia="en-GB"/>
                <w14:ligatures w14:val="none"/>
              </w:rPr>
              <w:t xml:space="preserve"> caused Mental stress, not feeling valued not feeling respected, stress related to workload, bad customer behaviour, constant complaints by customers, lack of safety during the night shift, lack of mental support from management, stress due to staff shortage.</w:t>
            </w:r>
          </w:p>
          <w:p w14:paraId="390B5B3A" w14:textId="77777777" w:rsidR="00474E81" w:rsidRPr="00474E81" w:rsidRDefault="00474E81" w:rsidP="00474E81">
            <w:pPr>
              <w:widowControl w:val="0"/>
              <w:spacing w:after="0" w:line="360" w:lineRule="auto"/>
              <w:rPr>
                <w:rFonts w:ascii="Arial" w:eastAsia="Arial" w:hAnsi="Arial" w:cs="Arial"/>
                <w:kern w:val="0"/>
                <w:lang w:eastAsia="en-GB"/>
                <w14:ligatures w14:val="none"/>
              </w:rPr>
            </w:pPr>
          </w:p>
          <w:p w14:paraId="03B78D07" w14:textId="77777777" w:rsidR="00474E81" w:rsidRPr="00474E81" w:rsidRDefault="00474E81" w:rsidP="00474E81">
            <w:pPr>
              <w:widowControl w:val="0"/>
              <w:spacing w:after="0" w:line="360" w:lineRule="auto"/>
              <w:rPr>
                <w:rFonts w:ascii="Arial" w:eastAsia="Arial" w:hAnsi="Arial" w:cs="Arial"/>
                <w:kern w:val="0"/>
                <w:lang w:eastAsia="en-GB"/>
                <w14:ligatures w14:val="none"/>
              </w:rPr>
            </w:pPr>
          </w:p>
          <w:p w14:paraId="33A9E790" w14:textId="77777777" w:rsidR="00474E81" w:rsidRPr="00474E81" w:rsidRDefault="00474E81" w:rsidP="00474E81">
            <w:pPr>
              <w:widowControl w:val="0"/>
              <w:spacing w:after="0" w:line="360" w:lineRule="auto"/>
              <w:rPr>
                <w:rFonts w:ascii="Arial" w:eastAsia="Arial" w:hAnsi="Arial" w:cs="Arial"/>
                <w:kern w:val="0"/>
                <w:lang w:eastAsia="en-GB"/>
                <w14:ligatures w14:val="none"/>
              </w:rPr>
            </w:pPr>
          </w:p>
        </w:tc>
      </w:tr>
      <w:tr w:rsidR="00474E81" w:rsidRPr="00474E81" w14:paraId="440599CE" w14:textId="77777777" w:rsidTr="00474E81">
        <w:trPr>
          <w:trHeight w:val="555"/>
        </w:trPr>
        <w:tc>
          <w:tcPr>
            <w:tcW w:w="502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68C66246" w14:textId="77777777" w:rsidR="00474E81" w:rsidRPr="00474E81" w:rsidRDefault="00474E81" w:rsidP="00474E81">
            <w:pPr>
              <w:widowControl w:val="0"/>
              <w:spacing w:after="0" w:line="360" w:lineRule="auto"/>
              <w:rPr>
                <w:rFonts w:ascii="Arial" w:eastAsia="Arial" w:hAnsi="Arial" w:cs="Arial"/>
                <w:b/>
                <w:kern w:val="0"/>
                <w:lang w:eastAsia="en-GB"/>
                <w14:ligatures w14:val="none"/>
              </w:rPr>
            </w:pPr>
            <w:r w:rsidRPr="00474E81">
              <w:rPr>
                <w:rFonts w:ascii="Arial" w:eastAsia="Arial" w:hAnsi="Arial" w:cs="Arial"/>
                <w:b/>
                <w:kern w:val="0"/>
                <w:lang w:eastAsia="en-GB"/>
                <w14:ligatures w14:val="none"/>
              </w:rPr>
              <w:lastRenderedPageBreak/>
              <w:t xml:space="preserve">Managerial support and remuneration </w:t>
            </w:r>
          </w:p>
        </w:tc>
        <w:tc>
          <w:tcPr>
            <w:tcW w:w="42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hideMark/>
          </w:tcPr>
          <w:p w14:paraId="1DB50175" w14:textId="77777777" w:rsidR="00474E81" w:rsidRPr="00474E81" w:rsidRDefault="00474E81" w:rsidP="00474E81">
            <w:pPr>
              <w:widowControl w:val="0"/>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It is observed that many mentioned about lack of managerial support and low payment.</w:t>
            </w:r>
          </w:p>
        </w:tc>
      </w:tr>
    </w:tbl>
    <w:p w14:paraId="25EA456F" w14:textId="77777777" w:rsidR="00474E81" w:rsidRPr="00474E81" w:rsidRDefault="00474E81" w:rsidP="00474E81">
      <w:pPr>
        <w:spacing w:after="0" w:line="360" w:lineRule="auto"/>
        <w:rPr>
          <w:rFonts w:ascii="Arial" w:eastAsia="Arial" w:hAnsi="Arial" w:cs="Arial"/>
          <w:kern w:val="0"/>
          <w:lang w:eastAsia="en-GB"/>
          <w14:ligatures w14:val="none"/>
        </w:rPr>
      </w:pPr>
    </w:p>
    <w:p w14:paraId="277685BF" w14:textId="77777777" w:rsidR="00474E81" w:rsidRPr="00474E81" w:rsidRDefault="00474E81" w:rsidP="00474E81">
      <w:pPr>
        <w:spacing w:after="0" w:line="360" w:lineRule="auto"/>
        <w:rPr>
          <w:rFonts w:ascii="Arial" w:eastAsia="Arial" w:hAnsi="Arial" w:cs="Arial"/>
          <w:kern w:val="0"/>
          <w:lang w:eastAsia="en-GB"/>
          <w14:ligatures w14:val="none"/>
        </w:rPr>
      </w:pPr>
    </w:p>
    <w:p w14:paraId="08F5C2BD"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573C71AC"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44E1C959" w14:textId="77777777" w:rsidR="00474E81" w:rsidRPr="00474E81" w:rsidRDefault="00474E81" w:rsidP="00474E81">
      <w:pPr>
        <w:keepNext/>
        <w:keepLines/>
        <w:spacing w:before="240" w:after="240" w:line="276" w:lineRule="auto"/>
        <w:jc w:val="center"/>
        <w:outlineLvl w:val="0"/>
        <w:rPr>
          <w:rFonts w:ascii="Arial" w:eastAsia="Arial" w:hAnsi="Arial" w:cs="Arial"/>
          <w:kern w:val="0"/>
          <w:sz w:val="40"/>
          <w:szCs w:val="40"/>
          <w:lang w:eastAsia="en-GB"/>
          <w14:ligatures w14:val="none"/>
        </w:rPr>
      </w:pPr>
      <w:bookmarkStart w:id="59" w:name="_imc3g5v360fw"/>
      <w:bookmarkEnd w:id="59"/>
      <w:r w:rsidRPr="00474E81">
        <w:rPr>
          <w:rFonts w:ascii="Arial" w:eastAsia="Arial" w:hAnsi="Arial" w:cs="Arial"/>
          <w:kern w:val="0"/>
          <w:sz w:val="40"/>
          <w:szCs w:val="40"/>
          <w:lang w:eastAsia="en-GB"/>
          <w14:ligatures w14:val="none"/>
        </w:rPr>
        <w:t>CHAPTER 5</w:t>
      </w:r>
    </w:p>
    <w:p w14:paraId="24F62A75" w14:textId="77777777" w:rsidR="00474E81" w:rsidRPr="00474E81" w:rsidRDefault="00474E81" w:rsidP="00474E81">
      <w:pPr>
        <w:keepNext/>
        <w:keepLines/>
        <w:spacing w:before="240" w:after="240" w:line="276" w:lineRule="auto"/>
        <w:jc w:val="center"/>
        <w:outlineLvl w:val="0"/>
        <w:rPr>
          <w:rFonts w:ascii="Arial" w:eastAsia="Arial" w:hAnsi="Arial" w:cs="Arial"/>
          <w:kern w:val="0"/>
          <w:sz w:val="40"/>
          <w:szCs w:val="40"/>
          <w:lang w:eastAsia="en-GB"/>
          <w14:ligatures w14:val="none"/>
        </w:rPr>
      </w:pPr>
      <w:bookmarkStart w:id="60" w:name="_wgtvr2fz31oc"/>
      <w:bookmarkEnd w:id="60"/>
      <w:r w:rsidRPr="00474E81">
        <w:rPr>
          <w:rFonts w:ascii="Arial" w:eastAsia="Arial" w:hAnsi="Arial" w:cs="Arial"/>
          <w:kern w:val="0"/>
          <w:sz w:val="40"/>
          <w:szCs w:val="40"/>
          <w:lang w:eastAsia="en-GB"/>
          <w14:ligatures w14:val="none"/>
        </w:rPr>
        <w:t>DISCUSSIONS</w:t>
      </w:r>
    </w:p>
    <w:p w14:paraId="12C79D27" w14:textId="77777777" w:rsidR="00474E81" w:rsidRPr="00474E81" w:rsidRDefault="00474E81" w:rsidP="00474E81">
      <w:pPr>
        <w:keepNext/>
        <w:keepLines/>
        <w:spacing w:before="240" w:after="240" w:line="276" w:lineRule="auto"/>
        <w:outlineLvl w:val="2"/>
        <w:rPr>
          <w:rFonts w:ascii="Arial" w:eastAsia="Arial" w:hAnsi="Arial" w:cs="Arial"/>
          <w:color w:val="000000"/>
          <w:kern w:val="0"/>
          <w:sz w:val="28"/>
          <w:szCs w:val="28"/>
          <w:lang w:eastAsia="en-GB"/>
          <w14:ligatures w14:val="none"/>
        </w:rPr>
      </w:pPr>
      <w:bookmarkStart w:id="61" w:name="_275cmcocv4sd"/>
      <w:bookmarkEnd w:id="61"/>
    </w:p>
    <w:p w14:paraId="0EE4A20F"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7429D876" w14:textId="77777777" w:rsidR="00474E81" w:rsidRPr="00474E81" w:rsidRDefault="00474E81" w:rsidP="00474E81">
      <w:pPr>
        <w:spacing w:before="240" w:after="240" w:line="276"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discussion chapter interprets and explains the findings of the study. Restating research objectives </w:t>
      </w:r>
    </w:p>
    <w:p w14:paraId="04621DDB" w14:textId="4E1C076A" w:rsidR="00474E81" w:rsidRPr="00474E81" w:rsidRDefault="00705417" w:rsidP="00474E81">
      <w:pPr>
        <w:keepNext/>
        <w:keepLines/>
        <w:spacing w:before="320" w:after="80" w:line="276" w:lineRule="auto"/>
        <w:outlineLvl w:val="2"/>
        <w:rPr>
          <w:rFonts w:ascii="Arial" w:eastAsia="Arial" w:hAnsi="Arial" w:cs="Arial"/>
          <w:color w:val="000000"/>
          <w:kern w:val="0"/>
          <w:lang w:eastAsia="en-GB"/>
          <w14:ligatures w14:val="none"/>
        </w:rPr>
      </w:pPr>
      <w:bookmarkStart w:id="62" w:name="_4dsz4j25solk"/>
      <w:bookmarkEnd w:id="62"/>
      <w:r w:rsidRPr="00474E81">
        <w:rPr>
          <w:rFonts w:ascii="Arial" w:eastAsia="Arial" w:hAnsi="Arial" w:cs="Arial"/>
          <w:color w:val="000000"/>
          <w:kern w:val="0"/>
          <w:lang w:eastAsia="en-GB"/>
          <w14:ligatures w14:val="none"/>
        </w:rPr>
        <w:t>5.1 Objectives</w:t>
      </w:r>
      <w:r w:rsidR="00474E81" w:rsidRPr="00474E81">
        <w:rPr>
          <w:rFonts w:ascii="Arial" w:eastAsia="Arial" w:hAnsi="Arial" w:cs="Arial"/>
          <w:color w:val="000000"/>
          <w:kern w:val="0"/>
          <w:lang w:eastAsia="en-GB"/>
          <w14:ligatures w14:val="none"/>
        </w:rPr>
        <w:t xml:space="preserve"> of Research Activity</w:t>
      </w:r>
    </w:p>
    <w:p w14:paraId="43201F1E" w14:textId="77777777" w:rsidR="00474E81" w:rsidRPr="00474E81" w:rsidRDefault="00474E81" w:rsidP="00474E81">
      <w:pPr>
        <w:spacing w:after="0" w:line="276" w:lineRule="auto"/>
        <w:jc w:val="both"/>
        <w:rPr>
          <w:rFonts w:ascii="Arial" w:eastAsia="Arial" w:hAnsi="Arial" w:cs="Arial"/>
          <w:kern w:val="0"/>
          <w:lang w:eastAsia="en-GB"/>
          <w14:ligatures w14:val="none"/>
        </w:rPr>
      </w:pPr>
    </w:p>
    <w:p w14:paraId="4256A375" w14:textId="77777777" w:rsidR="00474E81" w:rsidRPr="00474E81" w:rsidRDefault="00474E81" w:rsidP="00474E81">
      <w:pPr>
        <w:numPr>
          <w:ilvl w:val="0"/>
          <w:numId w:val="1"/>
        </w:numPr>
        <w:spacing w:after="0" w:line="276"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lastRenderedPageBreak/>
        <w:t>To conduct a literature review and Netnography to gain insights into recruitment and retention challenges in the hospitality sector in the United Kingdom</w:t>
      </w:r>
    </w:p>
    <w:p w14:paraId="10C98604" w14:textId="14AD6D58" w:rsidR="00474E81" w:rsidRPr="00474E81" w:rsidRDefault="00474E81" w:rsidP="00474E81">
      <w:pPr>
        <w:numPr>
          <w:ilvl w:val="0"/>
          <w:numId w:val="1"/>
        </w:numPr>
        <w:spacing w:after="0" w:line="276"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To </w:t>
      </w:r>
      <w:r w:rsidR="00705417" w:rsidRPr="00474E81">
        <w:rPr>
          <w:rFonts w:ascii="Arial" w:eastAsia="Arial" w:hAnsi="Arial" w:cs="Arial"/>
          <w:kern w:val="0"/>
          <w:lang w:eastAsia="en-GB"/>
          <w14:ligatures w14:val="none"/>
        </w:rPr>
        <w:t>understand the</w:t>
      </w:r>
      <w:r w:rsidRPr="00474E81">
        <w:rPr>
          <w:rFonts w:ascii="Arial" w:eastAsia="Arial" w:hAnsi="Arial" w:cs="Arial"/>
          <w:kern w:val="0"/>
          <w:lang w:eastAsia="en-GB"/>
          <w14:ligatures w14:val="none"/>
        </w:rPr>
        <w:t xml:space="preserve"> effects of recruitment and retention challenges on hospitality employees mental health </w:t>
      </w:r>
      <w:r w:rsidR="00705417" w:rsidRPr="00474E81">
        <w:rPr>
          <w:rFonts w:ascii="Arial" w:eastAsia="Arial" w:hAnsi="Arial" w:cs="Arial"/>
          <w:kern w:val="0"/>
          <w:lang w:eastAsia="en-GB"/>
          <w14:ligatures w14:val="none"/>
        </w:rPr>
        <w:t>and well</w:t>
      </w:r>
      <w:r w:rsidRPr="00474E81">
        <w:rPr>
          <w:rFonts w:ascii="Arial" w:eastAsia="Arial" w:hAnsi="Arial" w:cs="Arial"/>
          <w:kern w:val="0"/>
          <w:lang w:eastAsia="en-GB"/>
          <w14:ligatures w14:val="none"/>
        </w:rPr>
        <w:t xml:space="preserve">-being </w:t>
      </w:r>
    </w:p>
    <w:p w14:paraId="1E26F802" w14:textId="3A857A20" w:rsidR="00474E81" w:rsidRPr="00474E81" w:rsidRDefault="00474E81" w:rsidP="00474E81">
      <w:pPr>
        <w:numPr>
          <w:ilvl w:val="0"/>
          <w:numId w:val="1"/>
        </w:numPr>
        <w:spacing w:after="0" w:line="276"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To recommend evidence-based solutions to organisations to reduce the negative implications on the mental health </w:t>
      </w:r>
      <w:r w:rsidR="00705417" w:rsidRPr="00474E81">
        <w:rPr>
          <w:rFonts w:ascii="Arial" w:eastAsia="Arial" w:hAnsi="Arial" w:cs="Arial"/>
          <w:kern w:val="0"/>
          <w:lang w:eastAsia="en-GB"/>
          <w14:ligatures w14:val="none"/>
        </w:rPr>
        <w:t>and wellbeing</w:t>
      </w:r>
      <w:r w:rsidRPr="00474E81">
        <w:rPr>
          <w:rFonts w:ascii="Arial" w:eastAsia="Arial" w:hAnsi="Arial" w:cs="Arial"/>
          <w:kern w:val="0"/>
          <w:lang w:eastAsia="en-GB"/>
          <w14:ligatures w14:val="none"/>
        </w:rPr>
        <w:t xml:space="preserve"> of employees at work due to recruitment and retention challenges </w:t>
      </w:r>
    </w:p>
    <w:p w14:paraId="5805332D"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5A892601" w14:textId="77777777" w:rsidR="00474E81" w:rsidRPr="00474E81" w:rsidRDefault="00474E81" w:rsidP="00474E81">
      <w:pPr>
        <w:spacing w:after="0" w:line="360" w:lineRule="auto"/>
        <w:ind w:left="720"/>
        <w:jc w:val="both"/>
        <w:rPr>
          <w:rFonts w:ascii="Arial" w:eastAsia="Arial" w:hAnsi="Arial" w:cs="Arial"/>
          <w:b/>
          <w:kern w:val="0"/>
          <w:lang w:eastAsia="en-GB"/>
          <w14:ligatures w14:val="none"/>
        </w:rPr>
      </w:pPr>
    </w:p>
    <w:p w14:paraId="5A83DA57" w14:textId="77777777" w:rsidR="00474E81" w:rsidRPr="00474E81" w:rsidRDefault="00474E81" w:rsidP="00474E81">
      <w:pPr>
        <w:spacing w:after="0" w:line="360" w:lineRule="auto"/>
        <w:jc w:val="both"/>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5.2 Discussion on Themes - Observation and netnography </w:t>
      </w:r>
    </w:p>
    <w:p w14:paraId="0F5C1D9D" w14:textId="77777777" w:rsidR="00474E81" w:rsidRPr="00474E81" w:rsidRDefault="00474E81" w:rsidP="00474E81">
      <w:pPr>
        <w:spacing w:after="0" w:line="360" w:lineRule="auto"/>
        <w:rPr>
          <w:rFonts w:ascii="Arial" w:eastAsia="Arial" w:hAnsi="Arial" w:cs="Arial"/>
          <w:kern w:val="0"/>
          <w:lang w:eastAsia="en-GB"/>
          <w14:ligatures w14:val="none"/>
        </w:rPr>
      </w:pPr>
    </w:p>
    <w:p w14:paraId="5BE8D9FD" w14:textId="77777777" w:rsidR="00474E81" w:rsidRPr="00474E81" w:rsidRDefault="00474E81" w:rsidP="00474E81">
      <w:pPr>
        <w:spacing w:after="0" w:line="360" w:lineRule="auto"/>
        <w:jc w:val="both"/>
        <w:rPr>
          <w:rFonts w:ascii="Arial" w:eastAsia="Arial" w:hAnsi="Arial" w:cs="Arial"/>
          <w:b/>
          <w:kern w:val="0"/>
          <w:lang w:eastAsia="en-GB"/>
          <w14:ligatures w14:val="none"/>
        </w:rPr>
      </w:pPr>
    </w:p>
    <w:p w14:paraId="0EFFA378" w14:textId="6353D92A" w:rsidR="00474E81" w:rsidRPr="00474E81" w:rsidRDefault="00474E81" w:rsidP="00474E81">
      <w:pPr>
        <w:spacing w:after="0" w:line="360" w:lineRule="auto"/>
        <w:jc w:val="both"/>
        <w:rPr>
          <w:rFonts w:ascii="Arial" w:eastAsia="Arial" w:hAnsi="Arial" w:cs="Arial"/>
          <w:b/>
          <w:kern w:val="0"/>
          <w:lang w:eastAsia="en-GB"/>
          <w14:ligatures w14:val="none"/>
        </w:rPr>
      </w:pPr>
      <w:r w:rsidRPr="00474E81">
        <w:rPr>
          <w:rFonts w:ascii="Arial" w:eastAsia="Arial" w:hAnsi="Arial" w:cs="Arial"/>
          <w:b/>
          <w:kern w:val="0"/>
          <w:lang w:eastAsia="en-GB"/>
          <w14:ligatures w14:val="none"/>
        </w:rPr>
        <w:t>Theme 1 Workplace culture and management support (</w:t>
      </w:r>
      <w:r w:rsidR="00705417" w:rsidRPr="00474E81">
        <w:rPr>
          <w:rFonts w:ascii="Arial" w:eastAsia="Arial" w:hAnsi="Arial" w:cs="Arial"/>
          <w:b/>
          <w:kern w:val="0"/>
          <w:lang w:eastAsia="en-GB"/>
          <w14:ligatures w14:val="none"/>
        </w:rPr>
        <w:t>Observation)</w:t>
      </w:r>
      <w:r w:rsidRPr="00474E81">
        <w:rPr>
          <w:rFonts w:ascii="Arial" w:eastAsia="Arial" w:hAnsi="Arial" w:cs="Arial"/>
          <w:b/>
          <w:kern w:val="0"/>
          <w:lang w:eastAsia="en-GB"/>
          <w14:ligatures w14:val="none"/>
        </w:rPr>
        <w:t xml:space="preserve"> </w:t>
      </w:r>
    </w:p>
    <w:p w14:paraId="002EDCEF"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Positive and supporting organisational culture often promotes good teamwork, fosters open communication, a encourages effort to achieve goals and objectives. It is also found that a positive work culture can enhance operational efficiency through timely task completion, effective conflict resolution and offering high-quality service</w:t>
      </w:r>
    </w:p>
    <w:p w14:paraId="20DE61FE"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0E62045A"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Literature supports that “A collaborative culture facilitates teamwork and improves efficiency, performance and productivity which enhances the commitment of the employee loyalty sustainability and portability (Olga.G, et.al, 2023) “ </w:t>
      </w:r>
    </w:p>
    <w:p w14:paraId="614D9F99"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79F0A58B"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Implication - Even though the employees often mention there is a positive culture and teamwork, it lacks lack of support from the managerial level This indicates that good leadership training is inevitable as the lack of leadership quality can demotivate skilled employees, which a significant challenge </w:t>
      </w:r>
    </w:p>
    <w:p w14:paraId="200BB418"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7C08B416" w14:textId="77777777" w:rsidR="00474E81" w:rsidRPr="00474E81" w:rsidRDefault="00474E81" w:rsidP="00474E81">
      <w:pPr>
        <w:spacing w:after="0" w:line="360" w:lineRule="auto"/>
        <w:jc w:val="both"/>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Theme 2 Mental health and well-being (Observation) </w:t>
      </w:r>
    </w:p>
    <w:p w14:paraId="74F1B91C"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Employees' mental health and well-being have a significant role in an organisation’s success. Even though Accor is adopting a strategy to consider the challenges as an opportunity to grow, the current recruitment and retention strategies do not seem effective enough as the employees have often mentioned problems such as high workload, physically demanding, overly multi-tasking etc. This is putting them under significant pressure under peak hours, conflicts, bad customer behaviour etc. </w:t>
      </w:r>
      <w:r w:rsidRPr="00474E81">
        <w:rPr>
          <w:rFonts w:ascii="Arial" w:eastAsia="Arial" w:hAnsi="Arial" w:cs="Arial"/>
          <w:kern w:val="0"/>
          <w:lang w:eastAsia="en-GB"/>
          <w14:ligatures w14:val="none"/>
        </w:rPr>
        <w:lastRenderedPageBreak/>
        <w:t xml:space="preserve">Companie’s lack of ability to provide mental health and well-being can be a barrier for potential candidates to get attracted to the organsaition. </w:t>
      </w:r>
    </w:p>
    <w:p w14:paraId="78575098" w14:textId="47AF362C"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Literature </w:t>
      </w:r>
      <w:r w:rsidR="00705417" w:rsidRPr="00474E81">
        <w:rPr>
          <w:rFonts w:ascii="Arial" w:eastAsia="Arial" w:hAnsi="Arial" w:cs="Arial"/>
          <w:kern w:val="0"/>
          <w:lang w:eastAsia="en-GB"/>
          <w14:ligatures w14:val="none"/>
        </w:rPr>
        <w:t>support It</w:t>
      </w:r>
      <w:r w:rsidRPr="00474E81">
        <w:rPr>
          <w:rFonts w:ascii="Arial" w:eastAsia="Arial" w:hAnsi="Arial" w:cs="Arial"/>
          <w:kern w:val="0"/>
          <w:lang w:eastAsia="en-GB"/>
          <w14:ligatures w14:val="none"/>
        </w:rPr>
        <w:t xml:space="preserve"> is stated </w:t>
      </w:r>
      <w:r w:rsidR="0016442E" w:rsidRPr="00474E81">
        <w:rPr>
          <w:rFonts w:ascii="Arial" w:eastAsia="Arial" w:hAnsi="Arial" w:cs="Arial"/>
          <w:kern w:val="0"/>
          <w:lang w:eastAsia="en-GB"/>
          <w14:ligatures w14:val="none"/>
        </w:rPr>
        <w:t>that the</w:t>
      </w:r>
      <w:r w:rsidRPr="00474E81">
        <w:rPr>
          <w:rFonts w:ascii="Arial" w:eastAsia="Arial" w:hAnsi="Arial" w:cs="Arial"/>
          <w:kern w:val="0"/>
          <w:lang w:eastAsia="en-GB"/>
          <w14:ligatures w14:val="none"/>
        </w:rPr>
        <w:t xml:space="preserve"> sector is unable to attract potential people due to its poor working conditions, low wages, poor work schedule, (Kavitha. H et al, 2019) etc and the high workload and stressful job environment, lack of career progression and seasonal jobs </w:t>
      </w:r>
    </w:p>
    <w:p w14:paraId="48BBC6F0"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66CBB86E"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306F4C99" w14:textId="7A6E881E"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Implication - The brand is committed to providing support for the </w:t>
      </w:r>
      <w:r w:rsidR="00705417" w:rsidRPr="00474E81">
        <w:rPr>
          <w:rFonts w:ascii="Arial" w:eastAsia="Arial" w:hAnsi="Arial" w:cs="Arial"/>
          <w:kern w:val="0"/>
          <w:lang w:eastAsia="en-GB"/>
          <w14:ligatures w14:val="none"/>
        </w:rPr>
        <w:t>employees,</w:t>
      </w:r>
      <w:r w:rsidRPr="00474E81">
        <w:rPr>
          <w:rFonts w:ascii="Arial" w:eastAsia="Arial" w:hAnsi="Arial" w:cs="Arial"/>
          <w:kern w:val="0"/>
          <w:lang w:eastAsia="en-GB"/>
          <w14:ligatures w14:val="none"/>
        </w:rPr>
        <w:t xml:space="preserve"> but the management must revisit their mental health and well-being strategy to modify in such a way that is beneficial and need-based. A high negative impact can be observed.  Therefore, the organsaition must create carefully designed mental health and well-being programmes which address the real needs of the employee and reduce workplace stress. </w:t>
      </w:r>
    </w:p>
    <w:p w14:paraId="38DA4DFE" w14:textId="77777777" w:rsidR="00474E81" w:rsidRPr="00474E81" w:rsidRDefault="00474E81" w:rsidP="00474E81">
      <w:pPr>
        <w:spacing w:before="240" w:after="240" w:line="360" w:lineRule="auto"/>
        <w:jc w:val="both"/>
        <w:rPr>
          <w:rFonts w:ascii="Arial" w:eastAsia="Arial" w:hAnsi="Arial" w:cs="Arial"/>
          <w:b/>
          <w:kern w:val="0"/>
          <w:lang w:eastAsia="en-GB"/>
          <w14:ligatures w14:val="none"/>
        </w:rPr>
      </w:pPr>
    </w:p>
    <w:p w14:paraId="29EEDCE5" w14:textId="77777777" w:rsidR="00474E81" w:rsidRPr="00474E81" w:rsidRDefault="00474E81" w:rsidP="00474E81">
      <w:pPr>
        <w:spacing w:before="240" w:after="240" w:line="360" w:lineRule="auto"/>
        <w:jc w:val="both"/>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Theme 3 Diversity and career development (observation) </w:t>
      </w:r>
    </w:p>
    <w:p w14:paraId="4B9D0BF1" w14:textId="77777777" w:rsidR="00474E81" w:rsidRPr="00474E81" w:rsidRDefault="00474E81" w:rsidP="00474E81">
      <w:pPr>
        <w:widowControl w:val="0"/>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organisation provides opportunities to work with a diverse team, skill improvement, and career development. It is observed that inclusiveness and diversity give them a feeling of value which enhances their loyalty and productivity. </w:t>
      </w:r>
    </w:p>
    <w:p w14:paraId="62DFF2B7" w14:textId="50DE2744" w:rsidR="00474E81" w:rsidRPr="00474E81" w:rsidRDefault="00474E81" w:rsidP="00474E81">
      <w:pPr>
        <w:spacing w:before="240" w:after="24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Literature - Accor's focus is on a </w:t>
      </w:r>
      <w:r w:rsidR="00705417" w:rsidRPr="00474E81">
        <w:rPr>
          <w:rFonts w:ascii="Arial" w:eastAsia="Arial" w:hAnsi="Arial" w:cs="Arial"/>
          <w:kern w:val="0"/>
          <w:lang w:eastAsia="en-GB"/>
          <w14:ligatures w14:val="none"/>
        </w:rPr>
        <w:t>“people</w:t>
      </w:r>
      <w:r w:rsidRPr="00474E81">
        <w:rPr>
          <w:rFonts w:ascii="Arial" w:eastAsia="Arial" w:hAnsi="Arial" w:cs="Arial"/>
          <w:kern w:val="0"/>
          <w:lang w:eastAsia="en-GB"/>
          <w14:ligatures w14:val="none"/>
        </w:rPr>
        <w:t xml:space="preserve"> first </w:t>
      </w:r>
      <w:r w:rsidR="00705417" w:rsidRPr="00474E81">
        <w:rPr>
          <w:rFonts w:ascii="Arial" w:eastAsia="Arial" w:hAnsi="Arial" w:cs="Arial"/>
          <w:kern w:val="0"/>
          <w:lang w:eastAsia="en-GB"/>
          <w14:ligatures w14:val="none"/>
        </w:rPr>
        <w:t>always” strategy</w:t>
      </w:r>
      <w:r w:rsidRPr="00474E81">
        <w:rPr>
          <w:rFonts w:ascii="Arial" w:eastAsia="Arial" w:hAnsi="Arial" w:cs="Arial"/>
          <w:kern w:val="0"/>
          <w:lang w:eastAsia="en-GB"/>
          <w14:ligatures w14:val="none"/>
        </w:rPr>
        <w:t xml:space="preserve"> that gives their employees to work within a diverse inclusive work environment where people get the opportunity to grow together, develop and achieve success” (Accor, 2025) </w:t>
      </w:r>
    </w:p>
    <w:p w14:paraId="446F5256" w14:textId="07933203" w:rsidR="00474E81" w:rsidRPr="00474E81" w:rsidRDefault="00474E81" w:rsidP="00474E81">
      <w:pPr>
        <w:spacing w:before="240" w:after="24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Implication -It is observed that the workers are often stressed during the peak timings and lack support from the </w:t>
      </w:r>
      <w:r w:rsidR="00705417" w:rsidRPr="00474E81">
        <w:rPr>
          <w:rFonts w:ascii="Arial" w:eastAsia="Arial" w:hAnsi="Arial" w:cs="Arial"/>
          <w:kern w:val="0"/>
          <w:lang w:eastAsia="en-GB"/>
          <w14:ligatures w14:val="none"/>
        </w:rPr>
        <w:t>management,</w:t>
      </w:r>
      <w:r w:rsidRPr="00474E81">
        <w:rPr>
          <w:rFonts w:ascii="Arial" w:eastAsia="Arial" w:hAnsi="Arial" w:cs="Arial"/>
          <w:kern w:val="0"/>
          <w:lang w:eastAsia="en-GB"/>
          <w14:ligatures w14:val="none"/>
        </w:rPr>
        <w:t xml:space="preserve"> and this will be a challenging situation. If an employee is not receiving sufficient support to overcome a challenge will feel valued which enhances productivity and efficiency. </w:t>
      </w:r>
    </w:p>
    <w:p w14:paraId="7DB690BE" w14:textId="77777777" w:rsidR="00474E81" w:rsidRPr="00474E81" w:rsidRDefault="00474E81" w:rsidP="00474E81">
      <w:pPr>
        <w:spacing w:before="240" w:after="240" w:line="360" w:lineRule="auto"/>
        <w:jc w:val="both"/>
        <w:rPr>
          <w:rFonts w:ascii="Arial" w:eastAsia="Arial" w:hAnsi="Arial" w:cs="Arial"/>
          <w:kern w:val="0"/>
          <w:lang w:eastAsia="en-GB"/>
          <w14:ligatures w14:val="none"/>
        </w:rPr>
      </w:pPr>
    </w:p>
    <w:p w14:paraId="5FDBD19E" w14:textId="77777777" w:rsidR="00474E81" w:rsidRPr="00474E81" w:rsidRDefault="00474E81" w:rsidP="00474E81">
      <w:pPr>
        <w:spacing w:before="240" w:after="240" w:line="360" w:lineRule="auto"/>
        <w:jc w:val="both"/>
        <w:rPr>
          <w:rFonts w:ascii="Arial" w:eastAsia="Arial" w:hAnsi="Arial" w:cs="Arial"/>
          <w:b/>
          <w:kern w:val="0"/>
          <w:lang w:eastAsia="en-GB"/>
          <w14:ligatures w14:val="none"/>
        </w:rPr>
      </w:pPr>
      <w:r w:rsidRPr="00474E81">
        <w:rPr>
          <w:rFonts w:ascii="Arial" w:eastAsia="Arial" w:hAnsi="Arial" w:cs="Arial"/>
          <w:b/>
          <w:kern w:val="0"/>
          <w:lang w:eastAsia="en-GB"/>
          <w14:ligatures w14:val="none"/>
        </w:rPr>
        <w:t>Theme 4 - Good work environment and Good managerial support</w:t>
      </w:r>
    </w:p>
    <w:p w14:paraId="0F057956" w14:textId="77777777" w:rsidR="00474E81" w:rsidRPr="00474E81" w:rsidRDefault="00474E81" w:rsidP="00474E81">
      <w:pPr>
        <w:spacing w:before="240" w:after="24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lastRenderedPageBreak/>
        <w:t xml:space="preserve">The responses observed are supportive team members, good managerial support, positive working environment </w:t>
      </w:r>
    </w:p>
    <w:p w14:paraId="600C9109" w14:textId="7AF4277B" w:rsidR="00474E81" w:rsidRPr="00474E81" w:rsidRDefault="00474E81" w:rsidP="00474E81">
      <w:pPr>
        <w:spacing w:before="240" w:after="24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Positive response – </w:t>
      </w:r>
      <w:proofErr w:type="spellStart"/>
      <w:r w:rsidR="00705417" w:rsidRPr="00474E81">
        <w:rPr>
          <w:rFonts w:ascii="Arial" w:eastAsia="Arial" w:hAnsi="Arial" w:cs="Arial"/>
          <w:kern w:val="0"/>
          <w:lang w:eastAsia="en-GB"/>
          <w14:ligatures w14:val="none"/>
        </w:rPr>
        <w:t>Anonimous</w:t>
      </w:r>
      <w:proofErr w:type="spellEnd"/>
      <w:r w:rsidR="00705417" w:rsidRPr="00474E81">
        <w:rPr>
          <w:rFonts w:ascii="Arial" w:eastAsia="Arial" w:hAnsi="Arial" w:cs="Arial"/>
          <w:kern w:val="0"/>
          <w:lang w:eastAsia="en-GB"/>
          <w14:ligatures w14:val="none"/>
        </w:rPr>
        <w:t xml:space="preserve"> response</w:t>
      </w:r>
      <w:r w:rsidRPr="00474E81">
        <w:rPr>
          <w:rFonts w:ascii="Arial" w:eastAsia="Arial" w:hAnsi="Arial" w:cs="Arial"/>
          <w:kern w:val="0"/>
          <w:lang w:eastAsia="en-GB"/>
          <w14:ligatures w14:val="none"/>
        </w:rPr>
        <w:t xml:space="preserve"> “Young work environment where you can meet nice people to work with” - (Glassdoor review) </w:t>
      </w:r>
    </w:p>
    <w:p w14:paraId="5D24FA55" w14:textId="39F89B33" w:rsidR="00474E81" w:rsidRPr="00474E81" w:rsidRDefault="00474E81" w:rsidP="00474E81">
      <w:pPr>
        <w:spacing w:before="240" w:after="24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Anonymous user </w:t>
      </w:r>
      <w:r w:rsidR="00705417" w:rsidRPr="00474E81">
        <w:rPr>
          <w:rFonts w:ascii="Arial" w:eastAsia="Arial" w:hAnsi="Arial" w:cs="Arial"/>
          <w:kern w:val="0"/>
          <w:lang w:eastAsia="en-GB"/>
          <w14:ligatures w14:val="none"/>
        </w:rPr>
        <w:t>“Exposure</w:t>
      </w:r>
      <w:r w:rsidRPr="00474E81">
        <w:rPr>
          <w:rFonts w:ascii="Arial" w:eastAsia="Arial" w:hAnsi="Arial" w:cs="Arial"/>
          <w:kern w:val="0"/>
          <w:lang w:eastAsia="en-GB"/>
          <w14:ligatures w14:val="none"/>
        </w:rPr>
        <w:t xml:space="preserve"> to different nationalities which helped in overall growth” - glassdoor review </w:t>
      </w:r>
    </w:p>
    <w:p w14:paraId="6EA47694" w14:textId="4D237E1B" w:rsidR="00474E81" w:rsidRPr="00474E81" w:rsidRDefault="00474E81" w:rsidP="00474E81">
      <w:pPr>
        <w:spacing w:before="240" w:after="24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Negative response example - Anonymous user - Low incentives (couldn't do more than 80/100£ extra a month), no service charge for serving in the F&amp;B area, too many complaints to manage, </w:t>
      </w:r>
      <w:r w:rsidR="00705417" w:rsidRPr="00474E81">
        <w:rPr>
          <w:rFonts w:ascii="Arial" w:eastAsia="Arial" w:hAnsi="Arial" w:cs="Arial"/>
          <w:kern w:val="0"/>
          <w:lang w:eastAsia="en-GB"/>
          <w14:ligatures w14:val="none"/>
        </w:rPr>
        <w:t xml:space="preserve">understaffed </w:t>
      </w:r>
      <w:r w:rsidR="0016442E" w:rsidRPr="00474E81">
        <w:rPr>
          <w:rFonts w:ascii="Arial" w:eastAsia="Arial" w:hAnsi="Arial" w:cs="Arial"/>
          <w:kern w:val="0"/>
          <w:lang w:eastAsia="en-GB"/>
          <w14:ligatures w14:val="none"/>
        </w:rPr>
        <w:t>(Glassdoor)</w:t>
      </w:r>
      <w:r w:rsidRPr="00474E81">
        <w:rPr>
          <w:rFonts w:ascii="Arial" w:eastAsia="Arial" w:hAnsi="Arial" w:cs="Arial"/>
          <w:kern w:val="0"/>
          <w:lang w:eastAsia="en-GB"/>
          <w14:ligatures w14:val="none"/>
        </w:rPr>
        <w:t xml:space="preserve"> </w:t>
      </w:r>
    </w:p>
    <w:p w14:paraId="3665F497" w14:textId="4E72D6A9" w:rsidR="00474E81" w:rsidRPr="00474E81" w:rsidRDefault="00474E81" w:rsidP="00474E81">
      <w:pPr>
        <w:spacing w:before="240" w:after="24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Literature </w:t>
      </w:r>
      <w:r w:rsidRPr="00474E81">
        <w:rPr>
          <w:rFonts w:ascii="Arial" w:eastAsia="Arial" w:hAnsi="Arial" w:cs="Arial"/>
          <w:kern w:val="0"/>
          <w:highlight w:val="white"/>
          <w:lang w:eastAsia="en-GB"/>
          <w14:ligatures w14:val="none"/>
        </w:rPr>
        <w:t xml:space="preserve">  </w:t>
      </w:r>
      <w:r w:rsidRPr="00474E81">
        <w:rPr>
          <w:rFonts w:ascii="Arial" w:eastAsia="Arial" w:hAnsi="Arial" w:cs="Arial"/>
          <w:kern w:val="0"/>
          <w:lang w:eastAsia="en-GB"/>
          <w14:ligatures w14:val="none"/>
        </w:rPr>
        <w:t xml:space="preserve">Accor follows an </w:t>
      </w:r>
      <w:r w:rsidRPr="00474E81">
        <w:rPr>
          <w:rFonts w:ascii="Arial" w:eastAsia="Arial" w:hAnsi="Arial" w:cs="Arial"/>
          <w:b/>
          <w:kern w:val="0"/>
          <w:lang w:eastAsia="en-GB"/>
          <w14:ligatures w14:val="none"/>
        </w:rPr>
        <w:t xml:space="preserve">inclusive </w:t>
      </w:r>
      <w:r w:rsidRPr="00474E81">
        <w:rPr>
          <w:rFonts w:ascii="Arial" w:eastAsia="Arial" w:hAnsi="Arial" w:cs="Arial"/>
          <w:kern w:val="0"/>
          <w:lang w:eastAsia="en-GB"/>
          <w14:ligatures w14:val="none"/>
        </w:rPr>
        <w:t xml:space="preserve">hiring process by giving opportunities for differently abled, refugees, and LGBTQA+, by networking with NGOs and various job sources for all their brands including Ibis budget Newport. - </w:t>
      </w:r>
      <w:r w:rsidR="0016442E" w:rsidRPr="00474E81">
        <w:rPr>
          <w:rFonts w:ascii="Arial" w:eastAsia="Arial" w:hAnsi="Arial" w:cs="Arial"/>
          <w:kern w:val="0"/>
          <w:lang w:eastAsia="en-GB"/>
          <w14:ligatures w14:val="none"/>
        </w:rPr>
        <w:t>(Accor</w:t>
      </w:r>
      <w:r w:rsidRPr="00474E81">
        <w:rPr>
          <w:rFonts w:ascii="Arial" w:eastAsia="Arial" w:hAnsi="Arial" w:cs="Arial"/>
          <w:kern w:val="0"/>
          <w:lang w:eastAsia="en-GB"/>
          <w14:ligatures w14:val="none"/>
        </w:rPr>
        <w:t xml:space="preserve">, 2025) </w:t>
      </w:r>
    </w:p>
    <w:p w14:paraId="00652332" w14:textId="77777777" w:rsidR="00474E81" w:rsidRPr="00474E81" w:rsidRDefault="00474E81" w:rsidP="00474E81">
      <w:pPr>
        <w:spacing w:before="240" w:after="24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Implication -Ibis Newport maintains a highly supportive work system where the team members are motivated, well supportive and maintain positive dynamics within the set-up. Generally, the staff are happy to be part of the well-operated system. However, staff shortage raised a concern and resulted in work pressure and work overload. Good managerial support for a diverse, inclusive workforce can enhance staff retention and maintain a positive mental health status thus reducing recruitment costs and increasing profitability. </w:t>
      </w:r>
    </w:p>
    <w:p w14:paraId="4303DC94"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0631E214"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42BABFA1" w14:textId="77777777" w:rsidR="00474E81" w:rsidRPr="00474E81" w:rsidRDefault="00474E81" w:rsidP="00474E81">
      <w:pPr>
        <w:spacing w:before="240" w:after="240" w:line="276" w:lineRule="auto"/>
        <w:rPr>
          <w:rFonts w:ascii="Arial" w:eastAsia="Arial" w:hAnsi="Arial" w:cs="Arial"/>
          <w:b/>
          <w:kern w:val="0"/>
          <w:lang w:eastAsia="en-GB"/>
          <w14:ligatures w14:val="none"/>
        </w:rPr>
      </w:pPr>
    </w:p>
    <w:p w14:paraId="11565D55" w14:textId="77777777" w:rsidR="00474E81" w:rsidRPr="00474E81" w:rsidRDefault="00474E81" w:rsidP="00474E81">
      <w:pPr>
        <w:spacing w:before="240" w:after="240" w:line="276" w:lineRule="auto"/>
        <w:rPr>
          <w:rFonts w:ascii="Arial" w:eastAsia="Arial" w:hAnsi="Arial" w:cs="Arial"/>
          <w:b/>
          <w:kern w:val="0"/>
          <w:lang w:eastAsia="en-GB"/>
          <w14:ligatures w14:val="none"/>
        </w:rPr>
      </w:pPr>
      <w:r w:rsidRPr="00474E81">
        <w:rPr>
          <w:rFonts w:ascii="Arial" w:eastAsia="Arial" w:hAnsi="Arial" w:cs="Arial"/>
          <w:b/>
          <w:kern w:val="0"/>
          <w:lang w:eastAsia="en-GB"/>
          <w14:ligatures w14:val="none"/>
        </w:rPr>
        <w:t>Theme 5 Provision for Job Flexibility</w:t>
      </w:r>
    </w:p>
    <w:p w14:paraId="39473130" w14:textId="77777777" w:rsidR="00474E81" w:rsidRPr="00474E81" w:rsidRDefault="00474E81" w:rsidP="00474E81">
      <w:pPr>
        <w:spacing w:before="240" w:after="240" w:line="276"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Job is flexible and the schedules are flexible, good work-life balance is mentioned by few. </w:t>
      </w:r>
    </w:p>
    <w:p w14:paraId="7B36D7D3"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Literature - Accor, offers remote job opportunities, mental support, yoga classes, and stress management apps. (Accor, 2025) </w:t>
      </w:r>
    </w:p>
    <w:p w14:paraId="0202AE3F" w14:textId="2EB0AE88"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lastRenderedPageBreak/>
        <w:t>Implication</w:t>
      </w:r>
      <w:r w:rsidR="00705417" w:rsidRPr="00474E81">
        <w:rPr>
          <w:rFonts w:ascii="Arial" w:eastAsia="Arial" w:hAnsi="Arial" w:cs="Arial"/>
          <w:kern w:val="0"/>
          <w:lang w:eastAsia="en-GB"/>
          <w14:ligatures w14:val="none"/>
        </w:rPr>
        <w:t>- The</w:t>
      </w:r>
      <w:r w:rsidRPr="00474E81">
        <w:rPr>
          <w:rFonts w:ascii="Arial" w:eastAsia="Arial" w:hAnsi="Arial" w:cs="Arial"/>
          <w:kern w:val="0"/>
          <w:lang w:eastAsia="en-GB"/>
          <w14:ligatures w14:val="none"/>
        </w:rPr>
        <w:t xml:space="preserve"> major implications are improved quality of life of the employee and improved productivity and efficiency. </w:t>
      </w:r>
    </w:p>
    <w:p w14:paraId="3BE34C47"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19F20BC6" w14:textId="77777777" w:rsidR="00474E81" w:rsidRPr="00474E81" w:rsidRDefault="00474E81" w:rsidP="00474E81">
      <w:pPr>
        <w:spacing w:after="0" w:line="360" w:lineRule="auto"/>
        <w:rPr>
          <w:rFonts w:ascii="Arial" w:eastAsia="Arial" w:hAnsi="Arial" w:cs="Arial"/>
          <w:b/>
          <w:kern w:val="0"/>
          <w:lang w:eastAsia="en-GB"/>
          <w14:ligatures w14:val="none"/>
        </w:rPr>
      </w:pPr>
      <w:r w:rsidRPr="00474E81">
        <w:rPr>
          <w:rFonts w:ascii="Arial" w:eastAsia="Arial" w:hAnsi="Arial" w:cs="Arial"/>
          <w:b/>
          <w:kern w:val="0"/>
          <w:lang w:eastAsia="en-GB"/>
          <w14:ligatures w14:val="none"/>
        </w:rPr>
        <w:t>Theme 6 Diverse team and opportunity for career development</w:t>
      </w:r>
    </w:p>
    <w:p w14:paraId="75BA7C73"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organisation provides opportunities to work with a diverse team, skill improvement, and career development. Considering the mental health, the employees generally seemed happy and supportive and were collaborating well. They seemed satisfied and worked smoothly with good efficiency with the diverse workforce. It is observed that </w:t>
      </w:r>
    </w:p>
    <w:p w14:paraId="0E453999"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10BF52C4" w14:textId="4C8178F1"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Literature </w:t>
      </w:r>
      <w:r w:rsidR="00705417" w:rsidRPr="00474E81">
        <w:rPr>
          <w:rFonts w:ascii="Arial" w:eastAsia="Arial" w:hAnsi="Arial" w:cs="Arial"/>
          <w:kern w:val="0"/>
          <w:lang w:eastAsia="en-GB"/>
          <w14:ligatures w14:val="none"/>
        </w:rPr>
        <w:t>“brand</w:t>
      </w:r>
      <w:r w:rsidRPr="00474E81">
        <w:rPr>
          <w:rFonts w:ascii="Arial" w:eastAsia="Arial" w:hAnsi="Arial" w:cs="Arial"/>
          <w:kern w:val="0"/>
          <w:lang w:eastAsia="en-GB"/>
          <w14:ligatures w14:val="none"/>
        </w:rPr>
        <w:t xml:space="preserve"> is maintaining a positive working culture which is diverse and inclusive and providing development support for the employees.” </w:t>
      </w:r>
    </w:p>
    <w:p w14:paraId="16D6D4D0"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4AAEFE76"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b/>
          <w:kern w:val="0"/>
          <w:lang w:eastAsia="en-GB"/>
          <w14:ligatures w14:val="none"/>
        </w:rPr>
        <w:t>Implication</w:t>
      </w:r>
      <w:r w:rsidRPr="00474E81">
        <w:rPr>
          <w:rFonts w:ascii="Arial" w:eastAsia="Arial" w:hAnsi="Arial" w:cs="Arial"/>
          <w:kern w:val="0"/>
          <w:lang w:eastAsia="en-GB"/>
          <w14:ligatures w14:val="none"/>
        </w:rPr>
        <w:t xml:space="preserve"> Working with a diverse and inclusive workforce contributes to opportunities for skill development and career development. </w:t>
      </w:r>
    </w:p>
    <w:p w14:paraId="3664D8F9" w14:textId="77777777" w:rsidR="00474E81" w:rsidRPr="00474E81" w:rsidRDefault="00474E81" w:rsidP="00474E81">
      <w:pPr>
        <w:spacing w:after="0" w:line="360" w:lineRule="auto"/>
        <w:rPr>
          <w:rFonts w:ascii="Arial" w:eastAsia="Arial" w:hAnsi="Arial" w:cs="Arial"/>
          <w:b/>
          <w:kern w:val="0"/>
          <w:lang w:eastAsia="en-GB"/>
          <w14:ligatures w14:val="none"/>
        </w:rPr>
      </w:pPr>
    </w:p>
    <w:p w14:paraId="55E495B5" w14:textId="77777777" w:rsidR="00474E81" w:rsidRPr="00474E81" w:rsidRDefault="00474E81" w:rsidP="00474E81">
      <w:pPr>
        <w:spacing w:after="0" w:line="360" w:lineRule="auto"/>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Theme 7 Systematic operation </w:t>
      </w:r>
    </w:p>
    <w:p w14:paraId="3D502502"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Employees are happy to be part of Well-organised and systematic jobs, highly fast and efficient work. </w:t>
      </w:r>
    </w:p>
    <w:p w14:paraId="46A898EA" w14:textId="71E568F1" w:rsidR="00474E81" w:rsidRPr="00474E81" w:rsidRDefault="00705417"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Literature -</w:t>
      </w:r>
      <w:r w:rsidR="00474E81" w:rsidRPr="00474E81">
        <w:rPr>
          <w:rFonts w:ascii="Arial" w:eastAsia="Arial" w:hAnsi="Arial" w:cs="Arial"/>
          <w:kern w:val="0"/>
          <w:lang w:eastAsia="en-GB"/>
          <w14:ligatures w14:val="none"/>
        </w:rPr>
        <w:t xml:space="preserve"> The absence of strong retention strategies results in increased recruitment costs, reduced service quality, and declining employee morale (Dusek et al., 2019). </w:t>
      </w:r>
    </w:p>
    <w:p w14:paraId="4CFF2505"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Implication - A systematic fast operation improves efficiency and productivity.  Being part of an effective system can improve retention as it considerably reduces </w:t>
      </w:r>
    </w:p>
    <w:p w14:paraId="733C0CC0"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mental stress and improves employee health and well-being. Staff shortage disrupts the smooth functioning and operational efficiency of the system. </w:t>
      </w:r>
    </w:p>
    <w:p w14:paraId="61C21D15"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6EE287DE" w14:textId="77777777" w:rsidR="00474E81" w:rsidRPr="00474E81" w:rsidRDefault="00474E81" w:rsidP="00474E81">
      <w:pPr>
        <w:spacing w:after="0" w:line="360" w:lineRule="auto"/>
        <w:jc w:val="both"/>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Theme 8 Rewards and recognition </w:t>
      </w:r>
    </w:p>
    <w:p w14:paraId="0383364E"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Only very few mentioned rewards and recognition </w:t>
      </w:r>
      <w:r w:rsidRPr="00474E81">
        <w:rPr>
          <w:rFonts w:ascii="Arial" w:eastAsia="Arial" w:hAnsi="Arial" w:cs="Arial"/>
          <w:kern w:val="0"/>
          <w:highlight w:val="white"/>
          <w:lang w:eastAsia="en-GB"/>
          <w14:ligatures w14:val="none"/>
        </w:rPr>
        <w:t xml:space="preserve">Some of the factors contributing to job retention are recognition rewards and were the primary reasons for staying. (John P.H et.al, </w:t>
      </w:r>
    </w:p>
    <w:p w14:paraId="5BC6FC1E"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Implication - Rewards and recognition can enhance productivity efficiency and motivation to perform better </w:t>
      </w:r>
    </w:p>
    <w:p w14:paraId="7BC2E40F" w14:textId="77777777" w:rsidR="00474E81" w:rsidRPr="00474E81" w:rsidRDefault="00474E81" w:rsidP="00474E81">
      <w:pPr>
        <w:spacing w:after="0" w:line="360" w:lineRule="auto"/>
        <w:rPr>
          <w:rFonts w:ascii="Arial" w:eastAsia="Arial" w:hAnsi="Arial" w:cs="Arial"/>
          <w:kern w:val="0"/>
          <w:lang w:eastAsia="en-GB"/>
          <w14:ligatures w14:val="none"/>
        </w:rPr>
      </w:pPr>
    </w:p>
    <w:p w14:paraId="7EB4197E" w14:textId="77777777" w:rsidR="00474E81" w:rsidRPr="00474E81" w:rsidRDefault="00474E81" w:rsidP="00474E81">
      <w:pPr>
        <w:spacing w:after="0" w:line="360" w:lineRule="auto"/>
        <w:rPr>
          <w:rFonts w:ascii="Arial" w:eastAsia="Arial" w:hAnsi="Arial" w:cs="Arial"/>
          <w:b/>
          <w:kern w:val="0"/>
          <w:lang w:eastAsia="en-GB"/>
          <w14:ligatures w14:val="none"/>
        </w:rPr>
      </w:pPr>
      <w:r w:rsidRPr="00474E81">
        <w:rPr>
          <w:rFonts w:ascii="Arial" w:eastAsia="Arial" w:hAnsi="Arial" w:cs="Arial"/>
          <w:kern w:val="0"/>
          <w:lang w:eastAsia="en-GB"/>
          <w14:ligatures w14:val="none"/>
        </w:rPr>
        <w:lastRenderedPageBreak/>
        <w:t>Mana</w:t>
      </w:r>
      <w:r w:rsidRPr="00474E81">
        <w:rPr>
          <w:rFonts w:ascii="Arial" w:eastAsia="Arial" w:hAnsi="Arial" w:cs="Arial"/>
          <w:b/>
          <w:kern w:val="0"/>
          <w:lang w:eastAsia="en-GB"/>
          <w14:ligatures w14:val="none"/>
        </w:rPr>
        <w:t xml:space="preserve">gerial support and remuneration </w:t>
      </w:r>
    </w:p>
    <w:p w14:paraId="5E42F553"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49CA6969"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It is observed that many mentioned about lack of managerial support and low payment. The majority shared comments such as lack of support, Poor payment for overtime, no special incentive on holidays less payment and it is causing psychological pressure on employees. </w:t>
      </w:r>
    </w:p>
    <w:p w14:paraId="753ACF70" w14:textId="77777777" w:rsidR="00474E81" w:rsidRPr="00474E81" w:rsidRDefault="00474E81" w:rsidP="00474E81">
      <w:pPr>
        <w:spacing w:after="0" w:line="360" w:lineRule="auto"/>
        <w:rPr>
          <w:rFonts w:ascii="Arial" w:eastAsia="Arial" w:hAnsi="Arial" w:cs="Arial"/>
          <w:kern w:val="0"/>
          <w:lang w:eastAsia="en-GB"/>
          <w14:ligatures w14:val="none"/>
        </w:rPr>
      </w:pPr>
    </w:p>
    <w:p w14:paraId="6C34E3E9" w14:textId="77777777" w:rsidR="00474E81" w:rsidRPr="00474E81" w:rsidRDefault="00474E81" w:rsidP="00474E81">
      <w:pPr>
        <w:spacing w:after="0" w:line="360" w:lineRule="auto"/>
        <w:rPr>
          <w:rFonts w:ascii="Arial" w:eastAsia="Arial" w:hAnsi="Arial" w:cs="Arial"/>
          <w:b/>
          <w:kern w:val="0"/>
          <w:lang w:eastAsia="en-GB"/>
          <w14:ligatures w14:val="none"/>
        </w:rPr>
      </w:pPr>
    </w:p>
    <w:p w14:paraId="441854F6" w14:textId="29416E58" w:rsidR="00474E81" w:rsidRPr="00474E81" w:rsidRDefault="00474E81" w:rsidP="00474E81">
      <w:pPr>
        <w:spacing w:after="0" w:line="360" w:lineRule="auto"/>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SWOT </w:t>
      </w:r>
      <w:r w:rsidR="00705417" w:rsidRPr="00474E81">
        <w:rPr>
          <w:rFonts w:ascii="Arial" w:eastAsia="Arial" w:hAnsi="Arial" w:cs="Arial"/>
          <w:b/>
          <w:kern w:val="0"/>
          <w:lang w:eastAsia="en-GB"/>
          <w14:ligatures w14:val="none"/>
        </w:rPr>
        <w:t>analysis Findings</w:t>
      </w:r>
    </w:p>
    <w:p w14:paraId="748029D2"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73D14FED" w14:textId="3816DD65"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As part of </w:t>
      </w:r>
      <w:r w:rsidR="00705417" w:rsidRPr="00474E81">
        <w:rPr>
          <w:rFonts w:ascii="Arial" w:eastAsia="Arial" w:hAnsi="Arial" w:cs="Arial"/>
          <w:kern w:val="0"/>
          <w:lang w:eastAsia="en-GB"/>
          <w14:ligatures w14:val="none"/>
        </w:rPr>
        <w:t>Accor, Ibis</w:t>
      </w:r>
      <w:r w:rsidRPr="00474E81">
        <w:rPr>
          <w:rFonts w:ascii="Arial" w:eastAsia="Arial" w:hAnsi="Arial" w:cs="Arial"/>
          <w:kern w:val="0"/>
          <w:lang w:eastAsia="en-GB"/>
          <w14:ligatures w14:val="none"/>
        </w:rPr>
        <w:t xml:space="preserve"> enjoys strong brand </w:t>
      </w:r>
      <w:r w:rsidR="00705417" w:rsidRPr="00474E81">
        <w:rPr>
          <w:rFonts w:ascii="Arial" w:eastAsia="Arial" w:hAnsi="Arial" w:cs="Arial"/>
          <w:kern w:val="0"/>
          <w:lang w:eastAsia="en-GB"/>
          <w14:ligatures w14:val="none"/>
        </w:rPr>
        <w:t>recognition,</w:t>
      </w:r>
      <w:r w:rsidRPr="00474E81">
        <w:rPr>
          <w:rFonts w:ascii="Arial" w:eastAsia="Arial" w:hAnsi="Arial" w:cs="Arial"/>
          <w:kern w:val="0"/>
          <w:lang w:eastAsia="en-GB"/>
          <w14:ligatures w14:val="none"/>
        </w:rPr>
        <w:t xml:space="preserve"> and a wider operational presence and Ibis budget hotel Newport is also receiving the same privilege and </w:t>
      </w:r>
      <w:r w:rsidR="00705417" w:rsidRPr="00474E81">
        <w:rPr>
          <w:rFonts w:ascii="Arial" w:eastAsia="Arial" w:hAnsi="Arial" w:cs="Arial"/>
          <w:kern w:val="0"/>
          <w:lang w:eastAsia="en-GB"/>
          <w14:ligatures w14:val="none"/>
        </w:rPr>
        <w:t>recognition.</w:t>
      </w:r>
      <w:r w:rsidRPr="00474E81">
        <w:rPr>
          <w:rFonts w:ascii="Arial" w:eastAsia="Arial" w:hAnsi="Arial" w:cs="Arial"/>
          <w:kern w:val="0"/>
          <w:lang w:eastAsia="en-GB"/>
          <w14:ligatures w14:val="none"/>
        </w:rPr>
        <w:t xml:space="preserve"> The brand is associated with affordability comfort, convenience and quality. Being part of a big brand, the hotel adheres the strict policies and procedures and has high-quality service, strong operational efficiency and consistency. The major customers are business and leisure travellers who are conscious of price and amenities. Budget Hotel Newport is located in M</w:t>
      </w:r>
      <w:r w:rsidR="00705417" w:rsidRPr="00474E81">
        <w:rPr>
          <w:rFonts w:ascii="Arial" w:eastAsia="Arial" w:hAnsi="Arial" w:cs="Arial"/>
          <w:kern w:val="0"/>
          <w:lang w:eastAsia="en-GB"/>
          <w14:ligatures w14:val="none"/>
        </w:rPr>
        <w:t>4 which</w:t>
      </w:r>
      <w:r w:rsidRPr="00474E81">
        <w:rPr>
          <w:rFonts w:ascii="Arial" w:eastAsia="Arial" w:hAnsi="Arial" w:cs="Arial"/>
          <w:kern w:val="0"/>
          <w:lang w:eastAsia="en-GB"/>
          <w14:ligatures w14:val="none"/>
        </w:rPr>
        <w:t xml:space="preserve"> is easily accessible. The rooms offer all the modern and comfortable facilities for a comfortable stay. Regarding human resources, 79%</w:t>
      </w:r>
      <w:r w:rsidR="00705417" w:rsidRPr="00474E81">
        <w:rPr>
          <w:rFonts w:ascii="Arial" w:eastAsia="Arial" w:hAnsi="Arial" w:cs="Arial"/>
          <w:kern w:val="0"/>
          <w:lang w:eastAsia="en-GB"/>
          <w14:ligatures w14:val="none"/>
        </w:rPr>
        <w:t>of employees</w:t>
      </w:r>
      <w:r w:rsidRPr="00474E81">
        <w:rPr>
          <w:rFonts w:ascii="Arial" w:eastAsia="Arial" w:hAnsi="Arial" w:cs="Arial"/>
          <w:kern w:val="0"/>
          <w:lang w:eastAsia="en-GB"/>
          <w14:ligatures w14:val="none"/>
        </w:rPr>
        <w:t xml:space="preserve"> show that Accor is a great place to work and the Accor impact survey reveals that 91% of employees recognise the purpose of their role and are satisfied, which is a great strength for the organisation </w:t>
      </w:r>
      <w:r w:rsidR="0016442E" w:rsidRPr="00474E81">
        <w:rPr>
          <w:rFonts w:ascii="Arial" w:eastAsia="Arial" w:hAnsi="Arial" w:cs="Arial"/>
          <w:kern w:val="0"/>
          <w:lang w:eastAsia="en-GB"/>
          <w14:ligatures w14:val="none"/>
        </w:rPr>
        <w:t>(Accor</w:t>
      </w:r>
      <w:r w:rsidRPr="00474E81">
        <w:rPr>
          <w:rFonts w:ascii="Arial" w:eastAsia="Arial" w:hAnsi="Arial" w:cs="Arial"/>
          <w:kern w:val="0"/>
          <w:lang w:eastAsia="en-GB"/>
          <w14:ligatures w14:val="none"/>
        </w:rPr>
        <w:t xml:space="preserve"> impact survey,2024) </w:t>
      </w:r>
    </w:p>
    <w:p w14:paraId="3FF43401"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167BDC6A"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major weakness identified is the standardised design and basic amenities. The hotel is not giving many dining choices. Customers prefer choices within the budget price range based on their comfort and budget rather than standardised rooms (Sara. et al, 2021) which could be a limitation for Ibis budget hotels including Ibis budget hotels.  Newport </w:t>
      </w:r>
    </w:p>
    <w:p w14:paraId="28C37E04"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6EC61912" w14:textId="12808C96"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Opportunities lie in the current market trends where the rise in staycation and tourism opportunities allows offering unique budget-friendly offerings. Rise in the cost of living, and inflation, Britons are looking for budget-friendly options for travel. (Ibis world, 2024) Using the potential of digital marketing, the audiences shall be expanded. Being part of a recognised brand, the brand has high opportunities for global expansion. </w:t>
      </w:r>
      <w:r w:rsidRPr="00474E81">
        <w:rPr>
          <w:rFonts w:ascii="Arial" w:eastAsia="Arial" w:hAnsi="Arial" w:cs="Arial"/>
          <w:kern w:val="0"/>
          <w:lang w:eastAsia="en-GB"/>
          <w14:ligatures w14:val="none"/>
        </w:rPr>
        <w:lastRenderedPageBreak/>
        <w:t xml:space="preserve">Though it is a budget hotel addressing sustainability and attracting eco-friendly customers who are on the rise is inevitable and it can increase the competitive advantage (Sarah.C et.al, 2021). It is important to keep an eye on employee reviews on public platforms as it has an impact on brand reputation. </w:t>
      </w:r>
      <w:r w:rsidR="00705417" w:rsidRPr="00474E81">
        <w:rPr>
          <w:rFonts w:ascii="Arial" w:eastAsia="Arial" w:hAnsi="Arial" w:cs="Arial"/>
          <w:kern w:val="0"/>
          <w:lang w:eastAsia="en-GB"/>
          <w14:ligatures w14:val="none"/>
        </w:rPr>
        <w:t>(Tavleen</w:t>
      </w:r>
      <w:r w:rsidRPr="00474E81">
        <w:rPr>
          <w:rFonts w:ascii="Arial" w:eastAsia="Arial" w:hAnsi="Arial" w:cs="Arial"/>
          <w:kern w:val="0"/>
          <w:lang w:eastAsia="en-GB"/>
          <w14:ligatures w14:val="none"/>
        </w:rPr>
        <w:t xml:space="preserve"> K, 2014) The experiences and opinions shared shall be considered to conduct a reality check and address the shortcomings. To enhance the mental health and well-being of employees, continue designing unique programmes and thus achieve employee loyalty, satisfaction and retention. </w:t>
      </w:r>
    </w:p>
    <w:p w14:paraId="40BCBB87"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23730AC7"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major threat is the competition from same-category brands such as Premier Inn and Travelodge and the substitutional threat from other accommodation options such as Airbnb. Inflation and cost of living crisis affecting the overall industry Currently, the online reviews on popular booking sites and Glassdoor etc are affecting the reputation of the brand which can influence purchase decisions (. Noflany T, 2025) Retention and recruitment challenges and mental pressure are affecting the service quality of the employees which might also contribute to the low guest satisfaction which is also a threat. (Mohd Rafiq M. et.al, 2024) </w:t>
      </w:r>
    </w:p>
    <w:p w14:paraId="0F713AE1" w14:textId="77777777" w:rsidR="00474E81" w:rsidRPr="00474E81" w:rsidRDefault="00474E81" w:rsidP="00474E81">
      <w:pPr>
        <w:keepNext/>
        <w:keepLines/>
        <w:spacing w:before="280" w:after="80" w:line="360" w:lineRule="auto"/>
        <w:jc w:val="both"/>
        <w:outlineLvl w:val="3"/>
        <w:rPr>
          <w:rFonts w:ascii="Arial" w:eastAsia="Arial" w:hAnsi="Arial" w:cs="Arial"/>
          <w:color w:val="000000"/>
          <w:kern w:val="0"/>
          <w:lang w:eastAsia="en-GB"/>
          <w14:ligatures w14:val="none"/>
        </w:rPr>
      </w:pPr>
      <w:bookmarkStart w:id="63" w:name="_fvhgko62k7g2"/>
      <w:bookmarkEnd w:id="63"/>
    </w:p>
    <w:p w14:paraId="05EC8144" w14:textId="77777777" w:rsidR="00474E81" w:rsidRPr="00474E81" w:rsidRDefault="00474E81" w:rsidP="00474E81">
      <w:pPr>
        <w:spacing w:after="0" w:line="360" w:lineRule="auto"/>
        <w:rPr>
          <w:rFonts w:ascii="Arial" w:eastAsia="Arial" w:hAnsi="Arial" w:cs="Arial"/>
          <w:b/>
          <w:kern w:val="0"/>
          <w:lang w:eastAsia="en-GB"/>
          <w14:ligatures w14:val="none"/>
        </w:rPr>
      </w:pPr>
    </w:p>
    <w:p w14:paraId="5D27B1AB" w14:textId="77777777" w:rsidR="00474E81" w:rsidRPr="00474E81" w:rsidRDefault="00474E81" w:rsidP="00474E81">
      <w:pPr>
        <w:spacing w:after="0" w:line="360" w:lineRule="auto"/>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PEST Analysis findings </w:t>
      </w:r>
    </w:p>
    <w:p w14:paraId="56D7CE27" w14:textId="128C79C9" w:rsidR="00474E81" w:rsidRPr="00474E81" w:rsidRDefault="00474E81" w:rsidP="00474E81">
      <w:pPr>
        <w:spacing w:after="0" w:line="360" w:lineRule="auto"/>
        <w:jc w:val="both"/>
        <w:rPr>
          <w:rFonts w:ascii="Arial" w:eastAsia="Arial" w:hAnsi="Arial" w:cs="Arial"/>
          <w:b/>
          <w:kern w:val="0"/>
          <w:lang w:eastAsia="en-GB"/>
          <w14:ligatures w14:val="none"/>
        </w:rPr>
      </w:pPr>
      <w:r w:rsidRPr="00474E81">
        <w:rPr>
          <w:rFonts w:ascii="Arial" w:eastAsia="Arial" w:hAnsi="Arial" w:cs="Arial"/>
          <w:kern w:val="0"/>
          <w:lang w:eastAsia="en-GB"/>
          <w14:ligatures w14:val="none"/>
        </w:rPr>
        <w:t xml:space="preserve">Inflation, cost of living crisis and increase in the budget hotel’s rates as well. </w:t>
      </w:r>
      <w:r w:rsidRPr="00474E81">
        <w:rPr>
          <w:rFonts w:ascii="Arial" w:eastAsia="Arial" w:hAnsi="Arial" w:cs="Arial"/>
          <w:kern w:val="0"/>
          <w:sz w:val="23"/>
          <w:szCs w:val="23"/>
          <w:highlight w:val="white"/>
          <w:lang w:eastAsia="en-GB"/>
          <w14:ligatures w14:val="none"/>
        </w:rPr>
        <w:t xml:space="preserve"> </w:t>
      </w:r>
      <w:r w:rsidRPr="00474E81">
        <w:rPr>
          <w:rFonts w:ascii="Arial" w:eastAsia="Arial" w:hAnsi="Arial" w:cs="Arial"/>
          <w:kern w:val="0"/>
          <w:lang w:eastAsia="en-GB"/>
          <w14:ligatures w14:val="none"/>
        </w:rPr>
        <w:t xml:space="preserve">However, budget hotels are preferred by a lot of cost-conscious customers in Britain; it is relevant for Ibis Budget Hotel Newport as well.  With the increase in cost and competition demands, a competitive pricing strategy is essential to achieve a competitive advantage (Kotler.P, et.al, 2021). The hotel </w:t>
      </w:r>
      <w:r w:rsidR="00705417" w:rsidRPr="00474E81">
        <w:rPr>
          <w:rFonts w:ascii="Arial" w:eastAsia="Arial" w:hAnsi="Arial" w:cs="Arial"/>
          <w:kern w:val="0"/>
          <w:lang w:eastAsia="en-GB"/>
          <w14:ligatures w14:val="none"/>
        </w:rPr>
        <w:t>must</w:t>
      </w:r>
      <w:r w:rsidRPr="00474E81">
        <w:rPr>
          <w:rFonts w:ascii="Arial" w:eastAsia="Arial" w:hAnsi="Arial" w:cs="Arial"/>
          <w:kern w:val="0"/>
          <w:lang w:eastAsia="en-GB"/>
          <w14:ligatures w14:val="none"/>
        </w:rPr>
        <w:t xml:space="preserve"> follow sustainable and socially responsible practices which include eco-friendly approaches, maintaining a positive working culture which is diverse and inclusive and providing development support for the employees. This Job satisfaction increases productivity and efficiency. A collaborative culture not only encourages bonding between coworkers but also drives higher productivity and employee performance. Leads to retention, loyalty, sustainability and profitability. (Olga.G, et.al, 2023) Integrating technology to automate repetitive tasks, customer care communication, chatbots, operational software etc can reduce staff shortage issues. </w:t>
      </w:r>
    </w:p>
    <w:p w14:paraId="300C90A0" w14:textId="77777777" w:rsidR="00474E81" w:rsidRPr="00474E81" w:rsidRDefault="00474E81" w:rsidP="00474E81">
      <w:pPr>
        <w:spacing w:after="0" w:line="360" w:lineRule="auto"/>
        <w:rPr>
          <w:rFonts w:ascii="Arial" w:eastAsia="Arial" w:hAnsi="Arial" w:cs="Arial"/>
          <w:b/>
          <w:kern w:val="0"/>
          <w:lang w:eastAsia="en-GB"/>
          <w14:ligatures w14:val="none"/>
        </w:rPr>
      </w:pPr>
    </w:p>
    <w:p w14:paraId="6D151786" w14:textId="77777777" w:rsidR="00474E81" w:rsidRPr="00474E81" w:rsidRDefault="00474E81" w:rsidP="00474E81">
      <w:pPr>
        <w:spacing w:after="0" w:line="360" w:lineRule="auto"/>
        <w:rPr>
          <w:rFonts w:ascii="Arial" w:eastAsia="Arial" w:hAnsi="Arial" w:cs="Arial"/>
          <w:b/>
          <w:kern w:val="0"/>
          <w:lang w:eastAsia="en-GB"/>
          <w14:ligatures w14:val="none"/>
        </w:rPr>
      </w:pPr>
    </w:p>
    <w:p w14:paraId="5D3461DE" w14:textId="77777777" w:rsidR="00474E81" w:rsidRPr="00474E81" w:rsidRDefault="00474E81" w:rsidP="00474E81">
      <w:pPr>
        <w:spacing w:after="0" w:line="360" w:lineRule="auto"/>
        <w:rPr>
          <w:rFonts w:ascii="Arial" w:eastAsia="Arial" w:hAnsi="Arial" w:cs="Arial"/>
          <w:b/>
          <w:kern w:val="0"/>
          <w:lang w:eastAsia="en-GB"/>
          <w14:ligatures w14:val="none"/>
        </w:rPr>
      </w:pPr>
    </w:p>
    <w:p w14:paraId="3D9B7AF5" w14:textId="77777777" w:rsidR="00474E81" w:rsidRPr="00474E81" w:rsidRDefault="00474E81" w:rsidP="00474E81">
      <w:pPr>
        <w:spacing w:after="0" w:line="360" w:lineRule="auto"/>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Competitive analysis results - Findings </w:t>
      </w:r>
    </w:p>
    <w:p w14:paraId="10C8E5C5" w14:textId="77777777" w:rsidR="00474E81" w:rsidRPr="00474E81" w:rsidRDefault="00474E81" w:rsidP="00474E81">
      <w:pPr>
        <w:spacing w:after="0" w:line="360" w:lineRule="auto"/>
        <w:rPr>
          <w:rFonts w:ascii="Arial" w:eastAsia="Arial" w:hAnsi="Arial" w:cs="Arial"/>
          <w:b/>
          <w:kern w:val="0"/>
          <w:lang w:eastAsia="en-GB"/>
          <w14:ligatures w14:val="none"/>
        </w:rPr>
      </w:pPr>
    </w:p>
    <w:p w14:paraId="0623651A" w14:textId="77777777" w:rsidR="00474E81" w:rsidRPr="00474E81" w:rsidRDefault="00474E81" w:rsidP="00474E81">
      <w:pPr>
        <w:spacing w:before="240" w:after="240" w:line="360" w:lineRule="auto"/>
        <w:jc w:val="both"/>
        <w:rPr>
          <w:rFonts w:ascii="Arial" w:eastAsia="Arial" w:hAnsi="Arial" w:cs="Arial"/>
          <w:i/>
          <w:kern w:val="0"/>
          <w:lang w:eastAsia="en-GB"/>
          <w14:ligatures w14:val="none"/>
        </w:rPr>
      </w:pPr>
      <w:r w:rsidRPr="00474E81">
        <w:rPr>
          <w:rFonts w:ascii="Arial" w:eastAsia="Arial" w:hAnsi="Arial" w:cs="Arial"/>
          <w:kern w:val="0"/>
          <w:lang w:eastAsia="en-GB"/>
          <w14:ligatures w14:val="none"/>
        </w:rPr>
        <w:t xml:space="preserve">To conclude Ibis budget Hotel Newport is suitable for budget-conscious customers who are happy with minimal facilities but comfortable stay. While Premier Inn offers better facilities with more comfortable stas and amenities for a slightly higher price. Travelodge is offering better than Ibis's budget but lacks in service quality. Premier Inn Express is a budget-friendly option for the premium category for short stays offering luxury facilities and amenities for a decent price range. It can be concluded that Premier Inn is the biggest competitor for Ibis budget hotel Newport. </w:t>
      </w:r>
    </w:p>
    <w:p w14:paraId="16EA4235" w14:textId="77777777" w:rsidR="00474E81" w:rsidRPr="00474E81" w:rsidRDefault="00474E81" w:rsidP="00474E81">
      <w:pPr>
        <w:spacing w:after="0" w:line="360" w:lineRule="auto"/>
        <w:rPr>
          <w:rFonts w:ascii="Arial" w:eastAsia="Arial" w:hAnsi="Arial" w:cs="Arial"/>
          <w:kern w:val="0"/>
          <w:lang w:eastAsia="en-GB"/>
          <w14:ligatures w14:val="none"/>
        </w:rPr>
      </w:pPr>
    </w:p>
    <w:p w14:paraId="33FAA1BA" w14:textId="77777777" w:rsidR="00474E81" w:rsidRPr="00474E81" w:rsidRDefault="00474E81" w:rsidP="00474E81">
      <w:pPr>
        <w:spacing w:after="0" w:line="360" w:lineRule="auto"/>
        <w:rPr>
          <w:rFonts w:ascii="Arial" w:eastAsia="Arial" w:hAnsi="Arial" w:cs="Arial"/>
          <w:kern w:val="0"/>
          <w:lang w:eastAsia="en-GB"/>
          <w14:ligatures w14:val="none"/>
        </w:rPr>
      </w:pPr>
    </w:p>
    <w:p w14:paraId="311B386F"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7C50C852" w14:textId="77777777" w:rsidR="00474E81" w:rsidRPr="00474E81" w:rsidRDefault="00474E81" w:rsidP="00474E81">
      <w:pPr>
        <w:keepNext/>
        <w:keepLines/>
        <w:spacing w:before="320" w:after="80" w:line="276" w:lineRule="auto"/>
        <w:jc w:val="center"/>
        <w:outlineLvl w:val="2"/>
        <w:rPr>
          <w:rFonts w:ascii="Arial" w:eastAsia="Arial" w:hAnsi="Arial" w:cs="Arial"/>
          <w:color w:val="000000"/>
          <w:kern w:val="0"/>
          <w:sz w:val="28"/>
          <w:szCs w:val="28"/>
          <w:lang w:eastAsia="en-GB"/>
          <w14:ligatures w14:val="none"/>
        </w:rPr>
      </w:pPr>
      <w:bookmarkStart w:id="64" w:name="_8f6ypd8lno2"/>
      <w:bookmarkEnd w:id="64"/>
      <w:r w:rsidRPr="00474E81">
        <w:rPr>
          <w:rFonts w:ascii="Arial" w:eastAsia="Arial" w:hAnsi="Arial" w:cs="Arial"/>
          <w:color w:val="000000"/>
          <w:kern w:val="0"/>
          <w:sz w:val="28"/>
          <w:szCs w:val="28"/>
          <w:lang w:eastAsia="en-GB"/>
          <w14:ligatures w14:val="none"/>
        </w:rPr>
        <w:t>CHAPTER 6</w:t>
      </w:r>
    </w:p>
    <w:p w14:paraId="4221F55D" w14:textId="77777777" w:rsidR="00474E81" w:rsidRPr="00474E81" w:rsidRDefault="00474E81" w:rsidP="00474E81">
      <w:pPr>
        <w:keepNext/>
        <w:keepLines/>
        <w:spacing w:before="320" w:after="80" w:line="276" w:lineRule="auto"/>
        <w:jc w:val="center"/>
        <w:outlineLvl w:val="2"/>
        <w:rPr>
          <w:rFonts w:ascii="Arial" w:eastAsia="Arial" w:hAnsi="Arial" w:cs="Arial"/>
          <w:color w:val="000000"/>
          <w:kern w:val="0"/>
          <w:sz w:val="28"/>
          <w:szCs w:val="28"/>
          <w:lang w:eastAsia="en-GB"/>
          <w14:ligatures w14:val="none"/>
        </w:rPr>
      </w:pPr>
      <w:bookmarkStart w:id="65" w:name="_a0h1b8j7gx2r"/>
      <w:bookmarkEnd w:id="65"/>
      <w:r w:rsidRPr="00474E81">
        <w:rPr>
          <w:rFonts w:ascii="Arial" w:eastAsia="Arial" w:hAnsi="Arial" w:cs="Arial"/>
          <w:color w:val="000000"/>
          <w:kern w:val="0"/>
          <w:sz w:val="28"/>
          <w:szCs w:val="28"/>
          <w:lang w:eastAsia="en-GB"/>
          <w14:ligatures w14:val="none"/>
        </w:rPr>
        <w:t>CONCLUSION AND RECOMMENDATIONS</w:t>
      </w:r>
    </w:p>
    <w:p w14:paraId="2BCEC921" w14:textId="77777777" w:rsidR="00474E81" w:rsidRPr="00474E81" w:rsidRDefault="00474E81" w:rsidP="00474E81">
      <w:pPr>
        <w:keepNext/>
        <w:keepLines/>
        <w:spacing w:before="320" w:after="80" w:line="276" w:lineRule="auto"/>
        <w:jc w:val="center"/>
        <w:outlineLvl w:val="2"/>
        <w:rPr>
          <w:rFonts w:ascii="Arial" w:eastAsia="Arial" w:hAnsi="Arial" w:cs="Arial"/>
          <w:color w:val="000000"/>
          <w:kern w:val="0"/>
          <w:sz w:val="28"/>
          <w:szCs w:val="28"/>
          <w:lang w:eastAsia="en-GB"/>
          <w14:ligatures w14:val="none"/>
        </w:rPr>
      </w:pPr>
      <w:bookmarkStart w:id="66" w:name="_xig9q9ozy4cr"/>
      <w:bookmarkEnd w:id="66"/>
    </w:p>
    <w:p w14:paraId="3706B062" w14:textId="77777777" w:rsidR="00474E81" w:rsidRPr="00474E81" w:rsidRDefault="00474E81" w:rsidP="00474E81">
      <w:pPr>
        <w:keepNext/>
        <w:keepLines/>
        <w:spacing w:before="240" w:after="240" w:line="276" w:lineRule="auto"/>
        <w:outlineLvl w:val="2"/>
        <w:rPr>
          <w:rFonts w:ascii="Arial" w:eastAsia="Arial" w:hAnsi="Arial" w:cs="Arial"/>
          <w:color w:val="000000"/>
          <w:kern w:val="0"/>
          <w:sz w:val="28"/>
          <w:szCs w:val="28"/>
          <w:lang w:eastAsia="en-GB"/>
          <w14:ligatures w14:val="none"/>
        </w:rPr>
      </w:pPr>
      <w:bookmarkStart w:id="67" w:name="_aju2laqaqqjw"/>
      <w:bookmarkEnd w:id="67"/>
      <w:r w:rsidRPr="00474E81">
        <w:rPr>
          <w:rFonts w:ascii="Arial" w:eastAsia="Arial" w:hAnsi="Arial" w:cs="Arial"/>
          <w:color w:val="000000"/>
          <w:kern w:val="0"/>
          <w:sz w:val="28"/>
          <w:szCs w:val="28"/>
          <w:lang w:eastAsia="en-GB"/>
          <w14:ligatures w14:val="none"/>
        </w:rPr>
        <w:t>6.1 Conclusion</w:t>
      </w:r>
    </w:p>
    <w:p w14:paraId="16A97EB0" w14:textId="77777777" w:rsidR="00474E81" w:rsidRPr="00474E81" w:rsidRDefault="00474E81" w:rsidP="00474E81">
      <w:pPr>
        <w:spacing w:after="0" w:line="360" w:lineRule="auto"/>
        <w:rPr>
          <w:rFonts w:ascii="Arial" w:eastAsia="Arial" w:hAnsi="Arial" w:cs="Arial"/>
          <w:kern w:val="0"/>
          <w:lang w:eastAsia="en-GB"/>
          <w14:ligatures w14:val="none"/>
        </w:rPr>
      </w:pPr>
    </w:p>
    <w:p w14:paraId="7F6DECAB" w14:textId="628E1864"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study intended to study the recruitment and retention challenges of hospitality and its impact on mental health and well-being at Ibis Budget Hotel, Newport, Wales. By using a thematic analysis of the netnographic data and observations, valuable insights have evolved which will be used to frame recommendations and further strategies for the development. Competitive analysis findings suggest that Being part of Hospitality </w:t>
      </w:r>
      <w:r w:rsidR="00705417" w:rsidRPr="00474E81">
        <w:rPr>
          <w:rFonts w:ascii="Arial" w:eastAsia="Arial" w:hAnsi="Arial" w:cs="Arial"/>
          <w:kern w:val="0"/>
          <w:lang w:eastAsia="en-GB"/>
          <w14:ligatures w14:val="none"/>
        </w:rPr>
        <w:t>giant Accor</w:t>
      </w:r>
      <w:r w:rsidRPr="00474E81">
        <w:rPr>
          <w:rFonts w:ascii="Arial" w:eastAsia="Arial" w:hAnsi="Arial" w:cs="Arial"/>
          <w:kern w:val="0"/>
          <w:lang w:eastAsia="en-GB"/>
          <w14:ligatures w14:val="none"/>
        </w:rPr>
        <w:t>, the Ibis budget hotel Newport has a strong competitive edge and market position in the area even with the presence of brands such as Premier Inn, Holiday Inn Express and Travelodge.  With a budget pricing</w:t>
      </w:r>
    </w:p>
    <w:p w14:paraId="371D47F2"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795DD113" w14:textId="77777777" w:rsidR="00474E81" w:rsidRPr="00474E81" w:rsidRDefault="00474E81" w:rsidP="00474E81">
      <w:pPr>
        <w:spacing w:after="0" w:line="360" w:lineRule="auto"/>
        <w:jc w:val="both"/>
        <w:rPr>
          <w:rFonts w:ascii="Arial" w:eastAsia="Arial" w:hAnsi="Arial" w:cs="Arial"/>
          <w:kern w:val="0"/>
          <w:lang w:eastAsia="en-GB"/>
          <w14:ligatures w14:val="none"/>
        </w:rPr>
      </w:pPr>
    </w:p>
    <w:p w14:paraId="1F2AAEA8" w14:textId="65CB3260"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Strategy, Ibis New Port is functioning with limited employees which leads to staff turnover and low dissatisfaction which hurts employee wellbeing.  Findings indicate that a strong brand presence will not result in high retention </w:t>
      </w:r>
      <w:r w:rsidR="00705417" w:rsidRPr="00474E81">
        <w:rPr>
          <w:rFonts w:ascii="Arial" w:eastAsia="Arial" w:hAnsi="Arial" w:cs="Arial"/>
          <w:kern w:val="0"/>
          <w:lang w:eastAsia="en-GB"/>
          <w14:ligatures w14:val="none"/>
        </w:rPr>
        <w:t xml:space="preserve">as </w:t>
      </w:r>
      <w:r w:rsidR="0016442E" w:rsidRPr="00474E81">
        <w:rPr>
          <w:rFonts w:ascii="Arial" w:eastAsia="Arial" w:hAnsi="Arial" w:cs="Arial"/>
          <w:kern w:val="0"/>
          <w:lang w:eastAsia="en-GB"/>
          <w14:ligatures w14:val="none"/>
        </w:rPr>
        <w:t>the</w:t>
      </w:r>
      <w:r w:rsidRPr="00474E81">
        <w:rPr>
          <w:rFonts w:ascii="Arial" w:eastAsia="Arial" w:hAnsi="Arial" w:cs="Arial"/>
          <w:kern w:val="0"/>
          <w:lang w:eastAsia="en-GB"/>
          <w14:ligatures w14:val="none"/>
        </w:rPr>
        <w:t xml:space="preserve"> identified recruitment and retention problem are the results of current market conditions where the cost of living, inflation etc increasing and Ibis budget Newport is also not free from the challenges. The rise in cost and rise in minimum wages has significantly increased operational costs which is forcing the hotel to manage with the current workforce. The solution identified is upskilling and training which demands excessive multi-tasking, increased workload, poor remuneration, high expectations, lack of managerial </w:t>
      </w:r>
      <w:r w:rsidR="00705417" w:rsidRPr="00474E81">
        <w:rPr>
          <w:rFonts w:ascii="Arial" w:eastAsia="Arial" w:hAnsi="Arial" w:cs="Arial"/>
          <w:kern w:val="0"/>
          <w:lang w:eastAsia="en-GB"/>
          <w14:ligatures w14:val="none"/>
        </w:rPr>
        <w:t>support, and</w:t>
      </w:r>
      <w:r w:rsidRPr="00474E81">
        <w:rPr>
          <w:rFonts w:ascii="Arial" w:eastAsia="Arial" w:hAnsi="Arial" w:cs="Arial"/>
          <w:kern w:val="0"/>
          <w:lang w:eastAsia="en-GB"/>
          <w14:ligatures w14:val="none"/>
        </w:rPr>
        <w:t xml:space="preserve"> limited benefits which, creates job dissatisfaction and high turnover. Competitor analysis reveals that brands such as Premier Inn are offering better services with slightly higher prices which helps them to pay better to their employees and enjoy more staff retention. And customer satisfaction. </w:t>
      </w:r>
      <w:r w:rsidR="00705417" w:rsidRPr="00474E81">
        <w:rPr>
          <w:rFonts w:ascii="Arial" w:eastAsia="Arial" w:hAnsi="Arial" w:cs="Arial"/>
          <w:kern w:val="0"/>
          <w:lang w:eastAsia="en-GB"/>
          <w14:ligatures w14:val="none"/>
        </w:rPr>
        <w:t>Thus,</w:t>
      </w:r>
      <w:r w:rsidRPr="00474E81">
        <w:rPr>
          <w:rFonts w:ascii="Arial" w:eastAsia="Arial" w:hAnsi="Arial" w:cs="Arial"/>
          <w:kern w:val="0"/>
          <w:lang w:eastAsia="en-GB"/>
          <w14:ligatures w14:val="none"/>
        </w:rPr>
        <w:t xml:space="preserve"> the brand can offer good opportunities and remuneration making them a more attractive employer where Ibis budget hotel struggling with limited staff.</w:t>
      </w:r>
    </w:p>
    <w:p w14:paraId="437B141C" w14:textId="77777777" w:rsidR="00474E81" w:rsidRPr="00474E81" w:rsidRDefault="00474E81" w:rsidP="00474E81">
      <w:pPr>
        <w:spacing w:after="0" w:line="360"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Netnography and observation revealed employees are overburdened and stressed. Maintaining positive mental health and well-being with a low pricing strategy will have long-term negative impacts and high staff turnover. There is a significant risk to mental health and well-being with a low pricing strategy and it is evident that a competitive pricing strategy and a need-based employee mental health and support strategies which effectively complement their career development programmes are absent in the organisation.</w:t>
      </w:r>
    </w:p>
    <w:p w14:paraId="63BF4F09" w14:textId="77777777" w:rsidR="00474E81" w:rsidRPr="00474E81" w:rsidRDefault="00474E81" w:rsidP="00474E81">
      <w:pPr>
        <w:spacing w:after="0" w:line="276" w:lineRule="auto"/>
        <w:rPr>
          <w:rFonts w:ascii="Arial" w:eastAsia="Arial" w:hAnsi="Arial" w:cs="Arial"/>
          <w:kern w:val="0"/>
          <w:sz w:val="22"/>
          <w:szCs w:val="22"/>
          <w:lang w:eastAsia="en-GB"/>
          <w14:ligatures w14:val="none"/>
        </w:rPr>
      </w:pPr>
    </w:p>
    <w:p w14:paraId="3D47F672" w14:textId="77777777" w:rsidR="00474E81" w:rsidRPr="00474E81" w:rsidRDefault="00474E81" w:rsidP="00474E81">
      <w:pPr>
        <w:spacing w:after="0" w:line="276" w:lineRule="auto"/>
        <w:rPr>
          <w:rFonts w:ascii="Arial" w:eastAsia="Arial" w:hAnsi="Arial" w:cs="Arial"/>
          <w:kern w:val="0"/>
          <w:sz w:val="22"/>
          <w:szCs w:val="22"/>
          <w:lang w:eastAsia="en-GB"/>
          <w14:ligatures w14:val="none"/>
        </w:rPr>
      </w:pPr>
    </w:p>
    <w:p w14:paraId="0CC635A7" w14:textId="77777777" w:rsidR="00474E81" w:rsidRPr="00474E81" w:rsidRDefault="00474E81" w:rsidP="00474E81">
      <w:pPr>
        <w:keepNext/>
        <w:keepLines/>
        <w:spacing w:before="320" w:after="80" w:line="276" w:lineRule="auto"/>
        <w:outlineLvl w:val="2"/>
        <w:rPr>
          <w:rFonts w:ascii="Arial" w:eastAsia="Arial" w:hAnsi="Arial" w:cs="Arial"/>
          <w:color w:val="000000"/>
          <w:kern w:val="0"/>
          <w:sz w:val="28"/>
          <w:szCs w:val="28"/>
          <w:lang w:eastAsia="en-GB"/>
          <w14:ligatures w14:val="none"/>
        </w:rPr>
      </w:pPr>
      <w:bookmarkStart w:id="68" w:name="_8ctzs99488r"/>
      <w:bookmarkEnd w:id="68"/>
      <w:r w:rsidRPr="00474E81">
        <w:rPr>
          <w:rFonts w:ascii="Arial" w:eastAsia="Arial" w:hAnsi="Arial" w:cs="Arial"/>
          <w:color w:val="000000"/>
          <w:kern w:val="0"/>
          <w:sz w:val="28"/>
          <w:szCs w:val="28"/>
          <w:lang w:eastAsia="en-GB"/>
          <w14:ligatures w14:val="none"/>
        </w:rPr>
        <w:t>6.2 Recommendations</w:t>
      </w:r>
    </w:p>
    <w:p w14:paraId="2B051106"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7C6AE659" w14:textId="77777777" w:rsidR="00474E81" w:rsidRPr="00474E81" w:rsidRDefault="00474E81" w:rsidP="00474E81">
      <w:pPr>
        <w:numPr>
          <w:ilvl w:val="0"/>
          <w:numId w:val="5"/>
        </w:numPr>
        <w:spacing w:before="240" w:after="240" w:line="276" w:lineRule="auto"/>
        <w:jc w:val="both"/>
        <w:rPr>
          <w:rFonts w:ascii="Arial" w:eastAsia="Arial" w:hAnsi="Arial" w:cs="Arial"/>
          <w:kern w:val="0"/>
          <w:lang w:eastAsia="en-GB"/>
          <w14:ligatures w14:val="none"/>
        </w:rPr>
      </w:pPr>
      <w:r w:rsidRPr="00474E81">
        <w:rPr>
          <w:rFonts w:ascii="Arial" w:eastAsia="Arial" w:hAnsi="Arial" w:cs="Arial"/>
          <w:b/>
          <w:kern w:val="0"/>
          <w:lang w:eastAsia="en-GB"/>
          <w14:ligatures w14:val="none"/>
        </w:rPr>
        <w:t xml:space="preserve">Improved Workforce Management </w:t>
      </w:r>
      <w:r w:rsidRPr="00474E81">
        <w:rPr>
          <w:rFonts w:ascii="Arial" w:eastAsia="Arial" w:hAnsi="Arial" w:cs="Arial"/>
          <w:kern w:val="0"/>
          <w:lang w:eastAsia="en-GB"/>
          <w14:ligatures w14:val="none"/>
        </w:rPr>
        <w:t xml:space="preserve">A brand with budget pricing has cost limitations it is recommended to implement a better workforce structure which reduces the negative impact of problems identified through observation and netnography such as burnout, excessive workload, physical demand, early start and late finish, and all these indicate the brand is facing high staff shortage which leads to high turnover due to job dissatisfaction, not feeling valued and respected. </w:t>
      </w:r>
    </w:p>
    <w:p w14:paraId="2C13D600" w14:textId="77777777" w:rsidR="00474E81" w:rsidRPr="00474E81" w:rsidRDefault="00474E81" w:rsidP="00474E81">
      <w:pPr>
        <w:spacing w:before="240" w:after="240" w:line="276" w:lineRule="auto"/>
        <w:ind w:left="720"/>
        <w:jc w:val="both"/>
        <w:rPr>
          <w:rFonts w:ascii="Arial" w:eastAsia="Arial" w:hAnsi="Arial" w:cs="Arial"/>
          <w:kern w:val="0"/>
          <w:lang w:eastAsia="en-GB"/>
          <w14:ligatures w14:val="none"/>
        </w:rPr>
      </w:pPr>
    </w:p>
    <w:p w14:paraId="1005869C" w14:textId="6119196C" w:rsidR="00474E81" w:rsidRPr="00474E81" w:rsidRDefault="00705417" w:rsidP="00474E81">
      <w:pPr>
        <w:numPr>
          <w:ilvl w:val="0"/>
          <w:numId w:val="5"/>
        </w:numPr>
        <w:spacing w:before="240" w:after="240" w:line="276" w:lineRule="auto"/>
        <w:jc w:val="both"/>
        <w:rPr>
          <w:rFonts w:ascii="Arial" w:eastAsia="Arial" w:hAnsi="Arial" w:cs="Arial"/>
          <w:b/>
          <w:kern w:val="0"/>
          <w:lang w:eastAsia="en-GB"/>
          <w14:ligatures w14:val="none"/>
        </w:rPr>
      </w:pPr>
      <w:r w:rsidRPr="00474E81">
        <w:rPr>
          <w:rFonts w:ascii="Arial" w:eastAsia="Arial" w:hAnsi="Arial" w:cs="Arial"/>
          <w:b/>
          <w:kern w:val="0"/>
          <w:lang w:eastAsia="en-GB"/>
          <w14:ligatures w14:val="none"/>
        </w:rPr>
        <w:t>Improved competitive</w:t>
      </w:r>
      <w:r w:rsidR="00474E81" w:rsidRPr="00474E81">
        <w:rPr>
          <w:rFonts w:ascii="Arial" w:eastAsia="Arial" w:hAnsi="Arial" w:cs="Arial"/>
          <w:b/>
          <w:kern w:val="0"/>
          <w:lang w:eastAsia="en-GB"/>
          <w14:ligatures w14:val="none"/>
        </w:rPr>
        <w:t xml:space="preserve"> pricing strategy </w:t>
      </w:r>
    </w:p>
    <w:p w14:paraId="3F09C286" w14:textId="3FF8AEAB" w:rsidR="00474E81" w:rsidRPr="00474E81" w:rsidRDefault="00474E81" w:rsidP="00474E81">
      <w:pPr>
        <w:spacing w:before="240" w:after="240" w:line="276" w:lineRule="auto"/>
        <w:ind w:left="720"/>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competitors Premier Inn and Holiday Inn Express are part of </w:t>
      </w:r>
      <w:r w:rsidR="00705417" w:rsidRPr="00474E81">
        <w:rPr>
          <w:rFonts w:ascii="Arial" w:eastAsia="Arial" w:hAnsi="Arial" w:cs="Arial"/>
          <w:kern w:val="0"/>
          <w:lang w:eastAsia="en-GB"/>
          <w14:ligatures w14:val="none"/>
        </w:rPr>
        <w:t>big</w:t>
      </w:r>
      <w:r w:rsidRPr="00474E81">
        <w:rPr>
          <w:rFonts w:ascii="Arial" w:eastAsia="Arial" w:hAnsi="Arial" w:cs="Arial"/>
          <w:kern w:val="0"/>
          <w:lang w:eastAsia="en-GB"/>
          <w14:ligatures w14:val="none"/>
        </w:rPr>
        <w:t xml:space="preserve"> brands </w:t>
      </w:r>
      <w:r w:rsidR="0016442E" w:rsidRPr="00474E81">
        <w:rPr>
          <w:rFonts w:ascii="Arial" w:eastAsia="Arial" w:hAnsi="Arial" w:cs="Arial"/>
          <w:kern w:val="0"/>
          <w:lang w:eastAsia="en-GB"/>
          <w14:ligatures w14:val="none"/>
        </w:rPr>
        <w:t>Whitbread</w:t>
      </w:r>
      <w:r w:rsidRPr="00474E81">
        <w:rPr>
          <w:rFonts w:ascii="Arial" w:eastAsia="Arial" w:hAnsi="Arial" w:cs="Arial"/>
          <w:kern w:val="0"/>
          <w:lang w:eastAsia="en-GB"/>
          <w14:ligatures w14:val="none"/>
        </w:rPr>
        <w:t xml:space="preserve"> and IHG and their prices are more competitive than Ibis Budget hotels they can provide better amenities and services within the area at a slightly higher price which creates a significant threat to Ibis budget hotels. Since the competitors are sustaining in the market, there is room for IBis to try more competitive pricing and improve the quality of service as well as mental health and well-being initiatives for the employees to improve retention. </w:t>
      </w:r>
    </w:p>
    <w:p w14:paraId="74785CD4" w14:textId="77777777" w:rsidR="00474E81" w:rsidRPr="00474E81" w:rsidRDefault="00474E81" w:rsidP="00474E81">
      <w:pPr>
        <w:spacing w:before="240" w:after="240" w:line="276" w:lineRule="auto"/>
        <w:ind w:left="720"/>
        <w:jc w:val="both"/>
        <w:rPr>
          <w:rFonts w:ascii="Arial" w:eastAsia="Arial" w:hAnsi="Arial" w:cs="Arial"/>
          <w:b/>
          <w:kern w:val="0"/>
          <w:lang w:eastAsia="en-GB"/>
          <w14:ligatures w14:val="none"/>
        </w:rPr>
      </w:pPr>
    </w:p>
    <w:p w14:paraId="488E1C2A" w14:textId="77777777" w:rsidR="00474E81" w:rsidRPr="00474E81" w:rsidRDefault="00474E81" w:rsidP="00474E81">
      <w:pPr>
        <w:numPr>
          <w:ilvl w:val="0"/>
          <w:numId w:val="5"/>
        </w:numPr>
        <w:spacing w:before="240" w:after="240" w:line="276" w:lineRule="auto"/>
        <w:jc w:val="both"/>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Mental health and well-being initiatives </w:t>
      </w:r>
    </w:p>
    <w:p w14:paraId="0EDB4782" w14:textId="6C809E5D" w:rsidR="00474E81" w:rsidRPr="00474E81" w:rsidRDefault="00474E81" w:rsidP="00474E81">
      <w:pPr>
        <w:spacing w:before="240" w:after="240" w:line="276"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findings of netnographic analysis and observation revealed mental health and well-being directly affect job satisfaction, productivity, staff retention etc. The employees often feel stressed due to the negative impact of staff shortage. </w:t>
      </w:r>
      <w:r w:rsidR="00705417" w:rsidRPr="00474E81">
        <w:rPr>
          <w:rFonts w:ascii="Arial" w:eastAsia="Arial" w:hAnsi="Arial" w:cs="Arial"/>
          <w:kern w:val="0"/>
          <w:lang w:eastAsia="en-GB"/>
          <w14:ligatures w14:val="none"/>
        </w:rPr>
        <w:t>Therefore,</w:t>
      </w:r>
      <w:r w:rsidRPr="00474E81">
        <w:rPr>
          <w:rFonts w:ascii="Arial" w:eastAsia="Arial" w:hAnsi="Arial" w:cs="Arial"/>
          <w:kern w:val="0"/>
          <w:lang w:eastAsia="en-GB"/>
          <w14:ligatures w14:val="none"/>
        </w:rPr>
        <w:t xml:space="preserve"> it is essential to revisit the current mental health initiatives and run a mental and physical wellbeing survey among the employees to identify the problems faced by them. The insights can be used to develop an integrated mental development programme for all the employees, celebrate Mental Health Week, and provide support services such as counselling support, gym, and healthy dietary options for employees to encourage them to better adapt to the challenges faced by the organisation. Then additional steps like long breaks, flexibility, open communication, proper feedback, realistic expectations, proper scheduling, employee engagement activities etc can enhance the mental health and well-being of the employees. </w:t>
      </w:r>
    </w:p>
    <w:p w14:paraId="0D530E50" w14:textId="77777777" w:rsidR="00474E81" w:rsidRPr="00474E81" w:rsidRDefault="00474E81" w:rsidP="00474E81">
      <w:pPr>
        <w:numPr>
          <w:ilvl w:val="0"/>
          <w:numId w:val="5"/>
        </w:numPr>
        <w:spacing w:before="240" w:after="240" w:line="276" w:lineRule="auto"/>
        <w:ind w:hanging="425"/>
        <w:jc w:val="both"/>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Development and career growth opportunities </w:t>
      </w:r>
    </w:p>
    <w:p w14:paraId="4658BC7F" w14:textId="77777777" w:rsidR="00474E81" w:rsidRPr="00474E81" w:rsidRDefault="00474E81" w:rsidP="00474E81">
      <w:pPr>
        <w:spacing w:before="240" w:after="240" w:line="276"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Netnographic analysis revealed that Accor’s diverse and inclusive working culture is providing learning opportunities and development. Accor is considering the staff retention and recruitment challenges as opportunities for growth and development.  More well-studied need-based programmes are inevitable in the organsaition to address the real requirements. The observation and netnographic insights reveal that management is not well supported which is a significant issue which needs to be addressed. More training </w:t>
      </w:r>
    </w:p>
    <w:p w14:paraId="55443F22" w14:textId="77777777" w:rsidR="00474E81" w:rsidRPr="00474E81" w:rsidRDefault="00474E81" w:rsidP="00474E81">
      <w:pPr>
        <w:spacing w:before="240" w:after="240" w:line="276" w:lineRule="auto"/>
        <w:jc w:val="both"/>
        <w:rPr>
          <w:rFonts w:ascii="Arial" w:eastAsia="Arial" w:hAnsi="Arial" w:cs="Arial"/>
          <w:kern w:val="0"/>
          <w:lang w:eastAsia="en-GB"/>
          <w14:ligatures w14:val="none"/>
        </w:rPr>
      </w:pPr>
    </w:p>
    <w:p w14:paraId="3636E3E1" w14:textId="77777777" w:rsidR="00474E81" w:rsidRPr="00474E81" w:rsidRDefault="00474E81" w:rsidP="00474E81">
      <w:pPr>
        <w:numPr>
          <w:ilvl w:val="0"/>
          <w:numId w:val="5"/>
        </w:numPr>
        <w:spacing w:before="240" w:after="240" w:line="276" w:lineRule="auto"/>
        <w:ind w:hanging="566"/>
        <w:jc w:val="both"/>
        <w:rPr>
          <w:rFonts w:ascii="Arial" w:eastAsia="Arial" w:hAnsi="Arial" w:cs="Arial"/>
          <w:b/>
          <w:kern w:val="0"/>
          <w:lang w:eastAsia="en-GB"/>
          <w14:ligatures w14:val="none"/>
        </w:rPr>
      </w:pPr>
      <w:r w:rsidRPr="00474E81">
        <w:rPr>
          <w:rFonts w:ascii="Arial" w:eastAsia="Arial" w:hAnsi="Arial" w:cs="Arial"/>
          <w:b/>
          <w:kern w:val="0"/>
          <w:lang w:eastAsia="en-GB"/>
          <w14:ligatures w14:val="none"/>
        </w:rPr>
        <w:t>Rewards and recognition</w:t>
      </w:r>
    </w:p>
    <w:p w14:paraId="72D0F11F" w14:textId="120F6A39" w:rsidR="00474E81" w:rsidRPr="00474E81" w:rsidRDefault="00474E81" w:rsidP="00474E81">
      <w:pPr>
        <w:spacing w:before="240" w:after="240" w:line="276"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ethnographic insights revealed that employees often feel valued and disrespected </w:t>
      </w:r>
      <w:r w:rsidR="00705417" w:rsidRPr="00474E81">
        <w:rPr>
          <w:rFonts w:ascii="Arial" w:eastAsia="Arial" w:hAnsi="Arial" w:cs="Arial"/>
          <w:kern w:val="0"/>
          <w:lang w:eastAsia="en-GB"/>
          <w14:ligatures w14:val="none"/>
        </w:rPr>
        <w:t>and</w:t>
      </w:r>
      <w:r w:rsidRPr="00474E81">
        <w:rPr>
          <w:rFonts w:ascii="Arial" w:eastAsia="Arial" w:hAnsi="Arial" w:cs="Arial"/>
          <w:kern w:val="0"/>
          <w:lang w:eastAsia="en-GB"/>
          <w14:ligatures w14:val="none"/>
        </w:rPr>
        <w:t xml:space="preserve"> not many explained the benefits., Rewards and recognition directly boost employee morale and motivation. It is important to openly appreciate the employees </w:t>
      </w:r>
      <w:r w:rsidRPr="00474E81">
        <w:rPr>
          <w:rFonts w:ascii="Arial" w:eastAsia="Arial" w:hAnsi="Arial" w:cs="Arial"/>
          <w:kern w:val="0"/>
          <w:lang w:eastAsia="en-GB"/>
          <w14:ligatures w14:val="none"/>
        </w:rPr>
        <w:lastRenderedPageBreak/>
        <w:t xml:space="preserve">who perform better. It can be in the form of words, incentives, gifts, bonuses, employee of the week, displaying it on a website, vouchers or any innovative method and this can significantly enhance the person’s commitment towards their work and eventually increase their efficiency and productivity. A positive environment can be fostered within the organsaition. Recognition can enhance employee engagement and </w:t>
      </w:r>
      <w:r w:rsidR="00705417" w:rsidRPr="00474E81">
        <w:rPr>
          <w:rFonts w:ascii="Arial" w:eastAsia="Arial" w:hAnsi="Arial" w:cs="Arial"/>
          <w:kern w:val="0"/>
          <w:lang w:eastAsia="en-GB"/>
          <w14:ligatures w14:val="none"/>
        </w:rPr>
        <w:t>retention,</w:t>
      </w:r>
      <w:r w:rsidRPr="00474E81">
        <w:rPr>
          <w:rFonts w:ascii="Arial" w:eastAsia="Arial" w:hAnsi="Arial" w:cs="Arial"/>
          <w:kern w:val="0"/>
          <w:lang w:eastAsia="en-GB"/>
          <w14:ligatures w14:val="none"/>
        </w:rPr>
        <w:t xml:space="preserve"> and this can significantly reduce recruitment costs. </w:t>
      </w:r>
    </w:p>
    <w:p w14:paraId="54BF2FEA" w14:textId="77777777" w:rsidR="00474E81" w:rsidRPr="00474E81" w:rsidRDefault="00474E81" w:rsidP="00474E81">
      <w:pPr>
        <w:numPr>
          <w:ilvl w:val="0"/>
          <w:numId w:val="5"/>
        </w:numPr>
        <w:spacing w:before="240" w:after="240" w:line="276" w:lineRule="auto"/>
        <w:ind w:hanging="566"/>
        <w:jc w:val="both"/>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Performance appraisals </w:t>
      </w:r>
    </w:p>
    <w:p w14:paraId="459E1560" w14:textId="3F02553F" w:rsidR="00474E81" w:rsidRPr="00474E81" w:rsidRDefault="00474E81" w:rsidP="00474E81">
      <w:pPr>
        <w:spacing w:before="240" w:after="240" w:line="276"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Recruitment and training incur high costs and therefore the company must ensure that they are taking all the possible measures to retain the talent, A timely appraisal and genuine feedback to ensure the employees are aligned to the company goals and strategies and doing their best efforts to achieve the goal. The appraisals allow organisations to see the areas of improvement and identify employees who lack specific skills, </w:t>
      </w:r>
      <w:r w:rsidR="00705417" w:rsidRPr="00474E81">
        <w:rPr>
          <w:rFonts w:ascii="Arial" w:eastAsia="Arial" w:hAnsi="Arial" w:cs="Arial"/>
          <w:kern w:val="0"/>
          <w:lang w:eastAsia="en-GB"/>
          <w14:ligatures w14:val="none"/>
        </w:rPr>
        <w:t>for</w:t>
      </w:r>
      <w:r w:rsidRPr="00474E81">
        <w:rPr>
          <w:rFonts w:ascii="Arial" w:eastAsia="Arial" w:hAnsi="Arial" w:cs="Arial"/>
          <w:kern w:val="0"/>
          <w:lang w:eastAsia="en-GB"/>
          <w14:ligatures w14:val="none"/>
        </w:rPr>
        <w:t xml:space="preserve"> example, a high technological adaptation is happening in the hospitality and employees are struggling to adapt to the new requirements. The companies can provide upskilling, and training for their employees which will help in their career progression.  Being a brand that provides opportunities for the talented, support in the training and educational needs of the employees must be met which can considerably enhance their commitment towards the organisation. </w:t>
      </w:r>
    </w:p>
    <w:p w14:paraId="5CA6D6E5" w14:textId="77777777" w:rsidR="00474E81" w:rsidRPr="00474E81" w:rsidRDefault="00474E81" w:rsidP="00474E81">
      <w:pPr>
        <w:numPr>
          <w:ilvl w:val="0"/>
          <w:numId w:val="5"/>
        </w:numPr>
        <w:spacing w:before="240" w:after="240" w:line="276" w:lineRule="auto"/>
        <w:jc w:val="both"/>
        <w:rPr>
          <w:rFonts w:ascii="Arial" w:eastAsia="Arial" w:hAnsi="Arial" w:cs="Arial"/>
          <w:b/>
          <w:kern w:val="0"/>
          <w:lang w:eastAsia="en-GB"/>
          <w14:ligatures w14:val="none"/>
        </w:rPr>
      </w:pPr>
      <w:r w:rsidRPr="00474E81">
        <w:rPr>
          <w:rFonts w:ascii="Arial" w:eastAsia="Arial" w:hAnsi="Arial" w:cs="Arial"/>
          <w:b/>
          <w:kern w:val="0"/>
          <w:lang w:eastAsia="en-GB"/>
          <w14:ligatures w14:val="none"/>
        </w:rPr>
        <w:t xml:space="preserve">Technology integration </w:t>
      </w:r>
    </w:p>
    <w:p w14:paraId="078EF2ED" w14:textId="77777777" w:rsidR="00474E81" w:rsidRPr="00474E81" w:rsidRDefault="00474E81" w:rsidP="00474E81">
      <w:pPr>
        <w:spacing w:before="240" w:after="240" w:line="276" w:lineRule="auto"/>
        <w:jc w:val="both"/>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This integration will help the organsaition to effectively use their employees for bigger services where manual services are inevitable. Daily routine services, basic customer queries, daily operational tasks etc can utilise technological support where people will be free and available for high tasks. The staff must get trained for each technical initiative so everyone within the organsaition will be well equipped and adapted to the current changes the hospitality sector is witnessing. </w:t>
      </w:r>
    </w:p>
    <w:p w14:paraId="120A1883" w14:textId="77777777" w:rsidR="00474E81" w:rsidRPr="00474E81" w:rsidRDefault="00474E81" w:rsidP="00474E81">
      <w:pPr>
        <w:spacing w:before="240" w:after="240" w:line="276" w:lineRule="auto"/>
        <w:jc w:val="both"/>
        <w:rPr>
          <w:rFonts w:ascii="Arial" w:eastAsia="Arial" w:hAnsi="Arial" w:cs="Arial"/>
          <w:kern w:val="0"/>
          <w:lang w:eastAsia="en-GB"/>
          <w14:ligatures w14:val="none"/>
        </w:rPr>
      </w:pPr>
    </w:p>
    <w:p w14:paraId="285B05B9" w14:textId="77777777" w:rsidR="00474E81" w:rsidRPr="00474E81" w:rsidRDefault="00474E81" w:rsidP="00474E81">
      <w:pPr>
        <w:spacing w:before="240" w:after="240" w:line="276" w:lineRule="auto"/>
        <w:ind w:left="720"/>
        <w:jc w:val="both"/>
        <w:rPr>
          <w:rFonts w:ascii="Arial" w:eastAsia="Arial" w:hAnsi="Arial" w:cs="Arial"/>
          <w:kern w:val="0"/>
          <w:lang w:eastAsia="en-GB"/>
          <w14:ligatures w14:val="none"/>
        </w:rPr>
      </w:pPr>
    </w:p>
    <w:p w14:paraId="46F76385" w14:textId="77777777" w:rsidR="00474E81" w:rsidRPr="00474E81" w:rsidRDefault="00474E81" w:rsidP="00474E81">
      <w:pPr>
        <w:spacing w:before="240" w:after="240" w:line="276" w:lineRule="auto"/>
        <w:jc w:val="both"/>
        <w:rPr>
          <w:rFonts w:ascii="Arial" w:eastAsia="Arial" w:hAnsi="Arial" w:cs="Arial"/>
          <w:kern w:val="0"/>
          <w:lang w:eastAsia="en-GB"/>
          <w14:ligatures w14:val="none"/>
        </w:rPr>
      </w:pPr>
    </w:p>
    <w:p w14:paraId="1BB1D2F0" w14:textId="77777777" w:rsidR="00474E81" w:rsidRPr="00474E81" w:rsidRDefault="00474E81" w:rsidP="00474E81">
      <w:pPr>
        <w:spacing w:before="240" w:after="240" w:line="276" w:lineRule="auto"/>
        <w:jc w:val="both"/>
        <w:rPr>
          <w:rFonts w:ascii="Arial" w:eastAsia="Arial" w:hAnsi="Arial" w:cs="Arial"/>
          <w:b/>
          <w:kern w:val="0"/>
          <w:lang w:eastAsia="en-GB"/>
          <w14:ligatures w14:val="none"/>
        </w:rPr>
      </w:pPr>
    </w:p>
    <w:p w14:paraId="0FF61110" w14:textId="77777777" w:rsidR="00474E81" w:rsidRPr="00474E81" w:rsidRDefault="00474E81" w:rsidP="00474E81">
      <w:pPr>
        <w:spacing w:before="240" w:after="240" w:line="276" w:lineRule="auto"/>
        <w:ind w:left="720"/>
        <w:jc w:val="both"/>
        <w:rPr>
          <w:rFonts w:ascii="Arial" w:eastAsia="Arial" w:hAnsi="Arial" w:cs="Arial"/>
          <w:kern w:val="0"/>
          <w:lang w:eastAsia="en-GB"/>
          <w14:ligatures w14:val="none"/>
        </w:rPr>
      </w:pPr>
    </w:p>
    <w:p w14:paraId="6DF95E6A"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12A7ECEA"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4F388FC5"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47F04C56"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68AD5BED"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5DAC8763"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3ED2B735"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34CB48B7"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75B173DC"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33B6C7E4"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061F512B"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7A79A234"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27509EF3"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5AEEA612" w14:textId="77777777" w:rsidR="00474E81" w:rsidRPr="00474E81" w:rsidRDefault="00474E81" w:rsidP="00474E81">
      <w:pPr>
        <w:spacing w:after="360" w:line="360" w:lineRule="auto"/>
        <w:outlineLvl w:val="0"/>
        <w:rPr>
          <w:rFonts w:ascii="Arial" w:eastAsia="Arial" w:hAnsi="Arial" w:cs="Arial"/>
          <w:b/>
          <w:kern w:val="0"/>
          <w:sz w:val="36"/>
          <w:szCs w:val="36"/>
          <w:lang w:eastAsia="en-GB"/>
          <w14:ligatures w14:val="none"/>
        </w:rPr>
      </w:pPr>
      <w:bookmarkStart w:id="69" w:name="_7ftqa1wciwep"/>
      <w:bookmarkEnd w:id="69"/>
      <w:r w:rsidRPr="00474E81">
        <w:rPr>
          <w:rFonts w:ascii="Arial" w:eastAsia="Arial" w:hAnsi="Arial" w:cs="Arial"/>
          <w:b/>
          <w:kern w:val="0"/>
          <w:sz w:val="36"/>
          <w:szCs w:val="36"/>
          <w:lang w:eastAsia="en-GB"/>
          <w14:ligatures w14:val="none"/>
        </w:rPr>
        <w:t>Reference list</w:t>
      </w:r>
    </w:p>
    <w:p w14:paraId="1065D98F"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Accor (2021). </w:t>
      </w:r>
      <w:r w:rsidRPr="00474E81">
        <w:rPr>
          <w:rFonts w:ascii="Arial" w:eastAsia="Arial" w:hAnsi="Arial" w:cs="Arial"/>
          <w:i/>
          <w:kern w:val="0"/>
          <w:lang w:eastAsia="en-GB"/>
          <w14:ligatures w14:val="none"/>
        </w:rPr>
        <w:t>Why Investin ibisbudget Brochure- ccor Global_Development</w:t>
      </w:r>
      <w:r w:rsidRPr="00474E81">
        <w:rPr>
          <w:rFonts w:ascii="Arial" w:eastAsia="Arial" w:hAnsi="Arial" w:cs="Arial"/>
          <w:kern w:val="0"/>
          <w:lang w:eastAsia="en-GB"/>
          <w14:ligatures w14:val="none"/>
        </w:rPr>
        <w:t xml:space="preserve">. [online] </w:t>
      </w:r>
      <w:r w:rsidRPr="00474E81">
        <w:rPr>
          <w:rFonts w:ascii="Arial" w:eastAsia="Arial" w:hAnsi="Arial" w:cs="Arial"/>
          <w:i/>
          <w:kern w:val="0"/>
          <w:lang w:eastAsia="en-GB"/>
          <w14:ligatures w14:val="none"/>
        </w:rPr>
        <w:t>Accor</w:t>
      </w:r>
      <w:r w:rsidRPr="00474E81">
        <w:rPr>
          <w:rFonts w:ascii="Arial" w:eastAsia="Arial" w:hAnsi="Arial" w:cs="Arial"/>
          <w:kern w:val="0"/>
          <w:lang w:eastAsia="en-GB"/>
          <w14:ligatures w14:val="none"/>
        </w:rPr>
        <w:t xml:space="preserve">. Available at: </w:t>
      </w:r>
      <w:hyperlink r:id="rId57" w:history="1">
        <w:r w:rsidRPr="00474E81">
          <w:rPr>
            <w:rFonts w:ascii="Arial" w:eastAsia="Arial" w:hAnsi="Arial" w:cs="Arial"/>
            <w:color w:val="1155CC"/>
            <w:kern w:val="0"/>
            <w:u w:val="single"/>
            <w:lang w:eastAsia="en-GB"/>
            <w14:ligatures w14:val="none"/>
          </w:rPr>
          <w:t>https://group.accor.com/-/media/Corporate/Hotel-development/PDF-for-pages/Ibis-budget/2020/S2/01_EN_Why-Invest-in-ibis-budget_Accor-Global-Development_JUN2020.pdf</w:t>
        </w:r>
      </w:hyperlink>
      <w:r w:rsidRPr="00474E81">
        <w:rPr>
          <w:rFonts w:ascii="Arial" w:eastAsia="Arial" w:hAnsi="Arial" w:cs="Arial"/>
          <w:kern w:val="0"/>
          <w:lang w:eastAsia="en-GB"/>
          <w14:ligatures w14:val="none"/>
        </w:rPr>
        <w:t xml:space="preserve">  [Accessed 22 Feb. 2025].</w:t>
      </w:r>
    </w:p>
    <w:p w14:paraId="2E57EE56"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Accor (2024). </w:t>
      </w:r>
      <w:r w:rsidRPr="00474E81">
        <w:rPr>
          <w:rFonts w:ascii="Arial" w:eastAsia="Arial" w:hAnsi="Arial" w:cs="Arial"/>
          <w:i/>
          <w:kern w:val="0"/>
          <w:lang w:eastAsia="en-GB"/>
          <w14:ligatures w14:val="none"/>
        </w:rPr>
        <w:t>Ibis Budget Newport | Affordable Hotel in Newport - ALL</w:t>
      </w:r>
      <w:r w:rsidRPr="00474E81">
        <w:rPr>
          <w:rFonts w:ascii="Arial" w:eastAsia="Arial" w:hAnsi="Arial" w:cs="Arial"/>
          <w:kern w:val="0"/>
          <w:lang w:eastAsia="en-GB"/>
          <w14:ligatures w14:val="none"/>
        </w:rPr>
        <w:t xml:space="preserve">. [online] all.accor.com. Available at: </w:t>
      </w:r>
      <w:hyperlink r:id="rId58" w:history="1">
        <w:r w:rsidRPr="00474E81">
          <w:rPr>
            <w:rFonts w:ascii="Arial" w:eastAsia="Arial" w:hAnsi="Arial" w:cs="Arial"/>
            <w:color w:val="1155CC"/>
            <w:kern w:val="0"/>
            <w:u w:val="single"/>
            <w:lang w:eastAsia="en-GB"/>
            <w14:ligatures w14:val="none"/>
          </w:rPr>
          <w:t>https://all.accor.com/hotel/6814/index.en.shtml</w:t>
        </w:r>
      </w:hyperlink>
      <w:r w:rsidRPr="00474E81">
        <w:rPr>
          <w:rFonts w:ascii="Arial" w:eastAsia="Arial" w:hAnsi="Arial" w:cs="Arial"/>
          <w:kern w:val="0"/>
          <w:lang w:eastAsia="en-GB"/>
          <w14:ligatures w14:val="none"/>
        </w:rPr>
        <w:t xml:space="preserve">  [Accessed 22 Feb. 2025].</w:t>
      </w:r>
    </w:p>
    <w:p w14:paraId="7E5F133C"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Accor (2025a). </w:t>
      </w:r>
      <w:r w:rsidRPr="00474E81">
        <w:rPr>
          <w:rFonts w:ascii="Arial" w:eastAsia="Arial" w:hAnsi="Arial" w:cs="Arial"/>
          <w:i/>
          <w:kern w:val="0"/>
          <w:lang w:eastAsia="en-GB"/>
          <w14:ligatures w14:val="none"/>
        </w:rPr>
        <w:t>ibis budget Newport | Cheap Newport Hotel near City Centre ALL - ALL</w:t>
      </w:r>
      <w:r w:rsidRPr="00474E81">
        <w:rPr>
          <w:rFonts w:ascii="Arial" w:eastAsia="Arial" w:hAnsi="Arial" w:cs="Arial"/>
          <w:kern w:val="0"/>
          <w:lang w:eastAsia="en-GB"/>
          <w14:ligatures w14:val="none"/>
        </w:rPr>
        <w:t xml:space="preserve">. [online] all.accor.com. Available at: </w:t>
      </w:r>
      <w:hyperlink r:id="rId59" w:anchor="section-rooms" w:history="1">
        <w:r w:rsidRPr="00474E81">
          <w:rPr>
            <w:rFonts w:ascii="Arial" w:eastAsia="Arial" w:hAnsi="Arial" w:cs="Arial"/>
            <w:color w:val="1155CC"/>
            <w:kern w:val="0"/>
            <w:u w:val="single"/>
            <w:lang w:eastAsia="en-GB"/>
            <w14:ligatures w14:val="none"/>
          </w:rPr>
          <w:t>https://all.accor.com/hotel/6814/index.en.shtml#section-rooms</w:t>
        </w:r>
      </w:hyperlink>
      <w:r w:rsidRPr="00474E81">
        <w:rPr>
          <w:rFonts w:ascii="Arial" w:eastAsia="Arial" w:hAnsi="Arial" w:cs="Arial"/>
          <w:kern w:val="0"/>
          <w:lang w:eastAsia="en-GB"/>
          <w14:ligatures w14:val="none"/>
        </w:rPr>
        <w:t xml:space="preserve">  [Accessed 16 Feb. 2025].</w:t>
      </w:r>
    </w:p>
    <w:p w14:paraId="2071D544"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Accor (2025b). </w:t>
      </w:r>
      <w:r w:rsidRPr="00474E81">
        <w:rPr>
          <w:rFonts w:ascii="Arial" w:eastAsia="Arial" w:hAnsi="Arial" w:cs="Arial"/>
          <w:i/>
          <w:kern w:val="0"/>
          <w:lang w:eastAsia="en-GB"/>
          <w14:ligatures w14:val="none"/>
        </w:rPr>
        <w:t>The Future of Work: How Accor Prioritizes Talent Well-Being</w:t>
      </w:r>
      <w:r w:rsidRPr="00474E81">
        <w:rPr>
          <w:rFonts w:ascii="Arial" w:eastAsia="Arial" w:hAnsi="Arial" w:cs="Arial"/>
          <w:kern w:val="0"/>
          <w:lang w:eastAsia="en-GB"/>
          <w14:ligatures w14:val="none"/>
        </w:rPr>
        <w:t xml:space="preserve">. [online] Accor.com. Available at: </w:t>
      </w:r>
      <w:hyperlink r:id="rId60" w:history="1">
        <w:r w:rsidRPr="00474E81">
          <w:rPr>
            <w:rFonts w:ascii="Arial" w:eastAsia="Arial" w:hAnsi="Arial" w:cs="Arial"/>
            <w:color w:val="1155CC"/>
            <w:kern w:val="0"/>
            <w:u w:val="single"/>
            <w:lang w:eastAsia="en-GB"/>
            <w14:ligatures w14:val="none"/>
          </w:rPr>
          <w:t>https://group.accor.com/en/Actualites/2025/01/future-of-work-talent-well-being</w:t>
        </w:r>
      </w:hyperlink>
      <w:r w:rsidRPr="00474E81">
        <w:rPr>
          <w:rFonts w:ascii="Arial" w:eastAsia="Arial" w:hAnsi="Arial" w:cs="Arial"/>
          <w:kern w:val="0"/>
          <w:lang w:eastAsia="en-GB"/>
          <w14:ligatures w14:val="none"/>
        </w:rPr>
        <w:t xml:space="preserve">  [Accessed 23 Feb. 2025].</w:t>
      </w:r>
    </w:p>
    <w:p w14:paraId="4A0F5DE8"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Addeo, F., Delli Paoli, A., Esposito, M. and Ylenia Bolcato, M. (2019). Doing Social Research on Online Communities: The Benefits of Netnography. </w:t>
      </w:r>
      <w:r w:rsidRPr="00474E81">
        <w:rPr>
          <w:rFonts w:ascii="Arial" w:eastAsia="Arial" w:hAnsi="Arial" w:cs="Arial"/>
          <w:i/>
          <w:kern w:val="0"/>
          <w:lang w:eastAsia="en-GB"/>
          <w14:ligatures w14:val="none"/>
        </w:rPr>
        <w:t>ATHENS JOURNAL OF SOCIAL SCIENCES</w:t>
      </w:r>
      <w:r w:rsidRPr="00474E81">
        <w:rPr>
          <w:rFonts w:ascii="Arial" w:eastAsia="Arial" w:hAnsi="Arial" w:cs="Arial"/>
          <w:kern w:val="0"/>
          <w:lang w:eastAsia="en-GB"/>
          <w14:ligatures w14:val="none"/>
        </w:rPr>
        <w:t>, [online] 7(1), pp.9–38. doi:</w:t>
      </w:r>
      <w:hyperlink r:id="rId61" w:history="1">
        <w:r w:rsidRPr="00474E81">
          <w:rPr>
            <w:rFonts w:ascii="Arial" w:eastAsia="Arial" w:hAnsi="Arial" w:cs="Arial"/>
            <w:color w:val="1155CC"/>
            <w:kern w:val="0"/>
            <w:u w:val="single"/>
            <w:lang w:eastAsia="en-GB"/>
            <w14:ligatures w14:val="none"/>
          </w:rPr>
          <w:t>https://doi.org/10.30958/ajss.7-1-1</w:t>
        </w:r>
      </w:hyperlink>
      <w:r w:rsidRPr="00474E81">
        <w:rPr>
          <w:rFonts w:ascii="Arial" w:eastAsia="Arial" w:hAnsi="Arial" w:cs="Arial"/>
          <w:kern w:val="0"/>
          <w:lang w:eastAsia="en-GB"/>
          <w14:ligatures w14:val="none"/>
        </w:rPr>
        <w:t xml:space="preserve">.  </w:t>
      </w:r>
    </w:p>
    <w:p w14:paraId="4A925CB4"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lastRenderedPageBreak/>
        <w:t xml:space="preserve">Ariza-Montes, A., Hernández-Perlines, F., Han, H. and Law, R. (2019). Human dimension of the hospitality industry: Working conditions and psychological well-being among European servers. </w:t>
      </w:r>
      <w:r w:rsidRPr="00474E81">
        <w:rPr>
          <w:rFonts w:ascii="Arial" w:eastAsia="Arial" w:hAnsi="Arial" w:cs="Arial"/>
          <w:i/>
          <w:kern w:val="0"/>
          <w:lang w:eastAsia="en-GB"/>
          <w14:ligatures w14:val="none"/>
        </w:rPr>
        <w:t>Journal of Hospitality and Tourism Management</w:t>
      </w:r>
      <w:r w:rsidRPr="00474E81">
        <w:rPr>
          <w:rFonts w:ascii="Arial" w:eastAsia="Arial" w:hAnsi="Arial" w:cs="Arial"/>
          <w:kern w:val="0"/>
          <w:lang w:eastAsia="en-GB"/>
          <w14:ligatures w14:val="none"/>
        </w:rPr>
        <w:t>, 41, pp.138–147.  doi:https://doi.org/10.1016/j.jhtm.2019.10.013.</w:t>
      </w:r>
    </w:p>
    <w:p w14:paraId="6BFB53E8"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Armstrong, M. (2006). </w:t>
      </w:r>
      <w:r w:rsidRPr="00474E81">
        <w:rPr>
          <w:rFonts w:ascii="Arial" w:eastAsia="Arial" w:hAnsi="Arial" w:cs="Arial"/>
          <w:i/>
          <w:kern w:val="0"/>
          <w:lang w:eastAsia="en-GB"/>
          <w14:ligatures w14:val="none"/>
        </w:rPr>
        <w:t>Armstrong’s Handbook of Human Resource Management Practice</w:t>
      </w:r>
      <w:r w:rsidRPr="00474E81">
        <w:rPr>
          <w:rFonts w:ascii="Arial" w:eastAsia="Arial" w:hAnsi="Arial" w:cs="Arial"/>
          <w:kern w:val="0"/>
          <w:lang w:eastAsia="en-GB"/>
          <w14:ligatures w14:val="none"/>
        </w:rPr>
        <w:t xml:space="preserve">. 12th ed. [online] London ; Philadelphia: Kogan Page. Available at: </w:t>
      </w:r>
      <w:hyperlink r:id="rId62" w:history="1">
        <w:r w:rsidRPr="00474E81">
          <w:rPr>
            <w:rFonts w:ascii="Arial" w:eastAsia="Arial" w:hAnsi="Arial" w:cs="Arial"/>
            <w:color w:val="1155CC"/>
            <w:kern w:val="0"/>
            <w:u w:val="single"/>
            <w:lang w:eastAsia="en-GB"/>
            <w14:ligatures w14:val="none"/>
          </w:rPr>
          <w:t>https://www.google.co.in/books/edition/A_Handbook_of_Human_Resource_Management/D78K7QIdR3UC?hl=en&amp;gbpv=1&amp;dq=armstrong+hrm&amp;printsec=frontcover</w:t>
        </w:r>
      </w:hyperlink>
      <w:r w:rsidRPr="00474E81">
        <w:rPr>
          <w:rFonts w:ascii="Arial" w:eastAsia="Arial" w:hAnsi="Arial" w:cs="Arial"/>
          <w:kern w:val="0"/>
          <w:lang w:eastAsia="en-GB"/>
          <w14:ligatures w14:val="none"/>
        </w:rPr>
        <w:t xml:space="preserve">. </w:t>
      </w:r>
    </w:p>
    <w:p w14:paraId="23CEE86A"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Bailey, K. (2024). </w:t>
      </w:r>
      <w:r w:rsidRPr="00474E81">
        <w:rPr>
          <w:rFonts w:ascii="Arial" w:eastAsia="Arial" w:hAnsi="Arial" w:cs="Arial"/>
          <w:i/>
          <w:kern w:val="0"/>
          <w:lang w:eastAsia="en-GB"/>
          <w14:ligatures w14:val="none"/>
        </w:rPr>
        <w:t>Clearing the Fog around Menopause in the Hospitality Workplace</w:t>
      </w:r>
      <w:r w:rsidRPr="00474E81">
        <w:rPr>
          <w:rFonts w:ascii="Arial" w:eastAsia="Arial" w:hAnsi="Arial" w:cs="Arial"/>
          <w:kern w:val="0"/>
          <w:lang w:eastAsia="en-GB"/>
          <w14:ligatures w14:val="none"/>
        </w:rPr>
        <w:t xml:space="preserve">. [online] Institute of Hospitality. Available at: </w:t>
      </w:r>
      <w:hyperlink r:id="rId63" w:history="1">
        <w:r w:rsidRPr="00474E81">
          <w:rPr>
            <w:rFonts w:ascii="Arial" w:eastAsia="Arial" w:hAnsi="Arial" w:cs="Arial"/>
            <w:color w:val="1155CC"/>
            <w:kern w:val="0"/>
            <w:u w:val="single"/>
            <w:lang w:eastAsia="en-GB"/>
            <w14:ligatures w14:val="none"/>
          </w:rPr>
          <w:t>https://www.instituteofhospitality.org/hospitality-action-survey/</w:t>
        </w:r>
      </w:hyperlink>
      <w:r w:rsidRPr="00474E81">
        <w:rPr>
          <w:rFonts w:ascii="Arial" w:eastAsia="Arial" w:hAnsi="Arial" w:cs="Arial"/>
          <w:kern w:val="0"/>
          <w:lang w:eastAsia="en-GB"/>
          <w14:ligatures w14:val="none"/>
        </w:rPr>
        <w:t xml:space="preserve">   [Accessed 19 Feb. 2025].</w:t>
      </w:r>
    </w:p>
    <w:p w14:paraId="53B6EB2C"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Bennett, P. (2023). </w:t>
      </w:r>
      <w:r w:rsidRPr="00474E81">
        <w:rPr>
          <w:rFonts w:ascii="Arial" w:eastAsia="Arial" w:hAnsi="Arial" w:cs="Arial"/>
          <w:i/>
          <w:kern w:val="0"/>
          <w:lang w:eastAsia="en-GB"/>
          <w14:ligatures w14:val="none"/>
        </w:rPr>
        <w:t>Survey of travellers finds 76% want more sustainable options</w:t>
      </w:r>
      <w:r w:rsidRPr="00474E81">
        <w:rPr>
          <w:rFonts w:ascii="Arial" w:eastAsia="Arial" w:hAnsi="Arial" w:cs="Arial"/>
          <w:kern w:val="0"/>
          <w:lang w:eastAsia="en-GB"/>
          <w14:ligatures w14:val="none"/>
        </w:rPr>
        <w:t xml:space="preserve">. [online] World Economic Forum. Available at: </w:t>
      </w:r>
      <w:hyperlink r:id="rId64" w:history="1">
        <w:r w:rsidRPr="00474E81">
          <w:rPr>
            <w:rFonts w:ascii="Arial" w:eastAsia="Arial" w:hAnsi="Arial" w:cs="Arial"/>
            <w:color w:val="1155CC"/>
            <w:kern w:val="0"/>
            <w:u w:val="single"/>
            <w:lang w:eastAsia="en-GB"/>
            <w14:ligatures w14:val="none"/>
          </w:rPr>
          <w:t>https://www.weforum.org/stories/2023/04/survey-of-travelers-finds-76-want-more-sustainable-options/</w:t>
        </w:r>
      </w:hyperlink>
      <w:r w:rsidRPr="00474E81">
        <w:rPr>
          <w:rFonts w:ascii="Arial" w:eastAsia="Arial" w:hAnsi="Arial" w:cs="Arial"/>
          <w:kern w:val="0"/>
          <w:lang w:eastAsia="en-GB"/>
          <w14:ligatures w14:val="none"/>
        </w:rPr>
        <w:t xml:space="preserve">  [Accessed 23 Feb. 2025].</w:t>
      </w:r>
    </w:p>
    <w:p w14:paraId="2B68C775"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Bhui, K., Dinos, S., Galant-Miecznikowska, M., de Jongh, B. and Stansfeld, S. (2016). Perceptions of Work Stress Causes and Effective Interventions in Employees Working in public, Private and non-governmental organisations: a Qualitative Study. </w:t>
      </w:r>
      <w:r w:rsidRPr="00474E81">
        <w:rPr>
          <w:rFonts w:ascii="Arial" w:eastAsia="Arial" w:hAnsi="Arial" w:cs="Arial"/>
          <w:i/>
          <w:kern w:val="0"/>
          <w:lang w:eastAsia="en-GB"/>
          <w14:ligatures w14:val="none"/>
        </w:rPr>
        <w:t>BJPsych Bulletin</w:t>
      </w:r>
      <w:r w:rsidRPr="00474E81">
        <w:rPr>
          <w:rFonts w:ascii="Arial" w:eastAsia="Arial" w:hAnsi="Arial" w:cs="Arial"/>
          <w:kern w:val="0"/>
          <w:lang w:eastAsia="en-GB"/>
          <w14:ligatures w14:val="none"/>
        </w:rPr>
        <w:t>, [online] 40(6), pp.318–325. doi:</w:t>
      </w:r>
      <w:hyperlink r:id="rId65" w:history="1">
        <w:r w:rsidRPr="00474E81">
          <w:rPr>
            <w:rFonts w:ascii="Arial" w:eastAsia="Arial" w:hAnsi="Arial" w:cs="Arial"/>
            <w:color w:val="1155CC"/>
            <w:kern w:val="0"/>
            <w:u w:val="single"/>
            <w:lang w:eastAsia="en-GB"/>
            <w14:ligatures w14:val="none"/>
          </w:rPr>
          <w:t>https://doi.org/10.1192/pb.bp.115.050823</w:t>
        </w:r>
      </w:hyperlink>
      <w:r w:rsidRPr="00474E81">
        <w:rPr>
          <w:rFonts w:ascii="Arial" w:eastAsia="Arial" w:hAnsi="Arial" w:cs="Arial"/>
          <w:kern w:val="0"/>
          <w:lang w:eastAsia="en-GB"/>
          <w14:ligatures w14:val="none"/>
        </w:rPr>
        <w:t xml:space="preserve">. </w:t>
      </w:r>
    </w:p>
    <w:p w14:paraId="6DB8B07D"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Biela-Weyenberg, A. (2024). </w:t>
      </w:r>
      <w:r w:rsidRPr="00474E81">
        <w:rPr>
          <w:rFonts w:ascii="Arial" w:eastAsia="Arial" w:hAnsi="Arial" w:cs="Arial"/>
          <w:i/>
          <w:kern w:val="0"/>
          <w:lang w:eastAsia="en-GB"/>
          <w14:ligatures w14:val="none"/>
        </w:rPr>
        <w:t>How to Upskill Employees: 11 Strategies</w:t>
      </w:r>
      <w:r w:rsidRPr="00474E81">
        <w:rPr>
          <w:rFonts w:ascii="Arial" w:eastAsia="Arial" w:hAnsi="Arial" w:cs="Arial"/>
          <w:kern w:val="0"/>
          <w:lang w:eastAsia="en-GB"/>
          <w14:ligatures w14:val="none"/>
        </w:rPr>
        <w:t xml:space="preserve">. [online] Oracle.com. Available at: </w:t>
      </w:r>
      <w:hyperlink r:id="rId66" w:history="1">
        <w:r w:rsidRPr="00474E81">
          <w:rPr>
            <w:rFonts w:ascii="Arial" w:eastAsia="Arial" w:hAnsi="Arial" w:cs="Arial"/>
            <w:color w:val="1155CC"/>
            <w:kern w:val="0"/>
            <w:u w:val="single"/>
            <w:lang w:eastAsia="en-GB"/>
            <w14:ligatures w14:val="none"/>
          </w:rPr>
          <w:t>https://www.oracle.com/in/human-capital-management/how-to-upskill-employees</w:t>
        </w:r>
      </w:hyperlink>
      <w:r w:rsidRPr="00474E81">
        <w:rPr>
          <w:rFonts w:ascii="Arial" w:eastAsia="Arial" w:hAnsi="Arial" w:cs="Arial"/>
          <w:kern w:val="0"/>
          <w:lang w:eastAsia="en-GB"/>
          <w14:ligatures w14:val="none"/>
        </w:rPr>
        <w:t xml:space="preserve"> / [Accessed 23 Feb. 2025].</w:t>
      </w:r>
    </w:p>
    <w:p w14:paraId="61579535"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Boston University (2023). </w:t>
      </w:r>
      <w:r w:rsidRPr="00474E81">
        <w:rPr>
          <w:rFonts w:ascii="Arial" w:eastAsia="Arial" w:hAnsi="Arial" w:cs="Arial"/>
          <w:i/>
          <w:kern w:val="0"/>
          <w:lang w:eastAsia="en-GB"/>
          <w14:ligatures w14:val="none"/>
        </w:rPr>
        <w:t>Technology Trends in Hospitality Industry—Driving Innovation and Reshaping the Future | School of Hospitality Administration</w:t>
      </w:r>
      <w:r w:rsidRPr="00474E81">
        <w:rPr>
          <w:rFonts w:ascii="Arial" w:eastAsia="Arial" w:hAnsi="Arial" w:cs="Arial"/>
          <w:kern w:val="0"/>
          <w:lang w:eastAsia="en-GB"/>
          <w14:ligatures w14:val="none"/>
        </w:rPr>
        <w:t xml:space="preserve">. [online] www.bu.edu. Available at: </w:t>
      </w:r>
      <w:hyperlink r:id="rId67" w:history="1">
        <w:r w:rsidRPr="00474E81">
          <w:rPr>
            <w:rFonts w:ascii="Arial" w:eastAsia="Arial" w:hAnsi="Arial" w:cs="Arial"/>
            <w:color w:val="1155CC"/>
            <w:kern w:val="0"/>
            <w:u w:val="single"/>
            <w:lang w:eastAsia="en-GB"/>
            <w14:ligatures w14:val="none"/>
          </w:rPr>
          <w:t>https://www.bu.edu/hospitality/2023/01/26/technology-trends-in-hospitality</w:t>
        </w:r>
      </w:hyperlink>
      <w:r w:rsidRPr="00474E81">
        <w:rPr>
          <w:rFonts w:ascii="Arial" w:eastAsia="Arial" w:hAnsi="Arial" w:cs="Arial"/>
          <w:kern w:val="0"/>
          <w:lang w:eastAsia="en-GB"/>
          <w14:ligatures w14:val="none"/>
        </w:rPr>
        <w:t xml:space="preserve"> /  [Accessed 25 Feb. 2025].</w:t>
      </w:r>
    </w:p>
    <w:p w14:paraId="7803FE5F"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Bruhn, M., Schoenmüller, V., Schäfer, D. and Heinrich, D. (2012). Brand authenticity: Towards a deeper understanding of its conceptualization and </w:t>
      </w:r>
      <w:r w:rsidRPr="00474E81">
        <w:rPr>
          <w:rFonts w:ascii="Arial" w:eastAsia="Arial" w:hAnsi="Arial" w:cs="Arial"/>
          <w:kern w:val="0"/>
          <w:lang w:eastAsia="en-GB"/>
          <w14:ligatures w14:val="none"/>
        </w:rPr>
        <w:lastRenderedPageBreak/>
        <w:t xml:space="preserve">measurement. </w:t>
      </w:r>
      <w:r w:rsidRPr="00474E81">
        <w:rPr>
          <w:rFonts w:ascii="Arial" w:eastAsia="Arial" w:hAnsi="Arial" w:cs="Arial"/>
          <w:i/>
          <w:kern w:val="0"/>
          <w:lang w:eastAsia="en-GB"/>
          <w14:ligatures w14:val="none"/>
        </w:rPr>
        <w:t>Advances in consumer research. Association for Consumer Research (U.S.)</w:t>
      </w:r>
      <w:r w:rsidRPr="00474E81">
        <w:rPr>
          <w:rFonts w:ascii="Arial" w:eastAsia="Arial" w:hAnsi="Arial" w:cs="Arial"/>
          <w:kern w:val="0"/>
          <w:lang w:eastAsia="en-GB"/>
          <w14:ligatures w14:val="none"/>
        </w:rPr>
        <w:t>, 40.</w:t>
      </w:r>
    </w:p>
    <w:p w14:paraId="4C4286D6"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Burke, R.J. (2001). Supervision and service quality. </w:t>
      </w:r>
      <w:r w:rsidRPr="00474E81">
        <w:rPr>
          <w:rFonts w:ascii="Arial" w:eastAsia="Arial" w:hAnsi="Arial" w:cs="Arial"/>
          <w:i/>
          <w:kern w:val="0"/>
          <w:lang w:eastAsia="en-GB"/>
          <w14:ligatures w14:val="none"/>
        </w:rPr>
        <w:t>Measuring Business Excellence</w:t>
      </w:r>
      <w:r w:rsidRPr="00474E81">
        <w:rPr>
          <w:rFonts w:ascii="Arial" w:eastAsia="Arial" w:hAnsi="Arial" w:cs="Arial"/>
          <w:kern w:val="0"/>
          <w:lang w:eastAsia="en-GB"/>
          <w14:ligatures w14:val="none"/>
        </w:rPr>
        <w:t>, [online] 5(4), pp.28–31. doi:</w:t>
      </w:r>
      <w:hyperlink r:id="rId68" w:history="1">
        <w:r w:rsidRPr="00474E81">
          <w:rPr>
            <w:rFonts w:ascii="Arial" w:eastAsia="Arial" w:hAnsi="Arial" w:cs="Arial"/>
            <w:color w:val="1155CC"/>
            <w:kern w:val="0"/>
            <w:u w:val="single"/>
            <w:lang w:eastAsia="en-GB"/>
            <w14:ligatures w14:val="none"/>
          </w:rPr>
          <w:t>https://doi.org/10.1108/13683040110411269</w:t>
        </w:r>
      </w:hyperlink>
      <w:r w:rsidRPr="00474E81">
        <w:rPr>
          <w:rFonts w:ascii="Arial" w:eastAsia="Arial" w:hAnsi="Arial" w:cs="Arial"/>
          <w:kern w:val="0"/>
          <w:lang w:eastAsia="en-GB"/>
          <w14:ligatures w14:val="none"/>
        </w:rPr>
        <w:t xml:space="preserve">. </w:t>
      </w:r>
    </w:p>
    <w:p w14:paraId="2F3B9131"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Cable, D.M. and Turban, D.B. (2001). Establishing the dimensions, sources and value of job seekers’ employer knowledge during recruitment. </w:t>
      </w:r>
      <w:r w:rsidRPr="00474E81">
        <w:rPr>
          <w:rFonts w:ascii="Arial" w:eastAsia="Arial" w:hAnsi="Arial" w:cs="Arial"/>
          <w:i/>
          <w:kern w:val="0"/>
          <w:lang w:eastAsia="en-GB"/>
          <w14:ligatures w14:val="none"/>
        </w:rPr>
        <w:t>Research in Personnel and Human Resources Management</w:t>
      </w:r>
      <w:r w:rsidRPr="00474E81">
        <w:rPr>
          <w:rFonts w:ascii="Arial" w:eastAsia="Arial" w:hAnsi="Arial" w:cs="Arial"/>
          <w:kern w:val="0"/>
          <w:lang w:eastAsia="en-GB"/>
          <w14:ligatures w14:val="none"/>
        </w:rPr>
        <w:t>, [online] 20, pp.115–163. doi:</w:t>
      </w:r>
      <w:hyperlink r:id="rId69" w:history="1">
        <w:r w:rsidRPr="00474E81">
          <w:rPr>
            <w:rFonts w:ascii="Arial" w:eastAsia="Arial" w:hAnsi="Arial" w:cs="Arial"/>
            <w:color w:val="1155CC"/>
            <w:kern w:val="0"/>
            <w:u w:val="single"/>
            <w:lang w:eastAsia="en-GB"/>
            <w14:ligatures w14:val="none"/>
          </w:rPr>
          <w:t>https://doi.org/10.1016/s0742-7301(01)20002-4</w:t>
        </w:r>
      </w:hyperlink>
      <w:r w:rsidRPr="00474E81">
        <w:rPr>
          <w:rFonts w:ascii="Arial" w:eastAsia="Arial" w:hAnsi="Arial" w:cs="Arial"/>
          <w:kern w:val="0"/>
          <w:lang w:eastAsia="en-GB"/>
          <w14:ligatures w14:val="none"/>
        </w:rPr>
        <w:t xml:space="preserve">. </w:t>
      </w:r>
    </w:p>
    <w:p w14:paraId="1B3DC94A"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Carr, E.W., Reece, A., Kellerman, G.R. and Robichaux, A. (2019). </w:t>
      </w:r>
      <w:r w:rsidRPr="00474E81">
        <w:rPr>
          <w:rFonts w:ascii="Arial" w:eastAsia="Arial" w:hAnsi="Arial" w:cs="Arial"/>
          <w:i/>
          <w:kern w:val="0"/>
          <w:lang w:eastAsia="en-GB"/>
          <w14:ligatures w14:val="none"/>
        </w:rPr>
        <w:t>The Value of Belonging at Work</w:t>
      </w:r>
      <w:r w:rsidRPr="00474E81">
        <w:rPr>
          <w:rFonts w:ascii="Arial" w:eastAsia="Arial" w:hAnsi="Arial" w:cs="Arial"/>
          <w:kern w:val="0"/>
          <w:lang w:eastAsia="en-GB"/>
          <w14:ligatures w14:val="none"/>
        </w:rPr>
        <w:t xml:space="preserve">. [online] Harvard Business Review. Available at: </w:t>
      </w:r>
      <w:hyperlink r:id="rId70" w:history="1">
        <w:r w:rsidRPr="00474E81">
          <w:rPr>
            <w:rFonts w:ascii="Arial" w:eastAsia="Arial" w:hAnsi="Arial" w:cs="Arial"/>
            <w:color w:val="1155CC"/>
            <w:kern w:val="0"/>
            <w:u w:val="single"/>
            <w:lang w:eastAsia="en-GB"/>
            <w14:ligatures w14:val="none"/>
          </w:rPr>
          <w:t>https://hbr.org/2019/12/the-value-of-belonging-at-work</w:t>
        </w:r>
      </w:hyperlink>
      <w:r w:rsidRPr="00474E81">
        <w:rPr>
          <w:rFonts w:ascii="Arial" w:eastAsia="Arial" w:hAnsi="Arial" w:cs="Arial"/>
          <w:kern w:val="0"/>
          <w:lang w:eastAsia="en-GB"/>
          <w14:ligatures w14:val="none"/>
        </w:rPr>
        <w:t xml:space="preserve">  [Accessed 23 Feb. 2025].</w:t>
      </w:r>
    </w:p>
    <w:p w14:paraId="2C5FD01C"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Carroll, S., Verbin, I., Jhanji, A., Williams, M. and Wilson, S. (2021). </w:t>
      </w:r>
      <w:r w:rsidRPr="00474E81">
        <w:rPr>
          <w:rFonts w:ascii="Arial" w:eastAsia="Arial" w:hAnsi="Arial" w:cs="Arial"/>
          <w:i/>
          <w:kern w:val="0"/>
          <w:lang w:eastAsia="en-GB"/>
          <w14:ligatures w14:val="none"/>
        </w:rPr>
        <w:t>Creating competitive advantage through sustainability</w:t>
      </w:r>
      <w:r w:rsidRPr="00474E81">
        <w:rPr>
          <w:rFonts w:ascii="Arial" w:eastAsia="Arial" w:hAnsi="Arial" w:cs="Arial"/>
          <w:kern w:val="0"/>
          <w:lang w:eastAsia="en-GB"/>
          <w14:ligatures w14:val="none"/>
        </w:rPr>
        <w:t xml:space="preserve">. [online] Grant Thornton International Ltd. Home. Available at: </w:t>
      </w:r>
      <w:hyperlink r:id="rId71" w:history="1">
        <w:r w:rsidRPr="00474E81">
          <w:rPr>
            <w:rFonts w:ascii="Arial" w:eastAsia="Arial" w:hAnsi="Arial" w:cs="Arial"/>
            <w:color w:val="1155CC"/>
            <w:kern w:val="0"/>
            <w:u w:val="single"/>
            <w:lang w:eastAsia="en-GB"/>
            <w14:ligatures w14:val="none"/>
          </w:rPr>
          <w:t>https://www.grantthornton.global/en/insights/articles/creating-competitive-advantage-through-sustainability</w:t>
        </w:r>
      </w:hyperlink>
      <w:r w:rsidRPr="00474E81">
        <w:rPr>
          <w:rFonts w:ascii="Arial" w:eastAsia="Arial" w:hAnsi="Arial" w:cs="Arial"/>
          <w:kern w:val="0"/>
          <w:lang w:eastAsia="en-GB"/>
          <w14:ligatures w14:val="none"/>
        </w:rPr>
        <w:t xml:space="preserve"> / [Accessed 23 Feb. 2025].</w:t>
      </w:r>
    </w:p>
    <w:p w14:paraId="72BF8CCC"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Chamorro-Premuzic, T. (2022). </w:t>
      </w:r>
      <w:r w:rsidRPr="00474E81">
        <w:rPr>
          <w:rFonts w:ascii="Arial" w:eastAsia="Arial" w:hAnsi="Arial" w:cs="Arial"/>
          <w:i/>
          <w:kern w:val="0"/>
          <w:lang w:eastAsia="en-GB"/>
          <w14:ligatures w14:val="none"/>
        </w:rPr>
        <w:t>How to Deal with High Pressure Situations at Work</w:t>
      </w:r>
      <w:r w:rsidRPr="00474E81">
        <w:rPr>
          <w:rFonts w:ascii="Arial" w:eastAsia="Arial" w:hAnsi="Arial" w:cs="Arial"/>
          <w:kern w:val="0"/>
          <w:lang w:eastAsia="en-GB"/>
          <w14:ligatures w14:val="none"/>
        </w:rPr>
        <w:t xml:space="preserve">. [online] Harvard Business Review. Available at: </w:t>
      </w:r>
      <w:hyperlink r:id="rId72" w:history="1">
        <w:r w:rsidRPr="00474E81">
          <w:rPr>
            <w:rFonts w:ascii="Arial" w:eastAsia="Arial" w:hAnsi="Arial" w:cs="Arial"/>
            <w:color w:val="1155CC"/>
            <w:kern w:val="0"/>
            <w:u w:val="single"/>
            <w:lang w:eastAsia="en-GB"/>
            <w14:ligatures w14:val="none"/>
          </w:rPr>
          <w:t>https://hbr.org/2022/05/how-to-deal-with-high-pressure-situations-at-work</w:t>
        </w:r>
      </w:hyperlink>
      <w:r w:rsidRPr="00474E81">
        <w:rPr>
          <w:rFonts w:ascii="Arial" w:eastAsia="Arial" w:hAnsi="Arial" w:cs="Arial"/>
          <w:kern w:val="0"/>
          <w:lang w:eastAsia="en-GB"/>
          <w14:ligatures w14:val="none"/>
        </w:rPr>
        <w:t xml:space="preserve">   [Accessed 23 Feb. 2025].</w:t>
      </w:r>
    </w:p>
    <w:p w14:paraId="39896B04"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Christian, A. (2023). </w:t>
      </w:r>
      <w:r w:rsidRPr="00474E81">
        <w:rPr>
          <w:rFonts w:ascii="Arial" w:eastAsia="Arial" w:hAnsi="Arial" w:cs="Arial"/>
          <w:i/>
          <w:kern w:val="0"/>
          <w:lang w:eastAsia="en-GB"/>
          <w14:ligatures w14:val="none"/>
        </w:rPr>
        <w:t>How Shrinking Teams Are Pushing Workers to the Brink</w:t>
      </w:r>
      <w:r w:rsidRPr="00474E81">
        <w:rPr>
          <w:rFonts w:ascii="Arial" w:eastAsia="Arial" w:hAnsi="Arial" w:cs="Arial"/>
          <w:kern w:val="0"/>
          <w:lang w:eastAsia="en-GB"/>
          <w14:ligatures w14:val="none"/>
        </w:rPr>
        <w:t xml:space="preserve">. [online] www.bbc.com. Available at: </w:t>
      </w:r>
      <w:hyperlink r:id="rId73" w:history="1">
        <w:r w:rsidRPr="00474E81">
          <w:rPr>
            <w:rFonts w:ascii="Arial" w:eastAsia="Arial" w:hAnsi="Arial" w:cs="Arial"/>
            <w:color w:val="1155CC"/>
            <w:kern w:val="0"/>
            <w:u w:val="single"/>
            <w:lang w:eastAsia="en-GB"/>
            <w14:ligatures w14:val="none"/>
          </w:rPr>
          <w:t>https://www.bbc.com/worklife/article/20230217-how-shrinking-teams-are-pushing-workers-to-the-brink</w:t>
        </w:r>
      </w:hyperlink>
      <w:r w:rsidRPr="00474E81">
        <w:rPr>
          <w:rFonts w:ascii="Arial" w:eastAsia="Arial" w:hAnsi="Arial" w:cs="Arial"/>
          <w:kern w:val="0"/>
          <w:lang w:eastAsia="en-GB"/>
          <w14:ligatures w14:val="none"/>
        </w:rPr>
        <w:t xml:space="preserve">  [Accessed 23 Feb. 2025].</w:t>
      </w:r>
    </w:p>
    <w:p w14:paraId="67DB4A7F"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Cook, K.S., Coye Cheshire, Rice, E. and Nakagawa, S. (2013). </w:t>
      </w:r>
      <w:r w:rsidRPr="00474E81">
        <w:rPr>
          <w:rFonts w:ascii="Arial" w:eastAsia="Arial" w:hAnsi="Arial" w:cs="Arial"/>
          <w:i/>
          <w:kern w:val="0"/>
          <w:lang w:eastAsia="en-GB"/>
          <w14:ligatures w14:val="none"/>
        </w:rPr>
        <w:t>Social Exchange Theory</w:t>
      </w:r>
      <w:r w:rsidRPr="00474E81">
        <w:rPr>
          <w:rFonts w:ascii="Arial" w:eastAsia="Arial" w:hAnsi="Arial" w:cs="Arial"/>
          <w:kern w:val="0"/>
          <w:lang w:eastAsia="en-GB"/>
          <w14:ligatures w14:val="none"/>
        </w:rPr>
        <w:t xml:space="preserve">. [online] ResearchGate. Available at: </w:t>
      </w:r>
      <w:hyperlink r:id="rId74" w:history="1">
        <w:r w:rsidRPr="00474E81">
          <w:rPr>
            <w:rFonts w:ascii="Arial" w:eastAsia="Arial" w:hAnsi="Arial" w:cs="Arial"/>
            <w:color w:val="1155CC"/>
            <w:kern w:val="0"/>
            <w:u w:val="single"/>
            <w:lang w:eastAsia="en-GB"/>
            <w14:ligatures w14:val="none"/>
          </w:rPr>
          <w:t>https://www.researchgate.net/publication/290110057_Social_Exchange_Theory</w:t>
        </w:r>
      </w:hyperlink>
      <w:r w:rsidRPr="00474E81">
        <w:rPr>
          <w:rFonts w:ascii="Arial" w:eastAsia="Arial" w:hAnsi="Arial" w:cs="Arial"/>
          <w:kern w:val="0"/>
          <w:lang w:eastAsia="en-GB"/>
          <w14:ligatures w14:val="none"/>
        </w:rPr>
        <w:t xml:space="preserve">  [Accessed 20 Feb. 2025].</w:t>
      </w:r>
    </w:p>
    <w:p w14:paraId="62C5E65E"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Coulstock, S. (2024). </w:t>
      </w:r>
      <w:r w:rsidRPr="00474E81">
        <w:rPr>
          <w:rFonts w:ascii="Arial" w:eastAsia="Arial" w:hAnsi="Arial" w:cs="Arial"/>
          <w:i/>
          <w:kern w:val="0"/>
          <w:lang w:eastAsia="en-GB"/>
          <w14:ligatures w14:val="none"/>
        </w:rPr>
        <w:t>Cost of Living Crisis Changes to the Hospitality industry landscape, customer demands and trends</w:t>
      </w:r>
      <w:r w:rsidRPr="00474E81">
        <w:rPr>
          <w:rFonts w:ascii="Arial" w:eastAsia="Arial" w:hAnsi="Arial" w:cs="Arial"/>
          <w:kern w:val="0"/>
          <w:lang w:eastAsia="en-GB"/>
          <w14:ligatures w14:val="none"/>
        </w:rPr>
        <w:t xml:space="preserve">. [online] Available at: </w:t>
      </w:r>
      <w:hyperlink r:id="rId75" w:history="1">
        <w:r w:rsidRPr="00474E81">
          <w:rPr>
            <w:rFonts w:ascii="Arial" w:eastAsia="Arial" w:hAnsi="Arial" w:cs="Arial"/>
            <w:color w:val="1155CC"/>
            <w:kern w:val="0"/>
            <w:u w:val="single"/>
            <w:lang w:eastAsia="en-GB"/>
            <w14:ligatures w14:val="none"/>
          </w:rPr>
          <w:t>https://www.instituteofhospitality.org/wp-</w:t>
        </w:r>
        <w:r w:rsidRPr="00474E81">
          <w:rPr>
            <w:rFonts w:ascii="Arial" w:eastAsia="Arial" w:hAnsi="Arial" w:cs="Arial"/>
            <w:color w:val="1155CC"/>
            <w:kern w:val="0"/>
            <w:u w:val="single"/>
            <w:lang w:eastAsia="en-GB"/>
            <w14:ligatures w14:val="none"/>
          </w:rPr>
          <w:lastRenderedPageBreak/>
          <w:t>content/uploads/2024/04/Cost_of_Living_April_2024.pdf</w:t>
        </w:r>
      </w:hyperlink>
      <w:r w:rsidRPr="00474E81">
        <w:rPr>
          <w:rFonts w:ascii="Arial" w:eastAsia="Arial" w:hAnsi="Arial" w:cs="Arial"/>
          <w:kern w:val="0"/>
          <w:lang w:eastAsia="en-GB"/>
          <w14:ligatures w14:val="none"/>
        </w:rPr>
        <w:t xml:space="preserve">  [Accessed 18 Feb. 2025].</w:t>
      </w:r>
    </w:p>
    <w:p w14:paraId="5D238421"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Cripps, J. (2023). </w:t>
      </w:r>
      <w:r w:rsidRPr="00474E81">
        <w:rPr>
          <w:rFonts w:ascii="Arial" w:eastAsia="Arial" w:hAnsi="Arial" w:cs="Arial"/>
          <w:i/>
          <w:kern w:val="0"/>
          <w:lang w:eastAsia="en-GB"/>
          <w14:ligatures w14:val="none"/>
        </w:rPr>
        <w:t>Two Solutions to Hospitality’s Staff Shortages | Trail</w:t>
      </w:r>
      <w:r w:rsidRPr="00474E81">
        <w:rPr>
          <w:rFonts w:ascii="Arial" w:eastAsia="Arial" w:hAnsi="Arial" w:cs="Arial"/>
          <w:kern w:val="0"/>
          <w:lang w:eastAsia="en-GB"/>
          <w14:ligatures w14:val="none"/>
        </w:rPr>
        <w:t xml:space="preserve">. [online] trailapp.com. Available at: </w:t>
      </w:r>
      <w:hyperlink r:id="rId76" w:history="1">
        <w:r w:rsidRPr="00474E81">
          <w:rPr>
            <w:rFonts w:ascii="Arial" w:eastAsia="Arial" w:hAnsi="Arial" w:cs="Arial"/>
            <w:color w:val="1155CC"/>
            <w:kern w:val="0"/>
            <w:u w:val="single"/>
            <w:lang w:eastAsia="en-GB"/>
            <w14:ligatures w14:val="none"/>
          </w:rPr>
          <w:t>https://trailapp.com/blog/two-solutions-to-hospitalitys-brexit-staff-shortage</w:t>
        </w:r>
      </w:hyperlink>
      <w:r w:rsidRPr="00474E81">
        <w:rPr>
          <w:rFonts w:ascii="Arial" w:eastAsia="Arial" w:hAnsi="Arial" w:cs="Arial"/>
          <w:kern w:val="0"/>
          <w:lang w:eastAsia="en-GB"/>
          <w14:ligatures w14:val="none"/>
        </w:rPr>
        <w:t xml:space="preserve">   [Accessed 20 Feb. 2025].</w:t>
      </w:r>
    </w:p>
    <w:p w14:paraId="3690D9FA"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Daines, S. (2023). </w:t>
      </w:r>
      <w:r w:rsidRPr="00474E81">
        <w:rPr>
          <w:rFonts w:ascii="Arial" w:eastAsia="Arial" w:hAnsi="Arial" w:cs="Arial"/>
          <w:i/>
          <w:kern w:val="0"/>
          <w:lang w:eastAsia="en-GB"/>
          <w14:ligatures w14:val="none"/>
        </w:rPr>
        <w:t>From Challenges to Opportunities: how Accor is developing new ways of working and hiring</w:t>
      </w:r>
      <w:r w:rsidRPr="00474E81">
        <w:rPr>
          <w:rFonts w:ascii="Arial" w:eastAsia="Arial" w:hAnsi="Arial" w:cs="Arial"/>
          <w:kern w:val="0"/>
          <w:lang w:eastAsia="en-GB"/>
          <w14:ligatures w14:val="none"/>
        </w:rPr>
        <w:t xml:space="preserve">. [online] www.linkedin.com. Available at: </w:t>
      </w:r>
      <w:hyperlink r:id="rId77" w:history="1">
        <w:r w:rsidRPr="00474E81">
          <w:rPr>
            <w:rFonts w:ascii="Arial" w:eastAsia="Arial" w:hAnsi="Arial" w:cs="Arial"/>
            <w:color w:val="1155CC"/>
            <w:kern w:val="0"/>
            <w:u w:val="single"/>
            <w:lang w:eastAsia="en-GB"/>
            <w14:ligatures w14:val="none"/>
          </w:rPr>
          <w:t>https://www.linkedin.com/pulse/from-challenges-opportunities-how-accor-developing-new-steven-daines/</w:t>
        </w:r>
      </w:hyperlink>
      <w:r w:rsidRPr="00474E81">
        <w:rPr>
          <w:rFonts w:ascii="Arial" w:eastAsia="Arial" w:hAnsi="Arial" w:cs="Arial"/>
          <w:kern w:val="0"/>
          <w:lang w:eastAsia="en-GB"/>
          <w14:ligatures w14:val="none"/>
        </w:rPr>
        <w:t xml:space="preserve">  [Accessed 22 Feb. 2025].</w:t>
      </w:r>
    </w:p>
    <w:p w14:paraId="6E072C8D"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Denzin, N.K. and Lincoln, Y.S. (2005). </w:t>
      </w:r>
      <w:r w:rsidRPr="00474E81">
        <w:rPr>
          <w:rFonts w:ascii="Arial" w:eastAsia="Arial" w:hAnsi="Arial" w:cs="Arial"/>
          <w:i/>
          <w:kern w:val="0"/>
          <w:lang w:eastAsia="en-GB"/>
          <w14:ligatures w14:val="none"/>
        </w:rPr>
        <w:t>The SAGE Handbook of Qualitative Research</w:t>
      </w:r>
      <w:r w:rsidRPr="00474E81">
        <w:rPr>
          <w:rFonts w:ascii="Arial" w:eastAsia="Arial" w:hAnsi="Arial" w:cs="Arial"/>
          <w:kern w:val="0"/>
          <w:lang w:eastAsia="en-GB"/>
          <w14:ligatures w14:val="none"/>
        </w:rPr>
        <w:t xml:space="preserve">. 4th ed. [online] Thousand Oaks: Sage Publications. Available at: </w:t>
      </w:r>
      <w:hyperlink r:id="rId78" w:history="1">
        <w:r w:rsidRPr="00474E81">
          <w:rPr>
            <w:rFonts w:ascii="Arial" w:eastAsia="Arial" w:hAnsi="Arial" w:cs="Arial"/>
            <w:color w:val="1155CC"/>
            <w:kern w:val="0"/>
            <w:u w:val="single"/>
            <w:lang w:eastAsia="en-GB"/>
            <w14:ligatures w14:val="none"/>
          </w:rPr>
          <w:t>https://www.google.co.in/books/edition/The_SAGE_Handbook_of_Qualitative_Researc/X85J8ipMpZEC?hl=en&amp;gbpv=1</w:t>
        </w:r>
      </w:hyperlink>
      <w:r w:rsidRPr="00474E81">
        <w:rPr>
          <w:rFonts w:ascii="Arial" w:eastAsia="Arial" w:hAnsi="Arial" w:cs="Arial"/>
          <w:kern w:val="0"/>
          <w:lang w:eastAsia="en-GB"/>
          <w14:ligatures w14:val="none"/>
        </w:rPr>
        <w:t xml:space="preserve">. </w:t>
      </w:r>
    </w:p>
    <w:p w14:paraId="24450A2C"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Dewi, S.R., Suryamarta, R., Kurnia, D. and Andari (2020). Sense of Belonging and Job Satisfaction on Employee Performance. </w:t>
      </w:r>
      <w:r w:rsidRPr="00474E81">
        <w:rPr>
          <w:rFonts w:ascii="Arial" w:eastAsia="Arial" w:hAnsi="Arial" w:cs="Arial"/>
          <w:i/>
          <w:kern w:val="0"/>
          <w:lang w:eastAsia="en-GB"/>
          <w14:ligatures w14:val="none"/>
        </w:rPr>
        <w:t>Proceedings of the International Conference on Community Development (ICCD 2020)</w:t>
      </w:r>
      <w:r w:rsidRPr="00474E81">
        <w:rPr>
          <w:rFonts w:ascii="Arial" w:eastAsia="Arial" w:hAnsi="Arial" w:cs="Arial"/>
          <w:kern w:val="0"/>
          <w:lang w:eastAsia="en-GB"/>
          <w14:ligatures w14:val="none"/>
        </w:rPr>
        <w:t>, [online] 477(2352-5398). doi:</w:t>
      </w:r>
      <w:hyperlink r:id="rId79" w:history="1">
        <w:r w:rsidRPr="00474E81">
          <w:rPr>
            <w:rFonts w:ascii="Arial" w:eastAsia="Arial" w:hAnsi="Arial" w:cs="Arial"/>
            <w:color w:val="1155CC"/>
            <w:kern w:val="0"/>
            <w:u w:val="single"/>
            <w:lang w:eastAsia="en-GB"/>
            <w14:ligatures w14:val="none"/>
          </w:rPr>
          <w:t>https://doi.org/10.2991/assehr.k.201017.140</w:t>
        </w:r>
      </w:hyperlink>
      <w:r w:rsidRPr="00474E81">
        <w:rPr>
          <w:rFonts w:ascii="Arial" w:eastAsia="Arial" w:hAnsi="Arial" w:cs="Arial"/>
          <w:kern w:val="0"/>
          <w:lang w:eastAsia="en-GB"/>
          <w14:ligatures w14:val="none"/>
        </w:rPr>
        <w:t xml:space="preserve">. </w:t>
      </w:r>
    </w:p>
    <w:p w14:paraId="07A3F1A9"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Economic times (2024). </w:t>
      </w:r>
      <w:r w:rsidRPr="00474E81">
        <w:rPr>
          <w:rFonts w:ascii="Arial" w:eastAsia="Arial" w:hAnsi="Arial" w:cs="Arial"/>
          <w:i/>
          <w:kern w:val="0"/>
          <w:lang w:eastAsia="en-GB"/>
          <w14:ligatures w14:val="none"/>
        </w:rPr>
        <w:t>Hospitality industry faces huge talent crunch; to add a million jobs in next few years, say experts</w:t>
      </w:r>
      <w:r w:rsidRPr="00474E81">
        <w:rPr>
          <w:rFonts w:ascii="Arial" w:eastAsia="Arial" w:hAnsi="Arial" w:cs="Arial"/>
          <w:kern w:val="0"/>
          <w:lang w:eastAsia="en-GB"/>
          <w14:ligatures w14:val="none"/>
        </w:rPr>
        <w:t xml:space="preserve">. [online] The Economic Times. Available at: </w:t>
      </w:r>
      <w:hyperlink r:id="rId80" w:history="1">
        <w:r w:rsidRPr="00474E81">
          <w:rPr>
            <w:rFonts w:ascii="Arial" w:eastAsia="Arial" w:hAnsi="Arial" w:cs="Arial"/>
            <w:color w:val="1155CC"/>
            <w:kern w:val="0"/>
            <w:u w:val="single"/>
            <w:lang w:eastAsia="en-GB"/>
            <w14:ligatures w14:val="none"/>
          </w:rPr>
          <w:t>https://economictimes.indiatimes.com/jobs/hr-policies-trends/hospitality-industry-faces-huge-talent-crunch-to-add-1-million-jobs-in-next-few-years-experts/articleshow/111110947.cms?from=mdr</w:t>
        </w:r>
      </w:hyperlink>
      <w:r w:rsidRPr="00474E81">
        <w:rPr>
          <w:rFonts w:ascii="Arial" w:eastAsia="Arial" w:hAnsi="Arial" w:cs="Arial"/>
          <w:kern w:val="0"/>
          <w:lang w:eastAsia="en-GB"/>
          <w14:ligatures w14:val="none"/>
        </w:rPr>
        <w:t xml:space="preserve">  [Accessed 23 Feb. 2025].</w:t>
      </w:r>
    </w:p>
    <w:p w14:paraId="377A924C"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EHL Insights (2024). </w:t>
      </w:r>
      <w:r w:rsidRPr="00474E81">
        <w:rPr>
          <w:rFonts w:ascii="Arial" w:eastAsia="Arial" w:hAnsi="Arial" w:cs="Arial"/>
          <w:i/>
          <w:kern w:val="0"/>
          <w:lang w:eastAsia="en-GB"/>
          <w14:ligatures w14:val="none"/>
        </w:rPr>
        <w:t>Hospitality Industry: All Your Questions Answered</w:t>
      </w:r>
      <w:r w:rsidRPr="00474E81">
        <w:rPr>
          <w:rFonts w:ascii="Arial" w:eastAsia="Arial" w:hAnsi="Arial" w:cs="Arial"/>
          <w:kern w:val="0"/>
          <w:lang w:eastAsia="en-GB"/>
          <w14:ligatures w14:val="none"/>
        </w:rPr>
        <w:t xml:space="preserve">. [online] hospitalityinsights.ehl.edu. Available at: </w:t>
      </w:r>
      <w:hyperlink r:id="rId81" w:history="1">
        <w:r w:rsidRPr="00474E81">
          <w:rPr>
            <w:rFonts w:ascii="Arial" w:eastAsia="Arial" w:hAnsi="Arial" w:cs="Arial"/>
            <w:color w:val="1155CC"/>
            <w:kern w:val="0"/>
            <w:u w:val="single"/>
            <w:lang w:eastAsia="en-GB"/>
            <w14:ligatures w14:val="none"/>
          </w:rPr>
          <w:t>https://hospitalityinsights.ehl.edu/hospitality-industry</w:t>
        </w:r>
      </w:hyperlink>
      <w:r w:rsidRPr="00474E81">
        <w:rPr>
          <w:rFonts w:ascii="Arial" w:eastAsia="Arial" w:hAnsi="Arial" w:cs="Arial"/>
          <w:kern w:val="0"/>
          <w:lang w:eastAsia="en-GB"/>
          <w14:ligatures w14:val="none"/>
        </w:rPr>
        <w:t xml:space="preserve">  [Accessed 23 Feb. 2025].</w:t>
      </w:r>
    </w:p>
    <w:p w14:paraId="744B4666"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Financial Times (2018). </w:t>
      </w:r>
      <w:r w:rsidRPr="00474E81">
        <w:rPr>
          <w:rFonts w:ascii="Arial" w:eastAsia="Arial" w:hAnsi="Arial" w:cs="Arial"/>
          <w:i/>
          <w:kern w:val="0"/>
          <w:lang w:eastAsia="en-GB"/>
          <w14:ligatures w14:val="none"/>
        </w:rPr>
        <w:t>Financial Times</w:t>
      </w:r>
      <w:r w:rsidRPr="00474E81">
        <w:rPr>
          <w:rFonts w:ascii="Arial" w:eastAsia="Arial" w:hAnsi="Arial" w:cs="Arial"/>
          <w:kern w:val="0"/>
          <w:lang w:eastAsia="en-GB"/>
          <w14:ligatures w14:val="none"/>
        </w:rPr>
        <w:t xml:space="preserve">. [online] @FinancialTimes. Available at: </w:t>
      </w:r>
      <w:hyperlink r:id="rId82" w:history="1">
        <w:r w:rsidRPr="00474E81">
          <w:rPr>
            <w:rFonts w:ascii="Arial" w:eastAsia="Arial" w:hAnsi="Arial" w:cs="Arial"/>
            <w:color w:val="1155CC"/>
            <w:kern w:val="0"/>
            <w:u w:val="single"/>
            <w:lang w:eastAsia="en-GB"/>
            <w14:ligatures w14:val="none"/>
          </w:rPr>
          <w:t>https://www.ft.com/content/a1269f87-1f17-4d22-aec9-434fba210b97</w:t>
        </w:r>
      </w:hyperlink>
      <w:r w:rsidRPr="00474E81">
        <w:rPr>
          <w:rFonts w:ascii="Arial" w:eastAsia="Arial" w:hAnsi="Arial" w:cs="Arial"/>
          <w:kern w:val="0"/>
          <w:lang w:eastAsia="en-GB"/>
          <w14:ligatures w14:val="none"/>
        </w:rPr>
        <w:t xml:space="preserve">  [Accessed 23 Feb. 2025].</w:t>
      </w:r>
    </w:p>
    <w:p w14:paraId="06D89A43"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Giousmpasoglou, C. (2024). Working Conditions in the Hospitality Industry: The Case for a Fair and Decent Work Agenda. </w:t>
      </w:r>
      <w:r w:rsidRPr="00474E81">
        <w:rPr>
          <w:rFonts w:ascii="Arial" w:eastAsia="Arial" w:hAnsi="Arial" w:cs="Arial"/>
          <w:i/>
          <w:kern w:val="0"/>
          <w:lang w:eastAsia="en-GB"/>
          <w14:ligatures w14:val="none"/>
        </w:rPr>
        <w:t>Sustainability</w:t>
      </w:r>
      <w:r w:rsidRPr="00474E81">
        <w:rPr>
          <w:rFonts w:ascii="Arial" w:eastAsia="Arial" w:hAnsi="Arial" w:cs="Arial"/>
          <w:kern w:val="0"/>
          <w:lang w:eastAsia="en-GB"/>
          <w14:ligatures w14:val="none"/>
        </w:rPr>
        <w:t>, [online] 16(19), p.8428. doi:</w:t>
      </w:r>
      <w:hyperlink r:id="rId83" w:history="1">
        <w:r w:rsidRPr="00474E81">
          <w:rPr>
            <w:rFonts w:ascii="Arial" w:eastAsia="Arial" w:hAnsi="Arial" w:cs="Arial"/>
            <w:color w:val="1155CC"/>
            <w:kern w:val="0"/>
            <w:u w:val="single"/>
            <w:lang w:eastAsia="en-GB"/>
            <w14:ligatures w14:val="none"/>
          </w:rPr>
          <w:t>https://doi.org/10.3390/su16198428</w:t>
        </w:r>
      </w:hyperlink>
      <w:r w:rsidRPr="00474E81">
        <w:rPr>
          <w:rFonts w:ascii="Arial" w:eastAsia="Arial" w:hAnsi="Arial" w:cs="Arial"/>
          <w:kern w:val="0"/>
          <w:lang w:eastAsia="en-GB"/>
          <w14:ligatures w14:val="none"/>
        </w:rPr>
        <w:t xml:space="preserve">. </w:t>
      </w:r>
    </w:p>
    <w:p w14:paraId="3EA2C2B3"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lastRenderedPageBreak/>
        <w:t xml:space="preserve">Glassdoor (2025). </w:t>
      </w:r>
      <w:r w:rsidRPr="00474E81">
        <w:rPr>
          <w:rFonts w:ascii="Arial" w:eastAsia="Arial" w:hAnsi="Arial" w:cs="Arial"/>
          <w:i/>
          <w:kern w:val="0"/>
          <w:lang w:eastAsia="en-GB"/>
          <w14:ligatures w14:val="none"/>
        </w:rPr>
        <w:t>Hotel ibis budget Reviews</w:t>
      </w:r>
      <w:r w:rsidRPr="00474E81">
        <w:rPr>
          <w:rFonts w:ascii="Arial" w:eastAsia="Arial" w:hAnsi="Arial" w:cs="Arial"/>
          <w:kern w:val="0"/>
          <w:lang w:eastAsia="en-GB"/>
          <w14:ligatures w14:val="none"/>
        </w:rPr>
        <w:t xml:space="preserve">. [online] www.glassdoor.co.uk. Available at: </w:t>
      </w:r>
      <w:hyperlink r:id="rId84" w:history="1">
        <w:r w:rsidRPr="00474E81">
          <w:rPr>
            <w:rFonts w:ascii="Arial" w:eastAsia="Arial" w:hAnsi="Arial" w:cs="Arial"/>
            <w:color w:val="1155CC"/>
            <w:kern w:val="0"/>
            <w:u w:val="single"/>
            <w:lang w:eastAsia="en-GB"/>
            <w14:ligatures w14:val="none"/>
          </w:rPr>
          <w:t>https://www.glassdoor.co.uk/Reviews/Hotel-ibis-budget-Reviews-E4957666.htm</w:t>
        </w:r>
      </w:hyperlink>
      <w:r w:rsidRPr="00474E81">
        <w:rPr>
          <w:rFonts w:ascii="Arial" w:eastAsia="Arial" w:hAnsi="Arial" w:cs="Arial"/>
          <w:kern w:val="0"/>
          <w:lang w:eastAsia="en-GB"/>
          <w14:ligatures w14:val="none"/>
        </w:rPr>
        <w:t xml:space="preserve">  [Accessed 20 Feb. 2025].</w:t>
      </w:r>
    </w:p>
    <w:p w14:paraId="05141603"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González-Morales, O., Inmaculada Galván-Sánchez and Cándido Román-Cervantes (2023). Social responsibility as a source of satisfaction for worker-members in a social economy transport company. </w:t>
      </w:r>
      <w:r w:rsidRPr="00474E81">
        <w:rPr>
          <w:rFonts w:ascii="Arial" w:eastAsia="Arial" w:hAnsi="Arial" w:cs="Arial"/>
          <w:i/>
          <w:kern w:val="0"/>
          <w:lang w:eastAsia="en-GB"/>
          <w14:ligatures w14:val="none"/>
        </w:rPr>
        <w:t>Research in transportation business &amp; management</w:t>
      </w:r>
      <w:r w:rsidRPr="00474E81">
        <w:rPr>
          <w:rFonts w:ascii="Arial" w:eastAsia="Arial" w:hAnsi="Arial" w:cs="Arial"/>
          <w:kern w:val="0"/>
          <w:lang w:eastAsia="en-GB"/>
          <w14:ligatures w14:val="none"/>
        </w:rPr>
        <w:t>, [online] 51, pp.101070–101070. doi:</w:t>
      </w:r>
      <w:hyperlink r:id="rId85" w:history="1">
        <w:r w:rsidRPr="00474E81">
          <w:rPr>
            <w:rFonts w:ascii="Arial" w:eastAsia="Arial" w:hAnsi="Arial" w:cs="Arial"/>
            <w:color w:val="1155CC"/>
            <w:kern w:val="0"/>
            <w:u w:val="single"/>
            <w:lang w:eastAsia="en-GB"/>
            <w14:ligatures w14:val="none"/>
          </w:rPr>
          <w:t>https://doi.org/10.1016/j.rtbm.2023.101070</w:t>
        </w:r>
      </w:hyperlink>
      <w:r w:rsidRPr="00474E81">
        <w:rPr>
          <w:rFonts w:ascii="Arial" w:eastAsia="Arial" w:hAnsi="Arial" w:cs="Arial"/>
          <w:kern w:val="0"/>
          <w:lang w:eastAsia="en-GB"/>
          <w14:ligatures w14:val="none"/>
        </w:rPr>
        <w:t xml:space="preserve">. </w:t>
      </w:r>
    </w:p>
    <w:p w14:paraId="6E9D216B"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GOV UK (2023). </w:t>
      </w:r>
      <w:r w:rsidRPr="00474E81">
        <w:rPr>
          <w:rFonts w:ascii="Arial" w:eastAsia="Arial" w:hAnsi="Arial" w:cs="Arial"/>
          <w:i/>
          <w:kern w:val="0"/>
          <w:lang w:eastAsia="en-GB"/>
          <w14:ligatures w14:val="none"/>
        </w:rPr>
        <w:t>The National Minimum Wage and Living Wage</w:t>
      </w:r>
      <w:r w:rsidRPr="00474E81">
        <w:rPr>
          <w:rFonts w:ascii="Arial" w:eastAsia="Arial" w:hAnsi="Arial" w:cs="Arial"/>
          <w:kern w:val="0"/>
          <w:lang w:eastAsia="en-GB"/>
          <w14:ligatures w14:val="none"/>
        </w:rPr>
        <w:t xml:space="preserve">. [online] GOV.UK. Available at: </w:t>
      </w:r>
      <w:hyperlink r:id="rId86" w:history="1">
        <w:r w:rsidRPr="00474E81">
          <w:rPr>
            <w:rFonts w:ascii="Arial" w:eastAsia="Arial" w:hAnsi="Arial" w:cs="Arial"/>
            <w:color w:val="1155CC"/>
            <w:kern w:val="0"/>
            <w:u w:val="single"/>
            <w:lang w:eastAsia="en-GB"/>
            <w14:ligatures w14:val="none"/>
          </w:rPr>
          <w:t>https://www.gov.uk/national-minimum-wage</w:t>
        </w:r>
      </w:hyperlink>
      <w:r w:rsidRPr="00474E81">
        <w:rPr>
          <w:rFonts w:ascii="Arial" w:eastAsia="Arial" w:hAnsi="Arial" w:cs="Arial"/>
          <w:kern w:val="0"/>
          <w:lang w:eastAsia="en-GB"/>
          <w14:ligatures w14:val="none"/>
        </w:rPr>
        <w:t xml:space="preserve">   [Accessed 23 Feb. 2025].</w:t>
      </w:r>
    </w:p>
    <w:p w14:paraId="1D17E5C8"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Gov.UK (2023). </w:t>
      </w:r>
      <w:r w:rsidRPr="00474E81">
        <w:rPr>
          <w:rFonts w:ascii="Arial" w:eastAsia="Arial" w:hAnsi="Arial" w:cs="Arial"/>
          <w:i/>
          <w:kern w:val="0"/>
          <w:lang w:eastAsia="en-GB"/>
          <w14:ligatures w14:val="none"/>
        </w:rPr>
        <w:t>Hospitality strategy: Reopening, recovery, resilience</w:t>
      </w:r>
      <w:r w:rsidRPr="00474E81">
        <w:rPr>
          <w:rFonts w:ascii="Arial" w:eastAsia="Arial" w:hAnsi="Arial" w:cs="Arial"/>
          <w:kern w:val="0"/>
          <w:lang w:eastAsia="en-GB"/>
          <w14:ligatures w14:val="none"/>
        </w:rPr>
        <w:t xml:space="preserve">. [online] GOV.UK. Available at: </w:t>
      </w:r>
      <w:hyperlink r:id="rId87" w:history="1">
        <w:r w:rsidRPr="00474E81">
          <w:rPr>
            <w:rFonts w:ascii="Arial" w:eastAsia="Arial" w:hAnsi="Arial" w:cs="Arial"/>
            <w:color w:val="1155CC"/>
            <w:kern w:val="0"/>
            <w:u w:val="single"/>
            <w:lang w:eastAsia="en-GB"/>
            <w14:ligatures w14:val="none"/>
          </w:rPr>
          <w:t>https://www.gov.uk/government/publications/hospitality-strategy-reopening-recovery-resilience/hospitality-strategy-reopening-recovery-resilience</w:t>
        </w:r>
      </w:hyperlink>
      <w:r w:rsidRPr="00474E81">
        <w:rPr>
          <w:rFonts w:ascii="Arial" w:eastAsia="Arial" w:hAnsi="Arial" w:cs="Arial"/>
          <w:kern w:val="0"/>
          <w:lang w:eastAsia="en-GB"/>
          <w14:ligatures w14:val="none"/>
        </w:rPr>
        <w:t xml:space="preserve">  [Accessed 23 Feb. 2025].</w:t>
      </w:r>
    </w:p>
    <w:p w14:paraId="38D6F050"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Griffeth, R.W. and Hom, P.W. (2001). </w:t>
      </w:r>
      <w:r w:rsidRPr="00474E81">
        <w:rPr>
          <w:rFonts w:ascii="Arial" w:eastAsia="Arial" w:hAnsi="Arial" w:cs="Arial"/>
          <w:i/>
          <w:kern w:val="0"/>
          <w:lang w:eastAsia="en-GB"/>
          <w14:ligatures w14:val="none"/>
        </w:rPr>
        <w:t>Retaining valued employees</w:t>
      </w:r>
      <w:r w:rsidRPr="00474E81">
        <w:rPr>
          <w:rFonts w:ascii="Arial" w:eastAsia="Arial" w:hAnsi="Arial" w:cs="Arial"/>
          <w:kern w:val="0"/>
          <w:lang w:eastAsia="en-GB"/>
          <w14:ligatures w14:val="none"/>
        </w:rPr>
        <w:t>. Thousand Oaks, Ca: Sage.</w:t>
      </w:r>
    </w:p>
    <w:p w14:paraId="28CE11EB"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Haldorai, K., Kim, W.G., Pillai, S.G., Park, T. (Eliot) and Balasubramanian, K. (2025). Factors affecting hotel employees’ attrition and turnover: Application of pull-push-mooring framework. </w:t>
      </w:r>
      <w:r w:rsidRPr="00474E81">
        <w:rPr>
          <w:rFonts w:ascii="Arial" w:eastAsia="Arial" w:hAnsi="Arial" w:cs="Arial"/>
          <w:i/>
          <w:kern w:val="0"/>
          <w:lang w:eastAsia="en-GB"/>
          <w14:ligatures w14:val="none"/>
        </w:rPr>
        <w:t>International Journal of Hospitality Management</w:t>
      </w:r>
      <w:r w:rsidRPr="00474E81">
        <w:rPr>
          <w:rFonts w:ascii="Arial" w:eastAsia="Arial" w:hAnsi="Arial" w:cs="Arial"/>
          <w:kern w:val="0"/>
          <w:lang w:eastAsia="en-GB"/>
          <w14:ligatures w14:val="none"/>
        </w:rPr>
        <w:t>, 83, pp.46–55. doi:</w:t>
      </w:r>
      <w:hyperlink r:id="rId88" w:history="1">
        <w:r w:rsidRPr="00474E81">
          <w:rPr>
            <w:rFonts w:ascii="Arial" w:eastAsia="Arial" w:hAnsi="Arial" w:cs="Arial"/>
            <w:color w:val="1155CC"/>
            <w:kern w:val="0"/>
            <w:u w:val="single"/>
            <w:lang w:eastAsia="en-GB"/>
            <w14:ligatures w14:val="none"/>
          </w:rPr>
          <w:t>https://doi.org/10.1016/j.ijhm.2019.04.003</w:t>
        </w:r>
      </w:hyperlink>
      <w:r w:rsidRPr="00474E81">
        <w:rPr>
          <w:rFonts w:ascii="Arial" w:eastAsia="Arial" w:hAnsi="Arial" w:cs="Arial"/>
          <w:kern w:val="0"/>
          <w:lang w:eastAsia="en-GB"/>
          <w14:ligatures w14:val="none"/>
        </w:rPr>
        <w:t xml:space="preserve">. </w:t>
      </w:r>
    </w:p>
    <w:p w14:paraId="04922A95"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Hamilton, D.D. (2025). What Makes Employees Stay? Leadership And Culture That Drive Loyalty. </w:t>
      </w:r>
      <w:r w:rsidRPr="00474E81">
        <w:rPr>
          <w:rFonts w:ascii="Arial" w:eastAsia="Arial" w:hAnsi="Arial" w:cs="Arial"/>
          <w:i/>
          <w:kern w:val="0"/>
          <w:lang w:eastAsia="en-GB"/>
          <w14:ligatures w14:val="none"/>
        </w:rPr>
        <w:t>Forbes</w:t>
      </w:r>
      <w:r w:rsidRPr="00474E81">
        <w:rPr>
          <w:rFonts w:ascii="Arial" w:eastAsia="Arial" w:hAnsi="Arial" w:cs="Arial"/>
          <w:kern w:val="0"/>
          <w:lang w:eastAsia="en-GB"/>
          <w14:ligatures w14:val="none"/>
        </w:rPr>
        <w:t xml:space="preserve">. [online] 5 Feb. Available at: </w:t>
      </w:r>
      <w:hyperlink r:id="rId89" w:history="1">
        <w:r w:rsidRPr="00474E81">
          <w:rPr>
            <w:rFonts w:ascii="Arial" w:eastAsia="Arial" w:hAnsi="Arial" w:cs="Arial"/>
            <w:color w:val="1155CC"/>
            <w:kern w:val="0"/>
            <w:u w:val="single"/>
            <w:lang w:eastAsia="en-GB"/>
            <w14:ligatures w14:val="none"/>
          </w:rPr>
          <w:t>https://www.forbes.com/sites/dianehamilton/2025/02/05/what-makes-employees-stay-leadership-and-culture-that-drive-loyalty/</w:t>
        </w:r>
      </w:hyperlink>
      <w:r w:rsidRPr="00474E81">
        <w:rPr>
          <w:rFonts w:ascii="Arial" w:eastAsia="Arial" w:hAnsi="Arial" w:cs="Arial"/>
          <w:kern w:val="0"/>
          <w:lang w:eastAsia="en-GB"/>
          <w14:ligatures w14:val="none"/>
        </w:rPr>
        <w:t xml:space="preserve">  [Accessed 23 Feb. 2025].</w:t>
      </w:r>
    </w:p>
    <w:p w14:paraId="7678512B"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Hamouche, S. (2021). Human resource management and the COVID-19 crisis: implications, challenges, opportunities, and future organizational directions. </w:t>
      </w:r>
      <w:r w:rsidRPr="00474E81">
        <w:rPr>
          <w:rFonts w:ascii="Arial" w:eastAsia="Arial" w:hAnsi="Arial" w:cs="Arial"/>
          <w:i/>
          <w:kern w:val="0"/>
          <w:lang w:eastAsia="en-GB"/>
          <w14:ligatures w14:val="none"/>
        </w:rPr>
        <w:t>Journal of Management &amp; Organization</w:t>
      </w:r>
      <w:r w:rsidRPr="00474E81">
        <w:rPr>
          <w:rFonts w:ascii="Arial" w:eastAsia="Arial" w:hAnsi="Arial" w:cs="Arial"/>
          <w:kern w:val="0"/>
          <w:lang w:eastAsia="en-GB"/>
          <w14:ligatures w14:val="none"/>
        </w:rPr>
        <w:t>, [online] 1(1), pp.1–16. doi:</w:t>
      </w:r>
      <w:hyperlink r:id="rId90" w:history="1">
        <w:r w:rsidRPr="00474E81">
          <w:rPr>
            <w:rFonts w:ascii="Arial" w:eastAsia="Arial" w:hAnsi="Arial" w:cs="Arial"/>
            <w:color w:val="1155CC"/>
            <w:kern w:val="0"/>
            <w:u w:val="single"/>
            <w:lang w:eastAsia="en-GB"/>
            <w14:ligatures w14:val="none"/>
          </w:rPr>
          <w:t>https://doi.org/10.1017/jmo.2021.15</w:t>
        </w:r>
      </w:hyperlink>
      <w:r w:rsidRPr="00474E81">
        <w:rPr>
          <w:rFonts w:ascii="Arial" w:eastAsia="Arial" w:hAnsi="Arial" w:cs="Arial"/>
          <w:kern w:val="0"/>
          <w:lang w:eastAsia="en-GB"/>
          <w14:ligatures w14:val="none"/>
        </w:rPr>
        <w:t xml:space="preserve">. </w:t>
      </w:r>
    </w:p>
    <w:p w14:paraId="00CEE3EC"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Hausknecht, J.P., Rodda, J. and Howard, M.J. (2025). Targeted employee retention: Performance-based and job-related differences in reported reasons </w:t>
      </w:r>
      <w:r w:rsidRPr="00474E81">
        <w:rPr>
          <w:rFonts w:ascii="Arial" w:eastAsia="Arial" w:hAnsi="Arial" w:cs="Arial"/>
          <w:kern w:val="0"/>
          <w:lang w:eastAsia="en-GB"/>
          <w14:ligatures w14:val="none"/>
        </w:rPr>
        <w:lastRenderedPageBreak/>
        <w:t xml:space="preserve">for staying. </w:t>
      </w:r>
      <w:r w:rsidRPr="00474E81">
        <w:rPr>
          <w:rFonts w:ascii="Arial" w:eastAsia="Arial" w:hAnsi="Arial" w:cs="Arial"/>
          <w:i/>
          <w:kern w:val="0"/>
          <w:lang w:eastAsia="en-GB"/>
          <w14:ligatures w14:val="none"/>
        </w:rPr>
        <w:t>Human Resource Management</w:t>
      </w:r>
      <w:r w:rsidRPr="00474E81">
        <w:rPr>
          <w:rFonts w:ascii="Arial" w:eastAsia="Arial" w:hAnsi="Arial" w:cs="Arial"/>
          <w:kern w:val="0"/>
          <w:lang w:eastAsia="en-GB"/>
          <w14:ligatures w14:val="none"/>
        </w:rPr>
        <w:t>, 48(2), pp.269–288. doi:</w:t>
      </w:r>
      <w:hyperlink r:id="rId91" w:history="1">
        <w:r w:rsidRPr="00474E81">
          <w:rPr>
            <w:rFonts w:ascii="Arial" w:eastAsia="Arial" w:hAnsi="Arial" w:cs="Arial"/>
            <w:color w:val="1155CC"/>
            <w:kern w:val="0"/>
            <w:u w:val="single"/>
            <w:lang w:eastAsia="en-GB"/>
            <w14:ligatures w14:val="none"/>
          </w:rPr>
          <w:t>https://doi.org/10.1002/hrm.20279</w:t>
        </w:r>
      </w:hyperlink>
      <w:r w:rsidRPr="00474E81">
        <w:rPr>
          <w:rFonts w:ascii="Arial" w:eastAsia="Arial" w:hAnsi="Arial" w:cs="Arial"/>
          <w:kern w:val="0"/>
          <w:lang w:eastAsia="en-GB"/>
          <w14:ligatures w14:val="none"/>
        </w:rPr>
        <w:t xml:space="preserve">. </w:t>
      </w:r>
    </w:p>
    <w:p w14:paraId="1C0A8D9C"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House of Commons (2024). </w:t>
      </w:r>
      <w:r w:rsidRPr="00474E81">
        <w:rPr>
          <w:rFonts w:ascii="Arial" w:eastAsia="Arial" w:hAnsi="Arial" w:cs="Arial"/>
          <w:i/>
          <w:kern w:val="0"/>
          <w:lang w:eastAsia="en-GB"/>
          <w14:ligatures w14:val="none"/>
        </w:rPr>
        <w:t>Cost of living and inflation</w:t>
      </w:r>
      <w:r w:rsidRPr="00474E81">
        <w:rPr>
          <w:rFonts w:ascii="Arial" w:eastAsia="Arial" w:hAnsi="Arial" w:cs="Arial"/>
          <w:kern w:val="0"/>
          <w:lang w:eastAsia="en-GB"/>
          <w14:ligatures w14:val="none"/>
        </w:rPr>
        <w:t xml:space="preserve">. [online] House of Commons Library. Available at: </w:t>
      </w:r>
      <w:hyperlink r:id="rId92" w:history="1">
        <w:r w:rsidRPr="00474E81">
          <w:rPr>
            <w:rFonts w:ascii="Arial" w:eastAsia="Arial" w:hAnsi="Arial" w:cs="Arial"/>
            <w:color w:val="1155CC"/>
            <w:kern w:val="0"/>
            <w:u w:val="single"/>
            <w:lang w:eastAsia="en-GB"/>
            <w14:ligatures w14:val="none"/>
          </w:rPr>
          <w:t>https://commonslibrary.parliament.uk/cost-of-living-and-inflation/</w:t>
        </w:r>
      </w:hyperlink>
      <w:r w:rsidRPr="00474E81">
        <w:rPr>
          <w:rFonts w:ascii="Arial" w:eastAsia="Arial" w:hAnsi="Arial" w:cs="Arial"/>
          <w:kern w:val="0"/>
          <w:lang w:eastAsia="en-GB"/>
          <w14:ligatures w14:val="none"/>
        </w:rPr>
        <w:t xml:space="preserve">. </w:t>
      </w:r>
    </w:p>
    <w:p w14:paraId="5BE747FA"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IBISWorld (2024). </w:t>
      </w:r>
      <w:r w:rsidRPr="00474E81">
        <w:rPr>
          <w:rFonts w:ascii="Arial" w:eastAsia="Arial" w:hAnsi="Arial" w:cs="Arial"/>
          <w:i/>
          <w:kern w:val="0"/>
          <w:lang w:eastAsia="en-GB"/>
          <w14:ligatures w14:val="none"/>
        </w:rPr>
        <w:t>Budget Hotels in the UK - Market Research Report (2014-2029)</w:t>
      </w:r>
      <w:r w:rsidRPr="00474E81">
        <w:rPr>
          <w:rFonts w:ascii="Arial" w:eastAsia="Arial" w:hAnsi="Arial" w:cs="Arial"/>
          <w:kern w:val="0"/>
          <w:lang w:eastAsia="en-GB"/>
          <w14:ligatures w14:val="none"/>
        </w:rPr>
        <w:t xml:space="preserve">. [online] Ibisworld.com. Available at: </w:t>
      </w:r>
      <w:hyperlink r:id="rId93" w:history="1">
        <w:r w:rsidRPr="00474E81">
          <w:rPr>
            <w:rFonts w:ascii="Arial" w:eastAsia="Arial" w:hAnsi="Arial" w:cs="Arial"/>
            <w:color w:val="1155CC"/>
            <w:kern w:val="0"/>
            <w:u w:val="single"/>
            <w:lang w:eastAsia="en-GB"/>
            <w14:ligatures w14:val="none"/>
          </w:rPr>
          <w:t>https://www.ibisworld.com/united-kingdom/industry/budget-hotels/5056/</w:t>
        </w:r>
      </w:hyperlink>
      <w:r w:rsidRPr="00474E81">
        <w:rPr>
          <w:rFonts w:ascii="Arial" w:eastAsia="Arial" w:hAnsi="Arial" w:cs="Arial"/>
          <w:kern w:val="0"/>
          <w:lang w:eastAsia="en-GB"/>
          <w14:ligatures w14:val="none"/>
        </w:rPr>
        <w:t xml:space="preserve">  [Accessed 23 Feb. 2025].</w:t>
      </w:r>
    </w:p>
    <w:p w14:paraId="52C130E7"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Insight Hospitality (2023). </w:t>
      </w:r>
      <w:r w:rsidRPr="00474E81">
        <w:rPr>
          <w:rFonts w:ascii="Arial" w:eastAsia="Arial" w:hAnsi="Arial" w:cs="Arial"/>
          <w:i/>
          <w:kern w:val="0"/>
          <w:lang w:eastAsia="en-GB"/>
          <w14:ligatures w14:val="none"/>
        </w:rPr>
        <w:t>Effects of Brexit on the hospitality sector in the UK</w:t>
      </w:r>
      <w:r w:rsidRPr="00474E81">
        <w:rPr>
          <w:rFonts w:ascii="Arial" w:eastAsia="Arial" w:hAnsi="Arial" w:cs="Arial"/>
          <w:kern w:val="0"/>
          <w:lang w:eastAsia="en-GB"/>
          <w14:ligatures w14:val="none"/>
        </w:rPr>
        <w:t xml:space="preserve">. [online] Insight Hospitality. Available at: </w:t>
      </w:r>
      <w:hyperlink r:id="rId94" w:history="1">
        <w:r w:rsidRPr="00474E81">
          <w:rPr>
            <w:rFonts w:ascii="Arial" w:eastAsia="Arial" w:hAnsi="Arial" w:cs="Arial"/>
            <w:color w:val="1155CC"/>
            <w:kern w:val="0"/>
            <w:u w:val="single"/>
            <w:lang w:eastAsia="en-GB"/>
            <w14:ligatures w14:val="none"/>
          </w:rPr>
          <w:t>https://insighthospitality.net/news/news-article/effects-of-brexit-on-the-hospitality-sector-in-the-uk/</w:t>
        </w:r>
      </w:hyperlink>
      <w:r w:rsidRPr="00474E81">
        <w:rPr>
          <w:rFonts w:ascii="Arial" w:eastAsia="Arial" w:hAnsi="Arial" w:cs="Arial"/>
          <w:kern w:val="0"/>
          <w:lang w:eastAsia="en-GB"/>
          <w14:ligatures w14:val="none"/>
        </w:rPr>
        <w:t xml:space="preserve">  [Accessed 23 Feb. 2025].</w:t>
      </w:r>
    </w:p>
    <w:p w14:paraId="587DDF70"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Inversini, A., De Carlo, M. and Masiero, L. (2020). The effects of customer-centricity in hospitality. </w:t>
      </w:r>
      <w:r w:rsidRPr="00474E81">
        <w:rPr>
          <w:rFonts w:ascii="Arial" w:eastAsia="Arial" w:hAnsi="Arial" w:cs="Arial"/>
          <w:i/>
          <w:kern w:val="0"/>
          <w:lang w:eastAsia="en-GB"/>
          <w14:ligatures w14:val="none"/>
        </w:rPr>
        <w:t>International Journal of Hospitality Management</w:t>
      </w:r>
      <w:r w:rsidRPr="00474E81">
        <w:rPr>
          <w:rFonts w:ascii="Arial" w:eastAsia="Arial" w:hAnsi="Arial" w:cs="Arial"/>
          <w:kern w:val="0"/>
          <w:lang w:eastAsia="en-GB"/>
          <w14:ligatures w14:val="none"/>
        </w:rPr>
        <w:t>, [online] 86, p.102436. doi:</w:t>
      </w:r>
      <w:hyperlink r:id="rId95" w:history="1">
        <w:r w:rsidRPr="00474E81">
          <w:rPr>
            <w:rFonts w:ascii="Arial" w:eastAsia="Arial" w:hAnsi="Arial" w:cs="Arial"/>
            <w:color w:val="1155CC"/>
            <w:kern w:val="0"/>
            <w:u w:val="single"/>
            <w:lang w:eastAsia="en-GB"/>
            <w14:ligatures w14:val="none"/>
          </w:rPr>
          <w:t>https://doi.org/10.1016/j.ijhm.2019.102436</w:t>
        </w:r>
      </w:hyperlink>
      <w:r w:rsidRPr="00474E81">
        <w:rPr>
          <w:rFonts w:ascii="Arial" w:eastAsia="Arial" w:hAnsi="Arial" w:cs="Arial"/>
          <w:kern w:val="0"/>
          <w:lang w:eastAsia="en-GB"/>
          <w14:ligatures w14:val="none"/>
        </w:rPr>
        <w:t xml:space="preserve">. </w:t>
      </w:r>
    </w:p>
    <w:p w14:paraId="6FF1BD80"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Kaur, T. and Dubey, R. (2014). Employee Reviews on Company Independent Sites and its Impact on Organizational Attractiveness: Role of Information Realism, Person – Environment Fit and Source Credibility Framework. </w:t>
      </w:r>
      <w:r w:rsidRPr="00474E81">
        <w:rPr>
          <w:rFonts w:ascii="Arial" w:eastAsia="Arial" w:hAnsi="Arial" w:cs="Arial"/>
          <w:i/>
          <w:kern w:val="0"/>
          <w:lang w:eastAsia="en-GB"/>
          <w14:ligatures w14:val="none"/>
        </w:rPr>
        <w:t>Business: Theory and Practice</w:t>
      </w:r>
      <w:r w:rsidRPr="00474E81">
        <w:rPr>
          <w:rFonts w:ascii="Arial" w:eastAsia="Arial" w:hAnsi="Arial" w:cs="Arial"/>
          <w:kern w:val="0"/>
          <w:lang w:eastAsia="en-GB"/>
          <w14:ligatures w14:val="none"/>
        </w:rPr>
        <w:t>, 15(4), pp.390–397. doi:</w:t>
      </w:r>
      <w:hyperlink r:id="rId96" w:history="1">
        <w:r w:rsidRPr="00474E81">
          <w:rPr>
            <w:rFonts w:ascii="Arial" w:eastAsia="Arial" w:hAnsi="Arial" w:cs="Arial"/>
            <w:color w:val="1155CC"/>
            <w:kern w:val="0"/>
            <w:u w:val="single"/>
            <w:lang w:eastAsia="en-GB"/>
            <w14:ligatures w14:val="none"/>
          </w:rPr>
          <w:t>https://doi.org/10.3846/btp.2014.404</w:t>
        </w:r>
      </w:hyperlink>
      <w:r w:rsidRPr="00474E81">
        <w:rPr>
          <w:rFonts w:ascii="Arial" w:eastAsia="Arial" w:hAnsi="Arial" w:cs="Arial"/>
          <w:kern w:val="0"/>
          <w:lang w:eastAsia="en-GB"/>
          <w14:ligatures w14:val="none"/>
        </w:rPr>
        <w:t xml:space="preserve">. </w:t>
      </w:r>
    </w:p>
    <w:p w14:paraId="27FFD455"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Kotera, Y., Adhikari, P. and Van Gordon, W. (2018). Motivation Types and Mental Health of UK Hospitality Workers. </w:t>
      </w:r>
      <w:r w:rsidRPr="00474E81">
        <w:rPr>
          <w:rFonts w:ascii="Arial" w:eastAsia="Arial" w:hAnsi="Arial" w:cs="Arial"/>
          <w:i/>
          <w:kern w:val="0"/>
          <w:lang w:eastAsia="en-GB"/>
          <w14:ligatures w14:val="none"/>
        </w:rPr>
        <w:t>International Journal of Mental Health and Addiction</w:t>
      </w:r>
      <w:r w:rsidRPr="00474E81">
        <w:rPr>
          <w:rFonts w:ascii="Arial" w:eastAsia="Arial" w:hAnsi="Arial" w:cs="Arial"/>
          <w:kern w:val="0"/>
          <w:lang w:eastAsia="en-GB"/>
          <w14:ligatures w14:val="none"/>
        </w:rPr>
        <w:t>, [online] 16(3), pp.751–763. doi:</w:t>
      </w:r>
      <w:hyperlink r:id="rId97" w:history="1">
        <w:r w:rsidRPr="00474E81">
          <w:rPr>
            <w:rFonts w:ascii="Arial" w:eastAsia="Arial" w:hAnsi="Arial" w:cs="Arial"/>
            <w:color w:val="1155CC"/>
            <w:kern w:val="0"/>
            <w:u w:val="single"/>
            <w:lang w:eastAsia="en-GB"/>
            <w14:ligatures w14:val="none"/>
          </w:rPr>
          <w:t>https://doi.org/10.1007/s11469-018-9874-z</w:t>
        </w:r>
      </w:hyperlink>
      <w:r w:rsidRPr="00474E81">
        <w:rPr>
          <w:rFonts w:ascii="Arial" w:eastAsia="Arial" w:hAnsi="Arial" w:cs="Arial"/>
          <w:kern w:val="0"/>
          <w:lang w:eastAsia="en-GB"/>
          <w14:ligatures w14:val="none"/>
        </w:rPr>
        <w:t xml:space="preserve">. </w:t>
      </w:r>
    </w:p>
    <w:p w14:paraId="1C818C09"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Kotler, P. and Keller, K.L. (2021). </w:t>
      </w:r>
      <w:r w:rsidRPr="00474E81">
        <w:rPr>
          <w:rFonts w:ascii="Arial" w:eastAsia="Arial" w:hAnsi="Arial" w:cs="Arial"/>
          <w:i/>
          <w:kern w:val="0"/>
          <w:lang w:eastAsia="en-GB"/>
          <w14:ligatures w14:val="none"/>
        </w:rPr>
        <w:t>Marketing Management</w:t>
      </w:r>
      <w:r w:rsidRPr="00474E81">
        <w:rPr>
          <w:rFonts w:ascii="Arial" w:eastAsia="Arial" w:hAnsi="Arial" w:cs="Arial"/>
          <w:kern w:val="0"/>
          <w:lang w:eastAsia="en-GB"/>
          <w14:ligatures w14:val="none"/>
        </w:rPr>
        <w:t>. 16th ed. Harlow: Pearson Education.</w:t>
      </w:r>
    </w:p>
    <w:p w14:paraId="30E5EFDD"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Kozinets, R. (2015). </w:t>
      </w:r>
      <w:r w:rsidRPr="00474E81">
        <w:rPr>
          <w:rFonts w:ascii="Arial" w:eastAsia="Arial" w:hAnsi="Arial" w:cs="Arial"/>
          <w:i/>
          <w:kern w:val="0"/>
          <w:lang w:eastAsia="en-GB"/>
          <w14:ligatures w14:val="none"/>
        </w:rPr>
        <w:t>Netnography</w:t>
      </w:r>
      <w:r w:rsidRPr="00474E81">
        <w:rPr>
          <w:rFonts w:ascii="Arial" w:eastAsia="Arial" w:hAnsi="Arial" w:cs="Arial"/>
          <w:kern w:val="0"/>
          <w:lang w:eastAsia="en-GB"/>
          <w14:ligatures w14:val="none"/>
        </w:rPr>
        <w:t xml:space="preserve">. [online] ResearchGate. Available at: </w:t>
      </w:r>
      <w:hyperlink r:id="rId98" w:history="1">
        <w:r w:rsidRPr="00474E81">
          <w:rPr>
            <w:rFonts w:ascii="Arial" w:eastAsia="Arial" w:hAnsi="Arial" w:cs="Arial"/>
            <w:color w:val="1155CC"/>
            <w:kern w:val="0"/>
            <w:u w:val="single"/>
            <w:lang w:eastAsia="en-GB"/>
            <w14:ligatures w14:val="none"/>
          </w:rPr>
          <w:t>https://www.researchgate.net/publication/319613944_Netnography</w:t>
        </w:r>
      </w:hyperlink>
      <w:r w:rsidRPr="00474E81">
        <w:rPr>
          <w:rFonts w:ascii="Arial" w:eastAsia="Arial" w:hAnsi="Arial" w:cs="Arial"/>
          <w:kern w:val="0"/>
          <w:lang w:eastAsia="en-GB"/>
          <w14:ligatures w14:val="none"/>
        </w:rPr>
        <w:t xml:space="preserve">  [Accessed 20 Feb. 2025].</w:t>
      </w:r>
    </w:p>
    <w:p w14:paraId="002FCCC7"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Kraus, S., Durst, S., Ferreira, J.J., Veiga, P., Kailer, N. and Weinmann, A. (2022). Digital Transformation in Business and Management research: an Overview of the Current Status Quo. </w:t>
      </w:r>
      <w:r w:rsidRPr="00474E81">
        <w:rPr>
          <w:rFonts w:ascii="Arial" w:eastAsia="Arial" w:hAnsi="Arial" w:cs="Arial"/>
          <w:i/>
          <w:kern w:val="0"/>
          <w:lang w:eastAsia="en-GB"/>
          <w14:ligatures w14:val="none"/>
        </w:rPr>
        <w:t>International Journal of Information Management</w:t>
      </w:r>
      <w:r w:rsidRPr="00474E81">
        <w:rPr>
          <w:rFonts w:ascii="Arial" w:eastAsia="Arial" w:hAnsi="Arial" w:cs="Arial"/>
          <w:kern w:val="0"/>
          <w:lang w:eastAsia="en-GB"/>
          <w14:ligatures w14:val="none"/>
        </w:rPr>
        <w:t>, [online] 63(4), p.102466. doi:</w:t>
      </w:r>
      <w:hyperlink r:id="rId99" w:history="1">
        <w:r w:rsidRPr="00474E81">
          <w:rPr>
            <w:rFonts w:ascii="Arial" w:eastAsia="Arial" w:hAnsi="Arial" w:cs="Arial"/>
            <w:color w:val="1155CC"/>
            <w:kern w:val="0"/>
            <w:u w:val="single"/>
            <w:lang w:eastAsia="en-GB"/>
            <w14:ligatures w14:val="none"/>
          </w:rPr>
          <w:t>https://doi.org/10.1016/j.ijinfomgt.2021.102466</w:t>
        </w:r>
      </w:hyperlink>
      <w:r w:rsidRPr="00474E81">
        <w:rPr>
          <w:rFonts w:ascii="Arial" w:eastAsia="Arial" w:hAnsi="Arial" w:cs="Arial"/>
          <w:kern w:val="0"/>
          <w:lang w:eastAsia="en-GB"/>
          <w14:ligatures w14:val="none"/>
        </w:rPr>
        <w:t xml:space="preserve">. </w:t>
      </w:r>
    </w:p>
    <w:p w14:paraId="44CF9974"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lastRenderedPageBreak/>
        <w:t xml:space="preserve">Lee, K.-H., Choo, S.-W. and Hyun, S.S. (2016). Effects of recovery experiences on hotel employees’ subjective well-being. </w:t>
      </w:r>
      <w:r w:rsidRPr="00474E81">
        <w:rPr>
          <w:rFonts w:ascii="Arial" w:eastAsia="Arial" w:hAnsi="Arial" w:cs="Arial"/>
          <w:i/>
          <w:kern w:val="0"/>
          <w:lang w:eastAsia="en-GB"/>
          <w14:ligatures w14:val="none"/>
        </w:rPr>
        <w:t>International Journal of Hospitality Management</w:t>
      </w:r>
      <w:r w:rsidRPr="00474E81">
        <w:rPr>
          <w:rFonts w:ascii="Arial" w:eastAsia="Arial" w:hAnsi="Arial" w:cs="Arial"/>
          <w:kern w:val="0"/>
          <w:lang w:eastAsia="en-GB"/>
          <w14:ligatures w14:val="none"/>
        </w:rPr>
        <w:t>, 52, pp.1–12. doi:</w:t>
      </w:r>
      <w:hyperlink r:id="rId100" w:history="1">
        <w:r w:rsidRPr="00474E81">
          <w:rPr>
            <w:rFonts w:ascii="Arial" w:eastAsia="Arial" w:hAnsi="Arial" w:cs="Arial"/>
            <w:color w:val="1155CC"/>
            <w:kern w:val="0"/>
            <w:u w:val="single"/>
            <w:lang w:eastAsia="en-GB"/>
            <w14:ligatures w14:val="none"/>
          </w:rPr>
          <w:t>https://doi.org/10.1016/j.ijhm.2015.04.002</w:t>
        </w:r>
      </w:hyperlink>
      <w:r w:rsidRPr="00474E81">
        <w:rPr>
          <w:rFonts w:ascii="Arial" w:eastAsia="Arial" w:hAnsi="Arial" w:cs="Arial"/>
          <w:kern w:val="0"/>
          <w:lang w:eastAsia="en-GB"/>
          <w14:ligatures w14:val="none"/>
        </w:rPr>
        <w:t xml:space="preserve">. </w:t>
      </w:r>
    </w:p>
    <w:p w14:paraId="6B3EC298"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MAZLAN, M.R.M. and JAMBULINGAM, M. (2023). Challenges of Talent Retention: A Review of Literature. </w:t>
      </w:r>
      <w:r w:rsidRPr="00474E81">
        <w:rPr>
          <w:rFonts w:ascii="Arial" w:eastAsia="Arial" w:hAnsi="Arial" w:cs="Arial"/>
          <w:i/>
          <w:kern w:val="0"/>
          <w:lang w:eastAsia="en-GB"/>
          <w14:ligatures w14:val="none"/>
        </w:rPr>
        <w:t>Journal of Business and Management Review</w:t>
      </w:r>
      <w:r w:rsidRPr="00474E81">
        <w:rPr>
          <w:rFonts w:ascii="Arial" w:eastAsia="Arial" w:hAnsi="Arial" w:cs="Arial"/>
          <w:kern w:val="0"/>
          <w:lang w:eastAsia="en-GB"/>
          <w14:ligatures w14:val="none"/>
        </w:rPr>
        <w:t>, [online] 4(2), pp.078–091. doi:</w:t>
      </w:r>
      <w:hyperlink r:id="rId101" w:history="1">
        <w:r w:rsidRPr="00474E81">
          <w:rPr>
            <w:rFonts w:ascii="Arial" w:eastAsia="Arial" w:hAnsi="Arial" w:cs="Arial"/>
            <w:color w:val="1155CC"/>
            <w:kern w:val="0"/>
            <w:u w:val="single"/>
            <w:lang w:eastAsia="en-GB"/>
            <w14:ligatures w14:val="none"/>
          </w:rPr>
          <w:t>https://doi.org/10.47153/jbmr42.6302023</w:t>
        </w:r>
      </w:hyperlink>
      <w:r w:rsidRPr="00474E81">
        <w:rPr>
          <w:rFonts w:ascii="Arial" w:eastAsia="Arial" w:hAnsi="Arial" w:cs="Arial"/>
          <w:kern w:val="0"/>
          <w:lang w:eastAsia="en-GB"/>
          <w14:ligatures w14:val="none"/>
        </w:rPr>
        <w:t xml:space="preserve">. </w:t>
      </w:r>
    </w:p>
    <w:p w14:paraId="61BC2612"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Mental Health Commission of Canada. (2016). </w:t>
      </w:r>
      <w:r w:rsidRPr="00474E81">
        <w:rPr>
          <w:rFonts w:ascii="Arial" w:eastAsia="Arial" w:hAnsi="Arial" w:cs="Arial"/>
          <w:i/>
          <w:kern w:val="0"/>
          <w:lang w:eastAsia="en-GB"/>
          <w14:ligatures w14:val="none"/>
        </w:rPr>
        <w:t>The Case for Diversity</w:t>
      </w:r>
      <w:r w:rsidRPr="00474E81">
        <w:rPr>
          <w:rFonts w:ascii="Arial" w:eastAsia="Arial" w:hAnsi="Arial" w:cs="Arial"/>
          <w:kern w:val="0"/>
          <w:lang w:eastAsia="en-GB"/>
          <w14:ligatures w14:val="none"/>
        </w:rPr>
        <w:t xml:space="preserve">. [online] Mental Health Commission of Canada. Available at: </w:t>
      </w:r>
      <w:hyperlink r:id="rId102" w:history="1">
        <w:r w:rsidRPr="00474E81">
          <w:rPr>
            <w:rFonts w:ascii="Arial" w:eastAsia="Arial" w:hAnsi="Arial" w:cs="Arial"/>
            <w:color w:val="1155CC"/>
            <w:kern w:val="0"/>
            <w:u w:val="single"/>
            <w:lang w:eastAsia="en-GB"/>
            <w14:ligatures w14:val="none"/>
          </w:rPr>
          <w:t>https://mentalhealthcommission.ca/resource/the-case-for-diversity</w:t>
        </w:r>
      </w:hyperlink>
      <w:r w:rsidRPr="00474E81">
        <w:rPr>
          <w:rFonts w:ascii="Arial" w:eastAsia="Arial" w:hAnsi="Arial" w:cs="Arial"/>
          <w:kern w:val="0"/>
          <w:lang w:eastAsia="en-GB"/>
          <w14:ligatures w14:val="none"/>
        </w:rPr>
        <w:t xml:space="preserve"> /  [Accessed 22 Feb. 2025].</w:t>
      </w:r>
    </w:p>
    <w:p w14:paraId="0A0D6D43"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Merli, R., Preziosi, M., Acampora, A. and Ali, F. (2019). Why should hotels go green? Insights from guests experience in green hotels. </w:t>
      </w:r>
      <w:r w:rsidRPr="00474E81">
        <w:rPr>
          <w:rFonts w:ascii="Arial" w:eastAsia="Arial" w:hAnsi="Arial" w:cs="Arial"/>
          <w:i/>
          <w:kern w:val="0"/>
          <w:lang w:eastAsia="en-GB"/>
          <w14:ligatures w14:val="none"/>
        </w:rPr>
        <w:t>International Journal of Hospitality Management</w:t>
      </w:r>
      <w:r w:rsidRPr="00474E81">
        <w:rPr>
          <w:rFonts w:ascii="Arial" w:eastAsia="Arial" w:hAnsi="Arial" w:cs="Arial"/>
          <w:kern w:val="0"/>
          <w:lang w:eastAsia="en-GB"/>
          <w14:ligatures w14:val="none"/>
        </w:rPr>
        <w:t>, 81(0278-4319), pp.169–179. doi:</w:t>
      </w:r>
      <w:hyperlink r:id="rId103" w:history="1">
        <w:r w:rsidRPr="00474E81">
          <w:rPr>
            <w:rFonts w:ascii="Arial" w:eastAsia="Arial" w:hAnsi="Arial" w:cs="Arial"/>
            <w:color w:val="1155CC"/>
            <w:kern w:val="0"/>
            <w:u w:val="single"/>
            <w:lang w:eastAsia="en-GB"/>
            <w14:ligatures w14:val="none"/>
          </w:rPr>
          <w:t>https://doi.org/10.1016/j.ijhm.2019.04.022</w:t>
        </w:r>
      </w:hyperlink>
      <w:r w:rsidRPr="00474E81">
        <w:rPr>
          <w:rFonts w:ascii="Arial" w:eastAsia="Arial" w:hAnsi="Arial" w:cs="Arial"/>
          <w:kern w:val="0"/>
          <w:lang w:eastAsia="en-GB"/>
          <w14:ligatures w14:val="none"/>
        </w:rPr>
        <w:t xml:space="preserve">. </w:t>
      </w:r>
    </w:p>
    <w:p w14:paraId="40256C52"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O’Carroll, L. (2023). </w:t>
      </w:r>
      <w:r w:rsidRPr="00474E81">
        <w:rPr>
          <w:rFonts w:ascii="Arial" w:eastAsia="Arial" w:hAnsi="Arial" w:cs="Arial"/>
          <w:i/>
          <w:kern w:val="0"/>
          <w:lang w:eastAsia="en-GB"/>
          <w14:ligatures w14:val="none"/>
        </w:rPr>
        <w:t>Shortfall of 330,000 workers in UK due to Brexit, say thinktanks</w:t>
      </w:r>
      <w:r w:rsidRPr="00474E81">
        <w:rPr>
          <w:rFonts w:ascii="Arial" w:eastAsia="Arial" w:hAnsi="Arial" w:cs="Arial"/>
          <w:kern w:val="0"/>
          <w:lang w:eastAsia="en-GB"/>
          <w14:ligatures w14:val="none"/>
        </w:rPr>
        <w:t xml:space="preserve">. [online] The Guardian. Available at: </w:t>
      </w:r>
      <w:hyperlink r:id="rId104" w:history="1">
        <w:r w:rsidRPr="00474E81">
          <w:rPr>
            <w:rFonts w:ascii="Arial" w:eastAsia="Arial" w:hAnsi="Arial" w:cs="Arial"/>
            <w:color w:val="1155CC"/>
            <w:kern w:val="0"/>
            <w:u w:val="single"/>
            <w:lang w:eastAsia="en-GB"/>
            <w14:ligatures w14:val="none"/>
          </w:rPr>
          <w:t>https://www.theguardian.com/politics/2023/jan/17/shortfall-of-330000-workers-in-uk-due-to-brexit-say-thinktanks</w:t>
        </w:r>
      </w:hyperlink>
      <w:r w:rsidRPr="00474E81">
        <w:rPr>
          <w:rFonts w:ascii="Arial" w:eastAsia="Arial" w:hAnsi="Arial" w:cs="Arial"/>
          <w:kern w:val="0"/>
          <w:lang w:eastAsia="en-GB"/>
          <w14:ligatures w14:val="none"/>
        </w:rPr>
        <w:t xml:space="preserve">  [Accessed 23 Feb. 2025].</w:t>
      </w:r>
    </w:p>
    <w:p w14:paraId="76B95C7A"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Office for National Statistics (2021). </w:t>
      </w:r>
      <w:r w:rsidRPr="00474E81">
        <w:rPr>
          <w:rFonts w:ascii="Arial" w:eastAsia="Arial" w:hAnsi="Arial" w:cs="Arial"/>
          <w:i/>
          <w:kern w:val="0"/>
          <w:lang w:eastAsia="en-GB"/>
          <w14:ligatures w14:val="none"/>
        </w:rPr>
        <w:t>Hospitality businesses are most likely to be struggling to fill vacancies - Office for National Statistics</w:t>
      </w:r>
      <w:r w:rsidRPr="00474E81">
        <w:rPr>
          <w:rFonts w:ascii="Arial" w:eastAsia="Arial" w:hAnsi="Arial" w:cs="Arial"/>
          <w:kern w:val="0"/>
          <w:lang w:eastAsia="en-GB"/>
          <w14:ligatures w14:val="none"/>
        </w:rPr>
        <w:t xml:space="preserve">. [online] www.ons.gov.uk. Available at: </w:t>
      </w:r>
      <w:hyperlink r:id="rId105" w:history="1">
        <w:r w:rsidRPr="00474E81">
          <w:rPr>
            <w:rFonts w:ascii="Arial" w:eastAsia="Arial" w:hAnsi="Arial" w:cs="Arial"/>
            <w:color w:val="1155CC"/>
            <w:kern w:val="0"/>
            <w:u w:val="single"/>
            <w:lang w:eastAsia="en-GB"/>
            <w14:ligatures w14:val="none"/>
          </w:rPr>
          <w:t>https://www.ons.gov.uk/employmentandlabourmarket/peopleinwork/employmentandemployeetypes/articles/hospitalitybusinessesaremostlikelytobestrugglingtofillvacancies/2021-09-16</w:t>
        </w:r>
      </w:hyperlink>
      <w:r w:rsidRPr="00474E81">
        <w:rPr>
          <w:rFonts w:ascii="Arial" w:eastAsia="Arial" w:hAnsi="Arial" w:cs="Arial"/>
          <w:kern w:val="0"/>
          <w:lang w:eastAsia="en-GB"/>
          <w14:ligatures w14:val="none"/>
        </w:rPr>
        <w:t xml:space="preserve">  [Accessed 18 Feb. 2025].</w:t>
      </w:r>
    </w:p>
    <w:p w14:paraId="401DBA98"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Peart, N. (2019). </w:t>
      </w:r>
      <w:r w:rsidRPr="00474E81">
        <w:rPr>
          <w:rFonts w:ascii="Arial" w:eastAsia="Arial" w:hAnsi="Arial" w:cs="Arial"/>
          <w:i/>
          <w:kern w:val="0"/>
          <w:lang w:eastAsia="en-GB"/>
          <w14:ligatures w14:val="none"/>
        </w:rPr>
        <w:t>Making Work Less Stressful and More Engaging for Your Employees</w:t>
      </w:r>
      <w:r w:rsidRPr="00474E81">
        <w:rPr>
          <w:rFonts w:ascii="Arial" w:eastAsia="Arial" w:hAnsi="Arial" w:cs="Arial"/>
          <w:kern w:val="0"/>
          <w:lang w:eastAsia="en-GB"/>
          <w14:ligatures w14:val="none"/>
        </w:rPr>
        <w:t xml:space="preserve">. [online] Harvard Business Review. Available at: </w:t>
      </w:r>
      <w:hyperlink r:id="rId106" w:history="1">
        <w:r w:rsidRPr="00474E81">
          <w:rPr>
            <w:rFonts w:ascii="Arial" w:eastAsia="Arial" w:hAnsi="Arial" w:cs="Arial"/>
            <w:color w:val="1155CC"/>
            <w:kern w:val="0"/>
            <w:u w:val="single"/>
            <w:lang w:eastAsia="en-GB"/>
            <w14:ligatures w14:val="none"/>
          </w:rPr>
          <w:t>https://hbr.org/2019/11/making-work-less-stressful-and-more-engaging-for-your-employees</w:t>
        </w:r>
      </w:hyperlink>
      <w:r w:rsidRPr="00474E81">
        <w:rPr>
          <w:rFonts w:ascii="Arial" w:eastAsia="Arial" w:hAnsi="Arial" w:cs="Arial"/>
          <w:kern w:val="0"/>
          <w:lang w:eastAsia="en-GB"/>
          <w14:ligatures w14:val="none"/>
        </w:rPr>
        <w:t xml:space="preserve">  [Accessed 24 Feb. 2025].</w:t>
      </w:r>
    </w:p>
    <w:p w14:paraId="4F8C1FE0"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PWC (2024). </w:t>
      </w:r>
      <w:r w:rsidRPr="00474E81">
        <w:rPr>
          <w:rFonts w:ascii="Arial" w:eastAsia="Arial" w:hAnsi="Arial" w:cs="Arial"/>
          <w:i/>
          <w:kern w:val="0"/>
          <w:lang w:eastAsia="en-GB"/>
          <w14:ligatures w14:val="none"/>
        </w:rPr>
        <w:t>Sharp rise in labour costs and slowing demand put spotlight on cost control and profitability margins for UK hotels in 2024</w:t>
      </w:r>
      <w:r w:rsidRPr="00474E81">
        <w:rPr>
          <w:rFonts w:ascii="Arial" w:eastAsia="Arial" w:hAnsi="Arial" w:cs="Arial"/>
          <w:kern w:val="0"/>
          <w:lang w:eastAsia="en-GB"/>
          <w14:ligatures w14:val="none"/>
        </w:rPr>
        <w:t xml:space="preserve">. [online] PwC. Available at: </w:t>
      </w:r>
      <w:hyperlink r:id="rId107" w:history="1">
        <w:r w:rsidRPr="00474E81">
          <w:rPr>
            <w:rFonts w:ascii="Arial" w:eastAsia="Arial" w:hAnsi="Arial" w:cs="Arial"/>
            <w:color w:val="1155CC"/>
            <w:kern w:val="0"/>
            <w:u w:val="single"/>
            <w:lang w:eastAsia="en-GB"/>
            <w14:ligatures w14:val="none"/>
          </w:rPr>
          <w:t>https://www.pwc.co.uk/industries/hospitality-</w:t>
        </w:r>
        <w:r w:rsidRPr="00474E81">
          <w:rPr>
            <w:rFonts w:ascii="Arial" w:eastAsia="Arial" w:hAnsi="Arial" w:cs="Arial"/>
            <w:color w:val="1155CC"/>
            <w:kern w:val="0"/>
            <w:u w:val="single"/>
            <w:lang w:eastAsia="en-GB"/>
            <w14:ligatures w14:val="none"/>
          </w:rPr>
          <w:lastRenderedPageBreak/>
          <w:t>leisure/insights/labour-costs-sharp-rise-slowing-demand-spotlight-cost-control-profitability-margins-hotels-2024.html</w:t>
        </w:r>
      </w:hyperlink>
      <w:r w:rsidRPr="00474E81">
        <w:rPr>
          <w:rFonts w:ascii="Arial" w:eastAsia="Arial" w:hAnsi="Arial" w:cs="Arial"/>
          <w:kern w:val="0"/>
          <w:lang w:eastAsia="en-GB"/>
          <w14:ligatures w14:val="none"/>
        </w:rPr>
        <w:t xml:space="preserve">  [Accessed 24 Feb. 2025].</w:t>
      </w:r>
    </w:p>
    <w:p w14:paraId="4DAFB93A"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Quesenberry, K.A. (2015). </w:t>
      </w:r>
      <w:r w:rsidRPr="00474E81">
        <w:rPr>
          <w:rFonts w:ascii="Arial" w:eastAsia="Arial" w:hAnsi="Arial" w:cs="Arial"/>
          <w:i/>
          <w:kern w:val="0"/>
          <w:lang w:eastAsia="en-GB"/>
          <w14:ligatures w14:val="none"/>
        </w:rPr>
        <w:t>Conducting a Social Media Audit</w:t>
      </w:r>
      <w:r w:rsidRPr="00474E81">
        <w:rPr>
          <w:rFonts w:ascii="Arial" w:eastAsia="Arial" w:hAnsi="Arial" w:cs="Arial"/>
          <w:kern w:val="0"/>
          <w:lang w:eastAsia="en-GB"/>
          <w14:ligatures w14:val="none"/>
        </w:rPr>
        <w:t xml:space="preserve">. [online] Harvard Business Review. Available at: </w:t>
      </w:r>
      <w:hyperlink r:id="rId108" w:history="1">
        <w:r w:rsidRPr="00474E81">
          <w:rPr>
            <w:rFonts w:ascii="Arial" w:eastAsia="Arial" w:hAnsi="Arial" w:cs="Arial"/>
            <w:color w:val="1155CC"/>
            <w:kern w:val="0"/>
            <w:u w:val="single"/>
            <w:lang w:eastAsia="en-GB"/>
            <w14:ligatures w14:val="none"/>
          </w:rPr>
          <w:t>https://hbr.org/2015/11/conducting-a-social-media-audit</w:t>
        </w:r>
      </w:hyperlink>
      <w:r w:rsidRPr="00474E81">
        <w:rPr>
          <w:rFonts w:ascii="Arial" w:eastAsia="Arial" w:hAnsi="Arial" w:cs="Arial"/>
          <w:kern w:val="0"/>
          <w:lang w:eastAsia="en-GB"/>
          <w14:ligatures w14:val="none"/>
        </w:rPr>
        <w:t xml:space="preserve">  [Accessed 24 Feb. 2025].</w:t>
      </w:r>
    </w:p>
    <w:p w14:paraId="6961D2A4"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Rahaman, M.A. (2025). </w:t>
      </w:r>
      <w:r w:rsidRPr="00474E81">
        <w:rPr>
          <w:rFonts w:ascii="Arial" w:eastAsia="Arial" w:hAnsi="Arial" w:cs="Arial"/>
          <w:i/>
          <w:kern w:val="0"/>
          <w:lang w:eastAsia="en-GB"/>
          <w14:ligatures w14:val="none"/>
        </w:rPr>
        <w:t>Employees’ Perception of Recruitment and Selection Practices in Local Companies</w:t>
      </w:r>
      <w:r w:rsidRPr="00474E81">
        <w:rPr>
          <w:rFonts w:ascii="Arial" w:eastAsia="Arial" w:hAnsi="Arial" w:cs="Arial"/>
          <w:kern w:val="0"/>
          <w:lang w:eastAsia="en-GB"/>
          <w14:ligatures w14:val="none"/>
        </w:rPr>
        <w:t xml:space="preserve">. [online] Available at: </w:t>
      </w:r>
      <w:hyperlink r:id="rId109" w:history="1">
        <w:r w:rsidRPr="00474E81">
          <w:rPr>
            <w:rFonts w:ascii="Arial" w:eastAsia="Arial" w:hAnsi="Arial" w:cs="Arial"/>
            <w:color w:val="1155CC"/>
            <w:kern w:val="0"/>
            <w:u w:val="single"/>
            <w:lang w:eastAsia="en-GB"/>
            <w14:ligatures w14:val="none"/>
          </w:rPr>
          <w:t>https://www.researchgate.net/publication/343916600_Employees</w:t>
        </w:r>
      </w:hyperlink>
      <w:r w:rsidRPr="00474E81">
        <w:rPr>
          <w:rFonts w:ascii="Arial" w:eastAsia="Arial" w:hAnsi="Arial" w:cs="Arial"/>
          <w:kern w:val="0"/>
          <w:lang w:eastAsia="en-GB"/>
          <w14:ligatures w14:val="none"/>
        </w:rPr>
        <w:t xml:space="preserve">. </w:t>
      </w:r>
    </w:p>
    <w:p w14:paraId="68DABEFC"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Ratcliff, M. (2024). Social workers, burnout, and self-care: A public health issue. </w:t>
      </w:r>
      <w:r w:rsidRPr="00474E81">
        <w:rPr>
          <w:rFonts w:ascii="Arial" w:eastAsia="Arial" w:hAnsi="Arial" w:cs="Arial"/>
          <w:i/>
          <w:kern w:val="0"/>
          <w:lang w:eastAsia="en-GB"/>
          <w14:ligatures w14:val="none"/>
        </w:rPr>
        <w:t>Delaware Journal of Public Health</w:t>
      </w:r>
      <w:r w:rsidRPr="00474E81">
        <w:rPr>
          <w:rFonts w:ascii="Arial" w:eastAsia="Arial" w:hAnsi="Arial" w:cs="Arial"/>
          <w:kern w:val="0"/>
          <w:lang w:eastAsia="en-GB"/>
          <w14:ligatures w14:val="none"/>
        </w:rPr>
        <w:t>, [online] 10(1), pp.26–29. doi:</w:t>
      </w:r>
      <w:hyperlink r:id="rId110" w:history="1">
        <w:r w:rsidRPr="00474E81">
          <w:rPr>
            <w:rFonts w:ascii="Arial" w:eastAsia="Arial" w:hAnsi="Arial" w:cs="Arial"/>
            <w:color w:val="1155CC"/>
            <w:kern w:val="0"/>
            <w:u w:val="single"/>
            <w:lang w:eastAsia="en-GB"/>
            <w14:ligatures w14:val="none"/>
          </w:rPr>
          <w:t>https://doi.org/10.32481/djph.2024.03.05</w:t>
        </w:r>
      </w:hyperlink>
      <w:r w:rsidRPr="00474E81">
        <w:rPr>
          <w:rFonts w:ascii="Arial" w:eastAsia="Arial" w:hAnsi="Arial" w:cs="Arial"/>
          <w:kern w:val="0"/>
          <w:lang w:eastAsia="en-GB"/>
          <w14:ligatures w14:val="none"/>
        </w:rPr>
        <w:t xml:space="preserve">. </w:t>
      </w:r>
    </w:p>
    <w:p w14:paraId="2ADDA87C"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Reddy Yanamala, K.K. (2024). </w:t>
      </w:r>
      <w:r w:rsidRPr="00474E81">
        <w:rPr>
          <w:rFonts w:ascii="Arial" w:eastAsia="Arial" w:hAnsi="Arial" w:cs="Arial"/>
          <w:i/>
          <w:kern w:val="0"/>
          <w:lang w:eastAsia="en-GB"/>
          <w14:ligatures w14:val="none"/>
        </w:rPr>
        <w:t>Human Resource Management</w:t>
      </w:r>
      <w:r w:rsidRPr="00474E81">
        <w:rPr>
          <w:rFonts w:ascii="Arial" w:eastAsia="Arial" w:hAnsi="Arial" w:cs="Arial"/>
          <w:kern w:val="0"/>
          <w:lang w:eastAsia="en-GB"/>
          <w14:ligatures w14:val="none"/>
        </w:rPr>
        <w:t xml:space="preserve">. [online] RK Publication. Available at: </w:t>
      </w:r>
      <w:hyperlink r:id="rId111" w:history="1">
        <w:r w:rsidRPr="00474E81">
          <w:rPr>
            <w:rFonts w:ascii="Arial" w:eastAsia="Arial" w:hAnsi="Arial" w:cs="Arial"/>
            <w:color w:val="1155CC"/>
            <w:kern w:val="0"/>
            <w:u w:val="single"/>
            <w:lang w:eastAsia="en-GB"/>
            <w14:ligatures w14:val="none"/>
          </w:rPr>
          <w:t>https://www.google.co.in/books/edition/Human_Resource_Management/pdouEQAAQBAJ?hl=en&amp;gbpv=0</w:t>
        </w:r>
      </w:hyperlink>
      <w:r w:rsidRPr="00474E81">
        <w:rPr>
          <w:rFonts w:ascii="Arial" w:eastAsia="Arial" w:hAnsi="Arial" w:cs="Arial"/>
          <w:kern w:val="0"/>
          <w:lang w:eastAsia="en-GB"/>
          <w14:ligatures w14:val="none"/>
        </w:rPr>
        <w:t xml:space="preserve">  [Accessed 20 Feb. 2025].</w:t>
      </w:r>
    </w:p>
    <w:p w14:paraId="149555D8"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Roshni Shekhar (2024). </w:t>
      </w:r>
      <w:r w:rsidRPr="00474E81">
        <w:rPr>
          <w:rFonts w:ascii="Arial" w:eastAsia="Arial" w:hAnsi="Arial" w:cs="Arial"/>
          <w:i/>
          <w:kern w:val="0"/>
          <w:lang w:eastAsia="en-GB"/>
          <w14:ligatures w14:val="none"/>
        </w:rPr>
        <w:t>Hotel room rates set to rise in 2025, driven by strong demand growth</w:t>
      </w:r>
      <w:r w:rsidRPr="00474E81">
        <w:rPr>
          <w:rFonts w:ascii="Arial" w:eastAsia="Arial" w:hAnsi="Arial" w:cs="Arial"/>
          <w:kern w:val="0"/>
          <w:lang w:eastAsia="en-GB"/>
          <w14:ligatures w14:val="none"/>
        </w:rPr>
        <w:t xml:space="preserve">. [online] @bsindia. Available at: </w:t>
      </w:r>
      <w:hyperlink r:id="rId112" w:history="1">
        <w:r w:rsidRPr="00474E81">
          <w:rPr>
            <w:rFonts w:ascii="Arial" w:eastAsia="Arial" w:hAnsi="Arial" w:cs="Arial"/>
            <w:color w:val="1155CC"/>
            <w:kern w:val="0"/>
            <w:u w:val="single"/>
            <w:lang w:eastAsia="en-GB"/>
            <w14:ligatures w14:val="none"/>
          </w:rPr>
          <w:t>https://www.business-standard.com/industry/news/hotel-room-rates-set-to-rise-in-2025-driven-by-strong-demand-growth-124122200460_1.html</w:t>
        </w:r>
      </w:hyperlink>
      <w:r w:rsidRPr="00474E81">
        <w:rPr>
          <w:rFonts w:ascii="Arial" w:eastAsia="Arial" w:hAnsi="Arial" w:cs="Arial"/>
          <w:kern w:val="0"/>
          <w:lang w:eastAsia="en-GB"/>
          <w14:ligatures w14:val="none"/>
        </w:rPr>
        <w:t xml:space="preserve">      [Accessed 22 Feb. 2025].</w:t>
      </w:r>
    </w:p>
    <w:p w14:paraId="400B0D2B"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Salama, W., Abdou, A.H., Mohamed, S.A.K. and Shehata, H.S. (2022). Impact of Work Stress and Job Burnout on Turnover Intentions among Hotel Employees. </w:t>
      </w:r>
      <w:r w:rsidRPr="00474E81">
        <w:rPr>
          <w:rFonts w:ascii="Arial" w:eastAsia="Arial" w:hAnsi="Arial" w:cs="Arial"/>
          <w:i/>
          <w:kern w:val="0"/>
          <w:lang w:eastAsia="en-GB"/>
          <w14:ligatures w14:val="none"/>
        </w:rPr>
        <w:t>International Journal of Environmental Research and Public Health</w:t>
      </w:r>
      <w:r w:rsidRPr="00474E81">
        <w:rPr>
          <w:rFonts w:ascii="Arial" w:eastAsia="Arial" w:hAnsi="Arial" w:cs="Arial"/>
          <w:kern w:val="0"/>
          <w:lang w:eastAsia="en-GB"/>
          <w14:ligatures w14:val="none"/>
        </w:rPr>
        <w:t xml:space="preserve">, [online] 19(15). Available at: </w:t>
      </w:r>
      <w:hyperlink r:id="rId113" w:history="1">
        <w:r w:rsidRPr="00474E81">
          <w:rPr>
            <w:rFonts w:ascii="Arial" w:eastAsia="Arial" w:hAnsi="Arial" w:cs="Arial"/>
            <w:color w:val="1155CC"/>
            <w:kern w:val="0"/>
            <w:u w:val="single"/>
            <w:lang w:eastAsia="en-GB"/>
            <w14:ligatures w14:val="none"/>
          </w:rPr>
          <w:t>https://pmc.ncbi.nlm.nih.gov/articles/PMC9368148/</w:t>
        </w:r>
      </w:hyperlink>
      <w:r w:rsidRPr="00474E81">
        <w:rPr>
          <w:rFonts w:ascii="Arial" w:eastAsia="Arial" w:hAnsi="Arial" w:cs="Arial"/>
          <w:kern w:val="0"/>
          <w:lang w:eastAsia="en-GB"/>
          <w14:ligatures w14:val="none"/>
        </w:rPr>
        <w:t xml:space="preserve">  [Accessed 23 Feb. 2025].</w:t>
      </w:r>
    </w:p>
    <w:p w14:paraId="03051253"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Saldana, J. and Omasta, M. (2016). </w:t>
      </w:r>
      <w:r w:rsidRPr="00474E81">
        <w:rPr>
          <w:rFonts w:ascii="Arial" w:eastAsia="Arial" w:hAnsi="Arial" w:cs="Arial"/>
          <w:i/>
          <w:kern w:val="0"/>
          <w:lang w:eastAsia="en-GB"/>
          <w14:ligatures w14:val="none"/>
        </w:rPr>
        <w:t>Qualitative Research</w:t>
      </w:r>
      <w:r w:rsidRPr="00474E81">
        <w:rPr>
          <w:rFonts w:ascii="Arial" w:eastAsia="Arial" w:hAnsi="Arial" w:cs="Arial"/>
          <w:kern w:val="0"/>
          <w:lang w:eastAsia="en-GB"/>
          <w14:ligatures w14:val="none"/>
        </w:rPr>
        <w:t xml:space="preserve">. [online] SAGE Publications. Available at: </w:t>
      </w:r>
      <w:hyperlink r:id="rId114" w:history="1">
        <w:r w:rsidRPr="00474E81">
          <w:rPr>
            <w:rFonts w:ascii="Arial" w:eastAsia="Arial" w:hAnsi="Arial" w:cs="Arial"/>
            <w:color w:val="1155CC"/>
            <w:kern w:val="0"/>
            <w:u w:val="single"/>
            <w:lang w:eastAsia="en-GB"/>
            <w14:ligatures w14:val="none"/>
          </w:rPr>
          <w:t>https://www.google.co.in/books/edition/Qualitative_Research/fZi_DQAAQBAJ?hl=en&amp;gbpv=1</w:t>
        </w:r>
      </w:hyperlink>
      <w:r w:rsidRPr="00474E81">
        <w:rPr>
          <w:rFonts w:ascii="Arial" w:eastAsia="Arial" w:hAnsi="Arial" w:cs="Arial"/>
          <w:kern w:val="0"/>
          <w:lang w:eastAsia="en-GB"/>
          <w14:ligatures w14:val="none"/>
        </w:rPr>
        <w:t xml:space="preserve">  [Accessed 23 Feb. 2025].</w:t>
      </w:r>
    </w:p>
    <w:p w14:paraId="749CBC9C"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Salmons, J. (2021). </w:t>
      </w:r>
      <w:r w:rsidRPr="00474E81">
        <w:rPr>
          <w:rFonts w:ascii="Arial" w:eastAsia="Arial" w:hAnsi="Arial" w:cs="Arial"/>
          <w:i/>
          <w:kern w:val="0"/>
          <w:lang w:eastAsia="en-GB"/>
          <w14:ligatures w14:val="none"/>
        </w:rPr>
        <w:t>Case Study Methods and Examples</w:t>
      </w:r>
      <w:r w:rsidRPr="00474E81">
        <w:rPr>
          <w:rFonts w:ascii="Arial" w:eastAsia="Arial" w:hAnsi="Arial" w:cs="Arial"/>
          <w:kern w:val="0"/>
          <w:lang w:eastAsia="en-GB"/>
          <w14:ligatures w14:val="none"/>
        </w:rPr>
        <w:t xml:space="preserve">. [online] Sage Research Methods Community. Available at: </w:t>
      </w:r>
      <w:hyperlink r:id="rId115" w:history="1">
        <w:r w:rsidRPr="00474E81">
          <w:rPr>
            <w:rFonts w:ascii="Arial" w:eastAsia="Arial" w:hAnsi="Arial" w:cs="Arial"/>
            <w:color w:val="1155CC"/>
            <w:kern w:val="0"/>
            <w:u w:val="single"/>
            <w:lang w:eastAsia="en-GB"/>
            <w14:ligatures w14:val="none"/>
          </w:rPr>
          <w:t>https://researchmethodscommunity.sagepub.com/blog/case-study-methodology</w:t>
        </w:r>
      </w:hyperlink>
      <w:r w:rsidRPr="00474E81">
        <w:rPr>
          <w:rFonts w:ascii="Arial" w:eastAsia="Arial" w:hAnsi="Arial" w:cs="Arial"/>
          <w:kern w:val="0"/>
          <w:lang w:eastAsia="en-GB"/>
          <w14:ligatures w14:val="none"/>
        </w:rPr>
        <w:t xml:space="preserve">   [Accessed 20 Feb. 2025].</w:t>
      </w:r>
    </w:p>
    <w:p w14:paraId="3BFCB14C"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Sarwari, S., Minar, T.A., Naaz, N.S. and Hossain, M.A.A. (2021). Customer Satisfaction Model. </w:t>
      </w:r>
      <w:r w:rsidRPr="00474E81">
        <w:rPr>
          <w:rFonts w:ascii="Arial" w:eastAsia="Arial" w:hAnsi="Arial" w:cs="Arial"/>
          <w:i/>
          <w:kern w:val="0"/>
          <w:lang w:eastAsia="en-GB"/>
          <w14:ligatures w14:val="none"/>
        </w:rPr>
        <w:t xml:space="preserve">International Journal of Tourism and Hospitality </w:t>
      </w:r>
      <w:r w:rsidRPr="00474E81">
        <w:rPr>
          <w:rFonts w:ascii="Arial" w:eastAsia="Arial" w:hAnsi="Arial" w:cs="Arial"/>
          <w:i/>
          <w:kern w:val="0"/>
          <w:lang w:eastAsia="en-GB"/>
          <w14:ligatures w14:val="none"/>
        </w:rPr>
        <w:lastRenderedPageBreak/>
        <w:t>Management in the Digital Age</w:t>
      </w:r>
      <w:r w:rsidRPr="00474E81">
        <w:rPr>
          <w:rFonts w:ascii="Arial" w:eastAsia="Arial" w:hAnsi="Arial" w:cs="Arial"/>
          <w:kern w:val="0"/>
          <w:lang w:eastAsia="en-GB"/>
          <w14:ligatures w14:val="none"/>
        </w:rPr>
        <w:t>, [online] 5(1), pp.34–51. doi:</w:t>
      </w:r>
      <w:hyperlink r:id="rId116" w:history="1">
        <w:r w:rsidRPr="00474E81">
          <w:rPr>
            <w:rFonts w:ascii="Arial" w:eastAsia="Arial" w:hAnsi="Arial" w:cs="Arial"/>
            <w:color w:val="1155CC"/>
            <w:kern w:val="0"/>
            <w:u w:val="single"/>
            <w:lang w:eastAsia="en-GB"/>
            <w14:ligatures w14:val="none"/>
          </w:rPr>
          <w:t>https://doi.org/10.4018/ijthmda.2021010103</w:t>
        </w:r>
      </w:hyperlink>
      <w:r w:rsidRPr="00474E81">
        <w:rPr>
          <w:rFonts w:ascii="Arial" w:eastAsia="Arial" w:hAnsi="Arial" w:cs="Arial"/>
          <w:kern w:val="0"/>
          <w:lang w:eastAsia="en-GB"/>
          <w14:ligatures w14:val="none"/>
        </w:rPr>
        <w:t xml:space="preserve">. </w:t>
      </w:r>
    </w:p>
    <w:p w14:paraId="682A8E7E"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Schlager, T., Bodderas, M., Maas, P. and Luc Cachelin, J. (2011). The influence of the employer brand on employee attitudes relevant for service branding: an empirical investigation. </w:t>
      </w:r>
      <w:r w:rsidRPr="00474E81">
        <w:rPr>
          <w:rFonts w:ascii="Arial" w:eastAsia="Arial" w:hAnsi="Arial" w:cs="Arial"/>
          <w:i/>
          <w:kern w:val="0"/>
          <w:lang w:eastAsia="en-GB"/>
          <w14:ligatures w14:val="none"/>
        </w:rPr>
        <w:t>Journal of Services Marketing</w:t>
      </w:r>
      <w:r w:rsidRPr="00474E81">
        <w:rPr>
          <w:rFonts w:ascii="Arial" w:eastAsia="Arial" w:hAnsi="Arial" w:cs="Arial"/>
          <w:kern w:val="0"/>
          <w:lang w:eastAsia="en-GB"/>
          <w14:ligatures w14:val="none"/>
        </w:rPr>
        <w:t>, 25(7), pp.497–508. doi:</w:t>
      </w:r>
      <w:hyperlink r:id="rId117" w:history="1">
        <w:r w:rsidRPr="00474E81">
          <w:rPr>
            <w:rFonts w:ascii="Arial" w:eastAsia="Arial" w:hAnsi="Arial" w:cs="Arial"/>
            <w:color w:val="1155CC"/>
            <w:kern w:val="0"/>
            <w:u w:val="single"/>
            <w:lang w:eastAsia="en-GB"/>
            <w14:ligatures w14:val="none"/>
          </w:rPr>
          <w:t>https://doi.org/10.1108/08876041111173624</w:t>
        </w:r>
      </w:hyperlink>
      <w:r w:rsidRPr="00474E81">
        <w:rPr>
          <w:rFonts w:ascii="Arial" w:eastAsia="Arial" w:hAnsi="Arial" w:cs="Arial"/>
          <w:kern w:val="0"/>
          <w:lang w:eastAsia="en-GB"/>
          <w14:ligatures w14:val="none"/>
        </w:rPr>
        <w:t xml:space="preserve">. </w:t>
      </w:r>
    </w:p>
    <w:p w14:paraId="43A96877"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Shaw, A. (2020). Netnography and a Summative Content Analysis Approach to Market Research. [online] I(1). Available at: </w:t>
      </w:r>
      <w:hyperlink r:id="rId118" w:history="1">
        <w:r w:rsidRPr="00474E81">
          <w:rPr>
            <w:rFonts w:ascii="Arial" w:eastAsia="Arial" w:hAnsi="Arial" w:cs="Arial"/>
            <w:color w:val="1155CC"/>
            <w:kern w:val="0"/>
            <w:u w:val="single"/>
            <w:lang w:eastAsia="en-GB"/>
            <w14:ligatures w14:val="none"/>
          </w:rPr>
          <w:t>https://www.researchgate.net/publication/344015941_Netnography_and_a_Summative_Content_Analysis_Approach_to_Market_Research</w:t>
        </w:r>
      </w:hyperlink>
      <w:r w:rsidRPr="00474E81">
        <w:rPr>
          <w:rFonts w:ascii="Arial" w:eastAsia="Arial" w:hAnsi="Arial" w:cs="Arial"/>
          <w:kern w:val="0"/>
          <w:lang w:eastAsia="en-GB"/>
          <w14:ligatures w14:val="none"/>
        </w:rPr>
        <w:t xml:space="preserve">  [Accessed 22 Feb. 2025].</w:t>
      </w:r>
    </w:p>
    <w:p w14:paraId="55197E43"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Stokker, J. and Hallam, G. (2009). The right person, in the right job, with the right skills, at the right time. </w:t>
      </w:r>
      <w:r w:rsidRPr="00474E81">
        <w:rPr>
          <w:rFonts w:ascii="Arial" w:eastAsia="Arial" w:hAnsi="Arial" w:cs="Arial"/>
          <w:i/>
          <w:kern w:val="0"/>
          <w:lang w:eastAsia="en-GB"/>
          <w14:ligatures w14:val="none"/>
        </w:rPr>
        <w:t>Library Management</w:t>
      </w:r>
      <w:r w:rsidRPr="00474E81">
        <w:rPr>
          <w:rFonts w:ascii="Arial" w:eastAsia="Arial" w:hAnsi="Arial" w:cs="Arial"/>
          <w:kern w:val="0"/>
          <w:lang w:eastAsia="en-GB"/>
          <w14:ligatures w14:val="none"/>
        </w:rPr>
        <w:t>, [online] 30(8/9), pp.561–571. doi:</w:t>
      </w:r>
      <w:hyperlink r:id="rId119" w:history="1">
        <w:r w:rsidRPr="00474E81">
          <w:rPr>
            <w:rFonts w:ascii="Arial" w:eastAsia="Arial" w:hAnsi="Arial" w:cs="Arial"/>
            <w:color w:val="1155CC"/>
            <w:kern w:val="0"/>
            <w:u w:val="single"/>
            <w:lang w:eastAsia="en-GB"/>
            <w14:ligatures w14:val="none"/>
          </w:rPr>
          <w:t>https://doi.org/10.1108/01435120911006520</w:t>
        </w:r>
      </w:hyperlink>
      <w:r w:rsidRPr="00474E81">
        <w:rPr>
          <w:rFonts w:ascii="Arial" w:eastAsia="Arial" w:hAnsi="Arial" w:cs="Arial"/>
          <w:kern w:val="0"/>
          <w:lang w:eastAsia="en-GB"/>
          <w14:ligatures w14:val="none"/>
        </w:rPr>
        <w:t xml:space="preserve"> .</w:t>
      </w:r>
    </w:p>
    <w:p w14:paraId="4E0DB2CC"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Tandon, R. (2024). </w:t>
      </w:r>
      <w:r w:rsidRPr="00474E81">
        <w:rPr>
          <w:rFonts w:ascii="Arial" w:eastAsia="Arial" w:hAnsi="Arial" w:cs="Arial"/>
          <w:i/>
          <w:kern w:val="0"/>
          <w:lang w:eastAsia="en-GB"/>
          <w14:ligatures w14:val="none"/>
        </w:rPr>
        <w:t>Diversity skills are key to thriving in globalised modern workspaces</w:t>
      </w:r>
      <w:r w:rsidRPr="00474E81">
        <w:rPr>
          <w:rFonts w:ascii="Arial" w:eastAsia="Arial" w:hAnsi="Arial" w:cs="Arial"/>
          <w:kern w:val="0"/>
          <w:lang w:eastAsia="en-GB"/>
          <w14:ligatures w14:val="none"/>
        </w:rPr>
        <w:t xml:space="preserve">. [online] The Economic Times. Available at: </w:t>
      </w:r>
      <w:hyperlink r:id="rId120" w:history="1">
        <w:r w:rsidRPr="00474E81">
          <w:rPr>
            <w:rFonts w:ascii="Arial" w:eastAsia="Arial" w:hAnsi="Arial" w:cs="Arial"/>
            <w:color w:val="1155CC"/>
            <w:kern w:val="0"/>
            <w:u w:val="single"/>
            <w:lang w:eastAsia="en-GB"/>
            <w14:ligatures w14:val="none"/>
          </w:rPr>
          <w:t>https://economictimes.indiatimes.com/jobs/hr-policies-trends/diversity-skills-are-key-to-thriving-in-globalised-modern-workspaces/articleshow/111228045.cms?from=mdr</w:t>
        </w:r>
      </w:hyperlink>
      <w:r w:rsidRPr="00474E81">
        <w:rPr>
          <w:rFonts w:ascii="Arial" w:eastAsia="Arial" w:hAnsi="Arial" w:cs="Arial"/>
          <w:kern w:val="0"/>
          <w:lang w:eastAsia="en-GB"/>
          <w14:ligatures w14:val="none"/>
        </w:rPr>
        <w:t xml:space="preserve">. </w:t>
      </w:r>
    </w:p>
    <w:p w14:paraId="7E910982"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The Caterer (2020). </w:t>
      </w:r>
      <w:r w:rsidRPr="00474E81">
        <w:rPr>
          <w:rFonts w:ascii="Arial" w:eastAsia="Arial" w:hAnsi="Arial" w:cs="Arial"/>
          <w:i/>
          <w:kern w:val="0"/>
          <w:lang w:eastAsia="en-GB"/>
          <w14:ligatures w14:val="none"/>
        </w:rPr>
        <w:t>75% of hospitality employees say pressure in the workplace is their biggest cause of stress, according to research conducted by Hospitality Action in 2018 | Caterer.com</w:t>
      </w:r>
      <w:r w:rsidRPr="00474E81">
        <w:rPr>
          <w:rFonts w:ascii="Arial" w:eastAsia="Arial" w:hAnsi="Arial" w:cs="Arial"/>
          <w:kern w:val="0"/>
          <w:lang w:eastAsia="en-GB"/>
          <w14:ligatures w14:val="none"/>
        </w:rPr>
        <w:t xml:space="preserve">. [online] Caterer.com. Available at: </w:t>
      </w:r>
      <w:hyperlink r:id="rId121" w:history="1">
        <w:r w:rsidRPr="00474E81">
          <w:rPr>
            <w:rFonts w:ascii="Arial" w:eastAsia="Arial" w:hAnsi="Arial" w:cs="Arial"/>
            <w:color w:val="1155CC"/>
            <w:kern w:val="0"/>
            <w:u w:val="single"/>
            <w:lang w:eastAsia="en-GB"/>
            <w14:ligatures w14:val="none"/>
          </w:rPr>
          <w:t>https://www.caterer.com/recruiter-advice/75-of-hospitality-employees-say-pressure-in-the-workplace-is-their-biggest-cause-of-stress-according-to-research-conducted-by-hospitality-action-in-2018</w:t>
        </w:r>
      </w:hyperlink>
      <w:r w:rsidRPr="00474E81">
        <w:rPr>
          <w:rFonts w:ascii="Arial" w:eastAsia="Arial" w:hAnsi="Arial" w:cs="Arial"/>
          <w:kern w:val="0"/>
          <w:lang w:eastAsia="en-GB"/>
          <w14:ligatures w14:val="none"/>
        </w:rPr>
        <w:t xml:space="preserve">  [Accessed 23 Feb. 2025].</w:t>
      </w:r>
    </w:p>
    <w:p w14:paraId="1D26B26B"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Traore, N. (2025). Impact of Online Reviews on Brand Reputation and Customer Purchase Behaviors in Online Retail Market. </w:t>
      </w:r>
      <w:r w:rsidRPr="00474E81">
        <w:rPr>
          <w:rFonts w:ascii="Arial" w:eastAsia="Arial" w:hAnsi="Arial" w:cs="Arial"/>
          <w:i/>
          <w:kern w:val="0"/>
          <w:lang w:eastAsia="en-GB"/>
          <w14:ligatures w14:val="none"/>
        </w:rPr>
        <w:t>International journal of innovative research in multidisciplinary education</w:t>
      </w:r>
      <w:r w:rsidRPr="00474E81">
        <w:rPr>
          <w:rFonts w:ascii="Arial" w:eastAsia="Arial" w:hAnsi="Arial" w:cs="Arial"/>
          <w:kern w:val="0"/>
          <w:lang w:eastAsia="en-GB"/>
          <w14:ligatures w14:val="none"/>
        </w:rPr>
        <w:t>, 03(03). doi:</w:t>
      </w:r>
      <w:hyperlink r:id="rId122" w:history="1">
        <w:r w:rsidRPr="00474E81">
          <w:rPr>
            <w:rFonts w:ascii="Arial" w:eastAsia="Arial" w:hAnsi="Arial" w:cs="Arial"/>
            <w:color w:val="1155CC"/>
            <w:kern w:val="0"/>
            <w:u w:val="single"/>
            <w:lang w:eastAsia="en-GB"/>
            <w14:ligatures w14:val="none"/>
          </w:rPr>
          <w:t>https://doi.org/10.58806/ijirme.2024.v3i3n17</w:t>
        </w:r>
      </w:hyperlink>
      <w:r w:rsidRPr="00474E81">
        <w:rPr>
          <w:rFonts w:ascii="Arial" w:eastAsia="Arial" w:hAnsi="Arial" w:cs="Arial"/>
          <w:kern w:val="0"/>
          <w:lang w:eastAsia="en-GB"/>
          <w14:ligatures w14:val="none"/>
        </w:rPr>
        <w:t xml:space="preserve"> .</w:t>
      </w:r>
    </w:p>
    <w:p w14:paraId="709785D0"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UK Hospitality (2023). </w:t>
      </w:r>
      <w:r w:rsidRPr="00474E81">
        <w:rPr>
          <w:rFonts w:ascii="Arial" w:eastAsia="Arial" w:hAnsi="Arial" w:cs="Arial"/>
          <w:i/>
          <w:kern w:val="0"/>
          <w:lang w:eastAsia="en-GB"/>
          <w14:ligatures w14:val="none"/>
        </w:rPr>
        <w:t>Economic contribution of hospitality</w:t>
      </w:r>
      <w:r w:rsidRPr="00474E81">
        <w:rPr>
          <w:rFonts w:ascii="Arial" w:eastAsia="Arial" w:hAnsi="Arial" w:cs="Arial"/>
          <w:kern w:val="0"/>
          <w:lang w:eastAsia="en-GB"/>
          <w14:ligatures w14:val="none"/>
        </w:rPr>
        <w:t xml:space="preserve">. [online] UKHospitality. Available at: </w:t>
      </w:r>
      <w:hyperlink r:id="rId123" w:history="1">
        <w:r w:rsidRPr="00474E81">
          <w:rPr>
            <w:rFonts w:ascii="Arial" w:eastAsia="Arial" w:hAnsi="Arial" w:cs="Arial"/>
            <w:color w:val="1155CC"/>
            <w:kern w:val="0"/>
            <w:u w:val="single"/>
            <w:lang w:eastAsia="en-GB"/>
            <w14:ligatures w14:val="none"/>
          </w:rPr>
          <w:t>https://www.ukhospitality.org.uk/insight/economic-contribution-of-hospitality/</w:t>
        </w:r>
      </w:hyperlink>
      <w:r w:rsidRPr="00474E81">
        <w:rPr>
          <w:rFonts w:ascii="Arial" w:eastAsia="Arial" w:hAnsi="Arial" w:cs="Arial"/>
          <w:kern w:val="0"/>
          <w:lang w:eastAsia="en-GB"/>
          <w14:ligatures w14:val="none"/>
        </w:rPr>
        <w:t xml:space="preserve">  [Accessed 19 Feb. 2025].</w:t>
      </w:r>
    </w:p>
    <w:p w14:paraId="7FF57FAF"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Vulpen, E. van (2021). </w:t>
      </w:r>
      <w:r w:rsidRPr="00474E81">
        <w:rPr>
          <w:rFonts w:ascii="Arial" w:eastAsia="Arial" w:hAnsi="Arial" w:cs="Arial"/>
          <w:i/>
          <w:kern w:val="0"/>
          <w:lang w:eastAsia="en-GB"/>
          <w14:ligatures w14:val="none"/>
        </w:rPr>
        <w:t>Council Post: HR Professionals Must Be Equipped To Address The Biggest Challenge Of Today: Talent Shortage</w:t>
      </w:r>
      <w:r w:rsidRPr="00474E81">
        <w:rPr>
          <w:rFonts w:ascii="Arial" w:eastAsia="Arial" w:hAnsi="Arial" w:cs="Arial"/>
          <w:kern w:val="0"/>
          <w:lang w:eastAsia="en-GB"/>
          <w14:ligatures w14:val="none"/>
        </w:rPr>
        <w:t xml:space="preserve">. [online] Forbes. </w:t>
      </w:r>
      <w:r w:rsidRPr="00474E81">
        <w:rPr>
          <w:rFonts w:ascii="Arial" w:eastAsia="Arial" w:hAnsi="Arial" w:cs="Arial"/>
          <w:kern w:val="0"/>
          <w:lang w:eastAsia="en-GB"/>
          <w14:ligatures w14:val="none"/>
        </w:rPr>
        <w:lastRenderedPageBreak/>
        <w:t xml:space="preserve">Available at: </w:t>
      </w:r>
      <w:hyperlink r:id="rId124" w:history="1">
        <w:r w:rsidRPr="00474E81">
          <w:rPr>
            <w:rFonts w:ascii="Arial" w:eastAsia="Arial" w:hAnsi="Arial" w:cs="Arial"/>
            <w:color w:val="1155CC"/>
            <w:kern w:val="0"/>
            <w:u w:val="single"/>
            <w:lang w:eastAsia="en-GB"/>
            <w14:ligatures w14:val="none"/>
          </w:rPr>
          <w:t>https://www.forbes.com/councils/forbeshumanresourcescouncil/2021/10/21/hr-professionals-must-be-equipped-to-address-the-biggest-challenge-of-today-talent-shortage/</w:t>
        </w:r>
      </w:hyperlink>
      <w:r w:rsidRPr="00474E81">
        <w:rPr>
          <w:rFonts w:ascii="Arial" w:eastAsia="Arial" w:hAnsi="Arial" w:cs="Arial"/>
          <w:kern w:val="0"/>
          <w:lang w:eastAsia="en-GB"/>
          <w14:ligatures w14:val="none"/>
        </w:rPr>
        <w:t xml:space="preserve">  [Accessed 25 Feb. 2025].</w:t>
      </w:r>
    </w:p>
    <w:p w14:paraId="083057FC"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Wawira, J. (2016). </w:t>
      </w:r>
      <w:r w:rsidRPr="00474E81">
        <w:rPr>
          <w:rFonts w:ascii="Arial" w:eastAsia="Arial" w:hAnsi="Arial" w:cs="Arial"/>
          <w:i/>
          <w:kern w:val="0"/>
          <w:lang w:eastAsia="en-GB"/>
          <w14:ligatures w14:val="none"/>
        </w:rPr>
        <w:t>Understanding Seasonality in the Hotel Industry | By Josephine Wawira</w:t>
      </w:r>
      <w:r w:rsidRPr="00474E81">
        <w:rPr>
          <w:rFonts w:ascii="Arial" w:eastAsia="Arial" w:hAnsi="Arial" w:cs="Arial"/>
          <w:kern w:val="0"/>
          <w:lang w:eastAsia="en-GB"/>
          <w14:ligatures w14:val="none"/>
        </w:rPr>
        <w:t xml:space="preserve">. [online] Hospitality Net. Available at: </w:t>
      </w:r>
      <w:hyperlink r:id="rId125" w:history="1">
        <w:r w:rsidRPr="00474E81">
          <w:rPr>
            <w:rFonts w:ascii="Arial" w:eastAsia="Arial" w:hAnsi="Arial" w:cs="Arial"/>
            <w:color w:val="1155CC"/>
            <w:kern w:val="0"/>
            <w:u w:val="single"/>
            <w:lang w:eastAsia="en-GB"/>
            <w14:ligatures w14:val="none"/>
          </w:rPr>
          <w:t>https://www.hospitalitynet.org/opinion/4079842.html</w:t>
        </w:r>
      </w:hyperlink>
      <w:r w:rsidRPr="00474E81">
        <w:rPr>
          <w:rFonts w:ascii="Arial" w:eastAsia="Arial" w:hAnsi="Arial" w:cs="Arial"/>
          <w:kern w:val="0"/>
          <w:lang w:eastAsia="en-GB"/>
          <w14:ligatures w14:val="none"/>
        </w:rPr>
        <w:t xml:space="preserve">  [Accessed 20 Feb. 2025].</w:t>
      </w:r>
    </w:p>
    <w:p w14:paraId="41AC1851" w14:textId="77777777" w:rsidR="00474E81" w:rsidRPr="00474E81" w:rsidRDefault="00474E81" w:rsidP="00474E81">
      <w:pPr>
        <w:numPr>
          <w:ilvl w:val="0"/>
          <w:numId w:val="6"/>
        </w:numPr>
        <w:spacing w:after="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World Health Organization (2022). </w:t>
      </w:r>
      <w:r w:rsidRPr="00474E81">
        <w:rPr>
          <w:rFonts w:ascii="Arial" w:eastAsia="Arial" w:hAnsi="Arial" w:cs="Arial"/>
          <w:i/>
          <w:kern w:val="0"/>
          <w:lang w:eastAsia="en-GB"/>
          <w14:ligatures w14:val="none"/>
        </w:rPr>
        <w:t>Mental health</w:t>
      </w:r>
      <w:r w:rsidRPr="00474E81">
        <w:rPr>
          <w:rFonts w:ascii="Arial" w:eastAsia="Arial" w:hAnsi="Arial" w:cs="Arial"/>
          <w:kern w:val="0"/>
          <w:lang w:eastAsia="en-GB"/>
          <w14:ligatures w14:val="none"/>
        </w:rPr>
        <w:t xml:space="preserve">. [online] World Health Organization. Available at: </w:t>
      </w:r>
      <w:hyperlink r:id="rId126" w:history="1">
        <w:r w:rsidRPr="00474E81">
          <w:rPr>
            <w:rFonts w:ascii="Arial" w:eastAsia="Arial" w:hAnsi="Arial" w:cs="Arial"/>
            <w:color w:val="1155CC"/>
            <w:kern w:val="0"/>
            <w:u w:val="single"/>
            <w:lang w:eastAsia="en-GB"/>
            <w14:ligatures w14:val="none"/>
          </w:rPr>
          <w:t>https://www.who.int/news-room/fact-sheets/detail/mental-health-strengthening-our-response</w:t>
        </w:r>
      </w:hyperlink>
      <w:r w:rsidRPr="00474E81">
        <w:rPr>
          <w:rFonts w:ascii="Arial" w:eastAsia="Arial" w:hAnsi="Arial" w:cs="Arial"/>
          <w:kern w:val="0"/>
          <w:lang w:eastAsia="en-GB"/>
          <w14:ligatures w14:val="none"/>
        </w:rPr>
        <w:t xml:space="preserve">  [Accessed 19 Feb. 2025].</w:t>
      </w:r>
    </w:p>
    <w:p w14:paraId="022DB6FE" w14:textId="77777777" w:rsidR="00474E81" w:rsidRPr="00474E81" w:rsidRDefault="00474E81" w:rsidP="00474E81">
      <w:pPr>
        <w:numPr>
          <w:ilvl w:val="0"/>
          <w:numId w:val="6"/>
        </w:numPr>
        <w:spacing w:after="240" w:line="360" w:lineRule="auto"/>
        <w:rPr>
          <w:rFonts w:ascii="Arial" w:eastAsia="Arial" w:hAnsi="Arial" w:cs="Arial"/>
          <w:kern w:val="0"/>
          <w:lang w:eastAsia="en-GB"/>
          <w14:ligatures w14:val="none"/>
        </w:rPr>
      </w:pPr>
      <w:r w:rsidRPr="00474E81">
        <w:rPr>
          <w:rFonts w:ascii="Arial" w:eastAsia="Arial" w:hAnsi="Arial" w:cs="Arial"/>
          <w:kern w:val="0"/>
          <w:lang w:eastAsia="en-GB"/>
          <w14:ligatures w14:val="none"/>
        </w:rPr>
        <w:t xml:space="preserve">York, J. (2021). </w:t>
      </w:r>
      <w:r w:rsidRPr="00474E81">
        <w:rPr>
          <w:rFonts w:ascii="Arial" w:eastAsia="Arial" w:hAnsi="Arial" w:cs="Arial"/>
          <w:i/>
          <w:kern w:val="0"/>
          <w:lang w:eastAsia="en-GB"/>
          <w14:ligatures w14:val="none"/>
        </w:rPr>
        <w:t>Is HR ever really your friend?</w:t>
      </w:r>
      <w:r w:rsidRPr="00474E81">
        <w:rPr>
          <w:rFonts w:ascii="Arial" w:eastAsia="Arial" w:hAnsi="Arial" w:cs="Arial"/>
          <w:kern w:val="0"/>
          <w:lang w:eastAsia="en-GB"/>
          <w14:ligatures w14:val="none"/>
        </w:rPr>
        <w:t xml:space="preserve"> [online] www.bbc.com. Available at: </w:t>
      </w:r>
      <w:hyperlink r:id="rId127" w:history="1">
        <w:r w:rsidRPr="00474E81">
          <w:rPr>
            <w:rFonts w:ascii="Arial" w:eastAsia="Arial" w:hAnsi="Arial" w:cs="Arial"/>
            <w:color w:val="1155CC"/>
            <w:kern w:val="0"/>
            <w:u w:val="single"/>
            <w:lang w:eastAsia="en-GB"/>
            <w14:ligatures w14:val="none"/>
          </w:rPr>
          <w:t>https://www.bbc.com/worklife/article/20211022-is-hr-ever-really-your-friend</w:t>
        </w:r>
      </w:hyperlink>
      <w:r w:rsidRPr="00474E81">
        <w:rPr>
          <w:rFonts w:ascii="Arial" w:eastAsia="Arial" w:hAnsi="Arial" w:cs="Arial"/>
          <w:kern w:val="0"/>
          <w:lang w:eastAsia="en-GB"/>
          <w14:ligatures w14:val="none"/>
        </w:rPr>
        <w:t xml:space="preserve">   [Accessed 25 Feb. 2025].</w:t>
      </w:r>
    </w:p>
    <w:p w14:paraId="2ED1E067" w14:textId="77777777" w:rsidR="00474E81" w:rsidRPr="00474E81" w:rsidRDefault="00474E81" w:rsidP="00474E81">
      <w:pPr>
        <w:spacing w:before="240" w:after="240" w:line="276" w:lineRule="auto"/>
        <w:ind w:left="720"/>
        <w:rPr>
          <w:rFonts w:ascii="Arial" w:eastAsia="Arial" w:hAnsi="Arial" w:cs="Arial"/>
          <w:kern w:val="0"/>
          <w:lang w:eastAsia="en-GB"/>
          <w14:ligatures w14:val="none"/>
        </w:rPr>
      </w:pPr>
    </w:p>
    <w:p w14:paraId="449A96C1"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79963197"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11F97900"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2AA3B451"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65494D8F"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48314163"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24A65606"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1C3EDC9A"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32A1D12B"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04E23491"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75075F43"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36DE7D35"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10763B70"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22D301B8"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13F5B501"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542DB3F0"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785CF073"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20816C0F"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201B2DBA"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4DB60DD7"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5C3DBFB4"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47F04AFC"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68798348"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18AE43EA"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70702AEB"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1A2B5B15"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0C51E2B7"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3C732ECB"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29D6F0F2"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35E64D87" w14:textId="77777777" w:rsidR="00474E81" w:rsidRPr="00474E81" w:rsidRDefault="00474E81" w:rsidP="00474E81">
      <w:pPr>
        <w:spacing w:before="240" w:after="240" w:line="276" w:lineRule="auto"/>
        <w:rPr>
          <w:rFonts w:ascii="Arial" w:eastAsia="Arial" w:hAnsi="Arial" w:cs="Arial"/>
          <w:kern w:val="0"/>
          <w:lang w:eastAsia="en-GB"/>
          <w14:ligatures w14:val="none"/>
        </w:rPr>
      </w:pPr>
    </w:p>
    <w:p w14:paraId="2D00D9AA" w14:textId="77777777" w:rsidR="00474E81" w:rsidRDefault="00474E81"/>
    <w:sectPr w:rsidR="00474E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825FBA"/>
    <w:multiLevelType w:val="multilevel"/>
    <w:tmpl w:val="7ED64528"/>
    <w:lvl w:ilvl="0">
      <w:start w:val="1"/>
      <w:numFmt w:val="decimal"/>
      <w:lvlText w:val="%1."/>
      <w:lvlJc w:val="left"/>
      <w:pPr>
        <w:ind w:left="720" w:hanging="1145"/>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 w15:restartNumberingAfterBreak="0">
    <w:nsid w:val="16085427"/>
    <w:multiLevelType w:val="multilevel"/>
    <w:tmpl w:val="29F875F2"/>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 w15:restartNumberingAfterBreak="0">
    <w:nsid w:val="258C331E"/>
    <w:multiLevelType w:val="multilevel"/>
    <w:tmpl w:val="A82067A4"/>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 w15:restartNumberingAfterBreak="0">
    <w:nsid w:val="50B97CBA"/>
    <w:multiLevelType w:val="multilevel"/>
    <w:tmpl w:val="83F24EFE"/>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4" w15:restartNumberingAfterBreak="0">
    <w:nsid w:val="5D9A292B"/>
    <w:multiLevelType w:val="multilevel"/>
    <w:tmpl w:val="286878B8"/>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5" w15:restartNumberingAfterBreak="0">
    <w:nsid w:val="67322A82"/>
    <w:multiLevelType w:val="multilevel"/>
    <w:tmpl w:val="06BA7C9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7918211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156424">
    <w:abstractNumId w:val="5"/>
  </w:num>
  <w:num w:numId="3" w16cid:durableId="11088127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60817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326979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09456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E81"/>
    <w:rsid w:val="0016442E"/>
    <w:rsid w:val="0017644D"/>
    <w:rsid w:val="001E5BC5"/>
    <w:rsid w:val="0033793B"/>
    <w:rsid w:val="00474E81"/>
    <w:rsid w:val="00705417"/>
    <w:rsid w:val="00F31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AC295"/>
  <w15:chartTrackingRefBased/>
  <w15:docId w15:val="{13409852-926A-4A52-ACE0-9DE8EC1D8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4E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4E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4E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4E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4E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4E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4E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4E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4E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4E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4E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4E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4E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4E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4E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4E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4E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4E81"/>
    <w:rPr>
      <w:rFonts w:eastAsiaTheme="majorEastAsia" w:cstheme="majorBidi"/>
      <w:color w:val="272727" w:themeColor="text1" w:themeTint="D8"/>
    </w:rPr>
  </w:style>
  <w:style w:type="paragraph" w:styleId="Title">
    <w:name w:val="Title"/>
    <w:basedOn w:val="Normal"/>
    <w:next w:val="Normal"/>
    <w:link w:val="TitleChar"/>
    <w:uiPriority w:val="10"/>
    <w:qFormat/>
    <w:rsid w:val="00474E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4E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4E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4E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4E81"/>
    <w:pPr>
      <w:spacing w:before="160"/>
      <w:jc w:val="center"/>
    </w:pPr>
    <w:rPr>
      <w:i/>
      <w:iCs/>
      <w:color w:val="404040" w:themeColor="text1" w:themeTint="BF"/>
    </w:rPr>
  </w:style>
  <w:style w:type="character" w:customStyle="1" w:styleId="QuoteChar">
    <w:name w:val="Quote Char"/>
    <w:basedOn w:val="DefaultParagraphFont"/>
    <w:link w:val="Quote"/>
    <w:uiPriority w:val="29"/>
    <w:rsid w:val="00474E81"/>
    <w:rPr>
      <w:i/>
      <w:iCs/>
      <w:color w:val="404040" w:themeColor="text1" w:themeTint="BF"/>
    </w:rPr>
  </w:style>
  <w:style w:type="paragraph" w:styleId="ListParagraph">
    <w:name w:val="List Paragraph"/>
    <w:basedOn w:val="Normal"/>
    <w:uiPriority w:val="34"/>
    <w:qFormat/>
    <w:rsid w:val="00474E81"/>
    <w:pPr>
      <w:ind w:left="720"/>
      <w:contextualSpacing/>
    </w:pPr>
  </w:style>
  <w:style w:type="character" w:styleId="IntenseEmphasis">
    <w:name w:val="Intense Emphasis"/>
    <w:basedOn w:val="DefaultParagraphFont"/>
    <w:uiPriority w:val="21"/>
    <w:qFormat/>
    <w:rsid w:val="00474E81"/>
    <w:rPr>
      <w:i/>
      <w:iCs/>
      <w:color w:val="0F4761" w:themeColor="accent1" w:themeShade="BF"/>
    </w:rPr>
  </w:style>
  <w:style w:type="paragraph" w:styleId="IntenseQuote">
    <w:name w:val="Intense Quote"/>
    <w:basedOn w:val="Normal"/>
    <w:next w:val="Normal"/>
    <w:link w:val="IntenseQuoteChar"/>
    <w:uiPriority w:val="30"/>
    <w:qFormat/>
    <w:rsid w:val="00474E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4E81"/>
    <w:rPr>
      <w:i/>
      <w:iCs/>
      <w:color w:val="0F4761" w:themeColor="accent1" w:themeShade="BF"/>
    </w:rPr>
  </w:style>
  <w:style w:type="character" w:styleId="IntenseReference">
    <w:name w:val="Intense Reference"/>
    <w:basedOn w:val="DefaultParagraphFont"/>
    <w:uiPriority w:val="32"/>
    <w:qFormat/>
    <w:rsid w:val="00474E81"/>
    <w:rPr>
      <w:b/>
      <w:bCs/>
      <w:smallCaps/>
      <w:color w:val="0F4761" w:themeColor="accent1" w:themeShade="BF"/>
      <w:spacing w:val="5"/>
    </w:rPr>
  </w:style>
  <w:style w:type="numbering" w:customStyle="1" w:styleId="NoList1">
    <w:name w:val="No List1"/>
    <w:next w:val="NoList"/>
    <w:uiPriority w:val="99"/>
    <w:semiHidden/>
    <w:unhideWhenUsed/>
    <w:rsid w:val="00474E81"/>
  </w:style>
  <w:style w:type="paragraph" w:customStyle="1" w:styleId="msonormal0">
    <w:name w:val="msonormal"/>
    <w:basedOn w:val="Normal"/>
    <w:rsid w:val="00474E8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474E81"/>
    <w:rPr>
      <w:color w:val="0000FF"/>
      <w:u w:val="single"/>
    </w:rPr>
  </w:style>
  <w:style w:type="character" w:styleId="FollowedHyperlink">
    <w:name w:val="FollowedHyperlink"/>
    <w:basedOn w:val="DefaultParagraphFont"/>
    <w:uiPriority w:val="99"/>
    <w:semiHidden/>
    <w:unhideWhenUsed/>
    <w:rsid w:val="00474E81"/>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307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108/08876041111173624" TargetMode="External"/><Relationship Id="rId21" Type="http://schemas.openxmlformats.org/officeDocument/2006/relationships/hyperlink" Target="file:///C:\Users\Ghera\Desktop\Dissertation%20_worksheet%20%20(1).docx" TargetMode="External"/><Relationship Id="rId42" Type="http://schemas.openxmlformats.org/officeDocument/2006/relationships/hyperlink" Target="file:///C:\Users\Ghera\Desktop\Dissertation%20_worksheet%20%20(1).docx" TargetMode="External"/><Relationship Id="rId47" Type="http://schemas.openxmlformats.org/officeDocument/2006/relationships/hyperlink" Target="file:///C:\Users\Ghera\Desktop\Dissertation%20_worksheet%20%20(1).docx" TargetMode="External"/><Relationship Id="rId63" Type="http://schemas.openxmlformats.org/officeDocument/2006/relationships/hyperlink" Target="https://www.instituteofhospitality.org/hospitality-action-survey/" TargetMode="External"/><Relationship Id="rId68" Type="http://schemas.openxmlformats.org/officeDocument/2006/relationships/hyperlink" Target="https://doi.org/10.1108/13683040110411269" TargetMode="External"/><Relationship Id="rId84" Type="http://schemas.openxmlformats.org/officeDocument/2006/relationships/hyperlink" Target="https://www.glassdoor.co.uk/Reviews/Hotel-ibis-budget-Reviews-E4957666.htm" TargetMode="External"/><Relationship Id="rId89" Type="http://schemas.openxmlformats.org/officeDocument/2006/relationships/hyperlink" Target="https://www.forbes.com/sites/dianehamilton/2025/02/05/what-makes-employees-stay-leadership-and-culture-that-drive-loyalty/" TargetMode="External"/><Relationship Id="rId112" Type="http://schemas.openxmlformats.org/officeDocument/2006/relationships/hyperlink" Target="https://www.business-standard.com/industry/news/hotel-room-rates-set-to-rise-in-2025-driven-by-strong-demand-growth-124122200460_1.html" TargetMode="External"/><Relationship Id="rId16" Type="http://schemas.openxmlformats.org/officeDocument/2006/relationships/hyperlink" Target="file:///C:\Users\Ghera\Desktop\Dissertation%20_worksheet%20%20(1).docx" TargetMode="External"/><Relationship Id="rId107" Type="http://schemas.openxmlformats.org/officeDocument/2006/relationships/hyperlink" Target="https://www.pwc.co.uk/industries/hospitality-leisure/insights/labour-costs-sharp-rise-slowing-demand-spotlight-cost-control-profitability-margins-hotels-2024.html" TargetMode="External"/><Relationship Id="rId11" Type="http://schemas.openxmlformats.org/officeDocument/2006/relationships/hyperlink" Target="file:///C:\Users\Ghera\Desktop\Dissertation%20_worksheet%20%20(1).docx" TargetMode="External"/><Relationship Id="rId32" Type="http://schemas.openxmlformats.org/officeDocument/2006/relationships/hyperlink" Target="file:///C:\Users\Ghera\Desktop\Dissertation%20_worksheet%20%20(1).docx" TargetMode="External"/><Relationship Id="rId37" Type="http://schemas.openxmlformats.org/officeDocument/2006/relationships/hyperlink" Target="file:///C:\Users\Ghera\Desktop\Dissertation%20_worksheet%20%20(1).docx" TargetMode="External"/><Relationship Id="rId53" Type="http://schemas.openxmlformats.org/officeDocument/2006/relationships/image" Target="media/image1.png"/><Relationship Id="rId58" Type="http://schemas.openxmlformats.org/officeDocument/2006/relationships/hyperlink" Target="https://all.accor.com/hotel/6814/index.en.shtml" TargetMode="External"/><Relationship Id="rId74" Type="http://schemas.openxmlformats.org/officeDocument/2006/relationships/hyperlink" Target="https://www.researchgate.net/publication/290110057_Social_Exchange_Theory" TargetMode="External"/><Relationship Id="rId79" Type="http://schemas.openxmlformats.org/officeDocument/2006/relationships/hyperlink" Target="https://doi.org/10.2991/assehr.k.201017.140" TargetMode="External"/><Relationship Id="rId102" Type="http://schemas.openxmlformats.org/officeDocument/2006/relationships/hyperlink" Target="https://mentalhealthcommission.ca/resource/the-case-for-diversity" TargetMode="External"/><Relationship Id="rId123" Type="http://schemas.openxmlformats.org/officeDocument/2006/relationships/hyperlink" Target="https://www.ukhospitality.org.uk/insight/economic-contribution-of-hospitality/" TargetMode="External"/><Relationship Id="rId128" Type="http://schemas.openxmlformats.org/officeDocument/2006/relationships/fontTable" Target="fontTable.xml"/><Relationship Id="rId5" Type="http://schemas.openxmlformats.org/officeDocument/2006/relationships/hyperlink" Target="file:///C:\Users\Ghera\Desktop\Dissertation%20_worksheet%20%20(1).docx" TargetMode="External"/><Relationship Id="rId90" Type="http://schemas.openxmlformats.org/officeDocument/2006/relationships/hyperlink" Target="https://doi.org/10.1017/jmo.2021.15" TargetMode="External"/><Relationship Id="rId95" Type="http://schemas.openxmlformats.org/officeDocument/2006/relationships/hyperlink" Target="https://doi.org/10.1016/j.ijhm.2019.102436" TargetMode="External"/><Relationship Id="rId22" Type="http://schemas.openxmlformats.org/officeDocument/2006/relationships/hyperlink" Target="file:///C:\Users\Ghera\Desktop\Dissertation%20_worksheet%20%20(1).docx" TargetMode="External"/><Relationship Id="rId27" Type="http://schemas.openxmlformats.org/officeDocument/2006/relationships/hyperlink" Target="file:///C:\Users\Ghera\Desktop\Dissertation%20_worksheet%20%20(1).docx" TargetMode="External"/><Relationship Id="rId43" Type="http://schemas.openxmlformats.org/officeDocument/2006/relationships/hyperlink" Target="file:///C:\Users\Ghera\Desktop\Dissertation%20_worksheet%20%20(1).docx" TargetMode="External"/><Relationship Id="rId48" Type="http://schemas.openxmlformats.org/officeDocument/2006/relationships/hyperlink" Target="file:///C:\Users\Ghera\Desktop\Dissertation%20_worksheet%20%20(1).docx" TargetMode="External"/><Relationship Id="rId64" Type="http://schemas.openxmlformats.org/officeDocument/2006/relationships/hyperlink" Target="https://www.weforum.org/stories/2023/04/survey-of-travelers-finds-76-want-more-sustainable-options/" TargetMode="External"/><Relationship Id="rId69" Type="http://schemas.openxmlformats.org/officeDocument/2006/relationships/hyperlink" Target="https://doi.org/10.1016/s0742-7301(01)20002-4" TargetMode="External"/><Relationship Id="rId113" Type="http://schemas.openxmlformats.org/officeDocument/2006/relationships/hyperlink" Target="https://pmc.ncbi.nlm.nih.gov/articles/PMC9368148/" TargetMode="External"/><Relationship Id="rId118" Type="http://schemas.openxmlformats.org/officeDocument/2006/relationships/hyperlink" Target="https://www.researchgate.net/publication/344015941_Netnography_and_a_Summative_Content_Analysis_Approach_to_Market_Research" TargetMode="External"/><Relationship Id="rId80" Type="http://schemas.openxmlformats.org/officeDocument/2006/relationships/hyperlink" Target="https://economictimes.indiatimes.com/jobs/hr-policies-trends/hospitality-industry-faces-huge-talent-crunch-to-add-1-million-jobs-in-next-few-years-experts/articleshow/111110947.cms?from=mdr" TargetMode="External"/><Relationship Id="rId85" Type="http://schemas.openxmlformats.org/officeDocument/2006/relationships/hyperlink" Target="https://doi.org/10.1016/j.rtbm.2023.101070" TargetMode="External"/><Relationship Id="rId12" Type="http://schemas.openxmlformats.org/officeDocument/2006/relationships/hyperlink" Target="file:///C:\Users\Ghera\Desktop\Dissertation%20_worksheet%20%20(1).docx" TargetMode="External"/><Relationship Id="rId17" Type="http://schemas.openxmlformats.org/officeDocument/2006/relationships/hyperlink" Target="file:///C:\Users\Ghera\Desktop\Dissertation%20_worksheet%20%20(1).docx" TargetMode="External"/><Relationship Id="rId33" Type="http://schemas.openxmlformats.org/officeDocument/2006/relationships/hyperlink" Target="file:///C:\Users\Ghera\Desktop\Dissertation%20_worksheet%20%20(1).docx" TargetMode="External"/><Relationship Id="rId38" Type="http://schemas.openxmlformats.org/officeDocument/2006/relationships/hyperlink" Target="file:///C:\Users\Ghera\Desktop\Dissertation%20_worksheet%20%20(1).docx" TargetMode="External"/><Relationship Id="rId59" Type="http://schemas.openxmlformats.org/officeDocument/2006/relationships/hyperlink" Target="https://all.accor.com/hotel/6814/index.en.shtml" TargetMode="External"/><Relationship Id="rId103" Type="http://schemas.openxmlformats.org/officeDocument/2006/relationships/hyperlink" Target="https://doi.org/10.1016/j.ijhm.2019.04.022" TargetMode="External"/><Relationship Id="rId108" Type="http://schemas.openxmlformats.org/officeDocument/2006/relationships/hyperlink" Target="https://hbr.org/2015/11/conducting-a-social-media-audit" TargetMode="External"/><Relationship Id="rId124" Type="http://schemas.openxmlformats.org/officeDocument/2006/relationships/hyperlink" Target="https://www.forbes.com/councils/forbeshumanresourcescouncil/2021/10/21/hr-professionals-must-be-equipped-to-address-the-biggest-challenge-of-today-talent-shortage/" TargetMode="External"/><Relationship Id="rId129" Type="http://schemas.openxmlformats.org/officeDocument/2006/relationships/theme" Target="theme/theme1.xml"/><Relationship Id="rId54" Type="http://schemas.openxmlformats.org/officeDocument/2006/relationships/image" Target="media/image2.jpeg"/><Relationship Id="rId70" Type="http://schemas.openxmlformats.org/officeDocument/2006/relationships/hyperlink" Target="https://hbr.org/2019/12/the-value-of-belonging-at-work" TargetMode="External"/><Relationship Id="rId75" Type="http://schemas.openxmlformats.org/officeDocument/2006/relationships/hyperlink" Target="https://www.instituteofhospitality.org/wp-content/uploads/2024/04/Cost_of_Living_April_2024.pdf" TargetMode="External"/><Relationship Id="rId91" Type="http://schemas.openxmlformats.org/officeDocument/2006/relationships/hyperlink" Target="https://doi.org/10.1002/hrm.20279" TargetMode="External"/><Relationship Id="rId96" Type="http://schemas.openxmlformats.org/officeDocument/2006/relationships/hyperlink" Target="https://doi.org/10.3846/btp.2014.404" TargetMode="External"/><Relationship Id="rId1" Type="http://schemas.openxmlformats.org/officeDocument/2006/relationships/numbering" Target="numbering.xml"/><Relationship Id="rId6" Type="http://schemas.openxmlformats.org/officeDocument/2006/relationships/hyperlink" Target="file:///C:\Users\Ghera\Desktop\Dissertation%20_worksheet%20%20(1).docx" TargetMode="External"/><Relationship Id="rId23" Type="http://schemas.openxmlformats.org/officeDocument/2006/relationships/hyperlink" Target="file:///C:\Users\Ghera\Desktop\Dissertation%20_worksheet%20%20(1).docx" TargetMode="External"/><Relationship Id="rId28" Type="http://schemas.openxmlformats.org/officeDocument/2006/relationships/hyperlink" Target="file:///C:\Users\Ghera\Desktop\Dissertation%20_worksheet%20%20(1).docx" TargetMode="External"/><Relationship Id="rId49" Type="http://schemas.openxmlformats.org/officeDocument/2006/relationships/hyperlink" Target="file:///C:\Users\Ghera\Desktop\Dissertation%20_worksheet%20%20(1).docx" TargetMode="External"/><Relationship Id="rId114" Type="http://schemas.openxmlformats.org/officeDocument/2006/relationships/hyperlink" Target="https://www.google.co.in/books/edition/Qualitative_Research/fZi_DQAAQBAJ?hl=en&amp;gbpv=1" TargetMode="External"/><Relationship Id="rId119" Type="http://schemas.openxmlformats.org/officeDocument/2006/relationships/hyperlink" Target="https://doi.org/10.1108/01435120911006520" TargetMode="External"/><Relationship Id="rId44" Type="http://schemas.openxmlformats.org/officeDocument/2006/relationships/hyperlink" Target="file:///C:\Users\Ghera\Desktop\Dissertation%20_worksheet%20%20(1).docx" TargetMode="External"/><Relationship Id="rId60" Type="http://schemas.openxmlformats.org/officeDocument/2006/relationships/hyperlink" Target="https://group.accor.com/en/Actualites/2025/01/future-of-work-talent-well-being" TargetMode="External"/><Relationship Id="rId65" Type="http://schemas.openxmlformats.org/officeDocument/2006/relationships/hyperlink" Target="https://doi.org/10.1192/pb.bp.115.050823" TargetMode="External"/><Relationship Id="rId81" Type="http://schemas.openxmlformats.org/officeDocument/2006/relationships/hyperlink" Target="https://hospitalityinsights.ehl.edu/hospitality-industry" TargetMode="External"/><Relationship Id="rId86" Type="http://schemas.openxmlformats.org/officeDocument/2006/relationships/hyperlink" Target="https://www.gov.uk/national-minimum-wage" TargetMode="External"/><Relationship Id="rId13" Type="http://schemas.openxmlformats.org/officeDocument/2006/relationships/hyperlink" Target="file:///C:\Users\Ghera\Desktop\Dissertation%20_worksheet%20%20(1).docx" TargetMode="External"/><Relationship Id="rId18" Type="http://schemas.openxmlformats.org/officeDocument/2006/relationships/hyperlink" Target="file:///C:\Users\Ghera\Desktop\Dissertation%20_worksheet%20%20(1).docx" TargetMode="External"/><Relationship Id="rId39" Type="http://schemas.openxmlformats.org/officeDocument/2006/relationships/hyperlink" Target="file:///C:\Users\Ghera\Desktop\Dissertation%20_worksheet%20%20(1).docx" TargetMode="External"/><Relationship Id="rId109" Type="http://schemas.openxmlformats.org/officeDocument/2006/relationships/hyperlink" Target="https://www.researchgate.net/publication/343916600_Employees" TargetMode="External"/><Relationship Id="rId34" Type="http://schemas.openxmlformats.org/officeDocument/2006/relationships/hyperlink" Target="file:///C:\Users\Ghera\Desktop\Dissertation%20_worksheet%20%20(1).docx" TargetMode="External"/><Relationship Id="rId50" Type="http://schemas.openxmlformats.org/officeDocument/2006/relationships/hyperlink" Target="file:///C:\Users\Ghera\Desktop\Dissertation%20_worksheet%20%20(1).docx" TargetMode="External"/><Relationship Id="rId55" Type="http://schemas.openxmlformats.org/officeDocument/2006/relationships/image" Target="media/image3.jpeg"/><Relationship Id="rId76" Type="http://schemas.openxmlformats.org/officeDocument/2006/relationships/hyperlink" Target="https://trailapp.com/blog/two-solutions-to-hospitalitys-brexit-staff-shortage" TargetMode="External"/><Relationship Id="rId97" Type="http://schemas.openxmlformats.org/officeDocument/2006/relationships/hyperlink" Target="https://doi.org/10.1007/s11469-018-9874-z" TargetMode="External"/><Relationship Id="rId104" Type="http://schemas.openxmlformats.org/officeDocument/2006/relationships/hyperlink" Target="https://www.theguardian.com/politics/2023/jan/17/shortfall-of-330000-workers-in-uk-due-to-brexit-say-thinktanks" TargetMode="External"/><Relationship Id="rId120" Type="http://schemas.openxmlformats.org/officeDocument/2006/relationships/hyperlink" Target="https://economictimes.indiatimes.com/jobs/hr-policies-trends/diversity-skills-are-key-to-thriving-in-globalised-modern-workspaces/articleshow/111228045.cms?from=mdr" TargetMode="External"/><Relationship Id="rId125" Type="http://schemas.openxmlformats.org/officeDocument/2006/relationships/hyperlink" Target="https://www.hospitalitynet.org/opinion/4079842.html" TargetMode="External"/><Relationship Id="rId7" Type="http://schemas.openxmlformats.org/officeDocument/2006/relationships/hyperlink" Target="file:///C:\Users\Ghera\Desktop\Dissertation%20_worksheet%20%20(1).docx" TargetMode="External"/><Relationship Id="rId71" Type="http://schemas.openxmlformats.org/officeDocument/2006/relationships/hyperlink" Target="https://www.grantthornton.global/en/insights/articles/creating-competitive-advantage-through-sustainability" TargetMode="External"/><Relationship Id="rId92" Type="http://schemas.openxmlformats.org/officeDocument/2006/relationships/hyperlink" Target="https://commonslibrary.parliament.uk/cost-of-living-and-inflation/" TargetMode="External"/><Relationship Id="rId2" Type="http://schemas.openxmlformats.org/officeDocument/2006/relationships/styles" Target="styles.xml"/><Relationship Id="rId29" Type="http://schemas.openxmlformats.org/officeDocument/2006/relationships/hyperlink" Target="file:///C:\Users\Ghera\Desktop\Dissertation%20_worksheet%20%20(1).docx" TargetMode="External"/><Relationship Id="rId24" Type="http://schemas.openxmlformats.org/officeDocument/2006/relationships/hyperlink" Target="file:///C:\Users\Ghera\Desktop\Dissertation%20_worksheet%20%20(1).docx" TargetMode="External"/><Relationship Id="rId40" Type="http://schemas.openxmlformats.org/officeDocument/2006/relationships/hyperlink" Target="file:///C:\Users\Ghera\Desktop\Dissertation%20_worksheet%20%20(1).docx" TargetMode="External"/><Relationship Id="rId45" Type="http://schemas.openxmlformats.org/officeDocument/2006/relationships/hyperlink" Target="file:///C:\Users\Ghera\Desktop\Dissertation%20_worksheet%20%20(1).docx" TargetMode="External"/><Relationship Id="rId66" Type="http://schemas.openxmlformats.org/officeDocument/2006/relationships/hyperlink" Target="https://www.oracle.com/in/human-capital-management/how-to-upskill-employees" TargetMode="External"/><Relationship Id="rId87" Type="http://schemas.openxmlformats.org/officeDocument/2006/relationships/hyperlink" Target="https://www.gov.uk/government/publications/hospitality-strategy-reopening-recovery-resilience/hospitality-strategy-reopening-recovery-resilience" TargetMode="External"/><Relationship Id="rId110" Type="http://schemas.openxmlformats.org/officeDocument/2006/relationships/hyperlink" Target="https://doi.org/10.32481/djph.2024.03.05" TargetMode="External"/><Relationship Id="rId115" Type="http://schemas.openxmlformats.org/officeDocument/2006/relationships/hyperlink" Target="https://researchmethodscommunity.sagepub.com/blog/case-study-methodology" TargetMode="External"/><Relationship Id="rId61" Type="http://schemas.openxmlformats.org/officeDocument/2006/relationships/hyperlink" Target="https://doi.org/10.30958/ajss.7-1-1" TargetMode="External"/><Relationship Id="rId82" Type="http://schemas.openxmlformats.org/officeDocument/2006/relationships/hyperlink" Target="https://www.ft.com/content/a1269f87-1f17-4d22-aec9-434fba210b97" TargetMode="External"/><Relationship Id="rId19" Type="http://schemas.openxmlformats.org/officeDocument/2006/relationships/hyperlink" Target="file:///C:\Users\Ghera\Desktop\Dissertation%20_worksheet%20%20(1).docx" TargetMode="External"/><Relationship Id="rId14" Type="http://schemas.openxmlformats.org/officeDocument/2006/relationships/hyperlink" Target="file:///C:\Users\Ghera\Desktop\Dissertation%20_worksheet%20%20(1).docx" TargetMode="External"/><Relationship Id="rId30" Type="http://schemas.openxmlformats.org/officeDocument/2006/relationships/hyperlink" Target="file:///C:\Users\Ghera\Desktop\Dissertation%20_worksheet%20%20(1).docx" TargetMode="External"/><Relationship Id="rId35" Type="http://schemas.openxmlformats.org/officeDocument/2006/relationships/hyperlink" Target="file:///C:\Users\Ghera\Desktop\Dissertation%20_worksheet%20%20(1).docx" TargetMode="External"/><Relationship Id="rId56" Type="http://schemas.openxmlformats.org/officeDocument/2006/relationships/hyperlink" Target="https://www.gov.uk/national-minimum-wage-rates" TargetMode="External"/><Relationship Id="rId77" Type="http://schemas.openxmlformats.org/officeDocument/2006/relationships/hyperlink" Target="https://www.linkedin.com/pulse/from-challenges-opportunities-how-accor-developing-new-steven-daines/" TargetMode="External"/><Relationship Id="rId100" Type="http://schemas.openxmlformats.org/officeDocument/2006/relationships/hyperlink" Target="https://doi.org/10.1016/j.ijhm.2015.04.002" TargetMode="External"/><Relationship Id="rId105" Type="http://schemas.openxmlformats.org/officeDocument/2006/relationships/hyperlink" Target="https://www.ons.gov.uk/employmentandlabourmarket/peopleinwork/employmentandemployeetypes/articles/hospitalitybusinessesaremostlikelytobestrugglingtofillvacancies/2021-09-16" TargetMode="External"/><Relationship Id="rId126" Type="http://schemas.openxmlformats.org/officeDocument/2006/relationships/hyperlink" Target="https://www.who.int/news-room/fact-sheets/detail/mental-health-strengthening-our-response" TargetMode="External"/><Relationship Id="rId8" Type="http://schemas.openxmlformats.org/officeDocument/2006/relationships/hyperlink" Target="file:///C:\Users\Ghera\Desktop\Dissertation%20_worksheet%20%20(1).docx" TargetMode="External"/><Relationship Id="rId51" Type="http://schemas.openxmlformats.org/officeDocument/2006/relationships/hyperlink" Target="file:///C:\Users\Ghera\Desktop\Dissertation%20_worksheet%20%20(1).docx" TargetMode="External"/><Relationship Id="rId72" Type="http://schemas.openxmlformats.org/officeDocument/2006/relationships/hyperlink" Target="https://hbr.org/2022/05/how-to-deal-with-high-pressure-situations-at-work" TargetMode="External"/><Relationship Id="rId93" Type="http://schemas.openxmlformats.org/officeDocument/2006/relationships/hyperlink" Target="https://www.ibisworld.com/united-kingdom/industry/budget-hotels/5056/" TargetMode="External"/><Relationship Id="rId98" Type="http://schemas.openxmlformats.org/officeDocument/2006/relationships/hyperlink" Target="https://www.researchgate.net/publication/319613944_Netnography" TargetMode="External"/><Relationship Id="rId121" Type="http://schemas.openxmlformats.org/officeDocument/2006/relationships/hyperlink" Target="https://www.caterer.com/recruiter-advice/75-of-hospitality-employees-say-pressure-in-the-workplace-is-their-biggest-cause-of-stress-according-to-research-conducted-by-hospitality-action-in-2018" TargetMode="External"/><Relationship Id="rId3" Type="http://schemas.openxmlformats.org/officeDocument/2006/relationships/settings" Target="settings.xml"/><Relationship Id="rId25" Type="http://schemas.openxmlformats.org/officeDocument/2006/relationships/hyperlink" Target="file:///C:\Users\Ghera\Desktop\Dissertation%20_worksheet%20%20(1).docx" TargetMode="External"/><Relationship Id="rId46" Type="http://schemas.openxmlformats.org/officeDocument/2006/relationships/hyperlink" Target="file:///C:\Users\Ghera\Desktop\Dissertation%20_worksheet%20%20(1).docx" TargetMode="External"/><Relationship Id="rId67" Type="http://schemas.openxmlformats.org/officeDocument/2006/relationships/hyperlink" Target="https://www.bu.edu/hospitality/2023/01/26/technology-trends-in-hospitality" TargetMode="External"/><Relationship Id="rId116" Type="http://schemas.openxmlformats.org/officeDocument/2006/relationships/hyperlink" Target="https://doi.org/10.4018/ijthmda.2021010103" TargetMode="External"/><Relationship Id="rId20" Type="http://schemas.openxmlformats.org/officeDocument/2006/relationships/hyperlink" Target="file:///C:\Users\Ghera\Desktop\Dissertation%20_worksheet%20%20(1).docx" TargetMode="External"/><Relationship Id="rId41" Type="http://schemas.openxmlformats.org/officeDocument/2006/relationships/hyperlink" Target="file:///C:\Users\Ghera\Desktop\Dissertation%20_worksheet%20%20(1).docx" TargetMode="External"/><Relationship Id="rId62" Type="http://schemas.openxmlformats.org/officeDocument/2006/relationships/hyperlink" Target="https://www.google.co.in/books/edition/A_Handbook_of_Human_Resource_Management/D78K7QIdR3UC?hl=en&amp;gbpv=1&amp;dq=armstrong+hrm&amp;printsec=frontcover" TargetMode="External"/><Relationship Id="rId83" Type="http://schemas.openxmlformats.org/officeDocument/2006/relationships/hyperlink" Target="https://doi.org/10.3390/su16198428" TargetMode="External"/><Relationship Id="rId88" Type="http://schemas.openxmlformats.org/officeDocument/2006/relationships/hyperlink" Target="https://doi.org/10.1016/j.ijhm.2019.04.003" TargetMode="External"/><Relationship Id="rId111" Type="http://schemas.openxmlformats.org/officeDocument/2006/relationships/hyperlink" Target="https://www.google.co.in/books/edition/Human_Resource_Management/pdouEQAAQBAJ?hl=en&amp;gbpv=0" TargetMode="External"/><Relationship Id="rId15" Type="http://schemas.openxmlformats.org/officeDocument/2006/relationships/hyperlink" Target="file:///C:\Users\Ghera\Desktop\Dissertation%20_worksheet%20%20(1).docx" TargetMode="External"/><Relationship Id="rId36" Type="http://schemas.openxmlformats.org/officeDocument/2006/relationships/hyperlink" Target="file:///C:\Users\Ghera\Desktop\Dissertation%20_worksheet%20%20(1).docx" TargetMode="External"/><Relationship Id="rId57" Type="http://schemas.openxmlformats.org/officeDocument/2006/relationships/hyperlink" Target="https://group.accor.com/-/media/Corporate/Hotel-development/PDF-for-pages/Ibis-budget/2020/S2/01_EN_Why-Invest-in-ibis-budget_Accor-Global-Development_JUN2020.pdf" TargetMode="External"/><Relationship Id="rId106" Type="http://schemas.openxmlformats.org/officeDocument/2006/relationships/hyperlink" Target="https://hbr.org/2019/11/making-work-less-stressful-and-more-engaging-for-your-employees" TargetMode="External"/><Relationship Id="rId127" Type="http://schemas.openxmlformats.org/officeDocument/2006/relationships/hyperlink" Target="https://www.bbc.com/worklife/article/20211022-is-hr-ever-really-your-friend" TargetMode="External"/><Relationship Id="rId10" Type="http://schemas.openxmlformats.org/officeDocument/2006/relationships/hyperlink" Target="file:///C:\Users\Ghera\Desktop\Dissertation%20_worksheet%20%20(1).docx" TargetMode="External"/><Relationship Id="rId31" Type="http://schemas.openxmlformats.org/officeDocument/2006/relationships/hyperlink" Target="file:///C:\Users\Ghera\Desktop\Dissertation%20_worksheet%20%20(1).docx" TargetMode="External"/><Relationship Id="rId52" Type="http://schemas.openxmlformats.org/officeDocument/2006/relationships/hyperlink" Target="file:///C:\Users\Ghera\Desktop\Dissertation%20_worksheet%20%20(1).docx" TargetMode="External"/><Relationship Id="rId73" Type="http://schemas.openxmlformats.org/officeDocument/2006/relationships/hyperlink" Target="https://www.bbc.com/worklife/article/20230217-how-shrinking-teams-are-pushing-workers-to-the-brink" TargetMode="External"/><Relationship Id="rId78" Type="http://schemas.openxmlformats.org/officeDocument/2006/relationships/hyperlink" Target="https://www.google.co.in/books/edition/The_SAGE_Handbook_of_Qualitative_Researc/X85J8ipMpZEC?hl=en&amp;gbpv=1" TargetMode="External"/><Relationship Id="rId94" Type="http://schemas.openxmlformats.org/officeDocument/2006/relationships/hyperlink" Target="https://insighthospitality.net/news/news-article/effects-of-brexit-on-the-hospitality-sector-in-the-uk/" TargetMode="External"/><Relationship Id="rId99" Type="http://schemas.openxmlformats.org/officeDocument/2006/relationships/hyperlink" Target="https://doi.org/10.1016/j.ijinfomgt.2021.102466" TargetMode="External"/><Relationship Id="rId101" Type="http://schemas.openxmlformats.org/officeDocument/2006/relationships/hyperlink" Target="https://doi.org/10.47153/jbmr42.6302023" TargetMode="External"/><Relationship Id="rId122" Type="http://schemas.openxmlformats.org/officeDocument/2006/relationships/hyperlink" Target="https://doi.org/10.58806/ijirme.2024.v3i3n17" TargetMode="External"/><Relationship Id="rId4" Type="http://schemas.openxmlformats.org/officeDocument/2006/relationships/webSettings" Target="webSettings.xml"/><Relationship Id="rId9" Type="http://schemas.openxmlformats.org/officeDocument/2006/relationships/hyperlink" Target="file:///C:\Users\Ghera\Desktop\Dissertation%20_worksheet%20%20(1).docx" TargetMode="External"/><Relationship Id="rId26" Type="http://schemas.openxmlformats.org/officeDocument/2006/relationships/hyperlink" Target="file:///C:\Users\Ghera\Desktop\Dissertation%20_worksheet%20%20(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TotalTime>
  <Pages>48</Pages>
  <Words>13398</Words>
  <Characters>76372</Characters>
  <Application>Microsoft Office Word</Application>
  <DocSecurity>0</DocSecurity>
  <Lines>636</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Ghera (2128167)</dc:creator>
  <cp:keywords/>
  <dc:description/>
  <cp:lastModifiedBy>Madalina Ghera (2128167)</cp:lastModifiedBy>
  <cp:revision>4</cp:revision>
  <dcterms:created xsi:type="dcterms:W3CDTF">2025-02-25T11:13:00Z</dcterms:created>
  <dcterms:modified xsi:type="dcterms:W3CDTF">2025-02-25T19:43:00Z</dcterms:modified>
</cp:coreProperties>
</file>