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16217" w:rsidRDefault="00E16217" w14:paraId="73A804C6" w14:textId="77777777">
      <w:pPr>
        <w:jc w:val="center"/>
        <w:rPr>
          <w:sz w:val="56"/>
          <w:szCs w:val="56"/>
        </w:rPr>
      </w:pPr>
    </w:p>
    <w:p w:rsidR="00E16217" w:rsidRDefault="00E16217" w14:paraId="0FCC0456" w14:textId="77777777">
      <w:pPr>
        <w:jc w:val="center"/>
        <w:rPr>
          <w:sz w:val="56"/>
          <w:szCs w:val="56"/>
        </w:rPr>
      </w:pPr>
    </w:p>
    <w:p w:rsidR="00E16217" w:rsidRDefault="00E16217" w14:paraId="20CF1A01" w14:textId="77777777">
      <w:pPr>
        <w:jc w:val="center"/>
        <w:rPr>
          <w:sz w:val="56"/>
          <w:szCs w:val="56"/>
        </w:rPr>
      </w:pPr>
    </w:p>
    <w:p w:rsidR="00E16217" w:rsidRDefault="00000000" w14:paraId="44256C22" w14:textId="77777777">
      <w:pPr>
        <w:jc w:val="center"/>
        <w:rPr>
          <w:sz w:val="56"/>
          <w:szCs w:val="56"/>
        </w:rPr>
      </w:pPr>
      <w:r>
        <w:rPr>
          <w:sz w:val="56"/>
          <w:szCs w:val="56"/>
        </w:rPr>
        <w:t xml:space="preserve">Gambling in video games and its effects on the industry and gambling habits  </w:t>
      </w:r>
    </w:p>
    <w:p w:rsidR="00E16217" w:rsidRDefault="00000000" w14:paraId="6AB23109" w14:textId="77777777">
      <w:pPr>
        <w:jc w:val="center"/>
        <w:rPr>
          <w:sz w:val="56"/>
          <w:szCs w:val="56"/>
        </w:rPr>
      </w:pPr>
      <w:r>
        <w:rPr>
          <w:sz w:val="56"/>
          <w:szCs w:val="56"/>
        </w:rPr>
        <w:t>Research Proposal</w:t>
      </w:r>
    </w:p>
    <w:p w:rsidR="00E16217" w:rsidRDefault="00000000" w14:paraId="51101A8F" w14:textId="77777777">
      <w:pPr>
        <w:jc w:val="center"/>
        <w:rPr>
          <w:sz w:val="48"/>
          <w:szCs w:val="48"/>
        </w:rPr>
      </w:pPr>
      <w:r>
        <w:rPr>
          <w:sz w:val="48"/>
          <w:szCs w:val="48"/>
        </w:rPr>
        <w:t xml:space="preserve">Huw Davies </w:t>
      </w:r>
    </w:p>
    <w:p w:rsidR="00E16217" w:rsidRDefault="00000000" w14:paraId="71D7B630" w14:textId="77777777">
      <w:pPr>
        <w:jc w:val="center"/>
        <w:rPr>
          <w:sz w:val="40"/>
          <w:szCs w:val="40"/>
        </w:rPr>
      </w:pPr>
      <w:r>
        <w:rPr>
          <w:sz w:val="40"/>
          <w:szCs w:val="40"/>
        </w:rPr>
        <w:t>Richard Morgan/Adam Head</w:t>
      </w:r>
    </w:p>
    <w:p w:rsidR="00E16217" w:rsidRDefault="00000000" w14:paraId="7B755242" w14:textId="77777777">
      <w:pPr>
        <w:rPr>
          <w:sz w:val="48"/>
          <w:szCs w:val="48"/>
        </w:rPr>
      </w:pPr>
      <w:r>
        <w:br w:type="page"/>
      </w:r>
    </w:p>
    <w:p w:rsidR="00E16217" w:rsidRDefault="00000000" w14:paraId="5EE1B3DF" w14:textId="77777777">
      <w:pPr>
        <w:pStyle w:val="Heading1"/>
      </w:pPr>
      <w:r>
        <w:lastRenderedPageBreak/>
        <w:t>Contents</w:t>
      </w:r>
    </w:p>
    <w:p w:rsidR="00E16217" w:rsidRDefault="00000000" w14:paraId="13BE62A2" w14:textId="77777777">
      <w:r>
        <w:t xml:space="preserve">Tables - page 3 </w:t>
      </w:r>
    </w:p>
    <w:p w:rsidR="00E16217" w:rsidRDefault="00000000" w14:paraId="09DA948E" w14:textId="77777777">
      <w:r>
        <w:t>Introduction - Page 4</w:t>
      </w:r>
    </w:p>
    <w:p w:rsidR="00E16217" w:rsidRDefault="00000000" w14:paraId="2181CBCD" w14:textId="77777777">
      <w:r>
        <w:t>Background to research - Page 5</w:t>
      </w:r>
    </w:p>
    <w:p w:rsidR="00E16217" w:rsidRDefault="00000000" w14:paraId="0B744481" w14:textId="77777777">
      <w:r>
        <w:t>Aims and objectives - Page 6</w:t>
      </w:r>
    </w:p>
    <w:p w:rsidR="00E16217" w:rsidRDefault="00000000" w14:paraId="0674B1DA" w14:textId="77777777">
      <w:r>
        <w:t>project design - Page 7</w:t>
      </w:r>
    </w:p>
    <w:p w:rsidR="00E16217" w:rsidRDefault="00000000" w14:paraId="45D7B962" w14:textId="77777777">
      <w:r>
        <w:t>reference list - Page 9</w:t>
      </w:r>
    </w:p>
    <w:p w:rsidR="00E16217" w:rsidRDefault="00000000" w14:paraId="7FEFBF7C" w14:textId="77777777">
      <w:r>
        <w:t xml:space="preserve">bibliography - page 10 </w:t>
      </w:r>
    </w:p>
    <w:p w:rsidR="00E16217" w:rsidRDefault="00E16217" w14:paraId="2B9204EA" w14:textId="77777777"/>
    <w:p w:rsidR="00E16217" w:rsidRDefault="00E16217" w14:paraId="1BD34B11" w14:textId="77777777"/>
    <w:p w:rsidR="00E16217" w:rsidRDefault="00E16217" w14:paraId="13F39EA6" w14:textId="77777777"/>
    <w:p w:rsidR="00E16217" w:rsidRDefault="00E16217" w14:paraId="041A071F" w14:textId="77777777"/>
    <w:p w:rsidR="00E16217" w:rsidRDefault="00E16217" w14:paraId="758FE84E" w14:textId="77777777"/>
    <w:p w:rsidR="00E16217" w:rsidRDefault="00E16217" w14:paraId="2CCFF372" w14:textId="77777777"/>
    <w:p w:rsidR="00E16217" w:rsidRDefault="00E16217" w14:paraId="40BB20AD" w14:textId="77777777"/>
    <w:p w:rsidR="00E16217" w:rsidRDefault="00E16217" w14:paraId="65E15287" w14:textId="77777777"/>
    <w:p w:rsidR="00E16217" w:rsidRDefault="00E16217" w14:paraId="10280267" w14:textId="77777777"/>
    <w:p w:rsidR="00E16217" w:rsidRDefault="00E16217" w14:paraId="69F0D879" w14:textId="77777777"/>
    <w:p w:rsidR="00E16217" w:rsidRDefault="00E16217" w14:paraId="57AD767E" w14:textId="77777777"/>
    <w:p w:rsidR="00E16217" w:rsidRDefault="00E16217" w14:paraId="34A7A620" w14:textId="77777777"/>
    <w:p w:rsidR="00E16217" w:rsidRDefault="00E16217" w14:paraId="1E9CF81D" w14:textId="77777777"/>
    <w:p w:rsidR="00E16217" w:rsidRDefault="00E16217" w14:paraId="06E725E3" w14:textId="77777777"/>
    <w:p w:rsidR="00E16217" w:rsidRDefault="00E16217" w14:paraId="6CA53587" w14:textId="77777777"/>
    <w:p w:rsidR="00E16217" w:rsidRDefault="00E16217" w14:paraId="19036180" w14:textId="77777777"/>
    <w:p w:rsidR="00E16217" w:rsidRDefault="00E16217" w14:paraId="31C01CE1" w14:textId="77777777"/>
    <w:p w:rsidR="60CB595A" w:rsidRDefault="60CB595A" w14:paraId="4190B137" w14:textId="56B4D167">
      <w:r>
        <w:br w:type="page"/>
      </w:r>
    </w:p>
    <w:p w:rsidR="00E16217" w:rsidP="648050AE" w:rsidRDefault="00E16217" w14:paraId="098AF412" w14:textId="118385B9">
      <w:pPr>
        <w:pStyle w:val="Normal"/>
      </w:pPr>
    </w:p>
    <w:p w:rsidR="00E16217" w:rsidRDefault="00000000" w14:paraId="32C20D50" w14:textId="77777777">
      <w:pPr>
        <w:pStyle w:val="Heading1"/>
      </w:pPr>
      <w:r>
        <w:t>Tables</w:t>
      </w:r>
    </w:p>
    <w:p w:rsidR="00E16217" w:rsidRDefault="00000000" w14:paraId="5985876F" w14:textId="7788784A">
      <w:r w:rsidR="00000000">
        <w:rPr/>
        <w:t>Table 1</w:t>
      </w:r>
      <w:r w:rsidR="0A535CEB">
        <w:rPr/>
        <w:t xml:space="preserve"> Gannt chart</w:t>
      </w:r>
      <w:r w:rsidR="00000000">
        <w:rPr/>
        <w:t xml:space="preserve"> </w:t>
      </w:r>
      <w:r w:rsidR="00000000">
        <w:rPr/>
        <w:t xml:space="preserve">- Page </w:t>
      </w:r>
      <w:r w:rsidR="27D7BADB">
        <w:rPr/>
        <w:t>8</w:t>
      </w:r>
    </w:p>
    <w:p w:rsidR="00E16217" w:rsidRDefault="00000000" w14:paraId="72A99133" w14:textId="77777777">
      <w:r>
        <w:br w:type="page"/>
      </w:r>
    </w:p>
    <w:p w:rsidR="00E16217" w:rsidRDefault="00000000" w14:paraId="6E345699" w14:textId="77777777">
      <w:pPr>
        <w:pStyle w:val="Heading1"/>
      </w:pPr>
      <w:r>
        <w:lastRenderedPageBreak/>
        <w:t>1. Introduction</w:t>
      </w:r>
    </w:p>
    <w:p w:rsidR="00E16217" w:rsidRDefault="00E16217" w14:paraId="68EB1C32" w14:textId="77777777"/>
    <w:p w:rsidR="00E16217" w:rsidP="3AF94579" w:rsidRDefault="00000000" w14:paraId="1EA5AAAB" w14:textId="4134C8B5">
      <w:pPr>
        <w:jc w:val="both"/>
        <w:rPr>
          <w:color w:val="auto"/>
        </w:rPr>
      </w:pPr>
      <w:r w:rsidRPr="3AF94579" w:rsidR="00000000">
        <w:rPr>
          <w:color w:val="auto"/>
        </w:rPr>
        <w:t xml:space="preserve">The </w:t>
      </w:r>
      <w:r w:rsidRPr="3AF94579" w:rsidR="03EDB0A8">
        <w:rPr>
          <w:color w:val="auto"/>
        </w:rPr>
        <w:t>Uk's</w:t>
      </w:r>
      <w:r w:rsidRPr="3AF94579" w:rsidR="00000000">
        <w:rPr>
          <w:color w:val="auto"/>
        </w:rPr>
        <w:t xml:space="preserve"> gaming industry is worth [1] £7.14 billion and the </w:t>
      </w:r>
      <w:r w:rsidRPr="3AF94579" w:rsidR="49D048ED">
        <w:rPr>
          <w:color w:val="auto"/>
        </w:rPr>
        <w:t>Uk's</w:t>
      </w:r>
      <w:r w:rsidRPr="3AF94579" w:rsidR="00000000">
        <w:rPr>
          <w:color w:val="auto"/>
        </w:rPr>
        <w:t xml:space="preserve"> gambling industry is worth more than double with it being valued at [2] £14. 7 </w:t>
      </w:r>
      <w:r w:rsidRPr="3AF94579" w:rsidR="1E85514E">
        <w:rPr>
          <w:color w:val="auto"/>
        </w:rPr>
        <w:t>billion.</w:t>
      </w:r>
      <w:r w:rsidRPr="3AF94579" w:rsidR="00000000">
        <w:rPr>
          <w:color w:val="auto"/>
        </w:rPr>
        <w:t xml:space="preserve"> With these two industries being as big as they are it is only natural that they have some overlap between the two</w:t>
      </w:r>
      <w:bookmarkStart w:name="_Int_EfCseB99" w:id="1404880293"/>
      <w:r w:rsidRPr="3AF94579" w:rsidR="5BE0BA62">
        <w:rPr>
          <w:color w:val="auto"/>
        </w:rPr>
        <w:t xml:space="preserve">. </w:t>
      </w:r>
      <w:bookmarkEnd w:id="1404880293"/>
      <w:r w:rsidRPr="3AF94579" w:rsidR="00000000">
        <w:rPr>
          <w:color w:val="auto"/>
        </w:rPr>
        <w:t xml:space="preserve">I will be looking at how gaming and gambling overlaps and what genres and forms it can be found in. </w:t>
      </w:r>
    </w:p>
    <w:p w:rsidR="00E16217" w:rsidP="3AF94579" w:rsidRDefault="00000000" w14:paraId="5491294D" w14:textId="77777777">
      <w:pPr>
        <w:jc w:val="both"/>
        <w:rPr>
          <w:color w:val="auto"/>
        </w:rPr>
      </w:pPr>
      <w:r w:rsidRPr="3AF94579" w:rsidR="00000000">
        <w:rPr>
          <w:color w:val="auto"/>
        </w:rPr>
        <w:t>I will also be conducting research into if there are any links between the rise in prominence of gambling in video games and a rise in the amount of time and money that people will spend gambling. I will also be looking at if there is a correlation between video games and a rise in gambling addiction.</w:t>
      </w:r>
    </w:p>
    <w:p w:rsidR="00E16217" w:rsidP="3AF94579" w:rsidRDefault="00000000" w14:paraId="5FEA5E3D" w14:textId="77777777">
      <w:pPr>
        <w:jc w:val="both"/>
        <w:rPr>
          <w:color w:val="auto"/>
        </w:rPr>
      </w:pPr>
      <w:r w:rsidRPr="3AF94579" w:rsidR="00000000">
        <w:rPr>
          <w:color w:val="auto"/>
        </w:rPr>
        <w:t>I will also be conducting research to see if there are any game studios that have gone back on their decision to include loot boxes in their games and if there is any correlation between them removing loot boxes because of countries starting to recognize them as gambling and starting to restrict and ban them.</w:t>
      </w:r>
    </w:p>
    <w:p w:rsidR="00E16217" w:rsidRDefault="00E16217" w14:paraId="3D2E403F" w14:textId="77777777"/>
    <w:p w:rsidR="00E16217" w:rsidRDefault="00000000" w14:paraId="326394EB" w14:textId="77777777">
      <w:pPr>
        <w:rPr>
          <w:color w:val="2E75B5"/>
          <w:sz w:val="32"/>
          <w:szCs w:val="32"/>
        </w:rPr>
      </w:pPr>
      <w:r>
        <w:br w:type="page"/>
      </w:r>
    </w:p>
    <w:p w:rsidR="00E16217" w:rsidRDefault="00000000" w14:paraId="3154C1A8" w14:textId="77777777">
      <w:pPr>
        <w:pStyle w:val="Heading1"/>
      </w:pPr>
      <w:r>
        <w:lastRenderedPageBreak/>
        <w:t>2. Background to the Proposed Research</w:t>
      </w:r>
    </w:p>
    <w:p w:rsidR="00E16217" w:rsidP="3AF94579" w:rsidRDefault="00000000" w14:paraId="1B960C0C" w14:textId="352A9F19">
      <w:pPr>
        <w:jc w:val="both"/>
        <w:rPr>
          <w:color w:val="auto"/>
          <w:highlight w:val="yellow"/>
        </w:rPr>
      </w:pPr>
      <w:r w:rsidRPr="3AF94579" w:rsidR="00000000">
        <w:rPr>
          <w:color w:val="auto"/>
        </w:rPr>
        <w:t xml:space="preserve">For the research that I will undertake for this project I will be looking at games that include loot boxes or different </w:t>
      </w:r>
      <w:r w:rsidRPr="3AF94579" w:rsidR="499C9B2A">
        <w:rPr>
          <w:color w:val="auto"/>
        </w:rPr>
        <w:t>gambling</w:t>
      </w:r>
      <w:r w:rsidRPr="3AF94579" w:rsidR="00000000">
        <w:rPr>
          <w:color w:val="auto"/>
        </w:rPr>
        <w:t xml:space="preserve"> methods within them. Some of the games that I will be looking at include EA Sports’ </w:t>
      </w:r>
      <w:r w:rsidRPr="3AF94579" w:rsidR="4A23AB01">
        <w:rPr>
          <w:color w:val="auto"/>
        </w:rPr>
        <w:t>FIFA</w:t>
      </w:r>
      <w:r w:rsidRPr="3AF94579" w:rsidR="00000000">
        <w:rPr>
          <w:color w:val="auto"/>
        </w:rPr>
        <w:t xml:space="preserve"> series, Apex legends and other games within the battle royale genre, CS GO and some mobile games to name a few. </w:t>
      </w:r>
    </w:p>
    <w:p w:rsidR="00E16217" w:rsidP="3AF94579" w:rsidRDefault="00000000" w14:paraId="6658DCCF" w14:textId="1776CA12">
      <w:pPr>
        <w:jc w:val="both"/>
        <w:rPr>
          <w:color w:val="auto"/>
        </w:rPr>
      </w:pPr>
      <w:r w:rsidRPr="3AF94579" w:rsidR="00000000">
        <w:rPr>
          <w:color w:val="auto"/>
        </w:rPr>
        <w:t xml:space="preserve">I will also be looking at games that only focus on gambling such as different poker and other card games and I will also be looking at games that focus primarily on casinos. The reason that I will be looking at </w:t>
      </w:r>
      <w:r w:rsidRPr="3AF94579" w:rsidR="00000000">
        <w:rPr>
          <w:color w:val="auto"/>
        </w:rPr>
        <w:t>these game</w:t>
      </w:r>
      <w:r w:rsidRPr="3AF94579" w:rsidR="766A7883">
        <w:rPr>
          <w:color w:val="auto"/>
        </w:rPr>
        <w:t>s</w:t>
      </w:r>
      <w:r w:rsidRPr="3AF94579" w:rsidR="00000000">
        <w:rPr>
          <w:color w:val="auto"/>
        </w:rPr>
        <w:t xml:space="preserve"> is to see if there is any links between games that include gambling and rising statistics in gambling addiction </w:t>
      </w:r>
    </w:p>
    <w:p w:rsidR="00E16217" w:rsidP="3AF94579" w:rsidRDefault="00000000" w14:paraId="7A1BD0BB" w14:textId="4E65A7FA">
      <w:pPr>
        <w:jc w:val="both"/>
        <w:rPr>
          <w:color w:val="auto"/>
          <w:highlight w:val="yellow"/>
        </w:rPr>
      </w:pPr>
      <w:r w:rsidRPr="3AF94579" w:rsidR="00000000">
        <w:rPr>
          <w:color w:val="auto"/>
        </w:rPr>
        <w:t xml:space="preserve">I will also be doing research into different countries' </w:t>
      </w:r>
      <w:r w:rsidRPr="3AF94579" w:rsidR="00000000">
        <w:rPr>
          <w:color w:val="auto"/>
        </w:rPr>
        <w:t>perception</w:t>
      </w:r>
      <w:r w:rsidRPr="3AF94579" w:rsidR="00000000">
        <w:rPr>
          <w:color w:val="auto"/>
        </w:rPr>
        <w:t xml:space="preserve"> of gambling in games and to see if their stance on gambling in video games has any correlation to the amount of people in these countries that suffer from some sort of gambling addiction. I am also interested to research how if at all these different countries have gone about restricting or ban </w:t>
      </w:r>
      <w:r w:rsidRPr="3AF94579" w:rsidR="03AB3EC3">
        <w:rPr>
          <w:color w:val="auto"/>
        </w:rPr>
        <w:t>gambling</w:t>
      </w:r>
      <w:r w:rsidRPr="3AF94579" w:rsidR="00000000">
        <w:rPr>
          <w:color w:val="auto"/>
        </w:rPr>
        <w:t xml:space="preserve"> in games.</w:t>
      </w:r>
    </w:p>
    <w:p w:rsidR="00E16217" w:rsidP="3AF94579" w:rsidRDefault="00000000" w14:paraId="1823867B" w14:textId="018DCF80">
      <w:pPr>
        <w:jc w:val="both"/>
        <w:rPr>
          <w:color w:val="auto"/>
        </w:rPr>
      </w:pPr>
      <w:r w:rsidRPr="3AF94579" w:rsidR="745B9E97">
        <w:rPr>
          <w:color w:val="auto"/>
        </w:rPr>
        <w:t>Furthermore,</w:t>
      </w:r>
      <w:r w:rsidRPr="3AF94579" w:rsidR="00000000">
        <w:rPr>
          <w:color w:val="auto"/>
        </w:rPr>
        <w:t xml:space="preserve"> I will be bringing </w:t>
      </w:r>
      <w:bookmarkStart w:name="_Int_Ih70Lfbl" w:id="117502694"/>
      <w:r w:rsidRPr="3AF94579" w:rsidR="009F51D8">
        <w:rPr>
          <w:color w:val="auto"/>
        </w:rPr>
        <w:t>all</w:t>
      </w:r>
      <w:bookmarkEnd w:id="117502694"/>
      <w:r w:rsidRPr="3AF94579" w:rsidR="00000000">
        <w:rPr>
          <w:color w:val="auto"/>
        </w:rPr>
        <w:t xml:space="preserve"> my last points together to see what the gambling methods in games are and how countries have tried to regulate them. I will then do research to see if there is a way that </w:t>
      </w:r>
      <w:r w:rsidRPr="3AF94579" w:rsidR="144EFFFE">
        <w:rPr>
          <w:color w:val="auto"/>
        </w:rPr>
        <w:t>gambling,</w:t>
      </w:r>
      <w:r w:rsidRPr="3AF94579" w:rsidR="00000000">
        <w:rPr>
          <w:color w:val="auto"/>
        </w:rPr>
        <w:t xml:space="preserve"> and games can coexist without the potential </w:t>
      </w:r>
      <w:r w:rsidRPr="3AF94579" w:rsidR="0410CDA9">
        <w:rPr>
          <w:color w:val="auto"/>
        </w:rPr>
        <w:t>knock-on</w:t>
      </w:r>
      <w:r w:rsidRPr="3AF94579" w:rsidR="00000000">
        <w:rPr>
          <w:color w:val="auto"/>
        </w:rPr>
        <w:t xml:space="preserve"> effects of rising gambling addiction.</w:t>
      </w:r>
    </w:p>
    <w:p w:rsidR="00E16217" w:rsidP="3AF94579" w:rsidRDefault="00000000" w14:paraId="25EAC991" w14:textId="270CE465">
      <w:pPr>
        <w:jc w:val="both"/>
        <w:rPr>
          <w:color w:val="auto"/>
          <w:highlight w:val="yellow"/>
        </w:rPr>
      </w:pPr>
      <w:r w:rsidRPr="3AF94579" w:rsidR="00000000">
        <w:rPr>
          <w:color w:val="auto"/>
        </w:rPr>
        <w:t xml:space="preserve">I also will be doing research into how gambling in games has affected the </w:t>
      </w:r>
      <w:bookmarkStart w:name="_Int_iJjer6ji" w:id="1142569866"/>
      <w:r w:rsidRPr="3AF94579" w:rsidR="287D3DAF">
        <w:rPr>
          <w:color w:val="auto"/>
        </w:rPr>
        <w:t>industry</w:t>
      </w:r>
      <w:bookmarkEnd w:id="1142569866"/>
      <w:r w:rsidRPr="3AF94579" w:rsidR="00000000">
        <w:rPr>
          <w:color w:val="auto"/>
        </w:rPr>
        <w:t>. I will be looking into how different games studios and publishers feel about gambling mechanics in games. I will be looking at studios such as EA and Activision to try and find this information.</w:t>
      </w:r>
    </w:p>
    <w:p w:rsidR="00E16217" w:rsidP="3AF94579" w:rsidRDefault="00000000" w14:paraId="3B4391F3" w14:textId="47D1AE4E">
      <w:pPr>
        <w:jc w:val="both"/>
        <w:rPr>
          <w:color w:val="auto"/>
          <w:highlight w:val="yellow"/>
        </w:rPr>
      </w:pPr>
      <w:r w:rsidRPr="3AF94579" w:rsidR="00000000">
        <w:rPr>
          <w:color w:val="auto"/>
        </w:rPr>
        <w:t xml:space="preserve">I will also </w:t>
      </w:r>
      <w:r w:rsidRPr="3AF94579" w:rsidR="53008F11">
        <w:rPr>
          <w:color w:val="auto"/>
        </w:rPr>
        <w:t>be doing</w:t>
      </w:r>
      <w:r w:rsidRPr="3AF94579" w:rsidR="00000000">
        <w:rPr>
          <w:color w:val="auto"/>
        </w:rPr>
        <w:t xml:space="preserve"> research into an interesting emerging trend in the industry where studios are starting to stray away from gambling mechanics in games in favour of a newer battle pass system. Some of the games that I will be looking at to find this will be games such as overwatch 2, Call of duty and rocket league. I will also be looking into why these studios are going in this direction away from a proven system that works.</w:t>
      </w:r>
    </w:p>
    <w:p w:rsidR="00E16217" w:rsidRDefault="00000000" w14:paraId="2A42DBB0" w14:textId="77777777">
      <w:pPr>
        <w:widowControl w:val="0"/>
        <w:pBdr>
          <w:top w:val="nil"/>
          <w:left w:val="nil"/>
          <w:bottom w:val="nil"/>
          <w:right w:val="nil"/>
          <w:between w:val="nil"/>
        </w:pBdr>
        <w:spacing w:after="0" w:line="276" w:lineRule="auto"/>
      </w:pPr>
      <w:r>
        <w:t xml:space="preserve"> </w:t>
      </w:r>
    </w:p>
    <w:p w:rsidR="00E16217" w:rsidRDefault="00000000" w14:paraId="61F2C28E" w14:textId="77777777">
      <w:pPr>
        <w:widowControl w:val="0"/>
        <w:pBdr>
          <w:top w:val="nil"/>
          <w:left w:val="nil"/>
          <w:bottom w:val="nil"/>
          <w:right w:val="nil"/>
          <w:between w:val="nil"/>
        </w:pBdr>
        <w:spacing w:after="0" w:line="276" w:lineRule="auto"/>
        <w:rPr>
          <w:color w:val="2E75B5"/>
          <w:sz w:val="32"/>
          <w:szCs w:val="32"/>
        </w:rPr>
      </w:pPr>
      <w:r>
        <w:t xml:space="preserve"> </w:t>
      </w:r>
      <w:r>
        <w:br w:type="page"/>
      </w:r>
    </w:p>
    <w:p w:rsidR="00E16217" w:rsidRDefault="00000000" w14:paraId="391EB6B3" w14:textId="77777777">
      <w:pPr>
        <w:pStyle w:val="Heading1"/>
      </w:pPr>
      <w:r>
        <w:lastRenderedPageBreak/>
        <w:t>3. Aims &amp; Objectives</w:t>
      </w:r>
    </w:p>
    <w:p w:rsidR="00E16217" w:rsidRDefault="00E16217" w14:paraId="6A53C731" w14:textId="77777777"/>
    <w:p w:rsidR="00E16217" w:rsidP="3AF94579" w:rsidRDefault="00000000" w14:paraId="2B0D9EA9" w14:textId="77777777">
      <w:pPr>
        <w:jc w:val="both"/>
        <w:rPr>
          <w:b w:val="1"/>
          <w:bCs w:val="1"/>
          <w:color w:val="auto"/>
          <w:u w:val="single"/>
        </w:rPr>
      </w:pPr>
      <w:r w:rsidRPr="3AF94579" w:rsidR="00000000">
        <w:rPr>
          <w:b w:val="1"/>
          <w:bCs w:val="1"/>
          <w:color w:val="auto"/>
          <w:u w:val="single"/>
        </w:rPr>
        <w:t xml:space="preserve">Aims </w:t>
      </w:r>
    </w:p>
    <w:p w:rsidR="00E16217" w:rsidP="3AF94579" w:rsidRDefault="00000000" w14:paraId="448C7689" w14:textId="77777777">
      <w:pPr>
        <w:jc w:val="both"/>
        <w:rPr>
          <w:color w:val="auto"/>
        </w:rPr>
      </w:pPr>
      <w:r w:rsidRPr="3AF94579" w:rsidR="00000000">
        <w:rPr>
          <w:color w:val="auto"/>
        </w:rPr>
        <w:t xml:space="preserve">-Is there a link between gambling in video games and gambling habits </w:t>
      </w:r>
    </w:p>
    <w:p w:rsidR="00E16217" w:rsidP="3AF94579" w:rsidRDefault="00000000" w14:paraId="5BAC4800" w14:textId="77777777" w14:noSpellErr="1">
      <w:pPr>
        <w:jc w:val="both"/>
        <w:rPr>
          <w:color w:val="auto"/>
        </w:rPr>
      </w:pPr>
      <w:r w:rsidRPr="3AF94579" w:rsidR="00000000">
        <w:rPr>
          <w:color w:val="auto"/>
        </w:rPr>
        <w:t xml:space="preserve">-Are gambling a good or </w:t>
      </w:r>
      <w:bookmarkStart w:name="_Int_0vh1gz9u" w:id="1953309613"/>
      <w:r w:rsidRPr="3AF94579" w:rsidR="00000000">
        <w:rPr>
          <w:color w:val="auto"/>
        </w:rPr>
        <w:t>bad thing</w:t>
      </w:r>
      <w:bookmarkEnd w:id="1953309613"/>
      <w:r w:rsidRPr="3AF94579" w:rsidR="00000000">
        <w:rPr>
          <w:color w:val="auto"/>
        </w:rPr>
        <w:t xml:space="preserve"> for the games industry </w:t>
      </w:r>
    </w:p>
    <w:p w:rsidR="00E16217" w:rsidP="3AF94579" w:rsidRDefault="00E16217" w14:paraId="7B5306DB" w14:textId="77777777">
      <w:pPr>
        <w:jc w:val="both"/>
        <w:rPr>
          <w:color w:val="auto"/>
        </w:rPr>
      </w:pPr>
    </w:p>
    <w:p w:rsidR="00E16217" w:rsidP="3AF94579" w:rsidRDefault="00000000" w14:paraId="3B3AFE1D" w14:textId="77777777">
      <w:pPr>
        <w:jc w:val="both"/>
        <w:rPr>
          <w:b w:val="1"/>
          <w:bCs w:val="1"/>
          <w:color w:val="auto"/>
          <w:u w:val="single"/>
        </w:rPr>
      </w:pPr>
      <w:r w:rsidRPr="3AF94579" w:rsidR="00000000">
        <w:rPr>
          <w:b w:val="1"/>
          <w:bCs w:val="1"/>
          <w:color w:val="auto"/>
          <w:u w:val="single"/>
        </w:rPr>
        <w:t xml:space="preserve">objectives </w:t>
      </w:r>
    </w:p>
    <w:p w:rsidR="00E16217" w:rsidP="3AF94579" w:rsidRDefault="00000000" w14:paraId="6133706E" w14:textId="734CE1B5">
      <w:pPr>
        <w:numPr>
          <w:ilvl w:val="0"/>
          <w:numId w:val="1"/>
        </w:numPr>
        <w:spacing w:after="0"/>
        <w:jc w:val="both"/>
        <w:rPr>
          <w:color w:val="auto"/>
        </w:rPr>
      </w:pPr>
      <w:r w:rsidRPr="3AF94579" w:rsidR="00000000">
        <w:rPr>
          <w:color w:val="auto"/>
        </w:rPr>
        <w:t xml:space="preserve">to </w:t>
      </w:r>
      <w:bookmarkStart w:name="_Int_VwCnK6jD" w:id="1217786890"/>
      <w:r w:rsidRPr="3AF94579" w:rsidR="2AAD94DA">
        <w:rPr>
          <w:color w:val="auto"/>
        </w:rPr>
        <w:t>compare</w:t>
      </w:r>
      <w:bookmarkEnd w:id="1217786890"/>
      <w:r w:rsidRPr="3AF94579" w:rsidR="00000000">
        <w:rPr>
          <w:color w:val="auto"/>
        </w:rPr>
        <w:t xml:space="preserve"> different forms of gambling in games </w:t>
      </w:r>
    </w:p>
    <w:p w:rsidR="00E16217" w:rsidP="3AF94579" w:rsidRDefault="00000000" w14:paraId="0D6D1A42" w14:textId="77777777">
      <w:pPr>
        <w:numPr>
          <w:ilvl w:val="0"/>
          <w:numId w:val="1"/>
        </w:numPr>
        <w:spacing w:after="0"/>
        <w:jc w:val="both"/>
        <w:rPr>
          <w:color w:val="auto"/>
        </w:rPr>
      </w:pPr>
      <w:r w:rsidRPr="3AF94579" w:rsidR="00000000">
        <w:rPr>
          <w:color w:val="auto"/>
        </w:rPr>
        <w:t xml:space="preserve">to explore if there is any links between gambling in games and gambling addictions </w:t>
      </w:r>
    </w:p>
    <w:p w:rsidR="00E16217" w:rsidP="3AF94579" w:rsidRDefault="00000000" w14:paraId="2D9517D7" w14:textId="77777777">
      <w:pPr>
        <w:numPr>
          <w:ilvl w:val="0"/>
          <w:numId w:val="1"/>
        </w:numPr>
        <w:spacing w:after="0"/>
        <w:jc w:val="both"/>
        <w:rPr>
          <w:color w:val="auto"/>
        </w:rPr>
      </w:pPr>
      <w:r w:rsidRPr="3AF94579" w:rsidR="00000000">
        <w:rPr>
          <w:color w:val="auto"/>
        </w:rPr>
        <w:t xml:space="preserve">to explore if loot boxes are becoming less popular due to heavier restrictions/bans on them </w:t>
      </w:r>
    </w:p>
    <w:p w:rsidR="00E16217" w:rsidRDefault="00000000" w14:paraId="4BC05FFB" w14:textId="77777777">
      <w:pPr>
        <w:numPr>
          <w:ilvl w:val="0"/>
          <w:numId w:val="1"/>
        </w:numPr>
        <w:jc w:val="both"/>
        <w:rPr/>
      </w:pPr>
      <w:r w:rsidRPr="3AF94579" w:rsidR="00000000">
        <w:rPr>
          <w:color w:val="auto"/>
        </w:rPr>
        <w:t>to explore if video games promote underage gambling</w:t>
      </w:r>
      <w:r w:rsidR="00000000">
        <w:rPr/>
        <w:t xml:space="preserve"> </w:t>
      </w:r>
      <w:r>
        <w:br w:type="page"/>
      </w:r>
    </w:p>
    <w:p w:rsidR="00E16217" w:rsidRDefault="00000000" w14:paraId="2E2F07F6" w14:textId="77777777">
      <w:pPr>
        <w:pStyle w:val="Heading1"/>
      </w:pPr>
      <w:r>
        <w:lastRenderedPageBreak/>
        <w:t>4. Project Design</w:t>
      </w:r>
    </w:p>
    <w:p w:rsidR="00E16217" w:rsidRDefault="00E16217" w14:paraId="5D5131CC" w14:textId="77777777"/>
    <w:p w:rsidR="00E16217" w:rsidRDefault="00000000" w14:paraId="0EF03940" w14:textId="77777777">
      <w:pPr>
        <w:pStyle w:val="Heading2"/>
      </w:pPr>
      <w:r>
        <w:t>4.1 Outline of Project Process</w:t>
      </w:r>
    </w:p>
    <w:p w:rsidR="00E16217" w:rsidP="3AF94579" w:rsidRDefault="00000000" w14:paraId="30D1136F" w14:textId="141899C4">
      <w:pPr>
        <w:rPr>
          <w:color w:val="auto"/>
        </w:rPr>
      </w:pPr>
      <w:r w:rsidRPr="3AF94579" w:rsidR="00000000">
        <w:rPr>
          <w:color w:val="auto"/>
        </w:rPr>
        <w:t xml:space="preserve">I will be using the research and statistics that I find </w:t>
      </w:r>
      <w:bookmarkStart w:name="_Int_J3RNvzc4" w:id="1399125302"/>
      <w:r w:rsidRPr="3AF94579" w:rsidR="0D705EF3">
        <w:rPr>
          <w:color w:val="auto"/>
        </w:rPr>
        <w:t>during</w:t>
      </w:r>
      <w:bookmarkEnd w:id="1399125302"/>
      <w:r w:rsidRPr="3AF94579" w:rsidR="00000000">
        <w:rPr>
          <w:color w:val="auto"/>
        </w:rPr>
        <w:t xml:space="preserve"> this project to outline the prevalence of gambling in the games industry. I will try to find out if the prevalence of gambling in games has any link to gambling habits. </w:t>
      </w:r>
    </w:p>
    <w:p w:rsidR="00E16217" w:rsidRDefault="00000000" w14:paraId="5FE3523A" w14:textId="77777777">
      <w:pPr>
        <w:pStyle w:val="Heading2"/>
      </w:pPr>
      <w:r>
        <w:t>4.2 Data Collection</w:t>
      </w:r>
    </w:p>
    <w:p w:rsidR="00E16217" w:rsidP="3AF94579" w:rsidRDefault="00000000" w14:paraId="2ED67129" w14:textId="2C668DE7">
      <w:pPr>
        <w:pStyle w:val="Heading2"/>
        <w:jc w:val="both"/>
        <w:rPr>
          <w:rFonts w:ascii="Calibri" w:hAnsi="Calibri" w:eastAsia="Calibri" w:cs="Calibri" w:asciiTheme="minorAscii" w:hAnsiTheme="minorAscii" w:eastAsiaTheme="minorAscii" w:cstheme="minorAscii"/>
          <w:color w:val="000000"/>
        </w:rPr>
      </w:pPr>
      <w:r w:rsidRPr="3AF94579" w:rsidR="00000000">
        <w:rPr>
          <w:rFonts w:ascii="Calibri" w:hAnsi="Calibri" w:eastAsia="Calibri" w:cs="Calibri" w:asciiTheme="minorAscii" w:hAnsiTheme="minorAscii" w:eastAsiaTheme="minorAscii" w:cstheme="minorAscii"/>
          <w:color w:val="auto"/>
          <w:sz w:val="22"/>
          <w:szCs w:val="22"/>
        </w:rPr>
        <w:t xml:space="preserve">There will be </w:t>
      </w:r>
      <w:bookmarkStart w:name="_Int_Ln6piuUN" w:id="339337283"/>
      <w:r w:rsidRPr="3AF94579" w:rsidR="0C8776DF">
        <w:rPr>
          <w:rFonts w:ascii="Calibri" w:hAnsi="Calibri" w:eastAsia="Calibri" w:cs="Calibri" w:asciiTheme="minorAscii" w:hAnsiTheme="minorAscii" w:eastAsiaTheme="minorAscii" w:cstheme="minorAscii"/>
          <w:color w:val="auto"/>
          <w:sz w:val="22"/>
          <w:szCs w:val="22"/>
        </w:rPr>
        <w:t>many ways</w:t>
      </w:r>
      <w:bookmarkEnd w:id="339337283"/>
      <w:r w:rsidRPr="3AF94579" w:rsidR="00000000">
        <w:rPr>
          <w:rFonts w:ascii="Calibri" w:hAnsi="Calibri" w:eastAsia="Calibri" w:cs="Calibri" w:asciiTheme="minorAscii" w:hAnsiTheme="minorAscii" w:eastAsiaTheme="minorAscii" w:cstheme="minorAscii"/>
          <w:color w:val="auto"/>
          <w:sz w:val="22"/>
          <w:szCs w:val="22"/>
        </w:rPr>
        <w:t xml:space="preserve"> in which I will collect data for my project. These will primarily be through primary research of playing the games that I will be talking about. When I will be talking about rising gambling </w:t>
      </w:r>
      <w:r w:rsidRPr="3AF94579" w:rsidR="0BFF0990">
        <w:rPr>
          <w:rFonts w:ascii="Calibri" w:hAnsi="Calibri" w:eastAsia="Calibri" w:cs="Calibri" w:asciiTheme="minorAscii" w:hAnsiTheme="minorAscii" w:eastAsiaTheme="minorAscii" w:cstheme="minorAscii"/>
          <w:color w:val="auto"/>
          <w:sz w:val="22"/>
          <w:szCs w:val="22"/>
        </w:rPr>
        <w:t>stats,</w:t>
      </w:r>
      <w:r w:rsidRPr="3AF94579" w:rsidR="00000000">
        <w:rPr>
          <w:rFonts w:ascii="Calibri" w:hAnsi="Calibri" w:eastAsia="Calibri" w:cs="Calibri" w:asciiTheme="minorAscii" w:hAnsiTheme="minorAscii" w:eastAsiaTheme="minorAscii" w:cstheme="minorAscii"/>
          <w:color w:val="auto"/>
          <w:sz w:val="22"/>
          <w:szCs w:val="22"/>
        </w:rPr>
        <w:t xml:space="preserve"> I will be collecting this data from government websites such as the gambling commission and the NHS. I will also be looking at academic papers when researching if there is a link between gambling and video games to see what conclusions other people have </w:t>
      </w:r>
      <w:bookmarkStart w:name="_Int_pdSegl7U" w:id="436180118"/>
      <w:r w:rsidRPr="3AF94579" w:rsidR="09512503">
        <w:rPr>
          <w:rFonts w:ascii="Calibri" w:hAnsi="Calibri" w:eastAsia="Calibri" w:cs="Calibri" w:asciiTheme="minorAscii" w:hAnsiTheme="minorAscii" w:eastAsiaTheme="minorAscii" w:cstheme="minorAscii"/>
          <w:color w:val="auto"/>
          <w:sz w:val="22"/>
          <w:szCs w:val="22"/>
        </w:rPr>
        <w:t>produced</w:t>
      </w:r>
      <w:bookmarkEnd w:id="436180118"/>
      <w:r w:rsidRPr="3AF94579" w:rsidR="00000000">
        <w:rPr>
          <w:rFonts w:ascii="Calibri" w:hAnsi="Calibri" w:eastAsia="Calibri" w:cs="Calibri" w:asciiTheme="minorAscii" w:hAnsiTheme="minorAscii" w:eastAsiaTheme="minorAscii" w:cstheme="minorAscii"/>
          <w:color w:val="auto"/>
        </w:rPr>
        <w:t>.</w:t>
      </w:r>
    </w:p>
    <w:p w:rsidR="00E16217" w:rsidRDefault="00000000" w14:paraId="73BFEF8F" w14:textId="77777777">
      <w:pPr>
        <w:pStyle w:val="Heading2"/>
      </w:pPr>
      <w:r>
        <w:t>4.3 Data Evaluation</w:t>
      </w:r>
    </w:p>
    <w:p w:rsidR="00E16217" w:rsidP="3AF94579" w:rsidRDefault="00000000" w14:paraId="25562D99" w14:textId="222426D6">
      <w:pPr>
        <w:jc w:val="both"/>
        <w:rPr>
          <w:color w:val="auto"/>
        </w:rPr>
      </w:pPr>
      <w:r w:rsidRPr="3AF94579" w:rsidR="00000000">
        <w:rPr>
          <w:color w:val="auto"/>
        </w:rPr>
        <w:t xml:space="preserve">When evaluating the data that I collect I will make sure that </w:t>
      </w:r>
      <w:bookmarkStart w:name="_Int_0XrMVvW9" w:id="1443494667"/>
      <w:r w:rsidRPr="3AF94579" w:rsidR="6F6B4F34">
        <w:rPr>
          <w:color w:val="auto"/>
        </w:rPr>
        <w:t>all</w:t>
      </w:r>
      <w:bookmarkEnd w:id="1443494667"/>
      <w:r w:rsidRPr="3AF94579" w:rsidR="00000000">
        <w:rPr>
          <w:color w:val="auto"/>
        </w:rPr>
        <w:t xml:space="preserve"> the data that I am collecting is current and reliable to make sure my project </w:t>
      </w:r>
      <w:r w:rsidRPr="3AF94579" w:rsidR="00000000">
        <w:rPr>
          <w:color w:val="auto"/>
        </w:rPr>
        <w:t>remains</w:t>
      </w:r>
      <w:r w:rsidRPr="3AF94579" w:rsidR="00000000">
        <w:rPr>
          <w:color w:val="auto"/>
        </w:rPr>
        <w:t xml:space="preserve"> credible. I will achieve this by only taking stats from credible government websites. </w:t>
      </w:r>
    </w:p>
    <w:p w:rsidR="00E16217" w:rsidRDefault="00000000" w14:paraId="762008BE" w14:textId="77777777">
      <w:pPr>
        <w:pStyle w:val="Heading2"/>
      </w:pPr>
      <w:r>
        <w:t>4.4 Risks &amp; Limitations</w:t>
      </w:r>
    </w:p>
    <w:p w:rsidR="00E16217" w:rsidRDefault="00000000" w14:paraId="45FC49C6" w14:textId="4A06B10A">
      <w:pPr>
        <w:jc w:val="both"/>
      </w:pPr>
      <w:r w:rsidR="00000000">
        <w:rPr/>
        <w:t xml:space="preserve"> The only risk that is presented to me for my project is the potential loss of work. To limit this </w:t>
      </w:r>
      <w:r w:rsidR="26CA3480">
        <w:rPr/>
        <w:t>risk,</w:t>
      </w:r>
      <w:r w:rsidR="00000000">
        <w:rPr/>
        <w:t xml:space="preserve"> I will be saving my work on a consistent basis and backing up my work in three </w:t>
      </w:r>
      <w:bookmarkStart w:name="_Int_gxXjNqLo" w:id="816314362"/>
      <w:r w:rsidR="7ECB4402">
        <w:rPr/>
        <w:t>separate places</w:t>
      </w:r>
      <w:bookmarkEnd w:id="816314362"/>
      <w:r w:rsidR="00000000">
        <w:rPr/>
        <w:t xml:space="preserve"> such as google drive, my university one drive and my personal </w:t>
      </w:r>
      <w:r w:rsidR="032C6FFD">
        <w:rPr/>
        <w:t>hard drive</w:t>
      </w:r>
      <w:r w:rsidR="00000000">
        <w:rPr/>
        <w:t xml:space="preserve">. </w:t>
      </w:r>
    </w:p>
    <w:p w:rsidR="00E16217" w:rsidRDefault="00000000" w14:paraId="7AA7085E" w14:textId="77777777">
      <w:pPr>
        <w:pStyle w:val="Heading2"/>
      </w:pPr>
      <w:r>
        <w:t>4.5 Ethical Issues</w:t>
      </w:r>
    </w:p>
    <w:p w:rsidR="00E16217" w:rsidP="3AF94579" w:rsidRDefault="00000000" w14:paraId="74F8FD60" w14:textId="77777777">
      <w:pPr>
        <w:pStyle w:val="Heading2"/>
        <w:jc w:val="both"/>
        <w:rPr>
          <w:rFonts w:ascii="Calibri" w:hAnsi="Calibri" w:eastAsia="Calibri" w:cs="Calibri" w:asciiTheme="minorAscii" w:hAnsiTheme="minorAscii" w:eastAsiaTheme="minorAscii" w:cstheme="minorAscii"/>
          <w:color w:val="000000"/>
          <w:sz w:val="22"/>
          <w:szCs w:val="22"/>
        </w:rPr>
      </w:pPr>
      <w:r w:rsidRPr="3AF94579" w:rsidR="00000000">
        <w:rPr>
          <w:rFonts w:ascii="Calibri" w:hAnsi="Calibri" w:eastAsia="Calibri" w:cs="Calibri" w:asciiTheme="minorAscii" w:hAnsiTheme="minorAscii" w:eastAsiaTheme="minorAscii" w:cstheme="minorAscii"/>
          <w:color w:val="000000" w:themeColor="text1" w:themeTint="FF" w:themeShade="FF"/>
          <w:sz w:val="22"/>
          <w:szCs w:val="22"/>
        </w:rPr>
        <w:t>My project does present an ethical issue that I will have to overcome to complete my project with this issue being gambling addiction. The ways that I will be able to limit this issue will be only talking about it where it is necessary and not going into any detail that might be linked to an actual person. The other way that I will be able to limit this issue is by providing links to the NHS and other organisations that help people with gambling addictions.</w:t>
      </w:r>
    </w:p>
    <w:p w:rsidR="00E16217" w:rsidRDefault="00642B55" w14:paraId="6EB512C6" w14:textId="2B54926B"/>
    <w:p w:rsidR="00E16217" w:rsidRDefault="00E16217" w14:paraId="7F71FE80" w14:textId="77777777"/>
    <w:p w:rsidR="00E16217" w:rsidRDefault="00E16217" w14:paraId="533D7168" w14:textId="77777777"/>
    <w:p w:rsidR="00E16217" w:rsidRDefault="00000000" w14:paraId="773474D3" w14:textId="77777777">
      <w:pPr>
        <w:rPr>
          <w:color w:val="2E75B5"/>
          <w:sz w:val="32"/>
          <w:szCs w:val="32"/>
        </w:rPr>
      </w:pPr>
      <w:r>
        <w:br w:type="page"/>
      </w:r>
    </w:p>
    <w:p w:rsidR="00E16217" w:rsidP="3AF94579" w:rsidRDefault="00E16217" w14:paraId="3272BEE2" w14:textId="34A0B90B">
      <w:pPr>
        <w:rPr>
          <w:rFonts w:ascii="Calibri Light" w:hAnsi="Calibri Light" w:eastAsia="Calibri Light" w:cs="Calibri Light" w:asciiTheme="majorAscii" w:hAnsiTheme="majorAscii" w:eastAsiaTheme="majorAscii" w:cstheme="majorAscii"/>
          <w:color w:val="2E75B5"/>
          <w:sz w:val="26"/>
          <w:szCs w:val="26"/>
        </w:rPr>
      </w:pPr>
      <w:r w:rsidRPr="3AF94579" w:rsidR="2DC85837">
        <w:rPr>
          <w:rFonts w:ascii="Calibri Light" w:hAnsi="Calibri Light" w:eastAsia="Calibri Light" w:cs="Calibri Light" w:asciiTheme="majorAscii" w:hAnsiTheme="majorAscii" w:eastAsiaTheme="majorAscii" w:cstheme="majorAscii"/>
          <w:color w:val="2E75B5"/>
          <w:sz w:val="26"/>
          <w:szCs w:val="26"/>
        </w:rPr>
        <w:t>4.6 Planning chart</w:t>
      </w:r>
    </w:p>
    <w:p w:rsidR="58C4C80E" w:rsidP="3AF94579" w:rsidRDefault="58C4C80E" w14:paraId="67311C70" w14:textId="7F9C028B">
      <w:pPr>
        <w:pStyle w:val="Normal"/>
        <w:rPr>
          <w:color w:val="auto"/>
          <w:sz w:val="22"/>
          <w:szCs w:val="22"/>
        </w:rPr>
      </w:pPr>
      <w:r w:rsidRPr="3AF94579" w:rsidR="58C4C80E">
        <w:rPr>
          <w:color w:val="auto"/>
          <w:sz w:val="22"/>
          <w:szCs w:val="22"/>
        </w:rPr>
        <w:t>This is my proposed planning chart for this project.</w:t>
      </w:r>
    </w:p>
    <w:tbl>
      <w:tblPr>
        <w:tblStyle w:val="TableGrid"/>
        <w:tblW w:w="0" w:type="auto"/>
        <w:tblLayout w:type="fixed"/>
        <w:tblLook w:val="06A0" w:firstRow="1" w:lastRow="0" w:firstColumn="1" w:lastColumn="0" w:noHBand="1" w:noVBand="1"/>
      </w:tblPr>
      <w:tblGrid>
        <w:gridCol w:w="2760"/>
        <w:gridCol w:w="451"/>
        <w:gridCol w:w="433"/>
        <w:gridCol w:w="457"/>
        <w:gridCol w:w="457"/>
        <w:gridCol w:w="444"/>
        <w:gridCol w:w="444"/>
        <w:gridCol w:w="444"/>
        <w:gridCol w:w="444"/>
        <w:gridCol w:w="444"/>
        <w:gridCol w:w="444"/>
        <w:gridCol w:w="444"/>
        <w:gridCol w:w="360"/>
        <w:gridCol w:w="429"/>
        <w:gridCol w:w="375"/>
      </w:tblGrid>
      <w:tr w:rsidR="10A835E8" w:rsidTr="10A835E8" w14:paraId="007B4CB9">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7F16892" w14:textId="21F73F02">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task </w:t>
            </w:r>
          </w:p>
        </w:tc>
        <w:tc>
          <w:tcPr>
            <w:tcW w:w="451"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E792575" w14:textId="682D1E27">
            <w:r w:rsidRPr="10A835E8" w:rsidR="10A835E8">
              <w:rPr>
                <w:rFonts w:ascii="Calibri" w:hAnsi="Calibri" w:eastAsia="Calibri" w:cs="Calibri"/>
                <w:b w:val="0"/>
                <w:bCs w:val="0"/>
                <w:i w:val="0"/>
                <w:iCs w:val="0"/>
                <w:strike w:val="0"/>
                <w:dstrike w:val="0"/>
                <w:color w:val="000000" w:themeColor="text1" w:themeTint="FF" w:themeShade="FF"/>
                <w:sz w:val="22"/>
                <w:szCs w:val="22"/>
                <w:u w:val="none"/>
              </w:rPr>
              <w:t>10/24/2022</w:t>
            </w:r>
          </w:p>
        </w:tc>
        <w:tc>
          <w:tcPr>
            <w:tcW w:w="433"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B5C21F" w:rsidRDefault="10B5C21F" w14:paraId="1B786B25" w14:textId="4C678051">
            <w:r w:rsidRPr="10A835E8" w:rsidR="10B5C21F">
              <w:rPr>
                <w:rFonts w:ascii="Calibri" w:hAnsi="Calibri" w:eastAsia="Calibri" w:cs="Calibri"/>
                <w:b w:val="0"/>
                <w:bCs w:val="0"/>
                <w:i w:val="0"/>
                <w:iCs w:val="0"/>
                <w:strike w:val="0"/>
                <w:dstrike w:val="0"/>
                <w:color w:val="000000" w:themeColor="text1" w:themeTint="FF" w:themeShade="FF"/>
                <w:sz w:val="22"/>
                <w:szCs w:val="22"/>
                <w:u w:val="none"/>
              </w:rPr>
              <w:t>0</w:t>
            </w:r>
            <w:r w:rsidRPr="10A835E8" w:rsidR="10A835E8">
              <w:rPr>
                <w:rFonts w:ascii="Calibri" w:hAnsi="Calibri" w:eastAsia="Calibri" w:cs="Calibri"/>
                <w:b w:val="0"/>
                <w:bCs w:val="0"/>
                <w:i w:val="0"/>
                <w:iCs w:val="0"/>
                <w:strike w:val="0"/>
                <w:dstrike w:val="0"/>
                <w:color w:val="000000" w:themeColor="text1" w:themeTint="FF" w:themeShade="FF"/>
                <w:sz w:val="22"/>
                <w:szCs w:val="22"/>
                <w:u w:val="none"/>
              </w:rPr>
              <w:t>7/11/2022</w:t>
            </w:r>
          </w:p>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67BE360" w14:textId="2B65D66C">
            <w:r w:rsidRPr="10A835E8" w:rsidR="10A835E8">
              <w:rPr>
                <w:rFonts w:ascii="Calibri" w:hAnsi="Calibri" w:eastAsia="Calibri" w:cs="Calibri"/>
                <w:b w:val="0"/>
                <w:bCs w:val="0"/>
                <w:i w:val="0"/>
                <w:iCs w:val="0"/>
                <w:strike w:val="0"/>
                <w:dstrike w:val="0"/>
                <w:color w:val="000000" w:themeColor="text1" w:themeTint="FF" w:themeShade="FF"/>
                <w:sz w:val="22"/>
                <w:szCs w:val="22"/>
                <w:u w:val="none"/>
              </w:rPr>
              <w:t>21/11/2022</w:t>
            </w:r>
          </w:p>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77706C2A" w:rsidRDefault="77706C2A" w14:paraId="52A77047" w14:textId="4F9A1FE5">
            <w:r w:rsidRPr="10A835E8" w:rsidR="77706C2A">
              <w:rPr>
                <w:rFonts w:ascii="Calibri" w:hAnsi="Calibri" w:eastAsia="Calibri" w:cs="Calibri"/>
                <w:b w:val="0"/>
                <w:bCs w:val="0"/>
                <w:i w:val="0"/>
                <w:iCs w:val="0"/>
                <w:strike w:val="0"/>
                <w:dstrike w:val="0"/>
                <w:color w:val="000000" w:themeColor="text1" w:themeTint="FF" w:themeShade="FF"/>
                <w:sz w:val="22"/>
                <w:szCs w:val="22"/>
                <w:u w:val="none"/>
              </w:rPr>
              <w:t>0</w:t>
            </w:r>
            <w:r w:rsidRPr="10A835E8" w:rsidR="10A835E8">
              <w:rPr>
                <w:rFonts w:ascii="Calibri" w:hAnsi="Calibri" w:eastAsia="Calibri" w:cs="Calibri"/>
                <w:b w:val="0"/>
                <w:bCs w:val="0"/>
                <w:i w:val="0"/>
                <w:iCs w:val="0"/>
                <w:strike w:val="0"/>
                <w:dstrike w:val="0"/>
                <w:color w:val="000000" w:themeColor="text1" w:themeTint="FF" w:themeShade="FF"/>
                <w:sz w:val="22"/>
                <w:szCs w:val="22"/>
                <w:u w:val="none"/>
              </w:rPr>
              <w:t>6/12/2022</w:t>
            </w:r>
          </w:p>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E6B5D5C" w14:textId="3EE9E83B">
            <w:r w:rsidRPr="10A835E8" w:rsidR="10A835E8">
              <w:rPr>
                <w:rFonts w:ascii="Calibri" w:hAnsi="Calibri" w:eastAsia="Calibri" w:cs="Calibri"/>
                <w:b w:val="0"/>
                <w:bCs w:val="0"/>
                <w:i w:val="0"/>
                <w:iCs w:val="0"/>
                <w:strike w:val="0"/>
                <w:dstrike w:val="0"/>
                <w:color w:val="000000" w:themeColor="text1" w:themeTint="FF" w:themeShade="FF"/>
                <w:sz w:val="22"/>
                <w:szCs w:val="22"/>
                <w:u w:val="none"/>
              </w:rPr>
              <w:t>19/12/2022</w:t>
            </w:r>
          </w:p>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2B0940FC" w:rsidRDefault="2B0940FC" w14:paraId="0C512BBD" w14:textId="5C758CCA">
            <w:r w:rsidRPr="10A835E8" w:rsidR="2B0940FC">
              <w:rPr>
                <w:rFonts w:ascii="Calibri" w:hAnsi="Calibri" w:eastAsia="Calibri" w:cs="Calibri"/>
                <w:b w:val="0"/>
                <w:bCs w:val="0"/>
                <w:i w:val="0"/>
                <w:iCs w:val="0"/>
                <w:strike w:val="0"/>
                <w:dstrike w:val="0"/>
                <w:color w:val="000000" w:themeColor="text1" w:themeTint="FF" w:themeShade="FF"/>
                <w:sz w:val="22"/>
                <w:szCs w:val="22"/>
                <w:u w:val="none"/>
              </w:rPr>
              <w:t>0</w:t>
            </w:r>
            <w:r w:rsidRPr="10A835E8" w:rsidR="10A835E8">
              <w:rPr>
                <w:rFonts w:ascii="Calibri" w:hAnsi="Calibri" w:eastAsia="Calibri" w:cs="Calibri"/>
                <w:b w:val="0"/>
                <w:bCs w:val="0"/>
                <w:i w:val="0"/>
                <w:iCs w:val="0"/>
                <w:strike w:val="0"/>
                <w:dstrike w:val="0"/>
                <w:color w:val="000000" w:themeColor="text1" w:themeTint="FF" w:themeShade="FF"/>
                <w:sz w:val="22"/>
                <w:szCs w:val="22"/>
                <w:u w:val="none"/>
              </w:rPr>
              <w:t>2/</w:t>
            </w:r>
            <w:r w:rsidRPr="10A835E8" w:rsidR="01C4CAF6">
              <w:rPr>
                <w:rFonts w:ascii="Calibri" w:hAnsi="Calibri" w:eastAsia="Calibri" w:cs="Calibri"/>
                <w:b w:val="0"/>
                <w:bCs w:val="0"/>
                <w:i w:val="0"/>
                <w:iCs w:val="0"/>
                <w:strike w:val="0"/>
                <w:dstrike w:val="0"/>
                <w:color w:val="000000" w:themeColor="text1" w:themeTint="FF" w:themeShade="FF"/>
                <w:sz w:val="22"/>
                <w:szCs w:val="22"/>
                <w:u w:val="none"/>
              </w:rPr>
              <w:t>0</w:t>
            </w:r>
            <w:r w:rsidRPr="10A835E8" w:rsidR="10A835E8">
              <w:rPr>
                <w:rFonts w:ascii="Calibri" w:hAnsi="Calibri" w:eastAsia="Calibri" w:cs="Calibri"/>
                <w:b w:val="0"/>
                <w:bCs w:val="0"/>
                <w:i w:val="0"/>
                <w:iCs w:val="0"/>
                <w:strike w:val="0"/>
                <w:dstrike w:val="0"/>
                <w:color w:val="000000" w:themeColor="text1" w:themeTint="FF" w:themeShade="FF"/>
                <w:sz w:val="22"/>
                <w:szCs w:val="22"/>
                <w:u w:val="none"/>
              </w:rPr>
              <w:t>1/2023</w:t>
            </w:r>
          </w:p>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466BB85" w14:textId="3AEE5196">
            <w:r w:rsidRPr="10A835E8" w:rsidR="10A835E8">
              <w:rPr>
                <w:rFonts w:ascii="Calibri" w:hAnsi="Calibri" w:eastAsia="Calibri" w:cs="Calibri"/>
                <w:b w:val="0"/>
                <w:bCs w:val="0"/>
                <w:i w:val="0"/>
                <w:iCs w:val="0"/>
                <w:strike w:val="0"/>
                <w:dstrike w:val="0"/>
                <w:color w:val="000000" w:themeColor="text1" w:themeTint="FF" w:themeShade="FF"/>
                <w:sz w:val="22"/>
                <w:szCs w:val="22"/>
                <w:u w:val="none"/>
              </w:rPr>
              <w:t>16/01/2023</w:t>
            </w:r>
          </w:p>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CF20D06" w14:textId="7D64A257">
            <w:r w:rsidRPr="10A835E8" w:rsidR="10A835E8">
              <w:rPr>
                <w:rFonts w:ascii="Calibri" w:hAnsi="Calibri" w:eastAsia="Calibri" w:cs="Calibri"/>
                <w:b w:val="0"/>
                <w:bCs w:val="0"/>
                <w:i w:val="0"/>
                <w:iCs w:val="0"/>
                <w:strike w:val="0"/>
                <w:dstrike w:val="0"/>
                <w:color w:val="000000" w:themeColor="text1" w:themeTint="FF" w:themeShade="FF"/>
                <w:sz w:val="22"/>
                <w:szCs w:val="22"/>
                <w:u w:val="none"/>
              </w:rPr>
              <w:t>30/01/2023</w:t>
            </w:r>
          </w:p>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CBD926B" w14:textId="4B5A4AE7">
            <w:r w:rsidRPr="10A835E8" w:rsidR="10A835E8">
              <w:rPr>
                <w:rFonts w:ascii="Calibri" w:hAnsi="Calibri" w:eastAsia="Calibri" w:cs="Calibri"/>
                <w:b w:val="0"/>
                <w:bCs w:val="0"/>
                <w:i w:val="0"/>
                <w:iCs w:val="0"/>
                <w:strike w:val="0"/>
                <w:dstrike w:val="0"/>
                <w:color w:val="000000" w:themeColor="text1" w:themeTint="FF" w:themeShade="FF"/>
                <w:sz w:val="22"/>
                <w:szCs w:val="22"/>
                <w:u w:val="none"/>
              </w:rPr>
              <w:t>13/02/2023</w:t>
            </w:r>
          </w:p>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304A918" w14:textId="0C7DCEA9">
            <w:r w:rsidRPr="10A835E8" w:rsidR="10A835E8">
              <w:rPr>
                <w:rFonts w:ascii="Calibri" w:hAnsi="Calibri" w:eastAsia="Calibri" w:cs="Calibri"/>
                <w:b w:val="0"/>
                <w:bCs w:val="0"/>
                <w:i w:val="0"/>
                <w:iCs w:val="0"/>
                <w:strike w:val="0"/>
                <w:dstrike w:val="0"/>
                <w:color w:val="000000" w:themeColor="text1" w:themeTint="FF" w:themeShade="FF"/>
                <w:sz w:val="22"/>
                <w:szCs w:val="22"/>
                <w:u w:val="none"/>
              </w:rPr>
              <w:t>27/02/2023</w:t>
            </w:r>
          </w:p>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87EF217" w14:textId="3DBED4D4">
            <w:r w:rsidRPr="10A835E8" w:rsidR="10A835E8">
              <w:rPr>
                <w:rFonts w:ascii="Calibri" w:hAnsi="Calibri" w:eastAsia="Calibri" w:cs="Calibri"/>
                <w:b w:val="0"/>
                <w:bCs w:val="0"/>
                <w:i w:val="0"/>
                <w:iCs w:val="0"/>
                <w:strike w:val="0"/>
                <w:dstrike w:val="0"/>
                <w:color w:val="000000" w:themeColor="text1" w:themeTint="FF" w:themeShade="FF"/>
                <w:sz w:val="22"/>
                <w:szCs w:val="22"/>
                <w:u w:val="none"/>
              </w:rPr>
              <w:t>13/03/2023</w:t>
            </w:r>
          </w:p>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8B008DB" w14:textId="2F2B0AC9">
            <w:r w:rsidRPr="10A835E8" w:rsidR="10A835E8">
              <w:rPr>
                <w:rFonts w:ascii="Calibri" w:hAnsi="Calibri" w:eastAsia="Calibri" w:cs="Calibri"/>
                <w:b w:val="0"/>
                <w:bCs w:val="0"/>
                <w:i w:val="0"/>
                <w:iCs w:val="0"/>
                <w:strike w:val="0"/>
                <w:dstrike w:val="0"/>
                <w:color w:val="000000" w:themeColor="text1" w:themeTint="FF" w:themeShade="FF"/>
                <w:sz w:val="22"/>
                <w:szCs w:val="22"/>
                <w:u w:val="none"/>
              </w:rPr>
              <w:t>27/03/2023</w:t>
            </w:r>
          </w:p>
        </w:tc>
        <w:tc>
          <w:tcPr>
            <w:tcW w:w="429"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04F4E37" w14:textId="60AA7300">
            <w:r w:rsidRPr="10A835E8" w:rsidR="10A835E8">
              <w:rPr>
                <w:rFonts w:ascii="Calibri" w:hAnsi="Calibri" w:eastAsia="Calibri" w:cs="Calibri"/>
                <w:b w:val="0"/>
                <w:bCs w:val="0"/>
                <w:i w:val="0"/>
                <w:iCs w:val="0"/>
                <w:strike w:val="0"/>
                <w:dstrike w:val="0"/>
                <w:color w:val="000000" w:themeColor="text1" w:themeTint="FF" w:themeShade="FF"/>
                <w:sz w:val="22"/>
                <w:szCs w:val="22"/>
                <w:u w:val="none"/>
              </w:rPr>
              <w:t>10/</w:t>
            </w:r>
            <w:r w:rsidRPr="10A835E8" w:rsidR="6D97B81D">
              <w:rPr>
                <w:rFonts w:ascii="Calibri" w:hAnsi="Calibri" w:eastAsia="Calibri" w:cs="Calibri"/>
                <w:b w:val="0"/>
                <w:bCs w:val="0"/>
                <w:i w:val="0"/>
                <w:iCs w:val="0"/>
                <w:strike w:val="0"/>
                <w:dstrike w:val="0"/>
                <w:color w:val="000000" w:themeColor="text1" w:themeTint="FF" w:themeShade="FF"/>
                <w:sz w:val="22"/>
                <w:szCs w:val="22"/>
                <w:u w:val="none"/>
              </w:rPr>
              <w:t>0</w:t>
            </w:r>
            <w:r w:rsidRPr="10A835E8" w:rsidR="10A835E8">
              <w:rPr>
                <w:rFonts w:ascii="Calibri" w:hAnsi="Calibri" w:eastAsia="Calibri" w:cs="Calibri"/>
                <w:b w:val="0"/>
                <w:bCs w:val="0"/>
                <w:i w:val="0"/>
                <w:iCs w:val="0"/>
                <w:strike w:val="0"/>
                <w:dstrike w:val="0"/>
                <w:color w:val="000000" w:themeColor="text1" w:themeTint="FF" w:themeShade="FF"/>
                <w:sz w:val="22"/>
                <w:szCs w:val="22"/>
                <w:u w:val="none"/>
              </w:rPr>
              <w:t>4/2023</w:t>
            </w:r>
          </w:p>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DD311D3" w14:textId="0211DBA5">
            <w:r w:rsidRPr="10A835E8" w:rsidR="10A835E8">
              <w:rPr>
                <w:rFonts w:ascii="Calibri" w:hAnsi="Calibri" w:eastAsia="Calibri" w:cs="Calibri"/>
                <w:b w:val="0"/>
                <w:bCs w:val="0"/>
                <w:i w:val="0"/>
                <w:iCs w:val="0"/>
                <w:strike w:val="0"/>
                <w:dstrike w:val="0"/>
                <w:color w:val="000000" w:themeColor="text1" w:themeTint="FF" w:themeShade="FF"/>
                <w:sz w:val="22"/>
                <w:szCs w:val="22"/>
                <w:u w:val="none"/>
              </w:rPr>
              <w:t>24/04/2023</w:t>
            </w:r>
          </w:p>
        </w:tc>
      </w:tr>
      <w:tr w:rsidR="10A835E8" w:rsidTr="10A835E8" w14:paraId="03A7A492">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3705144" w14:textId="4167CCB3">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research different forms of gambling in games </w:t>
            </w:r>
          </w:p>
        </w:tc>
        <w:tc>
          <w:tcPr>
            <w:tcW w:w="451"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087221A9" w14:textId="52026D0C"/>
        </w:tc>
        <w:tc>
          <w:tcPr>
            <w:tcW w:w="433"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717BFB96" w14:textId="1C532E0B"/>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136EA4C" w14:textId="4EE2E35D"/>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B6BD28E" w14:textId="7BCE01E4"/>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5DBC9CD" w14:textId="68F8BCEA"/>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29E61A4" w14:textId="413F5FF0"/>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B20B1CF" w14:textId="3A2A0339"/>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980594B" w14:textId="56BC3F94"/>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982E591" w14:textId="6894D9ED"/>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01FC0FE" w14:textId="078BCA20"/>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37D7CCF" w14:textId="01F29CC4"/>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E8747F8" w14:textId="295802A7"/>
        </w:tc>
        <w:tc>
          <w:tcPr>
            <w:tcW w:w="429"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9A4B246" w14:textId="5BF4F8A3"/>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3A521A6" w14:textId="4D8A478A"/>
        </w:tc>
      </w:tr>
      <w:tr w:rsidR="10A835E8" w:rsidTr="10A835E8" w14:paraId="7492EDEE">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B841A94" w14:textId="033C89D4">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research into links between games and gambling addiction </w:t>
            </w:r>
          </w:p>
        </w:tc>
        <w:tc>
          <w:tcPr>
            <w:tcW w:w="451"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8917A59" w14:textId="468BCC6E"/>
        </w:tc>
        <w:tc>
          <w:tcPr>
            <w:tcW w:w="433"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768F4ED6" w14:textId="773423B5"/>
        </w:tc>
        <w:tc>
          <w:tcPr>
            <w:tcW w:w="457"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031CA32E" w14:textId="452C954A"/>
        </w:tc>
        <w:tc>
          <w:tcPr>
            <w:tcW w:w="457"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10EE5850" w14:textId="1ACA2BF1"/>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97F8597" w14:textId="031185A5"/>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D069819" w14:textId="1E64F124"/>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DBEB050" w14:textId="77F94F83"/>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D2800B1" w14:textId="17190E72"/>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17F31E7" w14:textId="666B29FA"/>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2515074" w14:textId="0910A9AE"/>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1B3B004" w14:textId="69D2DCC2"/>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5EA2F34" w14:textId="38D3DF92"/>
        </w:tc>
        <w:tc>
          <w:tcPr>
            <w:tcW w:w="429"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FB154F4" w14:textId="55708B28"/>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700945E" w14:textId="3ECEEB89"/>
        </w:tc>
      </w:tr>
      <w:tr w:rsidR="10A835E8" w:rsidTr="10A835E8" w14:paraId="4D6EB175">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DB712F2" w14:textId="4BF3ADD8">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research how different countries handle </w:t>
            </w:r>
            <w:r w:rsidRPr="10A835E8" w:rsidR="16295DB7">
              <w:rPr>
                <w:rFonts w:ascii="Calibri" w:hAnsi="Calibri" w:eastAsia="Calibri" w:cs="Calibri"/>
                <w:b w:val="0"/>
                <w:bCs w:val="0"/>
                <w:i w:val="0"/>
                <w:iCs w:val="0"/>
                <w:strike w:val="0"/>
                <w:dstrike w:val="0"/>
                <w:color w:val="000000" w:themeColor="text1" w:themeTint="FF" w:themeShade="FF"/>
                <w:sz w:val="22"/>
                <w:szCs w:val="22"/>
                <w:u w:val="none"/>
              </w:rPr>
              <w:t>gambling</w:t>
            </w:r>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 in games </w:t>
            </w:r>
          </w:p>
        </w:tc>
        <w:tc>
          <w:tcPr>
            <w:tcW w:w="451" w:type="dxa"/>
            <w:tcBorders>
              <w:top w:val="single" w:sz="4"/>
              <w:left w:val="single" w:sz="4"/>
              <w:bottom w:val="nil"/>
              <w:right w:val="single" w:sz="4"/>
            </w:tcBorders>
            <w:shd w:val="clear" w:color="auto" w:fill="E7E6E6" w:themeFill="background2"/>
            <w:tcMar>
              <w:top w:w="15" w:type="dxa"/>
              <w:left w:w="15" w:type="dxa"/>
              <w:right w:w="15" w:type="dxa"/>
            </w:tcMar>
            <w:vAlign w:val="bottom"/>
          </w:tcPr>
          <w:p w:rsidR="10A835E8" w:rsidRDefault="10A835E8" w14:paraId="78F2C628" w14:textId="21547D73"/>
        </w:tc>
        <w:tc>
          <w:tcPr>
            <w:tcW w:w="433"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FA8F065" w14:textId="4BA1E9B1"/>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A4355E3" w14:textId="6FDCF4AA"/>
        </w:tc>
        <w:tc>
          <w:tcPr>
            <w:tcW w:w="457"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36112FA5" w14:textId="4211B5FF"/>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4CFF386E" w14:textId="1DE920D2"/>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247EED4" w14:textId="59A11F5C"/>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B66BF51" w14:textId="4ED1967E"/>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02CBE57" w14:textId="7043252A"/>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6321A70" w14:textId="01D49294"/>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F3ABC62" w14:textId="1E78105E"/>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5755016" w14:textId="68DF26F8"/>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EB0D01C" w14:textId="3D083BB0"/>
        </w:tc>
        <w:tc>
          <w:tcPr>
            <w:tcW w:w="429"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642769C" w14:textId="66AC5F2B"/>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1E2BDAD" w14:textId="418BE6E3"/>
        </w:tc>
      </w:tr>
      <w:tr w:rsidR="10A835E8" w:rsidTr="10A835E8" w14:paraId="2DFEAC28">
        <w:trPr>
          <w:trHeight w:val="285"/>
        </w:trPr>
        <w:tc>
          <w:tcPr>
            <w:tcW w:w="2760" w:type="dxa"/>
            <w:tcBorders>
              <w:top w:val="single" w:sz="4"/>
              <w:left w:val="single" w:sz="4"/>
              <w:bottom w:val="single" w:sz="4"/>
              <w:right w:val="nil"/>
            </w:tcBorders>
            <w:shd w:val="clear" w:color="auto" w:fill="E7E6E6" w:themeFill="background2"/>
            <w:tcMar>
              <w:top w:w="15" w:type="dxa"/>
              <w:left w:w="15" w:type="dxa"/>
              <w:right w:w="15" w:type="dxa"/>
            </w:tcMar>
            <w:vAlign w:val="bottom"/>
          </w:tcPr>
          <w:p w:rsidR="10A835E8" w:rsidRDefault="10A835E8" w14:paraId="7CB1B5D3" w14:textId="1B5BD4A7">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research if games and gambling can coexist without knock on effects </w:t>
            </w:r>
          </w:p>
        </w:tc>
        <w:tc>
          <w:tcPr>
            <w:tcW w:w="451" w:type="dxa"/>
            <w:tcBorders>
              <w:top w:val="single" w:color="000000" w:themeColor="text1" w:sz="4"/>
              <w:left w:val="single" w:color="000000" w:themeColor="text1" w:sz="4"/>
              <w:bottom w:val="single" w:color="000000" w:themeColor="text1" w:sz="4"/>
              <w:right w:val="single" w:color="000000" w:themeColor="text1" w:sz="4"/>
            </w:tcBorders>
            <w:shd w:val="clear" w:color="auto" w:fill="E7E6E6" w:themeFill="background2"/>
            <w:tcMar>
              <w:top w:w="15" w:type="dxa"/>
              <w:left w:w="15" w:type="dxa"/>
              <w:right w:w="15" w:type="dxa"/>
            </w:tcMar>
            <w:vAlign w:val="bottom"/>
          </w:tcPr>
          <w:p w:rsidR="10A835E8" w:rsidRDefault="10A835E8" w14:paraId="04111F55" w14:textId="231EB5A4"/>
        </w:tc>
        <w:tc>
          <w:tcPr>
            <w:tcW w:w="433" w:type="dxa"/>
            <w:tcBorders>
              <w:top w:val="single" w:sz="4"/>
              <w:left w:val="single" w:color="000000" w:themeColor="text1" w:sz="4"/>
              <w:bottom w:val="single" w:sz="4"/>
              <w:right w:val="single" w:sz="4"/>
            </w:tcBorders>
            <w:shd w:val="clear" w:color="auto" w:fill="E7E6E6" w:themeFill="background2"/>
            <w:tcMar>
              <w:top w:w="15" w:type="dxa"/>
              <w:left w:w="15" w:type="dxa"/>
              <w:right w:w="15" w:type="dxa"/>
            </w:tcMar>
            <w:vAlign w:val="bottom"/>
          </w:tcPr>
          <w:p w:rsidR="10A835E8" w:rsidRDefault="10A835E8" w14:paraId="081A3D2D" w14:textId="701F8B8A"/>
        </w:tc>
        <w:tc>
          <w:tcPr>
            <w:tcW w:w="457"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36E19926" w14:textId="10CDE9E5"/>
        </w:tc>
        <w:tc>
          <w:tcPr>
            <w:tcW w:w="457"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2B6D9A35" w14:textId="19A29127"/>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49DAC54D" w14:textId="6FA853A1"/>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1E6F152" w14:textId="2E2C81D3"/>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235959B" w14:textId="485BA056"/>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776F5E1" w14:textId="45FB59FA"/>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62305F8" w14:textId="580AEAC3"/>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3F7A9F6" w14:textId="499B3CD6"/>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2986AC0" w14:textId="0FAB0234"/>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F0D3081" w14:textId="53DE7D3A"/>
        </w:tc>
        <w:tc>
          <w:tcPr>
            <w:tcW w:w="429"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1C40B58" w14:textId="3AC1C58B"/>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406B83B" w14:textId="030F0149"/>
        </w:tc>
      </w:tr>
      <w:tr w:rsidR="10A835E8" w:rsidTr="10A835E8" w14:paraId="3F64F0C0">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938EE99" w14:textId="7F3D36A7">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research </w:t>
            </w:r>
            <w:r w:rsidRPr="10A835E8" w:rsidR="557F3F6F">
              <w:rPr>
                <w:rFonts w:ascii="Calibri" w:hAnsi="Calibri" w:eastAsia="Calibri" w:cs="Calibri"/>
                <w:b w:val="0"/>
                <w:bCs w:val="0"/>
                <w:i w:val="0"/>
                <w:iCs w:val="0"/>
                <w:strike w:val="0"/>
                <w:dstrike w:val="0"/>
                <w:color w:val="000000" w:themeColor="text1" w:themeTint="FF" w:themeShade="FF"/>
                <w:sz w:val="22"/>
                <w:szCs w:val="22"/>
                <w:u w:val="none"/>
              </w:rPr>
              <w:t>gambling</w:t>
            </w:r>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 effects on the game industry </w:t>
            </w:r>
          </w:p>
        </w:tc>
        <w:tc>
          <w:tcPr>
            <w:tcW w:w="451" w:type="dxa"/>
            <w:tcBorders>
              <w:top w:val="single" w:color="000000" w:themeColor="text1"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66694B6" w14:textId="6245C499"/>
        </w:tc>
        <w:tc>
          <w:tcPr>
            <w:tcW w:w="433"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548C5BD" w14:textId="7907958B"/>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858BFA5" w14:textId="5F78DAEA"/>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D16ED5F" w14:textId="7C5A3018"/>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57F06DD" w14:textId="33B1B643"/>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6890BB52" w14:textId="2A751761"/>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7BB13BE0" w14:textId="0DA5EC3C"/>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9CEDE49" w14:textId="25D2821A"/>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55946BA" w14:textId="52D26854"/>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2A15046" w14:textId="4E7BA87F"/>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2E163AD" w14:textId="0FE96C30"/>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D7F3DB1" w14:textId="30E12FCF"/>
        </w:tc>
        <w:tc>
          <w:tcPr>
            <w:tcW w:w="429"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C33A552" w14:textId="7A708BC4"/>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4BDD64F" w14:textId="6D2F1461"/>
        </w:tc>
      </w:tr>
      <w:tr w:rsidR="10A835E8" w:rsidTr="10A835E8" w14:paraId="2FAE2F7B">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8E2A234" w14:textId="62A804A8">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research if studios are moving away from gambling mechanics </w:t>
            </w:r>
          </w:p>
        </w:tc>
        <w:tc>
          <w:tcPr>
            <w:tcW w:w="451"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97480F3" w14:textId="2296C2DB"/>
        </w:tc>
        <w:tc>
          <w:tcPr>
            <w:tcW w:w="433"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61CF784" w14:textId="66E34D0C"/>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7CF8DC6" w14:textId="33DE6670"/>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5D5A1CE" w14:textId="07D6B7A6"/>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06364B4" w14:textId="66311B70"/>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F5B51C0" w14:textId="42C45F89"/>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06E3E34D" w14:textId="0A7BCFDE"/>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D47CE70" w14:textId="1F9BE15C"/>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E42A6B1" w14:textId="0E835394"/>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B279873" w14:textId="6F74C1B0"/>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5DF9A23" w14:textId="1F72EFC3"/>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C12B1E0" w14:textId="640F222A"/>
        </w:tc>
        <w:tc>
          <w:tcPr>
            <w:tcW w:w="429"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C0C1197" w14:textId="40E4DBE0"/>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C051D2E" w14:textId="06EF94A2"/>
        </w:tc>
      </w:tr>
      <w:tr w:rsidR="10A835E8" w:rsidTr="10A835E8" w14:paraId="556C1F8B">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8982BE2" w14:textId="7D5C79D8">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start writing aim 1 </w:t>
            </w:r>
          </w:p>
        </w:tc>
        <w:tc>
          <w:tcPr>
            <w:tcW w:w="451"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26CA4E3" w14:textId="0B15A407"/>
        </w:tc>
        <w:tc>
          <w:tcPr>
            <w:tcW w:w="433"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5DFE221" w14:textId="2735D979"/>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E65E205" w14:textId="5EE81FF8"/>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1067434" w14:textId="1A26F9BE"/>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183407C7" w14:textId="1417ECDB"/>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1AEA0CC2" w14:textId="05FF21E2"/>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53C45351" w14:textId="19D5AD69"/>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5B4334A7" w14:textId="04ACF49E"/>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0C543358" w14:textId="5929C5EC"/>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65DF9990" w14:textId="77DE3ACD"/>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1D18F3D" w14:textId="454D245A"/>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1F755B0" w14:textId="697428E8"/>
        </w:tc>
        <w:tc>
          <w:tcPr>
            <w:tcW w:w="429"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3B8D7F7" w14:textId="1F04B41C"/>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2AB41E4" w14:textId="78713B2D"/>
        </w:tc>
      </w:tr>
      <w:tr w:rsidR="10A835E8" w:rsidTr="10A835E8" w14:paraId="28437DA5">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E6EDA98" w14:textId="7AD60235">
            <w:r w:rsidRPr="10A835E8" w:rsidR="10A835E8">
              <w:rPr>
                <w:rFonts w:ascii="Calibri" w:hAnsi="Calibri" w:eastAsia="Calibri" w:cs="Calibri"/>
                <w:b w:val="0"/>
                <w:bCs w:val="0"/>
                <w:i w:val="0"/>
                <w:iCs w:val="0"/>
                <w:strike w:val="0"/>
                <w:dstrike w:val="0"/>
                <w:color w:val="000000" w:themeColor="text1" w:themeTint="FF" w:themeShade="FF"/>
                <w:sz w:val="22"/>
                <w:szCs w:val="22"/>
                <w:u w:val="none"/>
              </w:rPr>
              <w:t>start writing aim 2</w:t>
            </w:r>
          </w:p>
        </w:tc>
        <w:tc>
          <w:tcPr>
            <w:tcW w:w="451"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2F15E11" w14:textId="22946D21"/>
        </w:tc>
        <w:tc>
          <w:tcPr>
            <w:tcW w:w="433"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366E6AE" w14:textId="33C3D48D"/>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1FCD515" w14:textId="172BD45D"/>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028AF2A" w14:textId="26D668D3"/>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F5E6AE2" w14:textId="2639B2E0"/>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78DF95E" w14:textId="22121556"/>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9548BFF" w14:textId="03545ABD"/>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285AE8A8" w14:textId="1E98F79D"/>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1E9E8740" w14:textId="0662CA0F"/>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3EFFD34E" w14:textId="3506B82B"/>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25812F08" w14:textId="3ECA2420"/>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FD8209B" w14:textId="164F12CB"/>
        </w:tc>
        <w:tc>
          <w:tcPr>
            <w:tcW w:w="429"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691F893" w14:textId="4E54AD23"/>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9B86DEC" w14:textId="02E5FD76"/>
        </w:tc>
      </w:tr>
      <w:tr w:rsidR="10A835E8" w:rsidTr="10A835E8" w14:paraId="00A227FC">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B0EC43B" w14:textId="23F191C3">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start writing </w:t>
            </w:r>
            <w:r w:rsidRPr="10A835E8" w:rsidR="184473E0">
              <w:rPr>
                <w:rFonts w:ascii="Calibri" w:hAnsi="Calibri" w:eastAsia="Calibri" w:cs="Calibri"/>
                <w:b w:val="0"/>
                <w:bCs w:val="0"/>
                <w:i w:val="0"/>
                <w:iCs w:val="0"/>
                <w:strike w:val="0"/>
                <w:dstrike w:val="0"/>
                <w:color w:val="000000" w:themeColor="text1" w:themeTint="FF" w:themeShade="FF"/>
                <w:sz w:val="22"/>
                <w:szCs w:val="22"/>
                <w:u w:val="none"/>
              </w:rPr>
              <w:t>conclusion</w:t>
            </w:r>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1"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D35B853" w14:textId="31720A3A"/>
        </w:tc>
        <w:tc>
          <w:tcPr>
            <w:tcW w:w="433"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0D87554" w14:textId="71C72CD5"/>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684D917" w14:textId="244095BD"/>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6EC286B" w14:textId="3D43F959"/>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E01976C" w14:textId="4C585F8A"/>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859BD63" w14:textId="45B8FA70"/>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4CC9E04" w14:textId="613FC74A"/>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8B65C95" w14:textId="1FFC586A"/>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A8581E6" w14:textId="4F730F47"/>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BACB269" w14:textId="2CFB24AF"/>
        </w:tc>
        <w:tc>
          <w:tcPr>
            <w:tcW w:w="444"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2A2D5028" w14:textId="47D5C9EB"/>
        </w:tc>
        <w:tc>
          <w:tcPr>
            <w:tcW w:w="360"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258F612A" w14:textId="047BA3AF"/>
        </w:tc>
        <w:tc>
          <w:tcPr>
            <w:tcW w:w="429"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20254575" w14:textId="0DD62F68"/>
        </w:tc>
        <w:tc>
          <w:tcPr>
            <w:tcW w:w="375"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E0DBA94" w14:textId="099BF49D"/>
        </w:tc>
      </w:tr>
      <w:tr w:rsidR="10A835E8" w:rsidTr="10A835E8" w14:paraId="26A28A1D">
        <w:trPr>
          <w:trHeight w:val="285"/>
        </w:trPr>
        <w:tc>
          <w:tcPr>
            <w:tcW w:w="27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5F0B2FED" w14:textId="437D23AC">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spell and </w:t>
            </w:r>
            <w:r w:rsidRPr="10A835E8" w:rsidR="2435A6EC">
              <w:rPr>
                <w:rFonts w:ascii="Calibri" w:hAnsi="Calibri" w:eastAsia="Calibri" w:cs="Calibri"/>
                <w:b w:val="0"/>
                <w:bCs w:val="0"/>
                <w:i w:val="0"/>
                <w:iCs w:val="0"/>
                <w:strike w:val="0"/>
                <w:dstrike w:val="0"/>
                <w:color w:val="000000" w:themeColor="text1" w:themeTint="FF" w:themeShade="FF"/>
                <w:sz w:val="22"/>
                <w:szCs w:val="22"/>
                <w:u w:val="none"/>
              </w:rPr>
              <w:t>grammar</w:t>
            </w:r>
            <w:r w:rsidRPr="10A835E8" w:rsidR="10A835E8">
              <w:rPr>
                <w:rFonts w:ascii="Calibri" w:hAnsi="Calibri" w:eastAsia="Calibri" w:cs="Calibri"/>
                <w:b w:val="0"/>
                <w:bCs w:val="0"/>
                <w:i w:val="0"/>
                <w:iCs w:val="0"/>
                <w:strike w:val="0"/>
                <w:dstrike w:val="0"/>
                <w:color w:val="000000" w:themeColor="text1" w:themeTint="FF" w:themeShade="FF"/>
                <w:sz w:val="22"/>
                <w:szCs w:val="22"/>
                <w:u w:val="none"/>
              </w:rPr>
              <w:t xml:space="preserve"> check</w:t>
            </w:r>
          </w:p>
        </w:tc>
        <w:tc>
          <w:tcPr>
            <w:tcW w:w="451"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C0D9F9B" w14:textId="5D78468A"/>
        </w:tc>
        <w:tc>
          <w:tcPr>
            <w:tcW w:w="433"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06AE83D1" w14:textId="296EFD39"/>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80882BF" w14:textId="7E682011"/>
        </w:tc>
        <w:tc>
          <w:tcPr>
            <w:tcW w:w="457"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38956AD6" w14:textId="70974DC8"/>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09A9EBD" w14:textId="5E76DDE0"/>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74E06BB0" w14:textId="52254DA9"/>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83FDDCE" w14:textId="4564EEE3"/>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2D0D0C9A" w14:textId="1046CF34"/>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AB4738B" w14:textId="7E06BE56"/>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190F45C1" w14:textId="19F1120F"/>
        </w:tc>
        <w:tc>
          <w:tcPr>
            <w:tcW w:w="444"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408EAF31" w14:textId="2E11BF5F"/>
        </w:tc>
        <w:tc>
          <w:tcPr>
            <w:tcW w:w="360" w:type="dxa"/>
            <w:tcBorders>
              <w:top w:val="single" w:sz="4"/>
              <w:left w:val="single" w:sz="4"/>
              <w:bottom w:val="single" w:sz="4"/>
              <w:right w:val="single" w:sz="4"/>
            </w:tcBorders>
            <w:shd w:val="clear" w:color="auto" w:fill="E7E6E6" w:themeFill="background2"/>
            <w:tcMar>
              <w:top w:w="15" w:type="dxa"/>
              <w:left w:w="15" w:type="dxa"/>
              <w:right w:w="15" w:type="dxa"/>
            </w:tcMar>
            <w:vAlign w:val="bottom"/>
          </w:tcPr>
          <w:p w:rsidR="10A835E8" w:rsidRDefault="10A835E8" w14:paraId="6E053E87" w14:textId="4310665D"/>
        </w:tc>
        <w:tc>
          <w:tcPr>
            <w:tcW w:w="429"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78DCD5AC" w14:textId="03E9022E"/>
        </w:tc>
        <w:tc>
          <w:tcPr>
            <w:tcW w:w="375" w:type="dxa"/>
            <w:tcBorders>
              <w:top w:val="single" w:sz="4"/>
              <w:left w:val="single" w:sz="4"/>
              <w:bottom w:val="single" w:sz="4"/>
              <w:right w:val="single" w:sz="4"/>
            </w:tcBorders>
            <w:shd w:val="clear" w:color="auto" w:fill="00B050"/>
            <w:tcMar>
              <w:top w:w="15" w:type="dxa"/>
              <w:left w:w="15" w:type="dxa"/>
              <w:right w:w="15" w:type="dxa"/>
            </w:tcMar>
            <w:vAlign w:val="bottom"/>
          </w:tcPr>
          <w:p w:rsidR="10A835E8" w:rsidRDefault="10A835E8" w14:paraId="1F5847FE" w14:textId="4426E173"/>
        </w:tc>
      </w:tr>
    </w:tbl>
    <w:p w:rsidR="10A835E8" w:rsidP="10A835E8" w:rsidRDefault="10A835E8" w14:paraId="2EFD062C" w14:textId="4F615E54">
      <w:pPr>
        <w:pStyle w:val="Heading1"/>
      </w:pPr>
    </w:p>
    <w:p w:rsidR="00E16217" w:rsidRDefault="00000000" w14:paraId="06E75B11" w14:textId="496190BC">
      <w:pPr>
        <w:spacing w:before="240" w:after="240"/>
      </w:pPr>
      <w:r w:rsidR="00000000">
        <w:rPr/>
        <w:t xml:space="preserve"> </w:t>
      </w:r>
    </w:p>
    <w:p w:rsidR="00E16217" w:rsidRDefault="00E16217" w14:paraId="749D4A27" w14:textId="77777777">
      <w:pPr>
        <w:spacing w:before="240" w:after="240"/>
      </w:pPr>
    </w:p>
    <w:p w:rsidR="00E16217" w:rsidRDefault="00E16217" w14:paraId="5132B619" w14:textId="77777777"/>
    <w:p w:rsidR="00E16217" w:rsidP="10A835E8" w:rsidRDefault="00000000" w14:paraId="57591E08" w14:textId="29221ECA">
      <w:pPr>
        <w:pStyle w:val="Heading1"/>
        <w:rPr>
          <w:color w:val="2E75B5"/>
          <w:sz w:val="32"/>
          <w:szCs w:val="32"/>
        </w:rPr>
      </w:pPr>
      <w:r>
        <w:br w:type="page"/>
      </w:r>
      <w:r w:rsidR="4B3B7DDF">
        <w:rPr/>
        <w:t>6. Reference List</w:t>
      </w:r>
    </w:p>
    <w:p w:rsidR="00E16217" w:rsidP="10A835E8" w:rsidRDefault="00000000" w14:textId="77777777" w14:paraId="30C4C0C4">
      <w:pPr>
        <w:spacing w:before="240" w:after="240"/>
      </w:pPr>
      <w:r w:rsidR="4B3B7DDF">
        <w:rPr/>
        <w:t xml:space="preserve">[1] S. Powell, “The UK video games market is worth a record £7.16bn,” </w:t>
      </w:r>
      <w:r w:rsidRPr="10A835E8" w:rsidR="4B3B7DDF">
        <w:rPr>
          <w:i w:val="1"/>
          <w:iCs w:val="1"/>
        </w:rPr>
        <w:t>BBC News</w:t>
      </w:r>
      <w:r w:rsidR="4B3B7DDF">
        <w:rPr/>
        <w:t xml:space="preserve">, 30-Mar-2022. [Online]. Available: </w:t>
      </w:r>
      <w:hyperlink r:id="Ra031496c918f4afe">
        <w:r w:rsidRPr="10A835E8" w:rsidR="4B3B7DDF">
          <w:rPr>
            <w:color w:val="1155CC"/>
            <w:u w:val="single"/>
          </w:rPr>
          <w:t>https://www.bbc.co.uk/news/newsbeat-60925567</w:t>
        </w:r>
      </w:hyperlink>
      <w:r w:rsidR="4B3B7DDF">
        <w:rPr/>
        <w:t xml:space="preserve">. [Accessed: 12-Oct-2022]. </w:t>
      </w:r>
    </w:p>
    <w:p w:rsidR="00E16217" w:rsidP="10A835E8" w:rsidRDefault="00000000" w14:paraId="2180C7B5" w14:textId="4D0547CE">
      <w:pPr>
        <w:pStyle w:val="Normal"/>
      </w:pPr>
      <w:r w:rsidR="4B3B7DDF">
        <w:rPr/>
        <w:t xml:space="preserve">[2] “Industry market research, reports, and Statistics,” </w:t>
      </w:r>
      <w:r w:rsidRPr="10A835E8" w:rsidR="4B3B7DDF">
        <w:rPr>
          <w:i w:val="1"/>
          <w:iCs w:val="1"/>
        </w:rPr>
        <w:t>IBISWorld</w:t>
      </w:r>
      <w:r w:rsidR="4B3B7DDF">
        <w:rPr/>
        <w:t xml:space="preserve">, 19-Aug-2022. [Online]. Available: </w:t>
      </w:r>
      <w:hyperlink w:anchor=":~:text=The%20market%20size%2C%20measured%20by,to%20increase%2018.1%25%20in%202022" r:id="Rbcfe21b221eb43d5">
        <w:r w:rsidRPr="10A835E8" w:rsidR="4B3B7DDF">
          <w:rPr>
            <w:color w:val="1155CC"/>
            <w:u w:val="single"/>
          </w:rPr>
          <w:t>https://www.ibisworld.com/united-kingdom/market-size/gambling-betting-activities/#:~:text=The%20market%20size%2C%20measured%20by,to%20increase%2018.1%25%20in%202022</w:t>
        </w:r>
      </w:hyperlink>
      <w:r w:rsidR="4B3B7DDF">
        <w:rPr/>
        <w:t>. [Accessed: 12-Oct-2022].</w:t>
      </w:r>
    </w:p>
    <w:p w:rsidR="10A835E8" w:rsidRDefault="10A835E8" w14:paraId="2E252647" w14:textId="338BE3F3">
      <w:r>
        <w:br w:type="page"/>
      </w:r>
    </w:p>
    <w:p w:rsidR="10A835E8" w:rsidP="10A835E8" w:rsidRDefault="10A835E8" w14:paraId="3FC54F10" w14:textId="63960A29">
      <w:pPr>
        <w:pStyle w:val="Heading1"/>
      </w:pPr>
    </w:p>
    <w:p w:rsidR="1E1E4AD0" w:rsidP="10A835E8" w:rsidRDefault="1E1E4AD0" w14:paraId="7177DAF3">
      <w:pPr>
        <w:pStyle w:val="Heading1"/>
      </w:pPr>
      <w:r w:rsidR="1E1E4AD0">
        <w:rPr/>
        <w:t>7. Bibliography</w:t>
      </w:r>
    </w:p>
    <w:p w:rsidR="1E1E4AD0" w:rsidP="10A835E8" w:rsidRDefault="1E1E4AD0" w14:paraId="038040F4">
      <w:pPr>
        <w:spacing w:after="0" w:line="276" w:lineRule="auto"/>
        <w:rPr>
          <w:rFonts w:ascii="Arial" w:hAnsi="Arial" w:eastAsia="Arial" w:cs="Arial"/>
        </w:rPr>
      </w:pPr>
      <w:hyperlink r:id="R607510f62d314340">
        <w:r w:rsidRPr="10A835E8" w:rsidR="1E1E4AD0">
          <w:rPr>
            <w:rFonts w:ascii="Arial" w:hAnsi="Arial" w:eastAsia="Arial" w:cs="Arial"/>
            <w:color w:val="1155CC"/>
            <w:u w:val="single"/>
          </w:rPr>
          <w:t>https://www.theguardian.com/society/2021/apr/02/video-game-loot-boxes-problem-gambling-betting-children</w:t>
        </w:r>
      </w:hyperlink>
    </w:p>
    <w:p w:rsidR="1E1E4AD0" w:rsidP="10A835E8" w:rsidRDefault="1E1E4AD0" w14:paraId="42695C4A">
      <w:pPr>
        <w:spacing w:after="0" w:line="276" w:lineRule="auto"/>
        <w:rPr>
          <w:rFonts w:ascii="Arial" w:hAnsi="Arial" w:eastAsia="Arial" w:cs="Arial"/>
        </w:rPr>
      </w:pPr>
      <w:hyperlink r:id="R3cfa1989ab8a49db">
        <w:r w:rsidRPr="10A835E8" w:rsidR="1E1E4AD0">
          <w:rPr>
            <w:rFonts w:ascii="Arial" w:hAnsi="Arial" w:eastAsia="Arial" w:cs="Arial"/>
            <w:color w:val="1155CC"/>
            <w:u w:val="single"/>
          </w:rPr>
          <w:t>https://www.gambleaware.nsw.gov.au/supporting-someone/supporting-young-people/video-games-and-gambling</w:t>
        </w:r>
      </w:hyperlink>
    </w:p>
    <w:p w:rsidR="1E1E4AD0" w:rsidP="10A835E8" w:rsidRDefault="1E1E4AD0" w14:paraId="1AB92BD6">
      <w:pPr>
        <w:spacing w:after="0" w:line="276" w:lineRule="auto"/>
        <w:rPr>
          <w:rFonts w:ascii="Arial" w:hAnsi="Arial" w:eastAsia="Arial" w:cs="Arial"/>
        </w:rPr>
      </w:pPr>
      <w:hyperlink r:id="R9fd4ef7aeb8d4e03">
        <w:r w:rsidRPr="10A835E8" w:rsidR="1E1E4AD0">
          <w:rPr>
            <w:rFonts w:ascii="Arial" w:hAnsi="Arial" w:eastAsia="Arial" w:cs="Arial"/>
            <w:color w:val="1155CC"/>
            <w:u w:val="single"/>
          </w:rPr>
          <w:t>https://www.independent.co.uk/voices/gambling-video-games-loot-boxes-liz-truss-b2147746.html</w:t>
        </w:r>
      </w:hyperlink>
    </w:p>
    <w:p w:rsidR="1E1E4AD0" w:rsidP="10A835E8" w:rsidRDefault="1E1E4AD0" w14:paraId="0ED6AE55">
      <w:pPr>
        <w:spacing w:after="0" w:line="276" w:lineRule="auto"/>
        <w:rPr>
          <w:rFonts w:ascii="Arial" w:hAnsi="Arial" w:eastAsia="Arial" w:cs="Arial"/>
        </w:rPr>
      </w:pPr>
      <w:hyperlink r:id="Re1869d269a7a443e">
        <w:r w:rsidRPr="10A835E8" w:rsidR="1E1E4AD0">
          <w:rPr>
            <w:rFonts w:ascii="Arial" w:hAnsi="Arial" w:eastAsia="Arial" w:cs="Arial"/>
            <w:color w:val="1155CC"/>
            <w:u w:val="single"/>
          </w:rPr>
          <w:t>https://www.bbc.co.uk/news/newsbeat-60925567</w:t>
        </w:r>
      </w:hyperlink>
    </w:p>
    <w:p w:rsidR="1E1E4AD0" w:rsidP="10A835E8" w:rsidRDefault="1E1E4AD0" w14:paraId="71B06CAD">
      <w:pPr>
        <w:spacing w:after="0" w:line="276" w:lineRule="auto"/>
        <w:rPr>
          <w:rFonts w:ascii="Arial" w:hAnsi="Arial" w:eastAsia="Arial" w:cs="Arial"/>
        </w:rPr>
      </w:pPr>
      <w:hyperlink w:anchor=":~:text=The%20market%20size%2C%20measured%20by,to%20increase%2018.1%25%20in%202022." r:id="R60024495eb504cd6">
        <w:r w:rsidRPr="10A835E8" w:rsidR="1E1E4AD0">
          <w:rPr>
            <w:rFonts w:ascii="Arial" w:hAnsi="Arial" w:eastAsia="Arial" w:cs="Arial"/>
            <w:color w:val="1155CC"/>
            <w:u w:val="single"/>
          </w:rPr>
          <w:t>https://www.ibisworld.com/united-kingdom/market-size/gambling-betting-activities/#:~:text=The%20market%20size%2C%20measured%20by,to%20increase%2018.1%25%20in%202022.</w:t>
        </w:r>
      </w:hyperlink>
    </w:p>
    <w:p w:rsidR="1E1E4AD0" w:rsidP="10A835E8" w:rsidRDefault="1E1E4AD0" w14:paraId="5C138187">
      <w:pPr>
        <w:spacing w:after="0" w:line="276" w:lineRule="auto"/>
        <w:rPr>
          <w:rFonts w:ascii="Arial" w:hAnsi="Arial" w:eastAsia="Arial" w:cs="Arial"/>
        </w:rPr>
      </w:pPr>
      <w:hyperlink r:id="R3d674b55b0764562">
        <w:r w:rsidRPr="10A835E8" w:rsidR="1E1E4AD0">
          <w:rPr>
            <w:rFonts w:ascii="Arial" w:hAnsi="Arial" w:eastAsia="Arial" w:cs="Arial"/>
            <w:color w:val="1155CC"/>
            <w:u w:val="single"/>
          </w:rPr>
          <w:t>https://lookcharms.com/how-much-money-does-ea-sports-make-from-fifa/</w:t>
        </w:r>
      </w:hyperlink>
    </w:p>
    <w:p w:rsidR="1E1E4AD0" w:rsidP="10A835E8" w:rsidRDefault="1E1E4AD0" w14:paraId="31827A7A">
      <w:pPr>
        <w:spacing w:after="0" w:line="276" w:lineRule="auto"/>
        <w:rPr>
          <w:rFonts w:ascii="Arial" w:hAnsi="Arial" w:eastAsia="Arial" w:cs="Arial"/>
        </w:rPr>
      </w:pPr>
      <w:hyperlink r:id="R65665505c7c7470d">
        <w:r w:rsidRPr="10A835E8" w:rsidR="1E1E4AD0">
          <w:rPr>
            <w:rFonts w:ascii="Arial" w:hAnsi="Arial" w:eastAsia="Arial" w:cs="Arial"/>
            <w:color w:val="1155CC"/>
            <w:u w:val="single"/>
          </w:rPr>
          <w:t>https://www.gamesradar.com/uk-government-wont-ban-loot-boxes-but-says-companies-must-do-more-to-protect-players/</w:t>
        </w:r>
      </w:hyperlink>
    </w:p>
    <w:p w:rsidR="1E1E4AD0" w:rsidP="10A835E8" w:rsidRDefault="1E1E4AD0" w14:paraId="64E92E9C">
      <w:pPr>
        <w:spacing w:after="0" w:line="276" w:lineRule="auto"/>
        <w:rPr>
          <w:rFonts w:ascii="Arial" w:hAnsi="Arial" w:eastAsia="Arial" w:cs="Arial"/>
        </w:rPr>
      </w:pPr>
      <w:hyperlink r:id="Rcba37be3d790449a">
        <w:r w:rsidRPr="10A835E8" w:rsidR="1E1E4AD0">
          <w:rPr>
            <w:rFonts w:ascii="Arial" w:hAnsi="Arial" w:eastAsia="Arial" w:cs="Arial"/>
            <w:color w:val="1155CC"/>
            <w:u w:val="single"/>
          </w:rPr>
          <w:t>https://www.gamesindustry.biz/study-finds-that-belgiums-loot-box-ban-isnt-being-enforced</w:t>
        </w:r>
      </w:hyperlink>
    </w:p>
    <w:p w:rsidR="10A835E8" w:rsidP="10A835E8" w:rsidRDefault="10A835E8" w14:paraId="73A23614" w14:textId="141321CE">
      <w:pPr>
        <w:spacing w:after="0" w:line="276" w:lineRule="auto"/>
        <w:rPr>
          <w:rFonts w:ascii="Arial" w:hAnsi="Arial" w:eastAsia="Arial" w:cs="Arial"/>
        </w:rPr>
      </w:pPr>
      <w:hyperlink r:id="Rd451337bdf2f4a9a">
        <w:r w:rsidRPr="3AF94579" w:rsidR="1E1E4AD0">
          <w:rPr>
            <w:rFonts w:ascii="Arial" w:hAnsi="Arial" w:eastAsia="Arial" w:cs="Arial"/>
            <w:color w:val="1155CC"/>
            <w:u w:val="single"/>
          </w:rPr>
          <w:t>https://www.skadden.com/-/media/files/publications/2019/09/quarterly-insights/video_gaming_is_my_loot_box_legal.pdf</w:t>
        </w:r>
      </w:hyperlink>
    </w:p>
    <w:p w:rsidR="10A835E8" w:rsidP="10A835E8" w:rsidRDefault="10A835E8" w14:paraId="5543B148" w14:textId="46447F65">
      <w:pPr>
        <w:spacing w:after="0" w:line="276" w:lineRule="auto"/>
      </w:pPr>
      <w:hyperlink w:anchor=":~:text=Over%20the%20past%2012%20months,parents%20account%2C%20with%20their%20permission." r:id="R2ed534190cf64510">
        <w:r w:rsidRPr="3AF94579" w:rsidR="1E1E4AD0">
          <w:rPr>
            <w:rFonts w:ascii="Arial" w:hAnsi="Arial" w:eastAsia="Arial" w:cs="Arial"/>
            <w:color w:val="1155CC"/>
            <w:u w:val="single"/>
          </w:rPr>
          <w:t>https://www.gamblingcommission.gov.uk/statistics-and-research/publication/young-people-and-gambling-2019#:~:text=Over%20the%20past%2012%20months,parents%20account%2C%20with%20their%20permission</w:t>
        </w:r>
      </w:hyperlink>
    </w:p>
    <w:p w:rsidR="1E1E4AD0" w:rsidP="10A835E8" w:rsidRDefault="1E1E4AD0" w14:paraId="3D15E745">
      <w:pPr>
        <w:spacing w:after="0" w:line="276" w:lineRule="auto"/>
      </w:pPr>
      <w:hyperlink r:id="R2be634ed5f9646dc">
        <w:r w:rsidRPr="3AF94579" w:rsidR="1E1E4AD0">
          <w:rPr>
            <w:rFonts w:ascii="Arial" w:hAnsi="Arial" w:eastAsia="Arial" w:cs="Arial"/>
            <w:color w:val="1155CC"/>
            <w:u w:val="single"/>
          </w:rPr>
          <w:t>https://www.england.nhs.uk/2022/02/nhs-launches-new-gambling-addiction-clinics-to-meet-record-demand/</w:t>
        </w:r>
      </w:hyperlink>
    </w:p>
    <w:p w:rsidR="10A835E8" w:rsidP="10A835E8" w:rsidRDefault="10A835E8" w14:paraId="7CBE2A89" w14:textId="010721C8">
      <w:pPr>
        <w:pStyle w:val="Normal"/>
        <w:spacing w:after="0" w:line="276" w:lineRule="auto"/>
        <w:rPr>
          <w:rFonts w:ascii="Arial" w:hAnsi="Arial" w:eastAsia="Arial" w:cs="Arial"/>
          <w:color w:val="1155CC"/>
          <w:u w:val="single"/>
        </w:rPr>
      </w:pPr>
    </w:p>
    <w:sectPr w:rsidR="00E16217">
      <w:footerReference w:type="default" r:id="rId29"/>
      <w:pgSz w:w="11906" w:h="16838"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465C" w:rsidRDefault="0072465C" w14:paraId="7A1EEE1F" w14:textId="77777777">
      <w:pPr>
        <w:spacing w:after="0" w:line="240" w:lineRule="auto"/>
      </w:pPr>
      <w:r>
        <w:separator/>
      </w:r>
    </w:p>
  </w:endnote>
  <w:endnote w:type="continuationSeparator" w:id="0">
    <w:p w:rsidR="0072465C" w:rsidRDefault="0072465C" w14:paraId="586C1C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16217" w:rsidRDefault="00000000" w14:paraId="2AAC39A2" w14:textId="77777777">
    <w:pPr>
      <w:jc w:val="right"/>
    </w:pPr>
    <w:r>
      <w:fldChar w:fldCharType="begin"/>
    </w:r>
    <w:r>
      <w:instrText>PAGE</w:instrText>
    </w:r>
    <w:r>
      <w:fldChar w:fldCharType="separate"/>
    </w:r>
    <w:r w:rsidR="00AC23F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465C" w:rsidRDefault="0072465C" w14:paraId="09C3DBCC" w14:textId="77777777">
      <w:pPr>
        <w:spacing w:after="0" w:line="240" w:lineRule="auto"/>
      </w:pPr>
      <w:r>
        <w:separator/>
      </w:r>
    </w:p>
  </w:footnote>
  <w:footnote w:type="continuationSeparator" w:id="0">
    <w:p w:rsidR="0072465C" w:rsidRDefault="0072465C" w14:paraId="10F9545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gxXjNqLo" int2:invalidationBookmarkName="" int2:hashCode="GC8RsVuQWyJHqs" int2:id="pM5lp94Z"/>
    <int2:bookmark int2:bookmarkName="_Int_0vh1gz9u" int2:invalidationBookmarkName="" int2:hashCode="Vys688S8oAl0H2" int2:id="Xhz14qLa">
      <int2:state int2:type="AugLoop_Text_Critique" int2:value="Rejected"/>
    </int2:bookmark>
    <int2:bookmark int2:bookmarkName="_Int_EfCseB99" int2:invalidationBookmarkName="" int2:hashCode="RoHRJMxsS3O6q/" int2:id="sn1R6gdT"/>
    <int2:bookmark int2:bookmarkName="_Int_pdSegl7U" int2:invalidationBookmarkName="" int2:hashCode="sjaxnnPvIemuyN" int2:id="Rxkh3pyL"/>
    <int2:bookmark int2:bookmarkName="_Int_0XrMVvW9" int2:invalidationBookmarkName="" int2:hashCode="FhxCN58vOqq4SL" int2:id="6242aJwW"/>
    <int2:bookmark int2:bookmarkName="_Int_Ln6piuUN" int2:invalidationBookmarkName="" int2:hashCode="lpPf1EcD/fZDSO" int2:id="DfVAYfU5"/>
    <int2:bookmark int2:bookmarkName="_Int_J3RNvzc4" int2:invalidationBookmarkName="" int2:hashCode="8PFwTWsnnhopFS" int2:id="6jvfqaUu"/>
    <int2:bookmark int2:bookmarkName="_Int_VwCnK6jD" int2:invalidationBookmarkName="" int2:hashCode="MpqnFO4K6lfpZ9" int2:id="Hd3Lm97m"/>
    <int2:bookmark int2:bookmarkName="_Int_iJjer6ji" int2:invalidationBookmarkName="" int2:hashCode="QUEZpyoiGXmCJ5" int2:id="c9pGnX72"/>
    <int2:bookmark int2:bookmarkName="_Int_Ih70Lfbl" int2:invalidationBookmarkName="" int2:hashCode="FhxCN58vOqq4SL" int2:id="dzVrqs3m"/>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D0319"/>
    <w:multiLevelType w:val="multilevel"/>
    <w:tmpl w:val="FB3E4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28596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217"/>
    <w:rsid w:val="00000000"/>
    <w:rsid w:val="00635F04"/>
    <w:rsid w:val="00642B55"/>
    <w:rsid w:val="0072465C"/>
    <w:rsid w:val="009F51D8"/>
    <w:rsid w:val="00AC23F7"/>
    <w:rsid w:val="00BE4B18"/>
    <w:rsid w:val="00E16217"/>
    <w:rsid w:val="01C4CAF6"/>
    <w:rsid w:val="02962A9F"/>
    <w:rsid w:val="032C6FFD"/>
    <w:rsid w:val="03AB3EC3"/>
    <w:rsid w:val="03EDB0A8"/>
    <w:rsid w:val="0410CDA9"/>
    <w:rsid w:val="081996B6"/>
    <w:rsid w:val="089D2403"/>
    <w:rsid w:val="09512503"/>
    <w:rsid w:val="0A535CEB"/>
    <w:rsid w:val="0BFF0990"/>
    <w:rsid w:val="0C8776DF"/>
    <w:rsid w:val="0D705EF3"/>
    <w:rsid w:val="0E434236"/>
    <w:rsid w:val="10A835E8"/>
    <w:rsid w:val="10B5C21F"/>
    <w:rsid w:val="122ADDEC"/>
    <w:rsid w:val="144EFFFE"/>
    <w:rsid w:val="15BF6F0A"/>
    <w:rsid w:val="16295DB7"/>
    <w:rsid w:val="184473E0"/>
    <w:rsid w:val="1A00BCDE"/>
    <w:rsid w:val="1E1E4AD0"/>
    <w:rsid w:val="1E85514E"/>
    <w:rsid w:val="23EB202E"/>
    <w:rsid w:val="2435A6EC"/>
    <w:rsid w:val="24D0950A"/>
    <w:rsid w:val="24D0950A"/>
    <w:rsid w:val="26495EE7"/>
    <w:rsid w:val="26CA3480"/>
    <w:rsid w:val="27D7BADB"/>
    <w:rsid w:val="287D3DAF"/>
    <w:rsid w:val="2AAD94DA"/>
    <w:rsid w:val="2B0940FC"/>
    <w:rsid w:val="2DC85837"/>
    <w:rsid w:val="356BB62C"/>
    <w:rsid w:val="3813B2AF"/>
    <w:rsid w:val="3AF94579"/>
    <w:rsid w:val="3F6835B0"/>
    <w:rsid w:val="45B010F5"/>
    <w:rsid w:val="499C9B2A"/>
    <w:rsid w:val="49AC4B1E"/>
    <w:rsid w:val="49D048ED"/>
    <w:rsid w:val="4A23AB01"/>
    <w:rsid w:val="4B3B7DDF"/>
    <w:rsid w:val="53008F11"/>
    <w:rsid w:val="557F3F6F"/>
    <w:rsid w:val="58C4C80E"/>
    <w:rsid w:val="59457238"/>
    <w:rsid w:val="5BE0BA62"/>
    <w:rsid w:val="5E51FFD5"/>
    <w:rsid w:val="60CB595A"/>
    <w:rsid w:val="648050AE"/>
    <w:rsid w:val="68399B23"/>
    <w:rsid w:val="68A6150D"/>
    <w:rsid w:val="6D688088"/>
    <w:rsid w:val="6D97B81D"/>
    <w:rsid w:val="6F6B4F34"/>
    <w:rsid w:val="72B5EDFB"/>
    <w:rsid w:val="745B9E97"/>
    <w:rsid w:val="766A7883"/>
    <w:rsid w:val="77706C2A"/>
    <w:rsid w:val="7ECB4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01068"/>
  <w15:docId w15:val="{DA5B92E8-5411-46D5-A7A4-C0DB662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E2F5D"/>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eading1Char" w:customStyle="1">
    <w:name w:val="Heading 1 Char"/>
    <w:basedOn w:val="DefaultParagraphFont"/>
    <w:link w:val="Heading1"/>
    <w:uiPriority w:val="9"/>
    <w:rsid w:val="005E2F5D"/>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5E2F5D"/>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uiPriority w:val="9"/>
    <w:rsid w:val="005E2F5D"/>
    <w:rPr>
      <w:rFonts w:asciiTheme="majorHAnsi" w:hAnsiTheme="majorHAnsi" w:eastAsiaTheme="majorEastAsia"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styleId="HeaderChar" w:customStyle="1">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styleId="FooterChar" w:customStyle="1">
    <w:name w:val="Footer Char"/>
    <w:basedOn w:val="DefaultParagraphFont"/>
    <w:link w:val="Footer"/>
    <w:uiPriority w:val="99"/>
    <w:rsid w:val="00B8459B"/>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fontTable" Target="fontTable.xml" Id="rId30" /><Relationship Type="http://schemas.microsoft.com/office/2020/10/relationships/intelligence" Target="intelligence2.xml" Id="R56e1515e58634887" /><Relationship Type="http://schemas.openxmlformats.org/officeDocument/2006/relationships/hyperlink" Target="https://www.bbc.co.uk/news/newsbeat-60925567" TargetMode="External" Id="Ra031496c918f4afe" /><Relationship Type="http://schemas.openxmlformats.org/officeDocument/2006/relationships/hyperlink" Target="https://www.ibisworld.com/united-kingdom/market-size/gambling-betting-activities/" TargetMode="External" Id="Rbcfe21b221eb43d5" /><Relationship Type="http://schemas.openxmlformats.org/officeDocument/2006/relationships/hyperlink" Target="https://www.theguardian.com/society/2021/apr/02/video-game-loot-boxes-problem-gambling-betting-children" TargetMode="External" Id="R607510f62d314340" /><Relationship Type="http://schemas.openxmlformats.org/officeDocument/2006/relationships/hyperlink" Target="https://www.gambleaware.nsw.gov.au/supporting-someone/supporting-young-people/video-games-and-gambling" TargetMode="External" Id="R3cfa1989ab8a49db" /><Relationship Type="http://schemas.openxmlformats.org/officeDocument/2006/relationships/hyperlink" Target="https://www.independent.co.uk/voices/gambling-video-games-loot-boxes-liz-truss-b2147746.html" TargetMode="External" Id="R9fd4ef7aeb8d4e03" /><Relationship Type="http://schemas.openxmlformats.org/officeDocument/2006/relationships/hyperlink" Target="https://www.bbc.co.uk/news/newsbeat-60925567" TargetMode="External" Id="Re1869d269a7a443e" /><Relationship Type="http://schemas.openxmlformats.org/officeDocument/2006/relationships/hyperlink" Target="https://www.ibisworld.com/united-kingdom/market-size/gambling-betting-activities/" TargetMode="External" Id="R60024495eb504cd6" /><Relationship Type="http://schemas.openxmlformats.org/officeDocument/2006/relationships/hyperlink" Target="https://lookcharms.com/how-much-money-does-ea-sports-make-from-fifa/" TargetMode="External" Id="R3d674b55b0764562" /><Relationship Type="http://schemas.openxmlformats.org/officeDocument/2006/relationships/hyperlink" Target="https://www.gamesradar.com/uk-government-wont-ban-loot-boxes-but-says-companies-must-do-more-to-protect-players/" TargetMode="External" Id="R65665505c7c7470d" /><Relationship Type="http://schemas.openxmlformats.org/officeDocument/2006/relationships/hyperlink" Target="https://www.gamesindustry.biz/study-finds-that-belgiums-loot-box-ban-isnt-being-enforced" TargetMode="External" Id="Rcba37be3d790449a" /><Relationship Type="http://schemas.openxmlformats.org/officeDocument/2006/relationships/hyperlink" Target="https://www.skadden.com/-/media/files/publications/2019/09/quarterly-insights/video_gaming_is_my_loot_box_legal.pdf" TargetMode="External" Id="Rd451337bdf2f4a9a" /><Relationship Type="http://schemas.openxmlformats.org/officeDocument/2006/relationships/hyperlink" Target="https://www.gamblingcommission.gov.uk/statistics-and-research/publication/young-people-and-gambling-2019" TargetMode="External" Id="R2ed534190cf64510" /><Relationship Type="http://schemas.openxmlformats.org/officeDocument/2006/relationships/hyperlink" Target="https://www.england.nhs.uk/2022/02/nhs-launches-new-gambling-addiction-clinics-to-meet-record-demand/" TargetMode="External" Id="R2be634ed5f9646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GWGb5STkrwiTh9s+9im9zcJ46g==">AMUW2mUom0Lf75MkNbqdqmsTVkf99v9dVH6gAjN216Iw5TjBpyXTJATmw+CBIQme+XBreiBxVGoCBrlVlw8pVAUNPF/IUCnrX3waazyCTMIIFuZ3610f86s=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Nik Whitehead</dc:creator>
  <lastModifiedBy>Huw Davies (2000680)</lastModifiedBy>
  <revision>9</revision>
  <dcterms:created xsi:type="dcterms:W3CDTF">2022-10-20T19:12:00.0000000Z</dcterms:created>
  <dcterms:modified xsi:type="dcterms:W3CDTF">2022-10-21T09:01:15.0883800Z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