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599AAF" w14:textId="77777777" w:rsidR="005F03A0" w:rsidRDefault="007E3013">
      <w:pPr>
        <w:pStyle w:val="Normal1"/>
        <w:jc w:val="center"/>
        <w:rPr>
          <w:b/>
          <w:sz w:val="32"/>
          <w:szCs w:val="32"/>
        </w:rPr>
      </w:pPr>
      <w:r w:rsidRPr="00347345">
        <w:rPr>
          <w:b/>
          <w:sz w:val="32"/>
          <w:szCs w:val="32"/>
        </w:rPr>
        <w:t>Effective Teamwork and Communication</w:t>
      </w:r>
    </w:p>
    <w:p w14:paraId="288FDEAD" w14:textId="77777777" w:rsidR="003D5B96" w:rsidRPr="00347345" w:rsidRDefault="007E3013">
      <w:pPr>
        <w:pStyle w:val="Normal1"/>
        <w:jc w:val="center"/>
        <w:rPr>
          <w:b/>
          <w:sz w:val="32"/>
          <w:szCs w:val="32"/>
        </w:rPr>
      </w:pPr>
      <w:r w:rsidRPr="003D5B96">
        <w:rPr>
          <w:b/>
          <w:sz w:val="32"/>
          <w:szCs w:val="32"/>
        </w:rPr>
        <w:t>Assessment 1</w:t>
      </w:r>
    </w:p>
    <w:p w14:paraId="325E680B" w14:textId="6035922A" w:rsidR="005F03A0" w:rsidRPr="003D5B96" w:rsidRDefault="007E3013">
      <w:pPr>
        <w:pStyle w:val="Normal1"/>
        <w:jc w:val="center"/>
        <w:rPr>
          <w:bCs/>
        </w:rPr>
      </w:pPr>
      <w:r w:rsidRPr="003D5B96">
        <w:rPr>
          <w:bCs/>
        </w:rPr>
        <w:t>Student Name:</w:t>
      </w:r>
      <w:r w:rsidR="00B47068">
        <w:rPr>
          <w:bCs/>
        </w:rPr>
        <w:t xml:space="preserve"> Irina Simona </w:t>
      </w:r>
      <w:r w:rsidR="003417CB">
        <w:rPr>
          <w:bCs/>
        </w:rPr>
        <w:t>C</w:t>
      </w:r>
      <w:r w:rsidR="00B47068">
        <w:rPr>
          <w:bCs/>
        </w:rPr>
        <w:t xml:space="preserve">arabet </w:t>
      </w:r>
    </w:p>
    <w:p w14:paraId="6A782DD7" w14:textId="42963115" w:rsidR="005F03A0" w:rsidRDefault="007E3013" w:rsidP="003417CB">
      <w:pPr>
        <w:pStyle w:val="Normal1"/>
        <w:jc w:val="center"/>
        <w:rPr>
          <w:bCs/>
        </w:rPr>
      </w:pPr>
      <w:r w:rsidRPr="003D5B96">
        <w:rPr>
          <w:bCs/>
        </w:rPr>
        <w:t>Student ID:</w:t>
      </w:r>
      <w:r w:rsidR="003417CB">
        <w:rPr>
          <w:bCs/>
        </w:rPr>
        <w:t>2112860</w:t>
      </w:r>
    </w:p>
    <w:p w14:paraId="1F836E8B" w14:textId="77777777" w:rsidR="003D5B96" w:rsidRPr="003D5B96" w:rsidRDefault="007E3013">
      <w:pPr>
        <w:pStyle w:val="Normal1"/>
        <w:jc w:val="center"/>
        <w:rPr>
          <w:bCs/>
        </w:rPr>
      </w:pPr>
      <w:r>
        <w:rPr>
          <w:bCs/>
        </w:rPr>
        <w:t xml:space="preserve">Module ID: </w:t>
      </w:r>
      <w:r w:rsidRPr="003D5B96">
        <w:rPr>
          <w:bCs/>
        </w:rPr>
        <w:t>BMSW4002</w:t>
      </w:r>
    </w:p>
    <w:p w14:paraId="10349162" w14:textId="6C1CDB42" w:rsidR="003D5B96" w:rsidRPr="003D5B96" w:rsidRDefault="007E3013">
      <w:pPr>
        <w:pStyle w:val="Normal1"/>
        <w:jc w:val="center"/>
        <w:rPr>
          <w:bCs/>
        </w:rPr>
      </w:pPr>
      <w:r>
        <w:rPr>
          <w:bCs/>
        </w:rPr>
        <w:t xml:space="preserve">Lecturer's Name: </w:t>
      </w:r>
      <w:r w:rsidR="004F30AF">
        <w:rPr>
          <w:bCs/>
        </w:rPr>
        <w:t>Saqib Shamim</w:t>
      </w:r>
    </w:p>
    <w:p w14:paraId="4BBA09A2" w14:textId="43025856" w:rsidR="003D5B96" w:rsidRPr="003D5B96" w:rsidRDefault="007E3013">
      <w:pPr>
        <w:pStyle w:val="Normal1"/>
        <w:jc w:val="center"/>
        <w:rPr>
          <w:bCs/>
        </w:rPr>
      </w:pPr>
      <w:r w:rsidRPr="003D5B96">
        <w:rPr>
          <w:bCs/>
        </w:rPr>
        <w:t xml:space="preserve">Submission Date: </w:t>
      </w:r>
      <w:r w:rsidR="00DA708C">
        <w:rPr>
          <w:bCs/>
        </w:rPr>
        <w:t>08.05.2022</w:t>
      </w:r>
    </w:p>
    <w:p w14:paraId="3B106C0F" w14:textId="77777777" w:rsidR="005F03A0" w:rsidRDefault="007E3013">
      <w:pPr>
        <w:pStyle w:val="Normal1"/>
        <w:jc w:val="center"/>
      </w:pPr>
      <w:r>
        <w:br w:type="page"/>
      </w:r>
    </w:p>
    <w:sdt>
      <w:sdtPr>
        <w:rPr>
          <w:rFonts w:ascii="Arial" w:eastAsia="Arial" w:hAnsi="Arial" w:cs="Arial"/>
          <w:b w:val="0"/>
          <w:bCs w:val="0"/>
          <w:color w:val="auto"/>
          <w:sz w:val="22"/>
          <w:szCs w:val="22"/>
        </w:rPr>
        <w:id w:val="693854455"/>
        <w:docPartObj>
          <w:docPartGallery w:val="Table of Contents"/>
          <w:docPartUnique/>
        </w:docPartObj>
      </w:sdtPr>
      <w:sdtEndPr>
        <w:rPr>
          <w:sz w:val="24"/>
          <w:szCs w:val="24"/>
        </w:rPr>
      </w:sdtEndPr>
      <w:sdtContent>
        <w:p w14:paraId="000E5DFC" w14:textId="77777777" w:rsidR="002E43DC" w:rsidRPr="002E43DC" w:rsidRDefault="007E3013" w:rsidP="002E43DC">
          <w:pPr>
            <w:pStyle w:val="TOCHeading"/>
            <w:jc w:val="center"/>
            <w:rPr>
              <w:rFonts w:ascii="Arial" w:hAnsi="Arial" w:cs="Arial"/>
              <w:color w:val="auto"/>
            </w:rPr>
          </w:pPr>
          <w:r w:rsidRPr="002E43DC">
            <w:rPr>
              <w:rFonts w:ascii="Arial" w:hAnsi="Arial" w:cs="Arial"/>
              <w:color w:val="auto"/>
            </w:rPr>
            <w:t>Table of Contents</w:t>
          </w:r>
        </w:p>
        <w:p w14:paraId="42383A8E" w14:textId="77777777" w:rsidR="002E43DC" w:rsidRPr="003D5B96" w:rsidRDefault="007E3013" w:rsidP="002E43DC">
          <w:pPr>
            <w:pStyle w:val="TOC1"/>
            <w:tabs>
              <w:tab w:val="right" w:leader="dot" w:pos="9350"/>
            </w:tabs>
            <w:spacing w:line="360" w:lineRule="auto"/>
            <w:jc w:val="both"/>
            <w:rPr>
              <w:noProof/>
            </w:rPr>
          </w:pPr>
          <w:r w:rsidRPr="002E43DC">
            <w:rPr>
              <w:sz w:val="24"/>
              <w:szCs w:val="24"/>
            </w:rPr>
            <w:fldChar w:fldCharType="begin"/>
          </w:r>
          <w:r w:rsidRPr="002E43DC">
            <w:rPr>
              <w:sz w:val="24"/>
              <w:szCs w:val="24"/>
            </w:rPr>
            <w:instrText xml:space="preserve"> TOC \o "1-3" \h \z \u </w:instrText>
          </w:r>
          <w:r w:rsidRPr="002E43DC">
            <w:rPr>
              <w:sz w:val="24"/>
              <w:szCs w:val="24"/>
            </w:rPr>
            <w:fldChar w:fldCharType="separate"/>
          </w:r>
          <w:hyperlink w:anchor="_Toc102837941" w:history="1">
            <w:r w:rsidRPr="003D5B96">
              <w:rPr>
                <w:rStyle w:val="Hyperlink"/>
                <w:noProof/>
              </w:rPr>
              <w:t>1.0. Introduction</w:t>
            </w:r>
            <w:r w:rsidRPr="003D5B96">
              <w:rPr>
                <w:noProof/>
                <w:webHidden/>
              </w:rPr>
              <w:tab/>
            </w:r>
            <w:r w:rsidRPr="003D5B96">
              <w:rPr>
                <w:noProof/>
                <w:webHidden/>
              </w:rPr>
              <w:fldChar w:fldCharType="begin"/>
            </w:r>
            <w:r w:rsidRPr="003D5B96">
              <w:rPr>
                <w:noProof/>
                <w:webHidden/>
              </w:rPr>
              <w:instrText xml:space="preserve"> PAGEREF _Toc102837941 \h </w:instrText>
            </w:r>
            <w:r w:rsidRPr="003D5B96">
              <w:rPr>
                <w:noProof/>
                <w:webHidden/>
              </w:rPr>
            </w:r>
            <w:r w:rsidRPr="003D5B96">
              <w:rPr>
                <w:noProof/>
                <w:webHidden/>
              </w:rPr>
              <w:fldChar w:fldCharType="separate"/>
            </w:r>
            <w:r w:rsidRPr="003D5B96">
              <w:rPr>
                <w:noProof/>
                <w:webHidden/>
              </w:rPr>
              <w:t>3</w:t>
            </w:r>
            <w:r w:rsidRPr="003D5B96">
              <w:rPr>
                <w:noProof/>
                <w:webHidden/>
              </w:rPr>
              <w:fldChar w:fldCharType="end"/>
            </w:r>
          </w:hyperlink>
        </w:p>
        <w:p w14:paraId="022B214C" w14:textId="77777777" w:rsidR="002E43DC" w:rsidRPr="003D5B96" w:rsidRDefault="003039A3" w:rsidP="002E43DC">
          <w:pPr>
            <w:pStyle w:val="TOC1"/>
            <w:tabs>
              <w:tab w:val="right" w:leader="dot" w:pos="9350"/>
            </w:tabs>
            <w:spacing w:line="360" w:lineRule="auto"/>
            <w:jc w:val="both"/>
            <w:rPr>
              <w:noProof/>
            </w:rPr>
          </w:pPr>
          <w:hyperlink w:anchor="_Toc102837942" w:history="1">
            <w:r w:rsidR="007E3013" w:rsidRPr="003D5B96">
              <w:rPr>
                <w:rStyle w:val="Hyperlink"/>
                <w:noProof/>
              </w:rPr>
              <w:t>2.0. Models of communication</w:t>
            </w:r>
            <w:r w:rsidR="007E3013" w:rsidRPr="003D5B96">
              <w:rPr>
                <w:noProof/>
                <w:webHidden/>
              </w:rPr>
              <w:tab/>
            </w:r>
            <w:r w:rsidR="007E3013" w:rsidRPr="003D5B96">
              <w:rPr>
                <w:noProof/>
                <w:webHidden/>
              </w:rPr>
              <w:fldChar w:fldCharType="begin"/>
            </w:r>
            <w:r w:rsidR="007E3013" w:rsidRPr="003D5B96">
              <w:rPr>
                <w:noProof/>
                <w:webHidden/>
              </w:rPr>
              <w:instrText xml:space="preserve"> PAGEREF _Toc102837942 \h </w:instrText>
            </w:r>
            <w:r w:rsidR="007E3013" w:rsidRPr="003D5B96">
              <w:rPr>
                <w:noProof/>
                <w:webHidden/>
              </w:rPr>
            </w:r>
            <w:r w:rsidR="007E3013" w:rsidRPr="003D5B96">
              <w:rPr>
                <w:noProof/>
                <w:webHidden/>
              </w:rPr>
              <w:fldChar w:fldCharType="separate"/>
            </w:r>
            <w:r w:rsidR="007E3013" w:rsidRPr="003D5B96">
              <w:rPr>
                <w:noProof/>
                <w:webHidden/>
              </w:rPr>
              <w:t>3</w:t>
            </w:r>
            <w:r w:rsidR="007E3013" w:rsidRPr="003D5B96">
              <w:rPr>
                <w:noProof/>
                <w:webHidden/>
              </w:rPr>
              <w:fldChar w:fldCharType="end"/>
            </w:r>
          </w:hyperlink>
        </w:p>
        <w:p w14:paraId="4BA91B34" w14:textId="77777777" w:rsidR="002E43DC" w:rsidRPr="003D5B96" w:rsidRDefault="003039A3" w:rsidP="002E43DC">
          <w:pPr>
            <w:pStyle w:val="TOC2"/>
            <w:tabs>
              <w:tab w:val="right" w:leader="dot" w:pos="9350"/>
            </w:tabs>
            <w:spacing w:line="360" w:lineRule="auto"/>
            <w:jc w:val="both"/>
            <w:rPr>
              <w:noProof/>
            </w:rPr>
          </w:pPr>
          <w:hyperlink w:anchor="_Toc102837943" w:history="1">
            <w:r w:rsidR="007E3013" w:rsidRPr="003D5B96">
              <w:rPr>
                <w:rStyle w:val="Hyperlink"/>
                <w:noProof/>
              </w:rPr>
              <w:t>2.1 Shannon and Weaver (1948/49)</w:t>
            </w:r>
            <w:r w:rsidR="007E3013" w:rsidRPr="003D5B96">
              <w:rPr>
                <w:noProof/>
                <w:webHidden/>
              </w:rPr>
              <w:tab/>
            </w:r>
            <w:r w:rsidR="007E3013" w:rsidRPr="003D5B96">
              <w:rPr>
                <w:noProof/>
                <w:webHidden/>
              </w:rPr>
              <w:fldChar w:fldCharType="begin"/>
            </w:r>
            <w:r w:rsidR="007E3013" w:rsidRPr="003D5B96">
              <w:rPr>
                <w:noProof/>
                <w:webHidden/>
              </w:rPr>
              <w:instrText xml:space="preserve"> PAGEREF _Toc102837943 \h </w:instrText>
            </w:r>
            <w:r w:rsidR="007E3013" w:rsidRPr="003D5B96">
              <w:rPr>
                <w:noProof/>
                <w:webHidden/>
              </w:rPr>
            </w:r>
            <w:r w:rsidR="007E3013" w:rsidRPr="003D5B96">
              <w:rPr>
                <w:noProof/>
                <w:webHidden/>
              </w:rPr>
              <w:fldChar w:fldCharType="separate"/>
            </w:r>
            <w:r w:rsidR="007E3013" w:rsidRPr="003D5B96">
              <w:rPr>
                <w:noProof/>
                <w:webHidden/>
              </w:rPr>
              <w:t>3</w:t>
            </w:r>
            <w:r w:rsidR="007E3013" w:rsidRPr="003D5B96">
              <w:rPr>
                <w:noProof/>
                <w:webHidden/>
              </w:rPr>
              <w:fldChar w:fldCharType="end"/>
            </w:r>
          </w:hyperlink>
        </w:p>
        <w:p w14:paraId="31857562" w14:textId="77777777" w:rsidR="002E43DC" w:rsidRPr="003D5B96" w:rsidRDefault="003039A3" w:rsidP="002E43DC">
          <w:pPr>
            <w:pStyle w:val="TOC2"/>
            <w:tabs>
              <w:tab w:val="right" w:leader="dot" w:pos="9350"/>
            </w:tabs>
            <w:spacing w:line="360" w:lineRule="auto"/>
            <w:jc w:val="both"/>
            <w:rPr>
              <w:noProof/>
            </w:rPr>
          </w:pPr>
          <w:hyperlink w:anchor="_Toc102837944" w:history="1">
            <w:r w:rsidR="007E3013" w:rsidRPr="003D5B96">
              <w:rPr>
                <w:rStyle w:val="Hyperlink"/>
                <w:noProof/>
              </w:rPr>
              <w:t>2.2 Schramm Modell (1954)</w:t>
            </w:r>
            <w:r w:rsidR="007E3013" w:rsidRPr="003D5B96">
              <w:rPr>
                <w:noProof/>
                <w:webHidden/>
              </w:rPr>
              <w:tab/>
            </w:r>
            <w:r w:rsidR="007E3013" w:rsidRPr="003D5B96">
              <w:rPr>
                <w:noProof/>
                <w:webHidden/>
              </w:rPr>
              <w:fldChar w:fldCharType="begin"/>
            </w:r>
            <w:r w:rsidR="007E3013" w:rsidRPr="003D5B96">
              <w:rPr>
                <w:noProof/>
                <w:webHidden/>
              </w:rPr>
              <w:instrText xml:space="preserve"> PAGEREF _Toc102837944 \h </w:instrText>
            </w:r>
            <w:r w:rsidR="007E3013" w:rsidRPr="003D5B96">
              <w:rPr>
                <w:noProof/>
                <w:webHidden/>
              </w:rPr>
            </w:r>
            <w:r w:rsidR="007E3013" w:rsidRPr="003D5B96">
              <w:rPr>
                <w:noProof/>
                <w:webHidden/>
              </w:rPr>
              <w:fldChar w:fldCharType="separate"/>
            </w:r>
            <w:r w:rsidR="007E3013" w:rsidRPr="003D5B96">
              <w:rPr>
                <w:noProof/>
                <w:webHidden/>
              </w:rPr>
              <w:t>4</w:t>
            </w:r>
            <w:r w:rsidR="007E3013" w:rsidRPr="003D5B96">
              <w:rPr>
                <w:noProof/>
                <w:webHidden/>
              </w:rPr>
              <w:fldChar w:fldCharType="end"/>
            </w:r>
          </w:hyperlink>
        </w:p>
        <w:p w14:paraId="67F4F2C3" w14:textId="77777777" w:rsidR="002E43DC" w:rsidRPr="003D5B96" w:rsidRDefault="003039A3" w:rsidP="002E43DC">
          <w:pPr>
            <w:pStyle w:val="TOC2"/>
            <w:tabs>
              <w:tab w:val="right" w:leader="dot" w:pos="9350"/>
            </w:tabs>
            <w:spacing w:line="360" w:lineRule="auto"/>
            <w:jc w:val="both"/>
            <w:rPr>
              <w:noProof/>
            </w:rPr>
          </w:pPr>
          <w:hyperlink w:anchor="_Toc102837945" w:history="1">
            <w:r w:rsidR="007E3013" w:rsidRPr="003D5B96">
              <w:rPr>
                <w:rStyle w:val="Hyperlink"/>
                <w:noProof/>
              </w:rPr>
              <w:t>2.3 Berlo Model (1964)</w:t>
            </w:r>
            <w:r w:rsidR="007E3013" w:rsidRPr="003D5B96">
              <w:rPr>
                <w:noProof/>
                <w:webHidden/>
              </w:rPr>
              <w:tab/>
            </w:r>
            <w:r w:rsidR="007E3013" w:rsidRPr="003D5B96">
              <w:rPr>
                <w:noProof/>
                <w:webHidden/>
              </w:rPr>
              <w:fldChar w:fldCharType="begin"/>
            </w:r>
            <w:r w:rsidR="007E3013" w:rsidRPr="003D5B96">
              <w:rPr>
                <w:noProof/>
                <w:webHidden/>
              </w:rPr>
              <w:instrText xml:space="preserve"> PAGEREF _Toc102837945 \h </w:instrText>
            </w:r>
            <w:r w:rsidR="007E3013" w:rsidRPr="003D5B96">
              <w:rPr>
                <w:noProof/>
                <w:webHidden/>
              </w:rPr>
            </w:r>
            <w:r w:rsidR="007E3013" w:rsidRPr="003D5B96">
              <w:rPr>
                <w:noProof/>
                <w:webHidden/>
              </w:rPr>
              <w:fldChar w:fldCharType="separate"/>
            </w:r>
            <w:r w:rsidR="007E3013" w:rsidRPr="003D5B96">
              <w:rPr>
                <w:noProof/>
                <w:webHidden/>
              </w:rPr>
              <w:t>5</w:t>
            </w:r>
            <w:r w:rsidR="007E3013" w:rsidRPr="003D5B96">
              <w:rPr>
                <w:noProof/>
                <w:webHidden/>
              </w:rPr>
              <w:fldChar w:fldCharType="end"/>
            </w:r>
          </w:hyperlink>
        </w:p>
        <w:p w14:paraId="3B120B97" w14:textId="77777777" w:rsidR="002E43DC" w:rsidRPr="003D5B96" w:rsidRDefault="003039A3" w:rsidP="002E43DC">
          <w:pPr>
            <w:pStyle w:val="TOC1"/>
            <w:tabs>
              <w:tab w:val="right" w:leader="dot" w:pos="9350"/>
            </w:tabs>
            <w:spacing w:line="360" w:lineRule="auto"/>
            <w:jc w:val="both"/>
            <w:rPr>
              <w:noProof/>
            </w:rPr>
          </w:pPr>
          <w:hyperlink w:anchor="_Toc102837946" w:history="1">
            <w:r w:rsidR="007E3013" w:rsidRPr="003D5B96">
              <w:rPr>
                <w:rStyle w:val="Hyperlink"/>
                <w:noProof/>
              </w:rPr>
              <w:t>3.0. Communication Skills</w:t>
            </w:r>
            <w:r w:rsidR="007E3013" w:rsidRPr="003D5B96">
              <w:rPr>
                <w:noProof/>
                <w:webHidden/>
              </w:rPr>
              <w:tab/>
            </w:r>
            <w:r w:rsidR="007E3013" w:rsidRPr="003D5B96">
              <w:rPr>
                <w:noProof/>
                <w:webHidden/>
              </w:rPr>
              <w:fldChar w:fldCharType="begin"/>
            </w:r>
            <w:r w:rsidR="007E3013" w:rsidRPr="003D5B96">
              <w:rPr>
                <w:noProof/>
                <w:webHidden/>
              </w:rPr>
              <w:instrText xml:space="preserve"> PAGEREF _Toc102837946 \h </w:instrText>
            </w:r>
            <w:r w:rsidR="007E3013" w:rsidRPr="003D5B96">
              <w:rPr>
                <w:noProof/>
                <w:webHidden/>
              </w:rPr>
            </w:r>
            <w:r w:rsidR="007E3013" w:rsidRPr="003D5B96">
              <w:rPr>
                <w:noProof/>
                <w:webHidden/>
              </w:rPr>
              <w:fldChar w:fldCharType="separate"/>
            </w:r>
            <w:r w:rsidR="007E3013" w:rsidRPr="003D5B96">
              <w:rPr>
                <w:noProof/>
                <w:webHidden/>
              </w:rPr>
              <w:t>6</w:t>
            </w:r>
            <w:r w:rsidR="007E3013" w:rsidRPr="003D5B96">
              <w:rPr>
                <w:noProof/>
                <w:webHidden/>
              </w:rPr>
              <w:fldChar w:fldCharType="end"/>
            </w:r>
          </w:hyperlink>
        </w:p>
        <w:p w14:paraId="3E537726" w14:textId="77777777" w:rsidR="002E43DC" w:rsidRPr="003D5B96" w:rsidRDefault="003039A3" w:rsidP="002E43DC">
          <w:pPr>
            <w:pStyle w:val="TOC2"/>
            <w:tabs>
              <w:tab w:val="right" w:leader="dot" w:pos="9350"/>
            </w:tabs>
            <w:spacing w:line="360" w:lineRule="auto"/>
            <w:jc w:val="both"/>
            <w:rPr>
              <w:noProof/>
            </w:rPr>
          </w:pPr>
          <w:hyperlink w:anchor="_Toc102837947" w:history="1">
            <w:r w:rsidR="007E3013" w:rsidRPr="003D5B96">
              <w:rPr>
                <w:rStyle w:val="Hyperlink"/>
                <w:noProof/>
              </w:rPr>
              <w:t>3.1 Verbal Communication</w:t>
            </w:r>
            <w:r w:rsidR="007E3013" w:rsidRPr="003D5B96">
              <w:rPr>
                <w:noProof/>
                <w:webHidden/>
              </w:rPr>
              <w:tab/>
            </w:r>
            <w:r w:rsidR="007E3013" w:rsidRPr="003D5B96">
              <w:rPr>
                <w:noProof/>
                <w:webHidden/>
              </w:rPr>
              <w:fldChar w:fldCharType="begin"/>
            </w:r>
            <w:r w:rsidR="007E3013" w:rsidRPr="003D5B96">
              <w:rPr>
                <w:noProof/>
                <w:webHidden/>
              </w:rPr>
              <w:instrText xml:space="preserve"> PAGEREF _Toc102837947 \h </w:instrText>
            </w:r>
            <w:r w:rsidR="007E3013" w:rsidRPr="003D5B96">
              <w:rPr>
                <w:noProof/>
                <w:webHidden/>
              </w:rPr>
            </w:r>
            <w:r w:rsidR="007E3013" w:rsidRPr="003D5B96">
              <w:rPr>
                <w:noProof/>
                <w:webHidden/>
              </w:rPr>
              <w:fldChar w:fldCharType="separate"/>
            </w:r>
            <w:r w:rsidR="007E3013" w:rsidRPr="003D5B96">
              <w:rPr>
                <w:noProof/>
                <w:webHidden/>
              </w:rPr>
              <w:t>6</w:t>
            </w:r>
            <w:r w:rsidR="007E3013" w:rsidRPr="003D5B96">
              <w:rPr>
                <w:noProof/>
                <w:webHidden/>
              </w:rPr>
              <w:fldChar w:fldCharType="end"/>
            </w:r>
          </w:hyperlink>
        </w:p>
        <w:p w14:paraId="230EB7BC" w14:textId="77777777" w:rsidR="002E43DC" w:rsidRPr="003D5B96" w:rsidRDefault="003039A3" w:rsidP="002E43DC">
          <w:pPr>
            <w:pStyle w:val="TOC2"/>
            <w:tabs>
              <w:tab w:val="right" w:leader="dot" w:pos="9350"/>
            </w:tabs>
            <w:spacing w:line="360" w:lineRule="auto"/>
            <w:jc w:val="both"/>
            <w:rPr>
              <w:noProof/>
            </w:rPr>
          </w:pPr>
          <w:hyperlink w:anchor="_Toc102837948" w:history="1">
            <w:r w:rsidR="007E3013" w:rsidRPr="003D5B96">
              <w:rPr>
                <w:rStyle w:val="Hyperlink"/>
                <w:noProof/>
              </w:rPr>
              <w:t>3.2 Non-Verbal Communication</w:t>
            </w:r>
            <w:r w:rsidR="007E3013" w:rsidRPr="003D5B96">
              <w:rPr>
                <w:noProof/>
                <w:webHidden/>
              </w:rPr>
              <w:tab/>
            </w:r>
            <w:r w:rsidR="007E3013" w:rsidRPr="003D5B96">
              <w:rPr>
                <w:noProof/>
                <w:webHidden/>
              </w:rPr>
              <w:fldChar w:fldCharType="begin"/>
            </w:r>
            <w:r w:rsidR="007E3013" w:rsidRPr="003D5B96">
              <w:rPr>
                <w:noProof/>
                <w:webHidden/>
              </w:rPr>
              <w:instrText xml:space="preserve"> PAGEREF _Toc102837948 \h </w:instrText>
            </w:r>
            <w:r w:rsidR="007E3013" w:rsidRPr="003D5B96">
              <w:rPr>
                <w:noProof/>
                <w:webHidden/>
              </w:rPr>
            </w:r>
            <w:r w:rsidR="007E3013" w:rsidRPr="003D5B96">
              <w:rPr>
                <w:noProof/>
                <w:webHidden/>
              </w:rPr>
              <w:fldChar w:fldCharType="separate"/>
            </w:r>
            <w:r w:rsidR="007E3013" w:rsidRPr="003D5B96">
              <w:rPr>
                <w:noProof/>
                <w:webHidden/>
              </w:rPr>
              <w:t>6</w:t>
            </w:r>
            <w:r w:rsidR="007E3013" w:rsidRPr="003D5B96">
              <w:rPr>
                <w:noProof/>
                <w:webHidden/>
              </w:rPr>
              <w:fldChar w:fldCharType="end"/>
            </w:r>
          </w:hyperlink>
        </w:p>
        <w:p w14:paraId="06AB735A" w14:textId="77777777" w:rsidR="002E43DC" w:rsidRPr="003D5B96" w:rsidRDefault="003039A3" w:rsidP="002E43DC">
          <w:pPr>
            <w:pStyle w:val="TOC2"/>
            <w:tabs>
              <w:tab w:val="right" w:leader="dot" w:pos="9350"/>
            </w:tabs>
            <w:spacing w:line="360" w:lineRule="auto"/>
            <w:jc w:val="both"/>
            <w:rPr>
              <w:noProof/>
            </w:rPr>
          </w:pPr>
          <w:hyperlink w:anchor="_Toc102837949" w:history="1">
            <w:r w:rsidR="007E3013" w:rsidRPr="003D5B96">
              <w:rPr>
                <w:rStyle w:val="Hyperlink"/>
                <w:noProof/>
              </w:rPr>
              <w:t>3.3 Active Listening</w:t>
            </w:r>
            <w:r w:rsidR="007E3013" w:rsidRPr="003D5B96">
              <w:rPr>
                <w:noProof/>
                <w:webHidden/>
              </w:rPr>
              <w:tab/>
            </w:r>
            <w:r w:rsidR="007E3013" w:rsidRPr="003D5B96">
              <w:rPr>
                <w:noProof/>
                <w:webHidden/>
              </w:rPr>
              <w:fldChar w:fldCharType="begin"/>
            </w:r>
            <w:r w:rsidR="007E3013" w:rsidRPr="003D5B96">
              <w:rPr>
                <w:noProof/>
                <w:webHidden/>
              </w:rPr>
              <w:instrText xml:space="preserve"> PAGEREF _Toc102837949 \h </w:instrText>
            </w:r>
            <w:r w:rsidR="007E3013" w:rsidRPr="003D5B96">
              <w:rPr>
                <w:noProof/>
                <w:webHidden/>
              </w:rPr>
            </w:r>
            <w:r w:rsidR="007E3013" w:rsidRPr="003D5B96">
              <w:rPr>
                <w:noProof/>
                <w:webHidden/>
              </w:rPr>
              <w:fldChar w:fldCharType="separate"/>
            </w:r>
            <w:r w:rsidR="007E3013" w:rsidRPr="003D5B96">
              <w:rPr>
                <w:noProof/>
                <w:webHidden/>
              </w:rPr>
              <w:t>7</w:t>
            </w:r>
            <w:r w:rsidR="007E3013" w:rsidRPr="003D5B96">
              <w:rPr>
                <w:noProof/>
                <w:webHidden/>
              </w:rPr>
              <w:fldChar w:fldCharType="end"/>
            </w:r>
          </w:hyperlink>
        </w:p>
        <w:p w14:paraId="7A75052E" w14:textId="77777777" w:rsidR="002E43DC" w:rsidRPr="003D5B96" w:rsidRDefault="003039A3" w:rsidP="002E43DC">
          <w:pPr>
            <w:pStyle w:val="TOC2"/>
            <w:tabs>
              <w:tab w:val="right" w:leader="dot" w:pos="9350"/>
            </w:tabs>
            <w:spacing w:line="360" w:lineRule="auto"/>
            <w:jc w:val="both"/>
            <w:rPr>
              <w:noProof/>
            </w:rPr>
          </w:pPr>
          <w:hyperlink w:anchor="_Toc102837950" w:history="1">
            <w:r w:rsidR="007E3013" w:rsidRPr="003D5B96">
              <w:rPr>
                <w:rStyle w:val="Hyperlink"/>
                <w:noProof/>
              </w:rPr>
              <w:t>3.4 Empathetic Listening</w:t>
            </w:r>
            <w:r w:rsidR="007E3013" w:rsidRPr="003D5B96">
              <w:rPr>
                <w:noProof/>
                <w:webHidden/>
              </w:rPr>
              <w:tab/>
            </w:r>
            <w:r w:rsidR="007E3013" w:rsidRPr="003D5B96">
              <w:rPr>
                <w:noProof/>
                <w:webHidden/>
              </w:rPr>
              <w:fldChar w:fldCharType="begin"/>
            </w:r>
            <w:r w:rsidR="007E3013" w:rsidRPr="003D5B96">
              <w:rPr>
                <w:noProof/>
                <w:webHidden/>
              </w:rPr>
              <w:instrText xml:space="preserve"> PAGEREF _Toc102837950 \h </w:instrText>
            </w:r>
            <w:r w:rsidR="007E3013" w:rsidRPr="003D5B96">
              <w:rPr>
                <w:noProof/>
                <w:webHidden/>
              </w:rPr>
            </w:r>
            <w:r w:rsidR="007E3013" w:rsidRPr="003D5B96">
              <w:rPr>
                <w:noProof/>
                <w:webHidden/>
              </w:rPr>
              <w:fldChar w:fldCharType="separate"/>
            </w:r>
            <w:r w:rsidR="007E3013" w:rsidRPr="003D5B96">
              <w:rPr>
                <w:noProof/>
                <w:webHidden/>
              </w:rPr>
              <w:t>7</w:t>
            </w:r>
            <w:r w:rsidR="007E3013" w:rsidRPr="003D5B96">
              <w:rPr>
                <w:noProof/>
                <w:webHidden/>
              </w:rPr>
              <w:fldChar w:fldCharType="end"/>
            </w:r>
          </w:hyperlink>
        </w:p>
        <w:p w14:paraId="7654AC78" w14:textId="77777777" w:rsidR="002E43DC" w:rsidRPr="003D5B96" w:rsidRDefault="003039A3" w:rsidP="002E43DC">
          <w:pPr>
            <w:pStyle w:val="TOC1"/>
            <w:tabs>
              <w:tab w:val="right" w:leader="dot" w:pos="9350"/>
            </w:tabs>
            <w:spacing w:line="360" w:lineRule="auto"/>
            <w:jc w:val="both"/>
            <w:rPr>
              <w:noProof/>
            </w:rPr>
          </w:pPr>
          <w:hyperlink w:anchor="_Toc102837951" w:history="1">
            <w:r w:rsidR="007E3013" w:rsidRPr="003D5B96">
              <w:rPr>
                <w:rStyle w:val="Hyperlink"/>
                <w:noProof/>
              </w:rPr>
              <w:t>4.0. Advantages and disadvantages of Communication Theory</w:t>
            </w:r>
            <w:r w:rsidR="007E3013" w:rsidRPr="003D5B96">
              <w:rPr>
                <w:noProof/>
                <w:webHidden/>
              </w:rPr>
              <w:tab/>
            </w:r>
            <w:r w:rsidR="007E3013" w:rsidRPr="003D5B96">
              <w:rPr>
                <w:noProof/>
                <w:webHidden/>
              </w:rPr>
              <w:fldChar w:fldCharType="begin"/>
            </w:r>
            <w:r w:rsidR="007E3013" w:rsidRPr="003D5B96">
              <w:rPr>
                <w:noProof/>
                <w:webHidden/>
              </w:rPr>
              <w:instrText xml:space="preserve"> PAGEREF _Toc102837951 \h </w:instrText>
            </w:r>
            <w:r w:rsidR="007E3013" w:rsidRPr="003D5B96">
              <w:rPr>
                <w:noProof/>
                <w:webHidden/>
              </w:rPr>
            </w:r>
            <w:r w:rsidR="007E3013" w:rsidRPr="003D5B96">
              <w:rPr>
                <w:noProof/>
                <w:webHidden/>
              </w:rPr>
              <w:fldChar w:fldCharType="separate"/>
            </w:r>
            <w:r w:rsidR="007E3013" w:rsidRPr="003D5B96">
              <w:rPr>
                <w:noProof/>
                <w:webHidden/>
              </w:rPr>
              <w:t>8</w:t>
            </w:r>
            <w:r w:rsidR="007E3013" w:rsidRPr="003D5B96">
              <w:rPr>
                <w:noProof/>
                <w:webHidden/>
              </w:rPr>
              <w:fldChar w:fldCharType="end"/>
            </w:r>
          </w:hyperlink>
        </w:p>
        <w:p w14:paraId="2969740D" w14:textId="77777777" w:rsidR="002E43DC" w:rsidRPr="003D5B96" w:rsidRDefault="003039A3" w:rsidP="002E43DC">
          <w:pPr>
            <w:pStyle w:val="TOC1"/>
            <w:tabs>
              <w:tab w:val="right" w:leader="dot" w:pos="9350"/>
            </w:tabs>
            <w:spacing w:line="360" w:lineRule="auto"/>
            <w:jc w:val="both"/>
            <w:rPr>
              <w:noProof/>
            </w:rPr>
          </w:pPr>
          <w:hyperlink w:anchor="_Toc102837952" w:history="1">
            <w:r w:rsidR="007E3013" w:rsidRPr="003D5B96">
              <w:rPr>
                <w:rStyle w:val="Hyperlink"/>
                <w:noProof/>
              </w:rPr>
              <w:t>5.0. Conclusion</w:t>
            </w:r>
            <w:r w:rsidR="007E3013" w:rsidRPr="003D5B96">
              <w:rPr>
                <w:noProof/>
                <w:webHidden/>
              </w:rPr>
              <w:tab/>
            </w:r>
            <w:r w:rsidR="007E3013" w:rsidRPr="003D5B96">
              <w:rPr>
                <w:noProof/>
                <w:webHidden/>
              </w:rPr>
              <w:fldChar w:fldCharType="begin"/>
            </w:r>
            <w:r w:rsidR="007E3013" w:rsidRPr="003D5B96">
              <w:rPr>
                <w:noProof/>
                <w:webHidden/>
              </w:rPr>
              <w:instrText xml:space="preserve"> PAGEREF _Toc102837952 \h </w:instrText>
            </w:r>
            <w:r w:rsidR="007E3013" w:rsidRPr="003D5B96">
              <w:rPr>
                <w:noProof/>
                <w:webHidden/>
              </w:rPr>
            </w:r>
            <w:r w:rsidR="007E3013" w:rsidRPr="003D5B96">
              <w:rPr>
                <w:noProof/>
                <w:webHidden/>
              </w:rPr>
              <w:fldChar w:fldCharType="separate"/>
            </w:r>
            <w:r w:rsidR="007E3013" w:rsidRPr="003D5B96">
              <w:rPr>
                <w:noProof/>
                <w:webHidden/>
              </w:rPr>
              <w:t>8</w:t>
            </w:r>
            <w:r w:rsidR="007E3013" w:rsidRPr="003D5B96">
              <w:rPr>
                <w:noProof/>
                <w:webHidden/>
              </w:rPr>
              <w:fldChar w:fldCharType="end"/>
            </w:r>
          </w:hyperlink>
        </w:p>
        <w:p w14:paraId="4D95E552" w14:textId="77777777" w:rsidR="002E43DC" w:rsidRPr="003D5B96" w:rsidRDefault="003039A3" w:rsidP="002E43DC">
          <w:pPr>
            <w:pStyle w:val="TOC1"/>
            <w:tabs>
              <w:tab w:val="right" w:leader="dot" w:pos="9350"/>
            </w:tabs>
            <w:spacing w:line="360" w:lineRule="auto"/>
            <w:jc w:val="both"/>
            <w:rPr>
              <w:noProof/>
            </w:rPr>
          </w:pPr>
          <w:hyperlink w:anchor="_Toc102837953" w:history="1">
            <w:r w:rsidR="007E3013" w:rsidRPr="003D5B96">
              <w:rPr>
                <w:rStyle w:val="Hyperlink"/>
                <w:noProof/>
              </w:rPr>
              <w:t>6.0. References</w:t>
            </w:r>
            <w:r w:rsidR="007E3013" w:rsidRPr="003D5B96">
              <w:rPr>
                <w:noProof/>
                <w:webHidden/>
              </w:rPr>
              <w:tab/>
            </w:r>
            <w:r w:rsidR="007E3013" w:rsidRPr="003D5B96">
              <w:rPr>
                <w:noProof/>
                <w:webHidden/>
              </w:rPr>
              <w:fldChar w:fldCharType="begin"/>
            </w:r>
            <w:r w:rsidR="007E3013" w:rsidRPr="003D5B96">
              <w:rPr>
                <w:noProof/>
                <w:webHidden/>
              </w:rPr>
              <w:instrText xml:space="preserve"> PAGEREF _Toc102837953 \h </w:instrText>
            </w:r>
            <w:r w:rsidR="007E3013" w:rsidRPr="003D5B96">
              <w:rPr>
                <w:noProof/>
                <w:webHidden/>
              </w:rPr>
            </w:r>
            <w:r w:rsidR="007E3013" w:rsidRPr="003D5B96">
              <w:rPr>
                <w:noProof/>
                <w:webHidden/>
              </w:rPr>
              <w:fldChar w:fldCharType="separate"/>
            </w:r>
            <w:r w:rsidR="007E3013" w:rsidRPr="003D5B96">
              <w:rPr>
                <w:noProof/>
                <w:webHidden/>
              </w:rPr>
              <w:t>9</w:t>
            </w:r>
            <w:r w:rsidR="007E3013" w:rsidRPr="003D5B96">
              <w:rPr>
                <w:noProof/>
                <w:webHidden/>
              </w:rPr>
              <w:fldChar w:fldCharType="end"/>
            </w:r>
          </w:hyperlink>
        </w:p>
        <w:p w14:paraId="0A8B6963" w14:textId="77777777" w:rsidR="002E43DC" w:rsidRPr="002E43DC" w:rsidRDefault="007E3013" w:rsidP="002E43DC">
          <w:pPr>
            <w:spacing w:line="360" w:lineRule="auto"/>
            <w:jc w:val="both"/>
            <w:rPr>
              <w:sz w:val="24"/>
              <w:szCs w:val="24"/>
            </w:rPr>
          </w:pPr>
          <w:r w:rsidRPr="002E43DC">
            <w:rPr>
              <w:sz w:val="24"/>
              <w:szCs w:val="24"/>
            </w:rPr>
            <w:fldChar w:fldCharType="end"/>
          </w:r>
        </w:p>
      </w:sdtContent>
    </w:sdt>
    <w:p w14:paraId="2156B257" w14:textId="77777777" w:rsidR="002E43DC" w:rsidRDefault="007E3013">
      <w:pPr>
        <w:rPr>
          <w:b/>
          <w:sz w:val="28"/>
          <w:szCs w:val="40"/>
        </w:rPr>
      </w:pPr>
      <w:bookmarkStart w:id="0" w:name="_Toc102837941"/>
      <w:r>
        <w:br w:type="page"/>
      </w:r>
    </w:p>
    <w:p w14:paraId="16047000" w14:textId="77777777" w:rsidR="005F03A0" w:rsidRDefault="007E3013" w:rsidP="00347345">
      <w:pPr>
        <w:pStyle w:val="Heading1"/>
      </w:pPr>
      <w:r>
        <w:lastRenderedPageBreak/>
        <w:t>1.0. Introduction</w:t>
      </w:r>
      <w:bookmarkEnd w:id="0"/>
      <w:r>
        <w:t xml:space="preserve"> </w:t>
      </w:r>
    </w:p>
    <w:p w14:paraId="434972E9" w14:textId="2CC6F4F7" w:rsidR="005F03A0" w:rsidRPr="00347345" w:rsidRDefault="007E3013" w:rsidP="00347345">
      <w:pPr>
        <w:pStyle w:val="Normal1"/>
      </w:pPr>
      <w:r w:rsidRPr="00347345">
        <w:t>The communication process practised among the employees and the other members of the working team identify the bonding between the receiver and the sender of the conveyed information that has to be transmitted through a transmitter.</w:t>
      </w:r>
      <w:r w:rsidR="00F53A47">
        <w:t xml:space="preserve"> Without proper communication the normal workflow will not be feasible in any organisation. The circumstances may be different in different places but proper communication should be there.</w:t>
      </w:r>
      <w:r w:rsidRPr="00347345">
        <w:t xml:space="preserve"> Employees can bring success to the organisation by understanding the skills of effective communication to get better teamwork in the workplace. In the case of the establishment of effective communication in a working team, it has been seen that an employee can replace the responsibility given to another member along with his work. In the process of telecommunication, multitasking cannot be applied. The process of communication technology does not identify the non-verbal skills of communication. The main motive of an active listener and an empathetic listener needs to be performed on an individual basis in the process of communication technology. This report will discuss three communication models including Shannon and Weaver, Berlo and Schramm to establish the process of telecommunication in the workplace. </w:t>
      </w:r>
    </w:p>
    <w:p w14:paraId="73CA3659" w14:textId="77777777" w:rsidR="005F03A0" w:rsidRDefault="007E3013" w:rsidP="00347345">
      <w:pPr>
        <w:pStyle w:val="Heading1"/>
      </w:pPr>
      <w:bookmarkStart w:id="1" w:name="_Toc102837942"/>
      <w:r>
        <w:t>2.0</w:t>
      </w:r>
      <w:r w:rsidR="00347345">
        <w:t>. Models of communication</w:t>
      </w:r>
      <w:bookmarkEnd w:id="1"/>
    </w:p>
    <w:p w14:paraId="2F93EF24" w14:textId="77777777" w:rsidR="005F03A0" w:rsidRDefault="007E3013" w:rsidP="00347345">
      <w:pPr>
        <w:pStyle w:val="Heading2"/>
      </w:pPr>
      <w:bookmarkStart w:id="2" w:name="_Toc102837943"/>
      <w:r>
        <w:t xml:space="preserve">2.1 </w:t>
      </w:r>
      <w:r w:rsidR="00347345">
        <w:t>Shannon and Weaver (1948/49)</w:t>
      </w:r>
      <w:bookmarkEnd w:id="2"/>
      <w:r w:rsidR="00347345">
        <w:t xml:space="preserve"> </w:t>
      </w:r>
    </w:p>
    <w:p w14:paraId="594A06D4" w14:textId="041A8A5A" w:rsidR="005F03A0" w:rsidRPr="00347345" w:rsidRDefault="00A723E6" w:rsidP="00347345">
      <w:pPr>
        <w:pStyle w:val="Normal1"/>
      </w:pPr>
      <w:r>
        <w:t>This is a</w:t>
      </w:r>
      <w:r w:rsidR="00921D23">
        <w:t xml:space="preserve"> very famous</w:t>
      </w:r>
      <w:r w:rsidR="007E3013" w:rsidRPr="00347345">
        <w:t xml:space="preserve"> </w:t>
      </w:r>
      <w:r w:rsidR="00A54F91">
        <w:t>c</w:t>
      </w:r>
      <w:r w:rsidR="00A54F91" w:rsidRPr="00347345">
        <w:t>ommunication</w:t>
      </w:r>
      <w:r w:rsidR="00A54F91">
        <w:t xml:space="preserve"> </w:t>
      </w:r>
      <w:r w:rsidR="007E3013" w:rsidRPr="00347345">
        <w:t xml:space="preserve">model </w:t>
      </w:r>
      <w:r w:rsidR="00921D23">
        <w:t xml:space="preserve">which </w:t>
      </w:r>
      <w:r w:rsidR="007E3013" w:rsidRPr="00347345">
        <w:t>was developed in 1948 by Mathematician Shannon and Scientist Weaver</w:t>
      </w:r>
      <w:r w:rsidR="00A54F91">
        <w:t xml:space="preserve"> based in America</w:t>
      </w:r>
      <w:r w:rsidR="007E3013" w:rsidRPr="00347345">
        <w:t>. While this theory was placed</w:t>
      </w:r>
      <w:r w:rsidR="00921D23">
        <w:t>.</w:t>
      </w:r>
      <w:r w:rsidR="007E3013" w:rsidRPr="00347345">
        <w:t xml:space="preserve"> The purpose of designing this model is to demonstrate the theory of the communication process between </w:t>
      </w:r>
      <w:r w:rsidR="00921D23" w:rsidRPr="00347345">
        <w:t xml:space="preserve">the receiver </w:t>
      </w:r>
      <w:r w:rsidR="00921D23">
        <w:t xml:space="preserve">and </w:t>
      </w:r>
      <w:r w:rsidR="007E3013" w:rsidRPr="00347345">
        <w:t>the sender (Kubota, 2019)</w:t>
      </w:r>
      <w:r w:rsidR="00921D23">
        <w:t>.</w:t>
      </w:r>
      <w:r w:rsidR="007E3013" w:rsidRPr="00347345">
        <w:t xml:space="preserve"> While a message is sent in the direction of the receiver, there are several factors included along the way. The following are the factors noted below.</w:t>
      </w:r>
    </w:p>
    <w:p w14:paraId="07F4C930" w14:textId="77777777" w:rsidR="005F03A0" w:rsidRPr="00347345" w:rsidRDefault="007E3013" w:rsidP="00347345">
      <w:pPr>
        <w:pStyle w:val="Normal1"/>
      </w:pPr>
      <w:r w:rsidRPr="00347345">
        <w:rPr>
          <w:b/>
        </w:rPr>
        <w:t>Sender:</w:t>
      </w:r>
      <w:r w:rsidRPr="00347345">
        <w:t xml:space="preserve"> The person who sends the message.</w:t>
      </w:r>
    </w:p>
    <w:p w14:paraId="54D6E591" w14:textId="77777777" w:rsidR="005F03A0" w:rsidRPr="00347345" w:rsidRDefault="007E3013" w:rsidP="00347345">
      <w:pPr>
        <w:pStyle w:val="Normal1"/>
      </w:pPr>
      <w:r w:rsidRPr="00347345">
        <w:rPr>
          <w:b/>
        </w:rPr>
        <w:t>Encoder:</w:t>
      </w:r>
      <w:r w:rsidRPr="00347345">
        <w:t xml:space="preserve"> A process of transforming messages into binary digits.</w:t>
      </w:r>
    </w:p>
    <w:p w14:paraId="5331CF2E" w14:textId="77777777" w:rsidR="005F03A0" w:rsidRPr="00347345" w:rsidRDefault="007E3013" w:rsidP="00347345">
      <w:pPr>
        <w:pStyle w:val="Normal1"/>
      </w:pPr>
      <w:r w:rsidRPr="00347345">
        <w:rPr>
          <w:b/>
        </w:rPr>
        <w:t>Channel:</w:t>
      </w:r>
      <w:r w:rsidRPr="00347345">
        <w:t xml:space="preserve"> The cable wire which is responsible to carry the message.</w:t>
      </w:r>
    </w:p>
    <w:p w14:paraId="38E5F9F1" w14:textId="77777777" w:rsidR="005F03A0" w:rsidRPr="00347345" w:rsidRDefault="007E3013" w:rsidP="00347345">
      <w:pPr>
        <w:pStyle w:val="Normal1"/>
      </w:pPr>
      <w:r w:rsidRPr="00347345">
        <w:rPr>
          <w:b/>
        </w:rPr>
        <w:t>Decoder:</w:t>
      </w:r>
      <w:r w:rsidRPr="00347345">
        <w:t xml:space="preserve"> The reversal process of transferring binary digits into a message form.</w:t>
      </w:r>
    </w:p>
    <w:p w14:paraId="69B27168" w14:textId="2BB07EF9" w:rsidR="005F03A0" w:rsidRPr="00347345" w:rsidRDefault="007E3013" w:rsidP="00347345">
      <w:pPr>
        <w:pStyle w:val="Normal1"/>
      </w:pPr>
      <w:r w:rsidRPr="00347345">
        <w:rPr>
          <w:b/>
        </w:rPr>
        <w:t xml:space="preserve">Receiver: </w:t>
      </w:r>
      <w:r w:rsidRPr="00347345">
        <w:t>Th</w:t>
      </w:r>
      <w:r w:rsidR="00921D23">
        <w:t>is is a</w:t>
      </w:r>
      <w:r w:rsidRPr="00347345">
        <w:t xml:space="preserve"> person who</w:t>
      </w:r>
      <w:r w:rsidR="00921D23">
        <w:t xml:space="preserve"> generally</w:t>
      </w:r>
      <w:r w:rsidRPr="00347345">
        <w:t xml:space="preserve"> receives the message.</w:t>
      </w:r>
    </w:p>
    <w:p w14:paraId="7DB5A155" w14:textId="31EDF61C" w:rsidR="005F03A0" w:rsidRPr="00347345" w:rsidRDefault="007E3013" w:rsidP="00347345">
      <w:pPr>
        <w:pStyle w:val="Normal1"/>
      </w:pPr>
      <w:r w:rsidRPr="00347345">
        <w:rPr>
          <w:b/>
        </w:rPr>
        <w:t>Noise:</w:t>
      </w:r>
      <w:r w:rsidRPr="00347345">
        <w:t xml:space="preserve"> The disrup</w:t>
      </w:r>
      <w:r w:rsidR="00921D23">
        <w:t xml:space="preserve">tion </w:t>
      </w:r>
      <w:r w:rsidRPr="00347345">
        <w:t>creat</w:t>
      </w:r>
      <w:r w:rsidR="00921D23">
        <w:t>ed by</w:t>
      </w:r>
      <w:r w:rsidRPr="00347345">
        <w:t xml:space="preserve"> obstacles in the communication process. </w:t>
      </w:r>
    </w:p>
    <w:p w14:paraId="4C02E33B" w14:textId="77777777" w:rsidR="00921D23" w:rsidRDefault="007E3013" w:rsidP="00347345">
      <w:pPr>
        <w:pStyle w:val="Normal1"/>
      </w:pPr>
      <w:r w:rsidRPr="00347345">
        <w:rPr>
          <w:b/>
        </w:rPr>
        <w:t>Case study of Maria and Pedro</w:t>
      </w:r>
      <w:r w:rsidRPr="00347345">
        <w:t xml:space="preserve"> </w:t>
      </w:r>
    </w:p>
    <w:p w14:paraId="3BFB3211" w14:textId="318FB3CB" w:rsidR="005F03A0" w:rsidRPr="00347345" w:rsidRDefault="00A54F91" w:rsidP="00347345">
      <w:pPr>
        <w:pStyle w:val="Normal1"/>
      </w:pPr>
      <w:r>
        <w:t>In this case study, M</w:t>
      </w:r>
      <w:r w:rsidR="007E3013" w:rsidRPr="00347345">
        <w:t xml:space="preserve">aria </w:t>
      </w:r>
      <w:r w:rsidR="00921D23">
        <w:t xml:space="preserve">had </w:t>
      </w:r>
      <w:r w:rsidR="007E3013" w:rsidRPr="00347345">
        <w:t xml:space="preserve">called Pedro to bring some </w:t>
      </w:r>
      <w:r w:rsidR="00921D23">
        <w:t xml:space="preserve">of </w:t>
      </w:r>
      <w:r w:rsidR="007E3013" w:rsidRPr="00347345">
        <w:t xml:space="preserve">chicken while he was coming back from the office. The telephonic communication was interrupted by noise. Therefore, Pedro had a </w:t>
      </w:r>
      <w:r w:rsidR="007E3013" w:rsidRPr="00347345">
        <w:lastRenderedPageBreak/>
        <w:t xml:space="preserve">problem receiving the message. As a consequence, Pedro came back from the office before the scheduled time but without the chicken. In the </w:t>
      </w:r>
      <w:r w:rsidR="00921D23" w:rsidRPr="00347345">
        <w:t>face-to-face</w:t>
      </w:r>
      <w:r w:rsidR="007E3013" w:rsidRPr="00347345">
        <w:t xml:space="preserve"> communication with Maria, Pedro understood that Maria has asked to bring some chicken but he heard that she wants </w:t>
      </w:r>
      <w:r w:rsidR="00921D23">
        <w:t>his</w:t>
      </w:r>
      <w:r w:rsidR="007E3013" w:rsidRPr="00347345">
        <w:t xml:space="preserve"> help in the kitchen. </w:t>
      </w:r>
    </w:p>
    <w:p w14:paraId="2EBC7724" w14:textId="21E37661" w:rsidR="005F03A0" w:rsidRPr="00347345" w:rsidRDefault="007E3013" w:rsidP="00347345">
      <w:pPr>
        <w:pStyle w:val="Normal1"/>
      </w:pPr>
      <w:r w:rsidRPr="00347345">
        <w:t xml:space="preserve">In </w:t>
      </w:r>
      <w:r w:rsidR="00921D23">
        <w:t>this</w:t>
      </w:r>
      <w:r w:rsidRPr="00347345">
        <w:t xml:space="preserve"> case study, Maria was the sender of the message. The </w:t>
      </w:r>
      <w:r w:rsidR="00921D23" w:rsidRPr="00347345">
        <w:t xml:space="preserve">decoding </w:t>
      </w:r>
      <w:r w:rsidR="00921D23">
        <w:t xml:space="preserve">and </w:t>
      </w:r>
      <w:r w:rsidRPr="00347345">
        <w:t xml:space="preserve">encoding process took place while the message was transmitted (Chaisanit, 2018) The channel was the telephonic wire which worked as a medium to transmit the message. Pedro was the only receiver. The noise from outside has hampered my listening to the message. </w:t>
      </w:r>
    </w:p>
    <w:p w14:paraId="0F336611" w14:textId="77777777" w:rsidR="005F03A0" w:rsidRPr="00347345" w:rsidRDefault="007E3013" w:rsidP="00347345">
      <w:pPr>
        <w:pStyle w:val="Normal1"/>
      </w:pPr>
      <w:r w:rsidRPr="00347345">
        <w:rPr>
          <w:b/>
        </w:rPr>
        <w:t>Feedback:</w:t>
      </w:r>
      <w:r w:rsidRPr="00347345">
        <w:t xml:space="preserve"> The Shannon and weaver model can be justified as the telephonic communication process is well described but the avoidance of the noise was not possible. </w:t>
      </w:r>
    </w:p>
    <w:p w14:paraId="41DF4051" w14:textId="77777777" w:rsidR="005F03A0" w:rsidRDefault="007E3013" w:rsidP="00347345">
      <w:pPr>
        <w:pStyle w:val="Heading2"/>
      </w:pPr>
      <w:bookmarkStart w:id="3" w:name="_Toc102837944"/>
      <w:r>
        <w:t>2.2 Schramm Modell (1954)</w:t>
      </w:r>
      <w:bookmarkEnd w:id="3"/>
    </w:p>
    <w:p w14:paraId="2CB3285C" w14:textId="6C83AA0A" w:rsidR="005F03A0" w:rsidRPr="00347345" w:rsidRDefault="007E3013" w:rsidP="00347345">
      <w:pPr>
        <w:pStyle w:val="Normal1"/>
      </w:pPr>
      <w:r w:rsidRPr="00347345">
        <w:t>Wilbur Schramm invented this model of communication in 1954 under the shadow of Shannon and the weaver model of communication. The author has depicted through the Schramm model that communication is a</w:t>
      </w:r>
      <w:r w:rsidR="002E57C5">
        <w:t xml:space="preserve"> nothing but a</w:t>
      </w:r>
      <w:r w:rsidRPr="00347345">
        <w:t xml:space="preserve"> two-way process. Here, </w:t>
      </w:r>
      <w:r w:rsidR="002E57C5" w:rsidRPr="00347345">
        <w:t xml:space="preserve">the receiver </w:t>
      </w:r>
      <w:r w:rsidR="002E57C5">
        <w:t xml:space="preserve">and </w:t>
      </w:r>
      <w:r w:rsidRPr="00347345">
        <w:t>the sender change their role play alternatively to extend the communication. In other ways, communication is an exchange of roles between the speaker and the listener and both the works cannot be done together (Katori and Koshida, 2020). Like the Shannon and Weaver model, this communication theory has also included many factors in the communication process such as.</w:t>
      </w:r>
    </w:p>
    <w:p w14:paraId="70202F74" w14:textId="77777777" w:rsidR="005F03A0" w:rsidRPr="00347345" w:rsidRDefault="007E3013" w:rsidP="00347345">
      <w:pPr>
        <w:pStyle w:val="Normal1"/>
        <w:numPr>
          <w:ilvl w:val="0"/>
          <w:numId w:val="6"/>
        </w:numPr>
      </w:pPr>
      <w:r w:rsidRPr="00347345">
        <w:rPr>
          <w:b/>
        </w:rPr>
        <w:t>Sender:</w:t>
      </w:r>
      <w:r w:rsidRPr="00347345">
        <w:t xml:space="preserve"> Who sends the message.</w:t>
      </w:r>
    </w:p>
    <w:p w14:paraId="1DC973C6" w14:textId="77777777" w:rsidR="005F03A0" w:rsidRPr="00347345" w:rsidRDefault="007E3013" w:rsidP="00347345">
      <w:pPr>
        <w:pStyle w:val="Normal1"/>
        <w:numPr>
          <w:ilvl w:val="0"/>
          <w:numId w:val="6"/>
        </w:numPr>
      </w:pPr>
      <w:r w:rsidRPr="00347345">
        <w:rPr>
          <w:b/>
        </w:rPr>
        <w:t>Transmitter:</w:t>
      </w:r>
      <w:r w:rsidRPr="00347345">
        <w:t xml:space="preserve"> Where the message is received from the sender.</w:t>
      </w:r>
    </w:p>
    <w:p w14:paraId="546B2581" w14:textId="77777777" w:rsidR="005F03A0" w:rsidRPr="00347345" w:rsidRDefault="007E3013" w:rsidP="00347345">
      <w:pPr>
        <w:pStyle w:val="Normal1"/>
        <w:numPr>
          <w:ilvl w:val="0"/>
          <w:numId w:val="6"/>
        </w:numPr>
      </w:pPr>
      <w:r w:rsidRPr="00347345">
        <w:rPr>
          <w:b/>
        </w:rPr>
        <w:t>Encoder:</w:t>
      </w:r>
      <w:r w:rsidRPr="00347345">
        <w:t xml:space="preserve"> Here the message is broken into binary digits.</w:t>
      </w:r>
    </w:p>
    <w:p w14:paraId="2D8AB702" w14:textId="77777777" w:rsidR="005F03A0" w:rsidRPr="00347345" w:rsidRDefault="007E3013" w:rsidP="00347345">
      <w:pPr>
        <w:pStyle w:val="Normal1"/>
        <w:numPr>
          <w:ilvl w:val="0"/>
          <w:numId w:val="6"/>
        </w:numPr>
      </w:pPr>
      <w:r w:rsidRPr="00347345">
        <w:rPr>
          <w:b/>
        </w:rPr>
        <w:t>Medium:</w:t>
      </w:r>
      <w:r w:rsidRPr="00347345">
        <w:t xml:space="preserve"> The cable which transforms the message.</w:t>
      </w:r>
    </w:p>
    <w:p w14:paraId="3D9B85D8" w14:textId="77777777" w:rsidR="005F03A0" w:rsidRPr="00347345" w:rsidRDefault="007E3013" w:rsidP="00347345">
      <w:pPr>
        <w:pStyle w:val="Normal1"/>
        <w:numPr>
          <w:ilvl w:val="0"/>
          <w:numId w:val="6"/>
        </w:numPr>
      </w:pPr>
      <w:r w:rsidRPr="00347345">
        <w:rPr>
          <w:b/>
        </w:rPr>
        <w:t>Decoder:</w:t>
      </w:r>
      <w:r w:rsidRPr="00347345">
        <w:t xml:space="preserve"> The reversal way of transferring the binary digits to the original message/</w:t>
      </w:r>
    </w:p>
    <w:p w14:paraId="126A7934" w14:textId="4F3014F1" w:rsidR="005F03A0" w:rsidRPr="00347345" w:rsidRDefault="007E3013" w:rsidP="00347345">
      <w:pPr>
        <w:pStyle w:val="Normal1"/>
        <w:numPr>
          <w:ilvl w:val="0"/>
          <w:numId w:val="6"/>
        </w:numPr>
      </w:pPr>
      <w:r w:rsidRPr="00347345">
        <w:rPr>
          <w:b/>
        </w:rPr>
        <w:t>Receiver:</w:t>
      </w:r>
      <w:r w:rsidRPr="00347345">
        <w:t xml:space="preserve"> The person who </w:t>
      </w:r>
      <w:r w:rsidR="002E57C5">
        <w:t xml:space="preserve">generally </w:t>
      </w:r>
      <w:r w:rsidRPr="00347345">
        <w:t>receives the message</w:t>
      </w:r>
      <w:r w:rsidR="002E57C5">
        <w:t xml:space="preserve"> sent by sender</w:t>
      </w:r>
      <w:r w:rsidRPr="00347345">
        <w:t>.</w:t>
      </w:r>
    </w:p>
    <w:p w14:paraId="19B8692E" w14:textId="77777777" w:rsidR="005F03A0" w:rsidRPr="00347345" w:rsidRDefault="007E3013" w:rsidP="00347345">
      <w:pPr>
        <w:pStyle w:val="Normal1"/>
        <w:numPr>
          <w:ilvl w:val="0"/>
          <w:numId w:val="6"/>
        </w:numPr>
      </w:pPr>
      <w:r w:rsidRPr="00347345">
        <w:rPr>
          <w:b/>
        </w:rPr>
        <w:t>Noise:</w:t>
      </w:r>
      <w:r w:rsidRPr="00347345">
        <w:t xml:space="preserve"> The problematic sounds which disturb the flow of the communication.</w:t>
      </w:r>
    </w:p>
    <w:p w14:paraId="52A7C068" w14:textId="02A03EB1" w:rsidR="005F03A0" w:rsidRPr="00347345" w:rsidRDefault="007E3013" w:rsidP="00347345">
      <w:pPr>
        <w:pStyle w:val="Normal1"/>
      </w:pPr>
      <w:r w:rsidRPr="00347345">
        <w:rPr>
          <w:b/>
        </w:rPr>
        <w:t>Case study of Maria and Pedro:</w:t>
      </w:r>
      <w:r w:rsidRPr="00347345">
        <w:t xml:space="preserve"> The telephone box was the transmitter which received the message in the entire communication. The medium was the cable wire of the telephone which transmitted the communication from one terminal to another terminal. The role of encoder and decoder had been played by the communication technology which was in-built to break the message into signals. The receiver was Pedro who received the message after the decoding was completed (Kaleel, 2022). Like the Shannon and Weaver model, the noise was created throughout the communication. Therefore, Pedro could not understand the whole message and performed wrong acts. </w:t>
      </w:r>
    </w:p>
    <w:p w14:paraId="088D468D" w14:textId="77777777" w:rsidR="005F03A0" w:rsidRPr="00347345" w:rsidRDefault="007E3013" w:rsidP="00347345">
      <w:pPr>
        <w:pStyle w:val="Normal1"/>
      </w:pPr>
      <w:r w:rsidRPr="00347345">
        <w:rPr>
          <w:b/>
        </w:rPr>
        <w:t>Feedback:</w:t>
      </w:r>
      <w:r w:rsidRPr="00347345">
        <w:t xml:space="preserve"> To share the feedback of the Schramm model that telecommunication technology has been well described through this model of communication. Elaborations of stages were performed. Unfortunately, the role of noise was present in this communication also. Therefore, the receiver could not receive the intact message. This model is also lacking any knowledge of improvising telecommunication without noise. </w:t>
      </w:r>
    </w:p>
    <w:p w14:paraId="2ED850DC" w14:textId="77777777" w:rsidR="005F03A0" w:rsidRDefault="007E3013" w:rsidP="00347345">
      <w:pPr>
        <w:pStyle w:val="Heading2"/>
      </w:pPr>
      <w:bookmarkStart w:id="4" w:name="_Toc102837945"/>
      <w:r>
        <w:t>2.3 Berlo Model (1964)</w:t>
      </w:r>
      <w:bookmarkEnd w:id="4"/>
    </w:p>
    <w:p w14:paraId="3BA2E642" w14:textId="62A183DF" w:rsidR="005F03A0" w:rsidRDefault="007E3013" w:rsidP="00347345">
      <w:pPr>
        <w:pStyle w:val="Normal1"/>
      </w:pPr>
      <w:r>
        <w:t>The Berlo model is an elaborate version of the Shannon and Weaver model which was created by David Berlo in 1964. This model has explained that telecommunication not only includes some technological factors but also involves two societal factors in respect of establishing the communication process</w:t>
      </w:r>
      <w:r w:rsidR="002E57C5">
        <w:t xml:space="preserve"> </w:t>
      </w:r>
      <w:r>
        <w:t>(Muyanga and Phiri, 2020). These main components of the communication process get duly affected by many factors such as.</w:t>
      </w:r>
    </w:p>
    <w:p w14:paraId="73683FC0" w14:textId="77777777" w:rsidR="005F03A0" w:rsidRDefault="007E3013" w:rsidP="00347345">
      <w:pPr>
        <w:pStyle w:val="Normal1"/>
      </w:pPr>
      <w:r w:rsidRPr="00347345">
        <w:rPr>
          <w:b/>
        </w:rPr>
        <w:t>Sender:</w:t>
      </w:r>
      <w:r>
        <w:t xml:space="preserve"> The individual who sends the message.</w:t>
      </w:r>
    </w:p>
    <w:p w14:paraId="0162976C" w14:textId="77777777" w:rsidR="005F03A0" w:rsidRDefault="007E3013" w:rsidP="00347345">
      <w:pPr>
        <w:pStyle w:val="Normal1"/>
      </w:pPr>
      <w:r w:rsidRPr="00347345">
        <w:rPr>
          <w:b/>
        </w:rPr>
        <w:t>Transmitter:</w:t>
      </w:r>
      <w:r>
        <w:t xml:space="preserve"> The hub where the information is collected.</w:t>
      </w:r>
    </w:p>
    <w:p w14:paraId="3E57C8A6" w14:textId="77777777" w:rsidR="005F03A0" w:rsidRDefault="007E3013" w:rsidP="00347345">
      <w:pPr>
        <w:pStyle w:val="Normal1"/>
      </w:pPr>
      <w:r w:rsidRPr="00347345">
        <w:rPr>
          <w:b/>
        </w:rPr>
        <w:t>Encoding:</w:t>
      </w:r>
      <w:r>
        <w:t xml:space="preserve"> Transformation technology plays a major role in communication.</w:t>
      </w:r>
    </w:p>
    <w:p w14:paraId="48B96DE9" w14:textId="77777777" w:rsidR="005F03A0" w:rsidRDefault="007E3013" w:rsidP="00347345">
      <w:pPr>
        <w:pStyle w:val="Normal1"/>
      </w:pPr>
      <w:r w:rsidRPr="00347345">
        <w:rPr>
          <w:b/>
        </w:rPr>
        <w:t>Medium:</w:t>
      </w:r>
      <w:r>
        <w:t xml:space="preserve"> The cable or wire which carries forward the message.</w:t>
      </w:r>
    </w:p>
    <w:p w14:paraId="0CBA4E47" w14:textId="77777777" w:rsidR="005F03A0" w:rsidRDefault="007E3013" w:rsidP="00347345">
      <w:pPr>
        <w:pStyle w:val="Normal1"/>
      </w:pPr>
      <w:r w:rsidRPr="00347345">
        <w:rPr>
          <w:b/>
        </w:rPr>
        <w:t>Decoding:</w:t>
      </w:r>
      <w:r>
        <w:t xml:space="preserve"> Another reversal technology of encoding to give the message form </w:t>
      </w:r>
      <w:r w:rsidR="00347345">
        <w:t>back</w:t>
      </w:r>
      <w:r>
        <w:t xml:space="preserve"> from the signals.</w:t>
      </w:r>
    </w:p>
    <w:p w14:paraId="6259A9F8" w14:textId="77777777" w:rsidR="005F03A0" w:rsidRDefault="007E3013" w:rsidP="00347345">
      <w:pPr>
        <w:pStyle w:val="Normal1"/>
      </w:pPr>
      <w:r w:rsidRPr="00347345">
        <w:rPr>
          <w:b/>
        </w:rPr>
        <w:t>Reception:</w:t>
      </w:r>
      <w:r>
        <w:t xml:space="preserve"> Where the information is collected after the decoding.</w:t>
      </w:r>
    </w:p>
    <w:p w14:paraId="24DA876E" w14:textId="77777777" w:rsidR="005F03A0" w:rsidRDefault="007E3013" w:rsidP="00347345">
      <w:pPr>
        <w:pStyle w:val="Normal1"/>
      </w:pPr>
      <w:r w:rsidRPr="00347345">
        <w:rPr>
          <w:b/>
        </w:rPr>
        <w:t>Receiver:</w:t>
      </w:r>
      <w:r>
        <w:t xml:space="preserve"> The individual who receives the message.</w:t>
      </w:r>
    </w:p>
    <w:p w14:paraId="6E8A55DC" w14:textId="77777777" w:rsidR="005F03A0" w:rsidRDefault="007E3013" w:rsidP="00347345">
      <w:pPr>
        <w:pStyle w:val="Normal1"/>
      </w:pPr>
      <w:r w:rsidRPr="00347345">
        <w:rPr>
          <w:b/>
        </w:rPr>
        <w:t>Noise:</w:t>
      </w:r>
      <w:r>
        <w:t xml:space="preserve"> Abrupt sounds which affect communication.</w:t>
      </w:r>
    </w:p>
    <w:p w14:paraId="4C0CBD07" w14:textId="77777777" w:rsidR="005F03A0" w:rsidRDefault="007E3013" w:rsidP="00347345">
      <w:pPr>
        <w:pStyle w:val="Normal1"/>
      </w:pPr>
      <w:r w:rsidRPr="00347345">
        <w:rPr>
          <w:b/>
        </w:rPr>
        <w:t>Social System:</w:t>
      </w:r>
      <w:r>
        <w:t xml:space="preserve"> The society where telecommunication takes place.</w:t>
      </w:r>
    </w:p>
    <w:p w14:paraId="1FBC82CC" w14:textId="77777777" w:rsidR="005F03A0" w:rsidRDefault="007E3013" w:rsidP="00347345">
      <w:pPr>
        <w:pStyle w:val="Normal1"/>
      </w:pPr>
      <w:r w:rsidRPr="00347345">
        <w:rPr>
          <w:b/>
        </w:rPr>
        <w:t>Cultural Background:</w:t>
      </w:r>
      <w:r>
        <w:t xml:space="preserve"> The people of the society belong to the indicated culture.</w:t>
      </w:r>
    </w:p>
    <w:p w14:paraId="1DF28A01" w14:textId="694CDCE6" w:rsidR="005F03A0" w:rsidRDefault="007E3013" w:rsidP="00347345">
      <w:pPr>
        <w:pStyle w:val="Normal1"/>
      </w:pPr>
      <w:r w:rsidRPr="00347345">
        <w:rPr>
          <w:b/>
        </w:rPr>
        <w:t>Case study of professors and villagers:</w:t>
      </w:r>
      <w:r>
        <w:t xml:space="preserve"> The case study elaborates on the scenario of a professor who had a bungalow in a village. There was a cultural difference between the villagers and the professors. Hence, the professor was not at all inte=imate in the villagers. Unfortunately, the bungalow caught on fire from the smoke pipe one night. The villagers could not understand anything and therefore did not process with supportive hands. The next morning the professor asked the villagers in simple language to know the reason for their reluctance in helping the professor. The reply was innocent from the villagers that they could not understand anything because of the complicated language. </w:t>
      </w:r>
    </w:p>
    <w:p w14:paraId="7CA4FD2F" w14:textId="77777777" w:rsidR="005F03A0" w:rsidRDefault="007E3013" w:rsidP="00347345">
      <w:pPr>
        <w:pStyle w:val="Normal1"/>
      </w:pPr>
      <w:r>
        <w:t xml:space="preserve">From the above case study, the sender was the professor. Encoding and decoding were missing to convert the message from signal to the simplest format. Therefore, since the transmitter was present, it did not work (Maneerutt, 2021). The receivers were the villagers. Due to the social system and cultural background differences, the receivers were inactive. </w:t>
      </w:r>
    </w:p>
    <w:p w14:paraId="6091F673" w14:textId="77777777" w:rsidR="005F03A0" w:rsidRDefault="007E3013" w:rsidP="00347345">
      <w:pPr>
        <w:pStyle w:val="Normal1"/>
      </w:pPr>
      <w:r w:rsidRPr="00347345">
        <w:rPr>
          <w:b/>
        </w:rPr>
        <w:t>Feedback:</w:t>
      </w:r>
      <w:r>
        <w:t xml:space="preserve"> Berlo's model of communication has described the need for encoding and decoding technology in the communication system. It has also depicted that the social system has to be uplifted and all the cultural backgrounds should be at the level of understanding the telecommunication technology. Otherwise, the role of the receiver will be inactive.</w:t>
      </w:r>
    </w:p>
    <w:p w14:paraId="5AA875B7" w14:textId="77777777" w:rsidR="005F03A0" w:rsidRDefault="007E3013" w:rsidP="00347345">
      <w:pPr>
        <w:pStyle w:val="Heading1"/>
      </w:pPr>
      <w:bookmarkStart w:id="5" w:name="_Toc102837946"/>
      <w:r>
        <w:t>3.0. Communication Skills</w:t>
      </w:r>
      <w:bookmarkEnd w:id="5"/>
    </w:p>
    <w:p w14:paraId="0BB8C274" w14:textId="77777777" w:rsidR="005F03A0" w:rsidRDefault="007E3013" w:rsidP="00347345">
      <w:pPr>
        <w:pStyle w:val="Heading2"/>
      </w:pPr>
      <w:bookmarkStart w:id="6" w:name="_Toc102837947"/>
      <w:r>
        <w:t>3.1 Verbal Communication</w:t>
      </w:r>
      <w:bookmarkEnd w:id="6"/>
      <w:r>
        <w:t xml:space="preserve"> </w:t>
      </w:r>
    </w:p>
    <w:p w14:paraId="4A088EDE" w14:textId="77777777" w:rsidR="005F03A0" w:rsidRPr="00347345" w:rsidRDefault="007E3013" w:rsidP="00347345">
      <w:pPr>
        <w:pStyle w:val="Normal1"/>
      </w:pPr>
      <w:r w:rsidRPr="00347345">
        <w:t xml:space="preserve">The use of language to carry a message is known as a verbal communication skill. This communication skill is more representable than the speaking abilities of a person (Halimah and Sukmayadi, 2019). This communication skill demonstrates the process of receiving and sending information. </w:t>
      </w:r>
    </w:p>
    <w:p w14:paraId="455DB35D" w14:textId="77777777" w:rsidR="005F03A0" w:rsidRPr="00347345" w:rsidRDefault="007E3013" w:rsidP="00347345">
      <w:pPr>
        <w:pStyle w:val="Normal1"/>
        <w:rPr>
          <w:b/>
        </w:rPr>
      </w:pPr>
      <w:r w:rsidRPr="00347345">
        <w:rPr>
          <w:b/>
        </w:rPr>
        <w:t>Case study of Mark and his Boss</w:t>
      </w:r>
    </w:p>
    <w:p w14:paraId="36B6D306" w14:textId="77777777" w:rsidR="005F03A0" w:rsidRPr="00347345" w:rsidRDefault="007E3013" w:rsidP="00347345">
      <w:pPr>
        <w:pStyle w:val="Normal1"/>
      </w:pPr>
      <w:r w:rsidRPr="00347345">
        <w:t xml:space="preserve">In this case study, a scenario is given that the chief of the organisation where Mark works, Mrs Brown has all the bossing qualities and she completes all her tasks with perfection she enhances the chances of work flexibility for Mark to recognise his mental state and emotion. Mrs Brown was angry to see the performance appraisal of Mark and his non-cooperative behaviour. </w:t>
      </w:r>
    </w:p>
    <w:p w14:paraId="1ECA57A9" w14:textId="77777777" w:rsidR="005F03A0" w:rsidRPr="00347345" w:rsidRDefault="007E3013" w:rsidP="00347345">
      <w:pPr>
        <w:pStyle w:val="Normal1"/>
      </w:pPr>
      <w:r w:rsidRPr="00347345">
        <w:t>Feedback</w:t>
      </w:r>
    </w:p>
    <w:p w14:paraId="5391B700" w14:textId="77777777" w:rsidR="005F03A0" w:rsidRPr="00347345" w:rsidRDefault="007E3013" w:rsidP="00347345">
      <w:pPr>
        <w:pStyle w:val="Normal1"/>
      </w:pPr>
      <w:r w:rsidRPr="00347345">
        <w:t xml:space="preserve">If I was in place of Mark and have faced tough </w:t>
      </w:r>
      <w:r w:rsidR="003D5B96" w:rsidRPr="00347345">
        <w:t>situations,</w:t>
      </w:r>
      <w:r w:rsidRPr="00347345">
        <w:t xml:space="preserve"> I would have used the flexible work approaches of </w:t>
      </w:r>
      <w:r w:rsidR="003D5B96" w:rsidRPr="00347345">
        <w:t>Mrs</w:t>
      </w:r>
      <w:r w:rsidRPr="00347345">
        <w:t xml:space="preserve"> Brown to grab huge opportunities in the ground of my professional career and explain my work attitude in front of my boss and may give some recommendations to the organisation for further development. </w:t>
      </w:r>
    </w:p>
    <w:p w14:paraId="18265537" w14:textId="77777777" w:rsidR="005F03A0" w:rsidRDefault="007E3013" w:rsidP="00347345">
      <w:pPr>
        <w:pStyle w:val="Heading2"/>
      </w:pPr>
      <w:bookmarkStart w:id="7" w:name="_Toc102837948"/>
      <w:r>
        <w:t>3.2 Non-Verbal Communication</w:t>
      </w:r>
      <w:bookmarkEnd w:id="7"/>
    </w:p>
    <w:p w14:paraId="119FED22" w14:textId="77777777" w:rsidR="005F03A0" w:rsidRPr="00347345" w:rsidRDefault="007E3013" w:rsidP="00347345">
      <w:pPr>
        <w:pStyle w:val="Normal1"/>
      </w:pPr>
      <w:r w:rsidRPr="00347345">
        <w:t xml:space="preserve">Non-verbal communication skills send signals to the receiver using other physical actions. Non-verbal communication includes eye contact, appearance, gestures, postures, facial expressions, body language and voice tone (Hamdan, 2018). This communication skill is one of the strongest skills used among the workers and employees of the organisation. This communication takes place among the employees in the workplace when the transmission of the communication process takes place by facial expressions and body language. In Non-verbal communication, words are not required to communicate with the employees. </w:t>
      </w:r>
    </w:p>
    <w:p w14:paraId="3F58F623" w14:textId="77777777" w:rsidR="005F03A0" w:rsidRDefault="007E3013" w:rsidP="00347345">
      <w:pPr>
        <w:pStyle w:val="Heading2"/>
      </w:pPr>
      <w:bookmarkStart w:id="8" w:name="_Toc102837949"/>
      <w:r>
        <w:t>3.3 Active Listening</w:t>
      </w:r>
      <w:bookmarkEnd w:id="8"/>
      <w:r>
        <w:t xml:space="preserve"> </w:t>
      </w:r>
    </w:p>
    <w:p w14:paraId="52E76CD0" w14:textId="2F5FDFC5" w:rsidR="005F03A0" w:rsidRPr="00347345" w:rsidRDefault="007E3013" w:rsidP="00347345">
      <w:pPr>
        <w:pStyle w:val="Normal1"/>
      </w:pPr>
      <w:r w:rsidRPr="00347345">
        <w:t xml:space="preserve">In this communication skill, the employees can make a conscious effort to listen to what the other person is saying. Through active listening skills, a complete message can be conveyed for communication (Merritt, 2021). This skill is practised by the employees in the workplace to identify the objectives of sending information from non-verbal communication to verbal communication. This communication skill is helpful for the evaluation of the communication process in the workplace. </w:t>
      </w:r>
    </w:p>
    <w:p w14:paraId="13464813" w14:textId="77777777" w:rsidR="005F03A0" w:rsidRDefault="007E3013" w:rsidP="00347345">
      <w:pPr>
        <w:pStyle w:val="Heading2"/>
      </w:pPr>
      <w:bookmarkStart w:id="9" w:name="_Toc102837950"/>
      <w:r>
        <w:t>3.4 Empathetic Listening</w:t>
      </w:r>
      <w:bookmarkEnd w:id="9"/>
      <w:r>
        <w:t xml:space="preserve"> </w:t>
      </w:r>
    </w:p>
    <w:p w14:paraId="0A47B295" w14:textId="37166553" w:rsidR="005F03A0" w:rsidRPr="00347345" w:rsidRDefault="007E3013" w:rsidP="00347345">
      <w:pPr>
        <w:pStyle w:val="Normal1"/>
      </w:pPr>
      <w:r w:rsidRPr="00347345">
        <w:t xml:space="preserve">These communication skills in the communication process involve questionnaires among the workers and the employees of the organisation (Manusov et al., 2020). This skill is practised in the workplace to build a strong bonding between </w:t>
      </w:r>
      <w:r w:rsidR="002E57C5" w:rsidRPr="00347345">
        <w:t xml:space="preserve">the sender </w:t>
      </w:r>
      <w:r w:rsidR="002E57C5">
        <w:t xml:space="preserve">and </w:t>
      </w:r>
      <w:r w:rsidRPr="00347345">
        <w:t xml:space="preserve">the receiver of the information along with the intellects of the process of communication. </w:t>
      </w:r>
    </w:p>
    <w:p w14:paraId="7B9AC203" w14:textId="77777777" w:rsidR="005F03A0" w:rsidRPr="00347345" w:rsidRDefault="007E3013" w:rsidP="00347345">
      <w:pPr>
        <w:pStyle w:val="Normal1"/>
        <w:rPr>
          <w:b/>
        </w:rPr>
      </w:pPr>
      <w:r w:rsidRPr="00347345">
        <w:rPr>
          <w:b/>
        </w:rPr>
        <w:t>Case study of Max and Tamara</w:t>
      </w:r>
    </w:p>
    <w:p w14:paraId="7B11DCA8" w14:textId="7139E483" w:rsidR="005F03A0" w:rsidRPr="002E43DC" w:rsidRDefault="007E3013" w:rsidP="002E43DC">
      <w:pPr>
        <w:pStyle w:val="Normal1"/>
      </w:pPr>
      <w:r w:rsidRPr="002E43DC">
        <w:t xml:space="preserve">In this case study, it has been seen that Max forgot about the event of the wedding anniversary of Tamara’s parents while communicating with his other client and he forgot about the note given by Tamara regarding the event also. So, on the day of the event, Max cannot organise anything for Tamara’s parents on their fiftieth wedding anniversary and because of this misconduct, Tamara’s parents and Tamara herself also get disappointed with Max. </w:t>
      </w:r>
    </w:p>
    <w:p w14:paraId="774B04B3" w14:textId="77777777" w:rsidR="005F03A0" w:rsidRPr="002E43DC" w:rsidRDefault="007E3013" w:rsidP="002E43DC">
      <w:pPr>
        <w:pStyle w:val="Normal1"/>
        <w:rPr>
          <w:b/>
        </w:rPr>
      </w:pPr>
      <w:r w:rsidRPr="002E43DC">
        <w:rPr>
          <w:b/>
        </w:rPr>
        <w:t>Feedback</w:t>
      </w:r>
    </w:p>
    <w:p w14:paraId="140047FB" w14:textId="77777777" w:rsidR="005F03A0" w:rsidRPr="002E43DC" w:rsidRDefault="007E3013" w:rsidP="002E43DC">
      <w:pPr>
        <w:pStyle w:val="Normal1"/>
      </w:pPr>
      <w:r w:rsidRPr="002E43DC">
        <w:t xml:space="preserve">If I was in place of </w:t>
      </w:r>
      <w:r w:rsidR="003D5B96" w:rsidRPr="002E43DC">
        <w:t>Tamara,</w:t>
      </w:r>
      <w:r w:rsidRPr="002E43DC">
        <w:t xml:space="preserve"> I would wait for a call back from Max because Tamara identified him as talking with some of his other clients over the phone. Max also becomes irresponsible here because he should tell Tamara that he would call her back after some time. </w:t>
      </w:r>
    </w:p>
    <w:p w14:paraId="69D632E3" w14:textId="77777777" w:rsidR="005F03A0" w:rsidRDefault="007E3013" w:rsidP="002E43DC">
      <w:pPr>
        <w:pStyle w:val="Heading1"/>
      </w:pPr>
      <w:bookmarkStart w:id="10" w:name="_Toc102837951"/>
      <w:r>
        <w:t>4.0. Advantages and disadvant</w:t>
      </w:r>
      <w:r w:rsidR="002E43DC">
        <w:t>ages of Communication Theory</w:t>
      </w:r>
      <w:bookmarkEnd w:id="10"/>
      <w:r w:rsidR="002E43DC">
        <w:t xml:space="preserve"> </w:t>
      </w:r>
    </w:p>
    <w:p w14:paraId="596B0BF9" w14:textId="77777777" w:rsidR="005F03A0" w:rsidRPr="002E43DC" w:rsidRDefault="007E3013" w:rsidP="002E43DC">
      <w:pPr>
        <w:pStyle w:val="Normal1"/>
        <w:rPr>
          <w:b/>
        </w:rPr>
      </w:pPr>
      <w:r w:rsidRPr="002E43DC">
        <w:rPr>
          <w:b/>
        </w:rPr>
        <w:t>Advantages</w:t>
      </w:r>
    </w:p>
    <w:p w14:paraId="7AB743AB" w14:textId="77777777" w:rsidR="005F03A0" w:rsidRPr="002E43DC" w:rsidRDefault="007E3013" w:rsidP="003D5B96">
      <w:pPr>
        <w:pStyle w:val="Normal1"/>
        <w:numPr>
          <w:ilvl w:val="0"/>
          <w:numId w:val="7"/>
        </w:numPr>
      </w:pPr>
      <w:r w:rsidRPr="002E43DC">
        <w:t xml:space="preserve">In the communication process that takes place in the workplace, a large number of people get involved in the theory of communication. </w:t>
      </w:r>
    </w:p>
    <w:p w14:paraId="63ABECC2" w14:textId="77777777" w:rsidR="005F03A0" w:rsidRPr="002E43DC" w:rsidRDefault="007E3013" w:rsidP="003D5B96">
      <w:pPr>
        <w:pStyle w:val="Normal1"/>
        <w:numPr>
          <w:ilvl w:val="0"/>
          <w:numId w:val="7"/>
        </w:numPr>
      </w:pPr>
      <w:r w:rsidRPr="002E43DC">
        <w:t xml:space="preserve">The theory of proper communication can be expanded across the world. </w:t>
      </w:r>
    </w:p>
    <w:p w14:paraId="55A6AF35" w14:textId="77777777" w:rsidR="005F03A0" w:rsidRPr="002E43DC" w:rsidRDefault="007E3013" w:rsidP="003D5B96">
      <w:pPr>
        <w:pStyle w:val="Normal1"/>
        <w:numPr>
          <w:ilvl w:val="0"/>
          <w:numId w:val="7"/>
        </w:numPr>
      </w:pPr>
      <w:r w:rsidRPr="002E43DC">
        <w:t>The approval of advanced technology in the communication theory has been identified at the industrial and domestic work levels (Saha et al., 2020).</w:t>
      </w:r>
    </w:p>
    <w:p w14:paraId="769C7132" w14:textId="77777777" w:rsidR="005F03A0" w:rsidRPr="002E43DC" w:rsidRDefault="007E3013" w:rsidP="003D5B96">
      <w:pPr>
        <w:pStyle w:val="Normal1"/>
        <w:numPr>
          <w:ilvl w:val="0"/>
          <w:numId w:val="7"/>
        </w:numPr>
      </w:pPr>
      <w:r w:rsidRPr="002E43DC">
        <w:t>When the communication process is practised among the employees and workers in the workplace is established with the support of advanced technologies, implementation of the driving destinations of the communication process will get easier (Scheerder et al., 2020).</w:t>
      </w:r>
    </w:p>
    <w:p w14:paraId="6AAF8F69" w14:textId="77777777" w:rsidR="005F03A0" w:rsidRPr="002E43DC" w:rsidRDefault="007E3013" w:rsidP="003D5B96">
      <w:pPr>
        <w:pStyle w:val="Normal1"/>
        <w:numPr>
          <w:ilvl w:val="0"/>
          <w:numId w:val="7"/>
        </w:numPr>
      </w:pPr>
      <w:r w:rsidRPr="002E43DC">
        <w:t xml:space="preserve">The use of technology in the communication process increases the installation charges and makes this communication technology cost-effective. </w:t>
      </w:r>
    </w:p>
    <w:p w14:paraId="6C1D9FE9" w14:textId="77777777" w:rsidR="005F03A0" w:rsidRPr="002E43DC" w:rsidRDefault="007E3013" w:rsidP="002E43DC">
      <w:pPr>
        <w:pStyle w:val="Normal1"/>
        <w:rPr>
          <w:b/>
        </w:rPr>
      </w:pPr>
      <w:r w:rsidRPr="002E43DC">
        <w:rPr>
          <w:b/>
        </w:rPr>
        <w:t>Disadvantages</w:t>
      </w:r>
    </w:p>
    <w:p w14:paraId="478C95A5" w14:textId="77777777" w:rsidR="005F03A0" w:rsidRPr="002E43DC" w:rsidRDefault="007E3013" w:rsidP="003D5B96">
      <w:pPr>
        <w:pStyle w:val="Normal1"/>
        <w:numPr>
          <w:ilvl w:val="0"/>
          <w:numId w:val="8"/>
        </w:numPr>
      </w:pPr>
      <w:r w:rsidRPr="002E43DC">
        <w:t xml:space="preserve">The disruption of noise may lose the conveyed messages in the medium of communication theory. </w:t>
      </w:r>
    </w:p>
    <w:p w14:paraId="7755B946" w14:textId="77777777" w:rsidR="005F03A0" w:rsidRPr="002E43DC" w:rsidRDefault="007E3013" w:rsidP="003D5B96">
      <w:pPr>
        <w:pStyle w:val="Normal1"/>
        <w:numPr>
          <w:ilvl w:val="0"/>
          <w:numId w:val="8"/>
        </w:numPr>
      </w:pPr>
      <w:r w:rsidRPr="002E43DC">
        <w:t>In the communication theory, there is a high chance of cross-connections, prank calls and many other problems regarding communication in the connection cable (Durand et al., 2022).</w:t>
      </w:r>
    </w:p>
    <w:p w14:paraId="2EB1A692" w14:textId="2572CC1F" w:rsidR="005F03A0" w:rsidRPr="002E43DC" w:rsidRDefault="007E3013" w:rsidP="003D5B96">
      <w:pPr>
        <w:pStyle w:val="Normal1"/>
        <w:numPr>
          <w:ilvl w:val="0"/>
          <w:numId w:val="8"/>
        </w:numPr>
      </w:pPr>
      <w:r w:rsidRPr="002E43DC">
        <w:t xml:space="preserve">The problems of telephone exchange can disrupt communication process. Hiding facial expressions can be a barrier to non-verbal communication skills. </w:t>
      </w:r>
    </w:p>
    <w:p w14:paraId="46D68F6A" w14:textId="77777777" w:rsidR="005F03A0" w:rsidRPr="002E43DC" w:rsidRDefault="007E3013" w:rsidP="002E43DC">
      <w:pPr>
        <w:pStyle w:val="Heading1"/>
      </w:pPr>
      <w:bookmarkStart w:id="11" w:name="_Toc102837952"/>
      <w:r w:rsidRPr="002E43DC">
        <w:t>5.0.</w:t>
      </w:r>
      <w:r w:rsidR="002E43DC" w:rsidRPr="002E43DC">
        <w:t xml:space="preserve"> Conclusion</w:t>
      </w:r>
      <w:bookmarkEnd w:id="11"/>
      <w:r w:rsidR="002E43DC" w:rsidRPr="002E43DC">
        <w:t xml:space="preserve"> </w:t>
      </w:r>
    </w:p>
    <w:p w14:paraId="3048AC0D" w14:textId="4CBA0FB4" w:rsidR="005F03A0" w:rsidRPr="003D5B96" w:rsidRDefault="007E3013" w:rsidP="00347345">
      <w:pPr>
        <w:pStyle w:val="Normal1"/>
      </w:pPr>
      <w:r w:rsidRPr="002E43DC">
        <w:t xml:space="preserve">In this </w:t>
      </w:r>
      <w:r w:rsidR="00535A2B">
        <w:t xml:space="preserve">case </w:t>
      </w:r>
      <w:r w:rsidRPr="002E43DC">
        <w:t xml:space="preserve">study of effective communication and teamwork, it has been seen that without the use of advanced technology the progression of civilization cannot be completed. From the above report, it has also been identified that the communication theory </w:t>
      </w:r>
      <w:r w:rsidR="00535A2B">
        <w:t>will not</w:t>
      </w:r>
      <w:r w:rsidRPr="002E43DC">
        <w:t xml:space="preserve"> require any replacement in</w:t>
      </w:r>
      <w:r w:rsidR="00535A2B">
        <w:t xml:space="preserve"> people’s</w:t>
      </w:r>
      <w:r w:rsidRPr="002E43DC">
        <w:t xml:space="preserve"> daily lives. To identify the use of technology in telephonic communication with the support of three communication models along with respective case studies. Four types of communication skills are required for effective teamwork and the </w:t>
      </w:r>
      <w:r w:rsidR="00535A2B" w:rsidRPr="002E43DC">
        <w:t xml:space="preserve">disadvantages </w:t>
      </w:r>
      <w:r w:rsidR="00535A2B">
        <w:t xml:space="preserve">and </w:t>
      </w:r>
      <w:r w:rsidRPr="002E43DC">
        <w:t>advantages of communication theory have also been discussed in this report.</w:t>
      </w:r>
    </w:p>
    <w:p w14:paraId="3F60BAFA" w14:textId="77777777" w:rsidR="00535A2B" w:rsidRDefault="00535A2B">
      <w:pPr>
        <w:rPr>
          <w:b/>
          <w:sz w:val="28"/>
          <w:szCs w:val="40"/>
        </w:rPr>
      </w:pPr>
      <w:bookmarkStart w:id="12" w:name="_Toc102837953"/>
      <w:r>
        <w:br w:type="page"/>
      </w:r>
    </w:p>
    <w:p w14:paraId="6EFD40B1" w14:textId="63514213" w:rsidR="005F03A0" w:rsidRDefault="007E3013" w:rsidP="002E43DC">
      <w:pPr>
        <w:pStyle w:val="Heading1"/>
      </w:pPr>
      <w:r>
        <w:t>6.0. References</w:t>
      </w:r>
      <w:bookmarkEnd w:id="12"/>
      <w:r>
        <w:t xml:space="preserve"> </w:t>
      </w:r>
    </w:p>
    <w:p w14:paraId="04A7BB91" w14:textId="77777777" w:rsidR="002E43DC" w:rsidRPr="002E43DC" w:rsidRDefault="007E3013" w:rsidP="002E43DC">
      <w:pPr>
        <w:pStyle w:val="Normal1"/>
        <w:rPr>
          <w:highlight w:val="white"/>
        </w:rPr>
      </w:pPr>
      <w:r w:rsidRPr="002E43DC">
        <w:rPr>
          <w:highlight w:val="white"/>
        </w:rPr>
        <w:t xml:space="preserve">Chaisanit, S., 2018. A REVIEW Of EDUCATIONAL COMMUNICATION MODEL A PRACTICAL TEACHING IN THE THAI CLASSROOM GUIDE. Journal of Humanities and Social Sciences Thonburi University, 12(29), pp.9-18. Available at: </w:t>
      </w:r>
      <w:hyperlink r:id="rId8" w:history="1">
        <w:r w:rsidRPr="002E43DC">
          <w:rPr>
            <w:highlight w:val="white"/>
          </w:rPr>
          <w:t>https://so03.tci-thaijo.org/index.php/trujournal/article/download/148606/109289</w:t>
        </w:r>
      </w:hyperlink>
      <w:r w:rsidRPr="002E43DC">
        <w:rPr>
          <w:highlight w:val="white"/>
        </w:rPr>
        <w:t xml:space="preserve"> </w:t>
      </w:r>
    </w:p>
    <w:p w14:paraId="31D3677E" w14:textId="77777777" w:rsidR="002E43DC" w:rsidRPr="002E43DC" w:rsidRDefault="007E3013" w:rsidP="002E43DC">
      <w:pPr>
        <w:pStyle w:val="Normal1"/>
        <w:rPr>
          <w:highlight w:val="white"/>
        </w:rPr>
      </w:pPr>
      <w:r w:rsidRPr="002E43DC">
        <w:rPr>
          <w:highlight w:val="white"/>
        </w:rPr>
        <w:t xml:space="preserve">Durand, A., Zijlstra, T., van Oort, N., Hoogendoorn-Lanser, S. and Hoogendoorn, S., 2022. Access denied? Digital inequality in transport services. Transport Reviews, 42(1), pp.32-57. Available at: </w:t>
      </w:r>
      <w:hyperlink r:id="rId9" w:history="1">
        <w:r w:rsidRPr="002E43DC">
          <w:rPr>
            <w:highlight w:val="white"/>
          </w:rPr>
          <w:t>https://www.tandfonline.com/doi/pdf/10.1080/01441647.2021.1923584</w:t>
        </w:r>
      </w:hyperlink>
    </w:p>
    <w:p w14:paraId="163620FF" w14:textId="77777777" w:rsidR="002E43DC" w:rsidRPr="002E43DC" w:rsidRDefault="007E3013" w:rsidP="002E43DC">
      <w:pPr>
        <w:pStyle w:val="Normal1"/>
        <w:rPr>
          <w:highlight w:val="white"/>
        </w:rPr>
      </w:pPr>
      <w:r w:rsidRPr="002E43DC">
        <w:rPr>
          <w:highlight w:val="white"/>
        </w:rPr>
        <w:t xml:space="preserve">Halimah, L. and Sukmayadi, V., 2019. The Role of" Jigsaw" Method in Enhancing Indonesian Prospective Teachers' Pedagogical Knowledge and Communication Skill. International Journal of Instruction, 12(2), pp.289-304. Available at: </w:t>
      </w:r>
      <w:hyperlink r:id="rId10" w:history="1">
        <w:r w:rsidRPr="002E43DC">
          <w:rPr>
            <w:highlight w:val="white"/>
          </w:rPr>
          <w:t>https://files.eric.ed.gov/fulltext/EJ1211055.pdf</w:t>
        </w:r>
      </w:hyperlink>
    </w:p>
    <w:p w14:paraId="359C9068" w14:textId="77777777" w:rsidR="002E43DC" w:rsidRPr="002E43DC" w:rsidRDefault="007E3013" w:rsidP="002E43DC">
      <w:pPr>
        <w:pStyle w:val="Normal1"/>
        <w:rPr>
          <w:highlight w:val="white"/>
        </w:rPr>
      </w:pPr>
      <w:r w:rsidRPr="002E43DC">
        <w:rPr>
          <w:highlight w:val="white"/>
        </w:rPr>
        <w:t xml:space="preserve">Hamdan, M.A., 2018. Developing a Proposed Training Program Based on Discrete Trial Training (DTT) to Improve the Non-Verbal Communication Skills in Children with Autism Spectrum Disorder (ASD). International Journal of Special Education, 33(3), pp.579-591. Available at: </w:t>
      </w:r>
      <w:hyperlink r:id="rId11" w:history="1">
        <w:r w:rsidRPr="002E43DC">
          <w:rPr>
            <w:highlight w:val="white"/>
          </w:rPr>
          <w:t>https://files.eric.ed.gov/fulltext/EJ1196708.pdf</w:t>
        </w:r>
      </w:hyperlink>
    </w:p>
    <w:p w14:paraId="525CC158" w14:textId="77777777" w:rsidR="002E43DC" w:rsidRPr="002E43DC" w:rsidRDefault="007E3013" w:rsidP="002E43DC">
      <w:pPr>
        <w:pStyle w:val="Normal1"/>
        <w:rPr>
          <w:highlight w:val="white"/>
        </w:rPr>
      </w:pPr>
      <w:r w:rsidRPr="002E43DC">
        <w:rPr>
          <w:highlight w:val="white"/>
        </w:rPr>
        <w:t xml:space="preserve">Kaleel, A.K.K., 2022. Modern communication models used and effective in the process of communicating with the public.. The United Arab Emirates as a model. Journal of Positive School Psychology, 6(3), pp.2673-2683. Available at: </w:t>
      </w:r>
      <w:hyperlink r:id="rId12" w:history="1">
        <w:r w:rsidRPr="002E43DC">
          <w:rPr>
            <w:highlight w:val="white"/>
          </w:rPr>
          <w:t>https://www.researchgate.net/profile/Stavros-Kalogiannidis/publication/348199192_Impact_of_Business_Communication_on_the_Performance_of_Adult_Trainees/links/5ff9db9d92851c13feffb3a6/Impact-of-Business-Communication-on-the-Performance-of-Adult-Trainees.pdf</w:t>
        </w:r>
      </w:hyperlink>
      <w:r w:rsidRPr="002E43DC">
        <w:rPr>
          <w:highlight w:val="white"/>
        </w:rPr>
        <w:t xml:space="preserve"> </w:t>
      </w:r>
    </w:p>
    <w:p w14:paraId="4B722575" w14:textId="77777777" w:rsidR="002E43DC" w:rsidRPr="002E43DC" w:rsidRDefault="007E3013" w:rsidP="002E43DC">
      <w:pPr>
        <w:pStyle w:val="Normal1"/>
        <w:rPr>
          <w:highlight w:val="white"/>
        </w:rPr>
      </w:pPr>
      <w:r w:rsidRPr="002E43DC">
        <w:rPr>
          <w:highlight w:val="white"/>
        </w:rPr>
        <w:t xml:space="preserve">Katori, M. and Koshida, S., 2020. Conformal welding problem, flow line problem, and multiple Schramm–Loewner evolution. Journal of Mathematical Physics, 61(8), p.083301. Available at: </w:t>
      </w:r>
      <w:hyperlink r:id="rId13" w:history="1">
        <w:r w:rsidRPr="002E43DC">
          <w:rPr>
            <w:highlight w:val="white"/>
          </w:rPr>
          <w:t>https://arxiv.org/pdf/1903.09925</w:t>
        </w:r>
      </w:hyperlink>
      <w:r w:rsidRPr="002E43DC">
        <w:rPr>
          <w:highlight w:val="white"/>
        </w:rPr>
        <w:t xml:space="preserve"> </w:t>
      </w:r>
    </w:p>
    <w:p w14:paraId="7513E732" w14:textId="77777777" w:rsidR="002E43DC" w:rsidRPr="002E43DC" w:rsidRDefault="007E3013" w:rsidP="002E43DC">
      <w:pPr>
        <w:pStyle w:val="Normal1"/>
        <w:rPr>
          <w:highlight w:val="white"/>
        </w:rPr>
      </w:pPr>
      <w:r w:rsidRPr="002E43DC">
        <w:rPr>
          <w:highlight w:val="white"/>
        </w:rPr>
        <w:t xml:space="preserve">Kubota, M., 2019. What is “Communication”?―Beyond the Shannon &amp; Weaver’s Model―. International Journal, 13(1), pp.54-65. Available at: </w:t>
      </w:r>
      <w:hyperlink r:id="rId14" w:history="1">
        <w:r w:rsidRPr="002E43DC">
          <w:rPr>
            <w:highlight w:val="white"/>
          </w:rPr>
          <w:t>https://jaems.jp/contents/icomej/vol13/06_Kubota.pdf</w:t>
        </w:r>
      </w:hyperlink>
      <w:r w:rsidRPr="002E43DC">
        <w:rPr>
          <w:highlight w:val="white"/>
        </w:rPr>
        <w:t xml:space="preserve"> </w:t>
      </w:r>
    </w:p>
    <w:p w14:paraId="1799665F" w14:textId="77777777" w:rsidR="002E43DC" w:rsidRPr="002E43DC" w:rsidRDefault="007E3013" w:rsidP="002E43DC">
      <w:pPr>
        <w:pStyle w:val="Normal1"/>
        <w:rPr>
          <w:highlight w:val="white"/>
        </w:rPr>
      </w:pPr>
      <w:r w:rsidRPr="002E43DC">
        <w:rPr>
          <w:highlight w:val="white"/>
        </w:rPr>
        <w:t xml:space="preserve">Maneerutt, G., 2021. Miscommunication at the Workplace: Causes and Ways to Improve Internal Communication. AU-GSB e-JOURNAL, 14(2), pp.155-166. Available at: </w:t>
      </w:r>
      <w:hyperlink r:id="rId15" w:history="1">
        <w:r w:rsidRPr="002E43DC">
          <w:rPr>
            <w:highlight w:val="white"/>
          </w:rPr>
          <w:t>http://www.assumptionjournal.au.edu/index.php/AU-GSB/article/download/5795/3297</w:t>
        </w:r>
      </w:hyperlink>
      <w:r w:rsidRPr="002E43DC">
        <w:rPr>
          <w:highlight w:val="white"/>
        </w:rPr>
        <w:t xml:space="preserve"> </w:t>
      </w:r>
    </w:p>
    <w:p w14:paraId="72F91211" w14:textId="77777777" w:rsidR="002E43DC" w:rsidRPr="002E43DC" w:rsidRDefault="007E3013" w:rsidP="002E43DC">
      <w:pPr>
        <w:pStyle w:val="Normal1"/>
        <w:rPr>
          <w:highlight w:val="white"/>
        </w:rPr>
      </w:pPr>
      <w:r w:rsidRPr="002E43DC">
        <w:rPr>
          <w:highlight w:val="white"/>
        </w:rPr>
        <w:t xml:space="preserve">Manusov, V., Stofleth, D., Harvey, J.A. and Crowley, J.P., 2020. Conditions and consequences of listening well for interpersonal relationships: Modeling active-empathic listening, social-emotional skills, trait mindfulness, and relational quality. International Journal of Listening, 34(2), pp.110-126. Available at: </w:t>
      </w:r>
      <w:hyperlink r:id="rId16" w:history="1">
        <w:r w:rsidRPr="002E43DC">
          <w:rPr>
            <w:highlight w:val="white"/>
          </w:rPr>
          <w:t>https://www.researchgate.net/profile/Valerie-Manusov/publication/327214346_Conditions_and_Consequences_of_Listening_Well_for_Interpersonal_Relationships_Modeling_Active-Empathic_Listening_Social-Emotional_Skills_Trait_Mindfulness_and_Relational_Quality/links/5bb7b52092851c7fde2f2112/Conditions-and-Consequences-of-Listening-Well-for-Interpersonal-Relationships-Modeling-Active-Empathic-Listening-Social-Emotional-Skills-Trait-Mindfulness-and-Relational-Quality.pdf</w:t>
        </w:r>
      </w:hyperlink>
    </w:p>
    <w:p w14:paraId="583701EC" w14:textId="77777777" w:rsidR="002E43DC" w:rsidRPr="002E43DC" w:rsidRDefault="007E3013" w:rsidP="002E43DC">
      <w:pPr>
        <w:pStyle w:val="Normal1"/>
        <w:rPr>
          <w:highlight w:val="white"/>
        </w:rPr>
      </w:pPr>
      <w:r w:rsidRPr="002E43DC">
        <w:rPr>
          <w:highlight w:val="white"/>
        </w:rPr>
        <w:t xml:space="preserve">Merritt, M.R., 2021. Active Listening in the Diverse Roles of International School Leaders. IMCC Journal of Science, 1(2), pp.1-1. Available at: </w:t>
      </w:r>
      <w:hyperlink r:id="rId17" w:history="1">
        <w:r w:rsidRPr="002E43DC">
          <w:rPr>
            <w:highlight w:val="white"/>
          </w:rPr>
          <w:t>https://myjournal.imcc.edu.ph/wp-content/uploads/2021/12/4_Merritt-2021.pdf</w:t>
        </w:r>
      </w:hyperlink>
    </w:p>
    <w:p w14:paraId="51519C5D" w14:textId="77777777" w:rsidR="002E43DC" w:rsidRPr="002E43DC" w:rsidRDefault="007E3013" w:rsidP="002E43DC">
      <w:pPr>
        <w:pStyle w:val="Normal1"/>
        <w:rPr>
          <w:highlight w:val="white"/>
        </w:rPr>
      </w:pPr>
      <w:r w:rsidRPr="002E43DC">
        <w:rPr>
          <w:highlight w:val="white"/>
        </w:rPr>
        <w:t xml:space="preserve">Muyanga, C.C. and Phiri, J., 2020. Assessment of Effective Communication in International Schools in Developing Countries Based on the Berlo’s SMCR Model. Open Journal of Business and Management, 9(1), pp.448-459. Available at: </w:t>
      </w:r>
      <w:hyperlink r:id="rId18" w:history="1">
        <w:r w:rsidRPr="002E43DC">
          <w:rPr>
            <w:highlight w:val="white"/>
          </w:rPr>
          <w:t>https://www.scirp.org/journal/paperinformation.aspx?paperid=106967</w:t>
        </w:r>
      </w:hyperlink>
      <w:r w:rsidRPr="002E43DC">
        <w:rPr>
          <w:highlight w:val="white"/>
        </w:rPr>
        <w:t xml:space="preserve"> </w:t>
      </w:r>
    </w:p>
    <w:p w14:paraId="42E88FA0" w14:textId="77777777" w:rsidR="002E43DC" w:rsidRPr="002E43DC" w:rsidRDefault="007E3013" w:rsidP="002E43DC">
      <w:pPr>
        <w:pStyle w:val="Normal1"/>
        <w:rPr>
          <w:highlight w:val="white"/>
        </w:rPr>
      </w:pPr>
      <w:r w:rsidRPr="002E43DC">
        <w:rPr>
          <w:highlight w:val="white"/>
        </w:rPr>
        <w:t xml:space="preserve">Saha, S., Bhattacharya, S.S., Guha, T., Halder, S. and Banik, M., 2020. Advantage of Quantum Theory over Nonclassical Models of Communication. Annalen der Physik, 532(12), p.2000334. Available at: </w:t>
      </w:r>
      <w:hyperlink r:id="rId19" w:history="1">
        <w:r w:rsidRPr="002E43DC">
          <w:rPr>
            <w:highlight w:val="white"/>
          </w:rPr>
          <w:t>https://arxiv.org/pdf/1806.09474.pdf</w:t>
        </w:r>
      </w:hyperlink>
    </w:p>
    <w:p w14:paraId="6EDABFEB" w14:textId="77777777" w:rsidR="002E43DC" w:rsidRPr="002E43DC" w:rsidRDefault="007E3013" w:rsidP="002E43DC">
      <w:pPr>
        <w:pStyle w:val="Normal1"/>
        <w:rPr>
          <w:highlight w:val="white"/>
        </w:rPr>
      </w:pPr>
      <w:r w:rsidRPr="002E43DC">
        <w:rPr>
          <w:highlight w:val="white"/>
        </w:rPr>
        <w:t xml:space="preserve">Scheerder, A.J., van Deursen, A.J.A.M. and van Dijk, J.A.G.M., 2020. Taking advantage of the Internet: A qualitative analysis to explain why educational background is decisive in gaining positive outcomes. Poetics, 80, p.101426. Available at: </w:t>
      </w:r>
      <w:hyperlink r:id="rId20" w:history="1">
        <w:r w:rsidRPr="002E43DC">
          <w:rPr>
            <w:highlight w:val="white"/>
          </w:rPr>
          <w:t>https://alexandervandeursen.nl/Joomla/Media/Journal/2020%20-%20Poetics%20-%20Taking%20advantage.pdf</w:t>
        </w:r>
      </w:hyperlink>
    </w:p>
    <w:sectPr w:rsidR="002E43DC" w:rsidRPr="002E43DC" w:rsidSect="002E43DC">
      <w:footerReference w:type="default" r:id="rId21"/>
      <w:pgSz w:w="12240" w:h="15840"/>
      <w:pgMar w:top="1440" w:right="1440" w:bottom="1440" w:left="1440" w:header="720" w:footer="720" w:gutter="0"/>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D67B9BF" w14:textId="77777777" w:rsidR="00200FAB" w:rsidRDefault="00200FAB">
      <w:pPr>
        <w:spacing w:line="240" w:lineRule="auto"/>
      </w:pPr>
      <w:r>
        <w:separator/>
      </w:r>
    </w:p>
  </w:endnote>
  <w:endnote w:type="continuationSeparator" w:id="0">
    <w:p w14:paraId="603BEE99" w14:textId="77777777" w:rsidR="00200FAB" w:rsidRDefault="00200FA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93854454"/>
      <w:docPartObj>
        <w:docPartGallery w:val="Page Numbers (Bottom of Page)"/>
        <w:docPartUnique/>
      </w:docPartObj>
    </w:sdtPr>
    <w:sdtEndPr/>
    <w:sdtContent>
      <w:sdt>
        <w:sdtPr>
          <w:id w:val="565050523"/>
          <w:docPartObj>
            <w:docPartGallery w:val="Page Numbers (Top of Page)"/>
            <w:docPartUnique/>
          </w:docPartObj>
        </w:sdtPr>
        <w:sdtEndPr/>
        <w:sdtContent>
          <w:p w14:paraId="4F3C0EAB" w14:textId="77777777" w:rsidR="002E43DC" w:rsidRDefault="007E3013">
            <w:pPr>
              <w:pStyle w:val="Footer"/>
              <w:jc w:val="right"/>
            </w:pPr>
            <w:r>
              <w:t xml:space="preserve">Page </w:t>
            </w:r>
            <w:r>
              <w:rPr>
                <w:b/>
                <w:sz w:val="24"/>
                <w:szCs w:val="24"/>
              </w:rPr>
              <w:fldChar w:fldCharType="begin"/>
            </w:r>
            <w:r>
              <w:rPr>
                <w:b/>
              </w:rPr>
              <w:instrText xml:space="preserve"> PAGE </w:instrText>
            </w:r>
            <w:r>
              <w:rPr>
                <w:b/>
                <w:sz w:val="24"/>
                <w:szCs w:val="24"/>
              </w:rPr>
              <w:fldChar w:fldCharType="separate"/>
            </w:r>
            <w:r>
              <w:rPr>
                <w:b/>
                <w:noProof/>
              </w:rPr>
              <w:t>2</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Pr>
                <w:b/>
                <w:noProof/>
              </w:rPr>
              <w:t>10</w:t>
            </w:r>
            <w:r>
              <w:rPr>
                <w:b/>
                <w:sz w:val="24"/>
                <w:szCs w:val="24"/>
              </w:rPr>
              <w:fldChar w:fldCharType="end"/>
            </w:r>
          </w:p>
        </w:sdtContent>
      </w:sdt>
    </w:sdtContent>
  </w:sdt>
  <w:p w14:paraId="4E0B8C70" w14:textId="77777777" w:rsidR="002E43DC" w:rsidRDefault="002E43D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AC263D5" w14:textId="77777777" w:rsidR="00200FAB" w:rsidRDefault="00200FAB">
      <w:pPr>
        <w:spacing w:line="240" w:lineRule="auto"/>
      </w:pPr>
      <w:r>
        <w:separator/>
      </w:r>
    </w:p>
  </w:footnote>
  <w:footnote w:type="continuationSeparator" w:id="0">
    <w:p w14:paraId="24220CF0" w14:textId="77777777" w:rsidR="00200FAB" w:rsidRDefault="00200FAB">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4504E2"/>
    <w:multiLevelType w:val="multilevel"/>
    <w:tmpl w:val="F03CF11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120C0426"/>
    <w:multiLevelType w:val="hybridMultilevel"/>
    <w:tmpl w:val="A916472E"/>
    <w:lvl w:ilvl="0" w:tplc="E3FE182E">
      <w:start w:val="1"/>
      <w:numFmt w:val="bullet"/>
      <w:lvlText w:val=""/>
      <w:lvlJc w:val="left"/>
      <w:pPr>
        <w:ind w:left="720" w:hanging="360"/>
      </w:pPr>
      <w:rPr>
        <w:rFonts w:ascii="Symbol" w:hAnsi="Symbol" w:hint="default"/>
      </w:rPr>
    </w:lvl>
    <w:lvl w:ilvl="1" w:tplc="DDEAF930" w:tentative="1">
      <w:start w:val="1"/>
      <w:numFmt w:val="bullet"/>
      <w:lvlText w:val="o"/>
      <w:lvlJc w:val="left"/>
      <w:pPr>
        <w:ind w:left="1440" w:hanging="360"/>
      </w:pPr>
      <w:rPr>
        <w:rFonts w:ascii="Courier New" w:hAnsi="Courier New" w:cs="Courier New" w:hint="default"/>
      </w:rPr>
    </w:lvl>
    <w:lvl w:ilvl="2" w:tplc="44D895A0" w:tentative="1">
      <w:start w:val="1"/>
      <w:numFmt w:val="bullet"/>
      <w:lvlText w:val=""/>
      <w:lvlJc w:val="left"/>
      <w:pPr>
        <w:ind w:left="2160" w:hanging="360"/>
      </w:pPr>
      <w:rPr>
        <w:rFonts w:ascii="Wingdings" w:hAnsi="Wingdings" w:hint="default"/>
      </w:rPr>
    </w:lvl>
    <w:lvl w:ilvl="3" w:tplc="808035BC" w:tentative="1">
      <w:start w:val="1"/>
      <w:numFmt w:val="bullet"/>
      <w:lvlText w:val=""/>
      <w:lvlJc w:val="left"/>
      <w:pPr>
        <w:ind w:left="2880" w:hanging="360"/>
      </w:pPr>
      <w:rPr>
        <w:rFonts w:ascii="Symbol" w:hAnsi="Symbol" w:hint="default"/>
      </w:rPr>
    </w:lvl>
    <w:lvl w:ilvl="4" w:tplc="C33C65D4" w:tentative="1">
      <w:start w:val="1"/>
      <w:numFmt w:val="bullet"/>
      <w:lvlText w:val="o"/>
      <w:lvlJc w:val="left"/>
      <w:pPr>
        <w:ind w:left="3600" w:hanging="360"/>
      </w:pPr>
      <w:rPr>
        <w:rFonts w:ascii="Courier New" w:hAnsi="Courier New" w:cs="Courier New" w:hint="default"/>
      </w:rPr>
    </w:lvl>
    <w:lvl w:ilvl="5" w:tplc="D358763C" w:tentative="1">
      <w:start w:val="1"/>
      <w:numFmt w:val="bullet"/>
      <w:lvlText w:val=""/>
      <w:lvlJc w:val="left"/>
      <w:pPr>
        <w:ind w:left="4320" w:hanging="360"/>
      </w:pPr>
      <w:rPr>
        <w:rFonts w:ascii="Wingdings" w:hAnsi="Wingdings" w:hint="default"/>
      </w:rPr>
    </w:lvl>
    <w:lvl w:ilvl="6" w:tplc="6A166472" w:tentative="1">
      <w:start w:val="1"/>
      <w:numFmt w:val="bullet"/>
      <w:lvlText w:val=""/>
      <w:lvlJc w:val="left"/>
      <w:pPr>
        <w:ind w:left="5040" w:hanging="360"/>
      </w:pPr>
      <w:rPr>
        <w:rFonts w:ascii="Symbol" w:hAnsi="Symbol" w:hint="default"/>
      </w:rPr>
    </w:lvl>
    <w:lvl w:ilvl="7" w:tplc="021C5790" w:tentative="1">
      <w:start w:val="1"/>
      <w:numFmt w:val="bullet"/>
      <w:lvlText w:val="o"/>
      <w:lvlJc w:val="left"/>
      <w:pPr>
        <w:ind w:left="5760" w:hanging="360"/>
      </w:pPr>
      <w:rPr>
        <w:rFonts w:ascii="Courier New" w:hAnsi="Courier New" w:cs="Courier New" w:hint="default"/>
      </w:rPr>
    </w:lvl>
    <w:lvl w:ilvl="8" w:tplc="B072BAEC" w:tentative="1">
      <w:start w:val="1"/>
      <w:numFmt w:val="bullet"/>
      <w:lvlText w:val=""/>
      <w:lvlJc w:val="left"/>
      <w:pPr>
        <w:ind w:left="6480" w:hanging="360"/>
      </w:pPr>
      <w:rPr>
        <w:rFonts w:ascii="Wingdings" w:hAnsi="Wingdings" w:hint="default"/>
      </w:rPr>
    </w:lvl>
  </w:abstractNum>
  <w:abstractNum w:abstractNumId="2" w15:restartNumberingAfterBreak="0">
    <w:nsid w:val="200D4ED5"/>
    <w:multiLevelType w:val="hybridMultilevel"/>
    <w:tmpl w:val="2F3A0B92"/>
    <w:lvl w:ilvl="0" w:tplc="826CD428">
      <w:start w:val="1"/>
      <w:numFmt w:val="bullet"/>
      <w:lvlText w:val=""/>
      <w:lvlJc w:val="left"/>
      <w:pPr>
        <w:ind w:left="720" w:hanging="360"/>
      </w:pPr>
      <w:rPr>
        <w:rFonts w:ascii="Symbol" w:hAnsi="Symbol" w:hint="default"/>
      </w:rPr>
    </w:lvl>
    <w:lvl w:ilvl="1" w:tplc="A1DAAE32" w:tentative="1">
      <w:start w:val="1"/>
      <w:numFmt w:val="bullet"/>
      <w:lvlText w:val="o"/>
      <w:lvlJc w:val="left"/>
      <w:pPr>
        <w:ind w:left="1440" w:hanging="360"/>
      </w:pPr>
      <w:rPr>
        <w:rFonts w:ascii="Courier New" w:hAnsi="Courier New" w:cs="Courier New" w:hint="default"/>
      </w:rPr>
    </w:lvl>
    <w:lvl w:ilvl="2" w:tplc="35DE1496" w:tentative="1">
      <w:start w:val="1"/>
      <w:numFmt w:val="bullet"/>
      <w:lvlText w:val=""/>
      <w:lvlJc w:val="left"/>
      <w:pPr>
        <w:ind w:left="2160" w:hanging="360"/>
      </w:pPr>
      <w:rPr>
        <w:rFonts w:ascii="Wingdings" w:hAnsi="Wingdings" w:hint="default"/>
      </w:rPr>
    </w:lvl>
    <w:lvl w:ilvl="3" w:tplc="30A470DC" w:tentative="1">
      <w:start w:val="1"/>
      <w:numFmt w:val="bullet"/>
      <w:lvlText w:val=""/>
      <w:lvlJc w:val="left"/>
      <w:pPr>
        <w:ind w:left="2880" w:hanging="360"/>
      </w:pPr>
      <w:rPr>
        <w:rFonts w:ascii="Symbol" w:hAnsi="Symbol" w:hint="default"/>
      </w:rPr>
    </w:lvl>
    <w:lvl w:ilvl="4" w:tplc="174CFDE0" w:tentative="1">
      <w:start w:val="1"/>
      <w:numFmt w:val="bullet"/>
      <w:lvlText w:val="o"/>
      <w:lvlJc w:val="left"/>
      <w:pPr>
        <w:ind w:left="3600" w:hanging="360"/>
      </w:pPr>
      <w:rPr>
        <w:rFonts w:ascii="Courier New" w:hAnsi="Courier New" w:cs="Courier New" w:hint="default"/>
      </w:rPr>
    </w:lvl>
    <w:lvl w:ilvl="5" w:tplc="1124CF86" w:tentative="1">
      <w:start w:val="1"/>
      <w:numFmt w:val="bullet"/>
      <w:lvlText w:val=""/>
      <w:lvlJc w:val="left"/>
      <w:pPr>
        <w:ind w:left="4320" w:hanging="360"/>
      </w:pPr>
      <w:rPr>
        <w:rFonts w:ascii="Wingdings" w:hAnsi="Wingdings" w:hint="default"/>
      </w:rPr>
    </w:lvl>
    <w:lvl w:ilvl="6" w:tplc="F72E44C4" w:tentative="1">
      <w:start w:val="1"/>
      <w:numFmt w:val="bullet"/>
      <w:lvlText w:val=""/>
      <w:lvlJc w:val="left"/>
      <w:pPr>
        <w:ind w:left="5040" w:hanging="360"/>
      </w:pPr>
      <w:rPr>
        <w:rFonts w:ascii="Symbol" w:hAnsi="Symbol" w:hint="default"/>
      </w:rPr>
    </w:lvl>
    <w:lvl w:ilvl="7" w:tplc="6FB61550" w:tentative="1">
      <w:start w:val="1"/>
      <w:numFmt w:val="bullet"/>
      <w:lvlText w:val="o"/>
      <w:lvlJc w:val="left"/>
      <w:pPr>
        <w:ind w:left="5760" w:hanging="360"/>
      </w:pPr>
      <w:rPr>
        <w:rFonts w:ascii="Courier New" w:hAnsi="Courier New" w:cs="Courier New" w:hint="default"/>
      </w:rPr>
    </w:lvl>
    <w:lvl w:ilvl="8" w:tplc="EAA4336A" w:tentative="1">
      <w:start w:val="1"/>
      <w:numFmt w:val="bullet"/>
      <w:lvlText w:val=""/>
      <w:lvlJc w:val="left"/>
      <w:pPr>
        <w:ind w:left="6480" w:hanging="360"/>
      </w:pPr>
      <w:rPr>
        <w:rFonts w:ascii="Wingdings" w:hAnsi="Wingdings" w:hint="default"/>
      </w:rPr>
    </w:lvl>
  </w:abstractNum>
  <w:abstractNum w:abstractNumId="3" w15:restartNumberingAfterBreak="0">
    <w:nsid w:val="32CA32E4"/>
    <w:multiLevelType w:val="multilevel"/>
    <w:tmpl w:val="29864854"/>
    <w:lvl w:ilvl="0">
      <w:start w:val="1"/>
      <w:numFmt w:val="bullet"/>
      <w:lvlText w:val="●"/>
      <w:lvlJc w:val="left"/>
      <w:pPr>
        <w:ind w:left="720" w:hanging="360"/>
      </w:pPr>
      <w:rPr>
        <w:color w:val="0E101A"/>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3CB06271"/>
    <w:multiLevelType w:val="multilevel"/>
    <w:tmpl w:val="B2B2DD1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48052260"/>
    <w:multiLevelType w:val="hybridMultilevel"/>
    <w:tmpl w:val="F1945AD0"/>
    <w:lvl w:ilvl="0" w:tplc="C232958C">
      <w:start w:val="1"/>
      <w:numFmt w:val="bullet"/>
      <w:lvlText w:val=""/>
      <w:lvlJc w:val="left"/>
      <w:pPr>
        <w:ind w:left="720" w:hanging="360"/>
      </w:pPr>
      <w:rPr>
        <w:rFonts w:ascii="Symbol" w:hAnsi="Symbol" w:hint="default"/>
      </w:rPr>
    </w:lvl>
    <w:lvl w:ilvl="1" w:tplc="A9E06DD8" w:tentative="1">
      <w:start w:val="1"/>
      <w:numFmt w:val="bullet"/>
      <w:lvlText w:val="o"/>
      <w:lvlJc w:val="left"/>
      <w:pPr>
        <w:ind w:left="1440" w:hanging="360"/>
      </w:pPr>
      <w:rPr>
        <w:rFonts w:ascii="Courier New" w:hAnsi="Courier New" w:cs="Courier New" w:hint="default"/>
      </w:rPr>
    </w:lvl>
    <w:lvl w:ilvl="2" w:tplc="553C5D38" w:tentative="1">
      <w:start w:val="1"/>
      <w:numFmt w:val="bullet"/>
      <w:lvlText w:val=""/>
      <w:lvlJc w:val="left"/>
      <w:pPr>
        <w:ind w:left="2160" w:hanging="360"/>
      </w:pPr>
      <w:rPr>
        <w:rFonts w:ascii="Wingdings" w:hAnsi="Wingdings" w:hint="default"/>
      </w:rPr>
    </w:lvl>
    <w:lvl w:ilvl="3" w:tplc="A53EBBF6" w:tentative="1">
      <w:start w:val="1"/>
      <w:numFmt w:val="bullet"/>
      <w:lvlText w:val=""/>
      <w:lvlJc w:val="left"/>
      <w:pPr>
        <w:ind w:left="2880" w:hanging="360"/>
      </w:pPr>
      <w:rPr>
        <w:rFonts w:ascii="Symbol" w:hAnsi="Symbol" w:hint="default"/>
      </w:rPr>
    </w:lvl>
    <w:lvl w:ilvl="4" w:tplc="577817E6" w:tentative="1">
      <w:start w:val="1"/>
      <w:numFmt w:val="bullet"/>
      <w:lvlText w:val="o"/>
      <w:lvlJc w:val="left"/>
      <w:pPr>
        <w:ind w:left="3600" w:hanging="360"/>
      </w:pPr>
      <w:rPr>
        <w:rFonts w:ascii="Courier New" w:hAnsi="Courier New" w:cs="Courier New" w:hint="default"/>
      </w:rPr>
    </w:lvl>
    <w:lvl w:ilvl="5" w:tplc="22E62B74" w:tentative="1">
      <w:start w:val="1"/>
      <w:numFmt w:val="bullet"/>
      <w:lvlText w:val=""/>
      <w:lvlJc w:val="left"/>
      <w:pPr>
        <w:ind w:left="4320" w:hanging="360"/>
      </w:pPr>
      <w:rPr>
        <w:rFonts w:ascii="Wingdings" w:hAnsi="Wingdings" w:hint="default"/>
      </w:rPr>
    </w:lvl>
    <w:lvl w:ilvl="6" w:tplc="45C4C508" w:tentative="1">
      <w:start w:val="1"/>
      <w:numFmt w:val="bullet"/>
      <w:lvlText w:val=""/>
      <w:lvlJc w:val="left"/>
      <w:pPr>
        <w:ind w:left="5040" w:hanging="360"/>
      </w:pPr>
      <w:rPr>
        <w:rFonts w:ascii="Symbol" w:hAnsi="Symbol" w:hint="default"/>
      </w:rPr>
    </w:lvl>
    <w:lvl w:ilvl="7" w:tplc="4A46D62A" w:tentative="1">
      <w:start w:val="1"/>
      <w:numFmt w:val="bullet"/>
      <w:lvlText w:val="o"/>
      <w:lvlJc w:val="left"/>
      <w:pPr>
        <w:ind w:left="5760" w:hanging="360"/>
      </w:pPr>
      <w:rPr>
        <w:rFonts w:ascii="Courier New" w:hAnsi="Courier New" w:cs="Courier New" w:hint="default"/>
      </w:rPr>
    </w:lvl>
    <w:lvl w:ilvl="8" w:tplc="C82269A8" w:tentative="1">
      <w:start w:val="1"/>
      <w:numFmt w:val="bullet"/>
      <w:lvlText w:val=""/>
      <w:lvlJc w:val="left"/>
      <w:pPr>
        <w:ind w:left="6480" w:hanging="360"/>
      </w:pPr>
      <w:rPr>
        <w:rFonts w:ascii="Wingdings" w:hAnsi="Wingdings" w:hint="default"/>
      </w:rPr>
    </w:lvl>
  </w:abstractNum>
  <w:abstractNum w:abstractNumId="6" w15:restartNumberingAfterBreak="0">
    <w:nsid w:val="5A2C0B62"/>
    <w:multiLevelType w:val="multilevel"/>
    <w:tmpl w:val="D2E42E38"/>
    <w:lvl w:ilvl="0">
      <w:start w:val="1"/>
      <w:numFmt w:val="bullet"/>
      <w:lvlText w:val="●"/>
      <w:lvlJc w:val="left"/>
      <w:pPr>
        <w:ind w:left="720" w:hanging="360"/>
      </w:pPr>
      <w:rPr>
        <w:color w:val="0E101A"/>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663E2168"/>
    <w:multiLevelType w:val="multilevel"/>
    <w:tmpl w:val="FFF27C0E"/>
    <w:lvl w:ilvl="0">
      <w:start w:val="1"/>
      <w:numFmt w:val="bullet"/>
      <w:lvlText w:val="●"/>
      <w:lvlJc w:val="left"/>
      <w:pPr>
        <w:ind w:left="720" w:hanging="360"/>
      </w:pPr>
      <w:rPr>
        <w:color w:val="0E101A"/>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799487873">
    <w:abstractNumId w:val="7"/>
  </w:num>
  <w:num w:numId="2" w16cid:durableId="5716439">
    <w:abstractNumId w:val="6"/>
  </w:num>
  <w:num w:numId="3" w16cid:durableId="1295864327">
    <w:abstractNumId w:val="4"/>
  </w:num>
  <w:num w:numId="4" w16cid:durableId="1741250328">
    <w:abstractNumId w:val="3"/>
  </w:num>
  <w:num w:numId="5" w16cid:durableId="146552420">
    <w:abstractNumId w:val="0"/>
  </w:num>
  <w:num w:numId="6" w16cid:durableId="643199498">
    <w:abstractNumId w:val="1"/>
  </w:num>
  <w:num w:numId="7" w16cid:durableId="1733380578">
    <w:abstractNumId w:val="5"/>
  </w:num>
  <w:num w:numId="8" w16cid:durableId="28666764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doNotDisplayPageBoundaries/>
  <w:revisionView w:inkAnnotations="0"/>
  <w:defaultTabStop w:val="720"/>
  <w:hyphenationZone w:val="425"/>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F03A0"/>
    <w:rsid w:val="000061A5"/>
    <w:rsid w:val="00200FAB"/>
    <w:rsid w:val="002E43DC"/>
    <w:rsid w:val="002E57C5"/>
    <w:rsid w:val="003417CB"/>
    <w:rsid w:val="00347345"/>
    <w:rsid w:val="003D5B96"/>
    <w:rsid w:val="00472C71"/>
    <w:rsid w:val="004F30AF"/>
    <w:rsid w:val="00535A2B"/>
    <w:rsid w:val="005F03A0"/>
    <w:rsid w:val="007E3013"/>
    <w:rsid w:val="00856091"/>
    <w:rsid w:val="008863E9"/>
    <w:rsid w:val="008C6D91"/>
    <w:rsid w:val="00921D23"/>
    <w:rsid w:val="00A54F91"/>
    <w:rsid w:val="00A723E6"/>
    <w:rsid w:val="00B47068"/>
    <w:rsid w:val="00B47311"/>
    <w:rsid w:val="00CC1912"/>
    <w:rsid w:val="00DA708C"/>
    <w:rsid w:val="00F53A47"/>
    <w:rsid w:val="00F554D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E946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1"/>
    <w:next w:val="Normal1"/>
    <w:rsid w:val="00347345"/>
    <w:pPr>
      <w:keepNext/>
      <w:keepLines/>
      <w:spacing w:before="400" w:after="120"/>
      <w:outlineLvl w:val="0"/>
    </w:pPr>
    <w:rPr>
      <w:b/>
      <w:sz w:val="28"/>
      <w:szCs w:val="40"/>
    </w:rPr>
  </w:style>
  <w:style w:type="paragraph" w:styleId="Heading2">
    <w:name w:val="heading 2"/>
    <w:basedOn w:val="Normal1"/>
    <w:next w:val="Normal1"/>
    <w:rsid w:val="00347345"/>
    <w:pPr>
      <w:keepNext/>
      <w:keepLines/>
      <w:spacing w:before="360" w:after="120"/>
      <w:outlineLvl w:val="1"/>
    </w:pPr>
    <w:rPr>
      <w:b/>
      <w:sz w:val="24"/>
      <w:szCs w:val="32"/>
    </w:rPr>
  </w:style>
  <w:style w:type="paragraph" w:styleId="Heading3">
    <w:name w:val="heading 3"/>
    <w:basedOn w:val="Normal1"/>
    <w:next w:val="Normal1"/>
    <w:rsid w:val="005F03A0"/>
    <w:pPr>
      <w:keepNext/>
      <w:keepLines/>
      <w:spacing w:before="320" w:after="80"/>
      <w:outlineLvl w:val="2"/>
    </w:pPr>
    <w:rPr>
      <w:color w:val="434343"/>
      <w:sz w:val="28"/>
      <w:szCs w:val="28"/>
    </w:rPr>
  </w:style>
  <w:style w:type="paragraph" w:styleId="Heading4">
    <w:name w:val="heading 4"/>
    <w:basedOn w:val="Normal1"/>
    <w:next w:val="Normal1"/>
    <w:rsid w:val="005F03A0"/>
    <w:pPr>
      <w:keepNext/>
      <w:keepLines/>
      <w:spacing w:before="280" w:after="80"/>
      <w:outlineLvl w:val="3"/>
    </w:pPr>
    <w:rPr>
      <w:color w:val="666666"/>
      <w:sz w:val="24"/>
      <w:szCs w:val="24"/>
    </w:rPr>
  </w:style>
  <w:style w:type="paragraph" w:styleId="Heading5">
    <w:name w:val="heading 5"/>
    <w:basedOn w:val="Normal1"/>
    <w:next w:val="Normal1"/>
    <w:rsid w:val="005F03A0"/>
    <w:pPr>
      <w:keepNext/>
      <w:keepLines/>
      <w:spacing w:before="240" w:after="80"/>
      <w:outlineLvl w:val="4"/>
    </w:pPr>
    <w:rPr>
      <w:color w:val="666666"/>
    </w:rPr>
  </w:style>
  <w:style w:type="paragraph" w:styleId="Heading6">
    <w:name w:val="heading 6"/>
    <w:basedOn w:val="Normal1"/>
    <w:next w:val="Normal1"/>
    <w:rsid w:val="005F03A0"/>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347345"/>
    <w:pPr>
      <w:spacing w:line="360" w:lineRule="auto"/>
      <w:jc w:val="both"/>
    </w:pPr>
  </w:style>
  <w:style w:type="paragraph" w:styleId="Title">
    <w:name w:val="Title"/>
    <w:basedOn w:val="Normal1"/>
    <w:next w:val="Normal1"/>
    <w:rsid w:val="005F03A0"/>
    <w:pPr>
      <w:keepNext/>
      <w:keepLines/>
      <w:spacing w:after="60"/>
    </w:pPr>
    <w:rPr>
      <w:sz w:val="52"/>
      <w:szCs w:val="52"/>
    </w:rPr>
  </w:style>
  <w:style w:type="paragraph" w:styleId="Subtitle">
    <w:name w:val="Subtitle"/>
    <w:basedOn w:val="Normal1"/>
    <w:next w:val="Normal1"/>
    <w:rsid w:val="005F03A0"/>
    <w:pPr>
      <w:keepNext/>
      <w:keepLines/>
      <w:spacing w:after="320"/>
    </w:pPr>
    <w:rPr>
      <w:color w:val="666666"/>
      <w:sz w:val="30"/>
      <w:szCs w:val="30"/>
    </w:rPr>
  </w:style>
  <w:style w:type="paragraph" w:styleId="Header">
    <w:name w:val="header"/>
    <w:basedOn w:val="Normal"/>
    <w:link w:val="HeaderChar"/>
    <w:uiPriority w:val="99"/>
    <w:unhideWhenUsed/>
    <w:rsid w:val="002E43DC"/>
    <w:pPr>
      <w:tabs>
        <w:tab w:val="center" w:pos="4680"/>
        <w:tab w:val="right" w:pos="9360"/>
      </w:tabs>
      <w:spacing w:line="240" w:lineRule="auto"/>
    </w:pPr>
  </w:style>
  <w:style w:type="character" w:customStyle="1" w:styleId="HeaderChar">
    <w:name w:val="Header Char"/>
    <w:basedOn w:val="DefaultParagraphFont"/>
    <w:link w:val="Header"/>
    <w:uiPriority w:val="99"/>
    <w:rsid w:val="002E43DC"/>
  </w:style>
  <w:style w:type="paragraph" w:styleId="Footer">
    <w:name w:val="footer"/>
    <w:basedOn w:val="Normal"/>
    <w:link w:val="FooterChar"/>
    <w:uiPriority w:val="99"/>
    <w:unhideWhenUsed/>
    <w:rsid w:val="002E43DC"/>
    <w:pPr>
      <w:tabs>
        <w:tab w:val="center" w:pos="4680"/>
        <w:tab w:val="right" w:pos="9360"/>
      </w:tabs>
      <w:spacing w:line="240" w:lineRule="auto"/>
    </w:pPr>
  </w:style>
  <w:style w:type="character" w:customStyle="1" w:styleId="FooterChar">
    <w:name w:val="Footer Char"/>
    <w:basedOn w:val="DefaultParagraphFont"/>
    <w:link w:val="Footer"/>
    <w:uiPriority w:val="99"/>
    <w:rsid w:val="002E43DC"/>
  </w:style>
  <w:style w:type="paragraph" w:styleId="TOCHeading">
    <w:name w:val="TOC Heading"/>
    <w:basedOn w:val="Heading1"/>
    <w:next w:val="Normal"/>
    <w:uiPriority w:val="39"/>
    <w:semiHidden/>
    <w:unhideWhenUsed/>
    <w:qFormat/>
    <w:rsid w:val="002E43DC"/>
    <w:pPr>
      <w:spacing w:before="480" w:after="0" w:line="276" w:lineRule="auto"/>
      <w:jc w:val="left"/>
      <w:outlineLvl w:val="9"/>
    </w:pPr>
    <w:rPr>
      <w:rFonts w:asciiTheme="majorHAnsi" w:eastAsiaTheme="majorEastAsia" w:hAnsiTheme="majorHAnsi" w:cstheme="majorBidi"/>
      <w:bCs/>
      <w:color w:val="365F91" w:themeColor="accent1" w:themeShade="BF"/>
      <w:szCs w:val="28"/>
    </w:rPr>
  </w:style>
  <w:style w:type="paragraph" w:styleId="TOC1">
    <w:name w:val="toc 1"/>
    <w:basedOn w:val="Normal"/>
    <w:next w:val="Normal"/>
    <w:autoRedefine/>
    <w:uiPriority w:val="39"/>
    <w:unhideWhenUsed/>
    <w:rsid w:val="002E43DC"/>
    <w:pPr>
      <w:spacing w:after="100"/>
    </w:pPr>
  </w:style>
  <w:style w:type="paragraph" w:styleId="TOC2">
    <w:name w:val="toc 2"/>
    <w:basedOn w:val="Normal"/>
    <w:next w:val="Normal"/>
    <w:autoRedefine/>
    <w:uiPriority w:val="39"/>
    <w:unhideWhenUsed/>
    <w:rsid w:val="002E43DC"/>
    <w:pPr>
      <w:spacing w:after="100"/>
      <w:ind w:left="220"/>
    </w:pPr>
  </w:style>
  <w:style w:type="character" w:styleId="Hyperlink">
    <w:name w:val="Hyperlink"/>
    <w:basedOn w:val="DefaultParagraphFont"/>
    <w:uiPriority w:val="99"/>
    <w:unhideWhenUsed/>
    <w:rsid w:val="002E43DC"/>
    <w:rPr>
      <w:color w:val="0000FF" w:themeColor="hyperlink"/>
      <w:u w:val="single"/>
    </w:rPr>
  </w:style>
  <w:style w:type="paragraph" w:styleId="BalloonText">
    <w:name w:val="Balloon Text"/>
    <w:basedOn w:val="Normal"/>
    <w:link w:val="BalloonTextChar"/>
    <w:uiPriority w:val="99"/>
    <w:semiHidden/>
    <w:unhideWhenUsed/>
    <w:rsid w:val="002E43DC"/>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E43DC"/>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s://so03.tci-thaijo.org/index.php/trujournal/article/download/148606/109289" TargetMode="External"/><Relationship Id="rId13" Type="http://schemas.openxmlformats.org/officeDocument/2006/relationships/hyperlink" Target="https://arxiv.org/pdf/1903.09925" TargetMode="External"/><Relationship Id="rId18" Type="http://schemas.openxmlformats.org/officeDocument/2006/relationships/hyperlink" Target="https://www.scirp.org/journal/paperinformation.aspx?paperid=106967" TargetMode="Externa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s://www.researchgate.net/profile/Stavros-Kalogiannidis/publication/348199192_Impact_of_Business_Communication_on_the_Performance_of_Adult_Trainees/links/5ff9db9d92851c13feffb3a6/Impact-of-Business-Communication-on-the-Performance-of-Adult-Trainees.pdf" TargetMode="External"/><Relationship Id="rId17" Type="http://schemas.openxmlformats.org/officeDocument/2006/relationships/hyperlink" Target="https://myjournal.imcc.edu.ph/wp-content/uploads/2021/12/4_Merritt-2021.pdf" TargetMode="External"/><Relationship Id="rId2" Type="http://schemas.openxmlformats.org/officeDocument/2006/relationships/numbering" Target="numbering.xml"/><Relationship Id="rId16" Type="http://schemas.openxmlformats.org/officeDocument/2006/relationships/hyperlink" Target="https://www.researchgate.net/profile/Valerie-Manusov/publication/327214346_Conditions_and_Consequences_of_Listening_Well_for_Interpersonal_Relationships_Modeling_Active-Empathic_Listening_Social-Emotional_Skills_Trait_Mindfulness_and_Relational_Quality/links/5bb7b52092851c7fde2f2112/Conditions-and-Consequences-of-Listening-Well-for-Interpersonal-Relationships-Modeling-Active-Empathic-Listening-Social-Emotional-Skills-Trait-Mindfulness-and-Relational-Quality.pdf" TargetMode="External"/><Relationship Id="rId20" Type="http://schemas.openxmlformats.org/officeDocument/2006/relationships/hyperlink" Target="https://alexandervandeursen.nl/Joomla/Media/Journal/2020%20-%20Poetics%20-%20Taking%20advantage.pdf"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files.eric.ed.gov/fulltext/EJ1196708.pdf" TargetMode="External"/><Relationship Id="rId5" Type="http://schemas.openxmlformats.org/officeDocument/2006/relationships/webSettings" Target="webSettings.xml"/><Relationship Id="rId15" Type="http://schemas.openxmlformats.org/officeDocument/2006/relationships/hyperlink" Target="http://www.assumptionjournal.au.edu/index.php/AU-GSB/article/download/5795/3297" TargetMode="External"/><Relationship Id="rId23" Type="http://schemas.openxmlformats.org/officeDocument/2006/relationships/theme" Target="theme/theme1.xml"/><Relationship Id="rId10" Type="http://schemas.openxmlformats.org/officeDocument/2006/relationships/hyperlink" Target="https://files.eric.ed.gov/fulltext/EJ1211055.pdf" TargetMode="External"/><Relationship Id="rId19" Type="http://schemas.openxmlformats.org/officeDocument/2006/relationships/hyperlink" Target="https://arxiv.org/pdf/1806.09474.pdf" TargetMode="External"/><Relationship Id="rId4" Type="http://schemas.openxmlformats.org/officeDocument/2006/relationships/settings" Target="settings.xml"/><Relationship Id="rId9" Type="http://schemas.openxmlformats.org/officeDocument/2006/relationships/hyperlink" Target="https://www.tandfonline.com/doi/pdf/10.1080/01441647.2021.1923584" TargetMode="External"/><Relationship Id="rId14" Type="http://schemas.openxmlformats.org/officeDocument/2006/relationships/hyperlink" Target="https://jaems.jp/contents/icomej/vol13/06_Kubota.pdf"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D390AC2-2277-439E-89FB-00717EC0E79A}">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3028</Words>
  <Characters>17266</Characters>
  <Application>Microsoft Office Word</Application>
  <DocSecurity>0</DocSecurity>
  <Lines>143</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20254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2022-05-09T16:10:00Z</dcterms:created>
  <dcterms:modified xsi:type="dcterms:W3CDTF">2022-05-09T16:10:00Z</dcterms:modified>
</cp:coreProperties>
</file>