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1B569" w14:textId="77777777" w:rsidR="0006374A" w:rsidRDefault="0006374A" w:rsidP="0006374A">
      <w:pPr>
        <w:autoSpaceDE w:val="0"/>
        <w:autoSpaceDN w:val="0"/>
        <w:adjustRightInd w:val="0"/>
        <w:rPr>
          <w:rFonts w:ascii="Avenir Heavy" w:hAnsi="Avenir Heavy" w:cs="Avenir Heavy"/>
          <w:b/>
          <w:bCs/>
          <w:color w:val="000000"/>
          <w:kern w:val="0"/>
          <w:sz w:val="22"/>
          <w:szCs w:val="22"/>
        </w:rPr>
      </w:pPr>
      <w:r>
        <w:rPr>
          <w:rFonts w:ascii="Avenir Heavy" w:hAnsi="Avenir Heavy" w:cs="Avenir Heavy"/>
          <w:b/>
          <w:bCs/>
          <w:color w:val="000000"/>
          <w:kern w:val="0"/>
          <w:sz w:val="22"/>
          <w:szCs w:val="22"/>
        </w:rPr>
        <w:t>Key Information</w:t>
      </w:r>
    </w:p>
    <w:p w14:paraId="2EB9405B"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A reference includes some key information </w:t>
      </w:r>
    </w:p>
    <w:p w14:paraId="13E6BA47"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 Authors name only </w:t>
      </w:r>
    </w:p>
    <w:p w14:paraId="1584F9C1"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 Year of publication </w:t>
      </w:r>
    </w:p>
    <w:p w14:paraId="296E314A" w14:textId="77777777" w:rsidR="0006374A" w:rsidRDefault="0006374A" w:rsidP="0006374A">
      <w:pPr>
        <w:numPr>
          <w:ilvl w:val="0"/>
          <w:numId w:val="1"/>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Page number </w:t>
      </w:r>
    </w:p>
    <w:p w14:paraId="0365A500" w14:textId="77777777" w:rsidR="0006374A" w:rsidRDefault="0006374A" w:rsidP="0006374A">
      <w:pPr>
        <w:autoSpaceDE w:val="0"/>
        <w:autoSpaceDN w:val="0"/>
        <w:adjustRightInd w:val="0"/>
        <w:rPr>
          <w:rFonts w:ascii="Avenir Book" w:hAnsi="Avenir Book" w:cs="Avenir Book"/>
          <w:color w:val="000000"/>
          <w:kern w:val="0"/>
          <w:sz w:val="22"/>
          <w:szCs w:val="22"/>
        </w:rPr>
      </w:pPr>
    </w:p>
    <w:p w14:paraId="6D779E8E" w14:textId="77777777" w:rsidR="0006374A" w:rsidRDefault="0006374A" w:rsidP="0006374A">
      <w:pPr>
        <w:autoSpaceDE w:val="0"/>
        <w:autoSpaceDN w:val="0"/>
        <w:adjustRightInd w:val="0"/>
        <w:rPr>
          <w:rFonts w:ascii="Avenir Heavy" w:hAnsi="Avenir Heavy" w:cs="Avenir Heavy"/>
          <w:b/>
          <w:bCs/>
          <w:color w:val="000000"/>
          <w:kern w:val="0"/>
          <w:sz w:val="22"/>
          <w:szCs w:val="22"/>
        </w:rPr>
      </w:pPr>
      <w:r>
        <w:rPr>
          <w:rFonts w:ascii="Avenir Heavy" w:hAnsi="Avenir Heavy" w:cs="Avenir Heavy"/>
          <w:b/>
          <w:bCs/>
          <w:color w:val="000000"/>
          <w:kern w:val="0"/>
          <w:sz w:val="22"/>
          <w:szCs w:val="22"/>
        </w:rPr>
        <w:t xml:space="preserve">Referring to others authors works </w:t>
      </w:r>
    </w:p>
    <w:p w14:paraId="210A9836"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 You put the reference either on the end or beginning e.g. (neville,2007) </w:t>
      </w:r>
    </w:p>
    <w:p w14:paraId="2E7E1560" w14:textId="77777777" w:rsidR="0006374A" w:rsidRDefault="0006374A" w:rsidP="0006374A">
      <w:pPr>
        <w:numPr>
          <w:ilvl w:val="0"/>
          <w:numId w:val="2"/>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so last name and date when it was published </w:t>
      </w:r>
    </w:p>
    <w:p w14:paraId="3606E1D6" w14:textId="77777777" w:rsidR="0006374A" w:rsidRDefault="0006374A" w:rsidP="0006374A">
      <w:pPr>
        <w:numPr>
          <w:ilvl w:val="0"/>
          <w:numId w:val="2"/>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Or …according to </w:t>
      </w:r>
      <w:proofErr w:type="spellStart"/>
      <w:r>
        <w:rPr>
          <w:rFonts w:ascii="Avenir Book" w:hAnsi="Avenir Book" w:cs="Avenir Book"/>
          <w:color w:val="000000"/>
          <w:kern w:val="0"/>
          <w:sz w:val="22"/>
          <w:szCs w:val="22"/>
        </w:rPr>
        <w:t>neville</w:t>
      </w:r>
      <w:proofErr w:type="spellEnd"/>
      <w:r>
        <w:rPr>
          <w:rFonts w:ascii="Avenir Book" w:hAnsi="Avenir Book" w:cs="Avenir Book"/>
          <w:color w:val="000000"/>
          <w:kern w:val="0"/>
          <w:sz w:val="22"/>
          <w:szCs w:val="22"/>
        </w:rPr>
        <w:t xml:space="preserve"> (2007) plagiarism in tiger education has been debated. </w:t>
      </w:r>
    </w:p>
    <w:p w14:paraId="4112A00A" w14:textId="77777777" w:rsidR="0006374A" w:rsidRDefault="0006374A" w:rsidP="0006374A">
      <w:pPr>
        <w:autoSpaceDE w:val="0"/>
        <w:autoSpaceDN w:val="0"/>
        <w:adjustRightInd w:val="0"/>
        <w:rPr>
          <w:rFonts w:ascii="Avenir Book" w:hAnsi="Avenir Book" w:cs="Avenir Book"/>
          <w:color w:val="000000"/>
          <w:kern w:val="0"/>
          <w:sz w:val="22"/>
          <w:szCs w:val="22"/>
        </w:rPr>
      </w:pPr>
    </w:p>
    <w:p w14:paraId="02927C8C"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For example, this is how you would out it in a text:</w:t>
      </w:r>
    </w:p>
    <w:p w14:paraId="48C0C354"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As discussed by packer (2017) the middle years of a Childs development are a time of increasing responsibility. This is contrasted by smith (2020) who suggest that children in modern western education systems are not given significant responsibilities until they reach their late teenage years. </w:t>
      </w:r>
    </w:p>
    <w:p w14:paraId="26123766" w14:textId="77777777" w:rsidR="0006374A" w:rsidRDefault="0006374A" w:rsidP="0006374A">
      <w:pPr>
        <w:autoSpaceDE w:val="0"/>
        <w:autoSpaceDN w:val="0"/>
        <w:adjustRightInd w:val="0"/>
        <w:rPr>
          <w:rFonts w:ascii="Avenir Book" w:hAnsi="Avenir Book" w:cs="Avenir Book"/>
          <w:color w:val="000000"/>
          <w:kern w:val="0"/>
          <w:sz w:val="22"/>
          <w:szCs w:val="22"/>
        </w:rPr>
      </w:pPr>
    </w:p>
    <w:p w14:paraId="23E41248"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Heavy" w:hAnsi="Avenir Heavy" w:cs="Avenir Heavy"/>
          <w:b/>
          <w:bCs/>
          <w:color w:val="000000"/>
          <w:kern w:val="0"/>
          <w:sz w:val="22"/>
          <w:szCs w:val="22"/>
        </w:rPr>
        <w:t>In the reference list</w:t>
      </w:r>
      <w:r>
        <w:rPr>
          <w:rFonts w:ascii="Avenir Book" w:hAnsi="Avenir Book" w:cs="Avenir Book"/>
          <w:color w:val="000000"/>
          <w:kern w:val="0"/>
          <w:sz w:val="22"/>
          <w:szCs w:val="22"/>
        </w:rPr>
        <w:t xml:space="preserve"> (the book needs to be in Italics)</w:t>
      </w:r>
    </w:p>
    <w:p w14:paraId="7F9E1FE8"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 Blows (2011) the life and times of town in France, Paris: Eiffel town press. </w:t>
      </w:r>
    </w:p>
    <w:p w14:paraId="703AF99F"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(Name, date, tittle, </w:t>
      </w:r>
      <w:proofErr w:type="spellStart"/>
      <w:r>
        <w:rPr>
          <w:rFonts w:ascii="Avenir Book" w:hAnsi="Avenir Book" w:cs="Avenir Book"/>
          <w:color w:val="000000"/>
          <w:kern w:val="0"/>
          <w:sz w:val="22"/>
          <w:szCs w:val="22"/>
        </w:rPr>
        <w:t>pupllicher</w:t>
      </w:r>
      <w:proofErr w:type="spellEnd"/>
      <w:r>
        <w:rPr>
          <w:rFonts w:ascii="Avenir Book" w:hAnsi="Avenir Book" w:cs="Avenir Book"/>
          <w:color w:val="000000"/>
          <w:kern w:val="0"/>
          <w:sz w:val="22"/>
          <w:szCs w:val="22"/>
        </w:rPr>
        <w:t>)</w:t>
      </w:r>
    </w:p>
    <w:p w14:paraId="218729A5" w14:textId="77777777" w:rsidR="0006374A" w:rsidRDefault="0006374A" w:rsidP="0006374A">
      <w:pPr>
        <w:autoSpaceDE w:val="0"/>
        <w:autoSpaceDN w:val="0"/>
        <w:adjustRightInd w:val="0"/>
        <w:rPr>
          <w:rFonts w:ascii="Avenir Book" w:hAnsi="Avenir Book" w:cs="Avenir Book"/>
          <w:color w:val="000000"/>
          <w:kern w:val="0"/>
          <w:sz w:val="22"/>
          <w:szCs w:val="22"/>
        </w:rPr>
      </w:pPr>
    </w:p>
    <w:p w14:paraId="59557389" w14:textId="77777777" w:rsidR="0006374A" w:rsidRDefault="0006374A" w:rsidP="0006374A">
      <w:pPr>
        <w:autoSpaceDE w:val="0"/>
        <w:autoSpaceDN w:val="0"/>
        <w:adjustRightInd w:val="0"/>
        <w:rPr>
          <w:rFonts w:ascii="Avenir Heavy" w:hAnsi="Avenir Heavy" w:cs="Avenir Heavy"/>
          <w:b/>
          <w:bCs/>
          <w:color w:val="000000"/>
          <w:kern w:val="0"/>
          <w:sz w:val="22"/>
          <w:szCs w:val="22"/>
        </w:rPr>
      </w:pPr>
      <w:r>
        <w:rPr>
          <w:rFonts w:ascii="Avenir Heavy" w:hAnsi="Avenir Heavy" w:cs="Avenir Heavy"/>
          <w:b/>
          <w:bCs/>
          <w:color w:val="000000"/>
          <w:kern w:val="0"/>
          <w:sz w:val="22"/>
          <w:szCs w:val="22"/>
        </w:rPr>
        <w:t xml:space="preserve">2+ author </w:t>
      </w:r>
    </w:p>
    <w:p w14:paraId="3E3E2B62" w14:textId="77777777" w:rsidR="0006374A" w:rsidRDefault="0006374A" w:rsidP="0006374A">
      <w:pPr>
        <w:numPr>
          <w:ilvl w:val="0"/>
          <w:numId w:val="3"/>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in text: </w:t>
      </w:r>
      <w:proofErr w:type="spellStart"/>
      <w:r>
        <w:rPr>
          <w:rFonts w:ascii="Avenir Book" w:hAnsi="Avenir Book" w:cs="Avenir Book"/>
          <w:color w:val="000000"/>
          <w:kern w:val="0"/>
          <w:sz w:val="22"/>
          <w:szCs w:val="22"/>
        </w:rPr>
        <w:t>barlett</w:t>
      </w:r>
      <w:proofErr w:type="spellEnd"/>
      <w:r>
        <w:rPr>
          <w:rFonts w:ascii="Avenir Book" w:hAnsi="Avenir Book" w:cs="Avenir Book"/>
          <w:color w:val="000000"/>
          <w:kern w:val="0"/>
          <w:sz w:val="22"/>
          <w:szCs w:val="22"/>
        </w:rPr>
        <w:t xml:space="preserve">, burton and prim (2003) </w:t>
      </w:r>
      <w:proofErr w:type="gramStart"/>
      <w:r>
        <w:rPr>
          <w:rFonts w:ascii="Avenir Book" w:hAnsi="Avenir Book" w:cs="Avenir Book"/>
          <w:color w:val="000000"/>
          <w:kern w:val="0"/>
          <w:sz w:val="22"/>
          <w:szCs w:val="22"/>
        </w:rPr>
        <w:t>illustrates</w:t>
      </w:r>
      <w:proofErr w:type="gramEnd"/>
      <w:r>
        <w:rPr>
          <w:rFonts w:ascii="Avenir Book" w:hAnsi="Avenir Book" w:cs="Avenir Book"/>
          <w:color w:val="000000"/>
          <w:kern w:val="0"/>
          <w:sz w:val="22"/>
          <w:szCs w:val="22"/>
        </w:rPr>
        <w:t xml:space="preserve"> the role of education studies </w:t>
      </w:r>
    </w:p>
    <w:p w14:paraId="7213158E" w14:textId="77777777" w:rsidR="0006374A" w:rsidRDefault="0006374A" w:rsidP="0006374A">
      <w:pPr>
        <w:numPr>
          <w:ilvl w:val="0"/>
          <w:numId w:val="3"/>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In reference: </w:t>
      </w:r>
      <w:proofErr w:type="spellStart"/>
      <w:r>
        <w:rPr>
          <w:rFonts w:ascii="Avenir Book" w:hAnsi="Avenir Book" w:cs="Avenir Book"/>
          <w:color w:val="000000"/>
          <w:kern w:val="0"/>
          <w:sz w:val="22"/>
          <w:szCs w:val="22"/>
        </w:rPr>
        <w:t>Barlett</w:t>
      </w:r>
      <w:proofErr w:type="spellEnd"/>
      <w:r>
        <w:rPr>
          <w:rFonts w:ascii="Avenir Book" w:hAnsi="Avenir Book" w:cs="Avenir Book"/>
          <w:color w:val="000000"/>
          <w:kern w:val="0"/>
          <w:sz w:val="22"/>
          <w:szCs w:val="22"/>
        </w:rPr>
        <w:t>, s. Burton</w:t>
      </w:r>
      <w:proofErr w:type="gramStart"/>
      <w:r>
        <w:rPr>
          <w:rFonts w:ascii="Avenir Book" w:hAnsi="Avenir Book" w:cs="Avenir Book"/>
          <w:color w:val="000000"/>
          <w:kern w:val="0"/>
          <w:sz w:val="22"/>
          <w:szCs w:val="22"/>
        </w:rPr>
        <w:t>…(</w:t>
      </w:r>
      <w:proofErr w:type="gramEnd"/>
      <w:r>
        <w:rPr>
          <w:rFonts w:ascii="Avenir Book" w:hAnsi="Avenir Book" w:cs="Avenir Book"/>
          <w:color w:val="000000"/>
          <w:kern w:val="0"/>
          <w:sz w:val="22"/>
          <w:szCs w:val="22"/>
        </w:rPr>
        <w:t xml:space="preserve">2003) Introduction to education studies, + </w:t>
      </w:r>
      <w:proofErr w:type="spellStart"/>
      <w:r>
        <w:rPr>
          <w:rFonts w:ascii="Avenir Book" w:hAnsi="Avenir Book" w:cs="Avenir Book"/>
          <w:color w:val="000000"/>
          <w:kern w:val="0"/>
          <w:sz w:val="22"/>
          <w:szCs w:val="22"/>
        </w:rPr>
        <w:t>pupliter</w:t>
      </w:r>
      <w:proofErr w:type="spellEnd"/>
      <w:r>
        <w:rPr>
          <w:rFonts w:ascii="Avenir Book" w:hAnsi="Avenir Book" w:cs="Avenir Book"/>
          <w:color w:val="000000"/>
          <w:kern w:val="0"/>
          <w:sz w:val="22"/>
          <w:szCs w:val="22"/>
        </w:rPr>
        <w:t xml:space="preserve"> </w:t>
      </w:r>
    </w:p>
    <w:p w14:paraId="612EE950" w14:textId="77777777" w:rsidR="0006374A" w:rsidRDefault="0006374A" w:rsidP="0006374A">
      <w:pPr>
        <w:autoSpaceDE w:val="0"/>
        <w:autoSpaceDN w:val="0"/>
        <w:adjustRightInd w:val="0"/>
        <w:rPr>
          <w:rFonts w:ascii="Avenir Book" w:hAnsi="Avenir Book" w:cs="Avenir Book"/>
          <w:color w:val="000000"/>
          <w:kern w:val="0"/>
          <w:sz w:val="22"/>
          <w:szCs w:val="22"/>
        </w:rPr>
      </w:pPr>
    </w:p>
    <w:p w14:paraId="5FB97E26" w14:textId="77777777" w:rsidR="0006374A" w:rsidRDefault="0006374A" w:rsidP="0006374A">
      <w:pPr>
        <w:autoSpaceDE w:val="0"/>
        <w:autoSpaceDN w:val="0"/>
        <w:adjustRightInd w:val="0"/>
        <w:rPr>
          <w:rFonts w:ascii="Avenir Book" w:hAnsi="Avenir Book" w:cs="Avenir Book"/>
          <w:color w:val="000000"/>
          <w:kern w:val="0"/>
          <w:sz w:val="22"/>
          <w:szCs w:val="22"/>
        </w:rPr>
      </w:pPr>
    </w:p>
    <w:p w14:paraId="6A295AB5" w14:textId="77777777" w:rsidR="0006374A" w:rsidRDefault="0006374A" w:rsidP="0006374A">
      <w:pPr>
        <w:autoSpaceDE w:val="0"/>
        <w:autoSpaceDN w:val="0"/>
        <w:adjustRightInd w:val="0"/>
        <w:rPr>
          <w:rFonts w:ascii="Avenir Heavy" w:hAnsi="Avenir Heavy" w:cs="Avenir Heavy"/>
          <w:b/>
          <w:bCs/>
          <w:color w:val="000000"/>
          <w:kern w:val="0"/>
          <w:sz w:val="22"/>
          <w:szCs w:val="22"/>
        </w:rPr>
      </w:pPr>
      <w:r>
        <w:rPr>
          <w:rFonts w:ascii="Avenir Heavy" w:hAnsi="Avenir Heavy" w:cs="Avenir Heavy"/>
          <w:b/>
          <w:bCs/>
          <w:color w:val="000000"/>
          <w:kern w:val="0"/>
          <w:sz w:val="22"/>
          <w:szCs w:val="22"/>
        </w:rPr>
        <w:t>Book that is edited by:</w:t>
      </w:r>
    </w:p>
    <w:p w14:paraId="4F89C8F7" w14:textId="77777777" w:rsidR="0006374A" w:rsidRDefault="0006374A" w:rsidP="0006374A">
      <w:pPr>
        <w:numPr>
          <w:ilvl w:val="0"/>
          <w:numId w:val="4"/>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In text: Harrison and wise (2007) discuss the importance of multi - agency working </w:t>
      </w:r>
    </w:p>
    <w:p w14:paraId="73EF8531" w14:textId="77777777" w:rsidR="0006374A" w:rsidRDefault="0006374A" w:rsidP="0006374A">
      <w:pPr>
        <w:numPr>
          <w:ilvl w:val="0"/>
          <w:numId w:val="4"/>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in reference: Harrison, R and wise (eds.) (2007) working with your people, London: Sage </w:t>
      </w:r>
    </w:p>
    <w:p w14:paraId="46D5A45C" w14:textId="77777777" w:rsidR="0006374A" w:rsidRDefault="0006374A" w:rsidP="0006374A">
      <w:pPr>
        <w:autoSpaceDE w:val="0"/>
        <w:autoSpaceDN w:val="0"/>
        <w:adjustRightInd w:val="0"/>
        <w:rPr>
          <w:rFonts w:ascii="Avenir Book" w:hAnsi="Avenir Book" w:cs="Avenir Book"/>
          <w:color w:val="000000"/>
          <w:kern w:val="0"/>
          <w:sz w:val="22"/>
          <w:szCs w:val="22"/>
        </w:rPr>
      </w:pPr>
    </w:p>
    <w:p w14:paraId="0D0F2522"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Using I chapter:</w:t>
      </w:r>
    </w:p>
    <w:p w14:paraId="19103650" w14:textId="77777777" w:rsidR="0006374A" w:rsidRDefault="0006374A" w:rsidP="0006374A">
      <w:pPr>
        <w:numPr>
          <w:ilvl w:val="0"/>
          <w:numId w:val="5"/>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in text: Ingram and harries (2007) </w:t>
      </w:r>
      <w:proofErr w:type="spellStart"/>
      <w:r>
        <w:rPr>
          <w:rFonts w:ascii="Avenir Book" w:hAnsi="Avenir Book" w:cs="Avenir Book"/>
          <w:color w:val="000000"/>
          <w:kern w:val="0"/>
          <w:sz w:val="22"/>
          <w:szCs w:val="22"/>
        </w:rPr>
        <w:t>refere</w:t>
      </w:r>
      <w:proofErr w:type="spellEnd"/>
      <w:r>
        <w:rPr>
          <w:rFonts w:ascii="Avenir Book" w:hAnsi="Avenir Book" w:cs="Avenir Book"/>
          <w:color w:val="000000"/>
          <w:kern w:val="0"/>
          <w:sz w:val="22"/>
          <w:szCs w:val="22"/>
        </w:rPr>
        <w:t xml:space="preserve"> to relevant examples… </w:t>
      </w:r>
    </w:p>
    <w:p w14:paraId="1E004DF1" w14:textId="77777777" w:rsidR="0006374A" w:rsidRDefault="0006374A" w:rsidP="0006374A">
      <w:pPr>
        <w:autoSpaceDE w:val="0"/>
        <w:autoSpaceDN w:val="0"/>
        <w:adjustRightInd w:val="0"/>
        <w:rPr>
          <w:rFonts w:ascii="Avenir Book" w:hAnsi="Avenir Book" w:cs="Avenir Book"/>
          <w:color w:val="000000"/>
          <w:kern w:val="0"/>
          <w:sz w:val="22"/>
          <w:szCs w:val="22"/>
        </w:rPr>
      </w:pPr>
    </w:p>
    <w:p w14:paraId="0CBAD6D8"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Example using the book learning to teach in primary school</w:t>
      </w:r>
    </w:p>
    <w:p w14:paraId="76D0CA19" w14:textId="77777777" w:rsidR="0006374A" w:rsidRDefault="0006374A" w:rsidP="0006374A">
      <w:pPr>
        <w:numPr>
          <w:ilvl w:val="0"/>
          <w:numId w:val="6"/>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Primary school teaching is oft thought of as being lower in status that the real teaching that occurs in secondary schools (Arthur and </w:t>
      </w:r>
      <w:proofErr w:type="spellStart"/>
      <w:r>
        <w:rPr>
          <w:rFonts w:ascii="Avenir Book" w:hAnsi="Avenir Book" w:cs="Avenir Book"/>
          <w:color w:val="000000"/>
          <w:kern w:val="0"/>
          <w:sz w:val="22"/>
          <w:szCs w:val="22"/>
        </w:rPr>
        <w:t>Cremin</w:t>
      </w:r>
      <w:proofErr w:type="spellEnd"/>
      <w:r>
        <w:rPr>
          <w:rFonts w:ascii="Avenir Book" w:hAnsi="Avenir Book" w:cs="Avenir Book"/>
          <w:color w:val="000000"/>
          <w:kern w:val="0"/>
          <w:sz w:val="22"/>
          <w:szCs w:val="22"/>
        </w:rPr>
        <w:t>, 2010)</w:t>
      </w:r>
    </w:p>
    <w:p w14:paraId="42E612AC" w14:textId="77777777" w:rsidR="0006374A" w:rsidRDefault="0006374A" w:rsidP="0006374A">
      <w:pPr>
        <w:numPr>
          <w:ilvl w:val="0"/>
          <w:numId w:val="6"/>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 as discusses by whose (2010) the primary curriculum including its very nature has been under intense scrutiny for a number of years. </w:t>
      </w:r>
    </w:p>
    <w:p w14:paraId="0F67386A" w14:textId="77777777" w:rsidR="0006374A" w:rsidRDefault="0006374A" w:rsidP="0006374A">
      <w:pPr>
        <w:autoSpaceDE w:val="0"/>
        <w:autoSpaceDN w:val="0"/>
        <w:adjustRightInd w:val="0"/>
        <w:rPr>
          <w:rFonts w:ascii="Avenir Book" w:hAnsi="Avenir Book" w:cs="Avenir Book"/>
          <w:color w:val="000000"/>
          <w:kern w:val="0"/>
          <w:sz w:val="22"/>
          <w:szCs w:val="22"/>
        </w:rPr>
      </w:pPr>
    </w:p>
    <w:p w14:paraId="05EBEB84"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If your editors have written a particular chapter: </w:t>
      </w:r>
    </w:p>
    <w:p w14:paraId="46B6D27D" w14:textId="77777777" w:rsidR="0006374A" w:rsidRDefault="0006374A" w:rsidP="0006374A">
      <w:pPr>
        <w:numPr>
          <w:ilvl w:val="0"/>
          <w:numId w:val="7"/>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Arthur J. </w:t>
      </w:r>
      <w:proofErr w:type="spellStart"/>
      <w:r>
        <w:rPr>
          <w:rFonts w:ascii="Avenir Book" w:hAnsi="Avenir Book" w:cs="Avenir Book"/>
          <w:color w:val="000000"/>
          <w:kern w:val="0"/>
          <w:sz w:val="22"/>
          <w:szCs w:val="22"/>
        </w:rPr>
        <w:t>Cremin</w:t>
      </w:r>
      <w:proofErr w:type="spellEnd"/>
      <w:r>
        <w:rPr>
          <w:rFonts w:ascii="Avenir Book" w:hAnsi="Avenir Book" w:cs="Avenir Book"/>
          <w:color w:val="000000"/>
          <w:kern w:val="0"/>
          <w:sz w:val="22"/>
          <w:szCs w:val="22"/>
        </w:rPr>
        <w:t xml:space="preserve">, T. (eds) (2010) ‘Introduction’ in </w:t>
      </w:r>
      <w:r>
        <w:rPr>
          <w:rFonts w:ascii="Avenir Book" w:hAnsi="Avenir Book" w:cs="Avenir Book"/>
          <w:i/>
          <w:iCs/>
          <w:color w:val="000000"/>
          <w:kern w:val="0"/>
          <w:sz w:val="22"/>
          <w:szCs w:val="22"/>
        </w:rPr>
        <w:t>Learning to teach in the primary school</w:t>
      </w:r>
      <w:r>
        <w:rPr>
          <w:rFonts w:ascii="Avenir Book" w:hAnsi="Avenir Book" w:cs="Avenir Book"/>
          <w:color w:val="000000"/>
          <w:kern w:val="0"/>
          <w:sz w:val="22"/>
          <w:szCs w:val="22"/>
        </w:rPr>
        <w:t>, Abingdon, Routledge, 2nd 1</w:t>
      </w:r>
    </w:p>
    <w:p w14:paraId="6EB5CD57" w14:textId="77777777" w:rsidR="0006374A" w:rsidRDefault="0006374A" w:rsidP="0006374A">
      <w:pPr>
        <w:numPr>
          <w:ilvl w:val="0"/>
          <w:numId w:val="7"/>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Wyse, D. (2010) ‘The Curriculum in </w:t>
      </w:r>
      <w:r>
        <w:rPr>
          <w:rFonts w:ascii="Avenir Book" w:hAnsi="Avenir Book" w:cs="Avenir Book"/>
          <w:i/>
          <w:iCs/>
          <w:color w:val="000000"/>
          <w:kern w:val="0"/>
          <w:sz w:val="22"/>
          <w:szCs w:val="22"/>
        </w:rPr>
        <w:t>Learning to teach in the primary school</w:t>
      </w:r>
      <w:r>
        <w:rPr>
          <w:rFonts w:ascii="Avenir Book" w:hAnsi="Avenir Book" w:cs="Avenir Book"/>
          <w:color w:val="000000"/>
          <w:kern w:val="0"/>
          <w:sz w:val="22"/>
          <w:szCs w:val="22"/>
        </w:rPr>
        <w:t>, Abingdon, Routledge, 2nd 192-206</w:t>
      </w:r>
    </w:p>
    <w:p w14:paraId="4F936AD5" w14:textId="77777777" w:rsidR="0006374A" w:rsidRDefault="0006374A" w:rsidP="0006374A">
      <w:pPr>
        <w:autoSpaceDE w:val="0"/>
        <w:autoSpaceDN w:val="0"/>
        <w:adjustRightInd w:val="0"/>
        <w:rPr>
          <w:rFonts w:ascii="Avenir Book" w:hAnsi="Avenir Book" w:cs="Avenir Book"/>
          <w:color w:val="000000"/>
          <w:kern w:val="0"/>
          <w:sz w:val="22"/>
          <w:szCs w:val="22"/>
        </w:rPr>
      </w:pPr>
    </w:p>
    <w:p w14:paraId="65763A54" w14:textId="77777777" w:rsidR="0006374A" w:rsidRDefault="0006374A" w:rsidP="0006374A">
      <w:pPr>
        <w:autoSpaceDE w:val="0"/>
        <w:autoSpaceDN w:val="0"/>
        <w:adjustRightInd w:val="0"/>
        <w:rPr>
          <w:rFonts w:ascii="Avenir Book" w:hAnsi="Avenir Book" w:cs="Avenir Book"/>
          <w:color w:val="000000"/>
          <w:kern w:val="0"/>
          <w:sz w:val="22"/>
          <w:szCs w:val="22"/>
        </w:rPr>
      </w:pPr>
    </w:p>
    <w:p w14:paraId="03A89743" w14:textId="77777777" w:rsidR="0006374A" w:rsidRDefault="0006374A" w:rsidP="0006374A">
      <w:pPr>
        <w:autoSpaceDE w:val="0"/>
        <w:autoSpaceDN w:val="0"/>
        <w:adjustRightInd w:val="0"/>
        <w:rPr>
          <w:rFonts w:ascii="Avenir Book" w:hAnsi="Avenir Book" w:cs="Avenir Book"/>
          <w:color w:val="000000"/>
          <w:kern w:val="0"/>
          <w:sz w:val="22"/>
          <w:szCs w:val="22"/>
        </w:rPr>
      </w:pPr>
    </w:p>
    <w:p w14:paraId="75BFAAA5" w14:textId="77777777" w:rsidR="0006374A" w:rsidRDefault="0006374A" w:rsidP="0006374A">
      <w:pPr>
        <w:autoSpaceDE w:val="0"/>
        <w:autoSpaceDN w:val="0"/>
        <w:adjustRightInd w:val="0"/>
        <w:rPr>
          <w:rFonts w:ascii="Avenir Book" w:hAnsi="Avenir Book" w:cs="Avenir Book"/>
          <w:color w:val="000000"/>
          <w:kern w:val="0"/>
          <w:sz w:val="22"/>
          <w:szCs w:val="22"/>
        </w:rPr>
      </w:pPr>
    </w:p>
    <w:p w14:paraId="55027CD1"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Heavy" w:hAnsi="Avenir Heavy" w:cs="Avenir Heavy"/>
          <w:b/>
          <w:bCs/>
          <w:color w:val="000000"/>
          <w:kern w:val="0"/>
          <w:sz w:val="22"/>
          <w:szCs w:val="22"/>
        </w:rPr>
        <w:t>Quotations</w:t>
      </w:r>
      <w:r>
        <w:rPr>
          <w:rFonts w:ascii="Avenir Book" w:hAnsi="Avenir Book" w:cs="Avenir Book"/>
          <w:color w:val="000000"/>
          <w:kern w:val="0"/>
          <w:sz w:val="22"/>
          <w:szCs w:val="22"/>
        </w:rPr>
        <w:t>:</w:t>
      </w:r>
    </w:p>
    <w:p w14:paraId="5B7B47F3"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word for word </w:t>
      </w:r>
    </w:p>
    <w:p w14:paraId="23840FF1"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No more that 2 per page </w:t>
      </w:r>
    </w:p>
    <w:p w14:paraId="1C646226"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Must be referenced </w:t>
      </w:r>
    </w:p>
    <w:p w14:paraId="52161E3A"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Relevant to the subject </w:t>
      </w:r>
    </w:p>
    <w:p w14:paraId="3592696B"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Use to empale a point </w:t>
      </w:r>
    </w:p>
    <w:p w14:paraId="4CE2F940"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Really useful to introduce a subject of to close your essay down </w:t>
      </w:r>
    </w:p>
    <w:p w14:paraId="3A80DBC0"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Need to be accurate </w:t>
      </w:r>
    </w:p>
    <w:p w14:paraId="7C7B23DF"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Need to be fully references </w:t>
      </w:r>
    </w:p>
    <w:p w14:paraId="1B1C1B06"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MUST be in quotation marks (if less that 2 lines long)</w:t>
      </w:r>
    </w:p>
    <w:p w14:paraId="20457625"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Need to include the page number </w:t>
      </w:r>
    </w:p>
    <w:p w14:paraId="23D22F6D" w14:textId="77777777" w:rsidR="0006374A" w:rsidRDefault="0006374A" w:rsidP="0006374A">
      <w:pPr>
        <w:numPr>
          <w:ilvl w:val="0"/>
          <w:numId w:val="8"/>
        </w:numPr>
        <w:tabs>
          <w:tab w:val="left" w:pos="20"/>
          <w:tab w:val="left" w:pos="240"/>
        </w:tabs>
        <w:autoSpaceDE w:val="0"/>
        <w:autoSpaceDN w:val="0"/>
        <w:adjustRightInd w:val="0"/>
        <w:ind w:left="240" w:hanging="240"/>
        <w:rPr>
          <w:rFonts w:ascii="Avenir Book" w:hAnsi="Avenir Book" w:cs="Avenir Book"/>
          <w:color w:val="000000"/>
          <w:kern w:val="0"/>
          <w:sz w:val="22"/>
          <w:szCs w:val="22"/>
        </w:rPr>
      </w:pPr>
      <w:r>
        <w:rPr>
          <w:rFonts w:ascii="Avenir Book" w:hAnsi="Avenir Book" w:cs="Avenir Book"/>
          <w:color w:val="000000"/>
          <w:kern w:val="0"/>
          <w:sz w:val="22"/>
          <w:szCs w:val="22"/>
        </w:rPr>
        <w:t xml:space="preserve">In the original language </w:t>
      </w:r>
    </w:p>
    <w:p w14:paraId="51723519" w14:textId="77777777" w:rsidR="0006374A" w:rsidRDefault="0006374A" w:rsidP="0006374A">
      <w:pPr>
        <w:autoSpaceDE w:val="0"/>
        <w:autoSpaceDN w:val="0"/>
        <w:adjustRightInd w:val="0"/>
        <w:rPr>
          <w:rFonts w:ascii="Avenir Book" w:hAnsi="Avenir Book" w:cs="Avenir Book"/>
          <w:color w:val="000000"/>
          <w:kern w:val="0"/>
          <w:sz w:val="22"/>
          <w:szCs w:val="22"/>
        </w:rPr>
      </w:pPr>
    </w:p>
    <w:p w14:paraId="256BEB62" w14:textId="77777777" w:rsidR="0006374A" w:rsidRDefault="0006374A" w:rsidP="0006374A">
      <w:pPr>
        <w:autoSpaceDE w:val="0"/>
        <w:autoSpaceDN w:val="0"/>
        <w:adjustRightInd w:val="0"/>
        <w:rPr>
          <w:rFonts w:ascii="Avenir Book" w:hAnsi="Avenir Book" w:cs="Avenir Book"/>
          <w:color w:val="000000"/>
          <w:kern w:val="0"/>
          <w:sz w:val="22"/>
          <w:szCs w:val="22"/>
        </w:rPr>
      </w:pPr>
    </w:p>
    <w:p w14:paraId="3831C646"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Look up plagiarism</w:t>
      </w:r>
    </w:p>
    <w:p w14:paraId="689043B1" w14:textId="77777777" w:rsidR="0006374A" w:rsidRDefault="0006374A" w:rsidP="0006374A">
      <w:pPr>
        <w:autoSpaceDE w:val="0"/>
        <w:autoSpaceDN w:val="0"/>
        <w:adjustRightInd w:val="0"/>
        <w:rPr>
          <w:rFonts w:ascii="Avenir Book" w:hAnsi="Avenir Book" w:cs="Avenir Book"/>
          <w:color w:val="000000"/>
          <w:kern w:val="0"/>
          <w:sz w:val="22"/>
          <w:szCs w:val="22"/>
        </w:rPr>
      </w:pPr>
    </w:p>
    <w:p w14:paraId="0181DC75" w14:textId="77777777" w:rsidR="0006374A" w:rsidRDefault="0006374A" w:rsidP="0006374A">
      <w:pPr>
        <w:autoSpaceDE w:val="0"/>
        <w:autoSpaceDN w:val="0"/>
        <w:adjustRightInd w:val="0"/>
        <w:rPr>
          <w:rFonts w:ascii="Avenir Book" w:hAnsi="Avenir Book" w:cs="Avenir Book"/>
          <w:color w:val="000000"/>
          <w:kern w:val="0"/>
          <w:sz w:val="22"/>
          <w:szCs w:val="22"/>
        </w:rPr>
      </w:pPr>
    </w:p>
    <w:p w14:paraId="6DF33158"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If more that 2 lines long, quotations should be indented, but don’t need quotation marks. 1,5 line spacing. Size 12 </w:t>
      </w:r>
    </w:p>
    <w:p w14:paraId="25B8E9B1" w14:textId="77777777" w:rsidR="0006374A" w:rsidRDefault="0006374A" w:rsidP="0006374A">
      <w:pPr>
        <w:autoSpaceDE w:val="0"/>
        <w:autoSpaceDN w:val="0"/>
        <w:adjustRightInd w:val="0"/>
        <w:rPr>
          <w:rFonts w:ascii="Avenir Book" w:hAnsi="Avenir Book" w:cs="Avenir Book"/>
          <w:color w:val="000000"/>
          <w:kern w:val="0"/>
          <w:sz w:val="22"/>
          <w:szCs w:val="22"/>
        </w:rPr>
      </w:pPr>
    </w:p>
    <w:p w14:paraId="41E9FFBF"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Arial, </w:t>
      </w:r>
      <w:proofErr w:type="spellStart"/>
      <w:r>
        <w:rPr>
          <w:rFonts w:ascii="Avenir Book" w:hAnsi="Avenir Book" w:cs="Avenir Book"/>
          <w:color w:val="000000"/>
          <w:kern w:val="0"/>
          <w:sz w:val="22"/>
          <w:szCs w:val="22"/>
        </w:rPr>
        <w:t>calibray</w:t>
      </w:r>
      <w:proofErr w:type="spellEnd"/>
      <w:r>
        <w:rPr>
          <w:rFonts w:ascii="Avenir Book" w:hAnsi="Avenir Book" w:cs="Avenir Book"/>
          <w:color w:val="000000"/>
          <w:kern w:val="0"/>
          <w:sz w:val="22"/>
          <w:szCs w:val="22"/>
        </w:rPr>
        <w:t xml:space="preserve"> font </w:t>
      </w:r>
    </w:p>
    <w:p w14:paraId="49051110" w14:textId="77777777" w:rsidR="0006374A" w:rsidRDefault="0006374A" w:rsidP="0006374A">
      <w:pPr>
        <w:autoSpaceDE w:val="0"/>
        <w:autoSpaceDN w:val="0"/>
        <w:adjustRightInd w:val="0"/>
        <w:rPr>
          <w:rFonts w:ascii="Avenir Book" w:hAnsi="Avenir Book" w:cs="Avenir Book"/>
          <w:color w:val="000000"/>
          <w:kern w:val="0"/>
          <w:sz w:val="22"/>
          <w:szCs w:val="22"/>
        </w:rPr>
      </w:pPr>
    </w:p>
    <w:p w14:paraId="626C6203"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Introduction in </w:t>
      </w:r>
      <w:proofErr w:type="spellStart"/>
      <w:r>
        <w:rPr>
          <w:rFonts w:ascii="Avenir Book" w:hAnsi="Avenir Book" w:cs="Avenir Book"/>
          <w:color w:val="000000"/>
          <w:kern w:val="0"/>
          <w:sz w:val="22"/>
          <w:szCs w:val="22"/>
        </w:rPr>
        <w:t>englisch</w:t>
      </w:r>
      <w:proofErr w:type="spellEnd"/>
      <w:r>
        <w:rPr>
          <w:rFonts w:ascii="Avenir Book" w:hAnsi="Avenir Book" w:cs="Avenir Book"/>
          <w:color w:val="000000"/>
          <w:kern w:val="0"/>
          <w:sz w:val="22"/>
          <w:szCs w:val="22"/>
        </w:rPr>
        <w:t xml:space="preserve">, and introduction in Wales/ </w:t>
      </w:r>
      <w:proofErr w:type="spellStart"/>
      <w:r>
        <w:rPr>
          <w:rFonts w:ascii="Avenir Book" w:hAnsi="Avenir Book" w:cs="Avenir Book"/>
          <w:color w:val="000000"/>
          <w:kern w:val="0"/>
          <w:sz w:val="22"/>
          <w:szCs w:val="22"/>
        </w:rPr>
        <w:t>deutsch</w:t>
      </w:r>
      <w:proofErr w:type="spellEnd"/>
      <w:r>
        <w:rPr>
          <w:rFonts w:ascii="Avenir Book" w:hAnsi="Avenir Book" w:cs="Avenir Book"/>
          <w:color w:val="000000"/>
          <w:kern w:val="0"/>
          <w:sz w:val="22"/>
          <w:szCs w:val="22"/>
        </w:rPr>
        <w:t xml:space="preserve"> </w:t>
      </w:r>
    </w:p>
    <w:p w14:paraId="72F8E6B4" w14:textId="77777777" w:rsidR="0006374A" w:rsidRDefault="0006374A" w:rsidP="0006374A">
      <w:pPr>
        <w:autoSpaceDE w:val="0"/>
        <w:autoSpaceDN w:val="0"/>
        <w:adjustRightInd w:val="0"/>
        <w:rPr>
          <w:rFonts w:ascii="Avenir Book" w:hAnsi="Avenir Book" w:cs="Avenir Book"/>
          <w:color w:val="000000"/>
          <w:kern w:val="0"/>
          <w:sz w:val="22"/>
          <w:szCs w:val="22"/>
        </w:rPr>
      </w:pPr>
    </w:p>
    <w:p w14:paraId="51B76A85" w14:textId="77777777" w:rsidR="0006374A" w:rsidRDefault="0006374A" w:rsidP="0006374A">
      <w:pPr>
        <w:autoSpaceDE w:val="0"/>
        <w:autoSpaceDN w:val="0"/>
        <w:adjustRightInd w:val="0"/>
        <w:rPr>
          <w:rFonts w:ascii="Avenir Book" w:hAnsi="Avenir Book" w:cs="Avenir Book"/>
          <w:color w:val="000000"/>
          <w:kern w:val="0"/>
          <w:sz w:val="22"/>
          <w:szCs w:val="22"/>
        </w:rPr>
      </w:pPr>
    </w:p>
    <w:p w14:paraId="047E5626" w14:textId="77777777" w:rsidR="0006374A" w:rsidRDefault="0006374A" w:rsidP="0006374A">
      <w:pPr>
        <w:autoSpaceDE w:val="0"/>
        <w:autoSpaceDN w:val="0"/>
        <w:adjustRightInd w:val="0"/>
        <w:rPr>
          <w:rFonts w:ascii="Avenir Book" w:hAnsi="Avenir Book" w:cs="Avenir Book"/>
          <w:color w:val="000000"/>
          <w:kern w:val="0"/>
          <w:sz w:val="22"/>
          <w:szCs w:val="22"/>
        </w:rPr>
      </w:pPr>
    </w:p>
    <w:p w14:paraId="7DBB9D82"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Hughes (2010) </w:t>
      </w:r>
      <w:proofErr w:type="spellStart"/>
      <w:r>
        <w:rPr>
          <w:rFonts w:ascii="Avenir Book" w:hAnsi="Avenir Book" w:cs="Avenir Book"/>
          <w:color w:val="000000"/>
          <w:kern w:val="0"/>
          <w:sz w:val="22"/>
          <w:szCs w:val="22"/>
        </w:rPr>
        <w:t>explaines</w:t>
      </w:r>
      <w:proofErr w:type="spellEnd"/>
      <w:r>
        <w:rPr>
          <w:rFonts w:ascii="Avenir Book" w:hAnsi="Avenir Book" w:cs="Avenir Book"/>
          <w:color w:val="000000"/>
          <w:kern w:val="0"/>
          <w:sz w:val="22"/>
          <w:szCs w:val="22"/>
        </w:rPr>
        <w:t xml:space="preserve">, </w:t>
      </w:r>
    </w:p>
    <w:p w14:paraId="21967CCA"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that it is generally recognised, that there are three theory groups within child development theory - </w:t>
      </w:r>
      <w:proofErr w:type="spellStart"/>
      <w:r>
        <w:rPr>
          <w:rFonts w:ascii="Avenir Book" w:hAnsi="Avenir Book" w:cs="Avenir Book"/>
          <w:color w:val="000000"/>
          <w:kern w:val="0"/>
          <w:sz w:val="22"/>
          <w:szCs w:val="22"/>
        </w:rPr>
        <w:t>maturationists</w:t>
      </w:r>
      <w:proofErr w:type="spellEnd"/>
      <w:r>
        <w:rPr>
          <w:rFonts w:ascii="Avenir Book" w:hAnsi="Avenir Book" w:cs="Avenir Book"/>
          <w:color w:val="000000"/>
          <w:kern w:val="0"/>
          <w:sz w:val="22"/>
          <w:szCs w:val="22"/>
        </w:rPr>
        <w:t xml:space="preserve">, environmentalists and constructivists.  </w:t>
      </w:r>
    </w:p>
    <w:p w14:paraId="253E0EE7" w14:textId="77777777" w:rsidR="0006374A" w:rsidRDefault="0006374A" w:rsidP="0006374A">
      <w:pPr>
        <w:autoSpaceDE w:val="0"/>
        <w:autoSpaceDN w:val="0"/>
        <w:adjustRightInd w:val="0"/>
        <w:rPr>
          <w:rFonts w:ascii="Avenir Book" w:hAnsi="Avenir Book" w:cs="Avenir Book"/>
          <w:color w:val="000000"/>
          <w:kern w:val="0"/>
          <w:sz w:val="22"/>
          <w:szCs w:val="22"/>
        </w:rPr>
      </w:pPr>
    </w:p>
    <w:p w14:paraId="58CE6C43" w14:textId="77777777" w:rsidR="0006374A" w:rsidRDefault="0006374A" w:rsidP="0006374A">
      <w:pPr>
        <w:autoSpaceDE w:val="0"/>
        <w:autoSpaceDN w:val="0"/>
        <w:adjustRightInd w:val="0"/>
        <w:rPr>
          <w:rFonts w:ascii="Avenir Book" w:hAnsi="Avenir Book" w:cs="Avenir Book"/>
          <w:color w:val="000000"/>
          <w:kern w:val="0"/>
          <w:sz w:val="22"/>
          <w:szCs w:val="22"/>
        </w:rPr>
      </w:pPr>
    </w:p>
    <w:p w14:paraId="021C36F6"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There are a lot of moments to be proud of in the work of education. As Hughes states (2010) </w:t>
      </w:r>
    </w:p>
    <w:p w14:paraId="0F752F12" w14:textId="77777777" w:rsidR="0006374A" w:rsidRDefault="0006374A" w:rsidP="0006374A">
      <w:pPr>
        <w:autoSpaceDE w:val="0"/>
        <w:autoSpaceDN w:val="0"/>
        <w:adjustRightInd w:val="0"/>
        <w:rPr>
          <w:rFonts w:ascii="Avenir Book" w:hAnsi="Avenir Book" w:cs="Avenir Book"/>
          <w:color w:val="000000"/>
          <w:kern w:val="0"/>
          <w:sz w:val="22"/>
          <w:szCs w:val="22"/>
        </w:rPr>
      </w:pPr>
    </w:p>
    <w:p w14:paraId="1D9B85C2"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ab/>
        <w:t xml:space="preserve">Watching the progression when the child starts to use their language skills. It is a real thrill </w:t>
      </w:r>
      <w:r>
        <w:rPr>
          <w:rFonts w:ascii="Avenir Book" w:hAnsi="Avenir Book" w:cs="Avenir Book"/>
          <w:color w:val="000000"/>
          <w:kern w:val="0"/>
          <w:sz w:val="22"/>
          <w:szCs w:val="22"/>
        </w:rPr>
        <w:tab/>
      </w:r>
      <w:r>
        <w:rPr>
          <w:rFonts w:ascii="Avenir Book" w:hAnsi="Avenir Book" w:cs="Avenir Book"/>
          <w:color w:val="000000"/>
          <w:kern w:val="0"/>
          <w:sz w:val="22"/>
          <w:szCs w:val="22"/>
        </w:rPr>
        <w:tab/>
        <w:t xml:space="preserve">because it </w:t>
      </w:r>
      <w:proofErr w:type="spellStart"/>
      <w:r>
        <w:rPr>
          <w:rFonts w:ascii="Avenir Book" w:hAnsi="Avenir Book" w:cs="Avenir Book"/>
          <w:color w:val="000000"/>
          <w:kern w:val="0"/>
          <w:sz w:val="22"/>
          <w:szCs w:val="22"/>
        </w:rPr>
        <w:t>it</w:t>
      </w:r>
      <w:proofErr w:type="spellEnd"/>
      <w:r>
        <w:rPr>
          <w:rFonts w:ascii="Avenir Book" w:hAnsi="Avenir Book" w:cs="Avenir Book"/>
          <w:color w:val="000000"/>
          <w:kern w:val="0"/>
          <w:sz w:val="22"/>
          <w:szCs w:val="22"/>
        </w:rPr>
        <w:t xml:space="preserve"> a team effort and seeing the child smile when there is a real communication </w:t>
      </w:r>
      <w:r>
        <w:rPr>
          <w:rFonts w:ascii="Avenir Book" w:hAnsi="Avenir Book" w:cs="Avenir Book"/>
          <w:color w:val="000000"/>
          <w:kern w:val="0"/>
          <w:sz w:val="22"/>
          <w:szCs w:val="22"/>
        </w:rPr>
        <w:tab/>
      </w:r>
      <w:r>
        <w:rPr>
          <w:rFonts w:ascii="Avenir Book" w:hAnsi="Avenir Book" w:cs="Avenir Book"/>
          <w:color w:val="000000"/>
          <w:kern w:val="0"/>
          <w:sz w:val="22"/>
          <w:szCs w:val="22"/>
        </w:rPr>
        <w:tab/>
        <w:t>taking place. (Hughes, 2010.p,127)</w:t>
      </w:r>
    </w:p>
    <w:p w14:paraId="72672124" w14:textId="77777777" w:rsidR="0006374A" w:rsidRDefault="0006374A" w:rsidP="0006374A">
      <w:pPr>
        <w:autoSpaceDE w:val="0"/>
        <w:autoSpaceDN w:val="0"/>
        <w:adjustRightInd w:val="0"/>
        <w:rPr>
          <w:rFonts w:ascii="Avenir Book" w:hAnsi="Avenir Book" w:cs="Avenir Book"/>
          <w:color w:val="000000"/>
          <w:kern w:val="0"/>
          <w:sz w:val="22"/>
          <w:szCs w:val="22"/>
        </w:rPr>
      </w:pPr>
    </w:p>
    <w:p w14:paraId="796F4EB9" w14:textId="77777777" w:rsidR="0006374A" w:rsidRDefault="0006374A" w:rsidP="0006374A">
      <w:pPr>
        <w:autoSpaceDE w:val="0"/>
        <w:autoSpaceDN w:val="0"/>
        <w:adjustRightInd w:val="0"/>
        <w:rPr>
          <w:rFonts w:ascii="Avenir Book" w:hAnsi="Avenir Book" w:cs="Avenir Book"/>
          <w:color w:val="000000"/>
          <w:kern w:val="0"/>
          <w:sz w:val="22"/>
          <w:szCs w:val="22"/>
        </w:rPr>
      </w:pPr>
    </w:p>
    <w:p w14:paraId="3E2BF795" w14:textId="77777777" w:rsidR="0006374A" w:rsidRDefault="0006374A" w:rsidP="0006374A">
      <w:pPr>
        <w:autoSpaceDE w:val="0"/>
        <w:autoSpaceDN w:val="0"/>
        <w:adjustRightInd w:val="0"/>
        <w:rPr>
          <w:rFonts w:ascii="Avenir Heavy" w:hAnsi="Avenir Heavy" w:cs="Avenir Heavy"/>
          <w:b/>
          <w:bCs/>
          <w:color w:val="000000"/>
          <w:kern w:val="0"/>
          <w:sz w:val="22"/>
          <w:szCs w:val="22"/>
        </w:rPr>
      </w:pPr>
      <w:r>
        <w:rPr>
          <w:rFonts w:ascii="Avenir Heavy" w:hAnsi="Avenir Heavy" w:cs="Avenir Heavy"/>
          <w:b/>
          <w:bCs/>
          <w:color w:val="000000"/>
          <w:kern w:val="0"/>
          <w:sz w:val="22"/>
          <w:szCs w:val="22"/>
        </w:rPr>
        <w:t>Journals</w:t>
      </w:r>
    </w:p>
    <w:p w14:paraId="37C5EA05" w14:textId="77777777" w:rsidR="0006374A" w:rsidRDefault="0006374A" w:rsidP="0006374A">
      <w:pPr>
        <w:autoSpaceDE w:val="0"/>
        <w:autoSpaceDN w:val="0"/>
        <w:adjustRightInd w:val="0"/>
        <w:rPr>
          <w:rFonts w:ascii="Avenir Book" w:hAnsi="Avenir Book" w:cs="Avenir Book"/>
          <w:color w:val="000000"/>
          <w:kern w:val="0"/>
          <w:sz w:val="22"/>
          <w:szCs w:val="22"/>
        </w:rPr>
      </w:pPr>
    </w:p>
    <w:p w14:paraId="3EAF81F5"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In text: </w:t>
      </w:r>
    </w:p>
    <w:p w14:paraId="6E195A0F" w14:textId="77777777" w:rsidR="0006374A" w:rsidRDefault="0006374A" w:rsidP="0006374A">
      <w:pPr>
        <w:autoSpaceDE w:val="0"/>
        <w:autoSpaceDN w:val="0"/>
        <w:adjustRightInd w:val="0"/>
        <w:rPr>
          <w:rFonts w:ascii="Avenir Book" w:hAnsi="Avenir Book" w:cs="Avenir Book"/>
          <w:color w:val="000000"/>
          <w:kern w:val="0"/>
          <w:sz w:val="22"/>
          <w:szCs w:val="22"/>
        </w:rPr>
      </w:pPr>
      <w:proofErr w:type="spellStart"/>
      <w:r>
        <w:rPr>
          <w:rFonts w:ascii="Avenir Book" w:hAnsi="Avenir Book" w:cs="Avenir Book"/>
          <w:color w:val="000000"/>
          <w:kern w:val="0"/>
          <w:sz w:val="22"/>
          <w:szCs w:val="22"/>
        </w:rPr>
        <w:t>Boeren</w:t>
      </w:r>
      <w:proofErr w:type="spellEnd"/>
      <w:r>
        <w:rPr>
          <w:rFonts w:ascii="Avenir Book" w:hAnsi="Avenir Book" w:cs="Avenir Book"/>
          <w:color w:val="000000"/>
          <w:kern w:val="0"/>
          <w:sz w:val="22"/>
          <w:szCs w:val="22"/>
        </w:rPr>
        <w:t xml:space="preserve"> (2018) refer to </w:t>
      </w:r>
    </w:p>
    <w:p w14:paraId="5DA0EB48" w14:textId="77777777" w:rsidR="0006374A" w:rsidRDefault="0006374A" w:rsidP="0006374A">
      <w:pPr>
        <w:autoSpaceDE w:val="0"/>
        <w:autoSpaceDN w:val="0"/>
        <w:adjustRightInd w:val="0"/>
        <w:rPr>
          <w:rFonts w:ascii="Avenir Book" w:hAnsi="Avenir Book" w:cs="Avenir Book"/>
          <w:color w:val="000000"/>
          <w:kern w:val="0"/>
          <w:sz w:val="22"/>
          <w:szCs w:val="22"/>
        </w:rPr>
      </w:pPr>
    </w:p>
    <w:p w14:paraId="016F1056"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lastRenderedPageBreak/>
        <w:t>Reference list:</w:t>
      </w:r>
    </w:p>
    <w:p w14:paraId="1CD26B4B"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Jones, K. (2016) ‘quantifying professional learning’, professional in education 42(3), (July 2016), pp. 353-358</w:t>
      </w:r>
    </w:p>
    <w:p w14:paraId="4F6ACAA1" w14:textId="77777777" w:rsidR="0006374A" w:rsidRDefault="0006374A" w:rsidP="0006374A">
      <w:pPr>
        <w:autoSpaceDE w:val="0"/>
        <w:autoSpaceDN w:val="0"/>
        <w:adjustRightInd w:val="0"/>
        <w:rPr>
          <w:rFonts w:ascii="Avenir Book" w:hAnsi="Avenir Book" w:cs="Avenir Book"/>
          <w:color w:val="000000"/>
          <w:kern w:val="0"/>
          <w:sz w:val="22"/>
          <w:szCs w:val="22"/>
        </w:rPr>
      </w:pPr>
    </w:p>
    <w:p w14:paraId="4EEC522D" w14:textId="77777777" w:rsidR="0006374A" w:rsidRDefault="0006374A" w:rsidP="0006374A">
      <w:pPr>
        <w:autoSpaceDE w:val="0"/>
        <w:autoSpaceDN w:val="0"/>
        <w:adjustRightInd w:val="0"/>
        <w:rPr>
          <w:rFonts w:ascii="Avenir Book" w:hAnsi="Avenir Book" w:cs="Avenir Book"/>
          <w:color w:val="000000"/>
          <w:kern w:val="0"/>
          <w:sz w:val="22"/>
          <w:szCs w:val="22"/>
        </w:rPr>
      </w:pPr>
    </w:p>
    <w:p w14:paraId="5B1955BF" w14:textId="77777777" w:rsidR="0006374A" w:rsidRDefault="0006374A" w:rsidP="0006374A">
      <w:pPr>
        <w:autoSpaceDE w:val="0"/>
        <w:autoSpaceDN w:val="0"/>
        <w:adjustRightInd w:val="0"/>
        <w:rPr>
          <w:rFonts w:ascii="Avenir Book" w:hAnsi="Avenir Book" w:cs="Avenir Book"/>
          <w:color w:val="000000"/>
          <w:kern w:val="0"/>
          <w:sz w:val="22"/>
          <w:szCs w:val="22"/>
        </w:rPr>
      </w:pPr>
    </w:p>
    <w:p w14:paraId="75FB7293" w14:textId="77777777" w:rsidR="0006374A" w:rsidRDefault="0006374A" w:rsidP="0006374A">
      <w:pPr>
        <w:autoSpaceDE w:val="0"/>
        <w:autoSpaceDN w:val="0"/>
        <w:adjustRightInd w:val="0"/>
        <w:rPr>
          <w:rFonts w:ascii="Avenir Book" w:hAnsi="Avenir Book" w:cs="Avenir Book"/>
          <w:color w:val="000000"/>
          <w:kern w:val="0"/>
          <w:sz w:val="22"/>
          <w:szCs w:val="22"/>
        </w:rPr>
      </w:pPr>
      <w:proofErr w:type="spellStart"/>
      <w:r>
        <w:rPr>
          <w:rFonts w:ascii="Avenir Book" w:hAnsi="Avenir Book" w:cs="Avenir Book"/>
          <w:color w:val="000000"/>
          <w:kern w:val="0"/>
          <w:sz w:val="22"/>
          <w:szCs w:val="22"/>
        </w:rPr>
        <w:t>Its</w:t>
      </w:r>
      <w:proofErr w:type="spellEnd"/>
      <w:r>
        <w:rPr>
          <w:rFonts w:ascii="Avenir Book" w:hAnsi="Avenir Book" w:cs="Avenir Book"/>
          <w:color w:val="000000"/>
          <w:kern w:val="0"/>
          <w:sz w:val="22"/>
          <w:szCs w:val="22"/>
        </w:rPr>
        <w:t xml:space="preserve"> always pp in the reference list </w:t>
      </w:r>
    </w:p>
    <w:p w14:paraId="4A676AB6" w14:textId="77777777" w:rsidR="0006374A" w:rsidRDefault="0006374A" w:rsidP="0006374A">
      <w:pPr>
        <w:autoSpaceDE w:val="0"/>
        <w:autoSpaceDN w:val="0"/>
        <w:adjustRightInd w:val="0"/>
        <w:rPr>
          <w:rFonts w:ascii="Avenir Book" w:hAnsi="Avenir Book" w:cs="Avenir Book"/>
          <w:color w:val="000000"/>
          <w:kern w:val="0"/>
          <w:sz w:val="22"/>
          <w:szCs w:val="22"/>
        </w:rPr>
      </w:pPr>
    </w:p>
    <w:p w14:paraId="7C75A4F3" w14:textId="77777777" w:rsidR="0006374A" w:rsidRDefault="0006374A" w:rsidP="0006374A">
      <w:pPr>
        <w:autoSpaceDE w:val="0"/>
        <w:autoSpaceDN w:val="0"/>
        <w:adjustRightInd w:val="0"/>
        <w:rPr>
          <w:rFonts w:ascii="Avenir Heavy" w:hAnsi="Avenir Heavy" w:cs="Avenir Heavy"/>
          <w:b/>
          <w:bCs/>
          <w:color w:val="000000"/>
          <w:kern w:val="0"/>
          <w:sz w:val="22"/>
          <w:szCs w:val="22"/>
        </w:rPr>
      </w:pPr>
      <w:r>
        <w:rPr>
          <w:rFonts w:ascii="Avenir Heavy" w:hAnsi="Avenir Heavy" w:cs="Avenir Heavy"/>
          <w:b/>
          <w:bCs/>
          <w:color w:val="000000"/>
          <w:kern w:val="0"/>
          <w:sz w:val="22"/>
          <w:szCs w:val="22"/>
        </w:rPr>
        <w:t>E-book:</w:t>
      </w:r>
    </w:p>
    <w:p w14:paraId="48460081"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Just put it down as a normal book. </w:t>
      </w:r>
    </w:p>
    <w:p w14:paraId="408E22DD" w14:textId="77777777" w:rsidR="0006374A" w:rsidRDefault="0006374A" w:rsidP="0006374A">
      <w:pPr>
        <w:autoSpaceDE w:val="0"/>
        <w:autoSpaceDN w:val="0"/>
        <w:adjustRightInd w:val="0"/>
        <w:rPr>
          <w:rFonts w:ascii="Avenir Book" w:hAnsi="Avenir Book" w:cs="Avenir Book"/>
          <w:color w:val="000000"/>
          <w:kern w:val="0"/>
          <w:sz w:val="22"/>
          <w:szCs w:val="22"/>
        </w:rPr>
      </w:pPr>
    </w:p>
    <w:p w14:paraId="27DC557F" w14:textId="77777777" w:rsidR="0006374A" w:rsidRDefault="0006374A" w:rsidP="0006374A">
      <w:pPr>
        <w:autoSpaceDE w:val="0"/>
        <w:autoSpaceDN w:val="0"/>
        <w:adjustRightInd w:val="0"/>
        <w:rPr>
          <w:rFonts w:ascii="Avenir Book" w:hAnsi="Avenir Book" w:cs="Avenir Book"/>
          <w:color w:val="000000"/>
          <w:kern w:val="0"/>
          <w:sz w:val="22"/>
          <w:szCs w:val="22"/>
        </w:rPr>
      </w:pPr>
    </w:p>
    <w:p w14:paraId="4AC8C17A"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Long quote:</w:t>
      </w:r>
    </w:p>
    <w:p w14:paraId="12B34515"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How to indent and it needs to be single spaced </w:t>
      </w:r>
    </w:p>
    <w:p w14:paraId="026DEF5B"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 Type quote, highlight it, indent function on the top, grab the one at the bottom move it to 1cm </w:t>
      </w:r>
    </w:p>
    <w:p w14:paraId="4E84166D" w14:textId="77777777" w:rsidR="0006374A" w:rsidRDefault="0006374A" w:rsidP="0006374A">
      <w:pPr>
        <w:autoSpaceDE w:val="0"/>
        <w:autoSpaceDN w:val="0"/>
        <w:adjustRightInd w:val="0"/>
        <w:rPr>
          <w:rFonts w:ascii="Avenir Book" w:hAnsi="Avenir Book" w:cs="Avenir Book"/>
          <w:color w:val="000000"/>
          <w:kern w:val="0"/>
          <w:sz w:val="22"/>
          <w:szCs w:val="22"/>
        </w:rPr>
      </w:pPr>
    </w:p>
    <w:p w14:paraId="3C5D3F6C" w14:textId="77777777" w:rsidR="0006374A" w:rsidRDefault="0006374A" w:rsidP="0006374A">
      <w:pPr>
        <w:autoSpaceDE w:val="0"/>
        <w:autoSpaceDN w:val="0"/>
        <w:adjustRightInd w:val="0"/>
        <w:rPr>
          <w:rFonts w:ascii="Avenir Heavy" w:hAnsi="Avenir Heavy" w:cs="Avenir Heavy"/>
          <w:b/>
          <w:bCs/>
          <w:color w:val="000000"/>
          <w:kern w:val="0"/>
          <w:sz w:val="22"/>
          <w:szCs w:val="22"/>
        </w:rPr>
      </w:pPr>
      <w:r>
        <w:rPr>
          <w:rFonts w:ascii="Avenir Heavy" w:hAnsi="Avenir Heavy" w:cs="Avenir Heavy"/>
          <w:b/>
          <w:bCs/>
          <w:color w:val="000000"/>
          <w:kern w:val="0"/>
          <w:sz w:val="22"/>
          <w:szCs w:val="22"/>
        </w:rPr>
        <w:t>Journal article:</w:t>
      </w:r>
    </w:p>
    <w:p w14:paraId="6056EB53"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If you quote a journal article you need the page. </w:t>
      </w:r>
    </w:p>
    <w:p w14:paraId="018EA7DF" w14:textId="77777777" w:rsidR="0006374A" w:rsidRDefault="0006374A" w:rsidP="0006374A">
      <w:pPr>
        <w:autoSpaceDE w:val="0"/>
        <w:autoSpaceDN w:val="0"/>
        <w:adjustRightInd w:val="0"/>
        <w:rPr>
          <w:rFonts w:ascii="Avenir Book" w:hAnsi="Avenir Book" w:cs="Avenir Book"/>
          <w:color w:val="000000"/>
          <w:kern w:val="0"/>
          <w:sz w:val="22"/>
          <w:szCs w:val="22"/>
        </w:rPr>
      </w:pPr>
    </w:p>
    <w:p w14:paraId="58CACBE2"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Reference list:</w:t>
      </w:r>
    </w:p>
    <w:p w14:paraId="76FC8DF1"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Name, date, name of the article in the article, and name of the journal, edition, page number </w:t>
      </w:r>
    </w:p>
    <w:p w14:paraId="51DE50FC" w14:textId="77777777" w:rsidR="0006374A" w:rsidRDefault="0006374A" w:rsidP="0006374A">
      <w:pPr>
        <w:autoSpaceDE w:val="0"/>
        <w:autoSpaceDN w:val="0"/>
        <w:adjustRightInd w:val="0"/>
        <w:rPr>
          <w:rFonts w:ascii="Avenir Book" w:hAnsi="Avenir Book" w:cs="Avenir Book"/>
          <w:color w:val="000000"/>
          <w:kern w:val="0"/>
          <w:sz w:val="22"/>
          <w:szCs w:val="22"/>
        </w:rPr>
      </w:pPr>
    </w:p>
    <w:p w14:paraId="58D5A5BE" w14:textId="77777777" w:rsidR="0006374A" w:rsidRDefault="0006374A" w:rsidP="0006374A">
      <w:pPr>
        <w:autoSpaceDE w:val="0"/>
        <w:autoSpaceDN w:val="0"/>
        <w:adjustRightInd w:val="0"/>
        <w:rPr>
          <w:rFonts w:ascii="Avenir Book" w:hAnsi="Avenir Book" w:cs="Avenir Book"/>
          <w:color w:val="000000"/>
          <w:kern w:val="0"/>
          <w:sz w:val="22"/>
          <w:szCs w:val="22"/>
        </w:rPr>
      </w:pPr>
    </w:p>
    <w:p w14:paraId="17444DD5"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For example:</w:t>
      </w:r>
    </w:p>
    <w:p w14:paraId="326A95C2" w14:textId="77777777" w:rsidR="0006374A" w:rsidRDefault="0006374A" w:rsidP="0006374A">
      <w:pPr>
        <w:autoSpaceDE w:val="0"/>
        <w:autoSpaceDN w:val="0"/>
        <w:adjustRightInd w:val="0"/>
        <w:rPr>
          <w:rFonts w:ascii="Avenir Book" w:hAnsi="Avenir Book" w:cs="Avenir Book"/>
          <w:color w:val="000000"/>
          <w:kern w:val="0"/>
          <w:sz w:val="22"/>
          <w:szCs w:val="22"/>
        </w:rPr>
      </w:pPr>
    </w:p>
    <w:p w14:paraId="3E0001DA" w14:textId="77777777" w:rsidR="0006374A" w:rsidRDefault="0006374A" w:rsidP="0006374A">
      <w:pPr>
        <w:autoSpaceDE w:val="0"/>
        <w:autoSpaceDN w:val="0"/>
        <w:adjustRightInd w:val="0"/>
        <w:rPr>
          <w:rFonts w:ascii="Avenir Book" w:hAnsi="Avenir Book" w:cs="Avenir Book"/>
          <w:color w:val="000000"/>
          <w:kern w:val="0"/>
          <w:sz w:val="22"/>
          <w:szCs w:val="22"/>
        </w:rPr>
      </w:pPr>
    </w:p>
    <w:p w14:paraId="2153E1E3"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E-book in text:</w:t>
      </w:r>
    </w:p>
    <w:p w14:paraId="2A0D8534"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According to </w:t>
      </w:r>
      <w:proofErr w:type="spellStart"/>
      <w:r>
        <w:rPr>
          <w:rFonts w:ascii="Avenir Book" w:hAnsi="Avenir Book" w:cs="Avenir Book"/>
          <w:color w:val="000000"/>
          <w:kern w:val="0"/>
          <w:sz w:val="22"/>
          <w:szCs w:val="22"/>
        </w:rPr>
        <w:t>Wolhuter</w:t>
      </w:r>
      <w:proofErr w:type="spellEnd"/>
      <w:r>
        <w:rPr>
          <w:rFonts w:ascii="Avenir Book" w:hAnsi="Avenir Book" w:cs="Avenir Book"/>
          <w:color w:val="000000"/>
          <w:kern w:val="0"/>
          <w:sz w:val="22"/>
          <w:szCs w:val="22"/>
        </w:rPr>
        <w:t xml:space="preserve"> (2020, p. 6) ‘the lack of rigour of education scholarship and surely be traced back to a number of </w:t>
      </w:r>
      <w:proofErr w:type="gramStart"/>
      <w:r>
        <w:rPr>
          <w:rFonts w:ascii="Avenir Book" w:hAnsi="Avenir Book" w:cs="Avenir Book"/>
          <w:color w:val="000000"/>
          <w:kern w:val="0"/>
          <w:sz w:val="22"/>
          <w:szCs w:val="22"/>
        </w:rPr>
        <w:t>factors’</w:t>
      </w:r>
      <w:proofErr w:type="gramEnd"/>
      <w:r>
        <w:rPr>
          <w:rFonts w:ascii="Avenir Book" w:hAnsi="Avenir Book" w:cs="Avenir Book"/>
          <w:color w:val="000000"/>
          <w:kern w:val="0"/>
          <w:sz w:val="22"/>
          <w:szCs w:val="22"/>
        </w:rPr>
        <w:t xml:space="preserve">. </w:t>
      </w:r>
    </w:p>
    <w:p w14:paraId="63BBD728" w14:textId="77777777" w:rsidR="0006374A" w:rsidRDefault="0006374A" w:rsidP="0006374A">
      <w:pPr>
        <w:autoSpaceDE w:val="0"/>
        <w:autoSpaceDN w:val="0"/>
        <w:adjustRightInd w:val="0"/>
        <w:rPr>
          <w:rFonts w:ascii="Avenir Book" w:hAnsi="Avenir Book" w:cs="Avenir Book"/>
          <w:color w:val="000000"/>
          <w:kern w:val="0"/>
          <w:sz w:val="22"/>
          <w:szCs w:val="22"/>
        </w:rPr>
      </w:pPr>
    </w:p>
    <w:p w14:paraId="383A0D5F" w14:textId="77777777" w:rsidR="0006374A" w:rsidRDefault="0006374A" w:rsidP="0006374A">
      <w:pPr>
        <w:autoSpaceDE w:val="0"/>
        <w:autoSpaceDN w:val="0"/>
        <w:adjustRightInd w:val="0"/>
        <w:rPr>
          <w:rFonts w:ascii="Avenir Book" w:hAnsi="Avenir Book" w:cs="Avenir Book"/>
          <w:color w:val="000000"/>
          <w:kern w:val="0"/>
          <w:sz w:val="22"/>
          <w:szCs w:val="22"/>
        </w:rPr>
      </w:pPr>
    </w:p>
    <w:p w14:paraId="261FC84F" w14:textId="77777777" w:rsidR="0006374A" w:rsidRDefault="0006374A" w:rsidP="0006374A">
      <w:pPr>
        <w:autoSpaceDE w:val="0"/>
        <w:autoSpaceDN w:val="0"/>
        <w:adjustRightInd w:val="0"/>
        <w:rPr>
          <w:rFonts w:ascii="Avenir Book" w:hAnsi="Avenir Book" w:cs="Avenir Book"/>
          <w:color w:val="000000"/>
          <w:kern w:val="0"/>
          <w:sz w:val="22"/>
          <w:szCs w:val="22"/>
        </w:rPr>
      </w:pPr>
    </w:p>
    <w:p w14:paraId="2C544D86"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 xml:space="preserve">As </w:t>
      </w:r>
      <w:proofErr w:type="spellStart"/>
      <w:r>
        <w:rPr>
          <w:rFonts w:ascii="Avenir Book" w:hAnsi="Avenir Book" w:cs="Avenir Book"/>
          <w:color w:val="000000"/>
          <w:kern w:val="0"/>
          <w:sz w:val="22"/>
          <w:szCs w:val="22"/>
        </w:rPr>
        <w:t>Yilmax</w:t>
      </w:r>
      <w:proofErr w:type="spellEnd"/>
      <w:r>
        <w:rPr>
          <w:rFonts w:ascii="Avenir Book" w:hAnsi="Avenir Book" w:cs="Avenir Book"/>
          <w:color w:val="000000"/>
          <w:kern w:val="0"/>
          <w:sz w:val="22"/>
          <w:szCs w:val="22"/>
        </w:rPr>
        <w:t xml:space="preserve"> (2023) states, that the main burdens on loan rises hen repayment comes up. </w:t>
      </w:r>
    </w:p>
    <w:p w14:paraId="392EEAD1" w14:textId="77777777" w:rsidR="0006374A" w:rsidRDefault="0006374A" w:rsidP="0006374A">
      <w:pPr>
        <w:autoSpaceDE w:val="0"/>
        <w:autoSpaceDN w:val="0"/>
        <w:adjustRightInd w:val="0"/>
        <w:rPr>
          <w:rFonts w:ascii="Avenir Book" w:hAnsi="Avenir Book" w:cs="Avenir Book"/>
          <w:color w:val="000000"/>
          <w:kern w:val="0"/>
          <w:sz w:val="22"/>
          <w:szCs w:val="22"/>
        </w:rPr>
      </w:pPr>
    </w:p>
    <w:p w14:paraId="57F3254C" w14:textId="77777777" w:rsidR="0006374A" w:rsidRDefault="0006374A" w:rsidP="0006374A">
      <w:pPr>
        <w:autoSpaceDE w:val="0"/>
        <w:autoSpaceDN w:val="0"/>
        <w:adjustRightInd w:val="0"/>
        <w:rPr>
          <w:rFonts w:ascii="Avenir Book" w:hAnsi="Avenir Book" w:cs="Avenir Book"/>
          <w:color w:val="000000"/>
          <w:kern w:val="0"/>
          <w:sz w:val="22"/>
          <w:szCs w:val="22"/>
        </w:rPr>
      </w:pPr>
      <w:r>
        <w:rPr>
          <w:rFonts w:ascii="Avenir Book" w:hAnsi="Avenir Book" w:cs="Avenir Book"/>
          <w:color w:val="000000"/>
          <w:kern w:val="0"/>
          <w:sz w:val="22"/>
          <w:szCs w:val="22"/>
        </w:rPr>
        <w:t>Reference list:</w:t>
      </w:r>
    </w:p>
    <w:p w14:paraId="25EAB87E" w14:textId="77777777" w:rsidR="0006374A" w:rsidRDefault="0006374A" w:rsidP="0006374A">
      <w:pPr>
        <w:rPr>
          <w:rFonts w:ascii="Avenir Book" w:hAnsi="Avenir Book" w:cs="Avenir Book"/>
          <w:color w:val="000000"/>
          <w:kern w:val="0"/>
          <w:sz w:val="22"/>
          <w:szCs w:val="22"/>
        </w:rPr>
      </w:pPr>
      <w:proofErr w:type="spellStart"/>
      <w:r>
        <w:rPr>
          <w:rFonts w:ascii="Avenir Book" w:hAnsi="Avenir Book" w:cs="Avenir Book"/>
          <w:color w:val="000000"/>
          <w:kern w:val="0"/>
          <w:sz w:val="22"/>
          <w:szCs w:val="22"/>
        </w:rPr>
        <w:t>Yilmax</w:t>
      </w:r>
      <w:proofErr w:type="spellEnd"/>
      <w:r>
        <w:rPr>
          <w:rFonts w:ascii="Avenir Book" w:hAnsi="Avenir Book" w:cs="Avenir Book"/>
          <w:color w:val="000000"/>
          <w:kern w:val="0"/>
          <w:sz w:val="22"/>
          <w:szCs w:val="22"/>
        </w:rPr>
        <w:t>, 2023, Turkish Public Higher Education and Its Problems Under the Neoliberal Depredation, Journal for Critical Education Policy Studies, pp.249</w:t>
      </w:r>
    </w:p>
    <w:p w14:paraId="38B4721F" w14:textId="77777777" w:rsidR="0006374A" w:rsidRDefault="0006374A" w:rsidP="0006374A">
      <w:pPr>
        <w:rPr>
          <w:rFonts w:ascii="Avenir Book" w:hAnsi="Avenir Book" w:cs="Avenir Book"/>
          <w:color w:val="000000"/>
          <w:kern w:val="0"/>
          <w:sz w:val="22"/>
          <w:szCs w:val="22"/>
        </w:rPr>
      </w:pPr>
    </w:p>
    <w:p w14:paraId="7D8AD983" w14:textId="77777777" w:rsidR="0006374A" w:rsidRDefault="0006374A" w:rsidP="0006374A">
      <w:pPr>
        <w:rPr>
          <w:rFonts w:ascii="Avenir Book" w:hAnsi="Avenir Book" w:cs="Avenir Book"/>
          <w:color w:val="000000"/>
          <w:kern w:val="0"/>
          <w:sz w:val="22"/>
          <w:szCs w:val="22"/>
        </w:rPr>
      </w:pPr>
    </w:p>
    <w:p w14:paraId="52C77704" w14:textId="77777777" w:rsidR="0006374A" w:rsidRDefault="0006374A" w:rsidP="0006374A">
      <w:pPr>
        <w:rPr>
          <w:rFonts w:ascii="Avenir Book" w:hAnsi="Avenir Book" w:cs="Avenir Book"/>
          <w:color w:val="000000"/>
          <w:kern w:val="0"/>
          <w:sz w:val="22"/>
          <w:szCs w:val="22"/>
        </w:rPr>
      </w:pPr>
    </w:p>
    <w:p w14:paraId="492DBB08" w14:textId="77777777" w:rsidR="0006374A" w:rsidRDefault="0006374A" w:rsidP="0006374A">
      <w:pPr>
        <w:rPr>
          <w:rFonts w:ascii="Avenir Book" w:hAnsi="Avenir Book" w:cs="Avenir Book"/>
          <w:color w:val="000000"/>
          <w:kern w:val="0"/>
          <w:sz w:val="22"/>
          <w:szCs w:val="22"/>
        </w:rPr>
      </w:pPr>
    </w:p>
    <w:p w14:paraId="7A6CEEEE" w14:textId="77777777" w:rsidR="0006374A" w:rsidRDefault="0006374A" w:rsidP="0006374A">
      <w:pPr>
        <w:rPr>
          <w:rFonts w:ascii="Avenir Book" w:hAnsi="Avenir Book" w:cs="Avenir Book"/>
          <w:color w:val="000000"/>
          <w:kern w:val="0"/>
          <w:sz w:val="22"/>
          <w:szCs w:val="22"/>
        </w:rPr>
      </w:pPr>
    </w:p>
    <w:p w14:paraId="4017162C" w14:textId="77777777" w:rsidR="0006374A" w:rsidRDefault="0006374A" w:rsidP="0006374A">
      <w:pPr>
        <w:rPr>
          <w:rFonts w:ascii="Avenir Book" w:hAnsi="Avenir Book" w:cs="Avenir Book"/>
          <w:color w:val="000000"/>
          <w:kern w:val="0"/>
          <w:sz w:val="22"/>
          <w:szCs w:val="22"/>
        </w:rPr>
      </w:pPr>
    </w:p>
    <w:p w14:paraId="50BA7D9C" w14:textId="77777777" w:rsidR="0006374A" w:rsidRDefault="0006374A" w:rsidP="0006374A">
      <w:pPr>
        <w:rPr>
          <w:rFonts w:ascii="Avenir Book" w:hAnsi="Avenir Book" w:cs="Avenir Book"/>
          <w:color w:val="000000"/>
          <w:kern w:val="0"/>
          <w:sz w:val="22"/>
          <w:szCs w:val="22"/>
        </w:rPr>
      </w:pPr>
    </w:p>
    <w:p w14:paraId="1D71AB88" w14:textId="77777777" w:rsidR="0006374A" w:rsidRDefault="0006374A" w:rsidP="0006374A">
      <w:pPr>
        <w:rPr>
          <w:rFonts w:ascii="Avenir Book" w:hAnsi="Avenir Book" w:cs="Avenir Book"/>
          <w:color w:val="000000"/>
          <w:kern w:val="0"/>
          <w:sz w:val="22"/>
          <w:szCs w:val="22"/>
        </w:rPr>
      </w:pPr>
    </w:p>
    <w:p w14:paraId="2CCE3C6D" w14:textId="77777777" w:rsidR="0006374A" w:rsidRDefault="0006374A" w:rsidP="0006374A">
      <w:pPr>
        <w:rPr>
          <w:rFonts w:ascii="Avenir Book" w:hAnsi="Avenir Book" w:cs="Avenir Book"/>
          <w:color w:val="000000"/>
          <w:kern w:val="0"/>
          <w:sz w:val="22"/>
          <w:szCs w:val="22"/>
        </w:rPr>
      </w:pPr>
    </w:p>
    <w:p w14:paraId="7EF0E807" w14:textId="77777777" w:rsidR="0006374A" w:rsidRDefault="0006374A" w:rsidP="0006374A">
      <w:pPr>
        <w:rPr>
          <w:rFonts w:ascii="Avenir Book" w:hAnsi="Avenir Book" w:cs="Avenir Book"/>
          <w:color w:val="000000"/>
          <w:kern w:val="0"/>
          <w:sz w:val="22"/>
          <w:szCs w:val="22"/>
        </w:rPr>
      </w:pPr>
    </w:p>
    <w:p w14:paraId="7B024ADA" w14:textId="77777777" w:rsidR="0006374A" w:rsidRPr="00826F44" w:rsidRDefault="0006374A" w:rsidP="0006374A">
      <w:pPr>
        <w:rPr>
          <w:rFonts w:ascii="Avenir Book" w:hAnsi="Avenir Book" w:cs="Avenir Book"/>
          <w:b/>
          <w:bCs/>
          <w:color w:val="000000"/>
          <w:kern w:val="0"/>
          <w:sz w:val="22"/>
          <w:szCs w:val="22"/>
        </w:rPr>
      </w:pPr>
      <w:r w:rsidRPr="00826F44">
        <w:rPr>
          <w:rFonts w:ascii="Avenir Book" w:hAnsi="Avenir Book" w:cs="Avenir Book"/>
          <w:b/>
          <w:bCs/>
          <w:color w:val="000000"/>
          <w:kern w:val="0"/>
          <w:sz w:val="22"/>
          <w:szCs w:val="22"/>
        </w:rPr>
        <w:t>Reference website:</w:t>
      </w:r>
    </w:p>
    <w:p w14:paraId="21FE8635" w14:textId="77777777" w:rsidR="0006374A" w:rsidRDefault="0006374A" w:rsidP="0006374A">
      <w:pPr>
        <w:rPr>
          <w:rFonts w:ascii="Avenir Book" w:hAnsi="Avenir Book" w:cs="Avenir Book"/>
          <w:color w:val="000000"/>
          <w:kern w:val="0"/>
          <w:sz w:val="22"/>
          <w:szCs w:val="22"/>
        </w:rPr>
      </w:pPr>
      <w:r>
        <w:rPr>
          <w:rFonts w:ascii="Avenir Book" w:hAnsi="Avenir Book" w:cs="Avenir Book"/>
          <w:color w:val="000000"/>
          <w:kern w:val="0"/>
          <w:sz w:val="22"/>
          <w:szCs w:val="22"/>
        </w:rPr>
        <w:t>In text:</w:t>
      </w:r>
      <w:r w:rsidR="00826F44">
        <w:rPr>
          <w:rFonts w:ascii="Avenir Book" w:hAnsi="Avenir Book" w:cs="Avenir Book"/>
          <w:color w:val="000000"/>
          <w:kern w:val="0"/>
          <w:sz w:val="22"/>
          <w:szCs w:val="22"/>
        </w:rPr>
        <w:t xml:space="preserve"> Author, Date </w:t>
      </w:r>
    </w:p>
    <w:p w14:paraId="3C6F6038" w14:textId="77777777" w:rsidR="00826F44" w:rsidRDefault="00826F44" w:rsidP="0006374A">
      <w:pPr>
        <w:rPr>
          <w:rFonts w:ascii="Avenir Book" w:hAnsi="Avenir Book" w:cs="Avenir Book"/>
          <w:color w:val="000000"/>
          <w:kern w:val="0"/>
          <w:sz w:val="22"/>
          <w:szCs w:val="22"/>
        </w:rPr>
      </w:pPr>
      <w:proofErr w:type="gramStart"/>
      <w:r>
        <w:rPr>
          <w:rFonts w:ascii="Avenir Book" w:hAnsi="Avenir Book" w:cs="Avenir Book"/>
          <w:color w:val="000000"/>
          <w:kern w:val="0"/>
          <w:sz w:val="22"/>
          <w:szCs w:val="22"/>
        </w:rPr>
        <w:t>…(</w:t>
      </w:r>
      <w:proofErr w:type="spellStart"/>
      <w:proofErr w:type="gramEnd"/>
      <w:r>
        <w:rPr>
          <w:rFonts w:ascii="Avenir Book" w:hAnsi="Avenir Book" w:cs="Avenir Book"/>
          <w:color w:val="000000"/>
          <w:kern w:val="0"/>
          <w:sz w:val="22"/>
          <w:szCs w:val="22"/>
        </w:rPr>
        <w:t>Boeree</w:t>
      </w:r>
      <w:proofErr w:type="spellEnd"/>
      <w:r>
        <w:rPr>
          <w:rFonts w:ascii="Avenir Book" w:hAnsi="Avenir Book" w:cs="Avenir Book"/>
          <w:color w:val="000000"/>
          <w:kern w:val="0"/>
          <w:sz w:val="22"/>
          <w:szCs w:val="22"/>
        </w:rPr>
        <w:t>, 2016)</w:t>
      </w:r>
    </w:p>
    <w:p w14:paraId="17CB0A54" w14:textId="77777777" w:rsidR="00826F44" w:rsidRDefault="00826F44" w:rsidP="0006374A">
      <w:pPr>
        <w:rPr>
          <w:rFonts w:ascii="Avenir Book" w:hAnsi="Avenir Book" w:cs="Avenir Book"/>
          <w:color w:val="000000"/>
          <w:kern w:val="0"/>
          <w:sz w:val="22"/>
          <w:szCs w:val="22"/>
        </w:rPr>
      </w:pPr>
    </w:p>
    <w:p w14:paraId="63580504" w14:textId="77777777" w:rsidR="00826F44" w:rsidRDefault="00826F44" w:rsidP="0006374A">
      <w:pPr>
        <w:rPr>
          <w:rFonts w:ascii="Avenir Book" w:hAnsi="Avenir Book" w:cs="Avenir Book"/>
          <w:color w:val="000000"/>
          <w:kern w:val="0"/>
          <w:sz w:val="22"/>
          <w:szCs w:val="22"/>
        </w:rPr>
      </w:pPr>
      <w:r>
        <w:rPr>
          <w:rFonts w:ascii="Avenir Book" w:hAnsi="Avenir Book" w:cs="Avenir Book"/>
          <w:color w:val="000000"/>
          <w:kern w:val="0"/>
          <w:sz w:val="22"/>
          <w:szCs w:val="22"/>
        </w:rPr>
        <w:t>Reference book:</w:t>
      </w:r>
    </w:p>
    <w:p w14:paraId="42C555C0" w14:textId="77777777" w:rsidR="00826F44" w:rsidRDefault="00826F44" w:rsidP="0006374A">
      <w:pPr>
        <w:rPr>
          <w:rFonts w:ascii="Avenir Book" w:hAnsi="Avenir Book" w:cs="Avenir Book"/>
          <w:color w:val="000000"/>
          <w:kern w:val="0"/>
          <w:sz w:val="22"/>
          <w:szCs w:val="22"/>
        </w:rPr>
      </w:pPr>
      <w:r>
        <w:rPr>
          <w:rFonts w:ascii="Avenir Book" w:hAnsi="Avenir Book" w:cs="Avenir Book"/>
          <w:color w:val="000000"/>
          <w:kern w:val="0"/>
          <w:sz w:val="22"/>
          <w:szCs w:val="22"/>
        </w:rPr>
        <w:t xml:space="preserve">Author, Date, URL, Month and year you used the website, </w:t>
      </w:r>
    </w:p>
    <w:p w14:paraId="277784C9" w14:textId="77777777" w:rsidR="00826F44" w:rsidRDefault="00826F44" w:rsidP="0006374A">
      <w:pPr>
        <w:rPr>
          <w:rFonts w:ascii="Avenir Book" w:hAnsi="Avenir Book" w:cs="Avenir Book"/>
          <w:color w:val="000000"/>
          <w:kern w:val="0"/>
          <w:sz w:val="22"/>
          <w:szCs w:val="22"/>
        </w:rPr>
      </w:pPr>
    </w:p>
    <w:p w14:paraId="2F2DEB49" w14:textId="77777777" w:rsidR="00826F44" w:rsidRPr="00826F44" w:rsidRDefault="00826F44" w:rsidP="0006374A">
      <w:pPr>
        <w:rPr>
          <w:rFonts w:ascii="Avenir Book" w:hAnsi="Avenir Book" w:cs="Avenir Book"/>
          <w:color w:val="000000"/>
          <w:kern w:val="0"/>
          <w:sz w:val="22"/>
          <w:szCs w:val="22"/>
        </w:rPr>
      </w:pPr>
    </w:p>
    <w:sectPr w:rsidR="00826F44" w:rsidRPr="00826F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enir Heavy">
    <w:panose1 w:val="020B0703020203020204"/>
    <w:charset w:val="4D"/>
    <w:family w:val="swiss"/>
    <w:pitch w:val="variable"/>
    <w:sig w:usb0="800000AF" w:usb1="5000204A" w:usb2="00000000" w:usb3="00000000" w:csb0="0000009B" w:csb1="00000000"/>
  </w:font>
  <w:font w:name="Avenir B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24291274">
    <w:abstractNumId w:val="0"/>
  </w:num>
  <w:num w:numId="2" w16cid:durableId="1598906858">
    <w:abstractNumId w:val="1"/>
  </w:num>
  <w:num w:numId="3" w16cid:durableId="113256393">
    <w:abstractNumId w:val="2"/>
  </w:num>
  <w:num w:numId="4" w16cid:durableId="158472043">
    <w:abstractNumId w:val="3"/>
  </w:num>
  <w:num w:numId="5" w16cid:durableId="700664448">
    <w:abstractNumId w:val="4"/>
  </w:num>
  <w:num w:numId="6" w16cid:durableId="1425608608">
    <w:abstractNumId w:val="5"/>
  </w:num>
  <w:num w:numId="7" w16cid:durableId="596330504">
    <w:abstractNumId w:val="6"/>
  </w:num>
  <w:num w:numId="8" w16cid:durableId="8181141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74A"/>
    <w:rsid w:val="0006374A"/>
    <w:rsid w:val="00826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956AC3"/>
  <w15:chartTrackingRefBased/>
  <w15:docId w15:val="{F80AF01E-1E16-654D-9B81-78A08B9A4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630</Words>
  <Characters>3595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Lydia Manley (2307320)</cp:lastModifiedBy>
  <cp:revision>1</cp:revision>
  <dcterms:created xsi:type="dcterms:W3CDTF">2023-10-10T09:57:00Z</dcterms:created>
  <dcterms:modified xsi:type="dcterms:W3CDTF">2023-10-10T10:13:00Z</dcterms:modified>
</cp:coreProperties>
</file>