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DD855" w14:textId="77777777" w:rsidR="00142FBB" w:rsidRDefault="00142FBB" w:rsidP="00142FBB">
      <w:pPr>
        <w:spacing w:after="0" w:line="360" w:lineRule="auto"/>
        <w:jc w:val="center"/>
        <w:rPr>
          <w:rFonts w:ascii="Arial" w:hAnsi="Arial" w:cs="Arial"/>
          <w:b/>
          <w:sz w:val="28"/>
          <w:szCs w:val="28"/>
        </w:rPr>
      </w:pPr>
      <w:r>
        <w:rPr>
          <w:noProof/>
        </w:rPr>
        <w:drawing>
          <wp:inline distT="0" distB="0" distL="0" distR="0" wp14:anchorId="2599B709" wp14:editId="6CBBBED2">
            <wp:extent cx="3010608" cy="604784"/>
            <wp:effectExtent l="0" t="0" r="0" b="5080"/>
            <wp:docPr id="758321253" name="Picture 8" descr="cid:image002.png@01D3889D.06E5258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0">
                      <a:extLst>
                        <a:ext uri="{28A0092B-C50C-407E-A947-70E740481C1C}">
                          <a14:useLocalDpi xmlns:a14="http://schemas.microsoft.com/office/drawing/2010/main" val="0"/>
                        </a:ext>
                      </a:extLst>
                    </a:blip>
                    <a:stretch>
                      <a:fillRect/>
                    </a:stretch>
                  </pic:blipFill>
                  <pic:spPr>
                    <a:xfrm>
                      <a:off x="0" y="0"/>
                      <a:ext cx="3010608" cy="604784"/>
                    </a:xfrm>
                    <a:prstGeom prst="rect">
                      <a:avLst/>
                    </a:prstGeom>
                  </pic:spPr>
                </pic:pic>
              </a:graphicData>
            </a:graphic>
          </wp:inline>
        </w:drawing>
      </w:r>
    </w:p>
    <w:p w14:paraId="44A10E91" w14:textId="77777777" w:rsidR="00142FBB" w:rsidRDefault="00142FBB" w:rsidP="00142FBB">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p>
    <w:p w14:paraId="71B8BAC6" w14:textId="77777777" w:rsidR="00142FBB" w:rsidRPr="0072034D" w:rsidRDefault="00142FBB" w:rsidP="00142FBB">
      <w:pPr>
        <w:spacing w:after="0" w:line="360" w:lineRule="auto"/>
        <w:jc w:val="center"/>
        <w:rPr>
          <w:rFonts w:ascii="Arial" w:hAnsi="Arial" w:cs="Arial"/>
          <w:b/>
          <w:color w:val="1F3864" w:themeColor="accent1" w:themeShade="80"/>
          <w:sz w:val="32"/>
          <w:szCs w:val="32"/>
        </w:rPr>
      </w:pPr>
      <w:r w:rsidRPr="000D3A15">
        <w:rPr>
          <w:rFonts w:ascii="Arial" w:hAnsi="Arial" w:cs="Arial"/>
          <w:b/>
          <w:color w:val="1F3864" w:themeColor="accent1" w:themeShade="80"/>
          <w:sz w:val="32"/>
          <w:szCs w:val="32"/>
        </w:rPr>
        <w:t>Academic Discipline of Psychology &amp; Counselling</w:t>
      </w:r>
    </w:p>
    <w:p w14:paraId="56E21F8F" w14:textId="77777777" w:rsidR="00142FBB" w:rsidRPr="0072034D" w:rsidRDefault="00142FBB" w:rsidP="00142FBB">
      <w:pPr>
        <w:autoSpaceDE w:val="0"/>
        <w:autoSpaceDN w:val="0"/>
        <w:adjustRightInd w:val="0"/>
        <w:spacing w:after="0" w:line="360" w:lineRule="auto"/>
        <w:jc w:val="center"/>
        <w:rPr>
          <w:rFonts w:ascii="Arial" w:hAnsi="Arial" w:cs="Arial"/>
          <w:b/>
          <w:color w:val="1F3864" w:themeColor="accent1" w:themeShade="80"/>
          <w:sz w:val="32"/>
          <w:szCs w:val="32"/>
          <w:lang w:val="en-GB" w:eastAsia="en-GB" w:bidi="ar-SA"/>
        </w:rPr>
      </w:pPr>
      <w:r w:rsidRPr="0072034D">
        <w:rPr>
          <w:rFonts w:ascii="Arial" w:hAnsi="Arial" w:cs="Arial"/>
          <w:b/>
          <w:color w:val="1F3864" w:themeColor="accent1" w:themeShade="80"/>
          <w:sz w:val="32"/>
          <w:szCs w:val="32"/>
          <w:lang w:val="en-GB" w:eastAsia="en-GB" w:bidi="ar-SA"/>
        </w:rPr>
        <w:t>MArts/BA Humanistic Counselling Practice</w:t>
      </w:r>
    </w:p>
    <w:p w14:paraId="3BE1A4DD" w14:textId="77777777" w:rsidR="00142FBB" w:rsidRDefault="00142FBB" w:rsidP="00142FBB">
      <w:pPr>
        <w:spacing w:after="0" w:line="240" w:lineRule="auto"/>
        <w:jc w:val="center"/>
        <w:rPr>
          <w:rFonts w:ascii="Arial" w:hAnsi="Arial" w:cs="Arial"/>
          <w:b/>
          <w:color w:val="1F3864" w:themeColor="accent1" w:themeShade="80"/>
          <w:sz w:val="32"/>
          <w:szCs w:val="32"/>
        </w:rPr>
      </w:pPr>
    </w:p>
    <w:p w14:paraId="5A7E8C0C" w14:textId="17173FD4" w:rsidR="00142FBB" w:rsidRPr="0072034D" w:rsidRDefault="00142FBB" w:rsidP="00142FBB">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Module: ECHC5005</w:t>
      </w:r>
    </w:p>
    <w:p w14:paraId="43CF996D" w14:textId="77777777" w:rsidR="00142FBB" w:rsidRPr="0072034D" w:rsidRDefault="00142FBB" w:rsidP="00142FBB">
      <w:pPr>
        <w:spacing w:after="0" w:line="240" w:lineRule="auto"/>
        <w:jc w:val="center"/>
        <w:rPr>
          <w:rFonts w:ascii="Arial" w:hAnsi="Arial" w:cs="Arial"/>
          <w:b/>
          <w:color w:val="1F3864" w:themeColor="accent1" w:themeShade="80"/>
          <w:sz w:val="32"/>
          <w:szCs w:val="32"/>
        </w:rPr>
      </w:pPr>
    </w:p>
    <w:p w14:paraId="0E3DC81D" w14:textId="77777777" w:rsidR="00142FBB" w:rsidRPr="0072034D" w:rsidRDefault="00142FBB" w:rsidP="00142FBB">
      <w:pPr>
        <w:spacing w:after="0" w:line="240" w:lineRule="auto"/>
        <w:jc w:val="center"/>
        <w:rPr>
          <w:rFonts w:ascii="Arial" w:hAnsi="Arial" w:cs="Arial"/>
          <w:b/>
          <w:color w:val="1F3864" w:themeColor="accent1" w:themeShade="80"/>
          <w:sz w:val="32"/>
          <w:szCs w:val="32"/>
        </w:rPr>
      </w:pPr>
    </w:p>
    <w:p w14:paraId="7332A805" w14:textId="71F86EF8" w:rsidR="00142FBB" w:rsidRDefault="00142FBB" w:rsidP="00142FBB">
      <w:pPr>
        <w:spacing w:after="0" w:line="240" w:lineRule="auto"/>
        <w:jc w:val="center"/>
        <w:rPr>
          <w:rFonts w:ascii="Arial" w:hAnsi="Arial" w:cs="Arial"/>
          <w:b/>
          <w:color w:val="1F3864" w:themeColor="accent1" w:themeShade="80"/>
          <w:sz w:val="32"/>
          <w:szCs w:val="32"/>
        </w:rPr>
      </w:pPr>
      <w:r w:rsidRPr="0072034D">
        <w:rPr>
          <w:rFonts w:ascii="Arial" w:hAnsi="Arial" w:cs="Arial"/>
          <w:b/>
          <w:color w:val="1F3864" w:themeColor="accent1" w:themeShade="80"/>
          <w:sz w:val="32"/>
          <w:szCs w:val="32"/>
        </w:rPr>
        <w:t xml:space="preserve">Assessment Component: </w:t>
      </w:r>
      <w:r>
        <w:rPr>
          <w:rFonts w:ascii="Arial" w:hAnsi="Arial" w:cs="Arial"/>
          <w:b/>
          <w:color w:val="1F3864" w:themeColor="accent1" w:themeShade="80"/>
          <w:sz w:val="32"/>
          <w:szCs w:val="32"/>
        </w:rPr>
        <w:t>2</w:t>
      </w:r>
    </w:p>
    <w:p w14:paraId="7964BD73" w14:textId="77777777" w:rsidR="00142FBB" w:rsidRDefault="00142FBB" w:rsidP="00142FBB">
      <w:pPr>
        <w:spacing w:after="0" w:line="240" w:lineRule="auto"/>
        <w:jc w:val="center"/>
        <w:rPr>
          <w:rFonts w:ascii="Arial" w:hAnsi="Arial" w:cs="Arial"/>
          <w:b/>
          <w:color w:val="1F3864" w:themeColor="accent1" w:themeShade="80"/>
          <w:sz w:val="32"/>
          <w:szCs w:val="32"/>
        </w:rPr>
      </w:pPr>
    </w:p>
    <w:p w14:paraId="28C4EBE0" w14:textId="77777777" w:rsidR="00142FBB" w:rsidRPr="0072034D" w:rsidRDefault="00142FBB" w:rsidP="00142FBB">
      <w:pPr>
        <w:spacing w:after="0" w:line="240" w:lineRule="auto"/>
        <w:jc w:val="center"/>
        <w:rPr>
          <w:rFonts w:ascii="Arial" w:hAnsi="Arial" w:cs="Arial"/>
          <w:b/>
          <w:color w:val="1F3864" w:themeColor="accent1" w:themeShade="80"/>
          <w:sz w:val="32"/>
          <w:szCs w:val="32"/>
        </w:rPr>
      </w:pPr>
      <w:r>
        <w:rPr>
          <w:rFonts w:ascii="Arial" w:hAnsi="Arial" w:cs="Arial"/>
          <w:b/>
          <w:color w:val="1F3864" w:themeColor="accent1" w:themeShade="80"/>
          <w:sz w:val="32"/>
          <w:szCs w:val="32"/>
        </w:rPr>
        <w:t xml:space="preserve">Student Number: 1802698 </w:t>
      </w:r>
    </w:p>
    <w:p w14:paraId="64BC9B47" w14:textId="3FF3ED7D" w:rsidR="005D1809" w:rsidRDefault="001A08D1"/>
    <w:p w14:paraId="0BEABBBD" w14:textId="473107A5" w:rsidR="001C165A" w:rsidRDefault="001C165A"/>
    <w:p w14:paraId="3EFF1172" w14:textId="5A4D0759" w:rsidR="001C165A" w:rsidRDefault="001C165A"/>
    <w:p w14:paraId="581FBF5E" w14:textId="54FD516A" w:rsidR="001C165A" w:rsidRDefault="001C165A"/>
    <w:p w14:paraId="1529284D" w14:textId="66FBCED0" w:rsidR="001C165A" w:rsidRDefault="001C165A"/>
    <w:p w14:paraId="6539EE48" w14:textId="7A772F7F" w:rsidR="001C165A" w:rsidRDefault="001C165A"/>
    <w:p w14:paraId="49661831" w14:textId="6CBAEFC8" w:rsidR="001C165A" w:rsidRDefault="001C165A"/>
    <w:p w14:paraId="5A8DBFA5" w14:textId="0AFDFDAD" w:rsidR="001C165A" w:rsidRDefault="001C165A"/>
    <w:p w14:paraId="4CF99C6E" w14:textId="1EF305D9" w:rsidR="001C165A" w:rsidRDefault="001C165A"/>
    <w:p w14:paraId="6C342029" w14:textId="26C2A5EE" w:rsidR="001C165A" w:rsidRDefault="001C165A"/>
    <w:p w14:paraId="146457A2" w14:textId="68828FDB" w:rsidR="001C165A" w:rsidRDefault="001C165A"/>
    <w:p w14:paraId="73D5B2A0" w14:textId="68329DCE" w:rsidR="001C165A" w:rsidRDefault="001C165A"/>
    <w:p w14:paraId="78DCE770" w14:textId="4DA79A57" w:rsidR="001C165A" w:rsidRDefault="001C165A"/>
    <w:p w14:paraId="31D8CFC0" w14:textId="65A6D1EA" w:rsidR="001C165A" w:rsidRDefault="001C165A"/>
    <w:p w14:paraId="4BCFDDB1" w14:textId="0078A76C" w:rsidR="001C165A" w:rsidRDefault="001C165A"/>
    <w:p w14:paraId="2FBB7EBA" w14:textId="46F96AA8" w:rsidR="001C165A" w:rsidRDefault="001C165A"/>
    <w:p w14:paraId="697D8024" w14:textId="0EA9C3CA" w:rsidR="001C165A" w:rsidRDefault="001C165A"/>
    <w:p w14:paraId="72B6EB5E" w14:textId="571F7028" w:rsidR="001C165A" w:rsidRDefault="001C165A" w:rsidP="001C165A">
      <w:pPr>
        <w:spacing w:line="480" w:lineRule="auto"/>
        <w:ind w:firstLine="720"/>
      </w:pPr>
      <w:r>
        <w:lastRenderedPageBreak/>
        <w:t xml:space="preserve">This </w:t>
      </w:r>
      <w:r w:rsidR="49E485CE">
        <w:t>is</w:t>
      </w:r>
      <w:r>
        <w:t xml:space="preserve"> a reflective account regarding a client I have presented at supervision within my placement in the last year. I will demonstrate self-awareness and identify issues I had that needed addressing whilst working as a trainee counsellor. The client I will be talking about </w:t>
      </w:r>
      <w:r w:rsidR="2E6E1D20">
        <w:t>has been</w:t>
      </w:r>
      <w:r>
        <w:t xml:space="preserve"> renamed to Anna for confidentiality purposes and to keep her identity safe. Any specific details about her situation, which may make her identifiable, will not be discussed </w:t>
      </w:r>
      <w:r w:rsidR="00893015">
        <w:t>for</w:t>
      </w:r>
      <w:r>
        <w:t xml:space="preserve"> her to remain anonymous.</w:t>
      </w:r>
      <w:r w:rsidR="00750200">
        <w:t xml:space="preserve"> Anna is within the age bracket twenty </w:t>
      </w:r>
      <w:r w:rsidR="58FBFA2A">
        <w:t>to</w:t>
      </w:r>
      <w:r w:rsidR="00750200">
        <w:t xml:space="preserve"> twenty-five years old, she is in university, works part time in the hospitality sector and has come to counselling with myself for a traumati</w:t>
      </w:r>
      <w:r w:rsidR="66B61DFE">
        <w:t>s</w:t>
      </w:r>
      <w:r w:rsidR="00750200">
        <w:t>ing bereavement of a close friend last year.</w:t>
      </w:r>
      <w:r>
        <w:t xml:space="preserve"> </w:t>
      </w:r>
      <w:r w:rsidR="00893015">
        <w:t>My supervision takes place ‘in house’</w:t>
      </w:r>
      <w:r w:rsidR="3E90C070">
        <w:t xml:space="preserve">, </w:t>
      </w:r>
      <w:r w:rsidR="00893015">
        <w:t>which means that my placement provide supervision at the setting I work in. My placement setting is situated within a deprived area of the Welsh Valleys, and helps many local people struggling with mental health problems and people in mental health crisis. My supervisor works in my placement as a counsellor, an assessor, a supervisor and helps run the placement by organising</w:t>
      </w:r>
      <w:r w:rsidR="0E997431">
        <w:t xml:space="preserve"> support</w:t>
      </w:r>
      <w:r w:rsidR="00893015">
        <w:t xml:space="preserve"> groups and paperwork. She is always available for a chat one-to-one and is helpful in answering any queries both counselling and non-counselling related outside of supervision hours, which I </w:t>
      </w:r>
      <w:r w:rsidR="41386B96">
        <w:t>have found</w:t>
      </w:r>
      <w:r w:rsidR="00893015">
        <w:t xml:space="preserve"> re-assuring especially in my first year of placement. </w:t>
      </w:r>
    </w:p>
    <w:p w14:paraId="3AE3D89D" w14:textId="358C9797" w:rsidR="001B7B3D" w:rsidRDefault="00C20086" w:rsidP="00797EDD">
      <w:pPr>
        <w:spacing w:line="480" w:lineRule="auto"/>
        <w:ind w:firstLine="720"/>
      </w:pPr>
      <w:r>
        <w:t>There are many benefits to supervision, and it is regarded as something today that is crucial for professional practice</w:t>
      </w:r>
      <w:r w:rsidR="002857C5">
        <w:t xml:space="preserve"> (Proctor, 1994, p.310)</w:t>
      </w:r>
      <w:r>
        <w:t xml:space="preserve">. </w:t>
      </w:r>
      <w:r w:rsidR="005C1BEF">
        <w:t xml:space="preserve">Within Britain, counselling currently is not regulated, however we do have national bodies which offer accreditation for counsellors who will then have to maintain standards and regulations to show they are able to work professionally. </w:t>
      </w:r>
      <w:r>
        <w:t xml:space="preserve">The British Association for Counselling and Psychotherapy (BACP) recommend ongoing supervision for </w:t>
      </w:r>
      <w:r w:rsidR="005C1BEF">
        <w:t>all</w:t>
      </w:r>
      <w:r>
        <w:t xml:space="preserve"> its members, accredited, registered and trainee in order to work within their ethical guidelines and to promote best practice (BACP, 2020). </w:t>
      </w:r>
      <w:r w:rsidR="005C1BEF">
        <w:t>The National Counselling Society also recommend for its members that they have ongoing supervision to continue best practice</w:t>
      </w:r>
      <w:r w:rsidR="00327F32">
        <w:t xml:space="preserve">, </w:t>
      </w:r>
      <w:r w:rsidR="640EC8A5">
        <w:t xml:space="preserve">and </w:t>
      </w:r>
      <w:r w:rsidR="00327F32">
        <w:t>they suggest one and a half hours per calendar month of one-to-one supervision</w:t>
      </w:r>
      <w:r w:rsidR="005C1BEF">
        <w:t xml:space="preserve"> (National Counselling Society, 2020). </w:t>
      </w:r>
      <w:r w:rsidR="00007C68">
        <w:t xml:space="preserve">Supervision is needed to help counsellors work through any dilemmas they may be having, any questions they have or even to work through feelings that do not sit with them well due to a </w:t>
      </w:r>
      <w:r w:rsidR="007A4878">
        <w:t xml:space="preserve">specific </w:t>
      </w:r>
      <w:r w:rsidR="007A4878">
        <w:lastRenderedPageBreak/>
        <w:t>reason</w:t>
      </w:r>
      <w:r w:rsidR="00007C68">
        <w:t xml:space="preserve">. </w:t>
      </w:r>
      <w:r w:rsidR="007A4878">
        <w:t>It allows them to ask for guidance or support with a situation with a client for reasons like safeguarding or maybe an ethical dilemma</w:t>
      </w:r>
      <w:r w:rsidR="00FB47BA">
        <w:t xml:space="preserve"> (Crocket, 2007, p.20)</w:t>
      </w:r>
      <w:r w:rsidR="007A4878">
        <w:t xml:space="preserve">. </w:t>
      </w:r>
    </w:p>
    <w:p w14:paraId="528CB581" w14:textId="7E6BC1A6" w:rsidR="00797EDD" w:rsidRDefault="00797EDD" w:rsidP="00797EDD">
      <w:pPr>
        <w:spacing w:line="480" w:lineRule="auto"/>
        <w:ind w:firstLine="720"/>
      </w:pPr>
      <w:r>
        <w:t>Supervision helps me to gain clarity with a situation,</w:t>
      </w:r>
      <w:r w:rsidR="373DEFD7">
        <w:t xml:space="preserve"> </w:t>
      </w:r>
      <w:r>
        <w:t xml:space="preserve">allows me to check what I am doing is </w:t>
      </w:r>
      <w:r w:rsidR="6E80E752">
        <w:t>appropriate</w:t>
      </w:r>
      <w:r w:rsidR="79AA0A45">
        <w:t xml:space="preserve"> and </w:t>
      </w:r>
      <w:r>
        <w:t xml:space="preserve">I can talk through and think about my ideas and my own process and it allows me to talk the thoughts and ideas through with an expert. At supervision, I </w:t>
      </w:r>
      <w:r w:rsidR="00850001">
        <w:t>can</w:t>
      </w:r>
      <w:r>
        <w:t xml:space="preserve"> ask questions about different theories, different methods or get information on alternative views</w:t>
      </w:r>
      <w:r w:rsidR="00CD3241">
        <w:t xml:space="preserve"> from my supervisor,</w:t>
      </w:r>
      <w:r>
        <w:t xml:space="preserve"> which then broaden my ideas. </w:t>
      </w:r>
      <w:r w:rsidR="00E248A9">
        <w:t xml:space="preserve">I have taken a few issues to supervision </w:t>
      </w:r>
      <w:r w:rsidR="000C0FF8">
        <w:t>regarding</w:t>
      </w:r>
      <w:r w:rsidR="00E248A9">
        <w:t xml:space="preserve"> the client Anna, one issue being that I am not trained or knowledgeable in the area of bereavement counselling. After the first session with Anna, I felt worried and spoke to my supervisor on our session, and she talked about the bereavement process and helpful tools to use</w:t>
      </w:r>
      <w:r w:rsidR="000C0FF8">
        <w:t xml:space="preserve"> (Simonsen, 2015, p119)</w:t>
      </w:r>
      <w:r w:rsidR="00E248A9">
        <w:t>. Later that day</w:t>
      </w:r>
      <w:r w:rsidR="001640BE">
        <w:t>,</w:t>
      </w:r>
      <w:r w:rsidR="00E248A9">
        <w:t xml:space="preserve"> I also </w:t>
      </w:r>
      <w:r w:rsidR="000C0FF8">
        <w:t>did my own research to the point I felt a bit more confident in continuing my sessions with Anna. The sessions continued and we got to relational depth on many occasions</w:t>
      </w:r>
      <w:r w:rsidR="3E1DFD43">
        <w:t>,</w:t>
      </w:r>
      <w:r w:rsidR="000C0FF8">
        <w:t xml:space="preserve"> </w:t>
      </w:r>
      <w:r w:rsidR="001640BE">
        <w:t>and therapy moved in a healthy direction. I continued to talk to my supervisor about bereavement counselling skills</w:t>
      </w:r>
      <w:r w:rsidR="55A76C0A">
        <w:t>,</w:t>
      </w:r>
      <w:r w:rsidR="001640BE">
        <w:t xml:space="preserve"> and she gave me some useful tips, one being that there is a need to normali</w:t>
      </w:r>
      <w:r w:rsidR="23D23781">
        <w:t>s</w:t>
      </w:r>
      <w:r w:rsidR="001640BE">
        <w:t xml:space="preserve">e the process of bereavement so the client does not feel like an anomaly, </w:t>
      </w:r>
      <w:r w:rsidR="0EC99958">
        <w:t>whilst also</w:t>
      </w:r>
      <w:r w:rsidR="001640BE">
        <w:t xml:space="preserve"> keeping the client</w:t>
      </w:r>
      <w:r w:rsidR="49798330">
        <w:t>’</w:t>
      </w:r>
      <w:r w:rsidR="001640BE">
        <w:t>s feelings and experiences very personal and individual</w:t>
      </w:r>
      <w:r w:rsidR="009D0E64">
        <w:t>.</w:t>
      </w:r>
      <w:r w:rsidR="001640BE">
        <w:t xml:space="preserve"> </w:t>
      </w:r>
      <w:r w:rsidR="005B48CC">
        <w:t xml:space="preserve">Anna expressed how she was feeling better, but the following week went back into a depression like state, which </w:t>
      </w:r>
      <w:r w:rsidR="751C6269">
        <w:t>surprised me</w:t>
      </w:r>
      <w:r w:rsidR="005B48CC">
        <w:t>. I spoke to my supervisor and she explained how bereavement is no</w:t>
      </w:r>
      <w:r w:rsidR="55B6689E">
        <w:t>t a</w:t>
      </w:r>
      <w:r w:rsidR="005B48CC">
        <w:t xml:space="preserve"> straight line</w:t>
      </w:r>
      <w:r w:rsidR="19E08799">
        <w:t>,</w:t>
      </w:r>
      <w:r w:rsidR="005B48CC">
        <w:t xml:space="preserve"> and often clients can move back stages or experience ‘low’ weeks or ‘high’ weeks. </w:t>
      </w:r>
      <w:r w:rsidR="691892A5">
        <w:t>Through supervision,</w:t>
      </w:r>
      <w:r w:rsidR="07F9EB30">
        <w:t xml:space="preserve"> </w:t>
      </w:r>
      <w:r w:rsidR="00665694">
        <w:t xml:space="preserve">I understood </w:t>
      </w:r>
      <w:r w:rsidR="00AB039B">
        <w:t>more and more</w:t>
      </w:r>
      <w:r w:rsidR="00665694">
        <w:t xml:space="preserve"> and myself and Anna continued to work together for many weeks. I could see a difference in Anna and</w:t>
      </w:r>
      <w:r w:rsidR="19D33CFE">
        <w:t xml:space="preserve"> feel a change in</w:t>
      </w:r>
      <w:r w:rsidR="00665694">
        <w:t xml:space="preserve"> </w:t>
      </w:r>
      <w:r w:rsidR="00AB039B">
        <w:t xml:space="preserve">her aura each week. </w:t>
      </w:r>
    </w:p>
    <w:p w14:paraId="279E0522" w14:textId="0AC598DA" w:rsidR="00AB039B" w:rsidRDefault="00AB039B" w:rsidP="00797EDD">
      <w:pPr>
        <w:spacing w:line="480" w:lineRule="auto"/>
        <w:ind w:firstLine="720"/>
      </w:pPr>
      <w:r>
        <w:t xml:space="preserve">Another issue I took to supervision </w:t>
      </w:r>
      <w:r w:rsidR="00585192">
        <w:t xml:space="preserve">was endings. I struggled with this as I felt myself and Anna were coming towards the end of our sessions. She said on a couple of occasions that she would bottle </w:t>
      </w:r>
      <w:r w:rsidR="00524662">
        <w:t>all</w:t>
      </w:r>
      <w:r w:rsidR="00585192">
        <w:t xml:space="preserve"> her problems up during the week ready for a Thursday to bring to our sessions.</w:t>
      </w:r>
      <w:r w:rsidR="00524662">
        <w:t xml:space="preserve"> I was naturally worried that Anna would ‘bottle’ her emotions up and suppress them in order to be able to </w:t>
      </w:r>
      <w:r w:rsidR="00524662">
        <w:lastRenderedPageBreak/>
        <w:t xml:space="preserve">cope throughout the rest of the week. </w:t>
      </w:r>
      <w:r w:rsidR="00585192">
        <w:t>I spoke to my supervisor about this and said how I felt it would be best to help Anna to work out some coping strategies for herself, so she does not become reliant on me</w:t>
      </w:r>
      <w:r w:rsidR="00797B4C">
        <w:t xml:space="preserve"> and is able to provide selfcare and self-support</w:t>
      </w:r>
      <w:r w:rsidR="00585192">
        <w:t>. My supervisor thought this was a good idea and helped me with ways to say it respectfully and kindly</w:t>
      </w:r>
      <w:r w:rsidR="00524662">
        <w:t xml:space="preserve"> to Anna. </w:t>
      </w:r>
    </w:p>
    <w:p w14:paraId="59859612" w14:textId="640DA73C" w:rsidR="006C4F00" w:rsidRDefault="006C4F00" w:rsidP="00797EDD">
      <w:pPr>
        <w:spacing w:line="480" w:lineRule="auto"/>
        <w:ind w:firstLine="720"/>
      </w:pPr>
      <w:r>
        <w:t>Another issue I took to supervision was that I was worried about my relationship with Anna at the beginning</w:t>
      </w:r>
      <w:r w:rsidR="1F0F021F">
        <w:t>,</w:t>
      </w:r>
      <w:r>
        <w:t xml:space="preserve"> as she was a very similar age to myself, was the same gender, we were both at university and we shared the same culture</w:t>
      </w:r>
      <w:r w:rsidR="45B21493">
        <w:t xml:space="preserve">. </w:t>
      </w:r>
      <w:r>
        <w:t xml:space="preserve">I liked the same music and clothes and we shared the same opinion on many things (however she did not realise any of this as I do not bring </w:t>
      </w:r>
      <w:r w:rsidR="0474A69F">
        <w:t>myself</w:t>
      </w:r>
      <w:r>
        <w:t xml:space="preserve"> into sessions). With all of this in mind, I felt worried that with such similarities in many areas, Anna may know someone that I knew, that I may see her when I am out, or that she may find me on social media. I took this to my supervisor and we talked about how many of my worries were irrational as my social medias are all private, I do not go out in the same area as she does, and if someone did happen to know me who also knew her, that there wouldn’t be anything I could do about that situation (and it could happen to any therapist). </w:t>
      </w:r>
      <w:r w:rsidR="00021A60">
        <w:t>Supervision in this instance helped me to rationali</w:t>
      </w:r>
      <w:r w:rsidR="33A8E102">
        <w:t>s</w:t>
      </w:r>
      <w:r w:rsidR="00021A60">
        <w:t xml:space="preserve">e my thoughts and to worry less about aspects such as those. After numerous sessions with Anna, the age, gender and culture similarities enhanced the sessions as I could completely empathise, understand and connect with what she was saying, thinking and feeling. She must have known we were of a similar age as she </w:t>
      </w:r>
      <w:r w:rsidR="00DF0835">
        <w:t xml:space="preserve">assumed </w:t>
      </w:r>
      <w:r w:rsidR="00021A60">
        <w:t>I knew what she was talking about when she would mention things like social media</w:t>
      </w:r>
      <w:r w:rsidR="00DF0835">
        <w:t>,</w:t>
      </w:r>
      <w:r w:rsidR="00021A60">
        <w:t xml:space="preserve"> or general terms our generation use frequently.</w:t>
      </w:r>
      <w:r w:rsidR="00DF0835">
        <w:t xml:space="preserve"> </w:t>
      </w:r>
    </w:p>
    <w:p w14:paraId="272F4381" w14:textId="0589EEDD" w:rsidR="00F22A24" w:rsidRDefault="00044078" w:rsidP="00797EDD">
      <w:pPr>
        <w:spacing w:line="480" w:lineRule="auto"/>
        <w:ind w:firstLine="720"/>
      </w:pPr>
      <w:r>
        <w:t>Within my placement I also attend group supervision</w:t>
      </w:r>
      <w:r w:rsidR="004907C2">
        <w:t>. In group supervision my supervisor often does lessons and covers different areas relating to counselling</w:t>
      </w:r>
      <w:r w:rsidR="66C7442A">
        <w:t>,</w:t>
      </w:r>
      <w:r w:rsidR="004907C2">
        <w:t xml:space="preserve"> and specifically within the local area</w:t>
      </w:r>
      <w:r w:rsidR="65ABE673">
        <w:t>,</w:t>
      </w:r>
      <w:r w:rsidR="004907C2">
        <w:t xml:space="preserve"> such as addiction</w:t>
      </w:r>
      <w:r w:rsidR="00C90DAF">
        <w:t xml:space="preserve"> (Schumann, 2020, p.108)</w:t>
      </w:r>
      <w:r w:rsidR="004907C2">
        <w:t>. This is really helpful for me as I get to learn new things to gain more understanding of different areas</w:t>
      </w:r>
      <w:r w:rsidR="487935F5">
        <w:t>,</w:t>
      </w:r>
      <w:r w:rsidR="004907C2">
        <w:t xml:space="preserve"> and also to be able to put them into practice in my placement</w:t>
      </w:r>
      <w:r w:rsidR="0216C9EB">
        <w:t>,</w:t>
      </w:r>
      <w:r w:rsidR="004907C2">
        <w:t xml:space="preserve"> as many of the topics covered in group supervision, are issues that the local area struggle with, and then come to counselling for. </w:t>
      </w:r>
      <w:r w:rsidR="0032098A">
        <w:t xml:space="preserve">It is also helpful, as the supervision group I am in is </w:t>
      </w:r>
      <w:r w:rsidR="0032098A">
        <w:lastRenderedPageBreak/>
        <w:t>for the trainee counsellors within the placement, so everyone is learning and sharing experiences together and I always feel very fortunate and informed once I leave</w:t>
      </w:r>
      <w:r w:rsidR="563008A1">
        <w:t>,</w:t>
      </w:r>
      <w:r w:rsidR="0032098A">
        <w:t xml:space="preserve"> which helps my confidence. </w:t>
      </w:r>
      <w:r w:rsidR="005829CA">
        <w:t>As some of the trainee counsellors</w:t>
      </w:r>
      <w:r w:rsidR="66E64411">
        <w:t>,</w:t>
      </w:r>
      <w:r w:rsidR="005829CA">
        <w:t xml:space="preserve"> that volunteer with</w:t>
      </w:r>
      <w:r w:rsidR="7FA6B6C0">
        <w:t>in</w:t>
      </w:r>
      <w:r w:rsidR="005829CA">
        <w:t xml:space="preserve"> my placement</w:t>
      </w:r>
      <w:r w:rsidR="3B0387F3">
        <w:t>,</w:t>
      </w:r>
      <w:r w:rsidR="005829CA">
        <w:t xml:space="preserve"> are doing Cognitive </w:t>
      </w:r>
      <w:r w:rsidR="009C6601">
        <w:t>Behavioral</w:t>
      </w:r>
      <w:r w:rsidR="005829CA">
        <w:t xml:space="preserve"> Therapy</w:t>
      </w:r>
      <w:r w:rsidR="009C6601">
        <w:t xml:space="preserve"> (CBT)</w:t>
      </w:r>
      <w:r w:rsidR="005829CA">
        <w:t xml:space="preserve">, it is interesting to see different perspectives and thoughts </w:t>
      </w:r>
      <w:r w:rsidR="009C6601">
        <w:t>in group supervision</w:t>
      </w:r>
      <w:r w:rsidR="5181EA2E">
        <w:t>,</w:t>
      </w:r>
      <w:r w:rsidR="009C6601">
        <w:t xml:space="preserve"> which also broadens my perspective and thoughts on counselling. As my supervisor leads the group supervision, If there is anything I thought may help a client or situation from group supervision, I can take that to my individual supervision and she will be able to understand and help guide me through to use within my sessions. I feel the support within group supervision is great</w:t>
      </w:r>
      <w:r w:rsidR="5A93010D">
        <w:t>,</w:t>
      </w:r>
      <w:r w:rsidR="009C6601">
        <w:t xml:space="preserve"> and it helps to know that there are like minded individuals on the same journey as myself</w:t>
      </w:r>
      <w:r w:rsidR="47DD1805">
        <w:t>,</w:t>
      </w:r>
      <w:r w:rsidR="009C6601">
        <w:t xml:space="preserve"> which makes me feel quite calm. </w:t>
      </w:r>
    </w:p>
    <w:p w14:paraId="1199B78B" w14:textId="6396E8A5" w:rsidR="009C6601" w:rsidRDefault="009C6601" w:rsidP="00797EDD">
      <w:pPr>
        <w:spacing w:line="480" w:lineRule="auto"/>
        <w:ind w:firstLine="720"/>
      </w:pPr>
      <w:r>
        <w:t xml:space="preserve">My ongoing support would be to continue to attend supervision and to engage well with both group and individual supervision. I think I gain a lot from both forms of supervision; </w:t>
      </w:r>
      <w:r w:rsidR="00B96FA9">
        <w:t>however,</w:t>
      </w:r>
      <w:r>
        <w:t xml:space="preserve"> I gain different things from both so will continue to </w:t>
      </w:r>
      <w:r w:rsidR="1E293C76">
        <w:t>utilise</w:t>
      </w:r>
      <w:r>
        <w:t xml:space="preserve"> them. </w:t>
      </w:r>
      <w:r w:rsidR="00A31645">
        <w:t xml:space="preserve">Other support offered in my placement includes </w:t>
      </w:r>
      <w:r w:rsidR="00223837">
        <w:t>one-to-one ‘check-ins’ with the placement coordinator (</w:t>
      </w:r>
      <w:r w:rsidR="66F31235">
        <w:t>an</w:t>
      </w:r>
      <w:r w:rsidR="00223837">
        <w:t xml:space="preserve"> experienced counsellor and psychiatric nurse), my supervisor and other placement staff members</w:t>
      </w:r>
      <w:r w:rsidR="6F90FB24">
        <w:t>,</w:t>
      </w:r>
      <w:r w:rsidR="00223837">
        <w:t xml:space="preserve"> who always check counsellors are okay after sessions. If I have ever had a ‘wobble’ and needed to talk to anyone about it afterwards, my supervisor is more than happy to make sure I am okay for either my next client</w:t>
      </w:r>
      <w:r w:rsidR="2F5A131E">
        <w:t>,</w:t>
      </w:r>
      <w:r w:rsidR="00223837">
        <w:t xml:space="preserve"> or for when I leave for the day. </w:t>
      </w:r>
      <w:r w:rsidR="00B96FA9">
        <w:t>I think these ‘check-ins’ are beneficial to my ongoing support</w:t>
      </w:r>
      <w:r w:rsidR="70098ED0">
        <w:t>,</w:t>
      </w:r>
      <w:r w:rsidR="00B96FA9">
        <w:t xml:space="preserve"> as I feel very secure and confident whilst in my placement with clients, knowing I have the support of the placement staff there too. I think that </w:t>
      </w:r>
      <w:r w:rsidR="127B75AD">
        <w:t>alongside</w:t>
      </w:r>
      <w:r w:rsidR="00B96FA9">
        <w:t xml:space="preserve"> supervision, my personal therapy will play a big role in my ongoing support, to allow me to work at best practice</w:t>
      </w:r>
      <w:r w:rsidR="36714C38">
        <w:t>,</w:t>
      </w:r>
      <w:r w:rsidR="00B96FA9">
        <w:t xml:space="preserve"> as I am grounded and with sound mind from my own personal therapy</w:t>
      </w:r>
      <w:r w:rsidR="0020432E">
        <w:t xml:space="preserve"> (Kumari, 2011, p.211)</w:t>
      </w:r>
      <w:r w:rsidR="00B96FA9">
        <w:t xml:space="preserve">. </w:t>
      </w:r>
      <w:r w:rsidR="00B426B4">
        <w:t>I will continue to attend group supervision</w:t>
      </w:r>
      <w:r w:rsidR="37C97E88">
        <w:t>,</w:t>
      </w:r>
      <w:r w:rsidR="00B426B4">
        <w:t xml:space="preserve"> which is once a month</w:t>
      </w:r>
      <w:r w:rsidR="6E900ADB">
        <w:t>,</w:t>
      </w:r>
      <w:r w:rsidR="00B426B4">
        <w:t xml:space="preserve"> and I will also continue to attend individual supervision which is also once a month for an hour and a half. </w:t>
      </w:r>
    </w:p>
    <w:p w14:paraId="05E94757" w14:textId="0FF5AAA8" w:rsidR="00A33616" w:rsidRDefault="00A33616" w:rsidP="2D331065">
      <w:pPr>
        <w:spacing w:line="480" w:lineRule="auto"/>
        <w:ind w:firstLine="720"/>
      </w:pPr>
      <w:r>
        <w:lastRenderedPageBreak/>
        <w:t>Supervision has helped me to gain confidence with my placement, clients and with myself as the things I have learnt help me to become more confident in my sessions with my clients. I feel that from being more confident due to supervision, I am then practicing more therapeutically</w:t>
      </w:r>
      <w:r w:rsidR="687CABF7">
        <w:t>,</w:t>
      </w:r>
      <w:r>
        <w:t xml:space="preserve"> and continuing to be mindful of any areas or situations I f</w:t>
      </w:r>
      <w:r w:rsidR="105CD8EE">
        <w:t>ind</w:t>
      </w:r>
      <w:r>
        <w:t xml:space="preserve"> uncomfortable</w:t>
      </w:r>
      <w:r w:rsidR="51999F13">
        <w:t>.</w:t>
      </w:r>
      <w:r>
        <w:t xml:space="preserve"> I am confident that if an ethical dilemma ever arose within my placement, that I would be able to take it to supervision straight away and work through </w:t>
      </w:r>
      <w:r w:rsidR="00845CE1">
        <w:t xml:space="preserve">it </w:t>
      </w:r>
      <w:r>
        <w:t>with my supervisor</w:t>
      </w:r>
      <w:r w:rsidR="00845CE1">
        <w:t>. I also feel that my supervisor truly understands my point of reference</w:t>
      </w:r>
      <w:r w:rsidR="255E03EE">
        <w:t>,</w:t>
      </w:r>
      <w:r w:rsidR="00845CE1">
        <w:t xml:space="preserve"> as she was also a student in the University of Wales Trinity Saint David</w:t>
      </w:r>
      <w:r w:rsidR="171ABA83">
        <w:t>,</w:t>
      </w:r>
      <w:r w:rsidR="00845CE1">
        <w:t xml:space="preserve"> so she knows my course structure and modules, </w:t>
      </w:r>
      <w:r w:rsidR="00FA3108">
        <w:t>and she also</w:t>
      </w:r>
      <w:r w:rsidR="00845CE1">
        <w:t xml:space="preserve"> shares the same learning disabilities as myself</w:t>
      </w:r>
      <w:r w:rsidR="4CE4EFDC">
        <w:t>.</w:t>
      </w:r>
      <w:r w:rsidR="00845CE1">
        <w:t xml:space="preserve"> I find</w:t>
      </w:r>
      <w:r w:rsidR="17C67246">
        <w:t xml:space="preserve"> this</w:t>
      </w:r>
      <w:r w:rsidR="00845CE1">
        <w:t xml:space="preserve"> reassuring as she knows why I struggle with understanding some things</w:t>
      </w:r>
      <w:r w:rsidR="4B7D881F">
        <w:t>,</w:t>
      </w:r>
      <w:r w:rsidR="00845CE1">
        <w:t xml:space="preserve"> and can empathise with m</w:t>
      </w:r>
      <w:r w:rsidR="00093F56">
        <w:t>e and help me when needed.</w:t>
      </w:r>
    </w:p>
    <w:p w14:paraId="1DDC616A" w14:textId="1B729561" w:rsidR="00093F56" w:rsidRDefault="00093F56" w:rsidP="2D331065">
      <w:pPr>
        <w:spacing w:line="480" w:lineRule="auto"/>
        <w:ind w:firstLine="720"/>
      </w:pPr>
      <w:r>
        <w:t xml:space="preserve"> I have learnt that from continuing to attend supervision, both individual and group, that it is important to maintain supervision for best practice for clients. I feel that without supervision, </w:t>
      </w:r>
      <w:r w:rsidR="5BE0D169">
        <w:t xml:space="preserve">and because </w:t>
      </w:r>
      <w:r>
        <w:t xml:space="preserve">counselling </w:t>
      </w:r>
      <w:r w:rsidR="31BA376A">
        <w:t>is</w:t>
      </w:r>
      <w:r>
        <w:t xml:space="preserve"> unregulated,</w:t>
      </w:r>
      <w:r w:rsidR="620379D4">
        <w:t xml:space="preserve"> it could</w:t>
      </w:r>
      <w:r>
        <w:t xml:space="preserve"> be a dangerous profession to work within</w:t>
      </w:r>
      <w:r w:rsidR="002D7FF6">
        <w:t>.</w:t>
      </w:r>
      <w:r>
        <w:t xml:space="preserve"> </w:t>
      </w:r>
      <w:r w:rsidR="5A6110CF">
        <w:t xml:space="preserve">Supervision </w:t>
      </w:r>
      <w:r w:rsidR="6A2B684A">
        <w:t xml:space="preserve">was crucial for my emotional support, as I feel that my supervisor helps me to explore my thoughts and feelings towards a client and a situation in depth. My </w:t>
      </w:r>
      <w:r w:rsidR="4A99F305">
        <w:t>supervision</w:t>
      </w:r>
      <w:r w:rsidR="6A2B684A">
        <w:t xml:space="preserve"> helps me with my skills and learning as I </w:t>
      </w:r>
      <w:r w:rsidR="56756ECA">
        <w:t>can</w:t>
      </w:r>
      <w:r w:rsidR="02810942">
        <w:t xml:space="preserve"> ask questions, learn from someone who is experienced in this area and that I know is credible. </w:t>
      </w:r>
      <w:r w:rsidR="45B55EC2">
        <w:t>I feel that my professional development will continue to grow due to supervision and that I will continue to make the most out of each session</w:t>
      </w:r>
      <w:r w:rsidR="1DC93BE9">
        <w:t xml:space="preserve"> </w:t>
      </w:r>
      <w:r w:rsidR="45B55EC2">
        <w:t>to be able to improve an</w:t>
      </w:r>
      <w:r w:rsidR="29EBA1C8">
        <w:t>d</w:t>
      </w:r>
      <w:r w:rsidR="0CCB9C86">
        <w:t xml:space="preserve"> </w:t>
      </w:r>
      <w:r w:rsidR="6FFD5C1A">
        <w:t>continue</w:t>
      </w:r>
      <w:r w:rsidR="29EBA1C8">
        <w:t xml:space="preserve"> to work towards best </w:t>
      </w:r>
      <w:r w:rsidR="7F6BD86D">
        <w:t>pra</w:t>
      </w:r>
      <w:r w:rsidR="033ECE20">
        <w:t>ct</w:t>
      </w:r>
      <w:r w:rsidR="0C6F4358">
        <w:t xml:space="preserve">ice. </w:t>
      </w:r>
    </w:p>
    <w:p w14:paraId="0C7D51BA" w14:textId="6750D94D" w:rsidR="2D331065" w:rsidRDefault="2D331065" w:rsidP="2D331065">
      <w:pPr>
        <w:spacing w:line="480" w:lineRule="auto"/>
        <w:ind w:firstLine="720"/>
        <w:rPr>
          <w:strike/>
        </w:rPr>
      </w:pPr>
    </w:p>
    <w:p w14:paraId="6F6E1D2E" w14:textId="4279CDA0" w:rsidR="2D331065" w:rsidRDefault="2D331065" w:rsidP="2D331065">
      <w:pPr>
        <w:spacing w:line="480" w:lineRule="auto"/>
        <w:ind w:firstLine="720"/>
        <w:rPr>
          <w:strike/>
        </w:rPr>
      </w:pPr>
    </w:p>
    <w:p w14:paraId="1D5091BD" w14:textId="36F3B370" w:rsidR="00784645" w:rsidRDefault="00784645" w:rsidP="001C165A">
      <w:pPr>
        <w:spacing w:line="480" w:lineRule="auto"/>
        <w:ind w:firstLine="720"/>
      </w:pPr>
    </w:p>
    <w:p w14:paraId="30FA5757" w14:textId="6CA5050D" w:rsidR="005D2F09" w:rsidRDefault="005D2F09" w:rsidP="00231020">
      <w:pPr>
        <w:spacing w:line="480" w:lineRule="auto"/>
      </w:pPr>
    </w:p>
    <w:p w14:paraId="11BFBD69" w14:textId="77777777" w:rsidR="006F49E0" w:rsidRDefault="006F49E0" w:rsidP="00231020">
      <w:pPr>
        <w:spacing w:line="480" w:lineRule="auto"/>
      </w:pPr>
      <w:bookmarkStart w:id="0" w:name="_GoBack"/>
      <w:bookmarkEnd w:id="0"/>
    </w:p>
    <w:p w14:paraId="4EFA046F" w14:textId="6A1393F3" w:rsidR="00784645" w:rsidRPr="00B76E7C" w:rsidRDefault="00784645" w:rsidP="004F3252">
      <w:pPr>
        <w:spacing w:line="480" w:lineRule="auto"/>
        <w:rPr>
          <w:u w:val="single"/>
        </w:rPr>
      </w:pPr>
      <w:r w:rsidRPr="00B76E7C">
        <w:rPr>
          <w:u w:val="single"/>
        </w:rPr>
        <w:lastRenderedPageBreak/>
        <w:t xml:space="preserve">References: </w:t>
      </w:r>
    </w:p>
    <w:p w14:paraId="714600F7" w14:textId="77777777" w:rsidR="00422B5D" w:rsidRDefault="00422B5D" w:rsidP="001C165A">
      <w:pPr>
        <w:spacing w:line="480" w:lineRule="auto"/>
        <w:ind w:firstLine="720"/>
      </w:pPr>
      <w:r>
        <w:t xml:space="preserve">British Association for Counselling and Psychotherapy (2020) </w:t>
      </w:r>
      <w:r w:rsidRPr="00B76E7C">
        <w:rPr>
          <w:i/>
          <w:iCs/>
        </w:rPr>
        <w:t>Supervision</w:t>
      </w:r>
      <w:r>
        <w:t xml:space="preserve">. Available at: </w:t>
      </w:r>
      <w:hyperlink r:id="rId11" w:history="1">
        <w:r w:rsidRPr="00511080">
          <w:rPr>
            <w:rStyle w:val="Hyperlink"/>
          </w:rPr>
          <w:t>https://www.bacp.co.uk/membership/supervision/</w:t>
        </w:r>
      </w:hyperlink>
      <w:r>
        <w:t xml:space="preserve"> (Accessed: 13 May 2020). </w:t>
      </w:r>
    </w:p>
    <w:p w14:paraId="25A00A27" w14:textId="77777777" w:rsidR="00422B5D" w:rsidRDefault="00422B5D" w:rsidP="001C165A">
      <w:pPr>
        <w:spacing w:line="480" w:lineRule="auto"/>
        <w:ind w:firstLine="720"/>
      </w:pPr>
      <w:r w:rsidRPr="00FB47BA">
        <w:t>Crocket, K</w:t>
      </w:r>
      <w:r>
        <w:t>.</w:t>
      </w:r>
      <w:r w:rsidRPr="00FB47BA">
        <w:t xml:space="preserve"> </w:t>
      </w:r>
      <w:r>
        <w:t>(</w:t>
      </w:r>
      <w:r w:rsidRPr="00FB47BA">
        <w:t>2007</w:t>
      </w:r>
      <w:r>
        <w:t>)</w:t>
      </w:r>
      <w:r w:rsidRPr="00FB47BA">
        <w:t xml:space="preserve"> </w:t>
      </w:r>
      <w:r>
        <w:t>‘</w:t>
      </w:r>
      <w:r w:rsidRPr="00FB47BA">
        <w:t>Counselling supervision and the production of professional selves</w:t>
      </w:r>
      <w:r>
        <w:t>’,</w:t>
      </w:r>
      <w:r w:rsidRPr="00FB47BA">
        <w:t xml:space="preserve"> </w:t>
      </w:r>
      <w:r w:rsidRPr="00FB47BA">
        <w:rPr>
          <w:i/>
          <w:iCs/>
        </w:rPr>
        <w:t>Counselling &amp; Psychotherapy Research</w:t>
      </w:r>
      <w:r w:rsidRPr="00FB47BA">
        <w:t>, 7(1), pp.</w:t>
      </w:r>
      <w:r>
        <w:t xml:space="preserve"> </w:t>
      </w:r>
      <w:r w:rsidRPr="00FB47BA">
        <w:t>8–15.</w:t>
      </w:r>
    </w:p>
    <w:p w14:paraId="07B24EEA" w14:textId="77777777" w:rsidR="00422B5D" w:rsidRPr="005C1BEF" w:rsidRDefault="00422B5D" w:rsidP="001C165A">
      <w:pPr>
        <w:spacing w:line="480" w:lineRule="auto"/>
        <w:ind w:firstLine="720"/>
      </w:pPr>
      <w:r w:rsidRPr="0020432E">
        <w:t xml:space="preserve">Kumari, N. </w:t>
      </w:r>
      <w:r>
        <w:t>(</w:t>
      </w:r>
      <w:r w:rsidRPr="0020432E">
        <w:t>2011</w:t>
      </w:r>
      <w:r>
        <w:t>)</w:t>
      </w:r>
      <w:r w:rsidRPr="0020432E">
        <w:t xml:space="preserve"> </w:t>
      </w:r>
      <w:r>
        <w:t>‘</w:t>
      </w:r>
      <w:r w:rsidRPr="0020432E">
        <w:t>Personal therapy as a mandatory requirement for counselling psychologists in training</w:t>
      </w:r>
      <w:r>
        <w:t>:</w:t>
      </w:r>
      <w:r w:rsidRPr="0020432E">
        <w:t xml:space="preserve"> A qualitative study of the impact of therapy on trainees' personal and professional development</w:t>
      </w:r>
      <w:r>
        <w:t>’</w:t>
      </w:r>
      <w:r w:rsidRPr="0020432E">
        <w:rPr>
          <w:i/>
          <w:iCs/>
        </w:rPr>
        <w:t>, Counselling Psychology Quarterly</w:t>
      </w:r>
      <w:r w:rsidRPr="0020432E">
        <w:t>, 24(3), pp.</w:t>
      </w:r>
      <w:r>
        <w:t xml:space="preserve"> </w:t>
      </w:r>
      <w:r w:rsidRPr="0020432E">
        <w:t>211–232.</w:t>
      </w:r>
    </w:p>
    <w:p w14:paraId="5E8A2B31" w14:textId="77777777" w:rsidR="00422B5D" w:rsidRDefault="00422B5D" w:rsidP="001C165A">
      <w:pPr>
        <w:spacing w:line="480" w:lineRule="auto"/>
        <w:ind w:firstLine="720"/>
      </w:pPr>
      <w:r>
        <w:t xml:space="preserve">National Counselling Society (2020) </w:t>
      </w:r>
      <w:r>
        <w:rPr>
          <w:i/>
          <w:iCs/>
        </w:rPr>
        <w:t xml:space="preserve">The Importance of Supervision. </w:t>
      </w:r>
      <w:r>
        <w:t xml:space="preserve">Available at: </w:t>
      </w:r>
      <w:hyperlink r:id="rId12" w:history="1">
        <w:r w:rsidRPr="00511080">
          <w:rPr>
            <w:rStyle w:val="Hyperlink"/>
          </w:rPr>
          <w:t>https://www.nationalcounsellingsociety.org/blog/posts/the-importance-of-supervision</w:t>
        </w:r>
      </w:hyperlink>
      <w:r>
        <w:t xml:space="preserve"> (Accessed: 13 May 2020). </w:t>
      </w:r>
    </w:p>
    <w:p w14:paraId="75A7DBE0" w14:textId="77777777" w:rsidR="00422B5D" w:rsidRDefault="00422B5D" w:rsidP="001C165A">
      <w:pPr>
        <w:spacing w:line="480" w:lineRule="auto"/>
        <w:ind w:firstLine="720"/>
      </w:pPr>
      <w:r w:rsidRPr="002857C5">
        <w:t>Proctor, B</w:t>
      </w:r>
      <w:r>
        <w:t>.</w:t>
      </w:r>
      <w:r w:rsidRPr="002857C5">
        <w:t xml:space="preserve"> </w:t>
      </w:r>
      <w:r>
        <w:t>(</w:t>
      </w:r>
      <w:r w:rsidRPr="002857C5">
        <w:t>1994</w:t>
      </w:r>
      <w:r>
        <w:t>)</w:t>
      </w:r>
      <w:r w:rsidRPr="002857C5">
        <w:t xml:space="preserve"> </w:t>
      </w:r>
      <w:r>
        <w:t>‘</w:t>
      </w:r>
      <w:r w:rsidRPr="002857C5">
        <w:t>Supervision--competence, confidence, accountability</w:t>
      </w:r>
      <w:r>
        <w:t>’,</w:t>
      </w:r>
      <w:r w:rsidRPr="002857C5">
        <w:t xml:space="preserve"> </w:t>
      </w:r>
      <w:r w:rsidRPr="002857C5">
        <w:rPr>
          <w:i/>
          <w:iCs/>
        </w:rPr>
        <w:t>British Journal of Guidance &amp; Counselling</w:t>
      </w:r>
      <w:r w:rsidRPr="002857C5">
        <w:t>, 22(3), pp.</w:t>
      </w:r>
      <w:r>
        <w:t xml:space="preserve"> </w:t>
      </w:r>
      <w:r w:rsidRPr="002857C5">
        <w:t>309–319.</w:t>
      </w:r>
      <w:r>
        <w:t xml:space="preserve"> </w:t>
      </w:r>
    </w:p>
    <w:p w14:paraId="43AB21DA" w14:textId="77777777" w:rsidR="00422B5D" w:rsidRDefault="00422B5D" w:rsidP="001C165A">
      <w:pPr>
        <w:spacing w:line="480" w:lineRule="auto"/>
        <w:ind w:firstLine="720"/>
      </w:pPr>
      <w:r w:rsidRPr="00C90DAF">
        <w:t xml:space="preserve">Schumann, R. </w:t>
      </w:r>
      <w:r>
        <w:t>(</w:t>
      </w:r>
      <w:r w:rsidRPr="00C90DAF">
        <w:t>2020</w:t>
      </w:r>
      <w:r>
        <w:t>)</w:t>
      </w:r>
      <w:r w:rsidRPr="00C90DAF">
        <w:t xml:space="preserve"> </w:t>
      </w:r>
      <w:r>
        <w:t>‘</w:t>
      </w:r>
      <w:r w:rsidRPr="00C90DAF">
        <w:t>Structured peer group supervision</w:t>
      </w:r>
      <w:r>
        <w:t>;</w:t>
      </w:r>
      <w:r w:rsidRPr="00C90DAF">
        <w:t xml:space="preserve"> A safe space to grow</w:t>
      </w:r>
      <w:r>
        <w:t>’,</w:t>
      </w:r>
      <w:r w:rsidRPr="00C90DAF">
        <w:t xml:space="preserve"> </w:t>
      </w:r>
      <w:r w:rsidRPr="00C90DAF">
        <w:rPr>
          <w:i/>
          <w:iCs/>
        </w:rPr>
        <w:t>Journal of Psychotherapy Integration,</w:t>
      </w:r>
      <w:r w:rsidRPr="00C90DAF">
        <w:t xml:space="preserve"> 30(1), pp.</w:t>
      </w:r>
      <w:r>
        <w:t xml:space="preserve"> </w:t>
      </w:r>
      <w:r w:rsidRPr="00C90DAF">
        <w:t>108–115.</w:t>
      </w:r>
    </w:p>
    <w:p w14:paraId="173E7D3E" w14:textId="77777777" w:rsidR="00422B5D" w:rsidRDefault="00422B5D" w:rsidP="001C165A">
      <w:pPr>
        <w:spacing w:line="480" w:lineRule="auto"/>
        <w:ind w:firstLine="720"/>
      </w:pPr>
      <w:r w:rsidRPr="000C0FF8">
        <w:t xml:space="preserve">Simonsen, G. &amp; Cooper, M. </w:t>
      </w:r>
      <w:r>
        <w:t>(</w:t>
      </w:r>
      <w:r w:rsidRPr="000C0FF8">
        <w:t>2015</w:t>
      </w:r>
      <w:r>
        <w:t>)</w:t>
      </w:r>
      <w:r w:rsidRPr="000C0FF8">
        <w:t xml:space="preserve"> </w:t>
      </w:r>
      <w:r>
        <w:t>‘</w:t>
      </w:r>
      <w:r w:rsidRPr="000C0FF8">
        <w:t>Helpful aspects of bereavement counselling</w:t>
      </w:r>
      <w:r>
        <w:t>’,</w:t>
      </w:r>
      <w:r w:rsidRPr="000C0FF8">
        <w:t xml:space="preserve"> </w:t>
      </w:r>
      <w:r w:rsidRPr="000C0FF8">
        <w:rPr>
          <w:i/>
          <w:iCs/>
        </w:rPr>
        <w:t xml:space="preserve">An interpretative phenomenological analysis. Counselling and Psychotherapy Research, </w:t>
      </w:r>
      <w:r w:rsidRPr="000C0FF8">
        <w:t>15(2), pp.</w:t>
      </w:r>
      <w:r>
        <w:t xml:space="preserve"> </w:t>
      </w:r>
      <w:r w:rsidRPr="000C0FF8">
        <w:t>119–127.</w:t>
      </w:r>
    </w:p>
    <w:sectPr w:rsidR="00422B5D">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8FE68DF" w14:textId="77777777" w:rsidR="001A08D1" w:rsidRDefault="001A08D1" w:rsidP="00142FBB">
      <w:pPr>
        <w:spacing w:after="0" w:line="240" w:lineRule="auto"/>
      </w:pPr>
      <w:r>
        <w:separator/>
      </w:r>
    </w:p>
  </w:endnote>
  <w:endnote w:type="continuationSeparator" w:id="0">
    <w:p w14:paraId="3647FA17" w14:textId="77777777" w:rsidR="001A08D1" w:rsidRDefault="001A08D1" w:rsidP="00142FB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15460200"/>
      <w:docPartObj>
        <w:docPartGallery w:val="Page Numbers (Bottom of Page)"/>
        <w:docPartUnique/>
      </w:docPartObj>
    </w:sdtPr>
    <w:sdtEndPr>
      <w:rPr>
        <w:noProof/>
      </w:rPr>
    </w:sdtEndPr>
    <w:sdtContent>
      <w:p w14:paraId="60899E14" w14:textId="16FA2417" w:rsidR="00142FBB" w:rsidRDefault="00142F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8772B26" w14:textId="77777777" w:rsidR="00142FBB" w:rsidRDefault="00142F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4D9E89" w14:textId="77777777" w:rsidR="001A08D1" w:rsidRDefault="001A08D1" w:rsidP="00142FBB">
      <w:pPr>
        <w:spacing w:after="0" w:line="240" w:lineRule="auto"/>
      </w:pPr>
      <w:r>
        <w:separator/>
      </w:r>
    </w:p>
  </w:footnote>
  <w:footnote w:type="continuationSeparator" w:id="0">
    <w:p w14:paraId="27523A0A" w14:textId="77777777" w:rsidR="001A08D1" w:rsidRDefault="001A08D1" w:rsidP="00142FB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CDFBBA" w14:textId="0A3EEDA8" w:rsidR="00142FBB" w:rsidRDefault="00142FBB">
    <w:pPr>
      <w:pStyle w:val="Header"/>
    </w:pPr>
    <w:r>
      <w:t>1802698</w:t>
    </w:r>
  </w:p>
  <w:p w14:paraId="09DBC462" w14:textId="77777777" w:rsidR="00142FBB" w:rsidRDefault="00142FB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BB"/>
    <w:rsid w:val="00007C68"/>
    <w:rsid w:val="00021A60"/>
    <w:rsid w:val="00044078"/>
    <w:rsid w:val="00081236"/>
    <w:rsid w:val="00093F56"/>
    <w:rsid w:val="000C0FF8"/>
    <w:rsid w:val="00142FBB"/>
    <w:rsid w:val="001640BE"/>
    <w:rsid w:val="001A08D1"/>
    <w:rsid w:val="001B7B3D"/>
    <w:rsid w:val="001C165A"/>
    <w:rsid w:val="0020432E"/>
    <w:rsid w:val="00223837"/>
    <w:rsid w:val="00231020"/>
    <w:rsid w:val="002857C5"/>
    <w:rsid w:val="002D7FF6"/>
    <w:rsid w:val="0032098A"/>
    <w:rsid w:val="00327F32"/>
    <w:rsid w:val="00422B5D"/>
    <w:rsid w:val="004907C2"/>
    <w:rsid w:val="004F3252"/>
    <w:rsid w:val="00524662"/>
    <w:rsid w:val="005829CA"/>
    <w:rsid w:val="00585192"/>
    <w:rsid w:val="005B48CC"/>
    <w:rsid w:val="005C1BEF"/>
    <w:rsid w:val="005D2F09"/>
    <w:rsid w:val="00665694"/>
    <w:rsid w:val="006C4F00"/>
    <w:rsid w:val="006F49E0"/>
    <w:rsid w:val="00750200"/>
    <w:rsid w:val="00784645"/>
    <w:rsid w:val="00797B4C"/>
    <w:rsid w:val="00797EDD"/>
    <w:rsid w:val="007A4878"/>
    <w:rsid w:val="007C6BEC"/>
    <w:rsid w:val="00845CE1"/>
    <w:rsid w:val="00850001"/>
    <w:rsid w:val="00893015"/>
    <w:rsid w:val="009C6601"/>
    <w:rsid w:val="009D0E64"/>
    <w:rsid w:val="00A31645"/>
    <w:rsid w:val="00A33616"/>
    <w:rsid w:val="00A6498A"/>
    <w:rsid w:val="00AB039B"/>
    <w:rsid w:val="00B426B4"/>
    <w:rsid w:val="00B76E7C"/>
    <w:rsid w:val="00B96FA9"/>
    <w:rsid w:val="00C20086"/>
    <w:rsid w:val="00C90DAF"/>
    <w:rsid w:val="00CD3241"/>
    <w:rsid w:val="00DF0835"/>
    <w:rsid w:val="00E048EB"/>
    <w:rsid w:val="00E248A9"/>
    <w:rsid w:val="00E36316"/>
    <w:rsid w:val="00EB65D3"/>
    <w:rsid w:val="00F22A24"/>
    <w:rsid w:val="00FA3108"/>
    <w:rsid w:val="00FB47BA"/>
    <w:rsid w:val="01C3D8C1"/>
    <w:rsid w:val="01DC056D"/>
    <w:rsid w:val="0216C9EB"/>
    <w:rsid w:val="02810942"/>
    <w:rsid w:val="033ECE20"/>
    <w:rsid w:val="0474A69F"/>
    <w:rsid w:val="07F9EB30"/>
    <w:rsid w:val="09699766"/>
    <w:rsid w:val="0C353F1E"/>
    <w:rsid w:val="0C6F4358"/>
    <w:rsid w:val="0CA09E0F"/>
    <w:rsid w:val="0CCB9C86"/>
    <w:rsid w:val="0E997431"/>
    <w:rsid w:val="0EC99958"/>
    <w:rsid w:val="0F28DE3F"/>
    <w:rsid w:val="105CD8EE"/>
    <w:rsid w:val="108A8B79"/>
    <w:rsid w:val="127B75AD"/>
    <w:rsid w:val="171ABA83"/>
    <w:rsid w:val="17C67246"/>
    <w:rsid w:val="192EED59"/>
    <w:rsid w:val="19D33CFE"/>
    <w:rsid w:val="19E08799"/>
    <w:rsid w:val="1A0135DB"/>
    <w:rsid w:val="1D6CB739"/>
    <w:rsid w:val="1DC93BE9"/>
    <w:rsid w:val="1E293C76"/>
    <w:rsid w:val="1F0F021F"/>
    <w:rsid w:val="2055E804"/>
    <w:rsid w:val="22B87D1A"/>
    <w:rsid w:val="23706757"/>
    <w:rsid w:val="23D23781"/>
    <w:rsid w:val="25017870"/>
    <w:rsid w:val="255E03EE"/>
    <w:rsid w:val="25643EB4"/>
    <w:rsid w:val="26E9EB64"/>
    <w:rsid w:val="2970E174"/>
    <w:rsid w:val="298B3D8E"/>
    <w:rsid w:val="29C93F28"/>
    <w:rsid w:val="29EBA1C8"/>
    <w:rsid w:val="2C4A2C10"/>
    <w:rsid w:val="2D331065"/>
    <w:rsid w:val="2E6E1D20"/>
    <w:rsid w:val="2F5A131E"/>
    <w:rsid w:val="316E0707"/>
    <w:rsid w:val="318B7ED1"/>
    <w:rsid w:val="31BA376A"/>
    <w:rsid w:val="33A8E102"/>
    <w:rsid w:val="35A82531"/>
    <w:rsid w:val="36714C38"/>
    <w:rsid w:val="373DCCB5"/>
    <w:rsid w:val="373DEFD7"/>
    <w:rsid w:val="37C97E88"/>
    <w:rsid w:val="39457127"/>
    <w:rsid w:val="3971DB67"/>
    <w:rsid w:val="3A470E34"/>
    <w:rsid w:val="3B0387F3"/>
    <w:rsid w:val="3B6F4B5A"/>
    <w:rsid w:val="3CB67C0C"/>
    <w:rsid w:val="3CD358F8"/>
    <w:rsid w:val="3E1DFD43"/>
    <w:rsid w:val="3E90C070"/>
    <w:rsid w:val="41386B96"/>
    <w:rsid w:val="45B21493"/>
    <w:rsid w:val="45B55EC2"/>
    <w:rsid w:val="463398D8"/>
    <w:rsid w:val="47DD1805"/>
    <w:rsid w:val="487935F5"/>
    <w:rsid w:val="49798330"/>
    <w:rsid w:val="49E485CE"/>
    <w:rsid w:val="4A99F305"/>
    <w:rsid w:val="4B7D881F"/>
    <w:rsid w:val="4CE4EFDC"/>
    <w:rsid w:val="4DE4D78C"/>
    <w:rsid w:val="50EFF181"/>
    <w:rsid w:val="5181EA2E"/>
    <w:rsid w:val="51999F13"/>
    <w:rsid w:val="53FB6BA4"/>
    <w:rsid w:val="53FBF2E6"/>
    <w:rsid w:val="55A76C0A"/>
    <w:rsid w:val="55B6689E"/>
    <w:rsid w:val="563008A1"/>
    <w:rsid w:val="56756ECA"/>
    <w:rsid w:val="56B1516E"/>
    <w:rsid w:val="58FBFA2A"/>
    <w:rsid w:val="598E5FB4"/>
    <w:rsid w:val="5A6110CF"/>
    <w:rsid w:val="5A93010D"/>
    <w:rsid w:val="5BE0D169"/>
    <w:rsid w:val="5CE7197B"/>
    <w:rsid w:val="60352056"/>
    <w:rsid w:val="60959FC2"/>
    <w:rsid w:val="620379D4"/>
    <w:rsid w:val="640EC8A5"/>
    <w:rsid w:val="645EC83B"/>
    <w:rsid w:val="65ABE673"/>
    <w:rsid w:val="65CC0F7A"/>
    <w:rsid w:val="66B61DFE"/>
    <w:rsid w:val="66C7442A"/>
    <w:rsid w:val="66E64411"/>
    <w:rsid w:val="66F31235"/>
    <w:rsid w:val="687CABF7"/>
    <w:rsid w:val="691892A5"/>
    <w:rsid w:val="6A2B684A"/>
    <w:rsid w:val="6A6CF3F8"/>
    <w:rsid w:val="6A725113"/>
    <w:rsid w:val="6C9BC803"/>
    <w:rsid w:val="6D5B965B"/>
    <w:rsid w:val="6D5C7240"/>
    <w:rsid w:val="6E80E752"/>
    <w:rsid w:val="6E900ADB"/>
    <w:rsid w:val="6EF62DE4"/>
    <w:rsid w:val="6F6FB347"/>
    <w:rsid w:val="6F90FB24"/>
    <w:rsid w:val="6FFD5C1A"/>
    <w:rsid w:val="70098ED0"/>
    <w:rsid w:val="7139A027"/>
    <w:rsid w:val="742B2AFD"/>
    <w:rsid w:val="751C6269"/>
    <w:rsid w:val="778FD895"/>
    <w:rsid w:val="77DDAF94"/>
    <w:rsid w:val="77F0C7AC"/>
    <w:rsid w:val="797E66D1"/>
    <w:rsid w:val="79AA0A45"/>
    <w:rsid w:val="7AB0DFEC"/>
    <w:rsid w:val="7BE5472E"/>
    <w:rsid w:val="7C8263C1"/>
    <w:rsid w:val="7F19A8F1"/>
    <w:rsid w:val="7F66B285"/>
    <w:rsid w:val="7F6BD86D"/>
    <w:rsid w:val="7FA6B6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666A7D"/>
  <w15:chartTrackingRefBased/>
  <w15:docId w15:val="{1A3E4949-991F-4FD0-BEBE-AE3147E2B9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2FBB"/>
    <w:pPr>
      <w:spacing w:after="200" w:line="276" w:lineRule="auto"/>
    </w:pPr>
    <w:rPr>
      <w:rFonts w:ascii="Calibri" w:eastAsia="Times New Roman" w:hAnsi="Calibri" w:cs="Times New Roman"/>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42FBB"/>
    <w:pPr>
      <w:tabs>
        <w:tab w:val="center" w:pos="4513"/>
        <w:tab w:val="right" w:pos="9026"/>
      </w:tabs>
      <w:spacing w:after="0" w:line="240" w:lineRule="auto"/>
    </w:pPr>
  </w:style>
  <w:style w:type="character" w:customStyle="1" w:styleId="HeaderChar">
    <w:name w:val="Header Char"/>
    <w:basedOn w:val="DefaultParagraphFont"/>
    <w:link w:val="Header"/>
    <w:uiPriority w:val="99"/>
    <w:rsid w:val="00142FBB"/>
    <w:rPr>
      <w:rFonts w:ascii="Calibri" w:eastAsia="Times New Roman" w:hAnsi="Calibri" w:cs="Times New Roman"/>
      <w:lang w:val="en-US" w:bidi="en-US"/>
    </w:rPr>
  </w:style>
  <w:style w:type="paragraph" w:styleId="Footer">
    <w:name w:val="footer"/>
    <w:basedOn w:val="Normal"/>
    <w:link w:val="FooterChar"/>
    <w:uiPriority w:val="99"/>
    <w:unhideWhenUsed/>
    <w:rsid w:val="00142FBB"/>
    <w:pPr>
      <w:tabs>
        <w:tab w:val="center" w:pos="4513"/>
        <w:tab w:val="right" w:pos="9026"/>
      </w:tabs>
      <w:spacing w:after="0" w:line="240" w:lineRule="auto"/>
    </w:pPr>
  </w:style>
  <w:style w:type="character" w:customStyle="1" w:styleId="FooterChar">
    <w:name w:val="Footer Char"/>
    <w:basedOn w:val="DefaultParagraphFont"/>
    <w:link w:val="Footer"/>
    <w:uiPriority w:val="99"/>
    <w:rsid w:val="00142FBB"/>
    <w:rPr>
      <w:rFonts w:ascii="Calibri" w:eastAsia="Times New Roman" w:hAnsi="Calibri" w:cs="Times New Roman"/>
      <w:lang w:val="en-US" w:bidi="en-US"/>
    </w:rPr>
  </w:style>
  <w:style w:type="character" w:styleId="Hyperlink">
    <w:name w:val="Hyperlink"/>
    <w:basedOn w:val="DefaultParagraphFont"/>
    <w:uiPriority w:val="99"/>
    <w:unhideWhenUsed/>
    <w:rsid w:val="00784645"/>
    <w:rPr>
      <w:color w:val="0563C1" w:themeColor="hyperlink"/>
      <w:u w:val="single"/>
    </w:rPr>
  </w:style>
  <w:style w:type="character" w:styleId="UnresolvedMention">
    <w:name w:val="Unresolved Mention"/>
    <w:basedOn w:val="DefaultParagraphFont"/>
    <w:uiPriority w:val="99"/>
    <w:semiHidden/>
    <w:unhideWhenUsed/>
    <w:rsid w:val="007846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nationalcounsellingsociety.org/blog/posts/the-importance-of-supervision"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acp.co.uk/membership/supervision/"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4" ma:contentTypeDescription="Create a new document." ma:contentTypeScope="" ma:versionID="9bac5f27095fc0ee4ac401d6c5fda8ae">
  <xsd:schema xmlns:xsd="http://www.w3.org/2001/XMLSchema" xmlns:xs="http://www.w3.org/2001/XMLSchema" xmlns:p="http://schemas.microsoft.com/office/2006/metadata/properties" xmlns:ns2="92c24619-d6d5-42cf-b618-23d930ad9f20" targetNamespace="http://schemas.microsoft.com/office/2006/metadata/properties" ma:root="true" ma:fieldsID="9aae49a1ccff69719a23c38af342a078" ns2:_="">
    <xsd:import namespace="92c24619-d6d5-42cf-b618-23d930ad9f2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A9453D2-A174-4912-949D-2284CDA70F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0F44DC1-18A4-4799-8CA0-E087ED4D00CE}">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4DBD12-F1A9-43F5-B79F-C49DC791A0AD}">
  <ds:schemaRefs>
    <ds:schemaRef ds:uri="http://schemas.microsoft.com/sharepoint/v3/contenttype/forms"/>
  </ds:schemaRefs>
</ds:datastoreItem>
</file>

<file path=customXml/itemProps4.xml><?xml version="1.0" encoding="utf-8"?>
<ds:datastoreItem xmlns:ds="http://schemas.openxmlformats.org/officeDocument/2006/customXml" ds:itemID="{50DEF72D-5F21-4449-9DA6-06B01C558D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1898</Words>
  <Characters>10824</Characters>
  <Application>Microsoft Office Word</Application>
  <DocSecurity>0</DocSecurity>
  <Lines>90</Lines>
  <Paragraphs>25</Paragraphs>
  <ScaleCrop>false</ScaleCrop>
  <Company/>
  <LinksUpToDate>false</LinksUpToDate>
  <CharactersWithSpaces>12697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marnie griffiths</dc:creator>
  <cp:keywords/>
  <dc:description/>
  <cp:lastModifiedBy>marnie griffiths</cp:lastModifiedBy>
  <cp:revision>63</cp:revision>
  <dcterms:created xsi:type="dcterms:W3CDTF">2020-05-15T13:50:00Z</dcterms:created>
  <dcterms:modified xsi:type="dcterms:W3CDTF">2020-05-18T12:40:00Z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ies>
</file>