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393227279"/>
        <w:docPartObj>
          <w:docPartGallery w:val="Cover Pages"/>
          <w:docPartUnique/>
        </w:docPartObj>
      </w:sdtPr>
      <w:sdtEndPr>
        <w:rPr>
          <w:color w:val="auto"/>
        </w:rPr>
      </w:sdtEndPr>
      <w:sdtContent>
        <w:p w14:paraId="3D11E746" w14:textId="7E8E05E6" w:rsidR="003F5F97" w:rsidRDefault="003F5F97">
          <w:pPr>
            <w:pStyle w:val="NoSpacing"/>
            <w:spacing w:before="1540" w:after="240"/>
            <w:jc w:val="center"/>
            <w:rPr>
              <w:color w:val="4472C4" w:themeColor="accent1"/>
            </w:rPr>
          </w:pPr>
          <w:r>
            <w:rPr>
              <w:noProof/>
              <w:color w:val="4472C4" w:themeColor="accent1"/>
            </w:rPr>
            <w:drawing>
              <wp:inline distT="0" distB="0" distL="0" distR="0" wp14:anchorId="18E0AD25" wp14:editId="7E5F24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7695CDBDCEE4B76B1B8FD84002A37AD"/>
            </w:placeholder>
            <w:dataBinding w:prefixMappings="xmlns:ns0='http://purl.org/dc/elements/1.1/' xmlns:ns1='http://schemas.openxmlformats.org/package/2006/metadata/core-properties' " w:xpath="/ns1:coreProperties[1]/ns0:title[1]" w:storeItemID="{6C3C8BC8-F283-45AE-878A-BAB7291924A1}"/>
            <w:text/>
          </w:sdtPr>
          <w:sdtEndPr/>
          <w:sdtContent>
            <w:p w14:paraId="72E241AB" w14:textId="6FAE9DF9" w:rsidR="003F5F97" w:rsidRDefault="00D5584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investigation on the determinants that have an impact on the profitability of commercial banks</w:t>
              </w:r>
            </w:p>
          </w:sdtContent>
        </w:sdt>
        <w:sdt>
          <w:sdtPr>
            <w:rPr>
              <w:rFonts w:ascii="Calibri Light" w:eastAsia="DengXian Light" w:hAnsi="Calibri Light"/>
              <w:caps/>
              <w:color w:val="4472C4" w:themeColor="accent1"/>
              <w:sz w:val="72"/>
              <w:szCs w:val="72"/>
            </w:rPr>
            <w:alias w:val="Subtitle"/>
            <w:tag w:val=""/>
            <w:id w:val="328029620"/>
            <w:placeholder>
              <w:docPart w:val="E9A34EC561FE49149D385525558CD21F"/>
            </w:placeholder>
            <w:dataBinding w:prefixMappings="xmlns:ns0='http://purl.org/dc/elements/1.1/' xmlns:ns1='http://schemas.openxmlformats.org/package/2006/metadata/core-properties' " w:xpath="/ns1:coreProperties[1]/ns0:subject[1]" w:storeItemID="{6C3C8BC8-F283-45AE-878A-BAB7291924A1}"/>
            <w:text/>
          </w:sdtPr>
          <w:sdtEndPr/>
          <w:sdtContent>
            <w:p w14:paraId="6CFE23C5" w14:textId="026D3E48" w:rsidR="003F5F97" w:rsidRDefault="003D713A">
              <w:pPr>
                <w:pStyle w:val="NoSpacing"/>
                <w:jc w:val="center"/>
                <w:rPr>
                  <w:color w:val="4472C4" w:themeColor="accent1"/>
                  <w:sz w:val="28"/>
                  <w:szCs w:val="28"/>
                </w:rPr>
              </w:pPr>
              <w:r w:rsidRPr="003D713A">
                <w:rPr>
                  <w:rFonts w:ascii="Calibri Light" w:eastAsia="DengXian Light" w:hAnsi="Calibri Light"/>
                  <w:caps/>
                  <w:color w:val="4472C4" w:themeColor="accent1"/>
                  <w:sz w:val="72"/>
                  <w:szCs w:val="72"/>
                </w:rPr>
                <w:t>A CASE STUDY OF BANKS IN THE UNITED KINGDOM</w:t>
              </w:r>
            </w:p>
          </w:sdtContent>
        </w:sdt>
        <w:p w14:paraId="6CAF3712" w14:textId="2B72186B" w:rsidR="003F5F97" w:rsidRDefault="003F5F97">
          <w:pPr>
            <w:pStyle w:val="NoSpacing"/>
            <w:spacing w:before="480"/>
            <w:jc w:val="center"/>
            <w:rPr>
              <w:color w:val="4472C4" w:themeColor="accent1"/>
            </w:rPr>
          </w:pPr>
          <w:r>
            <w:rPr>
              <w:noProof/>
              <w:color w:val="4472C4" w:themeColor="accent1"/>
            </w:rPr>
            <w:drawing>
              <wp:inline distT="0" distB="0" distL="0" distR="0" wp14:anchorId="0AB4EDD0" wp14:editId="75E060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C26B5E" w14:textId="531F8D99" w:rsidR="003F5F97" w:rsidRDefault="0022565C">
          <w:r>
            <w:rPr>
              <w:noProof/>
              <w:color w:val="4472C4" w:themeColor="accent1"/>
            </w:rPr>
            <mc:AlternateContent>
              <mc:Choice Requires="wps">
                <w:drawing>
                  <wp:anchor distT="0" distB="0" distL="114300" distR="114300" simplePos="0" relativeHeight="251659264" behindDoc="0" locked="0" layoutInCell="1" allowOverlap="1" wp14:anchorId="2313CDCD" wp14:editId="7C88176C">
                    <wp:simplePos x="0" y="0"/>
                    <wp:positionH relativeFrom="margin">
                      <wp:align>left</wp:align>
                    </wp:positionH>
                    <wp:positionV relativeFrom="page">
                      <wp:posOffset>9085478</wp:posOffset>
                    </wp:positionV>
                    <wp:extent cx="5742432" cy="841248"/>
                    <wp:effectExtent l="0" t="0" r="10795" b="0"/>
                    <wp:wrapNone/>
                    <wp:docPr id="142" name="Text Box 142"/>
                    <wp:cNvGraphicFramePr/>
                    <a:graphic xmlns:a="http://schemas.openxmlformats.org/drawingml/2006/main">
                      <a:graphicData uri="http://schemas.microsoft.com/office/word/2010/wordprocessingShape">
                        <wps:wsp>
                          <wps:cNvSpPr txBox="1"/>
                          <wps:spPr>
                            <a:xfrm>
                              <a:off x="0" y="0"/>
                              <a:ext cx="5742432" cy="8412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235CB4" w14:textId="4692FCD2" w:rsidR="003F5F97" w:rsidRDefault="0022565C">
                                    <w:pPr>
                                      <w:pStyle w:val="NoSpacing"/>
                                      <w:spacing w:after="40"/>
                                      <w:jc w:val="center"/>
                                      <w:rPr>
                                        <w:caps/>
                                        <w:color w:val="4472C4" w:themeColor="accent1"/>
                                        <w:sz w:val="28"/>
                                        <w:szCs w:val="28"/>
                                      </w:rPr>
                                    </w:pPr>
                                    <w:r>
                                      <w:rPr>
                                        <w:caps/>
                                        <w:color w:val="4472C4" w:themeColor="accent1"/>
                                        <w:sz w:val="28"/>
                                        <w:szCs w:val="28"/>
                                      </w:rPr>
                                      <w:t>Dissertation Proposal Plan</w:t>
                                    </w:r>
                                  </w:p>
                                </w:sdtContent>
                              </w:sdt>
                              <w:p w14:paraId="6AA847EB" w14:textId="2FF19A2E" w:rsidR="003F5F97" w:rsidRDefault="003746F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2565C">
                                      <w:rPr>
                                        <w:caps/>
                                        <w:color w:val="4472C4" w:themeColor="accent1"/>
                                      </w:rPr>
                                      <w:t>Matthew kellehr (1710425)</w:t>
                                    </w:r>
                                  </w:sdtContent>
                                </w:sdt>
                              </w:p>
                              <w:p w14:paraId="54DBFD1A" w14:textId="0317593A" w:rsidR="003F5F97" w:rsidRDefault="003746F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2565C">
                                      <w:rPr>
                                        <w:color w:val="4472C4" w:themeColor="accent1"/>
                                      </w:rPr>
                                      <w:t xml:space="preserve">Supervisor: </w:t>
                                    </w:r>
                                    <w:r w:rsidR="00B00F38">
                                      <w:rPr>
                                        <w:color w:val="4472C4" w:themeColor="accent1"/>
                                      </w:rPr>
                                      <w:t xml:space="preserve">Jia </w:t>
                                    </w:r>
                                    <w:r w:rsidR="00D92FBB">
                                      <w:rPr>
                                        <w:color w:val="4472C4" w:themeColor="accent1"/>
                                      </w:rPr>
                                      <w:t>Miao</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13CDCD" id="_x0000_t202" coordsize="21600,21600" o:spt="202" path="m,l,21600r21600,l21600,xe">
                    <v:stroke joinstyle="miter"/>
                    <v:path gradientshapeok="t" o:connecttype="rect"/>
                  </v:shapetype>
                  <v:shape id="Text Box 142" o:spid="_x0000_s1026" type="#_x0000_t202" style="position:absolute;margin-left:0;margin-top:715.4pt;width:452.15pt;height:66.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235CB4" w14:textId="4692FCD2" w:rsidR="003F5F97" w:rsidRDefault="0022565C">
                              <w:pPr>
                                <w:pStyle w:val="NoSpacing"/>
                                <w:spacing w:after="40"/>
                                <w:jc w:val="center"/>
                                <w:rPr>
                                  <w:caps/>
                                  <w:color w:val="4472C4" w:themeColor="accent1"/>
                                  <w:sz w:val="28"/>
                                  <w:szCs w:val="28"/>
                                </w:rPr>
                              </w:pPr>
                              <w:r>
                                <w:rPr>
                                  <w:caps/>
                                  <w:color w:val="4472C4" w:themeColor="accent1"/>
                                  <w:sz w:val="28"/>
                                  <w:szCs w:val="28"/>
                                </w:rPr>
                                <w:t>Dissertation Proposal Plan</w:t>
                              </w:r>
                            </w:p>
                          </w:sdtContent>
                        </w:sdt>
                        <w:p w14:paraId="6AA847EB" w14:textId="2FF19A2E" w:rsidR="003F5F97" w:rsidRDefault="003746F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2565C">
                                <w:rPr>
                                  <w:caps/>
                                  <w:color w:val="4472C4" w:themeColor="accent1"/>
                                </w:rPr>
                                <w:t>Matthew kellehr (1710425)</w:t>
                              </w:r>
                            </w:sdtContent>
                          </w:sdt>
                        </w:p>
                        <w:p w14:paraId="54DBFD1A" w14:textId="0317593A" w:rsidR="003F5F97" w:rsidRDefault="003746F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2565C">
                                <w:rPr>
                                  <w:color w:val="4472C4" w:themeColor="accent1"/>
                                </w:rPr>
                                <w:t xml:space="preserve">Supervisor: </w:t>
                              </w:r>
                              <w:r w:rsidR="00B00F38">
                                <w:rPr>
                                  <w:color w:val="4472C4" w:themeColor="accent1"/>
                                </w:rPr>
                                <w:t xml:space="preserve">Jia </w:t>
                              </w:r>
                              <w:r w:rsidR="00D92FBB">
                                <w:rPr>
                                  <w:color w:val="4472C4" w:themeColor="accent1"/>
                                </w:rPr>
                                <w:t>Miao</w:t>
                              </w:r>
                            </w:sdtContent>
                          </w:sdt>
                        </w:p>
                      </w:txbxContent>
                    </v:textbox>
                    <w10:wrap anchorx="margin" anchory="page"/>
                  </v:shape>
                </w:pict>
              </mc:Fallback>
            </mc:AlternateContent>
          </w:r>
          <w:r w:rsidR="003F5F97">
            <w:br w:type="page"/>
          </w:r>
        </w:p>
      </w:sdtContent>
    </w:sdt>
    <w:sdt>
      <w:sdtPr>
        <w:rPr>
          <w:rFonts w:asciiTheme="minorHAnsi" w:eastAsiaTheme="minorEastAsia" w:hAnsiTheme="minorHAnsi" w:cstheme="minorBidi"/>
          <w:color w:val="auto"/>
          <w:sz w:val="22"/>
          <w:szCs w:val="22"/>
          <w:lang w:val="en-GB" w:eastAsia="zh-CN"/>
        </w:rPr>
        <w:id w:val="2116862990"/>
        <w:docPartObj>
          <w:docPartGallery w:val="Table of Contents"/>
          <w:docPartUnique/>
        </w:docPartObj>
      </w:sdtPr>
      <w:sdtEndPr>
        <w:rPr>
          <w:b/>
          <w:bCs/>
          <w:noProof/>
        </w:rPr>
      </w:sdtEndPr>
      <w:sdtContent>
        <w:p w14:paraId="26898CDA" w14:textId="68D176AB" w:rsidR="003F5F97" w:rsidRDefault="003F5F97">
          <w:pPr>
            <w:pStyle w:val="TOCHeading"/>
          </w:pPr>
          <w:r>
            <w:t>Table of Contents</w:t>
          </w:r>
        </w:p>
        <w:p w14:paraId="11CE6C6F" w14:textId="0B062A8E" w:rsidR="003F5F97" w:rsidRDefault="003F5F97">
          <w:pPr>
            <w:pStyle w:val="TOC1"/>
            <w:tabs>
              <w:tab w:val="left" w:pos="660"/>
              <w:tab w:val="right" w:leader="dot" w:pos="9016"/>
            </w:tabs>
            <w:rPr>
              <w:noProof/>
            </w:rPr>
          </w:pPr>
          <w:r>
            <w:fldChar w:fldCharType="begin"/>
          </w:r>
          <w:r>
            <w:instrText xml:space="preserve"> TOC \o "1-3" \h \z \u </w:instrText>
          </w:r>
          <w:r>
            <w:fldChar w:fldCharType="separate"/>
          </w:r>
          <w:hyperlink w:anchor="_Toc87195973" w:history="1">
            <w:r w:rsidRPr="003E1DB1">
              <w:rPr>
                <w:rStyle w:val="Hyperlink"/>
                <w:noProof/>
              </w:rPr>
              <w:t>1.0</w:t>
            </w:r>
            <w:r>
              <w:rPr>
                <w:noProof/>
              </w:rPr>
              <w:t xml:space="preserve"> </w:t>
            </w:r>
            <w:r w:rsidRPr="003E1DB1">
              <w:rPr>
                <w:rStyle w:val="Hyperlink"/>
                <w:noProof/>
              </w:rPr>
              <w:t>Introduction</w:t>
            </w:r>
            <w:r>
              <w:rPr>
                <w:noProof/>
                <w:webHidden/>
              </w:rPr>
              <w:tab/>
            </w:r>
            <w:r>
              <w:rPr>
                <w:noProof/>
                <w:webHidden/>
              </w:rPr>
              <w:fldChar w:fldCharType="begin"/>
            </w:r>
            <w:r>
              <w:rPr>
                <w:noProof/>
                <w:webHidden/>
              </w:rPr>
              <w:instrText xml:space="preserve"> PAGEREF _Toc87195973 \h </w:instrText>
            </w:r>
            <w:r>
              <w:rPr>
                <w:noProof/>
                <w:webHidden/>
              </w:rPr>
            </w:r>
            <w:r>
              <w:rPr>
                <w:noProof/>
                <w:webHidden/>
              </w:rPr>
              <w:fldChar w:fldCharType="separate"/>
            </w:r>
            <w:r>
              <w:rPr>
                <w:noProof/>
                <w:webHidden/>
              </w:rPr>
              <w:t>2</w:t>
            </w:r>
            <w:r>
              <w:rPr>
                <w:noProof/>
                <w:webHidden/>
              </w:rPr>
              <w:fldChar w:fldCharType="end"/>
            </w:r>
          </w:hyperlink>
        </w:p>
        <w:p w14:paraId="3722912F" w14:textId="7716CB1C" w:rsidR="003F5F97" w:rsidRDefault="003746F4">
          <w:pPr>
            <w:pStyle w:val="TOC1"/>
            <w:tabs>
              <w:tab w:val="right" w:leader="dot" w:pos="9016"/>
            </w:tabs>
            <w:rPr>
              <w:noProof/>
            </w:rPr>
          </w:pPr>
          <w:hyperlink w:anchor="_Toc87195974" w:history="1">
            <w:r w:rsidR="003F5F97" w:rsidRPr="003E1DB1">
              <w:rPr>
                <w:rStyle w:val="Hyperlink"/>
                <w:noProof/>
              </w:rPr>
              <w:t>1.1 Objectives</w:t>
            </w:r>
            <w:r w:rsidR="003F5F97">
              <w:rPr>
                <w:noProof/>
                <w:webHidden/>
              </w:rPr>
              <w:tab/>
            </w:r>
            <w:r w:rsidR="003F5F97">
              <w:rPr>
                <w:noProof/>
                <w:webHidden/>
              </w:rPr>
              <w:fldChar w:fldCharType="begin"/>
            </w:r>
            <w:r w:rsidR="003F5F97">
              <w:rPr>
                <w:noProof/>
                <w:webHidden/>
              </w:rPr>
              <w:instrText xml:space="preserve"> PAGEREF _Toc87195974 \h </w:instrText>
            </w:r>
            <w:r w:rsidR="003F5F97">
              <w:rPr>
                <w:noProof/>
                <w:webHidden/>
              </w:rPr>
            </w:r>
            <w:r w:rsidR="003F5F97">
              <w:rPr>
                <w:noProof/>
                <w:webHidden/>
              </w:rPr>
              <w:fldChar w:fldCharType="separate"/>
            </w:r>
            <w:r w:rsidR="003F5F97">
              <w:rPr>
                <w:noProof/>
                <w:webHidden/>
              </w:rPr>
              <w:t>2</w:t>
            </w:r>
            <w:r w:rsidR="003F5F97">
              <w:rPr>
                <w:noProof/>
                <w:webHidden/>
              </w:rPr>
              <w:fldChar w:fldCharType="end"/>
            </w:r>
          </w:hyperlink>
        </w:p>
        <w:p w14:paraId="44288036" w14:textId="16FD464D" w:rsidR="003F5F97" w:rsidRDefault="003746F4">
          <w:pPr>
            <w:pStyle w:val="TOC1"/>
            <w:tabs>
              <w:tab w:val="right" w:leader="dot" w:pos="9016"/>
            </w:tabs>
            <w:rPr>
              <w:noProof/>
            </w:rPr>
          </w:pPr>
          <w:hyperlink w:anchor="_Toc87195975" w:history="1">
            <w:r w:rsidR="003F5F97" w:rsidRPr="003E1DB1">
              <w:rPr>
                <w:rStyle w:val="Hyperlink"/>
                <w:noProof/>
              </w:rPr>
              <w:t>1.2 Research questions</w:t>
            </w:r>
            <w:r w:rsidR="003F5F97">
              <w:rPr>
                <w:noProof/>
                <w:webHidden/>
              </w:rPr>
              <w:tab/>
            </w:r>
            <w:r w:rsidR="003F5F97">
              <w:rPr>
                <w:noProof/>
                <w:webHidden/>
              </w:rPr>
              <w:fldChar w:fldCharType="begin"/>
            </w:r>
            <w:r w:rsidR="003F5F97">
              <w:rPr>
                <w:noProof/>
                <w:webHidden/>
              </w:rPr>
              <w:instrText xml:space="preserve"> PAGEREF _Toc87195975 \h </w:instrText>
            </w:r>
            <w:r w:rsidR="003F5F97">
              <w:rPr>
                <w:noProof/>
                <w:webHidden/>
              </w:rPr>
            </w:r>
            <w:r w:rsidR="003F5F97">
              <w:rPr>
                <w:noProof/>
                <w:webHidden/>
              </w:rPr>
              <w:fldChar w:fldCharType="separate"/>
            </w:r>
            <w:r w:rsidR="003F5F97">
              <w:rPr>
                <w:noProof/>
                <w:webHidden/>
              </w:rPr>
              <w:t>2</w:t>
            </w:r>
            <w:r w:rsidR="003F5F97">
              <w:rPr>
                <w:noProof/>
                <w:webHidden/>
              </w:rPr>
              <w:fldChar w:fldCharType="end"/>
            </w:r>
          </w:hyperlink>
        </w:p>
        <w:p w14:paraId="60CB7640" w14:textId="50189EAA" w:rsidR="003F5F97" w:rsidRDefault="003746F4">
          <w:pPr>
            <w:pStyle w:val="TOC1"/>
            <w:tabs>
              <w:tab w:val="right" w:leader="dot" w:pos="9016"/>
            </w:tabs>
            <w:rPr>
              <w:noProof/>
            </w:rPr>
          </w:pPr>
          <w:hyperlink w:anchor="_Toc87195976" w:history="1">
            <w:r w:rsidR="003F5F97" w:rsidRPr="003E1DB1">
              <w:rPr>
                <w:rStyle w:val="Hyperlink"/>
                <w:noProof/>
              </w:rPr>
              <w:t>2.0 Literature Review</w:t>
            </w:r>
            <w:r w:rsidR="003F5F97">
              <w:rPr>
                <w:noProof/>
                <w:webHidden/>
              </w:rPr>
              <w:tab/>
            </w:r>
            <w:r w:rsidR="003F5F97">
              <w:rPr>
                <w:noProof/>
                <w:webHidden/>
              </w:rPr>
              <w:fldChar w:fldCharType="begin"/>
            </w:r>
            <w:r w:rsidR="003F5F97">
              <w:rPr>
                <w:noProof/>
                <w:webHidden/>
              </w:rPr>
              <w:instrText xml:space="preserve"> PAGEREF _Toc87195976 \h </w:instrText>
            </w:r>
            <w:r w:rsidR="003F5F97">
              <w:rPr>
                <w:noProof/>
                <w:webHidden/>
              </w:rPr>
            </w:r>
            <w:r w:rsidR="003F5F97">
              <w:rPr>
                <w:noProof/>
                <w:webHidden/>
              </w:rPr>
              <w:fldChar w:fldCharType="separate"/>
            </w:r>
            <w:r w:rsidR="003F5F97">
              <w:rPr>
                <w:noProof/>
                <w:webHidden/>
              </w:rPr>
              <w:t>3</w:t>
            </w:r>
            <w:r w:rsidR="003F5F97">
              <w:rPr>
                <w:noProof/>
                <w:webHidden/>
              </w:rPr>
              <w:fldChar w:fldCharType="end"/>
            </w:r>
          </w:hyperlink>
        </w:p>
        <w:p w14:paraId="78845EE5" w14:textId="0F76D10B" w:rsidR="003F5F97" w:rsidRDefault="003746F4">
          <w:pPr>
            <w:pStyle w:val="TOC1"/>
            <w:tabs>
              <w:tab w:val="right" w:leader="dot" w:pos="9016"/>
            </w:tabs>
            <w:rPr>
              <w:noProof/>
            </w:rPr>
          </w:pPr>
          <w:hyperlink w:anchor="_Toc87195977" w:history="1">
            <w:r w:rsidR="003F5F97" w:rsidRPr="003E1DB1">
              <w:rPr>
                <w:rStyle w:val="Hyperlink"/>
                <w:noProof/>
              </w:rPr>
              <w:t>2.1 Profitability</w:t>
            </w:r>
            <w:r w:rsidR="003F5F97">
              <w:rPr>
                <w:noProof/>
                <w:webHidden/>
              </w:rPr>
              <w:tab/>
            </w:r>
            <w:r w:rsidR="003F5F97">
              <w:rPr>
                <w:noProof/>
                <w:webHidden/>
              </w:rPr>
              <w:fldChar w:fldCharType="begin"/>
            </w:r>
            <w:r w:rsidR="003F5F97">
              <w:rPr>
                <w:noProof/>
                <w:webHidden/>
              </w:rPr>
              <w:instrText xml:space="preserve"> PAGEREF _Toc87195977 \h </w:instrText>
            </w:r>
            <w:r w:rsidR="003F5F97">
              <w:rPr>
                <w:noProof/>
                <w:webHidden/>
              </w:rPr>
            </w:r>
            <w:r w:rsidR="003F5F97">
              <w:rPr>
                <w:noProof/>
                <w:webHidden/>
              </w:rPr>
              <w:fldChar w:fldCharType="separate"/>
            </w:r>
            <w:r w:rsidR="003F5F97">
              <w:rPr>
                <w:noProof/>
                <w:webHidden/>
              </w:rPr>
              <w:t>3</w:t>
            </w:r>
            <w:r w:rsidR="003F5F97">
              <w:rPr>
                <w:noProof/>
                <w:webHidden/>
              </w:rPr>
              <w:fldChar w:fldCharType="end"/>
            </w:r>
          </w:hyperlink>
        </w:p>
        <w:p w14:paraId="09397BBE" w14:textId="70719638" w:rsidR="003F5F97" w:rsidRDefault="003746F4">
          <w:pPr>
            <w:pStyle w:val="TOC1"/>
            <w:tabs>
              <w:tab w:val="right" w:leader="dot" w:pos="9016"/>
            </w:tabs>
            <w:rPr>
              <w:noProof/>
            </w:rPr>
          </w:pPr>
          <w:hyperlink w:anchor="_Toc87195978" w:history="1">
            <w:r w:rsidR="003F5F97" w:rsidRPr="003E1DB1">
              <w:rPr>
                <w:rStyle w:val="Hyperlink"/>
                <w:noProof/>
              </w:rPr>
              <w:t>2.2 Determinants on bank profitability</w:t>
            </w:r>
            <w:r w:rsidR="003F5F97">
              <w:rPr>
                <w:noProof/>
                <w:webHidden/>
              </w:rPr>
              <w:tab/>
            </w:r>
            <w:r w:rsidR="003F5F97">
              <w:rPr>
                <w:noProof/>
                <w:webHidden/>
              </w:rPr>
              <w:fldChar w:fldCharType="begin"/>
            </w:r>
            <w:r w:rsidR="003F5F97">
              <w:rPr>
                <w:noProof/>
                <w:webHidden/>
              </w:rPr>
              <w:instrText xml:space="preserve"> PAGEREF _Toc87195978 \h </w:instrText>
            </w:r>
            <w:r w:rsidR="003F5F97">
              <w:rPr>
                <w:noProof/>
                <w:webHidden/>
              </w:rPr>
            </w:r>
            <w:r w:rsidR="003F5F97">
              <w:rPr>
                <w:noProof/>
                <w:webHidden/>
              </w:rPr>
              <w:fldChar w:fldCharType="separate"/>
            </w:r>
            <w:r w:rsidR="003F5F97">
              <w:rPr>
                <w:noProof/>
                <w:webHidden/>
              </w:rPr>
              <w:t>3</w:t>
            </w:r>
            <w:r w:rsidR="003F5F97">
              <w:rPr>
                <w:noProof/>
                <w:webHidden/>
              </w:rPr>
              <w:fldChar w:fldCharType="end"/>
            </w:r>
          </w:hyperlink>
        </w:p>
        <w:p w14:paraId="7D4CE7EF" w14:textId="4F5D85FA" w:rsidR="003F5F97" w:rsidRDefault="003746F4">
          <w:pPr>
            <w:pStyle w:val="TOC1"/>
            <w:tabs>
              <w:tab w:val="right" w:leader="dot" w:pos="9016"/>
            </w:tabs>
            <w:rPr>
              <w:noProof/>
            </w:rPr>
          </w:pPr>
          <w:hyperlink w:anchor="_Toc87195979" w:history="1">
            <w:r w:rsidR="003F5F97" w:rsidRPr="003E1DB1">
              <w:rPr>
                <w:rStyle w:val="Hyperlink"/>
                <w:noProof/>
              </w:rPr>
              <w:t>2.2.1 Internal Factors</w:t>
            </w:r>
            <w:r w:rsidR="003F5F97">
              <w:rPr>
                <w:noProof/>
                <w:webHidden/>
              </w:rPr>
              <w:tab/>
            </w:r>
            <w:r w:rsidR="003F5F97">
              <w:rPr>
                <w:noProof/>
                <w:webHidden/>
              </w:rPr>
              <w:fldChar w:fldCharType="begin"/>
            </w:r>
            <w:r w:rsidR="003F5F97">
              <w:rPr>
                <w:noProof/>
                <w:webHidden/>
              </w:rPr>
              <w:instrText xml:space="preserve"> PAGEREF _Toc87195979 \h </w:instrText>
            </w:r>
            <w:r w:rsidR="003F5F97">
              <w:rPr>
                <w:noProof/>
                <w:webHidden/>
              </w:rPr>
            </w:r>
            <w:r w:rsidR="003F5F97">
              <w:rPr>
                <w:noProof/>
                <w:webHidden/>
              </w:rPr>
              <w:fldChar w:fldCharType="separate"/>
            </w:r>
            <w:r w:rsidR="003F5F97">
              <w:rPr>
                <w:noProof/>
                <w:webHidden/>
              </w:rPr>
              <w:t>4</w:t>
            </w:r>
            <w:r w:rsidR="003F5F97">
              <w:rPr>
                <w:noProof/>
                <w:webHidden/>
              </w:rPr>
              <w:fldChar w:fldCharType="end"/>
            </w:r>
          </w:hyperlink>
        </w:p>
        <w:p w14:paraId="0A6AB9B5" w14:textId="07954612" w:rsidR="003F5F97" w:rsidRDefault="003746F4">
          <w:pPr>
            <w:pStyle w:val="TOC1"/>
            <w:tabs>
              <w:tab w:val="right" w:leader="dot" w:pos="9016"/>
            </w:tabs>
            <w:rPr>
              <w:noProof/>
            </w:rPr>
          </w:pPr>
          <w:hyperlink w:anchor="_Toc87195980" w:history="1">
            <w:r w:rsidR="003F5F97" w:rsidRPr="003E1DB1">
              <w:rPr>
                <w:rStyle w:val="Hyperlink"/>
                <w:noProof/>
              </w:rPr>
              <w:t>2.2.2 External Determinants</w:t>
            </w:r>
            <w:r w:rsidR="003F5F97">
              <w:rPr>
                <w:noProof/>
                <w:webHidden/>
              </w:rPr>
              <w:tab/>
            </w:r>
            <w:r w:rsidR="003F5F97">
              <w:rPr>
                <w:noProof/>
                <w:webHidden/>
              </w:rPr>
              <w:fldChar w:fldCharType="begin"/>
            </w:r>
            <w:r w:rsidR="003F5F97">
              <w:rPr>
                <w:noProof/>
                <w:webHidden/>
              </w:rPr>
              <w:instrText xml:space="preserve"> PAGEREF _Toc87195980 \h </w:instrText>
            </w:r>
            <w:r w:rsidR="003F5F97">
              <w:rPr>
                <w:noProof/>
                <w:webHidden/>
              </w:rPr>
            </w:r>
            <w:r w:rsidR="003F5F97">
              <w:rPr>
                <w:noProof/>
                <w:webHidden/>
              </w:rPr>
              <w:fldChar w:fldCharType="separate"/>
            </w:r>
            <w:r w:rsidR="003F5F97">
              <w:rPr>
                <w:noProof/>
                <w:webHidden/>
              </w:rPr>
              <w:t>4</w:t>
            </w:r>
            <w:r w:rsidR="003F5F97">
              <w:rPr>
                <w:noProof/>
                <w:webHidden/>
              </w:rPr>
              <w:fldChar w:fldCharType="end"/>
            </w:r>
          </w:hyperlink>
        </w:p>
        <w:p w14:paraId="3B630E39" w14:textId="1763C02B" w:rsidR="003F5F97" w:rsidRDefault="003746F4">
          <w:pPr>
            <w:pStyle w:val="TOC1"/>
            <w:tabs>
              <w:tab w:val="right" w:leader="dot" w:pos="9016"/>
            </w:tabs>
            <w:rPr>
              <w:noProof/>
            </w:rPr>
          </w:pPr>
          <w:hyperlink w:anchor="_Toc87195981" w:history="1">
            <w:r w:rsidR="003F5F97" w:rsidRPr="003E1DB1">
              <w:rPr>
                <w:rStyle w:val="Hyperlink"/>
                <w:noProof/>
              </w:rPr>
              <w:t>3.0 Methodology</w:t>
            </w:r>
            <w:r w:rsidR="003F5F97">
              <w:rPr>
                <w:noProof/>
                <w:webHidden/>
              </w:rPr>
              <w:tab/>
            </w:r>
            <w:r w:rsidR="003F5F97">
              <w:rPr>
                <w:noProof/>
                <w:webHidden/>
              </w:rPr>
              <w:fldChar w:fldCharType="begin"/>
            </w:r>
            <w:r w:rsidR="003F5F97">
              <w:rPr>
                <w:noProof/>
                <w:webHidden/>
              </w:rPr>
              <w:instrText xml:space="preserve"> PAGEREF _Toc87195981 \h </w:instrText>
            </w:r>
            <w:r w:rsidR="003F5F97">
              <w:rPr>
                <w:noProof/>
                <w:webHidden/>
              </w:rPr>
            </w:r>
            <w:r w:rsidR="003F5F97">
              <w:rPr>
                <w:noProof/>
                <w:webHidden/>
              </w:rPr>
              <w:fldChar w:fldCharType="separate"/>
            </w:r>
            <w:r w:rsidR="003F5F97">
              <w:rPr>
                <w:noProof/>
                <w:webHidden/>
              </w:rPr>
              <w:t>4</w:t>
            </w:r>
            <w:r w:rsidR="003F5F97">
              <w:rPr>
                <w:noProof/>
                <w:webHidden/>
              </w:rPr>
              <w:fldChar w:fldCharType="end"/>
            </w:r>
          </w:hyperlink>
        </w:p>
        <w:p w14:paraId="622586C2" w14:textId="2C557B8C" w:rsidR="003F5F97" w:rsidRDefault="003746F4">
          <w:pPr>
            <w:pStyle w:val="TOC1"/>
            <w:tabs>
              <w:tab w:val="right" w:leader="dot" w:pos="9016"/>
            </w:tabs>
            <w:rPr>
              <w:noProof/>
            </w:rPr>
          </w:pPr>
          <w:hyperlink w:anchor="_Toc87195982" w:history="1">
            <w:r w:rsidR="003F5F97" w:rsidRPr="003E1DB1">
              <w:rPr>
                <w:rStyle w:val="Hyperlink"/>
                <w:noProof/>
              </w:rPr>
              <w:t>References</w:t>
            </w:r>
            <w:r w:rsidR="003F5F97">
              <w:rPr>
                <w:noProof/>
                <w:webHidden/>
              </w:rPr>
              <w:tab/>
            </w:r>
            <w:r w:rsidR="003F5F97">
              <w:rPr>
                <w:noProof/>
                <w:webHidden/>
              </w:rPr>
              <w:fldChar w:fldCharType="begin"/>
            </w:r>
            <w:r w:rsidR="003F5F97">
              <w:rPr>
                <w:noProof/>
                <w:webHidden/>
              </w:rPr>
              <w:instrText xml:space="preserve"> PAGEREF _Toc87195982 \h </w:instrText>
            </w:r>
            <w:r w:rsidR="003F5F97">
              <w:rPr>
                <w:noProof/>
                <w:webHidden/>
              </w:rPr>
            </w:r>
            <w:r w:rsidR="003F5F97">
              <w:rPr>
                <w:noProof/>
                <w:webHidden/>
              </w:rPr>
              <w:fldChar w:fldCharType="separate"/>
            </w:r>
            <w:r w:rsidR="003F5F97">
              <w:rPr>
                <w:noProof/>
                <w:webHidden/>
              </w:rPr>
              <w:t>5</w:t>
            </w:r>
            <w:r w:rsidR="003F5F97">
              <w:rPr>
                <w:noProof/>
                <w:webHidden/>
              </w:rPr>
              <w:fldChar w:fldCharType="end"/>
            </w:r>
          </w:hyperlink>
        </w:p>
        <w:p w14:paraId="05ED58CC" w14:textId="6671833F" w:rsidR="003F5F97" w:rsidRDefault="003F5F97">
          <w:r>
            <w:rPr>
              <w:b/>
              <w:bCs/>
              <w:noProof/>
            </w:rPr>
            <w:fldChar w:fldCharType="end"/>
          </w:r>
        </w:p>
      </w:sdtContent>
    </w:sdt>
    <w:p w14:paraId="1F5E9C0E" w14:textId="77777777" w:rsidR="001E6034" w:rsidRDefault="001E6034">
      <w:pPr>
        <w:rPr>
          <w:rFonts w:asciiTheme="majorHAnsi" w:eastAsiaTheme="majorEastAsia" w:hAnsiTheme="majorHAnsi" w:cstheme="majorBidi"/>
          <w:color w:val="2F5496" w:themeColor="accent1" w:themeShade="BF"/>
          <w:sz w:val="32"/>
          <w:szCs w:val="32"/>
        </w:rPr>
      </w:pPr>
      <w:r>
        <w:br w:type="page"/>
      </w:r>
    </w:p>
    <w:p w14:paraId="4A23FC5B" w14:textId="25072D39" w:rsidR="00D53E39" w:rsidRDefault="00D66164" w:rsidP="00D53E39">
      <w:pPr>
        <w:pStyle w:val="Heading1"/>
        <w:numPr>
          <w:ilvl w:val="0"/>
          <w:numId w:val="2"/>
        </w:numPr>
        <w:jc w:val="both"/>
      </w:pPr>
      <w:bookmarkStart w:id="0" w:name="_Toc87195973"/>
      <w:r>
        <w:lastRenderedPageBreak/>
        <w:t>Introduct</w:t>
      </w:r>
      <w:r w:rsidR="00D53E39">
        <w:t>ion</w:t>
      </w:r>
      <w:bookmarkEnd w:id="0"/>
    </w:p>
    <w:p w14:paraId="2DD0CDBC" w14:textId="540E9381" w:rsidR="00D53E39" w:rsidRDefault="00D53E39" w:rsidP="00D53E39">
      <w:pPr>
        <w:jc w:val="both"/>
      </w:pPr>
      <w:r>
        <w:t>In recent years profitability of commercial banks has become a challenge when strengthening the financial position of banks in order to encounter associated risks with globalisation and openness. A banking sector which is profitable can withstand internal (managerial) and external (environmental) factors. Internal factors relating to managerial are impacted by the decisions made by management and the goals that are set by the management of the bank, such as credit risk, size of bank performance, productivity growth, capital ratio and more. External factors are impacted by forces which are environmental forces such as economic growth, inflation, market structure, interest rates, negative shocks, ownership structure, and more contribute on the financial systems stability. Determinants of profitability have been well observed and investigated due to the increase and importance on strengthening the foundation for domestic financial systems in a way to shape flexibility of capital flow volatility.</w:t>
      </w:r>
    </w:p>
    <w:p w14:paraId="3E718282" w14:textId="52372668" w:rsidR="00D53E39" w:rsidRDefault="000D4338" w:rsidP="000D4338">
      <w:pPr>
        <w:pStyle w:val="Heading1"/>
      </w:pPr>
      <w:bookmarkStart w:id="1" w:name="_Toc87195974"/>
      <w:r>
        <w:t xml:space="preserve">1.1 </w:t>
      </w:r>
      <w:r w:rsidR="00747B14">
        <w:t xml:space="preserve">Aim and </w:t>
      </w:r>
      <w:r w:rsidR="00D53E39">
        <w:t>Objectives</w:t>
      </w:r>
      <w:bookmarkEnd w:id="1"/>
    </w:p>
    <w:p w14:paraId="7AC0BAEE" w14:textId="4B15B4F5" w:rsidR="00747B14" w:rsidRPr="00747B14" w:rsidRDefault="00747B14" w:rsidP="007051FD">
      <w:pPr>
        <w:jc w:val="both"/>
      </w:pPr>
      <w:r>
        <w:t>The purpose of this study is to investigate the determinants that have an impact on the profitability of commercial banks in the United Kingdom. The main aim of this study is to investigate the impact of determinants such as capital adequacy, asset quality and deposits on the profitability of commercial banks in the United Kingdom using a collection of data from the previous 10-years.</w:t>
      </w:r>
    </w:p>
    <w:p w14:paraId="23A88D92" w14:textId="77777777" w:rsidR="00D53E39" w:rsidRDefault="00D53E39" w:rsidP="00D53E39">
      <w:pPr>
        <w:pStyle w:val="ListParagraph"/>
        <w:numPr>
          <w:ilvl w:val="0"/>
          <w:numId w:val="4"/>
        </w:numPr>
        <w:spacing w:line="256" w:lineRule="auto"/>
        <w:jc w:val="both"/>
      </w:pPr>
      <w:r>
        <w:t>To assess the impact of capital adequacy on the profitability of commercial banks in the UK.</w:t>
      </w:r>
    </w:p>
    <w:p w14:paraId="144BD370" w14:textId="77777777" w:rsidR="00D53E39" w:rsidRDefault="00D53E39" w:rsidP="00D53E39">
      <w:pPr>
        <w:pStyle w:val="ListParagraph"/>
        <w:numPr>
          <w:ilvl w:val="0"/>
          <w:numId w:val="4"/>
        </w:numPr>
        <w:spacing w:line="256" w:lineRule="auto"/>
        <w:jc w:val="both"/>
      </w:pPr>
      <w:r>
        <w:t xml:space="preserve">To assess the impact of asset quality on the profitability of commercial banks in the </w:t>
      </w:r>
      <w:proofErr w:type="spellStart"/>
      <w:r>
        <w:t>Uk</w:t>
      </w:r>
      <w:proofErr w:type="spellEnd"/>
      <w:r>
        <w:t>.</w:t>
      </w:r>
    </w:p>
    <w:p w14:paraId="3BFB2869" w14:textId="77777777" w:rsidR="00D53E39" w:rsidRDefault="00D53E39" w:rsidP="00D53E39">
      <w:pPr>
        <w:pStyle w:val="ListParagraph"/>
        <w:numPr>
          <w:ilvl w:val="0"/>
          <w:numId w:val="4"/>
        </w:numPr>
        <w:spacing w:line="256" w:lineRule="auto"/>
        <w:jc w:val="both"/>
      </w:pPr>
      <w:r>
        <w:t>To assess the impact of deposits on the profitability of commercial banks in the UK.</w:t>
      </w:r>
    </w:p>
    <w:p w14:paraId="2D4A0AE1" w14:textId="77777777" w:rsidR="00D53E39" w:rsidRDefault="00D53E39" w:rsidP="00D53E39">
      <w:pPr>
        <w:pStyle w:val="ListParagraph"/>
        <w:numPr>
          <w:ilvl w:val="0"/>
          <w:numId w:val="4"/>
        </w:numPr>
        <w:spacing w:line="256" w:lineRule="auto"/>
        <w:jc w:val="both"/>
      </w:pPr>
      <w:r>
        <w:t>To make recommendations on minimising pressure of determinants and strengthening profitability of commercial banks in the UK.</w:t>
      </w:r>
    </w:p>
    <w:p w14:paraId="1009A99E" w14:textId="088E5A9D" w:rsidR="00D53E39" w:rsidRDefault="00D53E39" w:rsidP="000D4338">
      <w:pPr>
        <w:pStyle w:val="Heading1"/>
      </w:pPr>
      <w:bookmarkStart w:id="2" w:name="_Toc87195975"/>
      <w:r>
        <w:t>1.2 Research questions</w:t>
      </w:r>
      <w:bookmarkEnd w:id="2"/>
    </w:p>
    <w:p w14:paraId="5DBCCDD1" w14:textId="77777777" w:rsidR="00D53E39" w:rsidRDefault="00D53E39" w:rsidP="00D53E39">
      <w:pPr>
        <w:jc w:val="both"/>
      </w:pPr>
      <w:r>
        <w:t>Set 1: to assess the impact of capital adequacy on the profitability of commercial banks in the UK.</w:t>
      </w:r>
    </w:p>
    <w:p w14:paraId="2F30A657" w14:textId="77777777" w:rsidR="00D53E39" w:rsidRDefault="00D53E39" w:rsidP="00D53E39">
      <w:pPr>
        <w:numPr>
          <w:ilvl w:val="0"/>
          <w:numId w:val="5"/>
        </w:numPr>
        <w:spacing w:after="0" w:line="256" w:lineRule="auto"/>
        <w:contextualSpacing/>
        <w:jc w:val="both"/>
      </w:pPr>
      <w:r>
        <w:t>What ways has capital adequacy affected the profitability of commercial banks in the UK?</w:t>
      </w:r>
    </w:p>
    <w:p w14:paraId="786A2228" w14:textId="77777777" w:rsidR="00D53E39" w:rsidRDefault="00D53E39" w:rsidP="00D53E39">
      <w:pPr>
        <w:numPr>
          <w:ilvl w:val="0"/>
          <w:numId w:val="5"/>
        </w:numPr>
        <w:spacing w:after="0" w:line="256" w:lineRule="auto"/>
        <w:contextualSpacing/>
        <w:jc w:val="both"/>
      </w:pPr>
      <w:r>
        <w:t xml:space="preserve">How can capital adequacy impact on commercial banks profitability in the </w:t>
      </w:r>
      <w:proofErr w:type="spellStart"/>
      <w:r>
        <w:t>Uk</w:t>
      </w:r>
      <w:proofErr w:type="spellEnd"/>
      <w:r>
        <w:t xml:space="preserve"> be measured?</w:t>
      </w:r>
    </w:p>
    <w:p w14:paraId="1AAD4E79" w14:textId="77777777" w:rsidR="00D53E39" w:rsidRDefault="00D53E39" w:rsidP="00D53E39">
      <w:pPr>
        <w:numPr>
          <w:ilvl w:val="0"/>
          <w:numId w:val="5"/>
        </w:numPr>
        <w:spacing w:after="0" w:line="256" w:lineRule="auto"/>
        <w:contextualSpacing/>
        <w:jc w:val="both"/>
      </w:pPr>
      <w:r>
        <w:t>What kind of challenges does capital adequacy impact on management of commercial banks in the UK?</w:t>
      </w:r>
    </w:p>
    <w:p w14:paraId="05A827D7" w14:textId="77777777" w:rsidR="00D53E39" w:rsidRDefault="00D53E39" w:rsidP="00D53E39">
      <w:pPr>
        <w:numPr>
          <w:ilvl w:val="0"/>
          <w:numId w:val="5"/>
        </w:numPr>
        <w:spacing w:after="0" w:line="256" w:lineRule="auto"/>
        <w:contextualSpacing/>
        <w:jc w:val="both"/>
      </w:pPr>
      <w:r>
        <w:t xml:space="preserve">What can be implemented to minimise pressure of capital adequacy to strengthen the profitability of commercial banks in the </w:t>
      </w:r>
      <w:proofErr w:type="spellStart"/>
      <w:r>
        <w:t>Uk</w:t>
      </w:r>
      <w:proofErr w:type="spellEnd"/>
      <w:r>
        <w:t>?</w:t>
      </w:r>
    </w:p>
    <w:p w14:paraId="1F0D1935" w14:textId="77777777" w:rsidR="00D53E39" w:rsidRDefault="00D53E39" w:rsidP="00D53E39">
      <w:pPr>
        <w:jc w:val="both"/>
      </w:pPr>
    </w:p>
    <w:p w14:paraId="548CBF46" w14:textId="77777777" w:rsidR="00D53E39" w:rsidRDefault="00D53E39" w:rsidP="00D53E39">
      <w:pPr>
        <w:jc w:val="both"/>
      </w:pPr>
      <w:r>
        <w:t>Set 2: to assess the impact of asset quality on the profitability of commercial banks in the UK.</w:t>
      </w:r>
    </w:p>
    <w:p w14:paraId="3692C309" w14:textId="77777777" w:rsidR="00D53E39" w:rsidRDefault="00D53E39" w:rsidP="00D53E39">
      <w:pPr>
        <w:numPr>
          <w:ilvl w:val="0"/>
          <w:numId w:val="6"/>
        </w:numPr>
        <w:spacing w:after="0" w:line="256" w:lineRule="auto"/>
        <w:contextualSpacing/>
        <w:jc w:val="both"/>
      </w:pPr>
      <w:r>
        <w:t>What ways has asset quality affected the profitability of commercial banks in the UK?</w:t>
      </w:r>
    </w:p>
    <w:p w14:paraId="37510B9C" w14:textId="77777777" w:rsidR="00D53E39" w:rsidRDefault="00D53E39" w:rsidP="00D53E39">
      <w:pPr>
        <w:numPr>
          <w:ilvl w:val="0"/>
          <w:numId w:val="6"/>
        </w:numPr>
        <w:spacing w:after="0" w:line="256" w:lineRule="auto"/>
        <w:contextualSpacing/>
        <w:jc w:val="both"/>
      </w:pPr>
      <w:r>
        <w:t>How can asset quality impact on the profitability of commercial banks in the UK?</w:t>
      </w:r>
    </w:p>
    <w:p w14:paraId="3B372342" w14:textId="77777777" w:rsidR="00D53E39" w:rsidRDefault="00D53E39" w:rsidP="00D53E39">
      <w:pPr>
        <w:numPr>
          <w:ilvl w:val="0"/>
          <w:numId w:val="6"/>
        </w:numPr>
        <w:spacing w:after="0" w:line="256" w:lineRule="auto"/>
        <w:contextualSpacing/>
        <w:jc w:val="both"/>
      </w:pPr>
      <w:r>
        <w:t>What kind of challenges does asset quality impact on the management of commercial banks in the UK?</w:t>
      </w:r>
    </w:p>
    <w:p w14:paraId="4D506EAC" w14:textId="77777777" w:rsidR="00D53E39" w:rsidRDefault="00D53E39" w:rsidP="00D53E39">
      <w:pPr>
        <w:numPr>
          <w:ilvl w:val="0"/>
          <w:numId w:val="6"/>
        </w:numPr>
        <w:spacing w:after="0" w:line="256" w:lineRule="auto"/>
        <w:contextualSpacing/>
        <w:jc w:val="both"/>
      </w:pPr>
      <w:r>
        <w:t>What can be implemented to minimise the pressure of asset quality to strengthen the profitability of commercial banks in the UK?</w:t>
      </w:r>
    </w:p>
    <w:p w14:paraId="21B29234" w14:textId="77777777" w:rsidR="00D53E39" w:rsidRDefault="00D53E39" w:rsidP="00D53E39">
      <w:pPr>
        <w:spacing w:after="0"/>
        <w:ind w:left="720"/>
        <w:contextualSpacing/>
        <w:jc w:val="both"/>
      </w:pPr>
    </w:p>
    <w:p w14:paraId="5A9FA6F0" w14:textId="77777777" w:rsidR="00D53E39" w:rsidRDefault="00D53E39" w:rsidP="00D53E39">
      <w:pPr>
        <w:jc w:val="both"/>
      </w:pPr>
      <w:r>
        <w:t>Set 3: To assess the impact of deposits on the profitability on commercial banks in the UK.</w:t>
      </w:r>
    </w:p>
    <w:p w14:paraId="39D41B0E" w14:textId="77777777" w:rsidR="00D53E39" w:rsidRDefault="00D53E39" w:rsidP="00D53E39">
      <w:pPr>
        <w:numPr>
          <w:ilvl w:val="0"/>
          <w:numId w:val="7"/>
        </w:numPr>
        <w:spacing w:after="0" w:line="256" w:lineRule="auto"/>
        <w:contextualSpacing/>
        <w:jc w:val="both"/>
      </w:pPr>
      <w:r>
        <w:t>What ways has deposits affected the profitability of commercial banks in the UK?</w:t>
      </w:r>
    </w:p>
    <w:p w14:paraId="191EC812" w14:textId="77777777" w:rsidR="00D53E39" w:rsidRDefault="00D53E39" w:rsidP="00D53E39">
      <w:pPr>
        <w:numPr>
          <w:ilvl w:val="0"/>
          <w:numId w:val="7"/>
        </w:numPr>
        <w:spacing w:after="0" w:line="256" w:lineRule="auto"/>
        <w:contextualSpacing/>
        <w:jc w:val="both"/>
      </w:pPr>
      <w:r>
        <w:t xml:space="preserve">How can deposits impact on the profitability of commercial banks in the </w:t>
      </w:r>
      <w:proofErr w:type="spellStart"/>
      <w:r>
        <w:t>Uk</w:t>
      </w:r>
      <w:proofErr w:type="spellEnd"/>
      <w:r>
        <w:t>?</w:t>
      </w:r>
    </w:p>
    <w:p w14:paraId="4CEE282A" w14:textId="77777777" w:rsidR="00D53E39" w:rsidRDefault="00D53E39" w:rsidP="00D53E39">
      <w:pPr>
        <w:numPr>
          <w:ilvl w:val="0"/>
          <w:numId w:val="7"/>
        </w:numPr>
        <w:spacing w:after="0" w:line="256" w:lineRule="auto"/>
        <w:contextualSpacing/>
        <w:jc w:val="both"/>
      </w:pPr>
      <w:r>
        <w:lastRenderedPageBreak/>
        <w:t>What kind of challenges does deposits impact on the management of commercial banks in the UK?</w:t>
      </w:r>
    </w:p>
    <w:p w14:paraId="6787B3FD" w14:textId="77777777" w:rsidR="00D53E39" w:rsidRDefault="00D53E39" w:rsidP="00D53E39">
      <w:pPr>
        <w:numPr>
          <w:ilvl w:val="0"/>
          <w:numId w:val="7"/>
        </w:numPr>
        <w:spacing w:after="0" w:line="256" w:lineRule="auto"/>
        <w:contextualSpacing/>
        <w:jc w:val="both"/>
      </w:pPr>
      <w:r>
        <w:t>What can be implemented to minimise the pressure of deposits to strengthen the profitability of commercial banks in the UK?</w:t>
      </w:r>
    </w:p>
    <w:p w14:paraId="79125523" w14:textId="77777777" w:rsidR="00D53E39" w:rsidRPr="00D53E39" w:rsidRDefault="00D53E39" w:rsidP="00D53E39"/>
    <w:p w14:paraId="0B0B544D" w14:textId="7B560A3D" w:rsidR="00192C29" w:rsidRDefault="00C05C47" w:rsidP="00374E3F">
      <w:pPr>
        <w:pStyle w:val="Heading1"/>
        <w:numPr>
          <w:ilvl w:val="0"/>
          <w:numId w:val="2"/>
        </w:numPr>
        <w:jc w:val="both"/>
      </w:pPr>
      <w:bookmarkStart w:id="3" w:name="_Toc87195976"/>
      <w:r>
        <w:t>Cri</w:t>
      </w:r>
      <w:r w:rsidR="007051FD">
        <w:t>t</w:t>
      </w:r>
      <w:r>
        <w:t xml:space="preserve">ical </w:t>
      </w:r>
      <w:r w:rsidR="00192C29">
        <w:t>Literature Review</w:t>
      </w:r>
      <w:bookmarkEnd w:id="3"/>
    </w:p>
    <w:p w14:paraId="390071C3" w14:textId="7C661C84" w:rsidR="00374E3F" w:rsidRPr="00374E3F" w:rsidRDefault="000C1902" w:rsidP="005103AD">
      <w:r>
        <w:t xml:space="preserve">In past literature the profitability of banks is frequently </w:t>
      </w:r>
      <w:r w:rsidR="009B3A3D">
        <w:t xml:space="preserve">conveyed as an element of </w:t>
      </w:r>
      <w:r w:rsidR="0061479C">
        <w:t xml:space="preserve">external and internal determinants. Internal determinants </w:t>
      </w:r>
      <w:r w:rsidR="00D75FA0">
        <w:t xml:space="preserve">are characterised as </w:t>
      </w:r>
      <w:r w:rsidR="00560ECA">
        <w:t xml:space="preserve">bank specific or micro determinants of bank profitability. External determinants can be seen as variables </w:t>
      </w:r>
      <w:r w:rsidR="00AB4030">
        <w:t xml:space="preserve">which do not relate to the management of banks. However, </w:t>
      </w:r>
      <w:r w:rsidR="00F662E7">
        <w:t xml:space="preserve">external determinants reflect </w:t>
      </w:r>
      <w:r w:rsidR="009D661A">
        <w:t xml:space="preserve">the legal and economic environment </w:t>
      </w:r>
      <w:r w:rsidR="00122A27">
        <w:t>which impact on the performance and operations of financial institutions.</w:t>
      </w:r>
    </w:p>
    <w:p w14:paraId="7A653526" w14:textId="6FFD3B11" w:rsidR="00192C29" w:rsidRDefault="00192C29" w:rsidP="008609D0">
      <w:pPr>
        <w:pStyle w:val="Heading1"/>
        <w:jc w:val="both"/>
      </w:pPr>
      <w:r>
        <w:t xml:space="preserve">2.1 </w:t>
      </w:r>
      <w:bookmarkStart w:id="4" w:name="_Toc87195977"/>
      <w:r>
        <w:t>Profitability</w:t>
      </w:r>
      <w:bookmarkEnd w:id="4"/>
    </w:p>
    <w:p w14:paraId="3BFDE814" w14:textId="13A21073" w:rsidR="00122A27" w:rsidRDefault="00C4244D" w:rsidP="00122A27">
      <w:r w:rsidRPr="00C4244D">
        <w:t>The profitability of a bank is its performance. Banks earn profits when they generate more money than they are spending on expenses.</w:t>
      </w:r>
      <w:r w:rsidR="007C6CFD" w:rsidRPr="007C6CFD">
        <w:t xml:space="preserve"> A bank's profit primarily comes from the service fees it charges for its services and the interest it earns from its assets.</w:t>
      </w:r>
      <w:r w:rsidR="00E133C9" w:rsidRPr="00E133C9">
        <w:t xml:space="preserve"> The lion's share of its expenses come from interest payments on its liabilities.</w:t>
      </w:r>
      <w:r w:rsidR="004C33A4" w:rsidRPr="004C33A4">
        <w:t xml:space="preserve"> Loans to individuals, businesses, and other companies are a bank's main assets. Deposits, on the other hand, are its main liabilities, while borrowings from other banks or from the money market are the main liabilities.</w:t>
      </w:r>
      <w:r w:rsidR="00BC200D" w:rsidRPr="00BC200D">
        <w:t xml:space="preserve"> It is not enough to look at earnings per share to determine bank profitability. It is also essential to understand the efficiency and effectiveness with which a bank utilizes its assets and equity.</w:t>
      </w:r>
    </w:p>
    <w:p w14:paraId="3659B607" w14:textId="4C8A0433" w:rsidR="00AB6484" w:rsidRDefault="00AB6484" w:rsidP="00122A27">
      <w:r w:rsidRPr="00AB6484">
        <w:t>When evaluating the performance of a bank, the following profitability ratios should be considered</w:t>
      </w:r>
      <w:r>
        <w:t>:</w:t>
      </w:r>
    </w:p>
    <w:p w14:paraId="79044A1D" w14:textId="39BA9CB0" w:rsidR="00AB6484" w:rsidRDefault="00EB7ADC" w:rsidP="00AB6484">
      <w:pPr>
        <w:pStyle w:val="ListParagraph"/>
        <w:numPr>
          <w:ilvl w:val="0"/>
          <w:numId w:val="9"/>
        </w:numPr>
      </w:pPr>
      <w:r>
        <w:t xml:space="preserve">Return on equity </w:t>
      </w:r>
      <w:r w:rsidR="003E797A">
        <w:t>(ROE)</w:t>
      </w:r>
    </w:p>
    <w:p w14:paraId="483EBD1A" w14:textId="22F5E003" w:rsidR="003E797A" w:rsidRDefault="003E797A" w:rsidP="00AB6484">
      <w:pPr>
        <w:pStyle w:val="ListParagraph"/>
        <w:numPr>
          <w:ilvl w:val="0"/>
          <w:numId w:val="9"/>
        </w:numPr>
      </w:pPr>
      <w:r>
        <w:t>Return on assets (ROA)</w:t>
      </w:r>
    </w:p>
    <w:p w14:paraId="7F2A959E" w14:textId="20FD493B" w:rsidR="003E797A" w:rsidRPr="00122A27" w:rsidRDefault="003E797A" w:rsidP="00AB6484">
      <w:pPr>
        <w:pStyle w:val="ListParagraph"/>
        <w:numPr>
          <w:ilvl w:val="0"/>
          <w:numId w:val="9"/>
        </w:numPr>
      </w:pPr>
      <w:r>
        <w:t>Net interest margins (NIM)</w:t>
      </w:r>
    </w:p>
    <w:p w14:paraId="60CFF0E3" w14:textId="03695096" w:rsidR="00192C29" w:rsidRDefault="00192C29" w:rsidP="008609D0">
      <w:pPr>
        <w:pStyle w:val="Heading1"/>
        <w:jc w:val="both"/>
      </w:pPr>
      <w:bookmarkStart w:id="5" w:name="_Toc87195978"/>
      <w:r>
        <w:t>2.2 Determinants on bank profitability</w:t>
      </w:r>
      <w:bookmarkEnd w:id="5"/>
      <w:r>
        <w:t xml:space="preserve"> </w:t>
      </w:r>
    </w:p>
    <w:p w14:paraId="26AA902E" w14:textId="1A54B7B5" w:rsidR="00192C29" w:rsidRPr="00192C29" w:rsidRDefault="00192C29" w:rsidP="008609D0">
      <w:pPr>
        <w:jc w:val="both"/>
      </w:pPr>
      <w:r>
        <w:t xml:space="preserve">There are many components that relate to bank </w:t>
      </w:r>
      <w:r w:rsidR="006B6EBE">
        <w:t>profitability,</w:t>
      </w:r>
      <w:r>
        <w:t xml:space="preserve"> and these can be arranged into two categories, characteristics which are internal and bank-specific also macroeconomic determinants which are external. </w:t>
      </w:r>
      <w:r>
        <w:rPr>
          <w:rFonts w:eastAsiaTheme="minorHAnsi"/>
          <w:lang w:eastAsia="en-US"/>
        </w:rPr>
        <w:t>Internal determinants can be classed as micro factors or bank specific profitability, whereas external determinants consist of inflation, financial crisis, and economic growth which are not corrected with the management of the bank but have an impact on the legal and economic environment.</w:t>
      </w:r>
    </w:p>
    <w:p w14:paraId="6BF7D979" w14:textId="0053E7CA" w:rsidR="00E835D1" w:rsidRDefault="009A15BA" w:rsidP="008609D0">
      <w:pPr>
        <w:jc w:val="both"/>
        <w:rPr>
          <w:rFonts w:eastAsiaTheme="minorHAnsi"/>
          <w:lang w:eastAsia="en-US"/>
        </w:rPr>
      </w:pPr>
      <w:r>
        <w:rPr>
          <w:rFonts w:eastAsiaTheme="minorHAnsi"/>
          <w:lang w:eastAsia="en-US"/>
        </w:rPr>
        <w:t>The investigation will explore the analysis</w:t>
      </w:r>
      <w:r w:rsidR="000A2602">
        <w:rPr>
          <w:rFonts w:eastAsiaTheme="minorHAnsi"/>
          <w:lang w:eastAsia="en-US"/>
        </w:rPr>
        <w:t xml:space="preserve"> of</w:t>
      </w:r>
      <w:r>
        <w:rPr>
          <w:rFonts w:eastAsiaTheme="minorHAnsi"/>
          <w:lang w:eastAsia="en-US"/>
        </w:rPr>
        <w:t xml:space="preserve"> bank profitability from previous researchers on a panel of the </w:t>
      </w:r>
      <w:r w:rsidR="006B6EBE">
        <w:rPr>
          <w:rFonts w:eastAsiaTheme="minorHAnsi"/>
          <w:lang w:eastAsia="en-US"/>
        </w:rPr>
        <w:t>country’s</w:t>
      </w:r>
      <w:r>
        <w:rPr>
          <w:rFonts w:eastAsiaTheme="minorHAnsi"/>
          <w:lang w:eastAsia="en-US"/>
        </w:rPr>
        <w:t xml:space="preserve"> banking system or country specific.</w:t>
      </w:r>
      <w:r w:rsidR="00C618F2">
        <w:rPr>
          <w:rFonts w:eastAsiaTheme="minorHAnsi"/>
          <w:lang w:eastAsia="en-US"/>
        </w:rPr>
        <w:t xml:space="preserve"> </w:t>
      </w:r>
      <w:r w:rsidR="00513670">
        <w:rPr>
          <w:rFonts w:eastAsiaTheme="minorHAnsi"/>
          <w:lang w:eastAsia="en-US"/>
        </w:rPr>
        <w:t xml:space="preserve">The first set of researchers </w:t>
      </w:r>
      <w:proofErr w:type="spellStart"/>
      <w:r w:rsidR="005F5AB8">
        <w:rPr>
          <w:rFonts w:eastAsiaTheme="minorHAnsi"/>
          <w:lang w:eastAsia="en-US"/>
        </w:rPr>
        <w:t>Alarussi</w:t>
      </w:r>
      <w:proofErr w:type="spellEnd"/>
      <w:r w:rsidR="005F5AB8">
        <w:rPr>
          <w:rFonts w:eastAsiaTheme="minorHAnsi"/>
          <w:lang w:eastAsia="en-US"/>
        </w:rPr>
        <w:t xml:space="preserve"> and </w:t>
      </w:r>
      <w:proofErr w:type="spellStart"/>
      <w:r w:rsidR="005F5AB8">
        <w:rPr>
          <w:rFonts w:eastAsiaTheme="minorHAnsi"/>
          <w:lang w:eastAsia="en-US"/>
        </w:rPr>
        <w:t>Al</w:t>
      </w:r>
      <w:r w:rsidR="003110FE">
        <w:rPr>
          <w:rFonts w:eastAsiaTheme="minorHAnsi"/>
          <w:lang w:eastAsia="en-US"/>
        </w:rPr>
        <w:t>haderi</w:t>
      </w:r>
      <w:proofErr w:type="spellEnd"/>
      <w:r w:rsidR="003110FE">
        <w:rPr>
          <w:rFonts w:eastAsiaTheme="minorHAnsi"/>
          <w:lang w:eastAsia="en-US"/>
        </w:rPr>
        <w:t xml:space="preserve"> (2018), </w:t>
      </w:r>
      <w:r w:rsidR="009A393E">
        <w:rPr>
          <w:rFonts w:eastAsiaTheme="minorHAnsi"/>
          <w:lang w:eastAsia="en-US"/>
        </w:rPr>
        <w:t xml:space="preserve">Kumar et al (2020), </w:t>
      </w:r>
      <w:r w:rsidR="00790DB3">
        <w:rPr>
          <w:rFonts w:eastAsiaTheme="minorHAnsi"/>
          <w:lang w:eastAsia="en-US"/>
        </w:rPr>
        <w:t>Wu (2020)</w:t>
      </w:r>
      <w:r w:rsidR="00704AD1">
        <w:rPr>
          <w:rFonts w:eastAsiaTheme="minorHAnsi"/>
          <w:lang w:eastAsia="en-US"/>
        </w:rPr>
        <w:t xml:space="preserve">, </w:t>
      </w:r>
      <w:r w:rsidR="00657D94">
        <w:rPr>
          <w:rFonts w:eastAsiaTheme="minorHAnsi"/>
          <w:lang w:eastAsia="en-US"/>
        </w:rPr>
        <w:t xml:space="preserve">Lotto (2018), </w:t>
      </w:r>
      <w:r w:rsidR="00944194">
        <w:rPr>
          <w:rFonts w:eastAsiaTheme="minorHAnsi"/>
          <w:lang w:eastAsia="en-US"/>
        </w:rPr>
        <w:t>Ofori-</w:t>
      </w:r>
      <w:proofErr w:type="spellStart"/>
      <w:r w:rsidR="00944194">
        <w:rPr>
          <w:rFonts w:eastAsiaTheme="minorHAnsi"/>
          <w:lang w:eastAsia="en-US"/>
        </w:rPr>
        <w:t>Sasu</w:t>
      </w:r>
      <w:proofErr w:type="spellEnd"/>
      <w:r w:rsidR="00944194">
        <w:rPr>
          <w:rFonts w:eastAsiaTheme="minorHAnsi"/>
          <w:lang w:eastAsia="en-US"/>
        </w:rPr>
        <w:t xml:space="preserve"> </w:t>
      </w:r>
      <w:r w:rsidR="006D398F">
        <w:rPr>
          <w:rFonts w:eastAsiaTheme="minorHAnsi"/>
          <w:lang w:eastAsia="en-US"/>
        </w:rPr>
        <w:t>(2019)</w:t>
      </w:r>
      <w:r w:rsidR="009A393E">
        <w:rPr>
          <w:rFonts w:eastAsiaTheme="minorHAnsi"/>
          <w:lang w:eastAsia="en-US"/>
        </w:rPr>
        <w:t xml:space="preserve">, and </w:t>
      </w:r>
      <w:r w:rsidR="00B276AC">
        <w:rPr>
          <w:rFonts w:eastAsiaTheme="minorHAnsi"/>
          <w:lang w:eastAsia="en-US"/>
        </w:rPr>
        <w:t>Yakubu (2019),</w:t>
      </w:r>
      <w:r w:rsidR="00A32CAD">
        <w:rPr>
          <w:rFonts w:eastAsiaTheme="minorHAnsi"/>
          <w:lang w:eastAsia="en-US"/>
        </w:rPr>
        <w:t xml:space="preserve"> have explored</w:t>
      </w:r>
      <w:r w:rsidR="00A2477E">
        <w:rPr>
          <w:rFonts w:eastAsiaTheme="minorHAnsi"/>
          <w:lang w:eastAsia="en-US"/>
        </w:rPr>
        <w:t xml:space="preserve"> the determinants that have an impact on bank</w:t>
      </w:r>
      <w:r w:rsidR="007367F1">
        <w:rPr>
          <w:rFonts w:eastAsiaTheme="minorHAnsi"/>
          <w:lang w:eastAsia="en-US"/>
        </w:rPr>
        <w:t xml:space="preserve"> profitability </w:t>
      </w:r>
      <w:r w:rsidR="005E2A86">
        <w:rPr>
          <w:rFonts w:eastAsiaTheme="minorHAnsi"/>
          <w:lang w:eastAsia="en-US"/>
        </w:rPr>
        <w:t>of specific country. The other group of researchers</w:t>
      </w:r>
      <w:r w:rsidR="009974BE">
        <w:rPr>
          <w:rFonts w:eastAsiaTheme="minorHAnsi"/>
          <w:lang w:eastAsia="en-US"/>
        </w:rPr>
        <w:t xml:space="preserve"> </w:t>
      </w:r>
      <w:r w:rsidR="00521139">
        <w:rPr>
          <w:rFonts w:eastAsiaTheme="minorHAnsi"/>
          <w:lang w:eastAsia="en-US"/>
        </w:rPr>
        <w:t>Molyneux and Thornton (1992)</w:t>
      </w:r>
      <w:r w:rsidR="000253C2">
        <w:rPr>
          <w:rFonts w:eastAsiaTheme="minorHAnsi"/>
          <w:lang w:eastAsia="en-US"/>
        </w:rPr>
        <w:t>, A</w:t>
      </w:r>
      <w:r w:rsidR="00DF0FB0">
        <w:rPr>
          <w:rFonts w:eastAsiaTheme="minorHAnsi"/>
          <w:lang w:eastAsia="en-US"/>
        </w:rPr>
        <w:t>bdelaziz et al (</w:t>
      </w:r>
      <w:r w:rsidR="0090153D">
        <w:rPr>
          <w:rFonts w:eastAsiaTheme="minorHAnsi"/>
          <w:lang w:eastAsia="en-US"/>
        </w:rPr>
        <w:t>2020),</w:t>
      </w:r>
      <w:r w:rsidR="00A160E8">
        <w:rPr>
          <w:rFonts w:eastAsiaTheme="minorHAnsi"/>
          <w:lang w:eastAsia="en-US"/>
        </w:rPr>
        <w:t xml:space="preserve"> Bourke (1989</w:t>
      </w:r>
      <w:r w:rsidR="00947F2A">
        <w:rPr>
          <w:rFonts w:eastAsiaTheme="minorHAnsi"/>
          <w:lang w:eastAsia="en-US"/>
        </w:rPr>
        <w:t>)</w:t>
      </w:r>
      <w:r w:rsidR="003A497A">
        <w:rPr>
          <w:rFonts w:eastAsiaTheme="minorHAnsi"/>
          <w:lang w:eastAsia="en-US"/>
        </w:rPr>
        <w:t>,</w:t>
      </w:r>
      <w:r w:rsidR="005E2A86">
        <w:rPr>
          <w:rFonts w:eastAsiaTheme="minorHAnsi"/>
          <w:lang w:eastAsia="en-US"/>
        </w:rPr>
        <w:t xml:space="preserve"> </w:t>
      </w:r>
      <w:proofErr w:type="spellStart"/>
      <w:r w:rsidR="00105992">
        <w:rPr>
          <w:rFonts w:eastAsiaTheme="minorHAnsi"/>
          <w:lang w:eastAsia="en-US"/>
        </w:rPr>
        <w:t>Adelopo</w:t>
      </w:r>
      <w:proofErr w:type="spellEnd"/>
      <w:r w:rsidR="00105992">
        <w:rPr>
          <w:rFonts w:eastAsiaTheme="minorHAnsi"/>
          <w:lang w:eastAsia="en-US"/>
        </w:rPr>
        <w:t xml:space="preserve"> </w:t>
      </w:r>
      <w:r w:rsidR="002B21B9">
        <w:rPr>
          <w:rFonts w:eastAsiaTheme="minorHAnsi"/>
          <w:lang w:eastAsia="en-US"/>
        </w:rPr>
        <w:t xml:space="preserve">et al (2018), </w:t>
      </w:r>
      <w:proofErr w:type="spellStart"/>
      <w:r w:rsidR="00C16909">
        <w:rPr>
          <w:rFonts w:eastAsiaTheme="minorHAnsi"/>
          <w:lang w:eastAsia="en-US"/>
        </w:rPr>
        <w:t>Elekdag</w:t>
      </w:r>
      <w:proofErr w:type="spellEnd"/>
      <w:r w:rsidR="00D72BD6">
        <w:rPr>
          <w:rFonts w:eastAsiaTheme="minorHAnsi"/>
          <w:lang w:eastAsia="en-US"/>
        </w:rPr>
        <w:t xml:space="preserve"> et al (2020),</w:t>
      </w:r>
      <w:r w:rsidR="009B5B18">
        <w:rPr>
          <w:rFonts w:eastAsiaTheme="minorHAnsi"/>
          <w:lang w:eastAsia="en-US"/>
        </w:rPr>
        <w:t xml:space="preserve"> </w:t>
      </w:r>
      <w:r w:rsidR="00ED5962">
        <w:rPr>
          <w:rFonts w:eastAsiaTheme="minorHAnsi"/>
          <w:lang w:eastAsia="en-US"/>
        </w:rPr>
        <w:t xml:space="preserve">have </w:t>
      </w:r>
      <w:r w:rsidR="00513670">
        <w:rPr>
          <w:rFonts w:eastAsiaTheme="minorHAnsi"/>
          <w:lang w:eastAsia="en-US"/>
        </w:rPr>
        <w:t>investigated</w:t>
      </w:r>
      <w:r w:rsidR="00ED5962">
        <w:rPr>
          <w:rFonts w:eastAsiaTheme="minorHAnsi"/>
          <w:lang w:eastAsia="en-US"/>
        </w:rPr>
        <w:t xml:space="preserve"> bank profitability across </w:t>
      </w:r>
      <w:r w:rsidR="005D41D5">
        <w:rPr>
          <w:rFonts w:eastAsiaTheme="minorHAnsi"/>
          <w:lang w:eastAsia="en-US"/>
        </w:rPr>
        <w:t xml:space="preserve">a panel of countries. </w:t>
      </w:r>
      <w:r w:rsidR="00120D3B">
        <w:rPr>
          <w:rFonts w:eastAsiaTheme="minorHAnsi"/>
          <w:lang w:eastAsia="en-US"/>
        </w:rPr>
        <w:t>The researchers discovered that there is no signi</w:t>
      </w:r>
      <w:r w:rsidR="008C3D98">
        <w:rPr>
          <w:rFonts w:eastAsiaTheme="minorHAnsi"/>
          <w:lang w:eastAsia="en-US"/>
        </w:rPr>
        <w:t xml:space="preserve">ficant relationship between inflation, </w:t>
      </w:r>
      <w:r w:rsidR="0053345F">
        <w:rPr>
          <w:rFonts w:eastAsiaTheme="minorHAnsi"/>
          <w:lang w:eastAsia="en-US"/>
        </w:rPr>
        <w:t xml:space="preserve">government ownership and interest rate on return of </w:t>
      </w:r>
      <w:r w:rsidR="009974BE">
        <w:rPr>
          <w:rFonts w:eastAsiaTheme="minorHAnsi"/>
          <w:lang w:eastAsia="en-US"/>
        </w:rPr>
        <w:t>equity.</w:t>
      </w:r>
    </w:p>
    <w:p w14:paraId="7774162F" w14:textId="004B7C1D" w:rsidR="00192C29" w:rsidRDefault="004A72F7" w:rsidP="008609D0">
      <w:pPr>
        <w:pStyle w:val="Heading1"/>
        <w:jc w:val="both"/>
      </w:pPr>
      <w:bookmarkStart w:id="6" w:name="_Toc87195979"/>
      <w:r>
        <w:lastRenderedPageBreak/>
        <w:t>2.2.1</w:t>
      </w:r>
      <w:r w:rsidR="00CD0341">
        <w:t xml:space="preserve"> Internal Factors</w:t>
      </w:r>
      <w:bookmarkEnd w:id="6"/>
    </w:p>
    <w:p w14:paraId="7F9B08A3" w14:textId="657CA685" w:rsidR="001412A7" w:rsidRDefault="00454447" w:rsidP="008609D0">
      <w:pPr>
        <w:jc w:val="both"/>
      </w:pPr>
      <w:r>
        <w:t xml:space="preserve">Internal determinants </w:t>
      </w:r>
      <w:r w:rsidR="00C833B7">
        <w:t xml:space="preserve">of profitability </w:t>
      </w:r>
      <w:r w:rsidR="00513670">
        <w:t>are</w:t>
      </w:r>
      <w:r w:rsidR="00504F2D">
        <w:t xml:space="preserve"> also known as </w:t>
      </w:r>
      <w:r w:rsidR="00BE5679">
        <w:t xml:space="preserve">micro factors that reveal </w:t>
      </w:r>
      <w:r w:rsidR="00DB58D2">
        <w:t xml:space="preserve">differences in liquidity, capital ratio, </w:t>
      </w:r>
      <w:r w:rsidR="00951F5B">
        <w:t>bank size, deposits and capital adequacy.</w:t>
      </w:r>
      <w:r w:rsidR="007A7F7E">
        <w:t xml:space="preserve"> </w:t>
      </w:r>
      <w:r w:rsidR="0074620D">
        <w:t xml:space="preserve">According to </w:t>
      </w:r>
      <w:proofErr w:type="spellStart"/>
      <w:r w:rsidR="00AC706B">
        <w:t>Alarussi</w:t>
      </w:r>
      <w:proofErr w:type="spellEnd"/>
      <w:r w:rsidR="00AC706B">
        <w:t xml:space="preserve"> and </w:t>
      </w:r>
      <w:proofErr w:type="spellStart"/>
      <w:r w:rsidR="00AC706B">
        <w:t>Alhaderi</w:t>
      </w:r>
      <w:proofErr w:type="spellEnd"/>
      <w:r w:rsidR="00AC706B">
        <w:t xml:space="preserve"> (2018)</w:t>
      </w:r>
      <w:r w:rsidR="00287929">
        <w:t>, Yakubu</w:t>
      </w:r>
      <w:r w:rsidR="00B10F02">
        <w:t xml:space="preserve"> (2019)</w:t>
      </w:r>
      <w:r w:rsidR="0004127E">
        <w:t xml:space="preserve"> and </w:t>
      </w:r>
      <w:r w:rsidR="006320B7">
        <w:t>Kumar</w:t>
      </w:r>
      <w:r w:rsidR="00776DD3">
        <w:t xml:space="preserve"> </w:t>
      </w:r>
      <w:r w:rsidR="00554685">
        <w:t xml:space="preserve">et al </w:t>
      </w:r>
      <w:r w:rsidR="00776DD3">
        <w:t>(</w:t>
      </w:r>
      <w:r w:rsidR="002F1418">
        <w:t xml:space="preserve">2020), </w:t>
      </w:r>
      <w:r w:rsidR="00257B9A">
        <w:t xml:space="preserve">there </w:t>
      </w:r>
      <w:r w:rsidR="00CB5108">
        <w:t xml:space="preserve">is a significant and positive relation between bank size and bank </w:t>
      </w:r>
      <w:r w:rsidR="00314B88">
        <w:t>profitability.</w:t>
      </w:r>
      <w:r w:rsidR="0075537E">
        <w:t xml:space="preserve"> </w:t>
      </w:r>
      <w:r w:rsidR="004446B7">
        <w:t xml:space="preserve">Kumar et al </w:t>
      </w:r>
      <w:r w:rsidR="00101027">
        <w:t>(2018)</w:t>
      </w:r>
      <w:r w:rsidR="002F7FD9">
        <w:t>, acknowledge</w:t>
      </w:r>
      <w:r w:rsidR="00E63758">
        <w:t xml:space="preserve">d factors </w:t>
      </w:r>
      <w:r w:rsidR="001207B3">
        <w:t>which relate t</w:t>
      </w:r>
      <w:r w:rsidR="002A20D6">
        <w:t>o th</w:t>
      </w:r>
      <w:r w:rsidR="00FF25F8">
        <w:t xml:space="preserve">e legal and financial </w:t>
      </w:r>
      <w:r w:rsidR="008D69F1">
        <w:t xml:space="preserve">have an impact on the </w:t>
      </w:r>
      <w:r w:rsidR="00DA091A">
        <w:t xml:space="preserve">productivity </w:t>
      </w:r>
      <w:r w:rsidR="00610EA4">
        <w:t xml:space="preserve">of banks and </w:t>
      </w:r>
      <w:r w:rsidR="009077C5">
        <w:t xml:space="preserve">are </w:t>
      </w:r>
      <w:r w:rsidR="0048770D">
        <w:t xml:space="preserve">strongly correlated </w:t>
      </w:r>
      <w:r w:rsidR="00EF3C35">
        <w:t xml:space="preserve">between profitability and </w:t>
      </w:r>
      <w:r w:rsidR="003178D3">
        <w:t>bank size</w:t>
      </w:r>
      <w:r w:rsidR="006F7BBD">
        <w:t>.</w:t>
      </w:r>
      <w:r w:rsidR="00143FB6">
        <w:t xml:space="preserve"> </w:t>
      </w:r>
      <w:r w:rsidR="00036C44">
        <w:t>M</w:t>
      </w:r>
      <w:r w:rsidR="00BB76FC">
        <w:t>oly</w:t>
      </w:r>
      <w:r w:rsidR="00036C44">
        <w:t>neux and Thor</w:t>
      </w:r>
      <w:r w:rsidR="0067043A">
        <w:t>n</w:t>
      </w:r>
      <w:r w:rsidR="00036C44">
        <w:t xml:space="preserve">ton (1992), </w:t>
      </w:r>
      <w:r w:rsidR="001412A7">
        <w:t>Lotto (</w:t>
      </w:r>
      <w:r w:rsidR="00C035C3">
        <w:t>2018)</w:t>
      </w:r>
      <w:r w:rsidR="00A814AA">
        <w:t>,</w:t>
      </w:r>
      <w:r w:rsidR="00D10A41">
        <w:t xml:space="preserve"> </w:t>
      </w:r>
      <w:r w:rsidR="00481BED">
        <w:t xml:space="preserve">and </w:t>
      </w:r>
      <w:proofErr w:type="spellStart"/>
      <w:r w:rsidR="00D10A41">
        <w:t>Andries</w:t>
      </w:r>
      <w:proofErr w:type="spellEnd"/>
      <w:r w:rsidR="00D10A41">
        <w:t xml:space="preserve"> and</w:t>
      </w:r>
      <w:r w:rsidR="00471949">
        <w:t xml:space="preserve"> Stephan</w:t>
      </w:r>
      <w:r w:rsidR="005B7EC3">
        <w:t xml:space="preserve"> (</w:t>
      </w:r>
      <w:r w:rsidR="00BB76FC">
        <w:t>2019)</w:t>
      </w:r>
      <w:r w:rsidR="006D398F">
        <w:t xml:space="preserve">, Bourke </w:t>
      </w:r>
      <w:r w:rsidR="00DA2932">
        <w:t>(1989)</w:t>
      </w:r>
      <w:r w:rsidR="00A265A3">
        <w:t xml:space="preserve"> all linked </w:t>
      </w:r>
      <w:r w:rsidR="0017779E">
        <w:t xml:space="preserve">size of the firm in conjunction </w:t>
      </w:r>
      <w:r w:rsidR="00143FB6">
        <w:t>with capital ratios.</w:t>
      </w:r>
    </w:p>
    <w:p w14:paraId="7E064820" w14:textId="6201D17F" w:rsidR="00311F74" w:rsidRDefault="00954498" w:rsidP="008609D0">
      <w:pPr>
        <w:jc w:val="both"/>
      </w:pPr>
      <w:r>
        <w:t xml:space="preserve">Amongst the various </w:t>
      </w:r>
      <w:r w:rsidR="00107E9F">
        <w:t xml:space="preserve">reasons for banks failing, </w:t>
      </w:r>
      <w:r w:rsidR="008D639E">
        <w:t xml:space="preserve">low levels of liquidity, and poor asset quality </w:t>
      </w:r>
      <w:r w:rsidR="00B22C3D">
        <w:t>ae considered in previous research</w:t>
      </w:r>
      <w:r w:rsidR="00033C27">
        <w:t xml:space="preserve"> and </w:t>
      </w:r>
      <w:r w:rsidR="0086791A">
        <w:t>times of uncertainty</w:t>
      </w:r>
      <w:r w:rsidR="001247F5">
        <w:t>.</w:t>
      </w:r>
      <w:r w:rsidR="00957941">
        <w:t xml:space="preserve"> Portfolios </w:t>
      </w:r>
      <w:r w:rsidR="00BA53EC">
        <w:t>may be spread by financial institutions to reduce</w:t>
      </w:r>
      <w:r w:rsidR="00505699">
        <w:t xml:space="preserve"> the</w:t>
      </w:r>
      <w:r w:rsidR="00BA53EC">
        <w:t xml:space="preserve"> </w:t>
      </w:r>
      <w:r w:rsidR="00505699">
        <w:t>risk amount</w:t>
      </w:r>
      <w:r w:rsidR="00D22779">
        <w:t>.</w:t>
      </w:r>
      <w:r w:rsidR="00DD01FF">
        <w:t xml:space="preserve"> </w:t>
      </w:r>
      <w:r w:rsidR="00D22779">
        <w:t xml:space="preserve">According to Molyneux and Thornton (1992), </w:t>
      </w:r>
      <w:r w:rsidR="00B36E52">
        <w:t xml:space="preserve">the correlation amongst </w:t>
      </w:r>
      <w:r w:rsidR="009948A5">
        <w:t xml:space="preserve">the level of liquidity and bank profitability </w:t>
      </w:r>
      <w:r w:rsidR="00621B7D">
        <w:t xml:space="preserve">is </w:t>
      </w:r>
      <w:r w:rsidR="00205E65">
        <w:t xml:space="preserve">significant and negative, </w:t>
      </w:r>
      <w:r w:rsidR="0029041A">
        <w:t>whereas</w:t>
      </w:r>
      <w:r w:rsidR="00205E65">
        <w:t xml:space="preserve"> Bourke (1989) claims the </w:t>
      </w:r>
      <w:r w:rsidR="00DD01FF">
        <w:t>opposite.</w:t>
      </w:r>
      <w:r w:rsidR="000C3B0A">
        <w:t xml:space="preserve"> </w:t>
      </w:r>
      <w:r w:rsidR="00B022D9">
        <w:t xml:space="preserve">This indicates that financial institutes </w:t>
      </w:r>
      <w:r w:rsidR="003E2B9F">
        <w:t xml:space="preserve">are visible to </w:t>
      </w:r>
      <w:r w:rsidR="003F3C9B">
        <w:t xml:space="preserve">loans of high-risk meaning loans </w:t>
      </w:r>
      <w:r w:rsidR="00A917FA">
        <w:t>can</w:t>
      </w:r>
      <w:r w:rsidR="003F3C9B">
        <w:t xml:space="preserve"> </w:t>
      </w:r>
      <w:r w:rsidR="005D0F11">
        <w:t xml:space="preserve">result in lower </w:t>
      </w:r>
      <w:r w:rsidR="000C3B0A">
        <w:t>returns and loan losses.</w:t>
      </w:r>
      <w:r w:rsidR="003F3C9B">
        <w:t xml:space="preserve"> </w:t>
      </w:r>
      <w:r w:rsidR="007F48E7">
        <w:t xml:space="preserve"> </w:t>
      </w:r>
      <w:r w:rsidR="00591C54">
        <w:t>Furthermore</w:t>
      </w:r>
      <w:r w:rsidR="003F6AE5">
        <w:t xml:space="preserve">, </w:t>
      </w:r>
      <w:proofErr w:type="spellStart"/>
      <w:r w:rsidR="003F6AE5">
        <w:t>Ghen</w:t>
      </w:r>
      <w:r w:rsidR="009237D9">
        <w:t>imi</w:t>
      </w:r>
      <w:proofErr w:type="spellEnd"/>
      <w:r w:rsidR="009237D9">
        <w:t xml:space="preserve"> et al (2017)</w:t>
      </w:r>
      <w:r w:rsidR="00DB08EE">
        <w:t xml:space="preserve"> </w:t>
      </w:r>
      <w:r w:rsidR="00486E28">
        <w:t xml:space="preserve">states </w:t>
      </w:r>
      <w:r w:rsidR="00390F37">
        <w:t xml:space="preserve">credit risk has a clear negative effect </w:t>
      </w:r>
      <w:r w:rsidR="007F48E7">
        <w:t>on the portfolio.</w:t>
      </w:r>
      <w:r w:rsidR="00BA688C">
        <w:t xml:space="preserve"> </w:t>
      </w:r>
      <w:proofErr w:type="spellStart"/>
      <w:r w:rsidR="005522B1">
        <w:t>Antwi</w:t>
      </w:r>
      <w:proofErr w:type="spellEnd"/>
      <w:r w:rsidR="005522B1">
        <w:t xml:space="preserve"> </w:t>
      </w:r>
      <w:r w:rsidR="002B676F">
        <w:t>(</w:t>
      </w:r>
      <w:r w:rsidR="00E602E5">
        <w:t>2019</w:t>
      </w:r>
      <w:r w:rsidR="002B676F">
        <w:t>)</w:t>
      </w:r>
      <w:r w:rsidR="00003CE6">
        <w:t xml:space="preserve"> discovered </w:t>
      </w:r>
      <w:r w:rsidR="00842618">
        <w:t>a</w:t>
      </w:r>
      <w:r w:rsidR="0059226C">
        <w:t>n inverse</w:t>
      </w:r>
      <w:r w:rsidR="00842618">
        <w:t xml:space="preserve"> significance on </w:t>
      </w:r>
      <w:r w:rsidR="001A2E43">
        <w:t>profitability and cost-income</w:t>
      </w:r>
      <w:r w:rsidR="00091A56">
        <w:t xml:space="preserve"> ratio of the banks.</w:t>
      </w:r>
      <w:r w:rsidR="00BA688C">
        <w:t xml:space="preserve"> </w:t>
      </w:r>
      <w:r w:rsidR="00091A56">
        <w:t xml:space="preserve">Furthermore, </w:t>
      </w:r>
      <w:r w:rsidR="000B3AC6">
        <w:t xml:space="preserve">the researcher </w:t>
      </w:r>
      <w:r w:rsidR="007B1C9C">
        <w:t xml:space="preserve">also identifies that there was a negative relation between </w:t>
      </w:r>
      <w:r w:rsidR="00951C82">
        <w:t>the efficiency ratio and cost-income ratio.</w:t>
      </w:r>
      <w:r w:rsidR="001852EC">
        <w:t xml:space="preserve"> </w:t>
      </w:r>
      <w:r w:rsidR="002C781C">
        <w:t xml:space="preserve">A recent study by </w:t>
      </w:r>
      <w:proofErr w:type="spellStart"/>
      <w:r w:rsidR="002C781C">
        <w:t>Adelopo</w:t>
      </w:r>
      <w:proofErr w:type="spellEnd"/>
      <w:r w:rsidR="002C781C">
        <w:t xml:space="preserve"> et al (2018), identifies that </w:t>
      </w:r>
      <w:r w:rsidR="00572C99">
        <w:t xml:space="preserve">there is a strong relation between </w:t>
      </w:r>
      <w:r w:rsidR="00A5161F">
        <w:t xml:space="preserve">liquidity, cost management, and size </w:t>
      </w:r>
      <w:r w:rsidR="001852EC">
        <w:t>on the profitability of banks.</w:t>
      </w:r>
      <w:r w:rsidR="00FC3A72">
        <w:t xml:space="preserve"> </w:t>
      </w:r>
      <w:r w:rsidR="00311F74">
        <w:t xml:space="preserve">Likewise, </w:t>
      </w:r>
      <w:proofErr w:type="spellStart"/>
      <w:r w:rsidR="00CD3D29">
        <w:t>Irawati</w:t>
      </w:r>
      <w:proofErr w:type="spellEnd"/>
      <w:r w:rsidR="00CD3D29">
        <w:t xml:space="preserve"> et a</w:t>
      </w:r>
      <w:r w:rsidR="002E6FEF">
        <w:t xml:space="preserve">l </w:t>
      </w:r>
      <w:r w:rsidR="003217C4">
        <w:t>(201</w:t>
      </w:r>
      <w:r w:rsidR="001537DC">
        <w:t>9</w:t>
      </w:r>
      <w:r w:rsidR="003217C4">
        <w:t>)</w:t>
      </w:r>
      <w:r w:rsidR="00F900F4">
        <w:t xml:space="preserve">, </w:t>
      </w:r>
      <w:r w:rsidR="00C06388">
        <w:t xml:space="preserve">Batten and </w:t>
      </w:r>
      <w:r w:rsidR="009C790A">
        <w:t>Vo (2019)</w:t>
      </w:r>
      <w:r w:rsidR="008E0261">
        <w:t xml:space="preserve">, and </w:t>
      </w:r>
      <w:r w:rsidR="00F900F4">
        <w:t>Lotto</w:t>
      </w:r>
      <w:r w:rsidR="00A81F3B">
        <w:t xml:space="preserve"> </w:t>
      </w:r>
      <w:r w:rsidR="00F5702C">
        <w:t>(2018)</w:t>
      </w:r>
      <w:r w:rsidR="00CB7563">
        <w:t xml:space="preserve"> </w:t>
      </w:r>
      <w:r w:rsidR="00C66751">
        <w:t xml:space="preserve">identified </w:t>
      </w:r>
      <w:r w:rsidR="00A27273">
        <w:t xml:space="preserve">that </w:t>
      </w:r>
      <w:r w:rsidR="00891A78">
        <w:t xml:space="preserve">risk, expense, </w:t>
      </w:r>
      <w:r w:rsidR="00652E5B">
        <w:t xml:space="preserve">productivity and </w:t>
      </w:r>
      <w:r w:rsidR="0067169F">
        <w:t xml:space="preserve">capital adequacy </w:t>
      </w:r>
      <w:r w:rsidR="00741515">
        <w:t>have an influence o</w:t>
      </w:r>
      <w:r w:rsidR="006D0DBE">
        <w:t>n the performance of banks.</w:t>
      </w:r>
    </w:p>
    <w:p w14:paraId="2239766E" w14:textId="74E1E4BD" w:rsidR="00E5283C" w:rsidRDefault="0048745C" w:rsidP="00E5283C">
      <w:pPr>
        <w:pStyle w:val="Heading1"/>
      </w:pPr>
      <w:bookmarkStart w:id="7" w:name="_Toc87195980"/>
      <w:r>
        <w:t xml:space="preserve">2.2.2 External </w:t>
      </w:r>
      <w:r w:rsidR="00E5283C">
        <w:t>Determinants</w:t>
      </w:r>
      <w:bookmarkEnd w:id="7"/>
      <w:r w:rsidR="00E5283C">
        <w:t xml:space="preserve"> </w:t>
      </w:r>
    </w:p>
    <w:p w14:paraId="48E670E5" w14:textId="77777777" w:rsidR="00F81EB5" w:rsidRDefault="00F81EB5" w:rsidP="00BB74DB">
      <w:r w:rsidRPr="00F81EB5">
        <w:t>Inflation, economic growth, interest rates, and other external factors can affect the profitability of banks.</w:t>
      </w:r>
    </w:p>
    <w:p w14:paraId="5A4C91E3" w14:textId="77777777" w:rsidR="00D55846" w:rsidRDefault="00CF34B6" w:rsidP="00E3072E">
      <w:proofErr w:type="spellStart"/>
      <w:r>
        <w:t>Sa</w:t>
      </w:r>
      <w:r w:rsidR="00340B34">
        <w:t>hyouni</w:t>
      </w:r>
      <w:proofErr w:type="spellEnd"/>
      <w:r w:rsidR="00340B34">
        <w:t xml:space="preserve"> and Wang (</w:t>
      </w:r>
      <w:r w:rsidR="008A7AC8">
        <w:t>2019),</w:t>
      </w:r>
      <w:r w:rsidR="00F25245" w:rsidRPr="00F25245">
        <w:t xml:space="preserve"> argued that the rise in wages and other operating costs of banks would impact their profitability if they grew faster than inflation.</w:t>
      </w:r>
      <w:r w:rsidR="00E41A09" w:rsidRPr="00E41A09">
        <w:t xml:space="preserve"> </w:t>
      </w:r>
      <w:r w:rsidR="00E41A09">
        <w:t>Accor</w:t>
      </w:r>
      <w:r w:rsidR="009D2E1C">
        <w:t xml:space="preserve">ding to </w:t>
      </w:r>
      <w:proofErr w:type="spellStart"/>
      <w:r w:rsidR="00247A6F">
        <w:t>Zeqiraj</w:t>
      </w:r>
      <w:proofErr w:type="spellEnd"/>
      <w:r w:rsidR="00247A6F">
        <w:t xml:space="preserve"> </w:t>
      </w:r>
      <w:r w:rsidR="002E5F65">
        <w:t>e al (2020), b</w:t>
      </w:r>
      <w:r w:rsidR="00E41A09" w:rsidRPr="00E41A09">
        <w:t>ank efficiency can be affected by direct and indirect effects of inflation</w:t>
      </w:r>
      <w:r w:rsidR="00274E9A">
        <w:t xml:space="preserve">. Previous studies </w:t>
      </w:r>
      <w:r w:rsidR="004033B2">
        <w:t xml:space="preserve">by Molyneux and </w:t>
      </w:r>
      <w:proofErr w:type="spellStart"/>
      <w:r w:rsidR="004033B2">
        <w:t>Thorton</w:t>
      </w:r>
      <w:proofErr w:type="spellEnd"/>
      <w:r w:rsidR="004033B2">
        <w:t xml:space="preserve"> (1992) and Bourke (1989)</w:t>
      </w:r>
      <w:r w:rsidR="00F67658">
        <w:t xml:space="preserve"> identified that there is a strong and positive connection between </w:t>
      </w:r>
      <w:r w:rsidR="00815608">
        <w:t>profitability of banks and inflation.</w:t>
      </w:r>
      <w:r w:rsidR="00311859">
        <w:t xml:space="preserve"> </w:t>
      </w:r>
      <w:r w:rsidR="00311859" w:rsidRPr="00311859">
        <w:t xml:space="preserve">Gross domestic product is another macroeconomic condition that may influence both the costs and revenue of banks. </w:t>
      </w:r>
    </w:p>
    <w:p w14:paraId="5F9D94F9" w14:textId="275081B7" w:rsidR="000B7A7B" w:rsidRDefault="00D55846" w:rsidP="00E3072E">
      <w:r>
        <w:t xml:space="preserve">Molyneux et al (2019) </w:t>
      </w:r>
      <w:r w:rsidR="003A1BEF" w:rsidRPr="003A1BEF">
        <w:t>explained that GDP growth rate is affected by several variables related to supply and demand for loans and deposit</w:t>
      </w:r>
      <w:r>
        <w:t>s.</w:t>
      </w:r>
    </w:p>
    <w:p w14:paraId="18A6ACD9" w14:textId="04F3CEFF" w:rsidR="0049410B" w:rsidRDefault="0049410B" w:rsidP="00E3072E">
      <w:r>
        <w:t xml:space="preserve">In recent studies </w:t>
      </w:r>
      <w:proofErr w:type="spellStart"/>
      <w:r>
        <w:t>Adelopo</w:t>
      </w:r>
      <w:proofErr w:type="spellEnd"/>
      <w:r>
        <w:t xml:space="preserve"> et al (2018) explored the relationship between macroeconomic influences, bank-specific and bank performance and discovered that there is a strong impact from macroeconomic influences on banks profitability prior and subsequently after financial crisis.</w:t>
      </w:r>
    </w:p>
    <w:p w14:paraId="69C3B0D7" w14:textId="387AF7A6" w:rsidR="0049410B" w:rsidRDefault="001E676E" w:rsidP="0049410B">
      <w:pPr>
        <w:pStyle w:val="Heading1"/>
        <w:numPr>
          <w:ilvl w:val="0"/>
          <w:numId w:val="2"/>
        </w:numPr>
      </w:pPr>
      <w:bookmarkStart w:id="8" w:name="_Toc87195981"/>
      <w:r>
        <w:t>Methodol</w:t>
      </w:r>
      <w:r w:rsidR="008F05F4">
        <w:t>ogy</w:t>
      </w:r>
      <w:bookmarkEnd w:id="8"/>
    </w:p>
    <w:p w14:paraId="70C5AE6F" w14:textId="68B3ED91" w:rsidR="0049410B" w:rsidRDefault="0083617E" w:rsidP="00C15710">
      <w:r>
        <w:t>For this study data will be gathered from annual reports of 10 commercial banks in the United Kingdom over the past 10 years during the period of 2011-2021. Variables and the banks will be selected based on the data that is available and previous literature. The table below represents the variables that will be used to measure determinant effects on the profitability of banks.</w:t>
      </w:r>
    </w:p>
    <w:p w14:paraId="59ADCD22" w14:textId="70B215EB" w:rsidR="0083617E" w:rsidRPr="0083617E" w:rsidRDefault="0083617E" w:rsidP="00C15710">
      <w:r>
        <w:t xml:space="preserve">ROE, ROA and NIM represent the profitability of banks. Variables which are bank-specific include capital ratio, loan loss provisions, cost of income ratio, deposits, size, and market share of banks </w:t>
      </w:r>
      <w:r>
        <w:lastRenderedPageBreak/>
        <w:t>where inflation and GDP are considered as variables of macroeconomics. This data will be collected from the Bank of England and the world bank.</w:t>
      </w:r>
    </w:p>
    <w:p w14:paraId="0E53772A" w14:textId="0ABCF4C2" w:rsidR="007C09E1" w:rsidRDefault="00D66164">
      <w:pPr>
        <w:rPr>
          <w:rFonts w:asciiTheme="majorHAnsi" w:eastAsiaTheme="majorEastAsia" w:hAnsiTheme="majorHAnsi" w:cstheme="majorBidi"/>
          <w:color w:val="2F5496" w:themeColor="accent1" w:themeShade="BF"/>
          <w:sz w:val="32"/>
          <w:szCs w:val="32"/>
        </w:rPr>
      </w:pPr>
      <w:r w:rsidRPr="00D66164">
        <w:rPr>
          <w:rFonts w:asciiTheme="majorHAnsi" w:eastAsiaTheme="majorEastAsia" w:hAnsiTheme="majorHAnsi" w:cstheme="majorBidi"/>
          <w:noProof/>
          <w:color w:val="2F5496" w:themeColor="accent1" w:themeShade="BF"/>
          <w:sz w:val="32"/>
          <w:szCs w:val="32"/>
        </w:rPr>
        <w:drawing>
          <wp:inline distT="0" distB="0" distL="0" distR="0" wp14:anchorId="0E067E56" wp14:editId="4B96CF44">
            <wp:extent cx="5731510" cy="3373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73755"/>
                    </a:xfrm>
                    <a:prstGeom prst="rect">
                      <a:avLst/>
                    </a:prstGeom>
                  </pic:spPr>
                </pic:pic>
              </a:graphicData>
            </a:graphic>
          </wp:inline>
        </w:drawing>
      </w:r>
    </w:p>
    <w:p w14:paraId="5E72CF15" w14:textId="77777777" w:rsidR="00E84ED2" w:rsidRDefault="00E84ED2">
      <w:pPr>
        <w:rPr>
          <w:rFonts w:asciiTheme="majorHAnsi" w:eastAsiaTheme="majorEastAsia" w:hAnsiTheme="majorHAnsi" w:cstheme="majorBidi"/>
          <w:color w:val="2F5496" w:themeColor="accent1" w:themeShade="BF"/>
          <w:sz w:val="32"/>
          <w:szCs w:val="32"/>
        </w:rPr>
      </w:pPr>
      <w:bookmarkStart w:id="9" w:name="_Toc87195982"/>
      <w:r>
        <w:br w:type="page"/>
      </w:r>
    </w:p>
    <w:p w14:paraId="4BCA972C" w14:textId="2202BF54" w:rsidR="00664335" w:rsidRDefault="00664335" w:rsidP="008609D0">
      <w:pPr>
        <w:pStyle w:val="Heading1"/>
        <w:jc w:val="both"/>
      </w:pPr>
      <w:r>
        <w:lastRenderedPageBreak/>
        <w:t>References</w:t>
      </w:r>
      <w:bookmarkEnd w:id="9"/>
    </w:p>
    <w:p w14:paraId="76AD3912" w14:textId="32C64583" w:rsidR="004B621C" w:rsidRPr="00DE0211" w:rsidRDefault="00A2761F" w:rsidP="004B621C">
      <w:r>
        <w:t>Abdelaziz, H. Rim, B. Helmi, H. (2020) ‘</w:t>
      </w:r>
      <w:r w:rsidR="00A222D9">
        <w:t xml:space="preserve">The interactional relationships between credit risk, liquidity </w:t>
      </w:r>
      <w:r w:rsidR="00517811">
        <w:t>risk and bank profitab</w:t>
      </w:r>
      <w:r w:rsidR="00D56FB2">
        <w:t xml:space="preserve">ility in MENA region’, </w:t>
      </w:r>
      <w:r w:rsidR="00DE0211">
        <w:rPr>
          <w:i/>
          <w:iCs/>
        </w:rPr>
        <w:t xml:space="preserve">Global Business Review, </w:t>
      </w:r>
      <w:r w:rsidR="009E6404">
        <w:t>pp. 1-23</w:t>
      </w:r>
      <w:r w:rsidR="00040C65">
        <w:t>.</w:t>
      </w:r>
    </w:p>
    <w:p w14:paraId="033FBCFC" w14:textId="01FA2ADF" w:rsidR="00122994" w:rsidRPr="00960FD7" w:rsidRDefault="00122994" w:rsidP="008609D0">
      <w:pPr>
        <w:jc w:val="both"/>
      </w:pPr>
      <w:proofErr w:type="spellStart"/>
      <w:r>
        <w:t>Adelopo</w:t>
      </w:r>
      <w:proofErr w:type="spellEnd"/>
      <w:r w:rsidR="00DC21D1">
        <w:t xml:space="preserve">, I. </w:t>
      </w:r>
      <w:proofErr w:type="spellStart"/>
      <w:r w:rsidR="00DC21D1">
        <w:t>L</w:t>
      </w:r>
      <w:r w:rsidR="00087DD3">
        <w:t>loydking</w:t>
      </w:r>
      <w:proofErr w:type="spellEnd"/>
      <w:r w:rsidR="0089253B">
        <w:t xml:space="preserve">, R. </w:t>
      </w:r>
      <w:proofErr w:type="spellStart"/>
      <w:r w:rsidR="0089253B">
        <w:t>Tauringana</w:t>
      </w:r>
      <w:proofErr w:type="spellEnd"/>
      <w:r w:rsidR="0089253B">
        <w:t xml:space="preserve">, </w:t>
      </w:r>
      <w:r w:rsidR="00E7036E">
        <w:t xml:space="preserve">V. (2017) ‘Determinants of bank profitability </w:t>
      </w:r>
      <w:r w:rsidR="001E7151">
        <w:t xml:space="preserve">before, during, and after the financial crisis’, </w:t>
      </w:r>
      <w:r w:rsidR="008468F9">
        <w:rPr>
          <w:i/>
          <w:iCs/>
        </w:rPr>
        <w:t xml:space="preserve">International </w:t>
      </w:r>
      <w:r w:rsidR="00960FD7">
        <w:rPr>
          <w:i/>
          <w:iCs/>
        </w:rPr>
        <w:t xml:space="preserve">Journal of Managerial finance, </w:t>
      </w:r>
      <w:r w:rsidR="00960FD7">
        <w:t xml:space="preserve">14 (4), pp. </w:t>
      </w:r>
      <w:r w:rsidR="00310955">
        <w:t>378-398.</w:t>
      </w:r>
    </w:p>
    <w:p w14:paraId="16C0D1A1" w14:textId="41FCA738" w:rsidR="00C04145" w:rsidRDefault="00C04145" w:rsidP="008609D0">
      <w:pPr>
        <w:jc w:val="both"/>
      </w:pPr>
      <w:proofErr w:type="spellStart"/>
      <w:r>
        <w:t>Ala</w:t>
      </w:r>
      <w:r w:rsidR="009E3ABE">
        <w:t>russi</w:t>
      </w:r>
      <w:proofErr w:type="spellEnd"/>
      <w:r w:rsidR="00E25B07">
        <w:t xml:space="preserve">, A. S. </w:t>
      </w:r>
      <w:proofErr w:type="spellStart"/>
      <w:r w:rsidR="000F153D">
        <w:t>Alhaderi</w:t>
      </w:r>
      <w:proofErr w:type="spellEnd"/>
      <w:r w:rsidR="000F153D">
        <w:t xml:space="preserve">, S. M. </w:t>
      </w:r>
      <w:r w:rsidR="00861E16">
        <w:t>(2018)</w:t>
      </w:r>
      <w:r w:rsidR="009E6F45">
        <w:t xml:space="preserve"> </w:t>
      </w:r>
      <w:r w:rsidR="003549B9">
        <w:t xml:space="preserve">‘Factors </w:t>
      </w:r>
      <w:r w:rsidR="003E32F9">
        <w:t xml:space="preserve">affecting </w:t>
      </w:r>
      <w:r w:rsidR="00751ABA">
        <w:t xml:space="preserve">profitability </w:t>
      </w:r>
      <w:r w:rsidR="00A41516">
        <w:t>in Malaysia’</w:t>
      </w:r>
      <w:r w:rsidR="000C2702">
        <w:t xml:space="preserve">, </w:t>
      </w:r>
      <w:r w:rsidR="000C2702">
        <w:rPr>
          <w:i/>
          <w:iCs/>
        </w:rPr>
        <w:t xml:space="preserve">Journal of Economic </w:t>
      </w:r>
      <w:r w:rsidR="00BA1208">
        <w:rPr>
          <w:i/>
          <w:iCs/>
        </w:rPr>
        <w:t>Studies,</w:t>
      </w:r>
      <w:r w:rsidR="00BA1208">
        <w:t xml:space="preserve"> 45 (3)</w:t>
      </w:r>
      <w:r w:rsidR="00390ECC">
        <w:t>, pp. 442-458.</w:t>
      </w:r>
    </w:p>
    <w:p w14:paraId="38D74D1D" w14:textId="75054A56" w:rsidR="00C21645" w:rsidRDefault="00C21645" w:rsidP="008609D0">
      <w:pPr>
        <w:jc w:val="both"/>
      </w:pPr>
      <w:proofErr w:type="spellStart"/>
      <w:r>
        <w:t>Andries</w:t>
      </w:r>
      <w:proofErr w:type="spellEnd"/>
      <w:r>
        <w:t>, P</w:t>
      </w:r>
      <w:r w:rsidR="00C625A0">
        <w:t>. Stephan, U. (</w:t>
      </w:r>
      <w:r w:rsidR="008968EE">
        <w:t xml:space="preserve">2019) ‘Environmental Innovation </w:t>
      </w:r>
      <w:r w:rsidR="005E0A9B">
        <w:t>and firm performance: How firm size and motives matter</w:t>
      </w:r>
      <w:r w:rsidR="007648B9">
        <w:t xml:space="preserve">’, </w:t>
      </w:r>
      <w:r w:rsidR="007648B9">
        <w:rPr>
          <w:i/>
          <w:iCs/>
        </w:rPr>
        <w:t xml:space="preserve">Sustainability, </w:t>
      </w:r>
      <w:r w:rsidR="004A6D13">
        <w:t xml:space="preserve">11, pp. </w:t>
      </w:r>
      <w:r w:rsidR="001634D6">
        <w:t>1-17.</w:t>
      </w:r>
    </w:p>
    <w:p w14:paraId="6701BC73" w14:textId="282FBC2A" w:rsidR="00657193" w:rsidRPr="0018202D" w:rsidRDefault="00657193" w:rsidP="008609D0">
      <w:pPr>
        <w:jc w:val="both"/>
      </w:pPr>
      <w:proofErr w:type="spellStart"/>
      <w:r>
        <w:t>Antwi</w:t>
      </w:r>
      <w:proofErr w:type="spellEnd"/>
      <w:r w:rsidR="002B473E">
        <w:t xml:space="preserve">, F. (2019) ‘capital adequacy, cost income ratio </w:t>
      </w:r>
      <w:r w:rsidR="00CD54EB">
        <w:t xml:space="preserve">and performance of banks in Ghana’, </w:t>
      </w:r>
      <w:r w:rsidR="00CD54EB">
        <w:rPr>
          <w:i/>
          <w:iCs/>
        </w:rPr>
        <w:t>Internat</w:t>
      </w:r>
      <w:r w:rsidR="00076056">
        <w:rPr>
          <w:i/>
          <w:iCs/>
        </w:rPr>
        <w:t>ion</w:t>
      </w:r>
      <w:r w:rsidR="00CD54EB">
        <w:rPr>
          <w:i/>
          <w:iCs/>
        </w:rPr>
        <w:t xml:space="preserve">al </w:t>
      </w:r>
      <w:r w:rsidR="00076056">
        <w:rPr>
          <w:i/>
          <w:iCs/>
        </w:rPr>
        <w:t xml:space="preserve">Journal of </w:t>
      </w:r>
      <w:r w:rsidR="0018202D">
        <w:rPr>
          <w:i/>
          <w:iCs/>
        </w:rPr>
        <w:t xml:space="preserve">Academic Research in Business and Social Science, </w:t>
      </w:r>
      <w:r w:rsidR="0018202D">
        <w:t xml:space="preserve">9 (10), pp. </w:t>
      </w:r>
      <w:r w:rsidR="00003CE6">
        <w:t>168-184.</w:t>
      </w:r>
    </w:p>
    <w:p w14:paraId="0F190072" w14:textId="155E7339" w:rsidR="006D0DBE" w:rsidRPr="00C51B8A" w:rsidRDefault="006D0DBE" w:rsidP="008609D0">
      <w:pPr>
        <w:jc w:val="both"/>
      </w:pPr>
      <w:r>
        <w:t xml:space="preserve">Batten, </w:t>
      </w:r>
      <w:r w:rsidR="008228EE">
        <w:t xml:space="preserve">J. </w:t>
      </w:r>
      <w:r w:rsidR="00FD5D81">
        <w:t xml:space="preserve">Vo, X. V. </w:t>
      </w:r>
      <w:r w:rsidR="006C6504">
        <w:t>(2019) ‘</w:t>
      </w:r>
      <w:r w:rsidR="009348DB">
        <w:t xml:space="preserve">Determinants </w:t>
      </w:r>
      <w:r w:rsidR="00D175CB">
        <w:t xml:space="preserve">of </w:t>
      </w:r>
      <w:r w:rsidR="00332378">
        <w:t xml:space="preserve">bank </w:t>
      </w:r>
      <w:r w:rsidR="00DC6CF2">
        <w:t xml:space="preserve">profitability </w:t>
      </w:r>
      <w:r w:rsidR="00E8279D">
        <w:t>–</w:t>
      </w:r>
      <w:r w:rsidR="00C365E7">
        <w:t xml:space="preserve"> </w:t>
      </w:r>
      <w:r w:rsidR="00E8279D">
        <w:t xml:space="preserve">evidence </w:t>
      </w:r>
      <w:r w:rsidR="0014188C">
        <w:t>from Vietnam</w:t>
      </w:r>
      <w:r w:rsidR="00806B16">
        <w:t>’,</w:t>
      </w:r>
      <w:r w:rsidR="007120AF">
        <w:t xml:space="preserve"> </w:t>
      </w:r>
      <w:r w:rsidR="00451A27">
        <w:rPr>
          <w:i/>
          <w:iCs/>
        </w:rPr>
        <w:t xml:space="preserve">Emerging </w:t>
      </w:r>
      <w:r w:rsidR="00D9504E">
        <w:rPr>
          <w:i/>
          <w:iCs/>
        </w:rPr>
        <w:t xml:space="preserve">Markets </w:t>
      </w:r>
      <w:r w:rsidR="00DA7A77">
        <w:rPr>
          <w:i/>
          <w:iCs/>
        </w:rPr>
        <w:t xml:space="preserve">Finance </w:t>
      </w:r>
      <w:r w:rsidR="00A72362">
        <w:rPr>
          <w:i/>
          <w:iCs/>
        </w:rPr>
        <w:t xml:space="preserve">and </w:t>
      </w:r>
      <w:r w:rsidR="00AF507D">
        <w:rPr>
          <w:i/>
          <w:iCs/>
        </w:rPr>
        <w:t>Trade</w:t>
      </w:r>
      <w:r w:rsidR="00307D43">
        <w:rPr>
          <w:i/>
          <w:iCs/>
        </w:rPr>
        <w:t>,</w:t>
      </w:r>
      <w:r w:rsidR="00C51B8A">
        <w:rPr>
          <w:i/>
          <w:iCs/>
        </w:rPr>
        <w:t xml:space="preserve"> </w:t>
      </w:r>
      <w:r w:rsidR="00C51B8A">
        <w:t>55, pp.</w:t>
      </w:r>
      <w:r w:rsidR="0020184F">
        <w:t xml:space="preserve"> 1417-</w:t>
      </w:r>
      <w:r w:rsidR="004C5EA1">
        <w:t>14</w:t>
      </w:r>
      <w:r w:rsidR="00604AC9">
        <w:t>28.</w:t>
      </w:r>
    </w:p>
    <w:p w14:paraId="14A7D88D" w14:textId="55C27FA1" w:rsidR="001E3789" w:rsidRDefault="001E3789" w:rsidP="008609D0">
      <w:pPr>
        <w:jc w:val="both"/>
      </w:pPr>
      <w:r>
        <w:t xml:space="preserve">Bourke, P. </w:t>
      </w:r>
      <w:r w:rsidR="0018673A">
        <w:t>(1989) ‘</w:t>
      </w:r>
      <w:r w:rsidR="006C17F6">
        <w:t>C</w:t>
      </w:r>
      <w:r w:rsidR="0018673A">
        <w:t xml:space="preserve">oncentration </w:t>
      </w:r>
      <w:r w:rsidR="006C17F6">
        <w:t xml:space="preserve">and other determinants of bank profitability </w:t>
      </w:r>
      <w:r w:rsidR="00E04C39">
        <w:t>in Europe, North America and Australia</w:t>
      </w:r>
      <w:r w:rsidR="008731AE">
        <w:t xml:space="preserve">’, </w:t>
      </w:r>
      <w:r w:rsidR="00225457">
        <w:rPr>
          <w:i/>
          <w:iCs/>
        </w:rPr>
        <w:t xml:space="preserve">Journal of </w:t>
      </w:r>
      <w:r w:rsidR="006A5999">
        <w:rPr>
          <w:i/>
          <w:iCs/>
        </w:rPr>
        <w:t xml:space="preserve">Banking and Finance, </w:t>
      </w:r>
      <w:r w:rsidR="008D2207">
        <w:t>13, pp. 65-79</w:t>
      </w:r>
      <w:r w:rsidR="004631A3">
        <w:t>.</w:t>
      </w:r>
    </w:p>
    <w:p w14:paraId="3EBA37FD" w14:textId="22835ECA" w:rsidR="00143405" w:rsidRPr="004E2AAD" w:rsidRDefault="00062C87" w:rsidP="008609D0">
      <w:pPr>
        <w:jc w:val="both"/>
      </w:pPr>
      <w:proofErr w:type="spellStart"/>
      <w:r>
        <w:t>Elekdag</w:t>
      </w:r>
      <w:proofErr w:type="spellEnd"/>
      <w:r w:rsidR="003F0F89">
        <w:t xml:space="preserve">, S. Malik, S. </w:t>
      </w:r>
      <w:r w:rsidR="003B6DAA">
        <w:t>Mitra, S. (2020) ‘</w:t>
      </w:r>
      <w:r w:rsidR="00AA1BA8">
        <w:t>Breaking the bank? a pro</w:t>
      </w:r>
      <w:r w:rsidR="00481326">
        <w:t xml:space="preserve">babilistic assessment </w:t>
      </w:r>
      <w:r w:rsidR="00F63935">
        <w:t xml:space="preserve">of Euro </w:t>
      </w:r>
      <w:r w:rsidR="004E2AAD">
        <w:t xml:space="preserve">area bank profitability’, </w:t>
      </w:r>
      <w:r w:rsidR="004E2AAD">
        <w:rPr>
          <w:i/>
          <w:iCs/>
        </w:rPr>
        <w:t xml:space="preserve">Journal of banking and Finance, </w:t>
      </w:r>
      <w:r w:rsidR="001437A7">
        <w:t xml:space="preserve">120, pp. </w:t>
      </w:r>
      <w:r w:rsidR="00D823F6">
        <w:t>1-16.</w:t>
      </w:r>
    </w:p>
    <w:p w14:paraId="21A71E01" w14:textId="6E33ECAF" w:rsidR="00A269D5" w:rsidRDefault="004C3D57" w:rsidP="008609D0">
      <w:pPr>
        <w:jc w:val="both"/>
      </w:pPr>
      <w:proofErr w:type="spellStart"/>
      <w:r>
        <w:t>Ghen</w:t>
      </w:r>
      <w:r w:rsidR="0087760F">
        <w:t>imi</w:t>
      </w:r>
      <w:proofErr w:type="spellEnd"/>
      <w:r w:rsidR="0087760F">
        <w:t xml:space="preserve">, A. </w:t>
      </w:r>
      <w:proofErr w:type="spellStart"/>
      <w:r w:rsidR="0087760F">
        <w:t>Chaibi</w:t>
      </w:r>
      <w:proofErr w:type="spellEnd"/>
      <w:r w:rsidR="0087760F">
        <w:t xml:space="preserve">, H. </w:t>
      </w:r>
      <w:proofErr w:type="spellStart"/>
      <w:r w:rsidR="0087760F">
        <w:t>Omri</w:t>
      </w:r>
      <w:proofErr w:type="spellEnd"/>
      <w:r w:rsidR="0087760F">
        <w:t xml:space="preserve">, M. A. B. </w:t>
      </w:r>
      <w:r w:rsidR="00496903">
        <w:t>(</w:t>
      </w:r>
      <w:proofErr w:type="gramStart"/>
      <w:r w:rsidR="00496903">
        <w:t>2017)m</w:t>
      </w:r>
      <w:proofErr w:type="gramEnd"/>
      <w:r w:rsidR="00496903">
        <w:t xml:space="preserve"> ‘The effects of liquidity risk and credit </w:t>
      </w:r>
      <w:r w:rsidR="00943E39">
        <w:t>risk on bank stability: Evidence from the MENA</w:t>
      </w:r>
      <w:r w:rsidR="00696FD6">
        <w:t xml:space="preserve"> region’, </w:t>
      </w:r>
      <w:proofErr w:type="spellStart"/>
      <w:r w:rsidR="00696FD6">
        <w:rPr>
          <w:i/>
          <w:iCs/>
        </w:rPr>
        <w:t>Borsa</w:t>
      </w:r>
      <w:proofErr w:type="spellEnd"/>
      <w:r w:rsidR="00696FD6">
        <w:rPr>
          <w:i/>
          <w:iCs/>
        </w:rPr>
        <w:t xml:space="preserve"> Istanbul </w:t>
      </w:r>
      <w:r w:rsidR="0045496E">
        <w:rPr>
          <w:i/>
          <w:iCs/>
        </w:rPr>
        <w:t xml:space="preserve">Review, </w:t>
      </w:r>
      <w:r w:rsidR="0045496E">
        <w:t>17 (40), pp. 238-248.</w:t>
      </w:r>
      <w:r w:rsidR="0087760F">
        <w:t xml:space="preserve"> </w:t>
      </w:r>
    </w:p>
    <w:p w14:paraId="2BBAEE8F" w14:textId="3DF016A2" w:rsidR="001537DC" w:rsidRDefault="000E7BBC" w:rsidP="008609D0">
      <w:pPr>
        <w:jc w:val="both"/>
      </w:pPr>
      <w:proofErr w:type="spellStart"/>
      <w:r>
        <w:t>I</w:t>
      </w:r>
      <w:r w:rsidR="005F37C3">
        <w:t>r</w:t>
      </w:r>
      <w:r>
        <w:t>awati</w:t>
      </w:r>
      <w:proofErr w:type="spellEnd"/>
      <w:r w:rsidR="00464715">
        <w:t>, N.</w:t>
      </w:r>
      <w:r>
        <w:t xml:space="preserve"> </w:t>
      </w:r>
      <w:proofErr w:type="spellStart"/>
      <w:r w:rsidR="00F66E2A">
        <w:t>Maksum</w:t>
      </w:r>
      <w:proofErr w:type="spellEnd"/>
      <w:r w:rsidR="00F66E2A">
        <w:t xml:space="preserve">, </w:t>
      </w:r>
      <w:r w:rsidR="00DD3F3E">
        <w:t xml:space="preserve">A. </w:t>
      </w:r>
      <w:proofErr w:type="spellStart"/>
      <w:r w:rsidR="001E7C74">
        <w:t>Sadalla</w:t>
      </w:r>
      <w:proofErr w:type="spellEnd"/>
      <w:r w:rsidR="001E7C74">
        <w:t xml:space="preserve">, </w:t>
      </w:r>
      <w:r w:rsidR="00833C17">
        <w:t xml:space="preserve">I. </w:t>
      </w:r>
      <w:r w:rsidR="0061766C">
        <w:t xml:space="preserve">Muda, </w:t>
      </w:r>
      <w:r w:rsidR="00AA630B">
        <w:t xml:space="preserve">I. (2019) ‘Financial performance </w:t>
      </w:r>
      <w:r w:rsidR="009A04BE">
        <w:t>of Indon</w:t>
      </w:r>
      <w:r w:rsidR="00123B9A">
        <w:t>esian</w:t>
      </w:r>
      <w:r w:rsidR="00BD126F">
        <w:t xml:space="preserve">’s </w:t>
      </w:r>
      <w:r w:rsidR="00124F73">
        <w:t>banking industry</w:t>
      </w:r>
      <w:r w:rsidR="00191A0B">
        <w:t>:</w:t>
      </w:r>
      <w:r w:rsidR="00124F73">
        <w:t xml:space="preserve"> </w:t>
      </w:r>
      <w:r w:rsidR="0054342B">
        <w:t xml:space="preserve">the role of </w:t>
      </w:r>
      <w:r w:rsidR="00B82565">
        <w:t>good cor</w:t>
      </w:r>
      <w:r w:rsidR="00A3715B">
        <w:t xml:space="preserve">porate </w:t>
      </w:r>
      <w:r w:rsidR="000D1F8B">
        <w:t>governance</w:t>
      </w:r>
      <w:r w:rsidR="00BC27D5">
        <w:t xml:space="preserve">, capital </w:t>
      </w:r>
      <w:r w:rsidR="00DC766C">
        <w:t xml:space="preserve">adequacy </w:t>
      </w:r>
      <w:r w:rsidR="00EB6CF7">
        <w:t>ratio</w:t>
      </w:r>
      <w:r w:rsidR="00F80A48">
        <w:t>, non</w:t>
      </w:r>
      <w:r w:rsidR="0098010B">
        <w:t>-</w:t>
      </w:r>
      <w:r w:rsidR="00F80A48">
        <w:t xml:space="preserve">performing </w:t>
      </w:r>
      <w:r w:rsidR="002E5795">
        <w:t>loan and size</w:t>
      </w:r>
      <w:r w:rsidR="00A13492">
        <w:t xml:space="preserve">’, </w:t>
      </w:r>
      <w:r w:rsidR="001428EB">
        <w:rPr>
          <w:i/>
          <w:iCs/>
        </w:rPr>
        <w:t xml:space="preserve">International </w:t>
      </w:r>
      <w:r w:rsidR="00671BD8">
        <w:rPr>
          <w:i/>
          <w:iCs/>
        </w:rPr>
        <w:t xml:space="preserve">Journal of </w:t>
      </w:r>
      <w:r w:rsidR="004B4F2B">
        <w:rPr>
          <w:i/>
          <w:iCs/>
        </w:rPr>
        <w:t xml:space="preserve">Scientific </w:t>
      </w:r>
      <w:r w:rsidR="006C6E65">
        <w:rPr>
          <w:i/>
          <w:iCs/>
        </w:rPr>
        <w:t xml:space="preserve">and Technology </w:t>
      </w:r>
      <w:r w:rsidR="005461FC">
        <w:rPr>
          <w:i/>
          <w:iCs/>
        </w:rPr>
        <w:t xml:space="preserve">Research, </w:t>
      </w:r>
      <w:r w:rsidR="00777097">
        <w:t>8 (4)</w:t>
      </w:r>
      <w:r w:rsidR="00000323">
        <w:t xml:space="preserve">, </w:t>
      </w:r>
      <w:r w:rsidR="004B5FA5">
        <w:t xml:space="preserve">pp. </w:t>
      </w:r>
      <w:r w:rsidR="00372429">
        <w:t>22-26.</w:t>
      </w:r>
      <w:r w:rsidR="00F80A48">
        <w:t xml:space="preserve"> </w:t>
      </w:r>
    </w:p>
    <w:p w14:paraId="02D170B9" w14:textId="1EE16B76" w:rsidR="00B1438F" w:rsidRPr="00E97D47" w:rsidRDefault="00395BAC" w:rsidP="008609D0">
      <w:pPr>
        <w:jc w:val="both"/>
      </w:pPr>
      <w:r>
        <w:t>Kumar</w:t>
      </w:r>
      <w:r w:rsidR="006F2247">
        <w:t xml:space="preserve">, R. R. </w:t>
      </w:r>
      <w:proofErr w:type="spellStart"/>
      <w:r w:rsidR="007141BF">
        <w:t>Stauvermann</w:t>
      </w:r>
      <w:proofErr w:type="spellEnd"/>
      <w:r w:rsidR="007141BF">
        <w:t xml:space="preserve">, </w:t>
      </w:r>
      <w:r w:rsidR="000C5637">
        <w:t xml:space="preserve">P. J. </w:t>
      </w:r>
      <w:r w:rsidR="00555834">
        <w:t xml:space="preserve">Patel, </w:t>
      </w:r>
      <w:r w:rsidR="00734653">
        <w:t xml:space="preserve">A. </w:t>
      </w:r>
      <w:r w:rsidR="00284133">
        <w:t xml:space="preserve">Prasad, </w:t>
      </w:r>
      <w:r w:rsidR="00047D18">
        <w:t xml:space="preserve">S. S. </w:t>
      </w:r>
      <w:r w:rsidR="009D1CC7">
        <w:t>(2018)</w:t>
      </w:r>
      <w:r w:rsidR="00B33CE7">
        <w:t xml:space="preserve"> ‘Determinants of non-performing loans in banking sector in small developing island states A study of Fiji</w:t>
      </w:r>
      <w:r w:rsidR="001B0709">
        <w:t>’,</w:t>
      </w:r>
      <w:r w:rsidR="00DB2BB1">
        <w:t xml:space="preserve"> </w:t>
      </w:r>
      <w:r w:rsidR="00BE335C" w:rsidRPr="00BE335C">
        <w:rPr>
          <w:i/>
          <w:iCs/>
        </w:rPr>
        <w:t>Accounting Research Journal</w:t>
      </w:r>
      <w:r w:rsidR="00BE335C">
        <w:rPr>
          <w:i/>
          <w:iCs/>
        </w:rPr>
        <w:t>,</w:t>
      </w:r>
      <w:r w:rsidR="00146C36">
        <w:t xml:space="preserve">31 (2), pp. </w:t>
      </w:r>
      <w:r w:rsidR="00CE1001">
        <w:t>192-213.</w:t>
      </w:r>
    </w:p>
    <w:p w14:paraId="42E29F91" w14:textId="40AC0262" w:rsidR="008523D4" w:rsidRDefault="008523D4" w:rsidP="008609D0">
      <w:pPr>
        <w:jc w:val="both"/>
        <w:rPr>
          <w:i/>
          <w:iCs/>
        </w:rPr>
      </w:pPr>
      <w:r>
        <w:t xml:space="preserve">Kumar, V. </w:t>
      </w:r>
      <w:proofErr w:type="spellStart"/>
      <w:r>
        <w:t>Archarya</w:t>
      </w:r>
      <w:proofErr w:type="spellEnd"/>
      <w:r>
        <w:t xml:space="preserve">, S. Ho, L. T. (2020) ‘Does monetary policy influence the profitability of banks in New Zealand?’, </w:t>
      </w:r>
      <w:r>
        <w:rPr>
          <w:i/>
          <w:iCs/>
        </w:rPr>
        <w:t xml:space="preserve">International Journal of Financial Studies, </w:t>
      </w:r>
      <w:r>
        <w:t>9 (35), pp. 1-17.</w:t>
      </w:r>
      <w:r>
        <w:rPr>
          <w:i/>
          <w:iCs/>
        </w:rPr>
        <w:t xml:space="preserve"> </w:t>
      </w:r>
    </w:p>
    <w:p w14:paraId="03158FE5" w14:textId="215658B4" w:rsidR="00A814AA" w:rsidRDefault="00A814AA" w:rsidP="008609D0">
      <w:pPr>
        <w:jc w:val="both"/>
      </w:pPr>
      <w:r>
        <w:t xml:space="preserve">Lotto, </w:t>
      </w:r>
      <w:r w:rsidR="000D6B2A">
        <w:t xml:space="preserve">J. (2018) ‘The empirical analysis of the impact of bank capital regulations </w:t>
      </w:r>
      <w:r w:rsidR="00D42FC2">
        <w:t xml:space="preserve">on operating efficiency’, </w:t>
      </w:r>
      <w:r w:rsidR="009D3406">
        <w:rPr>
          <w:i/>
          <w:iCs/>
        </w:rPr>
        <w:t xml:space="preserve">International Journal of </w:t>
      </w:r>
      <w:r w:rsidR="004418C8">
        <w:rPr>
          <w:i/>
          <w:iCs/>
        </w:rPr>
        <w:t xml:space="preserve">Financial Studies, </w:t>
      </w:r>
      <w:r w:rsidR="004418C8">
        <w:t>6 (34), pp.</w:t>
      </w:r>
      <w:r w:rsidR="00C62777">
        <w:t xml:space="preserve"> 1-</w:t>
      </w:r>
      <w:r w:rsidR="009B7013">
        <w:t>11.</w:t>
      </w:r>
    </w:p>
    <w:p w14:paraId="0895A492" w14:textId="3D649876" w:rsidR="0049410B" w:rsidRPr="0049410B" w:rsidRDefault="0049410B" w:rsidP="008609D0">
      <w:pPr>
        <w:jc w:val="both"/>
      </w:pPr>
      <w:r>
        <w:t xml:space="preserve">Molyneux, P. </w:t>
      </w:r>
      <w:proofErr w:type="spellStart"/>
      <w:r>
        <w:t>Reghezza</w:t>
      </w:r>
      <w:proofErr w:type="spellEnd"/>
      <w:r>
        <w:t xml:space="preserve">, A. </w:t>
      </w:r>
      <w:proofErr w:type="spellStart"/>
      <w:r>
        <w:t>Xie</w:t>
      </w:r>
      <w:proofErr w:type="spellEnd"/>
      <w:r>
        <w:t xml:space="preserve">, R. (2019) ‘Bank margins and profits in a world of negative rates’, </w:t>
      </w:r>
      <w:r>
        <w:rPr>
          <w:i/>
          <w:iCs/>
        </w:rPr>
        <w:t xml:space="preserve">Journal of Banking and Finance, </w:t>
      </w:r>
      <w:r>
        <w:t>107, pp. 1-20.</w:t>
      </w:r>
    </w:p>
    <w:p w14:paraId="1D79051C" w14:textId="701644B2" w:rsidR="0049410B" w:rsidRDefault="00A93D15" w:rsidP="008609D0">
      <w:pPr>
        <w:jc w:val="both"/>
      </w:pPr>
      <w:r>
        <w:t>Mo</w:t>
      </w:r>
      <w:r w:rsidR="00197D0D">
        <w:t>lyneux, P. Thornton, J. (1992) ‘</w:t>
      </w:r>
      <w:r w:rsidR="00EA14B8">
        <w:t>Determinants of European bank profitability</w:t>
      </w:r>
      <w:r w:rsidR="007129EF">
        <w:t xml:space="preserve">: A note’, </w:t>
      </w:r>
      <w:r w:rsidR="008455DB">
        <w:rPr>
          <w:i/>
          <w:iCs/>
        </w:rPr>
        <w:t>Journal of banking and Finance</w:t>
      </w:r>
      <w:r w:rsidR="00312198">
        <w:rPr>
          <w:i/>
          <w:iCs/>
        </w:rPr>
        <w:t xml:space="preserve">, </w:t>
      </w:r>
      <w:r w:rsidR="00312198">
        <w:t xml:space="preserve">16, pp. </w:t>
      </w:r>
      <w:r w:rsidR="002A0F5B">
        <w:t>1173-1178.</w:t>
      </w:r>
    </w:p>
    <w:p w14:paraId="521733F8" w14:textId="62DFBC2F" w:rsidR="00996279" w:rsidRDefault="009C25C4" w:rsidP="008609D0">
      <w:pPr>
        <w:jc w:val="both"/>
      </w:pPr>
      <w:r>
        <w:t>Ofori-</w:t>
      </w:r>
      <w:proofErr w:type="spellStart"/>
      <w:r>
        <w:t>Sasu</w:t>
      </w:r>
      <w:proofErr w:type="spellEnd"/>
      <w:r w:rsidR="00EF2A59">
        <w:t xml:space="preserve">, D. Abor, J. Y. Mensah, </w:t>
      </w:r>
      <w:r w:rsidR="004E7445">
        <w:t xml:space="preserve">L. </w:t>
      </w:r>
      <w:r>
        <w:t xml:space="preserve"> (2019)</w:t>
      </w:r>
      <w:r w:rsidR="004E7445">
        <w:t xml:space="preserve"> ‘funding structure and technical </w:t>
      </w:r>
      <w:r w:rsidR="004B09AA">
        <w:t>efficiency</w:t>
      </w:r>
      <w:r w:rsidR="00D51648">
        <w:t xml:space="preserve">: a data envelope analysis (DEA) approach for </w:t>
      </w:r>
      <w:r w:rsidR="00D5207A">
        <w:t>banks in Ghana</w:t>
      </w:r>
      <w:r w:rsidR="00261799">
        <w:t xml:space="preserve">’, </w:t>
      </w:r>
      <w:r w:rsidR="006354AA">
        <w:rPr>
          <w:i/>
          <w:iCs/>
        </w:rPr>
        <w:t xml:space="preserve">International Journal </w:t>
      </w:r>
      <w:r w:rsidR="005432D8">
        <w:rPr>
          <w:i/>
          <w:iCs/>
        </w:rPr>
        <w:t xml:space="preserve">of Managerial Finance, </w:t>
      </w:r>
      <w:r w:rsidR="00CE6A2B">
        <w:t xml:space="preserve">15 (4), pp. </w:t>
      </w:r>
      <w:r w:rsidR="00E02A04">
        <w:t>1-19.</w:t>
      </w:r>
    </w:p>
    <w:p w14:paraId="05875C52" w14:textId="45A85782" w:rsidR="00462EED" w:rsidRPr="00BB33CA" w:rsidRDefault="00462EED" w:rsidP="008609D0">
      <w:pPr>
        <w:jc w:val="both"/>
      </w:pPr>
      <w:proofErr w:type="spellStart"/>
      <w:r>
        <w:t>Sahyouni</w:t>
      </w:r>
      <w:proofErr w:type="spellEnd"/>
      <w:r>
        <w:t xml:space="preserve">, </w:t>
      </w:r>
      <w:r w:rsidR="0059716B">
        <w:t xml:space="preserve">A. Wang, M. (2019) ‘Liquidity creation and bank performance: evidence </w:t>
      </w:r>
      <w:r w:rsidR="004123A1">
        <w:t>from MENA</w:t>
      </w:r>
      <w:r w:rsidR="000D1144">
        <w:t xml:space="preserve">’, </w:t>
      </w:r>
      <w:r w:rsidR="009667C8">
        <w:rPr>
          <w:i/>
          <w:iCs/>
        </w:rPr>
        <w:t>ISRA International Journal of Islamic Finance</w:t>
      </w:r>
      <w:r w:rsidR="00BB33CA">
        <w:rPr>
          <w:i/>
          <w:iCs/>
        </w:rPr>
        <w:t>,</w:t>
      </w:r>
      <w:r w:rsidR="00BB33CA">
        <w:t xml:space="preserve"> 11 (1), pp.27-45.</w:t>
      </w:r>
    </w:p>
    <w:p w14:paraId="7EA16DF8" w14:textId="788EF91E" w:rsidR="00040C65" w:rsidRPr="00DE0376" w:rsidRDefault="00040C65" w:rsidP="008609D0">
      <w:pPr>
        <w:jc w:val="both"/>
      </w:pPr>
      <w:r>
        <w:lastRenderedPageBreak/>
        <w:t xml:space="preserve">Wu, </w:t>
      </w:r>
      <w:r w:rsidR="006B007C">
        <w:t xml:space="preserve">M-L. (2020) ‘Examining </w:t>
      </w:r>
      <w:r w:rsidR="000468F3">
        <w:t xml:space="preserve">the internal </w:t>
      </w:r>
      <w:r w:rsidR="00DC4A6E">
        <w:t xml:space="preserve">determinants </w:t>
      </w:r>
      <w:r w:rsidR="000C158C">
        <w:t xml:space="preserve">of profitability of commercial banks in China: </w:t>
      </w:r>
      <w:r w:rsidR="00531548">
        <w:t xml:space="preserve">a panel data modelling based empirical study’, </w:t>
      </w:r>
      <w:r w:rsidR="000F1555">
        <w:rPr>
          <w:i/>
          <w:iCs/>
        </w:rPr>
        <w:t xml:space="preserve">International Journal of Managerial </w:t>
      </w:r>
      <w:r w:rsidR="00DE0376">
        <w:rPr>
          <w:i/>
          <w:iCs/>
        </w:rPr>
        <w:t xml:space="preserve">Studies and research, </w:t>
      </w:r>
      <w:r w:rsidR="00DE0376">
        <w:t xml:space="preserve">8 (3), pp. </w:t>
      </w:r>
      <w:r w:rsidR="00C72845">
        <w:t>1-12.</w:t>
      </w:r>
    </w:p>
    <w:p w14:paraId="077DB7E9" w14:textId="3175F4A6" w:rsidR="002E66A8" w:rsidRDefault="0002315C" w:rsidP="008609D0">
      <w:pPr>
        <w:jc w:val="both"/>
      </w:pPr>
      <w:r>
        <w:t>Yakubu, I. N</w:t>
      </w:r>
      <w:r w:rsidR="00B85AD1">
        <w:t>. (2019)</w:t>
      </w:r>
      <w:r w:rsidR="00121C25">
        <w:t xml:space="preserve"> </w:t>
      </w:r>
      <w:r w:rsidR="002A50BC">
        <w:t>‘</w:t>
      </w:r>
      <w:r w:rsidR="00B546C5">
        <w:t xml:space="preserve">Does corruption grease or sand the </w:t>
      </w:r>
      <w:r w:rsidR="001D1305">
        <w:t xml:space="preserve">wheels of </w:t>
      </w:r>
      <w:r w:rsidR="003012FC">
        <w:t xml:space="preserve">bank profitability in </w:t>
      </w:r>
      <w:r w:rsidR="00A0102D">
        <w:t xml:space="preserve">Ghana?’, </w:t>
      </w:r>
      <w:r w:rsidR="002963CE">
        <w:rPr>
          <w:i/>
          <w:iCs/>
        </w:rPr>
        <w:t xml:space="preserve">Cogent Economics and Finance, </w:t>
      </w:r>
      <w:r w:rsidR="002963CE">
        <w:t xml:space="preserve">7 (1), pp. </w:t>
      </w:r>
      <w:r w:rsidR="00712225">
        <w:t>1-12.</w:t>
      </w:r>
    </w:p>
    <w:p w14:paraId="07ED2AF4" w14:textId="33573FFF" w:rsidR="00EE793A" w:rsidRPr="00104E19" w:rsidRDefault="00EE793A" w:rsidP="008609D0">
      <w:pPr>
        <w:jc w:val="both"/>
        <w:rPr>
          <w:i/>
          <w:iCs/>
        </w:rPr>
      </w:pPr>
      <w:proofErr w:type="spellStart"/>
      <w:r>
        <w:t>Zeqiraj</w:t>
      </w:r>
      <w:proofErr w:type="spellEnd"/>
      <w:r>
        <w:t xml:space="preserve">, V. </w:t>
      </w:r>
      <w:proofErr w:type="spellStart"/>
      <w:r>
        <w:t>Hamm</w:t>
      </w:r>
      <w:r w:rsidR="00130527">
        <w:t>oudeh</w:t>
      </w:r>
      <w:proofErr w:type="spellEnd"/>
      <w:r w:rsidR="00130527">
        <w:t xml:space="preserve">, S. </w:t>
      </w:r>
      <w:proofErr w:type="spellStart"/>
      <w:r w:rsidR="00130527">
        <w:t>Iskenderoglu</w:t>
      </w:r>
      <w:proofErr w:type="spellEnd"/>
      <w:r w:rsidR="00130527">
        <w:t xml:space="preserve">, O. </w:t>
      </w:r>
      <w:r w:rsidR="00C02FCF">
        <w:t xml:space="preserve">Kumar, A. (2020) ‘banking sector performance </w:t>
      </w:r>
      <w:r w:rsidR="007E0B7F">
        <w:t>and economic growth: evidence from southeast European countries</w:t>
      </w:r>
      <w:r w:rsidR="00104E19">
        <w:t xml:space="preserve">’, </w:t>
      </w:r>
      <w:r w:rsidR="00104E19">
        <w:rPr>
          <w:i/>
          <w:iCs/>
        </w:rPr>
        <w:t xml:space="preserve">Post-Communist </w:t>
      </w:r>
      <w:r w:rsidR="00F213AB">
        <w:rPr>
          <w:i/>
          <w:iCs/>
        </w:rPr>
        <w:t xml:space="preserve">Economies, </w:t>
      </w:r>
      <w:r w:rsidR="00F213AB">
        <w:t xml:space="preserve">32 (2), pp. </w:t>
      </w:r>
      <w:r w:rsidR="009C4846">
        <w:t>267-284.</w:t>
      </w:r>
      <w:r w:rsidR="00F213AB">
        <w:rPr>
          <w:i/>
          <w:iCs/>
        </w:rPr>
        <w:t xml:space="preserve"> </w:t>
      </w:r>
    </w:p>
    <w:sectPr w:rsidR="00EE793A" w:rsidRPr="00104E19" w:rsidSect="003F5F9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D71C4" w14:textId="77777777" w:rsidR="003746F4" w:rsidRDefault="003746F4" w:rsidP="003F5F97">
      <w:pPr>
        <w:spacing w:after="0" w:line="240" w:lineRule="auto"/>
      </w:pPr>
      <w:r>
        <w:separator/>
      </w:r>
    </w:p>
  </w:endnote>
  <w:endnote w:type="continuationSeparator" w:id="0">
    <w:p w14:paraId="03709E0F" w14:textId="77777777" w:rsidR="003746F4" w:rsidRDefault="003746F4" w:rsidP="003F5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7662C" w14:textId="77777777" w:rsidR="003746F4" w:rsidRDefault="003746F4" w:rsidP="003F5F97">
      <w:pPr>
        <w:spacing w:after="0" w:line="240" w:lineRule="auto"/>
      </w:pPr>
      <w:r>
        <w:separator/>
      </w:r>
    </w:p>
  </w:footnote>
  <w:footnote w:type="continuationSeparator" w:id="0">
    <w:p w14:paraId="4980FE0F" w14:textId="77777777" w:rsidR="003746F4" w:rsidRDefault="003746F4" w:rsidP="003F5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226DF"/>
    <w:multiLevelType w:val="multilevel"/>
    <w:tmpl w:val="C11AAE66"/>
    <w:lvl w:ilvl="0">
      <w:start w:val="1"/>
      <w:numFmt w:val="decimal"/>
      <w:lvlText w:val="%1.0"/>
      <w:lvlJc w:val="left"/>
      <w:pPr>
        <w:ind w:left="480" w:hanging="480"/>
      </w:pPr>
    </w:lvl>
    <w:lvl w:ilvl="1">
      <w:start w:val="1"/>
      <w:numFmt w:val="decimal"/>
      <w:lvlText w:val="%1.%2"/>
      <w:lvlJc w:val="left"/>
      <w:pPr>
        <w:ind w:left="1200" w:hanging="48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1" w15:restartNumberingAfterBreak="0">
    <w:nsid w:val="0AA21D97"/>
    <w:multiLevelType w:val="hybridMultilevel"/>
    <w:tmpl w:val="849614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353A54"/>
    <w:multiLevelType w:val="hybridMultilevel"/>
    <w:tmpl w:val="AE8A8B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9374F"/>
    <w:multiLevelType w:val="multilevel"/>
    <w:tmpl w:val="18409D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B4743B7"/>
    <w:multiLevelType w:val="hybridMultilevel"/>
    <w:tmpl w:val="1C1A813E"/>
    <w:lvl w:ilvl="0" w:tplc="0809000B">
      <w:start w:val="1"/>
      <w:numFmt w:val="bullet"/>
      <w:lvlText w:val=""/>
      <w:lvlJc w:val="left"/>
      <w:pPr>
        <w:ind w:left="774" w:hanging="360"/>
      </w:pPr>
      <w:rPr>
        <w:rFonts w:ascii="Wingdings" w:hAnsi="Wingdings" w:hint="default"/>
      </w:rPr>
    </w:lvl>
    <w:lvl w:ilvl="1" w:tplc="08090003">
      <w:start w:val="1"/>
      <w:numFmt w:val="bullet"/>
      <w:lvlText w:val="o"/>
      <w:lvlJc w:val="left"/>
      <w:pPr>
        <w:ind w:left="1494" w:hanging="360"/>
      </w:pPr>
      <w:rPr>
        <w:rFonts w:ascii="Courier New" w:hAnsi="Courier New" w:cs="Courier New" w:hint="default"/>
      </w:rPr>
    </w:lvl>
    <w:lvl w:ilvl="2" w:tplc="08090005">
      <w:start w:val="1"/>
      <w:numFmt w:val="bullet"/>
      <w:lvlText w:val=""/>
      <w:lvlJc w:val="left"/>
      <w:pPr>
        <w:ind w:left="2214" w:hanging="360"/>
      </w:pPr>
      <w:rPr>
        <w:rFonts w:ascii="Wingdings" w:hAnsi="Wingdings" w:hint="default"/>
      </w:rPr>
    </w:lvl>
    <w:lvl w:ilvl="3" w:tplc="08090001">
      <w:start w:val="1"/>
      <w:numFmt w:val="bullet"/>
      <w:lvlText w:val=""/>
      <w:lvlJc w:val="left"/>
      <w:pPr>
        <w:ind w:left="2934" w:hanging="360"/>
      </w:pPr>
      <w:rPr>
        <w:rFonts w:ascii="Symbol" w:hAnsi="Symbol" w:hint="default"/>
      </w:rPr>
    </w:lvl>
    <w:lvl w:ilvl="4" w:tplc="08090003">
      <w:start w:val="1"/>
      <w:numFmt w:val="bullet"/>
      <w:lvlText w:val="o"/>
      <w:lvlJc w:val="left"/>
      <w:pPr>
        <w:ind w:left="3654" w:hanging="360"/>
      </w:pPr>
      <w:rPr>
        <w:rFonts w:ascii="Courier New" w:hAnsi="Courier New" w:cs="Courier New" w:hint="default"/>
      </w:rPr>
    </w:lvl>
    <w:lvl w:ilvl="5" w:tplc="08090005">
      <w:start w:val="1"/>
      <w:numFmt w:val="bullet"/>
      <w:lvlText w:val=""/>
      <w:lvlJc w:val="left"/>
      <w:pPr>
        <w:ind w:left="4374" w:hanging="360"/>
      </w:pPr>
      <w:rPr>
        <w:rFonts w:ascii="Wingdings" w:hAnsi="Wingdings" w:hint="default"/>
      </w:rPr>
    </w:lvl>
    <w:lvl w:ilvl="6" w:tplc="08090001">
      <w:start w:val="1"/>
      <w:numFmt w:val="bullet"/>
      <w:lvlText w:val=""/>
      <w:lvlJc w:val="left"/>
      <w:pPr>
        <w:ind w:left="5094" w:hanging="360"/>
      </w:pPr>
      <w:rPr>
        <w:rFonts w:ascii="Symbol" w:hAnsi="Symbol" w:hint="default"/>
      </w:rPr>
    </w:lvl>
    <w:lvl w:ilvl="7" w:tplc="08090003">
      <w:start w:val="1"/>
      <w:numFmt w:val="bullet"/>
      <w:lvlText w:val="o"/>
      <w:lvlJc w:val="left"/>
      <w:pPr>
        <w:ind w:left="5814" w:hanging="360"/>
      </w:pPr>
      <w:rPr>
        <w:rFonts w:ascii="Courier New" w:hAnsi="Courier New" w:cs="Courier New" w:hint="default"/>
      </w:rPr>
    </w:lvl>
    <w:lvl w:ilvl="8" w:tplc="08090005">
      <w:start w:val="1"/>
      <w:numFmt w:val="bullet"/>
      <w:lvlText w:val=""/>
      <w:lvlJc w:val="left"/>
      <w:pPr>
        <w:ind w:left="6534" w:hanging="360"/>
      </w:pPr>
      <w:rPr>
        <w:rFonts w:ascii="Wingdings" w:hAnsi="Wingdings" w:hint="default"/>
      </w:rPr>
    </w:lvl>
  </w:abstractNum>
  <w:abstractNum w:abstractNumId="5" w15:restartNumberingAfterBreak="0">
    <w:nsid w:val="49F62A41"/>
    <w:multiLevelType w:val="hybridMultilevel"/>
    <w:tmpl w:val="8AB85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E465D"/>
    <w:multiLevelType w:val="hybridMultilevel"/>
    <w:tmpl w:val="5CFE07D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9464584"/>
    <w:multiLevelType w:val="hybridMultilevel"/>
    <w:tmpl w:val="54EAE8B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4"/>
  </w:num>
  <w:num w:numId="6">
    <w:abstractNumId w:val="6"/>
  </w:num>
  <w:num w:numId="7">
    <w:abstractNumId w:val="7"/>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C29"/>
    <w:rsid w:val="00000323"/>
    <w:rsid w:val="00003CE6"/>
    <w:rsid w:val="0001123B"/>
    <w:rsid w:val="0001132B"/>
    <w:rsid w:val="0001664E"/>
    <w:rsid w:val="00021C64"/>
    <w:rsid w:val="0002315C"/>
    <w:rsid w:val="000253C2"/>
    <w:rsid w:val="00033C27"/>
    <w:rsid w:val="00036C44"/>
    <w:rsid w:val="00040C65"/>
    <w:rsid w:val="0004127E"/>
    <w:rsid w:val="000468F3"/>
    <w:rsid w:val="00047D18"/>
    <w:rsid w:val="00054366"/>
    <w:rsid w:val="00057222"/>
    <w:rsid w:val="00062C87"/>
    <w:rsid w:val="00076056"/>
    <w:rsid w:val="00087DD3"/>
    <w:rsid w:val="00091A4B"/>
    <w:rsid w:val="00091A56"/>
    <w:rsid w:val="0009326E"/>
    <w:rsid w:val="000A2602"/>
    <w:rsid w:val="000A365C"/>
    <w:rsid w:val="000A7C94"/>
    <w:rsid w:val="000B0415"/>
    <w:rsid w:val="000B0974"/>
    <w:rsid w:val="000B3AC6"/>
    <w:rsid w:val="000B428A"/>
    <w:rsid w:val="000B7A7B"/>
    <w:rsid w:val="000C158C"/>
    <w:rsid w:val="000C1902"/>
    <w:rsid w:val="000C2702"/>
    <w:rsid w:val="000C3B0A"/>
    <w:rsid w:val="000C5637"/>
    <w:rsid w:val="000D1144"/>
    <w:rsid w:val="000D1F8B"/>
    <w:rsid w:val="000D4338"/>
    <w:rsid w:val="000D6B2A"/>
    <w:rsid w:val="000E18FC"/>
    <w:rsid w:val="000E7BBC"/>
    <w:rsid w:val="000F153D"/>
    <w:rsid w:val="000F1555"/>
    <w:rsid w:val="00100756"/>
    <w:rsid w:val="001007BD"/>
    <w:rsid w:val="00101027"/>
    <w:rsid w:val="00104E19"/>
    <w:rsid w:val="00105992"/>
    <w:rsid w:val="00107E9F"/>
    <w:rsid w:val="001207B3"/>
    <w:rsid w:val="00120D3B"/>
    <w:rsid w:val="00121C25"/>
    <w:rsid w:val="00122994"/>
    <w:rsid w:val="00122A27"/>
    <w:rsid w:val="00123B9A"/>
    <w:rsid w:val="001247F5"/>
    <w:rsid w:val="00124F73"/>
    <w:rsid w:val="00125F87"/>
    <w:rsid w:val="00130527"/>
    <w:rsid w:val="001412A7"/>
    <w:rsid w:val="0014188C"/>
    <w:rsid w:val="001428EB"/>
    <w:rsid w:val="00143405"/>
    <w:rsid w:val="001437A7"/>
    <w:rsid w:val="00143FB6"/>
    <w:rsid w:val="00146C36"/>
    <w:rsid w:val="00150DE7"/>
    <w:rsid w:val="001537DC"/>
    <w:rsid w:val="001634D6"/>
    <w:rsid w:val="0017779E"/>
    <w:rsid w:val="0018202D"/>
    <w:rsid w:val="001852EC"/>
    <w:rsid w:val="0018673A"/>
    <w:rsid w:val="00191A0B"/>
    <w:rsid w:val="00192C29"/>
    <w:rsid w:val="00197D0D"/>
    <w:rsid w:val="001A2E43"/>
    <w:rsid w:val="001B0709"/>
    <w:rsid w:val="001C17E3"/>
    <w:rsid w:val="001D1305"/>
    <w:rsid w:val="001D4603"/>
    <w:rsid w:val="001E3789"/>
    <w:rsid w:val="001E4D27"/>
    <w:rsid w:val="001E4DBE"/>
    <w:rsid w:val="001E6034"/>
    <w:rsid w:val="001E676E"/>
    <w:rsid w:val="001E7151"/>
    <w:rsid w:val="001E7C74"/>
    <w:rsid w:val="001F6A6C"/>
    <w:rsid w:val="0020184F"/>
    <w:rsid w:val="00205E65"/>
    <w:rsid w:val="00225457"/>
    <w:rsid w:val="0022565C"/>
    <w:rsid w:val="0022600D"/>
    <w:rsid w:val="00231B88"/>
    <w:rsid w:val="002366E1"/>
    <w:rsid w:val="00242132"/>
    <w:rsid w:val="00247A6F"/>
    <w:rsid w:val="00253580"/>
    <w:rsid w:val="0025719E"/>
    <w:rsid w:val="00257B9A"/>
    <w:rsid w:val="00261799"/>
    <w:rsid w:val="00274E9A"/>
    <w:rsid w:val="00284133"/>
    <w:rsid w:val="00287929"/>
    <w:rsid w:val="0029041A"/>
    <w:rsid w:val="0029199F"/>
    <w:rsid w:val="002962EF"/>
    <w:rsid w:val="002963CE"/>
    <w:rsid w:val="002A0F5B"/>
    <w:rsid w:val="002A20D6"/>
    <w:rsid w:val="002A50BC"/>
    <w:rsid w:val="002B21B9"/>
    <w:rsid w:val="002B473E"/>
    <w:rsid w:val="002B676F"/>
    <w:rsid w:val="002C781C"/>
    <w:rsid w:val="002E3489"/>
    <w:rsid w:val="002E5795"/>
    <w:rsid w:val="002E5F65"/>
    <w:rsid w:val="002E66A8"/>
    <w:rsid w:val="002E6FEF"/>
    <w:rsid w:val="002F1418"/>
    <w:rsid w:val="002F7FD9"/>
    <w:rsid w:val="003012FC"/>
    <w:rsid w:val="00307D43"/>
    <w:rsid w:val="00310955"/>
    <w:rsid w:val="003110FE"/>
    <w:rsid w:val="00311859"/>
    <w:rsid w:val="00311F74"/>
    <w:rsid w:val="00312198"/>
    <w:rsid w:val="00314B88"/>
    <w:rsid w:val="00316D4E"/>
    <w:rsid w:val="003178D3"/>
    <w:rsid w:val="003217C4"/>
    <w:rsid w:val="00332378"/>
    <w:rsid w:val="00340B34"/>
    <w:rsid w:val="003549B9"/>
    <w:rsid w:val="003609B8"/>
    <w:rsid w:val="00371BC3"/>
    <w:rsid w:val="00372429"/>
    <w:rsid w:val="003746F4"/>
    <w:rsid w:val="00374E3F"/>
    <w:rsid w:val="00390ECC"/>
    <w:rsid w:val="00390F37"/>
    <w:rsid w:val="00395BAC"/>
    <w:rsid w:val="003A1BEF"/>
    <w:rsid w:val="003A497A"/>
    <w:rsid w:val="003B6DAA"/>
    <w:rsid w:val="003D335E"/>
    <w:rsid w:val="003D547B"/>
    <w:rsid w:val="003D713A"/>
    <w:rsid w:val="003E2B9F"/>
    <w:rsid w:val="003E32F9"/>
    <w:rsid w:val="003E70BC"/>
    <w:rsid w:val="003E797A"/>
    <w:rsid w:val="003F0F89"/>
    <w:rsid w:val="003F3C9B"/>
    <w:rsid w:val="003F5F97"/>
    <w:rsid w:val="003F6AE5"/>
    <w:rsid w:val="004009B4"/>
    <w:rsid w:val="004033B2"/>
    <w:rsid w:val="00405CFC"/>
    <w:rsid w:val="0041108E"/>
    <w:rsid w:val="00411306"/>
    <w:rsid w:val="004123A1"/>
    <w:rsid w:val="00417071"/>
    <w:rsid w:val="004418C8"/>
    <w:rsid w:val="004446B7"/>
    <w:rsid w:val="0044728F"/>
    <w:rsid w:val="0044763E"/>
    <w:rsid w:val="00451A27"/>
    <w:rsid w:val="00454447"/>
    <w:rsid w:val="0045496E"/>
    <w:rsid w:val="00457FD2"/>
    <w:rsid w:val="00462DBD"/>
    <w:rsid w:val="00462EED"/>
    <w:rsid w:val="004631A3"/>
    <w:rsid w:val="00464715"/>
    <w:rsid w:val="00471949"/>
    <w:rsid w:val="00481326"/>
    <w:rsid w:val="00481BED"/>
    <w:rsid w:val="00486E28"/>
    <w:rsid w:val="0048745C"/>
    <w:rsid w:val="0048770D"/>
    <w:rsid w:val="0049410B"/>
    <w:rsid w:val="00496903"/>
    <w:rsid w:val="004A123F"/>
    <w:rsid w:val="004A6D13"/>
    <w:rsid w:val="004A72F7"/>
    <w:rsid w:val="004B09AA"/>
    <w:rsid w:val="004B4F2B"/>
    <w:rsid w:val="004B50B4"/>
    <w:rsid w:val="004B5FA5"/>
    <w:rsid w:val="004B621C"/>
    <w:rsid w:val="004C26DC"/>
    <w:rsid w:val="004C304A"/>
    <w:rsid w:val="004C33A4"/>
    <w:rsid w:val="004C3D57"/>
    <w:rsid w:val="004C5EA1"/>
    <w:rsid w:val="004D398C"/>
    <w:rsid w:val="004E2AAD"/>
    <w:rsid w:val="004E7445"/>
    <w:rsid w:val="004F07F3"/>
    <w:rsid w:val="00500FCD"/>
    <w:rsid w:val="00504F2D"/>
    <w:rsid w:val="00505465"/>
    <w:rsid w:val="00505699"/>
    <w:rsid w:val="005103AD"/>
    <w:rsid w:val="00513670"/>
    <w:rsid w:val="00517811"/>
    <w:rsid w:val="00521139"/>
    <w:rsid w:val="00522414"/>
    <w:rsid w:val="00531548"/>
    <w:rsid w:val="0053345F"/>
    <w:rsid w:val="005432D8"/>
    <w:rsid w:val="0054342B"/>
    <w:rsid w:val="005461FC"/>
    <w:rsid w:val="00551DB4"/>
    <w:rsid w:val="005522B1"/>
    <w:rsid w:val="00554685"/>
    <w:rsid w:val="00555834"/>
    <w:rsid w:val="005571E1"/>
    <w:rsid w:val="00560ECA"/>
    <w:rsid w:val="00567049"/>
    <w:rsid w:val="00572C99"/>
    <w:rsid w:val="00576802"/>
    <w:rsid w:val="005807AF"/>
    <w:rsid w:val="00583B35"/>
    <w:rsid w:val="00591C54"/>
    <w:rsid w:val="0059226C"/>
    <w:rsid w:val="0059716B"/>
    <w:rsid w:val="005A1AB0"/>
    <w:rsid w:val="005B7EC3"/>
    <w:rsid w:val="005D0F11"/>
    <w:rsid w:val="005D41D5"/>
    <w:rsid w:val="005E0A9B"/>
    <w:rsid w:val="005E2A86"/>
    <w:rsid w:val="005F37C3"/>
    <w:rsid w:val="005F5AB8"/>
    <w:rsid w:val="005F6FF1"/>
    <w:rsid w:val="00604AC9"/>
    <w:rsid w:val="00605E85"/>
    <w:rsid w:val="00610EA4"/>
    <w:rsid w:val="0061479C"/>
    <w:rsid w:val="0061766C"/>
    <w:rsid w:val="00621B7D"/>
    <w:rsid w:val="006320B7"/>
    <w:rsid w:val="006354AA"/>
    <w:rsid w:val="00635D64"/>
    <w:rsid w:val="00652518"/>
    <w:rsid w:val="00652E5B"/>
    <w:rsid w:val="00657193"/>
    <w:rsid w:val="00657D94"/>
    <w:rsid w:val="00664335"/>
    <w:rsid w:val="00667C1D"/>
    <w:rsid w:val="0067043A"/>
    <w:rsid w:val="0067169F"/>
    <w:rsid w:val="00671BD8"/>
    <w:rsid w:val="00674232"/>
    <w:rsid w:val="006761D1"/>
    <w:rsid w:val="00696FD6"/>
    <w:rsid w:val="006A5999"/>
    <w:rsid w:val="006B007C"/>
    <w:rsid w:val="006B6EBE"/>
    <w:rsid w:val="006C17F6"/>
    <w:rsid w:val="006C6504"/>
    <w:rsid w:val="006C6E65"/>
    <w:rsid w:val="006D0DBE"/>
    <w:rsid w:val="006D398F"/>
    <w:rsid w:val="006D48D7"/>
    <w:rsid w:val="006D7CC6"/>
    <w:rsid w:val="006E6A64"/>
    <w:rsid w:val="006F1941"/>
    <w:rsid w:val="006F2138"/>
    <w:rsid w:val="006F2247"/>
    <w:rsid w:val="006F7BBD"/>
    <w:rsid w:val="00704AD1"/>
    <w:rsid w:val="007051FD"/>
    <w:rsid w:val="007120AF"/>
    <w:rsid w:val="00712225"/>
    <w:rsid w:val="007129EF"/>
    <w:rsid w:val="007141BF"/>
    <w:rsid w:val="00714EEB"/>
    <w:rsid w:val="00734653"/>
    <w:rsid w:val="007367F1"/>
    <w:rsid w:val="00741515"/>
    <w:rsid w:val="0074620D"/>
    <w:rsid w:val="00747B14"/>
    <w:rsid w:val="00751ABA"/>
    <w:rsid w:val="007547FB"/>
    <w:rsid w:val="0075537E"/>
    <w:rsid w:val="007557C2"/>
    <w:rsid w:val="007648B9"/>
    <w:rsid w:val="00776DD3"/>
    <w:rsid w:val="00777097"/>
    <w:rsid w:val="00777A75"/>
    <w:rsid w:val="007832F7"/>
    <w:rsid w:val="0078336F"/>
    <w:rsid w:val="00790DB3"/>
    <w:rsid w:val="007A7F7E"/>
    <w:rsid w:val="007B1C9C"/>
    <w:rsid w:val="007C09E1"/>
    <w:rsid w:val="007C0E55"/>
    <w:rsid w:val="007C6CFD"/>
    <w:rsid w:val="007D5C2B"/>
    <w:rsid w:val="007E0B7F"/>
    <w:rsid w:val="007F48E7"/>
    <w:rsid w:val="0080375F"/>
    <w:rsid w:val="00806B16"/>
    <w:rsid w:val="00815608"/>
    <w:rsid w:val="008228EE"/>
    <w:rsid w:val="00823729"/>
    <w:rsid w:val="00824D97"/>
    <w:rsid w:val="00833C17"/>
    <w:rsid w:val="0083617E"/>
    <w:rsid w:val="00842618"/>
    <w:rsid w:val="00842E10"/>
    <w:rsid w:val="008455DB"/>
    <w:rsid w:val="008468F9"/>
    <w:rsid w:val="008523D4"/>
    <w:rsid w:val="008609D0"/>
    <w:rsid w:val="00861E16"/>
    <w:rsid w:val="0086791A"/>
    <w:rsid w:val="008731AE"/>
    <w:rsid w:val="00873F82"/>
    <w:rsid w:val="0087760F"/>
    <w:rsid w:val="0088460F"/>
    <w:rsid w:val="008874CF"/>
    <w:rsid w:val="00891A78"/>
    <w:rsid w:val="0089253B"/>
    <w:rsid w:val="008968EE"/>
    <w:rsid w:val="008A485F"/>
    <w:rsid w:val="008A7AC8"/>
    <w:rsid w:val="008B79C1"/>
    <w:rsid w:val="008C3D98"/>
    <w:rsid w:val="008D2207"/>
    <w:rsid w:val="008D639E"/>
    <w:rsid w:val="008D69F1"/>
    <w:rsid w:val="008E0261"/>
    <w:rsid w:val="008E34D0"/>
    <w:rsid w:val="008E5702"/>
    <w:rsid w:val="008F05F4"/>
    <w:rsid w:val="008F5A43"/>
    <w:rsid w:val="0090153D"/>
    <w:rsid w:val="009077C5"/>
    <w:rsid w:val="009237D9"/>
    <w:rsid w:val="009306DC"/>
    <w:rsid w:val="009334A6"/>
    <w:rsid w:val="009348DB"/>
    <w:rsid w:val="00943E39"/>
    <w:rsid w:val="00944194"/>
    <w:rsid w:val="00947F2A"/>
    <w:rsid w:val="00951C82"/>
    <w:rsid w:val="00951F5B"/>
    <w:rsid w:val="00954498"/>
    <w:rsid w:val="00957941"/>
    <w:rsid w:val="00960FD7"/>
    <w:rsid w:val="009667C8"/>
    <w:rsid w:val="00975994"/>
    <w:rsid w:val="0098010B"/>
    <w:rsid w:val="00987A27"/>
    <w:rsid w:val="009924BD"/>
    <w:rsid w:val="009948A5"/>
    <w:rsid w:val="00996279"/>
    <w:rsid w:val="009974BE"/>
    <w:rsid w:val="009A04BE"/>
    <w:rsid w:val="009A15BA"/>
    <w:rsid w:val="009A393E"/>
    <w:rsid w:val="009B0CDE"/>
    <w:rsid w:val="009B1BE1"/>
    <w:rsid w:val="009B3A3D"/>
    <w:rsid w:val="009B4813"/>
    <w:rsid w:val="009B5136"/>
    <w:rsid w:val="009B5B18"/>
    <w:rsid w:val="009B6BA6"/>
    <w:rsid w:val="009B7013"/>
    <w:rsid w:val="009C101E"/>
    <w:rsid w:val="009C25C4"/>
    <w:rsid w:val="009C3ECD"/>
    <w:rsid w:val="009C4846"/>
    <w:rsid w:val="009C5078"/>
    <w:rsid w:val="009C790A"/>
    <w:rsid w:val="009D1598"/>
    <w:rsid w:val="009D1CC7"/>
    <w:rsid w:val="009D2E1C"/>
    <w:rsid w:val="009D3406"/>
    <w:rsid w:val="009D661A"/>
    <w:rsid w:val="009E3ABE"/>
    <w:rsid w:val="009E6404"/>
    <w:rsid w:val="009E6F45"/>
    <w:rsid w:val="00A0102D"/>
    <w:rsid w:val="00A13492"/>
    <w:rsid w:val="00A160E8"/>
    <w:rsid w:val="00A222D9"/>
    <w:rsid w:val="00A22C1C"/>
    <w:rsid w:val="00A2477E"/>
    <w:rsid w:val="00A265A3"/>
    <w:rsid w:val="00A269D5"/>
    <w:rsid w:val="00A27273"/>
    <w:rsid w:val="00A2761F"/>
    <w:rsid w:val="00A312DE"/>
    <w:rsid w:val="00A32CAD"/>
    <w:rsid w:val="00A3715B"/>
    <w:rsid w:val="00A401C9"/>
    <w:rsid w:val="00A41516"/>
    <w:rsid w:val="00A5161F"/>
    <w:rsid w:val="00A72362"/>
    <w:rsid w:val="00A814AA"/>
    <w:rsid w:val="00A81F3B"/>
    <w:rsid w:val="00A917FA"/>
    <w:rsid w:val="00A93CF7"/>
    <w:rsid w:val="00A93D15"/>
    <w:rsid w:val="00A94B59"/>
    <w:rsid w:val="00AA1BA8"/>
    <w:rsid w:val="00AA630B"/>
    <w:rsid w:val="00AB4030"/>
    <w:rsid w:val="00AB6484"/>
    <w:rsid w:val="00AC706B"/>
    <w:rsid w:val="00AD327A"/>
    <w:rsid w:val="00AF507D"/>
    <w:rsid w:val="00B00F38"/>
    <w:rsid w:val="00B022D9"/>
    <w:rsid w:val="00B10F02"/>
    <w:rsid w:val="00B1438F"/>
    <w:rsid w:val="00B22C3D"/>
    <w:rsid w:val="00B276AC"/>
    <w:rsid w:val="00B33CE7"/>
    <w:rsid w:val="00B36E52"/>
    <w:rsid w:val="00B546C5"/>
    <w:rsid w:val="00B82565"/>
    <w:rsid w:val="00B836A3"/>
    <w:rsid w:val="00B8550C"/>
    <w:rsid w:val="00B85AD1"/>
    <w:rsid w:val="00B865C0"/>
    <w:rsid w:val="00BA1208"/>
    <w:rsid w:val="00BA53EC"/>
    <w:rsid w:val="00BA688C"/>
    <w:rsid w:val="00BB33CA"/>
    <w:rsid w:val="00BB4720"/>
    <w:rsid w:val="00BB74DB"/>
    <w:rsid w:val="00BB76FC"/>
    <w:rsid w:val="00BC200D"/>
    <w:rsid w:val="00BC27D5"/>
    <w:rsid w:val="00BD126F"/>
    <w:rsid w:val="00BE0600"/>
    <w:rsid w:val="00BE335C"/>
    <w:rsid w:val="00BE5679"/>
    <w:rsid w:val="00C02FCF"/>
    <w:rsid w:val="00C035C3"/>
    <w:rsid w:val="00C04145"/>
    <w:rsid w:val="00C05C47"/>
    <w:rsid w:val="00C06388"/>
    <w:rsid w:val="00C129EB"/>
    <w:rsid w:val="00C15710"/>
    <w:rsid w:val="00C16909"/>
    <w:rsid w:val="00C21645"/>
    <w:rsid w:val="00C356E8"/>
    <w:rsid w:val="00C365E7"/>
    <w:rsid w:val="00C4244D"/>
    <w:rsid w:val="00C42B87"/>
    <w:rsid w:val="00C51B8A"/>
    <w:rsid w:val="00C618F2"/>
    <w:rsid w:val="00C625A0"/>
    <w:rsid w:val="00C62777"/>
    <w:rsid w:val="00C6335E"/>
    <w:rsid w:val="00C66751"/>
    <w:rsid w:val="00C72845"/>
    <w:rsid w:val="00C75A86"/>
    <w:rsid w:val="00C833B7"/>
    <w:rsid w:val="00C94695"/>
    <w:rsid w:val="00CA41B7"/>
    <w:rsid w:val="00CB5108"/>
    <w:rsid w:val="00CB7563"/>
    <w:rsid w:val="00CC21CC"/>
    <w:rsid w:val="00CC5B9D"/>
    <w:rsid w:val="00CD0341"/>
    <w:rsid w:val="00CD3D29"/>
    <w:rsid w:val="00CD54EB"/>
    <w:rsid w:val="00CE1001"/>
    <w:rsid w:val="00CE6A2B"/>
    <w:rsid w:val="00CE7FE5"/>
    <w:rsid w:val="00CF34B6"/>
    <w:rsid w:val="00CF40C6"/>
    <w:rsid w:val="00CF712D"/>
    <w:rsid w:val="00CF7897"/>
    <w:rsid w:val="00D078C8"/>
    <w:rsid w:val="00D10A41"/>
    <w:rsid w:val="00D175CB"/>
    <w:rsid w:val="00D17DEB"/>
    <w:rsid w:val="00D22779"/>
    <w:rsid w:val="00D25A7D"/>
    <w:rsid w:val="00D42F06"/>
    <w:rsid w:val="00D42FC2"/>
    <w:rsid w:val="00D51648"/>
    <w:rsid w:val="00D5207A"/>
    <w:rsid w:val="00D53E39"/>
    <w:rsid w:val="00D55846"/>
    <w:rsid w:val="00D55D3A"/>
    <w:rsid w:val="00D56FB2"/>
    <w:rsid w:val="00D57B35"/>
    <w:rsid w:val="00D62AEC"/>
    <w:rsid w:val="00D641E6"/>
    <w:rsid w:val="00D66164"/>
    <w:rsid w:val="00D72BD6"/>
    <w:rsid w:val="00D75FA0"/>
    <w:rsid w:val="00D823F6"/>
    <w:rsid w:val="00D90EEF"/>
    <w:rsid w:val="00D92FBB"/>
    <w:rsid w:val="00D9504E"/>
    <w:rsid w:val="00DA091A"/>
    <w:rsid w:val="00DA163A"/>
    <w:rsid w:val="00DA2932"/>
    <w:rsid w:val="00DA7A77"/>
    <w:rsid w:val="00DB08EE"/>
    <w:rsid w:val="00DB2BB1"/>
    <w:rsid w:val="00DB58D2"/>
    <w:rsid w:val="00DC21D1"/>
    <w:rsid w:val="00DC4A6E"/>
    <w:rsid w:val="00DC6CF2"/>
    <w:rsid w:val="00DC766C"/>
    <w:rsid w:val="00DD01FF"/>
    <w:rsid w:val="00DD3F3E"/>
    <w:rsid w:val="00DE0211"/>
    <w:rsid w:val="00DE0376"/>
    <w:rsid w:val="00DE2D93"/>
    <w:rsid w:val="00DE7969"/>
    <w:rsid w:val="00DF0FB0"/>
    <w:rsid w:val="00DF1015"/>
    <w:rsid w:val="00DF265A"/>
    <w:rsid w:val="00E00865"/>
    <w:rsid w:val="00E02A04"/>
    <w:rsid w:val="00E04C39"/>
    <w:rsid w:val="00E10F87"/>
    <w:rsid w:val="00E1299A"/>
    <w:rsid w:val="00E133C9"/>
    <w:rsid w:val="00E1642F"/>
    <w:rsid w:val="00E25B07"/>
    <w:rsid w:val="00E3072E"/>
    <w:rsid w:val="00E41A09"/>
    <w:rsid w:val="00E5283C"/>
    <w:rsid w:val="00E54ADB"/>
    <w:rsid w:val="00E561D7"/>
    <w:rsid w:val="00E602E5"/>
    <w:rsid w:val="00E62241"/>
    <w:rsid w:val="00E63758"/>
    <w:rsid w:val="00E67988"/>
    <w:rsid w:val="00E7036E"/>
    <w:rsid w:val="00E8279D"/>
    <w:rsid w:val="00E835D1"/>
    <w:rsid w:val="00E84ED2"/>
    <w:rsid w:val="00E961E0"/>
    <w:rsid w:val="00E97D47"/>
    <w:rsid w:val="00EA0CF2"/>
    <w:rsid w:val="00EA14B8"/>
    <w:rsid w:val="00EA23AA"/>
    <w:rsid w:val="00EB3434"/>
    <w:rsid w:val="00EB6B9A"/>
    <w:rsid w:val="00EB6CF7"/>
    <w:rsid w:val="00EB7ADC"/>
    <w:rsid w:val="00EC657D"/>
    <w:rsid w:val="00EC766D"/>
    <w:rsid w:val="00ED5962"/>
    <w:rsid w:val="00EE793A"/>
    <w:rsid w:val="00EF2A59"/>
    <w:rsid w:val="00EF3C35"/>
    <w:rsid w:val="00F11622"/>
    <w:rsid w:val="00F213AB"/>
    <w:rsid w:val="00F25245"/>
    <w:rsid w:val="00F5702C"/>
    <w:rsid w:val="00F63935"/>
    <w:rsid w:val="00F662E7"/>
    <w:rsid w:val="00F66E2A"/>
    <w:rsid w:val="00F67658"/>
    <w:rsid w:val="00F80A48"/>
    <w:rsid w:val="00F81EB5"/>
    <w:rsid w:val="00F8635D"/>
    <w:rsid w:val="00F900F4"/>
    <w:rsid w:val="00FB6DE9"/>
    <w:rsid w:val="00FC3A72"/>
    <w:rsid w:val="00FC41E2"/>
    <w:rsid w:val="00FD5D81"/>
    <w:rsid w:val="00FE3FF9"/>
    <w:rsid w:val="00FE481F"/>
    <w:rsid w:val="00FE5475"/>
    <w:rsid w:val="00FF25F8"/>
    <w:rsid w:val="00FF5774"/>
    <w:rsid w:val="00FF77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727AF"/>
  <w15:chartTrackingRefBased/>
  <w15:docId w15:val="{11CFB72F-F4DD-4AB5-9034-56CCEE36D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C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C2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10F87"/>
    <w:pPr>
      <w:ind w:left="720"/>
      <w:contextualSpacing/>
    </w:pPr>
  </w:style>
  <w:style w:type="paragraph" w:styleId="TOCHeading">
    <w:name w:val="TOC Heading"/>
    <w:basedOn w:val="Heading1"/>
    <w:next w:val="Normal"/>
    <w:uiPriority w:val="39"/>
    <w:unhideWhenUsed/>
    <w:qFormat/>
    <w:rsid w:val="003F5F97"/>
    <w:pPr>
      <w:outlineLvl w:val="9"/>
    </w:pPr>
    <w:rPr>
      <w:lang w:val="en-US" w:eastAsia="en-US"/>
    </w:rPr>
  </w:style>
  <w:style w:type="paragraph" w:styleId="TOC1">
    <w:name w:val="toc 1"/>
    <w:basedOn w:val="Normal"/>
    <w:next w:val="Normal"/>
    <w:autoRedefine/>
    <w:uiPriority w:val="39"/>
    <w:unhideWhenUsed/>
    <w:rsid w:val="003F5F97"/>
    <w:pPr>
      <w:spacing w:after="100"/>
    </w:pPr>
  </w:style>
  <w:style w:type="character" w:styleId="Hyperlink">
    <w:name w:val="Hyperlink"/>
    <w:basedOn w:val="DefaultParagraphFont"/>
    <w:uiPriority w:val="99"/>
    <w:unhideWhenUsed/>
    <w:rsid w:val="003F5F97"/>
    <w:rPr>
      <w:color w:val="0563C1" w:themeColor="hyperlink"/>
      <w:u w:val="single"/>
    </w:rPr>
  </w:style>
  <w:style w:type="paragraph" w:styleId="Header">
    <w:name w:val="header"/>
    <w:basedOn w:val="Normal"/>
    <w:link w:val="HeaderChar"/>
    <w:uiPriority w:val="99"/>
    <w:unhideWhenUsed/>
    <w:rsid w:val="003F5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F97"/>
  </w:style>
  <w:style w:type="paragraph" w:styleId="Footer">
    <w:name w:val="footer"/>
    <w:basedOn w:val="Normal"/>
    <w:link w:val="FooterChar"/>
    <w:uiPriority w:val="99"/>
    <w:unhideWhenUsed/>
    <w:rsid w:val="003F5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F97"/>
  </w:style>
  <w:style w:type="paragraph" w:styleId="NoSpacing">
    <w:name w:val="No Spacing"/>
    <w:link w:val="NoSpacingChar"/>
    <w:uiPriority w:val="1"/>
    <w:qFormat/>
    <w:rsid w:val="003F5F97"/>
    <w:pPr>
      <w:spacing w:after="0" w:line="240" w:lineRule="auto"/>
    </w:pPr>
    <w:rPr>
      <w:lang w:val="en-US" w:eastAsia="en-US"/>
    </w:rPr>
  </w:style>
  <w:style w:type="character" w:customStyle="1" w:styleId="NoSpacingChar">
    <w:name w:val="No Spacing Char"/>
    <w:basedOn w:val="DefaultParagraphFont"/>
    <w:link w:val="NoSpacing"/>
    <w:uiPriority w:val="1"/>
    <w:rsid w:val="003F5F97"/>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221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695CDBDCEE4B76B1B8FD84002A37AD"/>
        <w:category>
          <w:name w:val="General"/>
          <w:gallery w:val="placeholder"/>
        </w:category>
        <w:types>
          <w:type w:val="bbPlcHdr"/>
        </w:types>
        <w:behaviors>
          <w:behavior w:val="content"/>
        </w:behaviors>
        <w:guid w:val="{0060983F-CAF0-453A-89D3-EEDCC0C078C9}"/>
      </w:docPartPr>
      <w:docPartBody>
        <w:p w:rsidR="00F330A9" w:rsidRDefault="0019507B" w:rsidP="0019507B">
          <w:pPr>
            <w:pStyle w:val="27695CDBDCEE4B76B1B8FD84002A37AD"/>
          </w:pPr>
          <w:r>
            <w:rPr>
              <w:rFonts w:asciiTheme="majorHAnsi" w:eastAsiaTheme="majorEastAsia" w:hAnsiTheme="majorHAnsi" w:cstheme="majorBidi"/>
              <w:caps/>
              <w:color w:val="4472C4" w:themeColor="accent1"/>
              <w:sz w:val="80"/>
              <w:szCs w:val="80"/>
            </w:rPr>
            <w:t>[Document title]</w:t>
          </w:r>
        </w:p>
      </w:docPartBody>
    </w:docPart>
    <w:docPart>
      <w:docPartPr>
        <w:name w:val="E9A34EC561FE49149D385525558CD21F"/>
        <w:category>
          <w:name w:val="General"/>
          <w:gallery w:val="placeholder"/>
        </w:category>
        <w:types>
          <w:type w:val="bbPlcHdr"/>
        </w:types>
        <w:behaviors>
          <w:behavior w:val="content"/>
        </w:behaviors>
        <w:guid w:val="{DADEBB35-421A-4672-828B-550B26D96CB8}"/>
      </w:docPartPr>
      <w:docPartBody>
        <w:p w:rsidR="00F330A9" w:rsidRDefault="0019507B" w:rsidP="0019507B">
          <w:pPr>
            <w:pStyle w:val="E9A34EC561FE49149D385525558CD2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07B"/>
    <w:rsid w:val="0019507B"/>
    <w:rsid w:val="007738E6"/>
    <w:rsid w:val="009E5C2B"/>
    <w:rsid w:val="00F3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695CDBDCEE4B76B1B8FD84002A37AD">
    <w:name w:val="27695CDBDCEE4B76B1B8FD84002A37AD"/>
    <w:rsid w:val="0019507B"/>
  </w:style>
  <w:style w:type="paragraph" w:customStyle="1" w:styleId="E9A34EC561FE49149D385525558CD21F">
    <w:name w:val="E9A34EC561FE49149D385525558CD21F"/>
    <w:rsid w:val="001950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Dissertation Proposal Plan</PublishDate>
  <Abstract/>
  <CompanyAddress>Supervisor: Jia Miao</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7" ma:contentTypeDescription="Create a new document." ma:contentTypeScope="" ma:versionID="010c2bb82bcbd96a010fabfdbfe1678f">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83dfe5758853420e090d96f2224767c3"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F17FFF-10FF-4355-A924-142B2EC8E0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A2DBE2C-77FB-450D-8C82-7DCF812E8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26822A-59D0-419A-AE6C-189BAADB87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An investigation on the determinants that have an impact on the profitability of commercial banks</vt:lpstr>
    </vt:vector>
  </TitlesOfParts>
  <Company>Matthew kellehr (1710425)</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on the determinants that have an impact on the profitability of commercial banks</dc:title>
  <dc:subject>A CASE STUDY OF BANKS IN THE UNITED KINGDOM</dc:subject>
  <dc:creator>Matthew Kelleher</dc:creator>
  <cp:keywords/>
  <dc:description/>
  <cp:lastModifiedBy>Matthew</cp:lastModifiedBy>
  <cp:revision>2</cp:revision>
  <dcterms:created xsi:type="dcterms:W3CDTF">2021-11-07T20:06:00Z</dcterms:created>
  <dcterms:modified xsi:type="dcterms:W3CDTF">2021-11-07T20:06:00Z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