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2644" w:rsidRDefault="00292644" w:rsidP="00292644">
      <w:pPr>
        <w:spacing w:line="360" w:lineRule="auto"/>
        <w:jc w:val="center"/>
        <w:rPr>
          <w:rFonts w:ascii="Arial" w:hAnsi="Arial" w:cs="Arial"/>
          <w:b/>
          <w:sz w:val="24"/>
          <w:szCs w:val="24"/>
          <w:u w:val="single"/>
        </w:rPr>
      </w:pPr>
      <w:bookmarkStart w:id="0" w:name="_Hlk535584975"/>
    </w:p>
    <w:p w:rsidR="00BE4A8F" w:rsidRPr="00A80F72" w:rsidRDefault="003C2216" w:rsidP="00292644">
      <w:pPr>
        <w:spacing w:line="360" w:lineRule="auto"/>
        <w:jc w:val="center"/>
        <w:rPr>
          <w:rFonts w:ascii="Arial" w:hAnsi="Arial" w:cs="Arial"/>
          <w:b/>
          <w:sz w:val="24"/>
          <w:szCs w:val="24"/>
          <w:u w:val="single"/>
        </w:rPr>
      </w:pPr>
      <w:r w:rsidRPr="00A80F72">
        <w:rPr>
          <w:rFonts w:ascii="Arial" w:hAnsi="Arial" w:cs="Arial"/>
          <w:b/>
          <w:sz w:val="24"/>
          <w:szCs w:val="24"/>
          <w:u w:val="single"/>
        </w:rPr>
        <w:t>C</w:t>
      </w:r>
      <w:r w:rsidR="00292644">
        <w:rPr>
          <w:rFonts w:ascii="Arial" w:hAnsi="Arial" w:cs="Arial"/>
          <w:b/>
          <w:sz w:val="24"/>
          <w:szCs w:val="24"/>
          <w:u w:val="single"/>
        </w:rPr>
        <w:t>HILDREN’S PLAY, PRINCIPLES AND PRACTICE</w:t>
      </w:r>
    </w:p>
    <w:p w:rsidR="00BE4A8F" w:rsidRPr="00A80F72" w:rsidRDefault="00BE4A8F" w:rsidP="00292644">
      <w:pPr>
        <w:spacing w:line="360" w:lineRule="auto"/>
        <w:jc w:val="both"/>
        <w:rPr>
          <w:rFonts w:ascii="Arial" w:hAnsi="Arial" w:cs="Arial"/>
          <w:b/>
          <w:sz w:val="24"/>
          <w:szCs w:val="24"/>
          <w:u w:val="single"/>
        </w:rPr>
      </w:pPr>
    </w:p>
    <w:p w:rsidR="00BE4A8F" w:rsidRPr="00A80F72" w:rsidRDefault="003C2216" w:rsidP="00292644">
      <w:pPr>
        <w:spacing w:line="360" w:lineRule="auto"/>
        <w:jc w:val="both"/>
        <w:rPr>
          <w:rFonts w:ascii="Arial" w:hAnsi="Arial" w:cs="Arial"/>
          <w:b/>
          <w:sz w:val="24"/>
          <w:szCs w:val="24"/>
          <w:u w:val="single"/>
        </w:rPr>
      </w:pPr>
      <w:r w:rsidRPr="00A80F72">
        <w:rPr>
          <w:rFonts w:ascii="Arial" w:hAnsi="Arial" w:cs="Arial"/>
          <w:b/>
          <w:sz w:val="24"/>
          <w:szCs w:val="24"/>
          <w:u w:val="single"/>
        </w:rPr>
        <w:t>P</w:t>
      </w:r>
      <w:r w:rsidR="00294C23">
        <w:rPr>
          <w:rFonts w:ascii="Arial" w:hAnsi="Arial" w:cs="Arial"/>
          <w:b/>
          <w:sz w:val="24"/>
          <w:szCs w:val="24"/>
          <w:u w:val="single"/>
        </w:rPr>
        <w:t>ART</w:t>
      </w:r>
      <w:r w:rsidRPr="00A80F72">
        <w:rPr>
          <w:rFonts w:ascii="Arial" w:hAnsi="Arial" w:cs="Arial"/>
          <w:b/>
          <w:sz w:val="24"/>
          <w:szCs w:val="24"/>
          <w:u w:val="single"/>
        </w:rPr>
        <w:t xml:space="preserve"> 1</w:t>
      </w:r>
    </w:p>
    <w:p w:rsidR="00BE4A8F" w:rsidRPr="00A80F72" w:rsidRDefault="003C2216" w:rsidP="00292644">
      <w:pPr>
        <w:spacing w:line="360" w:lineRule="auto"/>
        <w:jc w:val="both"/>
        <w:rPr>
          <w:rFonts w:ascii="Arial" w:hAnsi="Arial" w:cs="Arial"/>
          <w:sz w:val="24"/>
          <w:szCs w:val="24"/>
        </w:rPr>
      </w:pPr>
      <w:r w:rsidRPr="00A80F72">
        <w:rPr>
          <w:rFonts w:ascii="Arial" w:hAnsi="Arial" w:cs="Arial"/>
          <w:sz w:val="24"/>
          <w:szCs w:val="24"/>
        </w:rPr>
        <w:t>When thinking about play, it is important to understand that play</w:t>
      </w:r>
      <w:r w:rsidR="00560613">
        <w:rPr>
          <w:rFonts w:ascii="Arial" w:hAnsi="Arial" w:cs="Arial"/>
          <w:sz w:val="24"/>
          <w:szCs w:val="24"/>
        </w:rPr>
        <w:t xml:space="preserve"> means something</w:t>
      </w:r>
      <w:r w:rsidRPr="00A80F72">
        <w:rPr>
          <w:rFonts w:ascii="Arial" w:hAnsi="Arial" w:cs="Arial"/>
          <w:sz w:val="24"/>
          <w:szCs w:val="24"/>
        </w:rPr>
        <w:t xml:space="preserve"> different to everyone.</w:t>
      </w:r>
      <w:r w:rsidR="00286306" w:rsidRPr="00A80F72">
        <w:rPr>
          <w:rFonts w:ascii="Arial" w:hAnsi="Arial" w:cs="Arial"/>
          <w:sz w:val="24"/>
          <w:szCs w:val="24"/>
        </w:rPr>
        <w:t xml:space="preserve"> </w:t>
      </w:r>
      <w:r w:rsidR="0045289D">
        <w:rPr>
          <w:rFonts w:ascii="Arial" w:hAnsi="Arial" w:cs="Arial"/>
          <w:sz w:val="24"/>
          <w:szCs w:val="24"/>
        </w:rPr>
        <w:t xml:space="preserve">Smidt (2011) states that play is whatever the individual wants it to be, either to meet a need, solve a problem or express a feeling. </w:t>
      </w:r>
      <w:r w:rsidRPr="00A80F72">
        <w:rPr>
          <w:rFonts w:ascii="Arial" w:hAnsi="Arial" w:cs="Arial"/>
          <w:sz w:val="24"/>
          <w:szCs w:val="24"/>
        </w:rPr>
        <w:t xml:space="preserve">There are many types of </w:t>
      </w:r>
      <w:r w:rsidR="00560613">
        <w:rPr>
          <w:rFonts w:ascii="Arial" w:hAnsi="Arial" w:cs="Arial"/>
          <w:sz w:val="24"/>
          <w:szCs w:val="24"/>
        </w:rPr>
        <w:t>‘</w:t>
      </w:r>
      <w:r w:rsidRPr="00A80F72">
        <w:rPr>
          <w:rFonts w:ascii="Arial" w:hAnsi="Arial" w:cs="Arial"/>
          <w:sz w:val="24"/>
          <w:szCs w:val="24"/>
        </w:rPr>
        <w:t>play’ that help support many areas of learning.</w:t>
      </w:r>
      <w:r w:rsidR="005D2968">
        <w:rPr>
          <w:rFonts w:ascii="Arial" w:hAnsi="Arial" w:cs="Arial"/>
          <w:sz w:val="24"/>
          <w:szCs w:val="24"/>
        </w:rPr>
        <w:t xml:space="preserve"> Early Years Matters (2019) believes that play underpins all aspects of a child’s learning and development, including their social, physical, intellectual, communication and emotional development. </w:t>
      </w:r>
    </w:p>
    <w:p w:rsidR="00BE4A8F" w:rsidRPr="00A80F72" w:rsidRDefault="003C2216" w:rsidP="00292644">
      <w:pPr>
        <w:spacing w:line="360" w:lineRule="auto"/>
        <w:jc w:val="both"/>
        <w:rPr>
          <w:rFonts w:ascii="Arial" w:hAnsi="Arial" w:cs="Arial"/>
          <w:b/>
          <w:sz w:val="24"/>
          <w:szCs w:val="24"/>
          <w:u w:val="single"/>
        </w:rPr>
      </w:pPr>
      <w:r w:rsidRPr="00A80F72">
        <w:rPr>
          <w:rFonts w:ascii="Arial" w:hAnsi="Arial" w:cs="Arial"/>
          <w:b/>
          <w:sz w:val="24"/>
          <w:szCs w:val="24"/>
          <w:u w:val="single"/>
        </w:rPr>
        <w:t>Constructive Play</w:t>
      </w:r>
    </w:p>
    <w:p w:rsidR="00BE4A8F" w:rsidRPr="00A80F72" w:rsidRDefault="003C2216" w:rsidP="00292644">
      <w:pPr>
        <w:spacing w:line="360" w:lineRule="auto"/>
        <w:jc w:val="both"/>
        <w:rPr>
          <w:rFonts w:ascii="Arial" w:hAnsi="Arial" w:cs="Arial"/>
          <w:sz w:val="24"/>
          <w:szCs w:val="24"/>
        </w:rPr>
      </w:pPr>
      <w:r w:rsidRPr="00A80F72">
        <w:rPr>
          <w:rFonts w:ascii="Arial" w:hAnsi="Arial" w:cs="Arial"/>
          <w:sz w:val="24"/>
          <w:szCs w:val="24"/>
        </w:rPr>
        <w:t xml:space="preserve">Constructive play </w:t>
      </w:r>
      <w:r w:rsidR="00560613">
        <w:rPr>
          <w:rFonts w:ascii="Arial" w:hAnsi="Arial" w:cs="Arial"/>
          <w:sz w:val="24"/>
          <w:szCs w:val="24"/>
        </w:rPr>
        <w:t>occurs</w:t>
      </w:r>
      <w:r w:rsidRPr="00A80F72">
        <w:rPr>
          <w:rFonts w:ascii="Arial" w:hAnsi="Arial" w:cs="Arial"/>
          <w:sz w:val="24"/>
          <w:szCs w:val="24"/>
        </w:rPr>
        <w:t xml:space="preserve"> when children use the environment around them </w:t>
      </w:r>
      <w:r w:rsidR="00560613">
        <w:rPr>
          <w:rFonts w:ascii="Arial" w:hAnsi="Arial" w:cs="Arial"/>
          <w:sz w:val="24"/>
          <w:szCs w:val="24"/>
        </w:rPr>
        <w:t>(</w:t>
      </w:r>
      <w:r w:rsidRPr="00A80F72">
        <w:rPr>
          <w:rFonts w:ascii="Arial" w:hAnsi="Arial" w:cs="Arial"/>
          <w:sz w:val="24"/>
          <w:szCs w:val="24"/>
        </w:rPr>
        <w:t>and the resources within it</w:t>
      </w:r>
      <w:r w:rsidR="00560613">
        <w:rPr>
          <w:rFonts w:ascii="Arial" w:hAnsi="Arial" w:cs="Arial"/>
          <w:sz w:val="24"/>
          <w:szCs w:val="24"/>
        </w:rPr>
        <w:t>)</w:t>
      </w:r>
      <w:r w:rsidRPr="00A80F72">
        <w:rPr>
          <w:rFonts w:ascii="Arial" w:hAnsi="Arial" w:cs="Arial"/>
          <w:sz w:val="24"/>
          <w:szCs w:val="24"/>
        </w:rPr>
        <w:t xml:space="preserve"> to construct or create something.</w:t>
      </w:r>
      <w:r w:rsidR="00560613">
        <w:rPr>
          <w:rFonts w:ascii="Arial" w:hAnsi="Arial" w:cs="Arial"/>
          <w:sz w:val="24"/>
          <w:szCs w:val="24"/>
        </w:rPr>
        <w:t xml:space="preserve"> </w:t>
      </w:r>
      <w:r w:rsidRPr="00A80F72">
        <w:rPr>
          <w:rFonts w:ascii="Arial" w:hAnsi="Arial" w:cs="Arial"/>
          <w:sz w:val="24"/>
          <w:szCs w:val="24"/>
        </w:rPr>
        <w:t xml:space="preserve">Children </w:t>
      </w:r>
      <w:r w:rsidR="00560613">
        <w:rPr>
          <w:rFonts w:ascii="Arial" w:hAnsi="Arial" w:cs="Arial"/>
          <w:sz w:val="24"/>
          <w:szCs w:val="24"/>
        </w:rPr>
        <w:t>can</w:t>
      </w:r>
      <w:r w:rsidRPr="00A80F72">
        <w:rPr>
          <w:rFonts w:ascii="Arial" w:hAnsi="Arial" w:cs="Arial"/>
          <w:sz w:val="24"/>
          <w:szCs w:val="24"/>
        </w:rPr>
        <w:t xml:space="preserve"> often </w:t>
      </w:r>
      <w:r w:rsidR="00560613">
        <w:rPr>
          <w:rFonts w:ascii="Arial" w:hAnsi="Arial" w:cs="Arial"/>
          <w:sz w:val="24"/>
          <w:szCs w:val="24"/>
        </w:rPr>
        <w:t xml:space="preserve">be observed </w:t>
      </w:r>
      <w:r w:rsidRPr="00A80F72">
        <w:rPr>
          <w:rFonts w:ascii="Arial" w:hAnsi="Arial" w:cs="Arial"/>
          <w:sz w:val="24"/>
          <w:szCs w:val="24"/>
        </w:rPr>
        <w:t>build</w:t>
      </w:r>
      <w:r w:rsidR="00560613">
        <w:rPr>
          <w:rFonts w:ascii="Arial" w:hAnsi="Arial" w:cs="Arial"/>
          <w:sz w:val="24"/>
          <w:szCs w:val="24"/>
        </w:rPr>
        <w:t>ing</w:t>
      </w:r>
      <w:r w:rsidRPr="00A80F72">
        <w:rPr>
          <w:rFonts w:ascii="Arial" w:hAnsi="Arial" w:cs="Arial"/>
          <w:sz w:val="24"/>
          <w:szCs w:val="24"/>
        </w:rPr>
        <w:t xml:space="preserve"> something just to see what happens when it is knocked down again. Children particularly enjoy the repetitive action of constructive play</w:t>
      </w:r>
      <w:r w:rsidR="00560613">
        <w:rPr>
          <w:rFonts w:ascii="Arial" w:hAnsi="Arial" w:cs="Arial"/>
          <w:sz w:val="24"/>
          <w:szCs w:val="24"/>
        </w:rPr>
        <w:t>;</w:t>
      </w:r>
      <w:r w:rsidRPr="00A80F72">
        <w:rPr>
          <w:rFonts w:ascii="Arial" w:hAnsi="Arial" w:cs="Arial"/>
          <w:sz w:val="24"/>
          <w:szCs w:val="24"/>
        </w:rPr>
        <w:t xml:space="preserve"> the anticipation of ‘what is going to happen when I knock it down’ maintains children’s attention. Macintyre (2001) states that children’s dexterity and fine motor skills increase each time a child rebuilds their construction.</w:t>
      </w:r>
      <w:r w:rsidR="003F73EC" w:rsidRPr="00A80F72">
        <w:rPr>
          <w:rFonts w:ascii="Arial" w:hAnsi="Arial" w:cs="Arial"/>
          <w:sz w:val="24"/>
          <w:szCs w:val="24"/>
        </w:rPr>
        <w:t xml:space="preserve"> Constructive play allows for self-directed play to occur. Children can</w:t>
      </w:r>
      <w:r w:rsidR="009064A3" w:rsidRPr="00A80F72">
        <w:rPr>
          <w:rFonts w:ascii="Arial" w:hAnsi="Arial" w:cs="Arial"/>
          <w:sz w:val="24"/>
          <w:szCs w:val="24"/>
        </w:rPr>
        <w:t xml:space="preserve"> use their imaginations to build, create or </w:t>
      </w:r>
      <w:r w:rsidR="00286306" w:rsidRPr="00A80F72">
        <w:rPr>
          <w:rFonts w:ascii="Arial" w:hAnsi="Arial" w:cs="Arial"/>
          <w:sz w:val="24"/>
          <w:szCs w:val="24"/>
        </w:rPr>
        <w:t>construct</w:t>
      </w:r>
      <w:r w:rsidR="009064A3" w:rsidRPr="00A80F72">
        <w:rPr>
          <w:rFonts w:ascii="Arial" w:hAnsi="Arial" w:cs="Arial"/>
          <w:sz w:val="24"/>
          <w:szCs w:val="24"/>
        </w:rPr>
        <w:t xml:space="preserve"> anything they like, in any order, pattern or</w:t>
      </w:r>
      <w:r w:rsidR="00286306" w:rsidRPr="00A80F72">
        <w:rPr>
          <w:rFonts w:ascii="Arial" w:hAnsi="Arial" w:cs="Arial"/>
          <w:sz w:val="24"/>
          <w:szCs w:val="24"/>
        </w:rPr>
        <w:t xml:space="preserve"> arrangement.</w:t>
      </w:r>
      <w:r w:rsidR="009064A3" w:rsidRPr="00A80F72">
        <w:rPr>
          <w:rFonts w:ascii="Arial" w:hAnsi="Arial" w:cs="Arial"/>
          <w:sz w:val="24"/>
          <w:szCs w:val="24"/>
        </w:rPr>
        <w:t xml:space="preserve"> </w:t>
      </w:r>
    </w:p>
    <w:p w:rsidR="00B71421" w:rsidRPr="00A80F72" w:rsidRDefault="003C2216" w:rsidP="00292644">
      <w:pPr>
        <w:spacing w:line="360" w:lineRule="auto"/>
        <w:jc w:val="both"/>
        <w:rPr>
          <w:rFonts w:ascii="Arial" w:hAnsi="Arial" w:cs="Arial"/>
          <w:sz w:val="24"/>
          <w:szCs w:val="24"/>
        </w:rPr>
      </w:pPr>
      <w:r w:rsidRPr="00A80F72">
        <w:rPr>
          <w:rFonts w:ascii="Arial" w:hAnsi="Arial" w:cs="Arial"/>
          <w:sz w:val="24"/>
          <w:szCs w:val="24"/>
        </w:rPr>
        <w:t xml:space="preserve">Pellegrini (2009) states that Piaget’s (1962) theory did not consider construction as play, </w:t>
      </w:r>
      <w:r w:rsidR="00560613">
        <w:rPr>
          <w:rFonts w:ascii="Arial" w:hAnsi="Arial" w:cs="Arial"/>
          <w:sz w:val="24"/>
          <w:szCs w:val="24"/>
        </w:rPr>
        <w:t>Piaget</w:t>
      </w:r>
      <w:r w:rsidRPr="00A80F72">
        <w:rPr>
          <w:rFonts w:ascii="Arial" w:hAnsi="Arial" w:cs="Arial"/>
          <w:sz w:val="24"/>
          <w:szCs w:val="24"/>
        </w:rPr>
        <w:t xml:space="preserve"> believed that construction was the process of creating </w:t>
      </w:r>
      <w:r w:rsidR="00D839D1" w:rsidRPr="00A80F72">
        <w:rPr>
          <w:rFonts w:ascii="Arial" w:hAnsi="Arial" w:cs="Arial"/>
          <w:sz w:val="24"/>
          <w:szCs w:val="24"/>
        </w:rPr>
        <w:t>a product</w:t>
      </w:r>
      <w:r w:rsidRPr="00A80F72">
        <w:rPr>
          <w:rFonts w:ascii="Arial" w:hAnsi="Arial" w:cs="Arial"/>
          <w:sz w:val="24"/>
          <w:szCs w:val="24"/>
        </w:rPr>
        <w:t>, and that the process that preceded the creation of that product did not represent play</w:t>
      </w:r>
      <w:r w:rsidR="00560613">
        <w:rPr>
          <w:rFonts w:ascii="Arial" w:hAnsi="Arial" w:cs="Arial"/>
          <w:sz w:val="24"/>
          <w:szCs w:val="24"/>
        </w:rPr>
        <w:t>.</w:t>
      </w:r>
      <w:r w:rsidR="00286306" w:rsidRPr="00A80F72">
        <w:rPr>
          <w:rFonts w:ascii="Arial" w:hAnsi="Arial" w:cs="Arial"/>
          <w:sz w:val="24"/>
          <w:szCs w:val="24"/>
        </w:rPr>
        <w:t xml:space="preserve"> Vygotsky, who firmly believed </w:t>
      </w:r>
      <w:r w:rsidR="00560613">
        <w:rPr>
          <w:rFonts w:ascii="Arial" w:hAnsi="Arial" w:cs="Arial"/>
          <w:sz w:val="24"/>
          <w:szCs w:val="24"/>
        </w:rPr>
        <w:t xml:space="preserve">that </w:t>
      </w:r>
      <w:r w:rsidR="00286306" w:rsidRPr="00A80F72">
        <w:rPr>
          <w:rFonts w:ascii="Arial" w:hAnsi="Arial" w:cs="Arial"/>
          <w:sz w:val="24"/>
          <w:szCs w:val="24"/>
        </w:rPr>
        <w:t xml:space="preserve">young children relate only to </w:t>
      </w:r>
      <w:r w:rsidR="00560613">
        <w:rPr>
          <w:rFonts w:ascii="Arial" w:hAnsi="Arial" w:cs="Arial"/>
          <w:sz w:val="24"/>
          <w:szCs w:val="24"/>
        </w:rPr>
        <w:t>tangible</w:t>
      </w:r>
      <w:r w:rsidR="00286306" w:rsidRPr="00A80F72">
        <w:rPr>
          <w:rFonts w:ascii="Arial" w:hAnsi="Arial" w:cs="Arial"/>
          <w:sz w:val="24"/>
          <w:szCs w:val="24"/>
        </w:rPr>
        <w:t xml:space="preserve"> concepts, through constructive play,</w:t>
      </w:r>
      <w:r w:rsidR="00560613">
        <w:rPr>
          <w:rFonts w:ascii="Arial" w:hAnsi="Arial" w:cs="Arial"/>
          <w:sz w:val="24"/>
          <w:szCs w:val="24"/>
        </w:rPr>
        <w:t xml:space="preserve"> </w:t>
      </w:r>
      <w:r w:rsidR="00286306" w:rsidRPr="00A80F72">
        <w:rPr>
          <w:rFonts w:ascii="Arial" w:hAnsi="Arial" w:cs="Arial"/>
          <w:sz w:val="24"/>
          <w:szCs w:val="24"/>
        </w:rPr>
        <w:t>could move beyond this idea of</w:t>
      </w:r>
      <w:r w:rsidR="00560613">
        <w:rPr>
          <w:rFonts w:ascii="Arial" w:hAnsi="Arial" w:cs="Arial"/>
          <w:sz w:val="24"/>
          <w:szCs w:val="24"/>
        </w:rPr>
        <w:t xml:space="preserve"> these</w:t>
      </w:r>
      <w:r w:rsidR="00286306" w:rsidRPr="00A80F72">
        <w:rPr>
          <w:rFonts w:ascii="Arial" w:hAnsi="Arial" w:cs="Arial"/>
          <w:sz w:val="24"/>
          <w:szCs w:val="24"/>
        </w:rPr>
        <w:t xml:space="preserve"> definite and concrete concepts</w:t>
      </w:r>
      <w:r w:rsidR="00B71421" w:rsidRPr="00A80F72">
        <w:rPr>
          <w:rFonts w:ascii="Arial" w:hAnsi="Arial" w:cs="Arial"/>
          <w:sz w:val="24"/>
          <w:szCs w:val="24"/>
        </w:rPr>
        <w:t xml:space="preserve">, </w:t>
      </w:r>
      <w:r w:rsidR="00F4733A">
        <w:rPr>
          <w:rFonts w:ascii="Arial" w:hAnsi="Arial" w:cs="Arial"/>
          <w:sz w:val="24"/>
          <w:szCs w:val="24"/>
        </w:rPr>
        <w:t>(</w:t>
      </w:r>
      <w:r w:rsidR="00B71421" w:rsidRPr="00A80F72">
        <w:rPr>
          <w:rFonts w:ascii="Arial" w:hAnsi="Arial" w:cs="Arial"/>
          <w:sz w:val="24"/>
          <w:szCs w:val="24"/>
        </w:rPr>
        <w:t>Smidt</w:t>
      </w:r>
      <w:r w:rsidR="00F4733A">
        <w:rPr>
          <w:rFonts w:ascii="Arial" w:hAnsi="Arial" w:cs="Arial"/>
          <w:sz w:val="24"/>
          <w:szCs w:val="24"/>
        </w:rPr>
        <w:t>,</w:t>
      </w:r>
      <w:r w:rsidR="00560613">
        <w:rPr>
          <w:rFonts w:ascii="Arial" w:hAnsi="Arial" w:cs="Arial"/>
          <w:sz w:val="24"/>
          <w:szCs w:val="24"/>
        </w:rPr>
        <w:t xml:space="preserve"> </w:t>
      </w:r>
      <w:r w:rsidR="00B71421" w:rsidRPr="00A80F72">
        <w:rPr>
          <w:rFonts w:ascii="Arial" w:hAnsi="Arial" w:cs="Arial"/>
          <w:sz w:val="24"/>
          <w:szCs w:val="24"/>
        </w:rPr>
        <w:t>2011)</w:t>
      </w:r>
      <w:r w:rsidR="00286306" w:rsidRPr="00A80F72">
        <w:rPr>
          <w:rFonts w:ascii="Arial" w:hAnsi="Arial" w:cs="Arial"/>
          <w:sz w:val="24"/>
          <w:szCs w:val="24"/>
        </w:rPr>
        <w:t>.</w:t>
      </w:r>
    </w:p>
    <w:p w:rsidR="00270C6E" w:rsidRPr="00A80F72" w:rsidRDefault="00270C6E" w:rsidP="00292644">
      <w:pPr>
        <w:spacing w:line="360" w:lineRule="auto"/>
        <w:jc w:val="both"/>
        <w:rPr>
          <w:rFonts w:ascii="Arial" w:hAnsi="Arial" w:cs="Arial"/>
          <w:sz w:val="24"/>
          <w:szCs w:val="24"/>
        </w:rPr>
      </w:pPr>
      <w:r w:rsidRPr="00A80F72">
        <w:rPr>
          <w:rFonts w:ascii="Arial" w:hAnsi="Arial" w:cs="Arial"/>
          <w:sz w:val="24"/>
          <w:szCs w:val="24"/>
        </w:rPr>
        <w:t>Self-Directed play is play that is initiated by the child, is natural and is chosen freely</w:t>
      </w:r>
      <w:r w:rsidR="00560613">
        <w:rPr>
          <w:rFonts w:ascii="Arial" w:hAnsi="Arial" w:cs="Arial"/>
          <w:sz w:val="24"/>
          <w:szCs w:val="24"/>
        </w:rPr>
        <w:t>.</w:t>
      </w:r>
      <w:r w:rsidRPr="00A80F72">
        <w:rPr>
          <w:rFonts w:ascii="Arial" w:hAnsi="Arial" w:cs="Arial"/>
          <w:sz w:val="24"/>
          <w:szCs w:val="24"/>
        </w:rPr>
        <w:t xml:space="preserve"> </w:t>
      </w:r>
      <w:r w:rsidR="00560613">
        <w:rPr>
          <w:rFonts w:ascii="Arial" w:hAnsi="Arial" w:cs="Arial"/>
          <w:sz w:val="24"/>
          <w:szCs w:val="24"/>
        </w:rPr>
        <w:t xml:space="preserve">It is </w:t>
      </w:r>
      <w:r w:rsidRPr="00A80F72">
        <w:rPr>
          <w:rFonts w:ascii="Arial" w:hAnsi="Arial" w:cs="Arial"/>
          <w:sz w:val="24"/>
          <w:szCs w:val="24"/>
        </w:rPr>
        <w:t xml:space="preserve">play without a goal or structure. </w:t>
      </w:r>
      <w:r w:rsidR="004365A8" w:rsidRPr="00A80F72">
        <w:rPr>
          <w:rFonts w:ascii="Arial" w:hAnsi="Arial" w:cs="Arial"/>
          <w:sz w:val="24"/>
          <w:szCs w:val="24"/>
        </w:rPr>
        <w:t>When taking part in constructive play there is little need for adult participation</w:t>
      </w:r>
      <w:r w:rsidR="00560613">
        <w:rPr>
          <w:rFonts w:ascii="Arial" w:hAnsi="Arial" w:cs="Arial"/>
          <w:sz w:val="24"/>
          <w:szCs w:val="24"/>
        </w:rPr>
        <w:t>;</w:t>
      </w:r>
      <w:r w:rsidR="004365A8" w:rsidRPr="00A80F72">
        <w:rPr>
          <w:rFonts w:ascii="Arial" w:hAnsi="Arial" w:cs="Arial"/>
          <w:sz w:val="24"/>
          <w:szCs w:val="24"/>
        </w:rPr>
        <w:t xml:space="preserve"> children, from a young age, can independently</w:t>
      </w:r>
      <w:r w:rsidR="006A63B5" w:rsidRPr="00A80F72">
        <w:rPr>
          <w:rFonts w:ascii="Arial" w:hAnsi="Arial" w:cs="Arial"/>
          <w:sz w:val="24"/>
          <w:szCs w:val="24"/>
        </w:rPr>
        <w:t xml:space="preserve"> participate </w:t>
      </w:r>
      <w:r w:rsidR="006A63B5" w:rsidRPr="00A80F72">
        <w:rPr>
          <w:rFonts w:ascii="Arial" w:hAnsi="Arial" w:cs="Arial"/>
          <w:sz w:val="24"/>
          <w:szCs w:val="24"/>
        </w:rPr>
        <w:lastRenderedPageBreak/>
        <w:t>in</w:t>
      </w:r>
      <w:r w:rsidR="004365A8" w:rsidRPr="00A80F72">
        <w:rPr>
          <w:rFonts w:ascii="Arial" w:hAnsi="Arial" w:cs="Arial"/>
          <w:sz w:val="24"/>
          <w:szCs w:val="24"/>
        </w:rPr>
        <w:t xml:space="preserve"> const</w:t>
      </w:r>
      <w:r w:rsidR="006A63B5" w:rsidRPr="00A80F72">
        <w:rPr>
          <w:rFonts w:ascii="Arial" w:hAnsi="Arial" w:cs="Arial"/>
          <w:sz w:val="24"/>
          <w:szCs w:val="24"/>
        </w:rPr>
        <w:t>ruction</w:t>
      </w:r>
      <w:r w:rsidR="004365A8" w:rsidRPr="00A80F72">
        <w:rPr>
          <w:rFonts w:ascii="Arial" w:hAnsi="Arial" w:cs="Arial"/>
          <w:sz w:val="24"/>
          <w:szCs w:val="24"/>
        </w:rPr>
        <w:t xml:space="preserve">. </w:t>
      </w:r>
      <w:r w:rsidRPr="00A80F72">
        <w:rPr>
          <w:rFonts w:ascii="Arial" w:hAnsi="Arial" w:cs="Arial"/>
          <w:sz w:val="24"/>
          <w:szCs w:val="24"/>
        </w:rPr>
        <w:t>Pellegrini (2009) states that play is highly motivated when there is minimal adult intervention and free choice</w:t>
      </w:r>
      <w:r w:rsidR="004365A8" w:rsidRPr="00A80F72">
        <w:rPr>
          <w:rFonts w:ascii="Arial" w:hAnsi="Arial" w:cs="Arial"/>
          <w:sz w:val="24"/>
          <w:szCs w:val="24"/>
        </w:rPr>
        <w:t xml:space="preserve"> has been supported</w:t>
      </w:r>
      <w:r w:rsidR="004A0A64">
        <w:rPr>
          <w:rFonts w:ascii="Arial" w:hAnsi="Arial" w:cs="Arial"/>
          <w:sz w:val="24"/>
          <w:szCs w:val="24"/>
        </w:rPr>
        <w:t xml:space="preserve">. Williams (2010) </w:t>
      </w:r>
      <w:r w:rsidR="00F96589">
        <w:rPr>
          <w:rFonts w:ascii="Arial" w:hAnsi="Arial" w:cs="Arial"/>
          <w:sz w:val="24"/>
          <w:szCs w:val="24"/>
        </w:rPr>
        <w:t>supports this by stating that the only adult restriction or interventions that should occur is if a child is in danger or if the learning needs of other children become compromised.</w:t>
      </w:r>
    </w:p>
    <w:p w:rsidR="00BE4A8F" w:rsidRPr="00A80F72" w:rsidRDefault="00B71421" w:rsidP="00292644">
      <w:pPr>
        <w:spacing w:line="360" w:lineRule="auto"/>
        <w:jc w:val="both"/>
        <w:rPr>
          <w:rFonts w:ascii="Arial" w:hAnsi="Arial" w:cs="Arial"/>
          <w:sz w:val="24"/>
          <w:szCs w:val="24"/>
        </w:rPr>
      </w:pPr>
      <w:r w:rsidRPr="00A80F72">
        <w:rPr>
          <w:rFonts w:ascii="Arial" w:hAnsi="Arial" w:cs="Arial"/>
          <w:sz w:val="24"/>
          <w:szCs w:val="24"/>
        </w:rPr>
        <w:t>Through c</w:t>
      </w:r>
      <w:r w:rsidR="004365A8" w:rsidRPr="00A80F72">
        <w:rPr>
          <w:rFonts w:ascii="Arial" w:hAnsi="Arial" w:cs="Arial"/>
          <w:sz w:val="24"/>
          <w:szCs w:val="24"/>
        </w:rPr>
        <w:t>o</w:t>
      </w:r>
      <w:r w:rsidRPr="00A80F72">
        <w:rPr>
          <w:rFonts w:ascii="Arial" w:hAnsi="Arial" w:cs="Arial"/>
          <w:sz w:val="24"/>
          <w:szCs w:val="24"/>
        </w:rPr>
        <w:t xml:space="preserve">nstructive play, a holistic approach to learning and development is possible. Emotional well-being is </w:t>
      </w:r>
      <w:r w:rsidR="00204315">
        <w:rPr>
          <w:rFonts w:ascii="Arial" w:hAnsi="Arial" w:cs="Arial"/>
          <w:sz w:val="24"/>
          <w:szCs w:val="24"/>
        </w:rPr>
        <w:t>accomplished</w:t>
      </w:r>
      <w:r w:rsidRPr="00A80F72">
        <w:rPr>
          <w:rFonts w:ascii="Arial" w:hAnsi="Arial" w:cs="Arial"/>
          <w:sz w:val="24"/>
          <w:szCs w:val="24"/>
        </w:rPr>
        <w:t xml:space="preserve"> by the </w:t>
      </w:r>
      <w:r w:rsidR="00204315">
        <w:rPr>
          <w:rFonts w:ascii="Arial" w:hAnsi="Arial" w:cs="Arial"/>
          <w:sz w:val="24"/>
          <w:szCs w:val="24"/>
        </w:rPr>
        <w:t>sense</w:t>
      </w:r>
      <w:r w:rsidRPr="00A80F72">
        <w:rPr>
          <w:rFonts w:ascii="Arial" w:hAnsi="Arial" w:cs="Arial"/>
          <w:sz w:val="24"/>
          <w:szCs w:val="24"/>
        </w:rPr>
        <w:t xml:space="preserve"> of achievement that a child </w:t>
      </w:r>
      <w:r w:rsidR="00204315">
        <w:rPr>
          <w:rFonts w:ascii="Arial" w:hAnsi="Arial" w:cs="Arial"/>
          <w:sz w:val="24"/>
          <w:szCs w:val="24"/>
        </w:rPr>
        <w:t>attains</w:t>
      </w:r>
      <w:r w:rsidRPr="00A80F72">
        <w:rPr>
          <w:rFonts w:ascii="Arial" w:hAnsi="Arial" w:cs="Arial"/>
          <w:sz w:val="24"/>
          <w:szCs w:val="24"/>
        </w:rPr>
        <w:t xml:space="preserve"> when they have created something. Physical well-being is achieved </w:t>
      </w:r>
      <w:r w:rsidR="00270C6E" w:rsidRPr="00A80F72">
        <w:rPr>
          <w:rFonts w:ascii="Arial" w:hAnsi="Arial" w:cs="Arial"/>
          <w:sz w:val="24"/>
          <w:szCs w:val="24"/>
        </w:rPr>
        <w:t xml:space="preserve">as the child </w:t>
      </w:r>
      <w:r w:rsidR="00D65F8C" w:rsidRPr="00A80F72">
        <w:rPr>
          <w:rFonts w:ascii="Arial" w:hAnsi="Arial" w:cs="Arial"/>
          <w:sz w:val="24"/>
          <w:szCs w:val="24"/>
        </w:rPr>
        <w:t>can</w:t>
      </w:r>
      <w:r w:rsidR="00270C6E" w:rsidRPr="00A80F72">
        <w:rPr>
          <w:rFonts w:ascii="Arial" w:hAnsi="Arial" w:cs="Arial"/>
          <w:sz w:val="24"/>
          <w:szCs w:val="24"/>
        </w:rPr>
        <w:t xml:space="preserve"> demonstrate and practice physical skills in their constructive play.</w:t>
      </w:r>
      <w:r w:rsidR="00286306" w:rsidRPr="00A80F72">
        <w:rPr>
          <w:rFonts w:ascii="Arial" w:hAnsi="Arial" w:cs="Arial"/>
          <w:sz w:val="24"/>
          <w:szCs w:val="24"/>
        </w:rPr>
        <w:t xml:space="preserve"> </w:t>
      </w:r>
      <w:r w:rsidR="00D2619C">
        <w:rPr>
          <w:rFonts w:ascii="Arial" w:hAnsi="Arial" w:cs="Arial"/>
          <w:sz w:val="24"/>
          <w:szCs w:val="24"/>
        </w:rPr>
        <w:t xml:space="preserve">Froebel, </w:t>
      </w:r>
      <w:r w:rsidR="00B2707E">
        <w:rPr>
          <w:rFonts w:ascii="Arial" w:hAnsi="Arial" w:cs="Arial"/>
          <w:sz w:val="24"/>
          <w:szCs w:val="24"/>
        </w:rPr>
        <w:t>Montessori and Steiner all believed that play is successful if it promotes an increase in self-esteem and emotional well-being, (Bruce, 2005).</w:t>
      </w:r>
    </w:p>
    <w:p w:rsidR="00BE4A8F" w:rsidRPr="00A80F72" w:rsidRDefault="00BE4A8F" w:rsidP="00292644">
      <w:pPr>
        <w:spacing w:line="360" w:lineRule="auto"/>
        <w:jc w:val="both"/>
        <w:rPr>
          <w:rFonts w:ascii="Arial" w:hAnsi="Arial" w:cs="Arial"/>
          <w:sz w:val="24"/>
          <w:szCs w:val="24"/>
        </w:rPr>
      </w:pPr>
    </w:p>
    <w:p w:rsidR="00BE4A8F" w:rsidRPr="00A80F72" w:rsidRDefault="003C2216" w:rsidP="00292644">
      <w:pPr>
        <w:spacing w:line="360" w:lineRule="auto"/>
        <w:jc w:val="both"/>
        <w:rPr>
          <w:rFonts w:ascii="Arial" w:hAnsi="Arial" w:cs="Arial"/>
          <w:b/>
          <w:sz w:val="24"/>
          <w:szCs w:val="24"/>
          <w:u w:val="single"/>
        </w:rPr>
      </w:pPr>
      <w:r w:rsidRPr="00A80F72">
        <w:rPr>
          <w:rFonts w:ascii="Arial" w:hAnsi="Arial" w:cs="Arial"/>
          <w:b/>
          <w:sz w:val="24"/>
          <w:szCs w:val="24"/>
          <w:u w:val="single"/>
        </w:rPr>
        <w:t>Symbolic Play</w:t>
      </w:r>
    </w:p>
    <w:p w:rsidR="00BE4A8F" w:rsidRPr="00A80F72" w:rsidRDefault="003C2216" w:rsidP="00292644">
      <w:pPr>
        <w:spacing w:line="360" w:lineRule="auto"/>
        <w:jc w:val="both"/>
        <w:rPr>
          <w:rFonts w:ascii="Arial" w:hAnsi="Arial" w:cs="Arial"/>
          <w:sz w:val="24"/>
          <w:szCs w:val="24"/>
        </w:rPr>
      </w:pPr>
      <w:r w:rsidRPr="00A80F72">
        <w:rPr>
          <w:rFonts w:ascii="Arial" w:hAnsi="Arial" w:cs="Arial"/>
          <w:sz w:val="24"/>
          <w:szCs w:val="24"/>
        </w:rPr>
        <w:t xml:space="preserve">Macintyre (2001) </w:t>
      </w:r>
      <w:r w:rsidR="00270C6E" w:rsidRPr="00A80F72">
        <w:rPr>
          <w:rFonts w:ascii="Arial" w:hAnsi="Arial" w:cs="Arial"/>
          <w:sz w:val="24"/>
          <w:szCs w:val="24"/>
        </w:rPr>
        <w:t xml:space="preserve">notes that </w:t>
      </w:r>
      <w:r w:rsidRPr="00A80F72">
        <w:rPr>
          <w:rFonts w:ascii="Arial" w:hAnsi="Arial" w:cs="Arial"/>
          <w:sz w:val="24"/>
          <w:szCs w:val="24"/>
        </w:rPr>
        <w:t xml:space="preserve">symbolic play is the use of any object to represent </w:t>
      </w:r>
      <w:r w:rsidR="00204315">
        <w:rPr>
          <w:rFonts w:ascii="Arial" w:hAnsi="Arial" w:cs="Arial"/>
          <w:sz w:val="24"/>
          <w:szCs w:val="24"/>
        </w:rPr>
        <w:t>another</w:t>
      </w:r>
      <w:r w:rsidRPr="00A80F72">
        <w:rPr>
          <w:rFonts w:ascii="Arial" w:hAnsi="Arial" w:cs="Arial"/>
          <w:sz w:val="24"/>
          <w:szCs w:val="24"/>
        </w:rPr>
        <w:t xml:space="preserve">. As children grow and develop, so does their imagination, allowing them to ‘pretend’ that </w:t>
      </w:r>
      <w:r w:rsidR="00270C6E" w:rsidRPr="00A80F72">
        <w:rPr>
          <w:rFonts w:ascii="Arial" w:hAnsi="Arial" w:cs="Arial"/>
          <w:sz w:val="24"/>
          <w:szCs w:val="24"/>
        </w:rPr>
        <w:t>an object</w:t>
      </w:r>
      <w:r w:rsidRPr="00A80F72">
        <w:rPr>
          <w:rFonts w:ascii="Arial" w:hAnsi="Arial" w:cs="Arial"/>
          <w:sz w:val="24"/>
          <w:szCs w:val="24"/>
        </w:rPr>
        <w:t xml:space="preserve">, is something else. Using a wooden block and pretending it is a </w:t>
      </w:r>
      <w:r w:rsidR="00204315">
        <w:rPr>
          <w:rFonts w:ascii="Arial" w:hAnsi="Arial" w:cs="Arial"/>
          <w:sz w:val="24"/>
          <w:szCs w:val="24"/>
        </w:rPr>
        <w:t xml:space="preserve">toy </w:t>
      </w:r>
      <w:r w:rsidRPr="00A80F72">
        <w:rPr>
          <w:rFonts w:ascii="Arial" w:hAnsi="Arial" w:cs="Arial"/>
          <w:sz w:val="24"/>
          <w:szCs w:val="24"/>
        </w:rPr>
        <w:t>car is a good example of symbolic pl</w:t>
      </w:r>
      <w:r w:rsidR="00204315">
        <w:rPr>
          <w:rFonts w:ascii="Arial" w:hAnsi="Arial" w:cs="Arial"/>
          <w:sz w:val="24"/>
          <w:szCs w:val="24"/>
        </w:rPr>
        <w:t>ay;</w:t>
      </w:r>
      <w:r w:rsidRPr="00A80F72">
        <w:rPr>
          <w:rFonts w:ascii="Arial" w:hAnsi="Arial" w:cs="Arial"/>
          <w:sz w:val="24"/>
          <w:szCs w:val="24"/>
        </w:rPr>
        <w:t xml:space="preserve"> children can move around</w:t>
      </w:r>
      <w:r w:rsidR="00204315">
        <w:rPr>
          <w:rFonts w:ascii="Arial" w:hAnsi="Arial" w:cs="Arial"/>
          <w:sz w:val="24"/>
          <w:szCs w:val="24"/>
        </w:rPr>
        <w:t xml:space="preserve"> and</w:t>
      </w:r>
      <w:r w:rsidRPr="00A80F72">
        <w:rPr>
          <w:rFonts w:ascii="Arial" w:hAnsi="Arial" w:cs="Arial"/>
          <w:sz w:val="24"/>
          <w:szCs w:val="24"/>
        </w:rPr>
        <w:t xml:space="preserve"> be physical, driving the ‘car’ along an imaginary road. Children will often be heard making sounds that correspond to that item, such as “</w:t>
      </w:r>
      <w:proofErr w:type="spellStart"/>
      <w:r w:rsidRPr="00A80F72">
        <w:rPr>
          <w:rFonts w:ascii="Arial" w:hAnsi="Arial" w:cs="Arial"/>
          <w:sz w:val="24"/>
          <w:szCs w:val="24"/>
        </w:rPr>
        <w:t>brmmmm</w:t>
      </w:r>
      <w:proofErr w:type="spellEnd"/>
      <w:r w:rsidRPr="00A80F72">
        <w:rPr>
          <w:rFonts w:ascii="Arial" w:hAnsi="Arial" w:cs="Arial"/>
          <w:sz w:val="24"/>
          <w:szCs w:val="24"/>
        </w:rPr>
        <w:t xml:space="preserve">” or “beep </w:t>
      </w:r>
      <w:proofErr w:type="spellStart"/>
      <w:r w:rsidRPr="00A80F72">
        <w:rPr>
          <w:rFonts w:ascii="Arial" w:hAnsi="Arial" w:cs="Arial"/>
          <w:sz w:val="24"/>
          <w:szCs w:val="24"/>
        </w:rPr>
        <w:t>beep</w:t>
      </w:r>
      <w:proofErr w:type="spellEnd"/>
      <w:r w:rsidRPr="00A80F72">
        <w:rPr>
          <w:rFonts w:ascii="Arial" w:hAnsi="Arial" w:cs="Arial"/>
          <w:sz w:val="24"/>
          <w:szCs w:val="24"/>
        </w:rPr>
        <w:t xml:space="preserve">”. </w:t>
      </w:r>
      <w:r w:rsidR="00270C6E" w:rsidRPr="00A80F72">
        <w:rPr>
          <w:rFonts w:ascii="Arial" w:hAnsi="Arial" w:cs="Arial"/>
          <w:sz w:val="24"/>
          <w:szCs w:val="24"/>
        </w:rPr>
        <w:t xml:space="preserve">Being physical within play can support children to achieve physical well-being. </w:t>
      </w:r>
      <w:r w:rsidRPr="00A80F72">
        <w:rPr>
          <w:rFonts w:ascii="Arial" w:hAnsi="Arial" w:cs="Arial"/>
          <w:sz w:val="24"/>
          <w:szCs w:val="24"/>
        </w:rPr>
        <w:t>Macintyre (2001) believes that children may be immersed in play for longer because of th</w:t>
      </w:r>
      <w:r w:rsidR="00270C6E" w:rsidRPr="00A80F72">
        <w:rPr>
          <w:rFonts w:ascii="Arial" w:hAnsi="Arial" w:cs="Arial"/>
          <w:sz w:val="24"/>
          <w:szCs w:val="24"/>
        </w:rPr>
        <w:t>e</w:t>
      </w:r>
      <w:r w:rsidRPr="00A80F72">
        <w:rPr>
          <w:rFonts w:ascii="Arial" w:hAnsi="Arial" w:cs="Arial"/>
          <w:sz w:val="24"/>
          <w:szCs w:val="24"/>
        </w:rPr>
        <w:t xml:space="preserve"> ability to be physical. Macintyre (2001) also states that symbolic play is the beginning of role play, just as children believe an object is something else, children begin to believe that they themselves </w:t>
      </w:r>
      <w:r w:rsidR="006A63B5" w:rsidRPr="00A80F72">
        <w:rPr>
          <w:rFonts w:ascii="Arial" w:hAnsi="Arial" w:cs="Arial"/>
          <w:sz w:val="24"/>
          <w:szCs w:val="24"/>
        </w:rPr>
        <w:t>can be</w:t>
      </w:r>
      <w:r w:rsidRPr="00A80F72">
        <w:rPr>
          <w:rFonts w:ascii="Arial" w:hAnsi="Arial" w:cs="Arial"/>
          <w:sz w:val="24"/>
          <w:szCs w:val="24"/>
        </w:rPr>
        <w:t xml:space="preserve"> someone else.</w:t>
      </w:r>
      <w:r w:rsidR="00270C6E" w:rsidRPr="00A80F72">
        <w:rPr>
          <w:rFonts w:ascii="Arial" w:hAnsi="Arial" w:cs="Arial"/>
          <w:sz w:val="24"/>
          <w:szCs w:val="24"/>
        </w:rPr>
        <w:t xml:space="preserve"> </w:t>
      </w:r>
      <w:r w:rsidRPr="00A80F72">
        <w:rPr>
          <w:rFonts w:ascii="Arial" w:hAnsi="Arial" w:cs="Arial"/>
          <w:sz w:val="24"/>
          <w:szCs w:val="24"/>
        </w:rPr>
        <w:t xml:space="preserve"> </w:t>
      </w:r>
    </w:p>
    <w:p w:rsidR="00BE4A8F" w:rsidRPr="00A80F72" w:rsidRDefault="003C2216" w:rsidP="00292644">
      <w:pPr>
        <w:spacing w:line="360" w:lineRule="auto"/>
        <w:jc w:val="both"/>
        <w:rPr>
          <w:rFonts w:ascii="Arial" w:hAnsi="Arial" w:cs="Arial"/>
          <w:sz w:val="24"/>
          <w:szCs w:val="24"/>
        </w:rPr>
      </w:pPr>
      <w:r w:rsidRPr="00A80F72">
        <w:rPr>
          <w:rFonts w:ascii="Arial" w:hAnsi="Arial" w:cs="Arial"/>
          <w:sz w:val="24"/>
          <w:szCs w:val="24"/>
        </w:rPr>
        <w:t xml:space="preserve">Smidt (2011) believes that possessing the ability to pretend that a specific object is something completely different, is a vital part of developing and learning. Symbolic play can help children comprehend something abstract, and as so much of today’s society is abstract, these skills will prepare them for future development. Symbolic play </w:t>
      </w:r>
      <w:proofErr w:type="gramStart"/>
      <w:r w:rsidRPr="00A80F72">
        <w:rPr>
          <w:rFonts w:ascii="Arial" w:hAnsi="Arial" w:cs="Arial"/>
          <w:sz w:val="24"/>
          <w:szCs w:val="24"/>
        </w:rPr>
        <w:t>can be seen as</w:t>
      </w:r>
      <w:proofErr w:type="gramEnd"/>
      <w:r w:rsidRPr="00A80F72">
        <w:rPr>
          <w:rFonts w:ascii="Arial" w:hAnsi="Arial" w:cs="Arial"/>
          <w:sz w:val="24"/>
          <w:szCs w:val="24"/>
        </w:rPr>
        <w:t xml:space="preserve"> a form of exploration. Some theorists, including Vygotsky believed that exploration was not the same as play, it was just part of everyday life, </w:t>
      </w:r>
      <w:r w:rsidR="00204315">
        <w:rPr>
          <w:rFonts w:ascii="Arial" w:hAnsi="Arial" w:cs="Arial"/>
          <w:sz w:val="24"/>
          <w:szCs w:val="24"/>
        </w:rPr>
        <w:t>(</w:t>
      </w:r>
      <w:r w:rsidRPr="00A80F72">
        <w:rPr>
          <w:rFonts w:ascii="Arial" w:hAnsi="Arial" w:cs="Arial"/>
          <w:sz w:val="24"/>
          <w:szCs w:val="24"/>
        </w:rPr>
        <w:t>Smidt</w:t>
      </w:r>
      <w:r w:rsidR="00204315">
        <w:rPr>
          <w:rFonts w:ascii="Arial" w:hAnsi="Arial" w:cs="Arial"/>
          <w:sz w:val="24"/>
          <w:szCs w:val="24"/>
        </w:rPr>
        <w:t xml:space="preserve">, </w:t>
      </w:r>
      <w:r w:rsidRPr="00A80F72">
        <w:rPr>
          <w:rFonts w:ascii="Arial" w:hAnsi="Arial" w:cs="Arial"/>
          <w:sz w:val="24"/>
          <w:szCs w:val="24"/>
        </w:rPr>
        <w:t xml:space="preserve">2011). </w:t>
      </w:r>
      <w:proofErr w:type="spellStart"/>
      <w:r w:rsidRPr="00A80F72">
        <w:rPr>
          <w:rFonts w:ascii="Arial" w:hAnsi="Arial" w:cs="Arial"/>
          <w:sz w:val="24"/>
          <w:szCs w:val="24"/>
        </w:rPr>
        <w:t>Pelligrini</w:t>
      </w:r>
      <w:proofErr w:type="spellEnd"/>
      <w:r w:rsidRPr="00A80F72">
        <w:rPr>
          <w:rFonts w:ascii="Arial" w:hAnsi="Arial" w:cs="Arial"/>
          <w:sz w:val="24"/>
          <w:szCs w:val="24"/>
        </w:rPr>
        <w:t xml:space="preserve"> (2009) believes that symbolic play is a way of a child representing </w:t>
      </w:r>
      <w:r w:rsidR="00204315">
        <w:rPr>
          <w:rFonts w:ascii="Arial" w:hAnsi="Arial" w:cs="Arial"/>
          <w:sz w:val="24"/>
          <w:szCs w:val="24"/>
        </w:rPr>
        <w:t>ordinary</w:t>
      </w:r>
      <w:r w:rsidRPr="00A80F72">
        <w:rPr>
          <w:rFonts w:ascii="Arial" w:hAnsi="Arial" w:cs="Arial"/>
          <w:sz w:val="24"/>
          <w:szCs w:val="24"/>
        </w:rPr>
        <w:t>, familiar items in new and novel ways</w:t>
      </w:r>
      <w:r w:rsidR="001A70F9" w:rsidRPr="00A80F72">
        <w:rPr>
          <w:rFonts w:ascii="Arial" w:hAnsi="Arial" w:cs="Arial"/>
          <w:sz w:val="24"/>
          <w:szCs w:val="24"/>
        </w:rPr>
        <w:t xml:space="preserve">. This is an example of self-directed play because any item could represent anything, opening a whole world of possibilities of play, </w:t>
      </w:r>
      <w:r w:rsidR="001A70F9" w:rsidRPr="00A80F72">
        <w:rPr>
          <w:rFonts w:ascii="Arial" w:hAnsi="Arial" w:cs="Arial"/>
          <w:sz w:val="24"/>
          <w:szCs w:val="24"/>
        </w:rPr>
        <w:lastRenderedPageBreak/>
        <w:t xml:space="preserve">depending on where the child wants to take it. </w:t>
      </w:r>
      <w:r w:rsidR="00501857" w:rsidRPr="00A80F72">
        <w:rPr>
          <w:rFonts w:ascii="Arial" w:hAnsi="Arial" w:cs="Arial"/>
          <w:sz w:val="24"/>
          <w:szCs w:val="24"/>
        </w:rPr>
        <w:t xml:space="preserve">This </w:t>
      </w:r>
      <w:r w:rsidR="006A63B5" w:rsidRPr="00A80F72">
        <w:rPr>
          <w:rFonts w:ascii="Arial" w:hAnsi="Arial" w:cs="Arial"/>
          <w:sz w:val="24"/>
          <w:szCs w:val="24"/>
        </w:rPr>
        <w:t xml:space="preserve">provides </w:t>
      </w:r>
      <w:r w:rsidR="00501857" w:rsidRPr="00A80F72">
        <w:rPr>
          <w:rFonts w:ascii="Arial" w:hAnsi="Arial" w:cs="Arial"/>
          <w:sz w:val="24"/>
          <w:szCs w:val="24"/>
        </w:rPr>
        <w:t xml:space="preserve">an excellent opportunity </w:t>
      </w:r>
      <w:r w:rsidR="006A63B5" w:rsidRPr="00A80F72">
        <w:rPr>
          <w:rFonts w:ascii="Arial" w:hAnsi="Arial" w:cs="Arial"/>
          <w:sz w:val="24"/>
          <w:szCs w:val="24"/>
        </w:rPr>
        <w:t xml:space="preserve">for </w:t>
      </w:r>
      <w:r w:rsidR="00501857" w:rsidRPr="00A80F72">
        <w:rPr>
          <w:rFonts w:ascii="Arial" w:hAnsi="Arial" w:cs="Arial"/>
          <w:sz w:val="24"/>
          <w:szCs w:val="24"/>
        </w:rPr>
        <w:t>observ</w:t>
      </w:r>
      <w:r w:rsidR="006A63B5" w:rsidRPr="00A80F72">
        <w:rPr>
          <w:rFonts w:ascii="Arial" w:hAnsi="Arial" w:cs="Arial"/>
          <w:sz w:val="24"/>
          <w:szCs w:val="24"/>
        </w:rPr>
        <w:t>ations</w:t>
      </w:r>
      <w:r w:rsidR="00501857" w:rsidRPr="00A80F72">
        <w:rPr>
          <w:rFonts w:ascii="Arial" w:hAnsi="Arial" w:cs="Arial"/>
          <w:sz w:val="24"/>
          <w:szCs w:val="24"/>
        </w:rPr>
        <w:t xml:space="preserve">, which will help the practitioner to plan activities that the child </w:t>
      </w:r>
      <w:r w:rsidR="00204315">
        <w:rPr>
          <w:rFonts w:ascii="Arial" w:hAnsi="Arial" w:cs="Arial"/>
          <w:sz w:val="24"/>
          <w:szCs w:val="24"/>
        </w:rPr>
        <w:t>is more likely</w:t>
      </w:r>
      <w:r w:rsidR="00501857" w:rsidRPr="00A80F72">
        <w:rPr>
          <w:rFonts w:ascii="Arial" w:hAnsi="Arial" w:cs="Arial"/>
          <w:sz w:val="24"/>
          <w:szCs w:val="24"/>
        </w:rPr>
        <w:t xml:space="preserve"> engage in.</w:t>
      </w:r>
      <w:bookmarkStart w:id="1" w:name="_Hlk534833881"/>
    </w:p>
    <w:bookmarkEnd w:id="1"/>
    <w:p w:rsidR="00BE4A8F" w:rsidRPr="00A80F72" w:rsidRDefault="003C2216" w:rsidP="00292644">
      <w:pPr>
        <w:spacing w:line="360" w:lineRule="auto"/>
        <w:jc w:val="both"/>
        <w:rPr>
          <w:rFonts w:ascii="Arial" w:hAnsi="Arial" w:cs="Arial"/>
          <w:sz w:val="24"/>
          <w:szCs w:val="24"/>
        </w:rPr>
      </w:pPr>
      <w:r w:rsidRPr="00A80F72">
        <w:rPr>
          <w:rFonts w:ascii="Arial" w:hAnsi="Arial" w:cs="Arial"/>
          <w:sz w:val="24"/>
          <w:szCs w:val="24"/>
        </w:rPr>
        <w:t>Children have an in-built ability to play</w:t>
      </w:r>
      <w:r w:rsidR="00204315">
        <w:rPr>
          <w:rFonts w:ascii="Arial" w:hAnsi="Arial" w:cs="Arial"/>
          <w:sz w:val="24"/>
          <w:szCs w:val="24"/>
        </w:rPr>
        <w:t>;</w:t>
      </w:r>
      <w:r w:rsidRPr="00A80F72">
        <w:rPr>
          <w:rFonts w:ascii="Arial" w:hAnsi="Arial" w:cs="Arial"/>
          <w:sz w:val="24"/>
          <w:szCs w:val="24"/>
        </w:rPr>
        <w:t xml:space="preserve"> they don’t need a mass of resources</w:t>
      </w:r>
      <w:r w:rsidR="009A20E8" w:rsidRPr="00A80F72">
        <w:rPr>
          <w:rFonts w:ascii="Arial" w:hAnsi="Arial" w:cs="Arial"/>
          <w:sz w:val="24"/>
          <w:szCs w:val="24"/>
        </w:rPr>
        <w:t xml:space="preserve"> for play to be </w:t>
      </w:r>
      <w:r w:rsidR="00247E30" w:rsidRPr="00A80F72">
        <w:rPr>
          <w:rFonts w:ascii="Arial" w:hAnsi="Arial" w:cs="Arial"/>
          <w:sz w:val="24"/>
          <w:szCs w:val="24"/>
        </w:rPr>
        <w:t>meaningful,</w:t>
      </w:r>
      <w:r w:rsidR="009A20E8" w:rsidRPr="00A80F72">
        <w:rPr>
          <w:rFonts w:ascii="Arial" w:hAnsi="Arial" w:cs="Arial"/>
          <w:sz w:val="24"/>
          <w:szCs w:val="24"/>
        </w:rPr>
        <w:t xml:space="preserve"> but the setting should provide ample opportunity for self-directed play to occur. Williams (2010) believes that children should be consulted with regard</w:t>
      </w:r>
      <w:r w:rsidR="00B8471A" w:rsidRPr="00A80F72">
        <w:rPr>
          <w:rFonts w:ascii="Arial" w:hAnsi="Arial" w:cs="Arial"/>
          <w:sz w:val="24"/>
          <w:szCs w:val="24"/>
        </w:rPr>
        <w:t>s to</w:t>
      </w:r>
      <w:r w:rsidR="009A20E8" w:rsidRPr="00A80F72">
        <w:rPr>
          <w:rFonts w:ascii="Arial" w:hAnsi="Arial" w:cs="Arial"/>
          <w:sz w:val="24"/>
          <w:szCs w:val="24"/>
        </w:rPr>
        <w:t xml:space="preserve"> resources and area planning</w:t>
      </w:r>
      <w:r w:rsidR="004365A8" w:rsidRPr="00A80F72">
        <w:rPr>
          <w:rFonts w:ascii="Arial" w:hAnsi="Arial" w:cs="Arial"/>
          <w:sz w:val="24"/>
          <w:szCs w:val="24"/>
        </w:rPr>
        <w:t xml:space="preserve">, resulting in an </w:t>
      </w:r>
      <w:r w:rsidR="009A20E8" w:rsidRPr="00A80F72">
        <w:rPr>
          <w:rFonts w:ascii="Arial" w:hAnsi="Arial" w:cs="Arial"/>
          <w:sz w:val="24"/>
          <w:szCs w:val="24"/>
        </w:rPr>
        <w:t xml:space="preserve">increase </w:t>
      </w:r>
      <w:r w:rsidR="004365A8" w:rsidRPr="00A80F72">
        <w:rPr>
          <w:rFonts w:ascii="Arial" w:hAnsi="Arial" w:cs="Arial"/>
          <w:sz w:val="24"/>
          <w:szCs w:val="24"/>
        </w:rPr>
        <w:t xml:space="preserve">in </w:t>
      </w:r>
      <w:r w:rsidR="001A70F9" w:rsidRPr="00A80F72">
        <w:rPr>
          <w:rFonts w:ascii="Arial" w:hAnsi="Arial" w:cs="Arial"/>
          <w:sz w:val="24"/>
          <w:szCs w:val="24"/>
        </w:rPr>
        <w:t>self-directed</w:t>
      </w:r>
      <w:r w:rsidR="009A20E8" w:rsidRPr="00A80F72">
        <w:rPr>
          <w:rFonts w:ascii="Arial" w:hAnsi="Arial" w:cs="Arial"/>
          <w:sz w:val="24"/>
          <w:szCs w:val="24"/>
        </w:rPr>
        <w:t xml:space="preserve"> play</w:t>
      </w:r>
      <w:r w:rsidR="004365A8" w:rsidRPr="00A80F72">
        <w:rPr>
          <w:rFonts w:ascii="Arial" w:hAnsi="Arial" w:cs="Arial"/>
          <w:sz w:val="24"/>
          <w:szCs w:val="24"/>
        </w:rPr>
        <w:t>. I</w:t>
      </w:r>
      <w:r w:rsidR="001A70F9" w:rsidRPr="00A80F72">
        <w:rPr>
          <w:rFonts w:ascii="Arial" w:hAnsi="Arial" w:cs="Arial"/>
          <w:sz w:val="24"/>
          <w:szCs w:val="24"/>
        </w:rPr>
        <w:t>f a child is not interested in the areas or the resources on offer, self-directed play will not occur</w:t>
      </w:r>
      <w:r w:rsidR="009A20E8" w:rsidRPr="00A80F72">
        <w:rPr>
          <w:rFonts w:ascii="Arial" w:hAnsi="Arial" w:cs="Arial"/>
          <w:sz w:val="24"/>
          <w:szCs w:val="24"/>
        </w:rPr>
        <w:t>.</w:t>
      </w:r>
      <w:r w:rsidRPr="00A80F72">
        <w:rPr>
          <w:rFonts w:ascii="Arial" w:hAnsi="Arial" w:cs="Arial"/>
          <w:sz w:val="24"/>
          <w:szCs w:val="24"/>
        </w:rPr>
        <w:t xml:space="preserve"> </w:t>
      </w:r>
    </w:p>
    <w:p w:rsidR="00BE4A8F" w:rsidRPr="00A80F72" w:rsidRDefault="003C2216" w:rsidP="00292644">
      <w:pPr>
        <w:spacing w:line="360" w:lineRule="auto"/>
        <w:jc w:val="both"/>
        <w:rPr>
          <w:rFonts w:ascii="Arial" w:hAnsi="Arial" w:cs="Arial"/>
          <w:sz w:val="24"/>
          <w:szCs w:val="24"/>
        </w:rPr>
      </w:pPr>
      <w:r w:rsidRPr="00A80F72">
        <w:rPr>
          <w:rFonts w:ascii="Arial" w:hAnsi="Arial" w:cs="Arial"/>
          <w:sz w:val="24"/>
          <w:szCs w:val="24"/>
        </w:rPr>
        <w:t>The Foundation Phase in Wales p</w:t>
      </w:r>
      <w:r w:rsidR="00204315">
        <w:rPr>
          <w:rFonts w:ascii="Arial" w:hAnsi="Arial" w:cs="Arial"/>
          <w:sz w:val="24"/>
          <w:szCs w:val="24"/>
        </w:rPr>
        <w:t>laces</w:t>
      </w:r>
      <w:r w:rsidRPr="00A80F72">
        <w:rPr>
          <w:rFonts w:ascii="Arial" w:hAnsi="Arial" w:cs="Arial"/>
          <w:sz w:val="24"/>
          <w:szCs w:val="24"/>
        </w:rPr>
        <w:t xml:space="preserve"> a heavy emphasis on play. The areas of learning must all complement each other</w:t>
      </w:r>
      <w:r w:rsidR="006A63B5" w:rsidRPr="00A80F72">
        <w:rPr>
          <w:rFonts w:ascii="Arial" w:hAnsi="Arial" w:cs="Arial"/>
          <w:sz w:val="24"/>
          <w:szCs w:val="24"/>
        </w:rPr>
        <w:t xml:space="preserve"> for</w:t>
      </w:r>
      <w:r w:rsidRPr="00A80F72">
        <w:rPr>
          <w:rFonts w:ascii="Arial" w:hAnsi="Arial" w:cs="Arial"/>
          <w:sz w:val="24"/>
          <w:szCs w:val="24"/>
        </w:rPr>
        <w:t xml:space="preserve"> a holistic approach to each child’s development</w:t>
      </w:r>
      <w:r w:rsidR="006A63B5" w:rsidRPr="00A80F72">
        <w:rPr>
          <w:rFonts w:ascii="Arial" w:hAnsi="Arial" w:cs="Arial"/>
          <w:sz w:val="24"/>
          <w:szCs w:val="24"/>
        </w:rPr>
        <w:t xml:space="preserve"> to occur</w:t>
      </w:r>
      <w:r w:rsidRPr="00A80F72">
        <w:rPr>
          <w:rFonts w:ascii="Arial" w:hAnsi="Arial" w:cs="Arial"/>
          <w:sz w:val="24"/>
          <w:szCs w:val="24"/>
        </w:rPr>
        <w:t>.</w:t>
      </w:r>
    </w:p>
    <w:p w:rsidR="00BE4A8F" w:rsidRPr="00A80F72" w:rsidRDefault="003C2216" w:rsidP="00292644">
      <w:pPr>
        <w:spacing w:line="360" w:lineRule="auto"/>
        <w:ind w:left="720"/>
        <w:jc w:val="both"/>
        <w:rPr>
          <w:rFonts w:ascii="Arial" w:hAnsi="Arial" w:cs="Arial"/>
          <w:sz w:val="24"/>
          <w:szCs w:val="24"/>
        </w:rPr>
      </w:pPr>
      <w:r w:rsidRPr="00A80F72">
        <w:rPr>
          <w:rFonts w:ascii="Arial" w:hAnsi="Arial" w:cs="Arial"/>
          <w:sz w:val="24"/>
          <w:szCs w:val="24"/>
        </w:rPr>
        <w:t>Play is not only crucial to the way that children become self-aware and the way in which they learn the rules of social behaviour; it is also fundamental to intellectual development, WAG (20</w:t>
      </w:r>
      <w:r w:rsidR="009814D2">
        <w:rPr>
          <w:rFonts w:ascii="Arial" w:hAnsi="Arial" w:cs="Arial"/>
          <w:sz w:val="24"/>
          <w:szCs w:val="24"/>
        </w:rPr>
        <w:t>0</w:t>
      </w:r>
      <w:r w:rsidR="0045289D">
        <w:rPr>
          <w:rFonts w:ascii="Arial" w:hAnsi="Arial" w:cs="Arial"/>
          <w:sz w:val="24"/>
          <w:szCs w:val="24"/>
        </w:rPr>
        <w:t>8, p. 6</w:t>
      </w:r>
      <w:r w:rsidRPr="00A80F72">
        <w:rPr>
          <w:rFonts w:ascii="Arial" w:hAnsi="Arial" w:cs="Arial"/>
          <w:sz w:val="24"/>
          <w:szCs w:val="24"/>
        </w:rPr>
        <w:t>).</w:t>
      </w:r>
    </w:p>
    <w:p w:rsidR="00BE4A8F" w:rsidRPr="00A80F72" w:rsidRDefault="00BE4A8F" w:rsidP="00292644">
      <w:pPr>
        <w:spacing w:line="360" w:lineRule="auto"/>
        <w:jc w:val="both"/>
        <w:rPr>
          <w:rFonts w:ascii="Arial" w:hAnsi="Arial" w:cs="Arial"/>
          <w:sz w:val="24"/>
          <w:szCs w:val="24"/>
        </w:rPr>
      </w:pPr>
    </w:p>
    <w:p w:rsidR="00BE4A8F" w:rsidRDefault="00BE4A8F" w:rsidP="00292644">
      <w:pPr>
        <w:spacing w:line="360" w:lineRule="auto"/>
        <w:jc w:val="both"/>
        <w:rPr>
          <w:rFonts w:ascii="Arial" w:hAnsi="Arial" w:cs="Arial"/>
          <w:sz w:val="24"/>
          <w:szCs w:val="24"/>
        </w:rPr>
      </w:pPr>
    </w:p>
    <w:p w:rsidR="00294C23" w:rsidRDefault="00294C23" w:rsidP="00292644">
      <w:pPr>
        <w:spacing w:line="360" w:lineRule="auto"/>
        <w:jc w:val="both"/>
        <w:rPr>
          <w:rFonts w:ascii="Arial" w:hAnsi="Arial" w:cs="Arial"/>
          <w:sz w:val="24"/>
          <w:szCs w:val="24"/>
        </w:rPr>
      </w:pPr>
    </w:p>
    <w:p w:rsidR="00294C23" w:rsidRDefault="00294C23" w:rsidP="00292644">
      <w:pPr>
        <w:spacing w:line="360" w:lineRule="auto"/>
        <w:jc w:val="both"/>
        <w:rPr>
          <w:rFonts w:ascii="Arial" w:hAnsi="Arial" w:cs="Arial"/>
          <w:sz w:val="24"/>
          <w:szCs w:val="24"/>
        </w:rPr>
      </w:pPr>
    </w:p>
    <w:p w:rsidR="00294C23" w:rsidRDefault="00294C23" w:rsidP="00292644">
      <w:pPr>
        <w:spacing w:line="360" w:lineRule="auto"/>
        <w:jc w:val="both"/>
        <w:rPr>
          <w:rFonts w:ascii="Arial" w:hAnsi="Arial" w:cs="Arial"/>
          <w:sz w:val="24"/>
          <w:szCs w:val="24"/>
        </w:rPr>
      </w:pPr>
    </w:p>
    <w:p w:rsidR="00294C23" w:rsidRDefault="00294C23" w:rsidP="00292644">
      <w:pPr>
        <w:spacing w:line="360" w:lineRule="auto"/>
        <w:jc w:val="both"/>
        <w:rPr>
          <w:rFonts w:ascii="Arial" w:hAnsi="Arial" w:cs="Arial"/>
          <w:sz w:val="24"/>
          <w:szCs w:val="24"/>
        </w:rPr>
      </w:pPr>
    </w:p>
    <w:p w:rsidR="00294C23" w:rsidRDefault="00294C23" w:rsidP="00292644">
      <w:pPr>
        <w:spacing w:line="360" w:lineRule="auto"/>
        <w:jc w:val="both"/>
        <w:rPr>
          <w:rFonts w:ascii="Arial" w:hAnsi="Arial" w:cs="Arial"/>
          <w:sz w:val="24"/>
          <w:szCs w:val="24"/>
        </w:rPr>
      </w:pPr>
    </w:p>
    <w:p w:rsidR="00294C23" w:rsidRDefault="00294C23" w:rsidP="00292644">
      <w:pPr>
        <w:spacing w:line="360" w:lineRule="auto"/>
        <w:jc w:val="both"/>
        <w:rPr>
          <w:rFonts w:ascii="Arial" w:hAnsi="Arial" w:cs="Arial"/>
          <w:sz w:val="24"/>
          <w:szCs w:val="24"/>
        </w:rPr>
      </w:pPr>
    </w:p>
    <w:p w:rsidR="00294C23" w:rsidRDefault="00294C23" w:rsidP="00292644">
      <w:pPr>
        <w:spacing w:line="360" w:lineRule="auto"/>
        <w:jc w:val="both"/>
        <w:rPr>
          <w:rFonts w:ascii="Arial" w:hAnsi="Arial" w:cs="Arial"/>
          <w:sz w:val="24"/>
          <w:szCs w:val="24"/>
        </w:rPr>
      </w:pPr>
    </w:p>
    <w:p w:rsidR="00294C23" w:rsidRDefault="00294C23" w:rsidP="00292644">
      <w:pPr>
        <w:spacing w:line="360" w:lineRule="auto"/>
        <w:jc w:val="both"/>
        <w:rPr>
          <w:rFonts w:ascii="Arial" w:hAnsi="Arial" w:cs="Arial"/>
          <w:sz w:val="24"/>
          <w:szCs w:val="24"/>
        </w:rPr>
      </w:pPr>
    </w:p>
    <w:p w:rsidR="00294C23" w:rsidRDefault="00294C23" w:rsidP="00292644">
      <w:pPr>
        <w:spacing w:line="360" w:lineRule="auto"/>
        <w:jc w:val="both"/>
        <w:rPr>
          <w:rFonts w:ascii="Arial" w:hAnsi="Arial" w:cs="Arial"/>
          <w:sz w:val="24"/>
          <w:szCs w:val="24"/>
        </w:rPr>
      </w:pPr>
    </w:p>
    <w:p w:rsidR="00294C23" w:rsidRDefault="00294C23" w:rsidP="00292644">
      <w:pPr>
        <w:spacing w:line="360" w:lineRule="auto"/>
        <w:jc w:val="both"/>
        <w:rPr>
          <w:rFonts w:ascii="Arial" w:hAnsi="Arial" w:cs="Arial"/>
          <w:sz w:val="24"/>
          <w:szCs w:val="24"/>
        </w:rPr>
      </w:pPr>
    </w:p>
    <w:p w:rsidR="00294C23" w:rsidRDefault="00294C23" w:rsidP="00292644">
      <w:pPr>
        <w:spacing w:line="360" w:lineRule="auto"/>
        <w:jc w:val="both"/>
        <w:rPr>
          <w:rFonts w:ascii="Arial" w:hAnsi="Arial" w:cs="Arial"/>
          <w:sz w:val="24"/>
          <w:szCs w:val="24"/>
        </w:rPr>
      </w:pPr>
    </w:p>
    <w:p w:rsidR="00FB142B" w:rsidRPr="00A80F72" w:rsidRDefault="00FB142B" w:rsidP="00292644">
      <w:pPr>
        <w:spacing w:line="360" w:lineRule="auto"/>
        <w:jc w:val="both"/>
        <w:rPr>
          <w:rFonts w:ascii="Arial" w:hAnsi="Arial" w:cs="Arial"/>
          <w:sz w:val="24"/>
          <w:szCs w:val="24"/>
        </w:rPr>
      </w:pPr>
    </w:p>
    <w:p w:rsidR="00BE4A8F" w:rsidRPr="00294C23" w:rsidRDefault="003C2216" w:rsidP="00292644">
      <w:pPr>
        <w:spacing w:line="360" w:lineRule="auto"/>
        <w:jc w:val="both"/>
        <w:rPr>
          <w:rFonts w:ascii="Arial" w:hAnsi="Arial" w:cs="Arial"/>
          <w:b/>
          <w:sz w:val="24"/>
          <w:szCs w:val="24"/>
        </w:rPr>
      </w:pPr>
      <w:r w:rsidRPr="00294C23">
        <w:rPr>
          <w:rFonts w:ascii="Arial" w:hAnsi="Arial" w:cs="Arial"/>
          <w:b/>
          <w:sz w:val="24"/>
          <w:szCs w:val="24"/>
        </w:rPr>
        <w:t>P</w:t>
      </w:r>
      <w:r w:rsidR="00294C23" w:rsidRPr="00294C23">
        <w:rPr>
          <w:rFonts w:ascii="Arial" w:hAnsi="Arial" w:cs="Arial"/>
          <w:b/>
          <w:sz w:val="24"/>
          <w:szCs w:val="24"/>
        </w:rPr>
        <w:t>ART 2</w:t>
      </w:r>
    </w:p>
    <w:p w:rsidR="00A36290" w:rsidRPr="00A80F72" w:rsidRDefault="00D52242" w:rsidP="00292644">
      <w:pPr>
        <w:spacing w:line="360" w:lineRule="auto"/>
        <w:jc w:val="both"/>
        <w:rPr>
          <w:rFonts w:ascii="Arial" w:hAnsi="Arial" w:cs="Arial"/>
          <w:sz w:val="24"/>
          <w:szCs w:val="24"/>
        </w:rPr>
      </w:pPr>
      <w:r w:rsidRPr="00A80F72">
        <w:rPr>
          <w:rFonts w:ascii="Arial" w:hAnsi="Arial" w:cs="Arial"/>
          <w:sz w:val="24"/>
          <w:szCs w:val="24"/>
        </w:rPr>
        <w:t xml:space="preserve">The Health and Safety Executive (HSE) defines risk as “the chance, high or low, that somebody could be harmed by a hazard, together with an indication of how serious the harm could be” (HSE, </w:t>
      </w:r>
      <w:r w:rsidR="00501857" w:rsidRPr="00A80F72">
        <w:rPr>
          <w:rFonts w:ascii="Arial" w:hAnsi="Arial" w:cs="Arial"/>
          <w:sz w:val="24"/>
          <w:szCs w:val="24"/>
        </w:rPr>
        <w:t>no date</w:t>
      </w:r>
      <w:r w:rsidRPr="00A80F72">
        <w:rPr>
          <w:rFonts w:ascii="Arial" w:hAnsi="Arial" w:cs="Arial"/>
          <w:sz w:val="24"/>
          <w:szCs w:val="24"/>
        </w:rPr>
        <w:t xml:space="preserve">). Little defines risk as “any behaviour in which there is uncertainty about the outcomes” </w:t>
      </w:r>
      <w:r w:rsidR="00204315">
        <w:rPr>
          <w:rFonts w:ascii="Arial" w:hAnsi="Arial" w:cs="Arial"/>
          <w:sz w:val="24"/>
          <w:szCs w:val="24"/>
        </w:rPr>
        <w:t>(</w:t>
      </w:r>
      <w:r w:rsidRPr="00A80F72">
        <w:rPr>
          <w:rFonts w:ascii="Arial" w:hAnsi="Arial" w:cs="Arial"/>
          <w:sz w:val="24"/>
          <w:szCs w:val="24"/>
        </w:rPr>
        <w:t>Little</w:t>
      </w:r>
      <w:r w:rsidR="00204315">
        <w:rPr>
          <w:rFonts w:ascii="Arial" w:hAnsi="Arial" w:cs="Arial"/>
          <w:sz w:val="24"/>
          <w:szCs w:val="24"/>
        </w:rPr>
        <w:t xml:space="preserve">, </w:t>
      </w:r>
      <w:r w:rsidRPr="00A80F72">
        <w:rPr>
          <w:rFonts w:ascii="Arial" w:hAnsi="Arial" w:cs="Arial"/>
          <w:sz w:val="24"/>
          <w:szCs w:val="24"/>
        </w:rPr>
        <w:t>2006, p.141)</w:t>
      </w:r>
      <w:r w:rsidR="00FB142B">
        <w:rPr>
          <w:rFonts w:ascii="Arial" w:hAnsi="Arial" w:cs="Arial"/>
          <w:sz w:val="24"/>
          <w:szCs w:val="24"/>
        </w:rPr>
        <w:t>. These definitions could be viewed as negative</w:t>
      </w:r>
      <w:r w:rsidR="007C1D23">
        <w:rPr>
          <w:rFonts w:ascii="Arial" w:hAnsi="Arial" w:cs="Arial"/>
          <w:sz w:val="24"/>
          <w:szCs w:val="24"/>
        </w:rPr>
        <w:t xml:space="preserve"> and off putting to the practitioner</w:t>
      </w:r>
      <w:r w:rsidR="00FB142B">
        <w:rPr>
          <w:rFonts w:ascii="Arial" w:hAnsi="Arial" w:cs="Arial"/>
          <w:sz w:val="24"/>
          <w:szCs w:val="24"/>
        </w:rPr>
        <w:t>, however there are many benefits to risk taking.</w:t>
      </w:r>
    </w:p>
    <w:p w:rsidR="00BE4A8F" w:rsidRPr="00A80F72" w:rsidRDefault="003C2216" w:rsidP="00292644">
      <w:pPr>
        <w:spacing w:line="360" w:lineRule="auto"/>
        <w:jc w:val="both"/>
        <w:rPr>
          <w:rFonts w:ascii="Arial" w:hAnsi="Arial" w:cs="Arial"/>
          <w:sz w:val="24"/>
          <w:szCs w:val="24"/>
        </w:rPr>
      </w:pPr>
      <w:r w:rsidRPr="00A80F72">
        <w:rPr>
          <w:rFonts w:ascii="Arial" w:hAnsi="Arial" w:cs="Arial"/>
          <w:sz w:val="24"/>
          <w:szCs w:val="24"/>
        </w:rPr>
        <w:t>Risk is a fundamental part of a child’s development</w:t>
      </w:r>
      <w:r w:rsidR="00D001CD" w:rsidRPr="00A80F72">
        <w:rPr>
          <w:rFonts w:ascii="Arial" w:hAnsi="Arial" w:cs="Arial"/>
          <w:sz w:val="24"/>
          <w:szCs w:val="24"/>
        </w:rPr>
        <w:t xml:space="preserve"> and learning. When the Foundation Phase was introduced in Wales, there was a </w:t>
      </w:r>
      <w:r w:rsidR="00204315">
        <w:rPr>
          <w:rFonts w:ascii="Arial" w:hAnsi="Arial" w:cs="Arial"/>
          <w:sz w:val="24"/>
          <w:szCs w:val="24"/>
        </w:rPr>
        <w:t>significant</w:t>
      </w:r>
      <w:r w:rsidR="00D001CD" w:rsidRPr="00A80F72">
        <w:rPr>
          <w:rFonts w:ascii="Arial" w:hAnsi="Arial" w:cs="Arial"/>
          <w:sz w:val="24"/>
          <w:szCs w:val="24"/>
        </w:rPr>
        <w:t xml:space="preserve"> emphasis on outdoor pr</w:t>
      </w:r>
      <w:r w:rsidR="008B5493" w:rsidRPr="00A80F72">
        <w:rPr>
          <w:rFonts w:ascii="Arial" w:hAnsi="Arial" w:cs="Arial"/>
          <w:sz w:val="24"/>
          <w:szCs w:val="24"/>
        </w:rPr>
        <w:t>o</w:t>
      </w:r>
      <w:r w:rsidR="00D001CD" w:rsidRPr="00A80F72">
        <w:rPr>
          <w:rFonts w:ascii="Arial" w:hAnsi="Arial" w:cs="Arial"/>
          <w:sz w:val="24"/>
          <w:szCs w:val="24"/>
        </w:rPr>
        <w:t>vision</w:t>
      </w:r>
      <w:r w:rsidR="008B5493" w:rsidRPr="00A80F72">
        <w:rPr>
          <w:rFonts w:ascii="Arial" w:hAnsi="Arial" w:cs="Arial"/>
          <w:sz w:val="24"/>
          <w:szCs w:val="24"/>
        </w:rPr>
        <w:t>.</w:t>
      </w:r>
      <w:r w:rsidR="0042488C">
        <w:rPr>
          <w:rFonts w:ascii="Arial" w:hAnsi="Arial" w:cs="Arial"/>
          <w:sz w:val="24"/>
          <w:szCs w:val="24"/>
        </w:rPr>
        <w:t xml:space="preserve"> </w:t>
      </w:r>
      <w:r w:rsidR="008F435F">
        <w:rPr>
          <w:rFonts w:ascii="Arial" w:hAnsi="Arial" w:cs="Arial"/>
          <w:sz w:val="24"/>
          <w:szCs w:val="24"/>
        </w:rPr>
        <w:t xml:space="preserve">Children’s learning and development can be supported by using the outdoor environment as a resource (WAG, 2015, P.3). </w:t>
      </w:r>
      <w:r w:rsidR="008B5493" w:rsidRPr="00A80F72">
        <w:rPr>
          <w:rFonts w:ascii="Arial" w:hAnsi="Arial" w:cs="Arial"/>
          <w:sz w:val="24"/>
          <w:szCs w:val="24"/>
        </w:rPr>
        <w:t>Knight</w:t>
      </w:r>
      <w:r w:rsidRPr="00A80F72">
        <w:rPr>
          <w:rFonts w:ascii="Arial" w:hAnsi="Arial" w:cs="Arial"/>
          <w:sz w:val="24"/>
          <w:szCs w:val="24"/>
        </w:rPr>
        <w:t xml:space="preserve">, </w:t>
      </w:r>
      <w:r w:rsidR="008F435F">
        <w:rPr>
          <w:rFonts w:ascii="Arial" w:hAnsi="Arial" w:cs="Arial"/>
          <w:sz w:val="24"/>
          <w:szCs w:val="24"/>
        </w:rPr>
        <w:t>(</w:t>
      </w:r>
      <w:r w:rsidR="008B5493" w:rsidRPr="00A80F72">
        <w:rPr>
          <w:rFonts w:ascii="Arial" w:hAnsi="Arial" w:cs="Arial"/>
          <w:sz w:val="24"/>
          <w:szCs w:val="24"/>
        </w:rPr>
        <w:t>2010</w:t>
      </w:r>
      <w:r w:rsidRPr="00A80F72">
        <w:rPr>
          <w:rFonts w:ascii="Arial" w:hAnsi="Arial" w:cs="Arial"/>
          <w:sz w:val="24"/>
          <w:szCs w:val="24"/>
        </w:rPr>
        <w:t>, p.</w:t>
      </w:r>
      <w:r w:rsidR="00CD7B34" w:rsidRPr="00A80F72">
        <w:rPr>
          <w:rFonts w:ascii="Arial" w:hAnsi="Arial" w:cs="Arial"/>
          <w:sz w:val="24"/>
          <w:szCs w:val="24"/>
        </w:rPr>
        <w:t>188</w:t>
      </w:r>
      <w:r w:rsidR="008B5493" w:rsidRPr="00A80F72">
        <w:rPr>
          <w:rFonts w:ascii="Arial" w:hAnsi="Arial" w:cs="Arial"/>
          <w:sz w:val="24"/>
          <w:szCs w:val="24"/>
        </w:rPr>
        <w:t xml:space="preserve">) believes that the introduction of the Foundation Phase, and other publications, such as a report from United </w:t>
      </w:r>
      <w:r w:rsidR="0042488C" w:rsidRPr="00A80F72">
        <w:rPr>
          <w:rFonts w:ascii="Arial" w:hAnsi="Arial" w:cs="Arial"/>
          <w:sz w:val="24"/>
          <w:szCs w:val="24"/>
        </w:rPr>
        <w:t>Nations</w:t>
      </w:r>
      <w:r w:rsidR="008B5493" w:rsidRPr="00A80F72">
        <w:rPr>
          <w:rFonts w:ascii="Arial" w:hAnsi="Arial" w:cs="Arial"/>
          <w:sz w:val="24"/>
          <w:szCs w:val="24"/>
        </w:rPr>
        <w:t xml:space="preserve"> Children’s Fund (UNICEF</w:t>
      </w:r>
      <w:r w:rsidR="00442C6C">
        <w:rPr>
          <w:rFonts w:ascii="Arial" w:hAnsi="Arial" w:cs="Arial"/>
          <w:sz w:val="24"/>
          <w:szCs w:val="24"/>
        </w:rPr>
        <w:t>,</w:t>
      </w:r>
      <w:r w:rsidR="008B5493" w:rsidRPr="00A80F72">
        <w:rPr>
          <w:rFonts w:ascii="Arial" w:hAnsi="Arial" w:cs="Arial"/>
          <w:sz w:val="24"/>
          <w:szCs w:val="24"/>
        </w:rPr>
        <w:t xml:space="preserve"> 2007), has put pressure on practitioners and settings to provide an extensive outside environment.</w:t>
      </w:r>
      <w:r w:rsidR="00574101" w:rsidRPr="00A80F72">
        <w:rPr>
          <w:rFonts w:ascii="Arial" w:hAnsi="Arial" w:cs="Arial"/>
          <w:sz w:val="24"/>
          <w:szCs w:val="24"/>
        </w:rPr>
        <w:t xml:space="preserve"> In practice today, practitioners are attempting to balance this growing pressure with keeping children safe. </w:t>
      </w:r>
      <w:r w:rsidR="008C1DBD" w:rsidRPr="00A80F72">
        <w:rPr>
          <w:rFonts w:ascii="Arial" w:hAnsi="Arial" w:cs="Arial"/>
          <w:sz w:val="24"/>
          <w:szCs w:val="24"/>
        </w:rPr>
        <w:t>Waite</w:t>
      </w:r>
      <w:r w:rsidR="00D02AAC" w:rsidRPr="00A80F72">
        <w:rPr>
          <w:rFonts w:ascii="Arial" w:hAnsi="Arial" w:cs="Arial"/>
          <w:sz w:val="24"/>
          <w:szCs w:val="24"/>
        </w:rPr>
        <w:t xml:space="preserve">, Huggins and Wickett (2014) back this up further by stating that practitioners have the difficult task of balancing the contending issues of risk taking, safe-guarding, challenge and child-led learning. </w:t>
      </w:r>
    </w:p>
    <w:p w:rsidR="00F07307" w:rsidRPr="00A80F72" w:rsidRDefault="00EC280A" w:rsidP="00292644">
      <w:pPr>
        <w:spacing w:line="360" w:lineRule="auto"/>
        <w:jc w:val="both"/>
        <w:rPr>
          <w:rFonts w:ascii="Arial" w:hAnsi="Arial" w:cs="Arial"/>
          <w:sz w:val="24"/>
          <w:szCs w:val="24"/>
        </w:rPr>
      </w:pPr>
      <w:r w:rsidRPr="00A80F72">
        <w:rPr>
          <w:rFonts w:ascii="Arial" w:hAnsi="Arial" w:cs="Arial"/>
          <w:sz w:val="24"/>
          <w:szCs w:val="24"/>
        </w:rPr>
        <w:t xml:space="preserve">When </w:t>
      </w:r>
      <w:r w:rsidR="00204315">
        <w:rPr>
          <w:rFonts w:ascii="Arial" w:hAnsi="Arial" w:cs="Arial"/>
          <w:sz w:val="24"/>
          <w:szCs w:val="24"/>
        </w:rPr>
        <w:t>assessing</w:t>
      </w:r>
      <w:r w:rsidRPr="00A80F72">
        <w:rPr>
          <w:rFonts w:ascii="Arial" w:hAnsi="Arial" w:cs="Arial"/>
          <w:sz w:val="24"/>
          <w:szCs w:val="24"/>
        </w:rPr>
        <w:t xml:space="preserve"> risk within the early years</w:t>
      </w:r>
      <w:r w:rsidR="00204315">
        <w:rPr>
          <w:rFonts w:ascii="Arial" w:hAnsi="Arial" w:cs="Arial"/>
          <w:sz w:val="24"/>
          <w:szCs w:val="24"/>
        </w:rPr>
        <w:t xml:space="preserve"> setting</w:t>
      </w:r>
      <w:r w:rsidRPr="00A80F72">
        <w:rPr>
          <w:rFonts w:ascii="Arial" w:hAnsi="Arial" w:cs="Arial"/>
          <w:sz w:val="24"/>
          <w:szCs w:val="24"/>
        </w:rPr>
        <w:t xml:space="preserve"> it is important to ensure that the benefits outweigh the risks. </w:t>
      </w:r>
      <w:r w:rsidR="00D52242" w:rsidRPr="00A80F72">
        <w:rPr>
          <w:rFonts w:ascii="Arial" w:hAnsi="Arial" w:cs="Arial"/>
          <w:sz w:val="24"/>
          <w:szCs w:val="24"/>
        </w:rPr>
        <w:t>Little (2016) believed that there needs to be consideration of all the benefits and possible consequences</w:t>
      </w:r>
      <w:r w:rsidR="00204315">
        <w:rPr>
          <w:rFonts w:ascii="Arial" w:hAnsi="Arial" w:cs="Arial"/>
          <w:sz w:val="24"/>
          <w:szCs w:val="24"/>
        </w:rPr>
        <w:t xml:space="preserve"> of participating in risky play</w:t>
      </w:r>
      <w:r w:rsidR="00B4143C" w:rsidRPr="00A80F72">
        <w:rPr>
          <w:rFonts w:ascii="Arial" w:hAnsi="Arial" w:cs="Arial"/>
          <w:sz w:val="24"/>
          <w:szCs w:val="24"/>
        </w:rPr>
        <w:t>, even the undesirable ones, along with the possibility of success.</w:t>
      </w:r>
    </w:p>
    <w:p w:rsidR="004E24F4" w:rsidRPr="00A80F72" w:rsidRDefault="004E24F4" w:rsidP="00292644">
      <w:pPr>
        <w:spacing w:line="360" w:lineRule="auto"/>
        <w:jc w:val="both"/>
        <w:rPr>
          <w:rFonts w:ascii="Arial" w:hAnsi="Arial" w:cs="Arial"/>
          <w:sz w:val="24"/>
          <w:szCs w:val="24"/>
        </w:rPr>
      </w:pPr>
      <w:r w:rsidRPr="00A80F72">
        <w:rPr>
          <w:rFonts w:ascii="Arial" w:hAnsi="Arial" w:cs="Arial"/>
          <w:sz w:val="24"/>
          <w:szCs w:val="24"/>
        </w:rPr>
        <w:t xml:space="preserve">Risky play can have a variety of meanings. Tovey (2007) </w:t>
      </w:r>
      <w:r w:rsidR="0034670D">
        <w:rPr>
          <w:rFonts w:ascii="Arial" w:hAnsi="Arial" w:cs="Arial"/>
          <w:sz w:val="24"/>
          <w:szCs w:val="24"/>
        </w:rPr>
        <w:t xml:space="preserve">believes </w:t>
      </w:r>
      <w:r w:rsidRPr="00A80F72">
        <w:rPr>
          <w:rFonts w:ascii="Arial" w:hAnsi="Arial" w:cs="Arial"/>
          <w:sz w:val="24"/>
          <w:szCs w:val="24"/>
        </w:rPr>
        <w:t>that undertaking an</w:t>
      </w:r>
      <w:r w:rsidR="006A63B5" w:rsidRPr="00A80F72">
        <w:rPr>
          <w:rFonts w:ascii="Arial" w:hAnsi="Arial" w:cs="Arial"/>
          <w:sz w:val="24"/>
          <w:szCs w:val="24"/>
        </w:rPr>
        <w:t>y</w:t>
      </w:r>
      <w:r w:rsidRPr="00A80F72">
        <w:rPr>
          <w:rFonts w:ascii="Arial" w:hAnsi="Arial" w:cs="Arial"/>
          <w:sz w:val="24"/>
          <w:szCs w:val="24"/>
        </w:rPr>
        <w:t xml:space="preserve"> activity where the outcome was unknown can be considered risky play. Broadhead, Howard and Wood (2010) </w:t>
      </w:r>
      <w:r w:rsidR="0034670D">
        <w:rPr>
          <w:rFonts w:ascii="Arial" w:hAnsi="Arial" w:cs="Arial"/>
          <w:sz w:val="24"/>
          <w:szCs w:val="24"/>
        </w:rPr>
        <w:t>agree</w:t>
      </w:r>
      <w:r w:rsidRPr="00A80F72">
        <w:rPr>
          <w:rFonts w:ascii="Arial" w:hAnsi="Arial" w:cs="Arial"/>
          <w:sz w:val="24"/>
          <w:szCs w:val="24"/>
        </w:rPr>
        <w:t xml:space="preserve"> that trying new things can be considered risky play.</w:t>
      </w:r>
    </w:p>
    <w:p w:rsidR="004E24F4" w:rsidRPr="00A80F72" w:rsidRDefault="004E24F4" w:rsidP="00292644">
      <w:pPr>
        <w:spacing w:line="360" w:lineRule="auto"/>
        <w:jc w:val="both"/>
        <w:rPr>
          <w:rFonts w:ascii="Arial" w:hAnsi="Arial" w:cs="Arial"/>
          <w:sz w:val="24"/>
          <w:szCs w:val="24"/>
        </w:rPr>
      </w:pPr>
      <w:r w:rsidRPr="00A80F72">
        <w:rPr>
          <w:rFonts w:ascii="Arial" w:hAnsi="Arial" w:cs="Arial"/>
          <w:sz w:val="24"/>
          <w:szCs w:val="24"/>
        </w:rPr>
        <w:t xml:space="preserve">It is in the outside environment that opportunities for children to </w:t>
      </w:r>
      <w:r w:rsidR="0034670D">
        <w:rPr>
          <w:rFonts w:ascii="Arial" w:hAnsi="Arial" w:cs="Arial"/>
          <w:sz w:val="24"/>
          <w:szCs w:val="24"/>
        </w:rPr>
        <w:t>engage</w:t>
      </w:r>
      <w:r w:rsidRPr="00A80F72">
        <w:rPr>
          <w:rFonts w:ascii="Arial" w:hAnsi="Arial" w:cs="Arial"/>
          <w:sz w:val="24"/>
          <w:szCs w:val="24"/>
        </w:rPr>
        <w:t xml:space="preserve"> in risky play occur mo</w:t>
      </w:r>
      <w:r w:rsidR="0034670D">
        <w:rPr>
          <w:rFonts w:ascii="Arial" w:hAnsi="Arial" w:cs="Arial"/>
          <w:sz w:val="24"/>
          <w:szCs w:val="24"/>
        </w:rPr>
        <w:t>st</w:t>
      </w:r>
      <w:r w:rsidRPr="00A80F72">
        <w:rPr>
          <w:rFonts w:ascii="Arial" w:hAnsi="Arial" w:cs="Arial"/>
          <w:sz w:val="24"/>
          <w:szCs w:val="24"/>
        </w:rPr>
        <w:t xml:space="preserve"> often. </w:t>
      </w:r>
      <w:r w:rsidR="0034670D">
        <w:rPr>
          <w:rFonts w:ascii="Arial" w:hAnsi="Arial" w:cs="Arial"/>
          <w:sz w:val="24"/>
          <w:szCs w:val="24"/>
        </w:rPr>
        <w:t>Risky outside play a</w:t>
      </w:r>
      <w:r w:rsidRPr="00A80F72">
        <w:rPr>
          <w:rFonts w:ascii="Arial" w:hAnsi="Arial" w:cs="Arial"/>
          <w:sz w:val="24"/>
          <w:szCs w:val="24"/>
        </w:rPr>
        <w:t>llow</w:t>
      </w:r>
      <w:r w:rsidR="0034670D">
        <w:rPr>
          <w:rFonts w:ascii="Arial" w:hAnsi="Arial" w:cs="Arial"/>
          <w:sz w:val="24"/>
          <w:szCs w:val="24"/>
        </w:rPr>
        <w:t xml:space="preserve">s </w:t>
      </w:r>
      <w:r w:rsidRPr="00A80F72">
        <w:rPr>
          <w:rFonts w:ascii="Arial" w:hAnsi="Arial" w:cs="Arial"/>
          <w:sz w:val="24"/>
          <w:szCs w:val="24"/>
        </w:rPr>
        <w:t xml:space="preserve">children to rise to </w:t>
      </w:r>
      <w:r w:rsidR="0034670D">
        <w:rPr>
          <w:rFonts w:ascii="Arial" w:hAnsi="Arial" w:cs="Arial"/>
          <w:sz w:val="24"/>
          <w:szCs w:val="24"/>
        </w:rPr>
        <w:t>new</w:t>
      </w:r>
      <w:r w:rsidRPr="00A80F72">
        <w:rPr>
          <w:rFonts w:ascii="Arial" w:hAnsi="Arial" w:cs="Arial"/>
          <w:sz w:val="24"/>
          <w:szCs w:val="24"/>
        </w:rPr>
        <w:t xml:space="preserve"> challenge</w:t>
      </w:r>
      <w:r w:rsidR="0034670D">
        <w:rPr>
          <w:rFonts w:ascii="Arial" w:hAnsi="Arial" w:cs="Arial"/>
          <w:sz w:val="24"/>
          <w:szCs w:val="24"/>
        </w:rPr>
        <w:t>s</w:t>
      </w:r>
      <w:r w:rsidRPr="00A80F72">
        <w:rPr>
          <w:rFonts w:ascii="Arial" w:hAnsi="Arial" w:cs="Arial"/>
          <w:sz w:val="24"/>
          <w:szCs w:val="24"/>
        </w:rPr>
        <w:t xml:space="preserve"> and develop into more confident and able members of the community, </w:t>
      </w:r>
      <w:r w:rsidR="0034670D">
        <w:rPr>
          <w:rFonts w:ascii="Arial" w:hAnsi="Arial" w:cs="Arial"/>
          <w:sz w:val="24"/>
          <w:szCs w:val="24"/>
        </w:rPr>
        <w:t>(</w:t>
      </w:r>
      <w:proofErr w:type="spellStart"/>
      <w:r w:rsidRPr="00A80F72">
        <w:rPr>
          <w:rFonts w:ascii="Arial" w:hAnsi="Arial" w:cs="Arial"/>
          <w:sz w:val="24"/>
          <w:szCs w:val="24"/>
        </w:rPr>
        <w:t>Bilton</w:t>
      </w:r>
      <w:proofErr w:type="spellEnd"/>
      <w:r w:rsidR="0034670D">
        <w:rPr>
          <w:rFonts w:ascii="Arial" w:hAnsi="Arial" w:cs="Arial"/>
          <w:sz w:val="24"/>
          <w:szCs w:val="24"/>
        </w:rPr>
        <w:t xml:space="preserve">, </w:t>
      </w:r>
      <w:r w:rsidR="0011669F" w:rsidRPr="00A80F72">
        <w:rPr>
          <w:rFonts w:ascii="Arial" w:hAnsi="Arial" w:cs="Arial"/>
          <w:sz w:val="24"/>
          <w:szCs w:val="24"/>
        </w:rPr>
        <w:t>2010).</w:t>
      </w:r>
    </w:p>
    <w:p w:rsidR="00104DC4" w:rsidRPr="00A80F72" w:rsidRDefault="0034670D" w:rsidP="00292644">
      <w:pPr>
        <w:spacing w:line="360" w:lineRule="auto"/>
        <w:jc w:val="both"/>
        <w:rPr>
          <w:rFonts w:ascii="Arial" w:hAnsi="Arial" w:cs="Arial"/>
          <w:sz w:val="24"/>
          <w:szCs w:val="24"/>
        </w:rPr>
      </w:pPr>
      <w:r>
        <w:rPr>
          <w:rFonts w:ascii="Arial" w:hAnsi="Arial" w:cs="Arial"/>
          <w:sz w:val="24"/>
          <w:szCs w:val="24"/>
        </w:rPr>
        <w:lastRenderedPageBreak/>
        <w:t>In contemporary society</w:t>
      </w:r>
      <w:r w:rsidR="00F07307" w:rsidRPr="00A80F72">
        <w:rPr>
          <w:rFonts w:ascii="Arial" w:hAnsi="Arial" w:cs="Arial"/>
          <w:sz w:val="24"/>
          <w:szCs w:val="24"/>
        </w:rPr>
        <w:t xml:space="preserve"> children are </w:t>
      </w:r>
      <w:r>
        <w:rPr>
          <w:rFonts w:ascii="Arial" w:hAnsi="Arial" w:cs="Arial"/>
          <w:sz w:val="24"/>
          <w:szCs w:val="24"/>
        </w:rPr>
        <w:t>less</w:t>
      </w:r>
      <w:r w:rsidR="00F07307" w:rsidRPr="00A80F72">
        <w:rPr>
          <w:rFonts w:ascii="Arial" w:hAnsi="Arial" w:cs="Arial"/>
          <w:sz w:val="24"/>
          <w:szCs w:val="24"/>
        </w:rPr>
        <w:t xml:space="preserve"> able to be independent or discover their own capabilities because of overbearing adults. Cunningham (2006) state</w:t>
      </w:r>
      <w:r>
        <w:rPr>
          <w:rFonts w:ascii="Arial" w:hAnsi="Arial" w:cs="Arial"/>
          <w:sz w:val="24"/>
          <w:szCs w:val="24"/>
        </w:rPr>
        <w:t>s</w:t>
      </w:r>
      <w:r w:rsidR="00F07307" w:rsidRPr="00A80F72">
        <w:rPr>
          <w:rFonts w:ascii="Arial" w:hAnsi="Arial" w:cs="Arial"/>
          <w:sz w:val="24"/>
          <w:szCs w:val="24"/>
        </w:rPr>
        <w:t xml:space="preserve"> that childhood </w:t>
      </w:r>
      <w:r>
        <w:rPr>
          <w:rFonts w:ascii="Arial" w:hAnsi="Arial" w:cs="Arial"/>
          <w:sz w:val="24"/>
          <w:szCs w:val="24"/>
        </w:rPr>
        <w:t>is</w:t>
      </w:r>
      <w:r w:rsidR="00F07307" w:rsidRPr="00A80F72">
        <w:rPr>
          <w:rFonts w:ascii="Arial" w:hAnsi="Arial" w:cs="Arial"/>
          <w:sz w:val="24"/>
          <w:szCs w:val="24"/>
        </w:rPr>
        <w:t xml:space="preserve"> controlled</w:t>
      </w:r>
      <w:r w:rsidR="006A63B5" w:rsidRPr="00A80F72">
        <w:rPr>
          <w:rFonts w:ascii="Arial" w:hAnsi="Arial" w:cs="Arial"/>
          <w:sz w:val="24"/>
          <w:szCs w:val="24"/>
        </w:rPr>
        <w:t xml:space="preserve"> and</w:t>
      </w:r>
      <w:r w:rsidR="00F07307" w:rsidRPr="00A80F72">
        <w:rPr>
          <w:rFonts w:ascii="Arial" w:hAnsi="Arial" w:cs="Arial"/>
          <w:sz w:val="24"/>
          <w:szCs w:val="24"/>
        </w:rPr>
        <w:t xml:space="preserve"> interfered with excessively by adults.</w:t>
      </w:r>
      <w:r w:rsidR="00351796" w:rsidRPr="00A80F72">
        <w:rPr>
          <w:rFonts w:ascii="Arial" w:hAnsi="Arial" w:cs="Arial"/>
          <w:sz w:val="24"/>
          <w:szCs w:val="24"/>
        </w:rPr>
        <w:t xml:space="preserve"> Children need to experience some degree of risk so that they can develop essential skills that will help them in adult life. Without being exposed to risk in the early years, teenagers and adults may find it difficult to approach risk in a rational manner.</w:t>
      </w:r>
      <w:r w:rsidR="00104DC4" w:rsidRPr="00A80F72">
        <w:rPr>
          <w:rFonts w:ascii="Arial" w:hAnsi="Arial" w:cs="Arial"/>
          <w:sz w:val="24"/>
          <w:szCs w:val="24"/>
        </w:rPr>
        <w:t xml:space="preserve"> </w:t>
      </w:r>
      <w:r w:rsidR="007B0B50" w:rsidRPr="00A80F72">
        <w:rPr>
          <w:rFonts w:ascii="Arial" w:hAnsi="Arial" w:cs="Arial"/>
          <w:sz w:val="24"/>
          <w:szCs w:val="24"/>
        </w:rPr>
        <w:t>Children</w:t>
      </w:r>
      <w:r w:rsidR="00207E15" w:rsidRPr="00A80F72">
        <w:rPr>
          <w:rFonts w:ascii="Arial" w:hAnsi="Arial" w:cs="Arial"/>
          <w:sz w:val="24"/>
          <w:szCs w:val="24"/>
        </w:rPr>
        <w:t xml:space="preserve"> that particip</w:t>
      </w:r>
      <w:r w:rsidR="007B0B50" w:rsidRPr="00A80F72">
        <w:rPr>
          <w:rFonts w:ascii="Arial" w:hAnsi="Arial" w:cs="Arial"/>
          <w:sz w:val="24"/>
          <w:szCs w:val="24"/>
        </w:rPr>
        <w:t>ate</w:t>
      </w:r>
      <w:r w:rsidR="00207E15" w:rsidRPr="00A80F72">
        <w:rPr>
          <w:rFonts w:ascii="Arial" w:hAnsi="Arial" w:cs="Arial"/>
          <w:sz w:val="24"/>
          <w:szCs w:val="24"/>
        </w:rPr>
        <w:t xml:space="preserve"> in risky play, are subconsciously </w:t>
      </w:r>
      <w:r w:rsidR="007B0B50" w:rsidRPr="00A80F72">
        <w:rPr>
          <w:rFonts w:ascii="Arial" w:hAnsi="Arial" w:cs="Arial"/>
          <w:sz w:val="24"/>
          <w:szCs w:val="24"/>
        </w:rPr>
        <w:t xml:space="preserve">able to </w:t>
      </w:r>
      <w:r w:rsidR="00207E15" w:rsidRPr="00A80F72">
        <w:rPr>
          <w:rFonts w:ascii="Arial" w:hAnsi="Arial" w:cs="Arial"/>
          <w:sz w:val="24"/>
          <w:szCs w:val="24"/>
        </w:rPr>
        <w:t>learn life skills</w:t>
      </w:r>
      <w:r w:rsidR="007B0B50" w:rsidRPr="00A80F72">
        <w:rPr>
          <w:rFonts w:ascii="Arial" w:hAnsi="Arial" w:cs="Arial"/>
          <w:sz w:val="24"/>
          <w:szCs w:val="24"/>
        </w:rPr>
        <w:t>,</w:t>
      </w:r>
      <w:r w:rsidR="00351796" w:rsidRPr="00A80F72">
        <w:rPr>
          <w:rFonts w:ascii="Arial" w:hAnsi="Arial" w:cs="Arial"/>
          <w:sz w:val="24"/>
          <w:szCs w:val="24"/>
        </w:rPr>
        <w:t xml:space="preserve"> </w:t>
      </w:r>
      <w:r w:rsidR="007B0B50" w:rsidRPr="00A80F72">
        <w:rPr>
          <w:rFonts w:ascii="Arial" w:hAnsi="Arial" w:cs="Arial"/>
          <w:sz w:val="24"/>
          <w:szCs w:val="24"/>
        </w:rPr>
        <w:t>(</w:t>
      </w:r>
      <w:proofErr w:type="spellStart"/>
      <w:r w:rsidR="007B0B50" w:rsidRPr="00A80F72">
        <w:rPr>
          <w:rFonts w:ascii="Arial" w:hAnsi="Arial" w:cs="Arial"/>
          <w:sz w:val="24"/>
          <w:szCs w:val="24"/>
        </w:rPr>
        <w:t>Sandseter</w:t>
      </w:r>
      <w:proofErr w:type="spellEnd"/>
      <w:r w:rsidR="007B0B50" w:rsidRPr="00A80F72">
        <w:rPr>
          <w:rFonts w:ascii="Arial" w:hAnsi="Arial" w:cs="Arial"/>
          <w:sz w:val="24"/>
          <w:szCs w:val="24"/>
        </w:rPr>
        <w:t xml:space="preserve"> and Sando, 2016, p. 180).</w:t>
      </w:r>
    </w:p>
    <w:p w:rsidR="00D02AAC" w:rsidRPr="00A80F72" w:rsidRDefault="00351796" w:rsidP="00292644">
      <w:pPr>
        <w:spacing w:line="360" w:lineRule="auto"/>
        <w:jc w:val="both"/>
        <w:rPr>
          <w:rFonts w:ascii="Arial" w:hAnsi="Arial" w:cs="Arial"/>
          <w:sz w:val="24"/>
          <w:szCs w:val="24"/>
        </w:rPr>
      </w:pPr>
      <w:r w:rsidRPr="00A80F72">
        <w:rPr>
          <w:rFonts w:ascii="Arial" w:hAnsi="Arial" w:cs="Arial"/>
          <w:sz w:val="24"/>
          <w:szCs w:val="24"/>
        </w:rPr>
        <w:t>There are hazards and risks in all areas of life</w:t>
      </w:r>
      <w:r w:rsidR="00862631" w:rsidRPr="00A80F72">
        <w:rPr>
          <w:rFonts w:ascii="Arial" w:hAnsi="Arial" w:cs="Arial"/>
          <w:sz w:val="24"/>
          <w:szCs w:val="24"/>
        </w:rPr>
        <w:t xml:space="preserve"> </w:t>
      </w:r>
      <w:r w:rsidRPr="00A80F72">
        <w:rPr>
          <w:rFonts w:ascii="Arial" w:hAnsi="Arial" w:cs="Arial"/>
          <w:sz w:val="24"/>
          <w:szCs w:val="24"/>
        </w:rPr>
        <w:t>from crossing a road to playi</w:t>
      </w:r>
      <w:r w:rsidR="00862631" w:rsidRPr="00A80F72">
        <w:rPr>
          <w:rFonts w:ascii="Arial" w:hAnsi="Arial" w:cs="Arial"/>
          <w:sz w:val="24"/>
          <w:szCs w:val="24"/>
        </w:rPr>
        <w:t xml:space="preserve">ng a game of football.  </w:t>
      </w:r>
      <w:proofErr w:type="spellStart"/>
      <w:r w:rsidR="00862631" w:rsidRPr="00A80F72">
        <w:rPr>
          <w:rFonts w:ascii="Arial" w:hAnsi="Arial" w:cs="Arial"/>
          <w:sz w:val="24"/>
          <w:szCs w:val="24"/>
        </w:rPr>
        <w:t>Bilton</w:t>
      </w:r>
      <w:proofErr w:type="spellEnd"/>
      <w:r w:rsidR="00862631" w:rsidRPr="00A80F72">
        <w:rPr>
          <w:rFonts w:ascii="Arial" w:hAnsi="Arial" w:cs="Arial"/>
          <w:sz w:val="24"/>
          <w:szCs w:val="24"/>
        </w:rPr>
        <w:t xml:space="preserve"> (2010) states that as early years practitioners, it is our role to support children to take risks and accept new challenges. </w:t>
      </w:r>
      <w:r w:rsidR="002F360F" w:rsidRPr="00A80F72">
        <w:rPr>
          <w:rFonts w:ascii="Arial" w:hAnsi="Arial" w:cs="Arial"/>
          <w:sz w:val="24"/>
          <w:szCs w:val="24"/>
        </w:rPr>
        <w:t>If</w:t>
      </w:r>
      <w:r w:rsidR="006A63B5" w:rsidRPr="00A80F72">
        <w:rPr>
          <w:rFonts w:ascii="Arial" w:hAnsi="Arial" w:cs="Arial"/>
          <w:sz w:val="24"/>
          <w:szCs w:val="24"/>
        </w:rPr>
        <w:t xml:space="preserve"> </w:t>
      </w:r>
      <w:r w:rsidR="002F360F" w:rsidRPr="00A80F72">
        <w:rPr>
          <w:rFonts w:ascii="Arial" w:hAnsi="Arial" w:cs="Arial"/>
          <w:sz w:val="24"/>
          <w:szCs w:val="24"/>
        </w:rPr>
        <w:t xml:space="preserve">practitioners do not provide the opportunities for children to participate in risky types of play then they may seek out their own opportunities, which maybe highly unsuitable. </w:t>
      </w:r>
      <w:r w:rsidR="00862631" w:rsidRPr="00A80F72">
        <w:rPr>
          <w:rFonts w:ascii="Arial" w:hAnsi="Arial" w:cs="Arial"/>
          <w:sz w:val="24"/>
          <w:szCs w:val="24"/>
        </w:rPr>
        <w:t xml:space="preserve"> </w:t>
      </w:r>
      <w:r w:rsidRPr="00A80F72">
        <w:rPr>
          <w:rFonts w:ascii="Arial" w:hAnsi="Arial" w:cs="Arial"/>
          <w:sz w:val="24"/>
          <w:szCs w:val="24"/>
        </w:rPr>
        <w:t xml:space="preserve">  </w:t>
      </w:r>
    </w:p>
    <w:p w:rsidR="00B4143C" w:rsidRPr="00A80F72" w:rsidRDefault="00B4143C" w:rsidP="00292644">
      <w:pPr>
        <w:spacing w:line="360" w:lineRule="auto"/>
        <w:jc w:val="both"/>
        <w:rPr>
          <w:rFonts w:ascii="Arial" w:hAnsi="Arial" w:cs="Arial"/>
          <w:sz w:val="24"/>
          <w:szCs w:val="24"/>
        </w:rPr>
      </w:pPr>
      <w:r w:rsidRPr="00A80F72">
        <w:rPr>
          <w:rFonts w:ascii="Arial" w:hAnsi="Arial" w:cs="Arial"/>
          <w:sz w:val="24"/>
          <w:szCs w:val="24"/>
        </w:rPr>
        <w:t>Self-directed play allows children to take their own risks, to asses a situation and evaluate their own capabilities. Empowering children with the ability to do this, through self-directed play, allows children to build self-confidence, become resilient and improve emotional and physical well-being. Tovey (2007) states that children will often increase the risk</w:t>
      </w:r>
      <w:r w:rsidR="007C6957" w:rsidRPr="00A80F72">
        <w:rPr>
          <w:rFonts w:ascii="Arial" w:hAnsi="Arial" w:cs="Arial"/>
          <w:sz w:val="24"/>
          <w:szCs w:val="24"/>
        </w:rPr>
        <w:t xml:space="preserve"> themselves,</w:t>
      </w:r>
      <w:r w:rsidRPr="00A80F72">
        <w:rPr>
          <w:rFonts w:ascii="Arial" w:hAnsi="Arial" w:cs="Arial"/>
          <w:sz w:val="24"/>
          <w:szCs w:val="24"/>
        </w:rPr>
        <w:t xml:space="preserve"> by setting their own parameters. For example, on a nature walk, a child walking along a fallen down branch, the</w:t>
      </w:r>
      <w:r w:rsidR="003424DF" w:rsidRPr="00A80F72">
        <w:rPr>
          <w:rFonts w:ascii="Arial" w:hAnsi="Arial" w:cs="Arial"/>
          <w:sz w:val="24"/>
          <w:szCs w:val="24"/>
        </w:rPr>
        <w:t>n</w:t>
      </w:r>
      <w:r w:rsidRPr="00A80F72">
        <w:rPr>
          <w:rFonts w:ascii="Arial" w:hAnsi="Arial" w:cs="Arial"/>
          <w:sz w:val="24"/>
          <w:szCs w:val="24"/>
        </w:rPr>
        <w:t xml:space="preserve"> </w:t>
      </w:r>
      <w:r w:rsidR="003424DF" w:rsidRPr="00A80F72">
        <w:rPr>
          <w:rFonts w:ascii="Arial" w:hAnsi="Arial" w:cs="Arial"/>
          <w:sz w:val="24"/>
          <w:szCs w:val="24"/>
        </w:rPr>
        <w:t>turning around and walking back a</w:t>
      </w:r>
      <w:r w:rsidRPr="00A80F72">
        <w:rPr>
          <w:rFonts w:ascii="Arial" w:hAnsi="Arial" w:cs="Arial"/>
          <w:sz w:val="24"/>
          <w:szCs w:val="24"/>
        </w:rPr>
        <w:t>long the branch with their eyes closed.</w:t>
      </w:r>
      <w:r w:rsidR="003424DF" w:rsidRPr="00A80F72">
        <w:rPr>
          <w:rFonts w:ascii="Arial" w:hAnsi="Arial" w:cs="Arial"/>
          <w:sz w:val="24"/>
          <w:szCs w:val="24"/>
        </w:rPr>
        <w:t xml:space="preserve"> </w:t>
      </w:r>
    </w:p>
    <w:p w:rsidR="00744A96" w:rsidRPr="00A80F72" w:rsidRDefault="00744A96" w:rsidP="00292644">
      <w:pPr>
        <w:spacing w:line="360" w:lineRule="auto"/>
        <w:jc w:val="both"/>
        <w:rPr>
          <w:rFonts w:ascii="Arial" w:hAnsi="Arial" w:cs="Arial"/>
          <w:sz w:val="24"/>
          <w:szCs w:val="24"/>
        </w:rPr>
      </w:pPr>
      <w:r w:rsidRPr="00A80F72">
        <w:rPr>
          <w:rFonts w:ascii="Arial" w:hAnsi="Arial" w:cs="Arial"/>
          <w:sz w:val="24"/>
          <w:szCs w:val="24"/>
        </w:rPr>
        <w:t xml:space="preserve">When taking risks, children </w:t>
      </w:r>
      <w:proofErr w:type="gramStart"/>
      <w:r w:rsidRPr="00A80F72">
        <w:rPr>
          <w:rFonts w:ascii="Arial" w:hAnsi="Arial" w:cs="Arial"/>
          <w:sz w:val="24"/>
          <w:szCs w:val="24"/>
        </w:rPr>
        <w:t>are able to</w:t>
      </w:r>
      <w:proofErr w:type="gramEnd"/>
      <w:r w:rsidRPr="00A80F72">
        <w:rPr>
          <w:rFonts w:ascii="Arial" w:hAnsi="Arial" w:cs="Arial"/>
          <w:sz w:val="24"/>
          <w:szCs w:val="24"/>
        </w:rPr>
        <w:t xml:space="preserve"> push boundaries, and set limits, these boundaries and limits come as a result of the child’s own competence, confidence and capabilities,</w:t>
      </w:r>
      <w:r w:rsidR="0034670D">
        <w:rPr>
          <w:rFonts w:ascii="Arial" w:hAnsi="Arial" w:cs="Arial"/>
          <w:sz w:val="24"/>
          <w:szCs w:val="24"/>
        </w:rPr>
        <w:t xml:space="preserve"> (</w:t>
      </w:r>
      <w:r w:rsidRPr="00A80F72">
        <w:rPr>
          <w:rFonts w:ascii="Arial" w:hAnsi="Arial" w:cs="Arial"/>
          <w:sz w:val="24"/>
          <w:szCs w:val="24"/>
        </w:rPr>
        <w:t>Broadhead, Howard and Wood</w:t>
      </w:r>
      <w:r w:rsidR="0034670D">
        <w:rPr>
          <w:rFonts w:ascii="Arial" w:hAnsi="Arial" w:cs="Arial"/>
          <w:sz w:val="24"/>
          <w:szCs w:val="24"/>
        </w:rPr>
        <w:t xml:space="preserve">, </w:t>
      </w:r>
      <w:r w:rsidRPr="00A80F72">
        <w:rPr>
          <w:rFonts w:ascii="Arial" w:hAnsi="Arial" w:cs="Arial"/>
          <w:sz w:val="24"/>
          <w:szCs w:val="24"/>
        </w:rPr>
        <w:t xml:space="preserve">2010). </w:t>
      </w:r>
    </w:p>
    <w:p w:rsidR="00744A96" w:rsidRPr="00A80F72" w:rsidRDefault="0011669F" w:rsidP="00292644">
      <w:pPr>
        <w:spacing w:line="360" w:lineRule="auto"/>
        <w:jc w:val="both"/>
        <w:rPr>
          <w:rFonts w:ascii="Arial" w:hAnsi="Arial" w:cs="Arial"/>
          <w:sz w:val="24"/>
          <w:szCs w:val="24"/>
        </w:rPr>
      </w:pPr>
      <w:r w:rsidRPr="00A80F72">
        <w:rPr>
          <w:rFonts w:ascii="Arial" w:hAnsi="Arial" w:cs="Arial"/>
          <w:sz w:val="24"/>
          <w:szCs w:val="24"/>
        </w:rPr>
        <w:t xml:space="preserve">It is important that practitioners do not inhibit or prevent children from taking part in risky play because of </w:t>
      </w:r>
      <w:r w:rsidR="0034670D">
        <w:rPr>
          <w:rFonts w:ascii="Arial" w:hAnsi="Arial" w:cs="Arial"/>
          <w:sz w:val="24"/>
          <w:szCs w:val="24"/>
        </w:rPr>
        <w:t>their</w:t>
      </w:r>
      <w:r w:rsidRPr="00A80F72">
        <w:rPr>
          <w:rFonts w:ascii="Arial" w:hAnsi="Arial" w:cs="Arial"/>
          <w:sz w:val="24"/>
          <w:szCs w:val="24"/>
        </w:rPr>
        <w:t xml:space="preserve"> own fears and concerns. Waite, Huggins and Wickett (2014) discuss how children are highly likely to move on</w:t>
      </w:r>
      <w:r w:rsidR="0034670D">
        <w:rPr>
          <w:rFonts w:ascii="Arial" w:hAnsi="Arial" w:cs="Arial"/>
          <w:sz w:val="24"/>
          <w:szCs w:val="24"/>
        </w:rPr>
        <w:t xml:space="preserve"> from an activity</w:t>
      </w:r>
      <w:r w:rsidRPr="00A80F72">
        <w:rPr>
          <w:rFonts w:ascii="Arial" w:hAnsi="Arial" w:cs="Arial"/>
          <w:sz w:val="24"/>
          <w:szCs w:val="24"/>
        </w:rPr>
        <w:t xml:space="preserve"> if an adult stands </w:t>
      </w:r>
      <w:r w:rsidR="00BD530F" w:rsidRPr="00A80F72">
        <w:rPr>
          <w:rFonts w:ascii="Arial" w:hAnsi="Arial" w:cs="Arial"/>
          <w:sz w:val="24"/>
          <w:szCs w:val="24"/>
        </w:rPr>
        <w:t>nearby</w:t>
      </w:r>
      <w:r w:rsidRPr="00A80F72">
        <w:rPr>
          <w:rFonts w:ascii="Arial" w:hAnsi="Arial" w:cs="Arial"/>
          <w:sz w:val="24"/>
          <w:szCs w:val="24"/>
        </w:rPr>
        <w:t xml:space="preserve"> giving warnings and instructions. The child is likely to interpret the adults</w:t>
      </w:r>
      <w:r w:rsidR="00B8480C" w:rsidRPr="00A80F72">
        <w:rPr>
          <w:rFonts w:ascii="Arial" w:hAnsi="Arial" w:cs="Arial"/>
          <w:sz w:val="24"/>
          <w:szCs w:val="24"/>
        </w:rPr>
        <w:t>’</w:t>
      </w:r>
      <w:r w:rsidRPr="00A80F72">
        <w:rPr>
          <w:rFonts w:ascii="Arial" w:hAnsi="Arial" w:cs="Arial"/>
          <w:sz w:val="24"/>
          <w:szCs w:val="24"/>
        </w:rPr>
        <w:t xml:space="preserve"> reaction</w:t>
      </w:r>
      <w:r w:rsidR="00B8480C" w:rsidRPr="00A80F72">
        <w:rPr>
          <w:rFonts w:ascii="Arial" w:hAnsi="Arial" w:cs="Arial"/>
          <w:sz w:val="24"/>
          <w:szCs w:val="24"/>
        </w:rPr>
        <w:t xml:space="preserve"> as concern</w:t>
      </w:r>
      <w:r w:rsidRPr="00A80F72">
        <w:rPr>
          <w:rFonts w:ascii="Arial" w:hAnsi="Arial" w:cs="Arial"/>
          <w:sz w:val="24"/>
          <w:szCs w:val="24"/>
        </w:rPr>
        <w:t xml:space="preserve"> and doubt their own capability. </w:t>
      </w:r>
    </w:p>
    <w:p w:rsidR="00BE4A8F" w:rsidRPr="00A80F72" w:rsidRDefault="00A80F72" w:rsidP="00292644">
      <w:pPr>
        <w:spacing w:line="360" w:lineRule="auto"/>
        <w:jc w:val="both"/>
        <w:rPr>
          <w:rFonts w:ascii="Arial" w:hAnsi="Arial" w:cs="Arial"/>
          <w:sz w:val="24"/>
          <w:szCs w:val="24"/>
        </w:rPr>
      </w:pPr>
      <w:r w:rsidRPr="00A80F72">
        <w:rPr>
          <w:rFonts w:ascii="Arial" w:hAnsi="Arial" w:cs="Arial"/>
          <w:sz w:val="24"/>
          <w:szCs w:val="24"/>
        </w:rPr>
        <w:t>Tovey</w:t>
      </w:r>
      <w:r w:rsidR="00B8480C" w:rsidRPr="00A80F72">
        <w:rPr>
          <w:rFonts w:ascii="Arial" w:hAnsi="Arial" w:cs="Arial"/>
          <w:sz w:val="24"/>
          <w:szCs w:val="24"/>
        </w:rPr>
        <w:t xml:space="preserve"> (2010) believe</w:t>
      </w:r>
      <w:r w:rsidR="0034670D">
        <w:rPr>
          <w:rFonts w:ascii="Arial" w:hAnsi="Arial" w:cs="Arial"/>
          <w:sz w:val="24"/>
          <w:szCs w:val="24"/>
        </w:rPr>
        <w:t>s</w:t>
      </w:r>
      <w:r w:rsidR="00B8480C" w:rsidRPr="00A80F72">
        <w:rPr>
          <w:rFonts w:ascii="Arial" w:hAnsi="Arial" w:cs="Arial"/>
          <w:sz w:val="24"/>
          <w:szCs w:val="24"/>
        </w:rPr>
        <w:t xml:space="preserve"> that the benefits of children taking part in risky play are improved emotional well-being and the promoting of resilience. Risky play can leave a child feeling a sense of achievement, exhilarated and powerful</w:t>
      </w:r>
      <w:r w:rsidR="0034670D">
        <w:rPr>
          <w:rFonts w:ascii="Arial" w:hAnsi="Arial" w:cs="Arial"/>
          <w:sz w:val="24"/>
          <w:szCs w:val="24"/>
        </w:rPr>
        <w:t>. T</w:t>
      </w:r>
      <w:r w:rsidR="00B8480C" w:rsidRPr="00A80F72">
        <w:rPr>
          <w:rFonts w:ascii="Arial" w:hAnsi="Arial" w:cs="Arial"/>
          <w:sz w:val="24"/>
          <w:szCs w:val="24"/>
        </w:rPr>
        <w:t xml:space="preserve">his can contribute not only to emotional </w:t>
      </w:r>
      <w:r w:rsidR="00BD530F" w:rsidRPr="00A80F72">
        <w:rPr>
          <w:rFonts w:ascii="Arial" w:hAnsi="Arial" w:cs="Arial"/>
          <w:sz w:val="24"/>
          <w:szCs w:val="24"/>
        </w:rPr>
        <w:t>well-being</w:t>
      </w:r>
      <w:r w:rsidR="00B8480C" w:rsidRPr="00A80F72">
        <w:rPr>
          <w:rFonts w:ascii="Arial" w:hAnsi="Arial" w:cs="Arial"/>
          <w:sz w:val="24"/>
          <w:szCs w:val="24"/>
        </w:rPr>
        <w:t xml:space="preserve"> but </w:t>
      </w:r>
      <w:r w:rsidR="00BD530F" w:rsidRPr="00A80F72">
        <w:rPr>
          <w:rFonts w:ascii="Arial" w:hAnsi="Arial" w:cs="Arial"/>
          <w:sz w:val="24"/>
          <w:szCs w:val="24"/>
        </w:rPr>
        <w:t>also the</w:t>
      </w:r>
      <w:r w:rsidR="0034670D">
        <w:rPr>
          <w:rFonts w:ascii="Arial" w:hAnsi="Arial" w:cs="Arial"/>
          <w:sz w:val="24"/>
          <w:szCs w:val="24"/>
        </w:rPr>
        <w:t xml:space="preserve"> child’s</w:t>
      </w:r>
      <w:r w:rsidR="00BD530F" w:rsidRPr="00A80F72">
        <w:rPr>
          <w:rFonts w:ascii="Arial" w:hAnsi="Arial" w:cs="Arial"/>
          <w:sz w:val="24"/>
          <w:szCs w:val="24"/>
        </w:rPr>
        <w:t xml:space="preserve"> </w:t>
      </w:r>
      <w:r w:rsidR="00B8480C" w:rsidRPr="00A80F72">
        <w:rPr>
          <w:rFonts w:ascii="Arial" w:hAnsi="Arial" w:cs="Arial"/>
          <w:sz w:val="24"/>
          <w:szCs w:val="24"/>
        </w:rPr>
        <w:t>social</w:t>
      </w:r>
      <w:r w:rsidR="00BD530F" w:rsidRPr="00A80F72">
        <w:rPr>
          <w:rFonts w:ascii="Arial" w:hAnsi="Arial" w:cs="Arial"/>
          <w:sz w:val="24"/>
          <w:szCs w:val="24"/>
        </w:rPr>
        <w:t xml:space="preserve"> development. </w:t>
      </w:r>
      <w:r w:rsidR="00B8480C" w:rsidRPr="00A80F72">
        <w:rPr>
          <w:rFonts w:ascii="Arial" w:hAnsi="Arial" w:cs="Arial"/>
          <w:sz w:val="24"/>
          <w:szCs w:val="24"/>
        </w:rPr>
        <w:t xml:space="preserve">  </w:t>
      </w:r>
    </w:p>
    <w:p w:rsidR="007C1D23" w:rsidRDefault="007C1D23" w:rsidP="00A80F72">
      <w:pPr>
        <w:spacing w:line="360" w:lineRule="auto"/>
        <w:jc w:val="both"/>
        <w:rPr>
          <w:rFonts w:ascii="Arial" w:hAnsi="Arial" w:cs="Arial"/>
          <w:sz w:val="24"/>
          <w:szCs w:val="24"/>
        </w:rPr>
      </w:pPr>
    </w:p>
    <w:p w:rsidR="00671D5B" w:rsidRPr="00294C23" w:rsidRDefault="00294C23" w:rsidP="00A80F72">
      <w:pPr>
        <w:spacing w:line="360" w:lineRule="auto"/>
        <w:jc w:val="both"/>
        <w:rPr>
          <w:rFonts w:ascii="Arial" w:hAnsi="Arial" w:cs="Arial"/>
          <w:b/>
          <w:sz w:val="24"/>
          <w:szCs w:val="24"/>
        </w:rPr>
      </w:pPr>
      <w:r w:rsidRPr="00294C23">
        <w:rPr>
          <w:rFonts w:ascii="Arial" w:hAnsi="Arial" w:cs="Arial"/>
          <w:b/>
          <w:sz w:val="24"/>
          <w:szCs w:val="24"/>
        </w:rPr>
        <w:t>PART 3</w:t>
      </w:r>
    </w:p>
    <w:p w:rsidR="00671D5B" w:rsidRPr="00294C23" w:rsidRDefault="00671D5B" w:rsidP="00671D5B">
      <w:pPr>
        <w:rPr>
          <w:rFonts w:ascii="Arial" w:hAnsi="Arial" w:cs="Arial"/>
          <w:sz w:val="24"/>
          <w:szCs w:val="24"/>
        </w:rPr>
      </w:pPr>
      <w:r w:rsidRPr="00294C23">
        <w:rPr>
          <w:rFonts w:ascii="Arial" w:hAnsi="Arial" w:cs="Arial"/>
          <w:sz w:val="24"/>
          <w:szCs w:val="24"/>
        </w:rPr>
        <w:t>Risk Assessment:</w:t>
      </w:r>
    </w:p>
    <w:p w:rsidR="00671D5B" w:rsidRPr="00292644" w:rsidRDefault="00671D5B" w:rsidP="00671D5B">
      <w:pPr>
        <w:rPr>
          <w:rFonts w:ascii="Arial" w:hAnsi="Arial" w:cs="Arial"/>
        </w:rPr>
      </w:pPr>
      <w:r w:rsidRPr="00292644">
        <w:rPr>
          <w:rFonts w:ascii="Arial" w:hAnsi="Arial" w:cs="Arial"/>
        </w:rPr>
        <w:t>Details:</w:t>
      </w:r>
    </w:p>
    <w:p w:rsidR="00671D5B" w:rsidRPr="00292644" w:rsidRDefault="00671D5B" w:rsidP="00671D5B">
      <w:pPr>
        <w:rPr>
          <w:rFonts w:ascii="Arial" w:hAnsi="Arial" w:cs="Arial"/>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671D5B" w:rsidRPr="00292644" w:rsidTr="00442C6C">
        <w:tc>
          <w:tcPr>
            <w:tcW w:w="2660" w:type="dxa"/>
            <w:shd w:val="clear" w:color="auto" w:fill="auto"/>
          </w:tcPr>
          <w:p w:rsidR="00671D5B" w:rsidRPr="00292644" w:rsidRDefault="00671D5B" w:rsidP="00442C6C">
            <w:pPr>
              <w:rPr>
                <w:rFonts w:ascii="Arial" w:hAnsi="Arial" w:cs="Arial"/>
              </w:rPr>
            </w:pPr>
            <w:r w:rsidRPr="00292644">
              <w:rPr>
                <w:rFonts w:ascii="Arial" w:hAnsi="Arial" w:cs="Arial"/>
              </w:rPr>
              <w:t>Description</w:t>
            </w:r>
          </w:p>
        </w:tc>
        <w:tc>
          <w:tcPr>
            <w:tcW w:w="5862" w:type="dxa"/>
            <w:shd w:val="clear" w:color="auto" w:fill="auto"/>
          </w:tcPr>
          <w:p w:rsidR="00671D5B" w:rsidRPr="00292644" w:rsidRDefault="00671D5B" w:rsidP="00442C6C">
            <w:pPr>
              <w:rPr>
                <w:rFonts w:ascii="Arial" w:hAnsi="Arial" w:cs="Arial"/>
              </w:rPr>
            </w:pPr>
            <w:r w:rsidRPr="00292644">
              <w:rPr>
                <w:rFonts w:ascii="Arial" w:hAnsi="Arial" w:cs="Arial"/>
              </w:rPr>
              <w:t>Nature ramble to collect natural autumn materials and climb tree</w:t>
            </w:r>
          </w:p>
        </w:tc>
      </w:tr>
      <w:tr w:rsidR="00671D5B" w:rsidRPr="00292644" w:rsidTr="00442C6C">
        <w:tc>
          <w:tcPr>
            <w:tcW w:w="2660" w:type="dxa"/>
            <w:shd w:val="clear" w:color="auto" w:fill="auto"/>
          </w:tcPr>
          <w:p w:rsidR="00671D5B" w:rsidRPr="00292644" w:rsidRDefault="00671D5B" w:rsidP="00442C6C">
            <w:pPr>
              <w:rPr>
                <w:rFonts w:ascii="Arial" w:hAnsi="Arial" w:cs="Arial"/>
              </w:rPr>
            </w:pPr>
            <w:r w:rsidRPr="00292644">
              <w:rPr>
                <w:rFonts w:ascii="Arial" w:hAnsi="Arial" w:cs="Arial"/>
              </w:rPr>
              <w:t>Department:</w:t>
            </w:r>
          </w:p>
        </w:tc>
        <w:tc>
          <w:tcPr>
            <w:tcW w:w="5862" w:type="dxa"/>
            <w:shd w:val="clear" w:color="auto" w:fill="auto"/>
          </w:tcPr>
          <w:p w:rsidR="00671D5B" w:rsidRPr="00292644" w:rsidRDefault="00671D5B" w:rsidP="00442C6C">
            <w:pPr>
              <w:rPr>
                <w:rFonts w:ascii="Arial" w:hAnsi="Arial" w:cs="Arial"/>
              </w:rPr>
            </w:pPr>
            <w:r w:rsidRPr="00292644">
              <w:rPr>
                <w:rFonts w:ascii="Arial" w:hAnsi="Arial" w:cs="Arial"/>
              </w:rPr>
              <w:t>Nursery 3-4</w:t>
            </w:r>
          </w:p>
        </w:tc>
      </w:tr>
      <w:tr w:rsidR="00671D5B" w:rsidRPr="00292644" w:rsidTr="00442C6C">
        <w:tc>
          <w:tcPr>
            <w:tcW w:w="2660" w:type="dxa"/>
            <w:shd w:val="clear" w:color="auto" w:fill="auto"/>
          </w:tcPr>
          <w:p w:rsidR="00671D5B" w:rsidRPr="00292644" w:rsidRDefault="00671D5B" w:rsidP="00442C6C">
            <w:pPr>
              <w:rPr>
                <w:rFonts w:ascii="Arial" w:hAnsi="Arial" w:cs="Arial"/>
              </w:rPr>
            </w:pPr>
            <w:r w:rsidRPr="00292644">
              <w:rPr>
                <w:rFonts w:ascii="Arial" w:hAnsi="Arial" w:cs="Arial"/>
              </w:rPr>
              <w:t>Location:</w:t>
            </w:r>
          </w:p>
        </w:tc>
        <w:tc>
          <w:tcPr>
            <w:tcW w:w="5862" w:type="dxa"/>
            <w:shd w:val="clear" w:color="auto" w:fill="auto"/>
          </w:tcPr>
          <w:p w:rsidR="00671D5B" w:rsidRPr="00292644" w:rsidRDefault="00671D5B" w:rsidP="00442C6C">
            <w:pPr>
              <w:rPr>
                <w:rFonts w:ascii="Arial" w:hAnsi="Arial" w:cs="Arial"/>
              </w:rPr>
            </w:pPr>
            <w:r w:rsidRPr="00292644">
              <w:rPr>
                <w:rFonts w:ascii="Arial" w:hAnsi="Arial" w:cs="Arial"/>
              </w:rPr>
              <w:t>Off Site, in a wooded area in a public park</w:t>
            </w:r>
          </w:p>
        </w:tc>
      </w:tr>
      <w:tr w:rsidR="00671D5B" w:rsidRPr="00292644" w:rsidTr="00442C6C">
        <w:tc>
          <w:tcPr>
            <w:tcW w:w="2660" w:type="dxa"/>
            <w:tcBorders>
              <w:top w:val="single" w:sz="4" w:space="0" w:color="auto"/>
              <w:left w:val="single" w:sz="4" w:space="0" w:color="auto"/>
              <w:bottom w:val="single" w:sz="4" w:space="0" w:color="auto"/>
              <w:right w:val="single" w:sz="4" w:space="0" w:color="auto"/>
            </w:tcBorders>
            <w:shd w:val="clear" w:color="auto" w:fill="auto"/>
          </w:tcPr>
          <w:p w:rsidR="00671D5B" w:rsidRPr="00292644" w:rsidRDefault="00671D5B" w:rsidP="00442C6C">
            <w:pPr>
              <w:rPr>
                <w:rFonts w:ascii="Arial" w:hAnsi="Arial" w:cs="Arial"/>
              </w:rPr>
            </w:pPr>
            <w:r w:rsidRPr="00292644">
              <w:rPr>
                <w:rFonts w:ascii="Arial" w:hAnsi="Arial"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71D5B" w:rsidRPr="00292644" w:rsidRDefault="00671D5B" w:rsidP="00442C6C">
            <w:pPr>
              <w:rPr>
                <w:rFonts w:ascii="Arial" w:hAnsi="Arial" w:cs="Arial"/>
              </w:rPr>
            </w:pPr>
          </w:p>
        </w:tc>
      </w:tr>
      <w:tr w:rsidR="00671D5B" w:rsidRPr="00292644" w:rsidTr="00442C6C">
        <w:tc>
          <w:tcPr>
            <w:tcW w:w="2660" w:type="dxa"/>
            <w:tcBorders>
              <w:top w:val="single" w:sz="4" w:space="0" w:color="auto"/>
              <w:left w:val="single" w:sz="4" w:space="0" w:color="auto"/>
              <w:bottom w:val="single" w:sz="4" w:space="0" w:color="auto"/>
              <w:right w:val="single" w:sz="4" w:space="0" w:color="auto"/>
            </w:tcBorders>
            <w:shd w:val="clear" w:color="auto" w:fill="auto"/>
          </w:tcPr>
          <w:p w:rsidR="00671D5B" w:rsidRPr="00292644" w:rsidRDefault="00671D5B" w:rsidP="00442C6C">
            <w:pPr>
              <w:rPr>
                <w:rFonts w:ascii="Arial" w:hAnsi="Arial" w:cs="Arial"/>
              </w:rPr>
            </w:pPr>
            <w:r w:rsidRPr="00292644">
              <w:rPr>
                <w:rFonts w:ascii="Arial" w:hAnsi="Arial"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71D5B" w:rsidRPr="00292644" w:rsidRDefault="00671D5B" w:rsidP="00442C6C">
            <w:pPr>
              <w:rPr>
                <w:rFonts w:ascii="Arial" w:hAnsi="Arial" w:cs="Arial"/>
              </w:rPr>
            </w:pPr>
          </w:p>
        </w:tc>
      </w:tr>
      <w:tr w:rsidR="00671D5B" w:rsidRPr="00292644" w:rsidTr="00442C6C">
        <w:tc>
          <w:tcPr>
            <w:tcW w:w="2660" w:type="dxa"/>
            <w:tcBorders>
              <w:top w:val="single" w:sz="4" w:space="0" w:color="auto"/>
              <w:left w:val="single" w:sz="4" w:space="0" w:color="auto"/>
              <w:bottom w:val="single" w:sz="4" w:space="0" w:color="auto"/>
              <w:right w:val="single" w:sz="4" w:space="0" w:color="auto"/>
            </w:tcBorders>
            <w:shd w:val="clear" w:color="auto" w:fill="auto"/>
          </w:tcPr>
          <w:p w:rsidR="00671D5B" w:rsidRPr="00292644" w:rsidRDefault="00671D5B" w:rsidP="00442C6C">
            <w:pPr>
              <w:rPr>
                <w:rFonts w:ascii="Arial" w:hAnsi="Arial" w:cs="Arial"/>
              </w:rPr>
            </w:pPr>
            <w:r w:rsidRPr="00292644">
              <w:rPr>
                <w:rFonts w:ascii="Arial" w:hAnsi="Arial"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71D5B" w:rsidRPr="00292644" w:rsidRDefault="00671D5B" w:rsidP="00442C6C">
            <w:pPr>
              <w:rPr>
                <w:rFonts w:ascii="Arial" w:hAnsi="Arial" w:cs="Arial"/>
              </w:rPr>
            </w:pPr>
            <w:r w:rsidRPr="00292644">
              <w:rPr>
                <w:rFonts w:ascii="Arial" w:hAnsi="Arial" w:cs="Arial"/>
              </w:rPr>
              <w:t>Aug</w:t>
            </w:r>
          </w:p>
        </w:tc>
      </w:tr>
      <w:tr w:rsidR="00671D5B" w:rsidRPr="00292644" w:rsidTr="00442C6C">
        <w:tc>
          <w:tcPr>
            <w:tcW w:w="2660" w:type="dxa"/>
            <w:tcBorders>
              <w:top w:val="single" w:sz="4" w:space="0" w:color="auto"/>
              <w:left w:val="single" w:sz="4" w:space="0" w:color="auto"/>
              <w:bottom w:val="single" w:sz="4" w:space="0" w:color="auto"/>
              <w:right w:val="single" w:sz="4" w:space="0" w:color="auto"/>
            </w:tcBorders>
            <w:shd w:val="clear" w:color="auto" w:fill="auto"/>
          </w:tcPr>
          <w:p w:rsidR="00671D5B" w:rsidRPr="00292644" w:rsidRDefault="00671D5B" w:rsidP="00442C6C">
            <w:pPr>
              <w:rPr>
                <w:rFonts w:ascii="Arial" w:hAnsi="Arial" w:cs="Arial"/>
              </w:rPr>
            </w:pPr>
            <w:r w:rsidRPr="00292644">
              <w:rPr>
                <w:rFonts w:ascii="Arial" w:hAnsi="Arial"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71D5B" w:rsidRPr="00292644" w:rsidRDefault="00671D5B" w:rsidP="00442C6C">
            <w:pPr>
              <w:rPr>
                <w:rFonts w:ascii="Arial" w:hAnsi="Arial" w:cs="Arial"/>
              </w:rPr>
            </w:pPr>
            <w:r w:rsidRPr="00292644">
              <w:rPr>
                <w:rFonts w:ascii="Arial" w:hAnsi="Arial" w:cs="Arial"/>
              </w:rPr>
              <w:t>Mobile phone, First aid kit, high visibility jackets, prescribed medication, carrier bags, alcohol gel/ wipes</w:t>
            </w:r>
          </w:p>
        </w:tc>
      </w:tr>
      <w:tr w:rsidR="00671D5B" w:rsidRPr="00292644" w:rsidTr="00442C6C">
        <w:tc>
          <w:tcPr>
            <w:tcW w:w="2660" w:type="dxa"/>
            <w:tcBorders>
              <w:top w:val="single" w:sz="4" w:space="0" w:color="auto"/>
              <w:left w:val="single" w:sz="4" w:space="0" w:color="auto"/>
              <w:bottom w:val="single" w:sz="4" w:space="0" w:color="auto"/>
              <w:right w:val="single" w:sz="4" w:space="0" w:color="auto"/>
            </w:tcBorders>
            <w:shd w:val="clear" w:color="auto" w:fill="auto"/>
          </w:tcPr>
          <w:p w:rsidR="00671D5B" w:rsidRPr="00292644" w:rsidRDefault="00671D5B" w:rsidP="00442C6C">
            <w:pPr>
              <w:rPr>
                <w:rFonts w:ascii="Arial" w:hAnsi="Arial" w:cs="Arial"/>
              </w:rPr>
            </w:pPr>
            <w:r w:rsidRPr="00292644">
              <w:rPr>
                <w:rFonts w:ascii="Arial" w:hAnsi="Arial"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71D5B" w:rsidRPr="00292644" w:rsidRDefault="00671D5B" w:rsidP="00442C6C">
            <w:pPr>
              <w:rPr>
                <w:rFonts w:ascii="Arial" w:hAnsi="Arial" w:cs="Arial"/>
              </w:rPr>
            </w:pPr>
          </w:p>
        </w:tc>
      </w:tr>
      <w:tr w:rsidR="00671D5B" w:rsidRPr="00292644" w:rsidTr="00442C6C">
        <w:tc>
          <w:tcPr>
            <w:tcW w:w="2660" w:type="dxa"/>
            <w:tcBorders>
              <w:top w:val="single" w:sz="4" w:space="0" w:color="auto"/>
              <w:left w:val="single" w:sz="4" w:space="0" w:color="auto"/>
              <w:bottom w:val="single" w:sz="4" w:space="0" w:color="auto"/>
              <w:right w:val="single" w:sz="4" w:space="0" w:color="auto"/>
            </w:tcBorders>
            <w:shd w:val="clear" w:color="auto" w:fill="auto"/>
          </w:tcPr>
          <w:p w:rsidR="00671D5B" w:rsidRPr="00292644" w:rsidRDefault="00671D5B" w:rsidP="00442C6C">
            <w:pPr>
              <w:rPr>
                <w:rFonts w:ascii="Arial" w:hAnsi="Arial" w:cs="Arial"/>
              </w:rPr>
            </w:pPr>
            <w:r w:rsidRPr="00292644">
              <w:rPr>
                <w:rFonts w:ascii="Arial" w:hAnsi="Arial"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71D5B" w:rsidRPr="00292644" w:rsidRDefault="00671D5B" w:rsidP="00442C6C">
            <w:pPr>
              <w:rPr>
                <w:rFonts w:ascii="Arial" w:hAnsi="Arial" w:cs="Arial"/>
              </w:rPr>
            </w:pPr>
          </w:p>
        </w:tc>
      </w:tr>
      <w:tr w:rsidR="00671D5B" w:rsidRPr="00292644" w:rsidTr="00442C6C">
        <w:tc>
          <w:tcPr>
            <w:tcW w:w="2660" w:type="dxa"/>
            <w:tcBorders>
              <w:top w:val="single" w:sz="4" w:space="0" w:color="auto"/>
              <w:left w:val="single" w:sz="4" w:space="0" w:color="auto"/>
              <w:bottom w:val="single" w:sz="4" w:space="0" w:color="auto"/>
              <w:right w:val="single" w:sz="4" w:space="0" w:color="auto"/>
            </w:tcBorders>
            <w:shd w:val="clear" w:color="auto" w:fill="auto"/>
          </w:tcPr>
          <w:p w:rsidR="00671D5B" w:rsidRPr="00292644" w:rsidRDefault="00671D5B" w:rsidP="00442C6C">
            <w:pPr>
              <w:rPr>
                <w:rFonts w:ascii="Arial" w:hAnsi="Arial" w:cs="Arial"/>
              </w:rPr>
            </w:pPr>
            <w:r w:rsidRPr="00292644">
              <w:rPr>
                <w:rFonts w:ascii="Arial" w:hAnsi="Arial"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71D5B" w:rsidRPr="00292644" w:rsidRDefault="00671D5B" w:rsidP="00442C6C">
            <w:pPr>
              <w:rPr>
                <w:rFonts w:ascii="Arial" w:hAnsi="Arial" w:cs="Arial"/>
              </w:rPr>
            </w:pPr>
          </w:p>
        </w:tc>
      </w:tr>
      <w:tr w:rsidR="00671D5B" w:rsidRPr="00292644" w:rsidTr="00442C6C">
        <w:tc>
          <w:tcPr>
            <w:tcW w:w="2660" w:type="dxa"/>
            <w:tcBorders>
              <w:top w:val="single" w:sz="4" w:space="0" w:color="auto"/>
              <w:left w:val="single" w:sz="4" w:space="0" w:color="auto"/>
              <w:bottom w:val="single" w:sz="4" w:space="0" w:color="auto"/>
              <w:right w:val="single" w:sz="4" w:space="0" w:color="auto"/>
            </w:tcBorders>
            <w:shd w:val="clear" w:color="auto" w:fill="auto"/>
          </w:tcPr>
          <w:p w:rsidR="00671D5B" w:rsidRPr="00292644" w:rsidRDefault="00671D5B" w:rsidP="00442C6C">
            <w:pPr>
              <w:rPr>
                <w:rFonts w:ascii="Arial" w:hAnsi="Arial" w:cs="Arial"/>
              </w:rPr>
            </w:pPr>
            <w:r w:rsidRPr="00292644">
              <w:rPr>
                <w:rFonts w:ascii="Arial" w:hAnsi="Arial"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71D5B" w:rsidRPr="00292644" w:rsidRDefault="00671D5B" w:rsidP="00442C6C">
            <w:pPr>
              <w:rPr>
                <w:rFonts w:ascii="Arial" w:hAnsi="Arial" w:cs="Arial"/>
              </w:rPr>
            </w:pPr>
          </w:p>
        </w:tc>
      </w:tr>
      <w:tr w:rsidR="00671D5B" w:rsidRPr="00292644" w:rsidTr="00442C6C">
        <w:tc>
          <w:tcPr>
            <w:tcW w:w="2660" w:type="dxa"/>
            <w:tcBorders>
              <w:top w:val="single" w:sz="4" w:space="0" w:color="auto"/>
              <w:left w:val="single" w:sz="4" w:space="0" w:color="auto"/>
              <w:bottom w:val="single" w:sz="4" w:space="0" w:color="auto"/>
              <w:right w:val="single" w:sz="4" w:space="0" w:color="auto"/>
            </w:tcBorders>
            <w:shd w:val="clear" w:color="auto" w:fill="auto"/>
          </w:tcPr>
          <w:p w:rsidR="00671D5B" w:rsidRPr="00292644" w:rsidRDefault="00671D5B" w:rsidP="00442C6C">
            <w:pPr>
              <w:rPr>
                <w:rFonts w:ascii="Arial" w:hAnsi="Arial" w:cs="Arial"/>
              </w:rPr>
            </w:pPr>
            <w:r w:rsidRPr="00292644">
              <w:rPr>
                <w:rFonts w:ascii="Arial" w:hAnsi="Arial"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71D5B" w:rsidRPr="00292644" w:rsidRDefault="00671D5B" w:rsidP="00442C6C">
            <w:pPr>
              <w:rPr>
                <w:rFonts w:ascii="Arial" w:hAnsi="Arial" w:cs="Arial"/>
              </w:rPr>
            </w:pPr>
          </w:p>
        </w:tc>
      </w:tr>
    </w:tbl>
    <w:p w:rsidR="00671D5B" w:rsidRPr="00292644" w:rsidRDefault="00671D5B" w:rsidP="00671D5B">
      <w:pPr>
        <w:rPr>
          <w:rFonts w:ascii="Arial" w:hAnsi="Arial" w:cs="Arial"/>
        </w:rPr>
      </w:pPr>
      <w:r w:rsidRPr="00292644">
        <w:rPr>
          <w:rFonts w:ascii="Arial" w:hAnsi="Arial" w:cs="Arial"/>
        </w:rPr>
        <w:br w:type="textWrapping" w:clear="all"/>
      </w:r>
    </w:p>
    <w:p w:rsidR="00671D5B" w:rsidRPr="00292644" w:rsidRDefault="00671D5B" w:rsidP="00671D5B">
      <w:pPr>
        <w:rPr>
          <w:rFonts w:ascii="Arial" w:hAnsi="Arial" w:cs="Arial"/>
        </w:rPr>
      </w:pPr>
      <w:r w:rsidRPr="00292644">
        <w:rPr>
          <w:rFonts w:ascii="Arial" w:hAnsi="Arial" w:cs="Arial"/>
        </w:rPr>
        <w:t>Print name:</w:t>
      </w:r>
      <w:r w:rsidRPr="00292644">
        <w:rPr>
          <w:rFonts w:ascii="Arial" w:hAnsi="Arial" w:cs="Arial"/>
        </w:rPr>
        <w:tab/>
      </w:r>
      <w:r w:rsidRPr="00292644">
        <w:rPr>
          <w:rFonts w:ascii="Arial" w:hAnsi="Arial" w:cs="Arial"/>
        </w:rPr>
        <w:tab/>
        <w:t>___________________________________</w:t>
      </w:r>
    </w:p>
    <w:p w:rsidR="00671D5B" w:rsidRPr="00292644" w:rsidRDefault="00671D5B" w:rsidP="00671D5B">
      <w:pPr>
        <w:rPr>
          <w:rFonts w:ascii="Arial" w:hAnsi="Arial" w:cs="Arial"/>
        </w:rPr>
      </w:pPr>
      <w:r w:rsidRPr="00292644">
        <w:rPr>
          <w:rFonts w:ascii="Arial" w:hAnsi="Arial" w:cs="Arial"/>
        </w:rPr>
        <w:t xml:space="preserve">Signed: </w:t>
      </w:r>
      <w:r w:rsidRPr="00292644">
        <w:rPr>
          <w:rFonts w:ascii="Arial" w:hAnsi="Arial" w:cs="Arial"/>
        </w:rPr>
        <w:tab/>
      </w:r>
      <w:r w:rsidRPr="00292644">
        <w:rPr>
          <w:rFonts w:ascii="Arial" w:hAnsi="Arial" w:cs="Arial"/>
        </w:rPr>
        <w:tab/>
      </w:r>
      <w:r w:rsidRPr="00292644">
        <w:rPr>
          <w:rFonts w:ascii="Arial" w:hAnsi="Arial" w:cs="Arial"/>
        </w:rPr>
        <w:tab/>
        <w:t>___________________________________</w:t>
      </w:r>
    </w:p>
    <w:p w:rsidR="00671D5B" w:rsidRPr="00292644" w:rsidRDefault="00671D5B" w:rsidP="00671D5B">
      <w:pPr>
        <w:rPr>
          <w:rFonts w:ascii="Arial" w:hAnsi="Arial" w:cs="Arial"/>
        </w:rPr>
      </w:pPr>
      <w:r w:rsidRPr="00292644">
        <w:rPr>
          <w:rFonts w:ascii="Arial" w:hAnsi="Arial" w:cs="Arial"/>
        </w:rPr>
        <w:t xml:space="preserve">Authorised by: </w:t>
      </w:r>
      <w:r w:rsidRPr="00292644">
        <w:rPr>
          <w:rFonts w:ascii="Arial" w:hAnsi="Arial" w:cs="Arial"/>
        </w:rPr>
        <w:tab/>
      </w:r>
      <w:r w:rsidRPr="00292644">
        <w:rPr>
          <w:rFonts w:ascii="Arial" w:hAnsi="Arial" w:cs="Arial"/>
        </w:rPr>
        <w:tab/>
        <w:t>___________________________________</w:t>
      </w:r>
    </w:p>
    <w:p w:rsidR="00671D5B" w:rsidRPr="00292644" w:rsidRDefault="00671D5B" w:rsidP="00671D5B">
      <w:pPr>
        <w:rPr>
          <w:rFonts w:ascii="Arial" w:hAnsi="Arial" w:cs="Arial"/>
        </w:rPr>
      </w:pPr>
      <w:r w:rsidRPr="00292644">
        <w:rPr>
          <w:rFonts w:ascii="Arial" w:hAnsi="Arial" w:cs="Arial"/>
        </w:rPr>
        <w:t>Print name:</w:t>
      </w:r>
      <w:r w:rsidRPr="00292644">
        <w:rPr>
          <w:rFonts w:ascii="Arial" w:hAnsi="Arial" w:cs="Arial"/>
        </w:rPr>
        <w:tab/>
      </w:r>
      <w:r w:rsidRPr="00292644">
        <w:rPr>
          <w:rFonts w:ascii="Arial" w:hAnsi="Arial" w:cs="Arial"/>
        </w:rPr>
        <w:tab/>
        <w:t>___________________________________</w:t>
      </w:r>
    </w:p>
    <w:p w:rsidR="00671D5B" w:rsidRDefault="00671D5B" w:rsidP="00A80F72">
      <w:pPr>
        <w:spacing w:line="360" w:lineRule="auto"/>
        <w:jc w:val="both"/>
        <w:rPr>
          <w:rFonts w:ascii="Arial" w:hAnsi="Arial" w:cs="Arial"/>
          <w:sz w:val="24"/>
          <w:szCs w:val="24"/>
        </w:rPr>
      </w:pPr>
    </w:p>
    <w:p w:rsidR="008D377A" w:rsidRDefault="008D377A" w:rsidP="00A80F72">
      <w:pPr>
        <w:spacing w:line="360" w:lineRule="auto"/>
        <w:jc w:val="both"/>
        <w:rPr>
          <w:rFonts w:ascii="Arial" w:hAnsi="Arial" w:cs="Arial"/>
          <w:sz w:val="24"/>
          <w:szCs w:val="24"/>
        </w:rPr>
      </w:pPr>
    </w:p>
    <w:p w:rsidR="008D377A" w:rsidRDefault="008D377A" w:rsidP="00A80F72">
      <w:pPr>
        <w:spacing w:line="360" w:lineRule="auto"/>
        <w:jc w:val="both"/>
        <w:rPr>
          <w:rFonts w:ascii="Arial" w:hAnsi="Arial" w:cs="Arial"/>
          <w:sz w:val="24"/>
          <w:szCs w:val="24"/>
        </w:rPr>
      </w:pPr>
    </w:p>
    <w:p w:rsidR="00671D5B" w:rsidRDefault="00671D5B" w:rsidP="00A80F72">
      <w:pPr>
        <w:spacing w:line="360" w:lineRule="auto"/>
        <w:jc w:val="both"/>
        <w:rPr>
          <w:rFonts w:ascii="Arial" w:hAnsi="Arial" w:cs="Arial"/>
          <w:sz w:val="24"/>
          <w:szCs w:val="24"/>
        </w:rPr>
        <w:sectPr w:rsidR="00671D5B">
          <w:headerReference w:type="default" r:id="rId7"/>
          <w:footerReference w:type="default" r:id="rId8"/>
          <w:pgSz w:w="11906" w:h="16838"/>
          <w:pgMar w:top="1440" w:right="1440" w:bottom="1440" w:left="1440" w:header="720" w:footer="720" w:gutter="0"/>
          <w:cols w:space="720"/>
        </w:sectPr>
      </w:pPr>
    </w:p>
    <w:p w:rsidR="003D0CB6" w:rsidRPr="009374D3" w:rsidRDefault="003D0CB6" w:rsidP="003D0CB6">
      <w:pPr>
        <w:rPr>
          <w:sz w:val="32"/>
          <w:szCs w:val="32"/>
        </w:rPr>
      </w:pPr>
      <w:bookmarkStart w:id="2" w:name="_Hlk535507480"/>
      <w:r w:rsidRPr="009374D3">
        <w:rPr>
          <w:sz w:val="32"/>
          <w:szCs w:val="32"/>
        </w:rPr>
        <w:lastRenderedPageBreak/>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3D0CB6" w:rsidRPr="009374D3" w:rsidTr="00442C6C">
        <w:trPr>
          <w:trHeight w:val="322"/>
        </w:trPr>
        <w:tc>
          <w:tcPr>
            <w:tcW w:w="534" w:type="dxa"/>
            <w:shd w:val="clear" w:color="auto" w:fill="C0C0C0"/>
          </w:tcPr>
          <w:p w:rsidR="003D0CB6" w:rsidRPr="009374D3" w:rsidRDefault="003D0CB6" w:rsidP="00442C6C">
            <w:pPr>
              <w:jc w:val="center"/>
            </w:pPr>
            <w:r w:rsidRPr="009374D3">
              <w:t>Ref</w:t>
            </w:r>
          </w:p>
        </w:tc>
        <w:tc>
          <w:tcPr>
            <w:tcW w:w="3260" w:type="dxa"/>
            <w:shd w:val="clear" w:color="auto" w:fill="C0C0C0"/>
          </w:tcPr>
          <w:p w:rsidR="003D0CB6" w:rsidRPr="009374D3" w:rsidRDefault="003D0CB6" w:rsidP="00442C6C">
            <w:pPr>
              <w:jc w:val="center"/>
            </w:pPr>
            <w:r>
              <w:t xml:space="preserve">Hazard / </w:t>
            </w:r>
            <w:r w:rsidRPr="009374D3">
              <w:t>Task</w:t>
            </w:r>
            <w:r>
              <w:t xml:space="preserve"> </w:t>
            </w:r>
            <w:r w:rsidRPr="009374D3">
              <w:t>/</w:t>
            </w:r>
            <w:r>
              <w:t xml:space="preserve"> </w:t>
            </w:r>
            <w:r w:rsidRPr="009374D3">
              <w:t>Activity</w:t>
            </w:r>
          </w:p>
          <w:p w:rsidR="003D0CB6" w:rsidRPr="009374D3" w:rsidRDefault="003D0CB6" w:rsidP="00442C6C">
            <w:pPr>
              <w:jc w:val="center"/>
            </w:pPr>
            <w:r w:rsidRPr="009374D3">
              <w:t xml:space="preserve"> Area of Concern</w:t>
            </w:r>
          </w:p>
        </w:tc>
        <w:tc>
          <w:tcPr>
            <w:tcW w:w="2126" w:type="dxa"/>
            <w:shd w:val="clear" w:color="auto" w:fill="C0C0C0"/>
          </w:tcPr>
          <w:p w:rsidR="003D0CB6" w:rsidRPr="009374D3" w:rsidRDefault="003D0CB6" w:rsidP="00442C6C">
            <w:pPr>
              <w:jc w:val="center"/>
            </w:pPr>
            <w:r w:rsidRPr="009374D3">
              <w:t>Persons at Risk</w:t>
            </w:r>
          </w:p>
        </w:tc>
        <w:tc>
          <w:tcPr>
            <w:tcW w:w="3119" w:type="dxa"/>
            <w:shd w:val="clear" w:color="auto" w:fill="C0C0C0"/>
          </w:tcPr>
          <w:p w:rsidR="003D0CB6" w:rsidRPr="009374D3" w:rsidRDefault="003D0CB6" w:rsidP="00442C6C">
            <w:pPr>
              <w:jc w:val="center"/>
            </w:pPr>
            <w:r w:rsidRPr="009374D3">
              <w:t>Existing Controls</w:t>
            </w:r>
          </w:p>
        </w:tc>
        <w:tc>
          <w:tcPr>
            <w:tcW w:w="2693" w:type="dxa"/>
            <w:shd w:val="clear" w:color="auto" w:fill="C0C0C0"/>
          </w:tcPr>
          <w:p w:rsidR="003D0CB6" w:rsidRPr="009374D3" w:rsidRDefault="003D0CB6" w:rsidP="00442C6C">
            <w:pPr>
              <w:jc w:val="center"/>
            </w:pPr>
            <w:r>
              <w:t>Describe Any Further Controls / Actions Needed</w:t>
            </w:r>
          </w:p>
        </w:tc>
        <w:tc>
          <w:tcPr>
            <w:tcW w:w="1134" w:type="dxa"/>
            <w:shd w:val="clear" w:color="auto" w:fill="C0C0C0"/>
          </w:tcPr>
          <w:p w:rsidR="003D0CB6" w:rsidRPr="009374D3" w:rsidRDefault="003D0CB6" w:rsidP="00442C6C">
            <w:pPr>
              <w:jc w:val="center"/>
            </w:pPr>
            <w:r>
              <w:t xml:space="preserve">Actions </w:t>
            </w:r>
            <w:proofErr w:type="gramStart"/>
            <w:r>
              <w:t>By</w:t>
            </w:r>
            <w:proofErr w:type="gramEnd"/>
            <w:r>
              <w:t xml:space="preserve"> Whom</w:t>
            </w:r>
          </w:p>
        </w:tc>
        <w:tc>
          <w:tcPr>
            <w:tcW w:w="1134" w:type="dxa"/>
            <w:shd w:val="clear" w:color="auto" w:fill="C0C0C0"/>
          </w:tcPr>
          <w:p w:rsidR="003D0CB6" w:rsidRPr="009374D3" w:rsidRDefault="003D0CB6" w:rsidP="00442C6C">
            <w:r>
              <w:t xml:space="preserve">Action </w:t>
            </w:r>
            <w:proofErr w:type="gramStart"/>
            <w:r>
              <w:t>By</w:t>
            </w:r>
            <w:proofErr w:type="gramEnd"/>
            <w:r>
              <w:t xml:space="preserve"> When</w:t>
            </w:r>
          </w:p>
        </w:tc>
      </w:tr>
      <w:tr w:rsidR="003D0CB6" w:rsidRPr="009374D3" w:rsidTr="00442C6C">
        <w:trPr>
          <w:trHeight w:val="596"/>
        </w:trPr>
        <w:tc>
          <w:tcPr>
            <w:tcW w:w="534" w:type="dxa"/>
            <w:shd w:val="clear" w:color="auto" w:fill="auto"/>
          </w:tcPr>
          <w:p w:rsidR="003D0CB6" w:rsidRPr="009374D3" w:rsidRDefault="003D0CB6" w:rsidP="00442C6C"/>
          <w:p w:rsidR="003D0CB6" w:rsidRPr="009374D3" w:rsidRDefault="003D0CB6" w:rsidP="00442C6C">
            <w:r w:rsidRPr="009374D3">
              <w:t>1</w:t>
            </w:r>
          </w:p>
        </w:tc>
        <w:tc>
          <w:tcPr>
            <w:tcW w:w="3260" w:type="dxa"/>
            <w:shd w:val="clear" w:color="auto" w:fill="auto"/>
          </w:tcPr>
          <w:p w:rsidR="003D0CB6" w:rsidRDefault="003D0CB6" w:rsidP="00442C6C"/>
          <w:p w:rsidR="003D0CB6" w:rsidRDefault="003D0CB6" w:rsidP="00442C6C">
            <w:pPr>
              <w:rPr>
                <w:b/>
              </w:rPr>
            </w:pPr>
            <w:r w:rsidRPr="001E5797">
              <w:rPr>
                <w:b/>
              </w:rPr>
              <w:t>Being off site</w:t>
            </w:r>
          </w:p>
          <w:p w:rsidR="003D0CB6" w:rsidRDefault="003D0CB6" w:rsidP="00442C6C">
            <w:r w:rsidRPr="001E5797">
              <w:t>Risks include</w:t>
            </w:r>
          </w:p>
          <w:p w:rsidR="003D0CB6" w:rsidRPr="001E5797" w:rsidRDefault="003D0CB6" w:rsidP="00442C6C">
            <w:pPr>
              <w:pStyle w:val="ListParagraph"/>
              <w:numPr>
                <w:ilvl w:val="0"/>
                <w:numId w:val="2"/>
              </w:numPr>
              <w:rPr>
                <w:rFonts w:ascii="Calibri" w:hAnsi="Calibri"/>
              </w:rPr>
            </w:pPr>
            <w:r>
              <w:rPr>
                <w:rFonts w:ascii="Calibri" w:hAnsi="Calibri"/>
              </w:rPr>
              <w:t>Need for emergency contact in case of accident/emergencies</w:t>
            </w:r>
          </w:p>
          <w:p w:rsidR="003D0CB6" w:rsidRPr="009374D3" w:rsidRDefault="003D0CB6" w:rsidP="00442C6C"/>
        </w:tc>
        <w:tc>
          <w:tcPr>
            <w:tcW w:w="2126" w:type="dxa"/>
            <w:shd w:val="clear" w:color="auto" w:fill="auto"/>
          </w:tcPr>
          <w:p w:rsidR="003D0CB6" w:rsidRDefault="003D0CB6" w:rsidP="00442C6C"/>
          <w:p w:rsidR="003D0CB6" w:rsidRPr="009374D3" w:rsidRDefault="003D0CB6" w:rsidP="00442C6C">
            <w:r>
              <w:t>Children and staff</w:t>
            </w:r>
          </w:p>
        </w:tc>
        <w:tc>
          <w:tcPr>
            <w:tcW w:w="3119" w:type="dxa"/>
            <w:shd w:val="clear" w:color="auto" w:fill="auto"/>
          </w:tcPr>
          <w:p w:rsidR="003D0CB6" w:rsidRDefault="003D0CB6" w:rsidP="00442C6C"/>
          <w:p w:rsidR="003D0CB6" w:rsidRPr="009374D3" w:rsidRDefault="003D0CB6" w:rsidP="00442C6C">
            <w:r>
              <w:t>Maintaining required ratios</w:t>
            </w:r>
          </w:p>
        </w:tc>
        <w:tc>
          <w:tcPr>
            <w:tcW w:w="2693" w:type="dxa"/>
            <w:shd w:val="clear" w:color="auto" w:fill="auto"/>
          </w:tcPr>
          <w:p w:rsidR="003D0CB6" w:rsidRDefault="003D0CB6" w:rsidP="00442C6C"/>
          <w:p w:rsidR="003D0CB6" w:rsidRDefault="003D0CB6" w:rsidP="00442C6C">
            <w:pPr>
              <w:pStyle w:val="ListParagraph"/>
              <w:numPr>
                <w:ilvl w:val="0"/>
                <w:numId w:val="1"/>
              </w:numPr>
              <w:rPr>
                <w:rFonts w:ascii="Calibri" w:hAnsi="Calibri"/>
              </w:rPr>
            </w:pPr>
            <w:r>
              <w:rPr>
                <w:rFonts w:ascii="Calibri" w:hAnsi="Calibri"/>
              </w:rPr>
              <w:t xml:space="preserve">A mobile phone </w:t>
            </w:r>
            <w:proofErr w:type="gramStart"/>
            <w:r>
              <w:rPr>
                <w:rFonts w:ascii="Calibri" w:hAnsi="Calibri"/>
              </w:rPr>
              <w:t>should be carried by a member of staff at all times</w:t>
            </w:r>
            <w:proofErr w:type="gramEnd"/>
            <w:r>
              <w:rPr>
                <w:rFonts w:ascii="Calibri" w:hAnsi="Calibri"/>
              </w:rPr>
              <w:t>, with emergency contact numbers for every individual</w:t>
            </w:r>
          </w:p>
          <w:p w:rsidR="003D0CB6" w:rsidRDefault="003D0CB6" w:rsidP="00442C6C">
            <w:pPr>
              <w:pStyle w:val="ListParagraph"/>
              <w:numPr>
                <w:ilvl w:val="0"/>
                <w:numId w:val="1"/>
              </w:numPr>
              <w:rPr>
                <w:rFonts w:ascii="Calibri" w:hAnsi="Calibri"/>
              </w:rPr>
            </w:pPr>
            <w:r>
              <w:rPr>
                <w:rFonts w:ascii="Calibri" w:hAnsi="Calibri"/>
              </w:rPr>
              <w:t>Route to be checked before</w:t>
            </w:r>
          </w:p>
          <w:p w:rsidR="003D0CB6" w:rsidRDefault="003D0CB6" w:rsidP="00442C6C">
            <w:pPr>
              <w:pStyle w:val="ListParagraph"/>
              <w:numPr>
                <w:ilvl w:val="0"/>
                <w:numId w:val="1"/>
              </w:numPr>
              <w:rPr>
                <w:rFonts w:ascii="Calibri" w:hAnsi="Calibri"/>
              </w:rPr>
            </w:pPr>
            <w:r>
              <w:rPr>
                <w:rFonts w:ascii="Calibri" w:hAnsi="Calibri"/>
              </w:rPr>
              <w:t>Safest most appropriate route to be used</w:t>
            </w:r>
          </w:p>
          <w:p w:rsidR="003D0CB6" w:rsidRPr="001E5797" w:rsidRDefault="003D0CB6" w:rsidP="00442C6C">
            <w:pPr>
              <w:pStyle w:val="ListParagraph"/>
              <w:numPr>
                <w:ilvl w:val="0"/>
                <w:numId w:val="1"/>
              </w:numPr>
              <w:rPr>
                <w:rFonts w:ascii="Calibri" w:hAnsi="Calibri"/>
              </w:rPr>
            </w:pPr>
            <w:r>
              <w:rPr>
                <w:rFonts w:ascii="Calibri" w:hAnsi="Calibri"/>
              </w:rPr>
              <w:t>Ensure good behaviour is maintained</w:t>
            </w:r>
          </w:p>
        </w:tc>
        <w:tc>
          <w:tcPr>
            <w:tcW w:w="1134" w:type="dxa"/>
            <w:shd w:val="clear" w:color="auto" w:fill="auto"/>
          </w:tcPr>
          <w:p w:rsidR="003D0CB6" w:rsidRPr="0095077A" w:rsidRDefault="003D0CB6" w:rsidP="00442C6C">
            <w:pPr>
              <w:rPr>
                <w:b/>
              </w:rPr>
            </w:pPr>
          </w:p>
        </w:tc>
        <w:tc>
          <w:tcPr>
            <w:tcW w:w="1134" w:type="dxa"/>
            <w:shd w:val="clear" w:color="auto" w:fill="auto"/>
          </w:tcPr>
          <w:p w:rsidR="003D0CB6" w:rsidRPr="009374D3" w:rsidRDefault="003D0CB6" w:rsidP="00442C6C"/>
        </w:tc>
      </w:tr>
      <w:tr w:rsidR="003D0CB6" w:rsidRPr="009374D3" w:rsidTr="00442C6C">
        <w:trPr>
          <w:trHeight w:val="555"/>
        </w:trPr>
        <w:tc>
          <w:tcPr>
            <w:tcW w:w="534" w:type="dxa"/>
            <w:shd w:val="clear" w:color="auto" w:fill="auto"/>
          </w:tcPr>
          <w:p w:rsidR="003D0CB6" w:rsidRPr="009374D3" w:rsidRDefault="003D0CB6" w:rsidP="00442C6C"/>
          <w:p w:rsidR="003D0CB6" w:rsidRPr="009374D3" w:rsidRDefault="003D0CB6" w:rsidP="00442C6C">
            <w:r w:rsidRPr="009374D3">
              <w:t>2</w:t>
            </w:r>
          </w:p>
        </w:tc>
        <w:tc>
          <w:tcPr>
            <w:tcW w:w="3260" w:type="dxa"/>
            <w:shd w:val="clear" w:color="auto" w:fill="auto"/>
          </w:tcPr>
          <w:p w:rsidR="003D0CB6" w:rsidRPr="001E5797" w:rsidRDefault="003D0CB6" w:rsidP="00442C6C">
            <w:pPr>
              <w:rPr>
                <w:b/>
              </w:rPr>
            </w:pPr>
          </w:p>
          <w:p w:rsidR="003D0CB6" w:rsidRDefault="003D0CB6" w:rsidP="00442C6C">
            <w:pPr>
              <w:rPr>
                <w:b/>
              </w:rPr>
            </w:pPr>
            <w:r w:rsidRPr="001E5797">
              <w:rPr>
                <w:b/>
              </w:rPr>
              <w:t>Traffic</w:t>
            </w:r>
          </w:p>
          <w:p w:rsidR="003D0CB6" w:rsidRDefault="003D0CB6" w:rsidP="00442C6C">
            <w:r>
              <w:t>Risks include</w:t>
            </w:r>
          </w:p>
          <w:p w:rsidR="003D0CB6" w:rsidRDefault="003D0CB6" w:rsidP="00442C6C">
            <w:pPr>
              <w:pStyle w:val="ListParagraph"/>
              <w:numPr>
                <w:ilvl w:val="0"/>
                <w:numId w:val="3"/>
              </w:numPr>
              <w:rPr>
                <w:rFonts w:ascii="Calibri" w:hAnsi="Calibri"/>
              </w:rPr>
            </w:pPr>
            <w:r>
              <w:rPr>
                <w:rFonts w:ascii="Calibri" w:hAnsi="Calibri"/>
              </w:rPr>
              <w:t>Death</w:t>
            </w:r>
          </w:p>
          <w:p w:rsidR="003D0CB6" w:rsidRPr="001E5797" w:rsidRDefault="003D0CB6" w:rsidP="00442C6C">
            <w:pPr>
              <w:pStyle w:val="ListParagraph"/>
              <w:numPr>
                <w:ilvl w:val="0"/>
                <w:numId w:val="3"/>
              </w:numPr>
              <w:rPr>
                <w:rFonts w:ascii="Calibri" w:hAnsi="Calibri"/>
              </w:rPr>
            </w:pPr>
            <w:r>
              <w:rPr>
                <w:rFonts w:ascii="Calibri" w:hAnsi="Calibri"/>
              </w:rPr>
              <w:t>Major Injuries</w:t>
            </w:r>
          </w:p>
          <w:p w:rsidR="003D0CB6" w:rsidRPr="001E5797" w:rsidRDefault="003D0CB6" w:rsidP="00442C6C">
            <w:pPr>
              <w:rPr>
                <w:b/>
              </w:rPr>
            </w:pPr>
          </w:p>
        </w:tc>
        <w:tc>
          <w:tcPr>
            <w:tcW w:w="2126" w:type="dxa"/>
            <w:shd w:val="clear" w:color="auto" w:fill="auto"/>
          </w:tcPr>
          <w:p w:rsidR="003D0CB6" w:rsidRDefault="003D0CB6" w:rsidP="00442C6C"/>
          <w:p w:rsidR="003D0CB6" w:rsidRPr="009374D3" w:rsidRDefault="003D0CB6" w:rsidP="00442C6C">
            <w:r>
              <w:t>Children and Staff</w:t>
            </w:r>
          </w:p>
        </w:tc>
        <w:tc>
          <w:tcPr>
            <w:tcW w:w="3119" w:type="dxa"/>
            <w:shd w:val="clear" w:color="auto" w:fill="auto"/>
          </w:tcPr>
          <w:p w:rsidR="003D0CB6" w:rsidRDefault="003D0CB6" w:rsidP="00442C6C"/>
          <w:p w:rsidR="003D0CB6" w:rsidRPr="009374D3" w:rsidRDefault="003D0CB6" w:rsidP="00442C6C">
            <w:r>
              <w:t>Verbal discussions with children before the trip</w:t>
            </w:r>
          </w:p>
        </w:tc>
        <w:tc>
          <w:tcPr>
            <w:tcW w:w="2693" w:type="dxa"/>
            <w:shd w:val="clear" w:color="auto" w:fill="auto"/>
          </w:tcPr>
          <w:p w:rsidR="003D0CB6" w:rsidRDefault="003D0CB6" w:rsidP="00442C6C"/>
          <w:p w:rsidR="003D0CB6" w:rsidRDefault="003D0CB6" w:rsidP="00442C6C">
            <w:pPr>
              <w:pStyle w:val="ListParagraph"/>
              <w:numPr>
                <w:ilvl w:val="0"/>
                <w:numId w:val="4"/>
              </w:numPr>
              <w:rPr>
                <w:rFonts w:ascii="Calibri" w:hAnsi="Calibri"/>
              </w:rPr>
            </w:pPr>
            <w:proofErr w:type="gramStart"/>
            <w:r>
              <w:rPr>
                <w:rFonts w:ascii="Calibri" w:hAnsi="Calibri"/>
              </w:rPr>
              <w:t>Maintain clear sight lines at all times</w:t>
            </w:r>
            <w:proofErr w:type="gramEnd"/>
          </w:p>
          <w:p w:rsidR="003D0CB6" w:rsidRDefault="003D0CB6" w:rsidP="00442C6C">
            <w:pPr>
              <w:pStyle w:val="ListParagraph"/>
              <w:numPr>
                <w:ilvl w:val="0"/>
                <w:numId w:val="4"/>
              </w:numPr>
              <w:rPr>
                <w:rFonts w:ascii="Calibri" w:hAnsi="Calibri"/>
              </w:rPr>
            </w:pPr>
            <w:r>
              <w:rPr>
                <w:rFonts w:ascii="Calibri" w:hAnsi="Calibri"/>
              </w:rPr>
              <w:lastRenderedPageBreak/>
              <w:t>Use pedestrian crossing where available</w:t>
            </w:r>
          </w:p>
          <w:p w:rsidR="003D0CB6" w:rsidRDefault="003D0CB6" w:rsidP="00442C6C">
            <w:pPr>
              <w:pStyle w:val="ListParagraph"/>
              <w:numPr>
                <w:ilvl w:val="0"/>
                <w:numId w:val="4"/>
              </w:numPr>
              <w:rPr>
                <w:rFonts w:ascii="Calibri" w:hAnsi="Calibri"/>
              </w:rPr>
            </w:pPr>
            <w:r>
              <w:rPr>
                <w:rFonts w:ascii="Calibri" w:hAnsi="Calibri"/>
              </w:rPr>
              <w:t xml:space="preserve">Leader at the front of group, member of staff at the back of group </w:t>
            </w:r>
            <w:proofErr w:type="gramStart"/>
            <w:r>
              <w:rPr>
                <w:rFonts w:ascii="Calibri" w:hAnsi="Calibri"/>
              </w:rPr>
              <w:t>at all times</w:t>
            </w:r>
            <w:proofErr w:type="gramEnd"/>
            <w:r>
              <w:rPr>
                <w:rFonts w:ascii="Calibri" w:hAnsi="Calibri"/>
              </w:rPr>
              <w:t xml:space="preserve"> and staff strategically placed throughout the group</w:t>
            </w:r>
          </w:p>
          <w:p w:rsidR="003D0CB6" w:rsidRDefault="003D0CB6" w:rsidP="00442C6C">
            <w:pPr>
              <w:pStyle w:val="ListParagraph"/>
              <w:numPr>
                <w:ilvl w:val="0"/>
                <w:numId w:val="4"/>
              </w:numPr>
              <w:rPr>
                <w:rFonts w:ascii="Calibri" w:hAnsi="Calibri"/>
              </w:rPr>
            </w:pPr>
            <w:r>
              <w:rPr>
                <w:rFonts w:ascii="Calibri" w:hAnsi="Calibri"/>
              </w:rPr>
              <w:t>Children to walk in pair, holding hands where possible (single file if narrow paths)</w:t>
            </w:r>
          </w:p>
          <w:p w:rsidR="003D0CB6" w:rsidRDefault="003D0CB6" w:rsidP="00442C6C">
            <w:pPr>
              <w:pStyle w:val="ListParagraph"/>
              <w:numPr>
                <w:ilvl w:val="0"/>
                <w:numId w:val="4"/>
              </w:numPr>
              <w:rPr>
                <w:rFonts w:ascii="Calibri" w:hAnsi="Calibri"/>
              </w:rPr>
            </w:pPr>
            <w:r>
              <w:rPr>
                <w:rFonts w:ascii="Calibri" w:hAnsi="Calibri"/>
              </w:rPr>
              <w:t>High visibility jackets to be worn by everyone in the group, including staff</w:t>
            </w:r>
          </w:p>
          <w:p w:rsidR="003D0CB6" w:rsidRPr="001E5797" w:rsidRDefault="003D0CB6" w:rsidP="00442C6C">
            <w:pPr>
              <w:pStyle w:val="ListParagraph"/>
              <w:rPr>
                <w:rFonts w:ascii="Calibri" w:hAnsi="Calibri"/>
              </w:rPr>
            </w:pPr>
          </w:p>
        </w:tc>
        <w:tc>
          <w:tcPr>
            <w:tcW w:w="1134" w:type="dxa"/>
            <w:shd w:val="clear" w:color="auto" w:fill="auto"/>
          </w:tcPr>
          <w:p w:rsidR="003D0CB6" w:rsidRPr="0095077A" w:rsidRDefault="003D0CB6" w:rsidP="00442C6C">
            <w:pPr>
              <w:rPr>
                <w:b/>
              </w:rPr>
            </w:pPr>
          </w:p>
        </w:tc>
        <w:tc>
          <w:tcPr>
            <w:tcW w:w="1134" w:type="dxa"/>
            <w:shd w:val="clear" w:color="auto" w:fill="auto"/>
          </w:tcPr>
          <w:p w:rsidR="003D0CB6" w:rsidRPr="009374D3" w:rsidRDefault="003D0CB6" w:rsidP="00442C6C"/>
        </w:tc>
      </w:tr>
      <w:tr w:rsidR="003D0CB6" w:rsidRPr="009374D3" w:rsidTr="00442C6C">
        <w:trPr>
          <w:trHeight w:val="229"/>
        </w:trPr>
        <w:tc>
          <w:tcPr>
            <w:tcW w:w="534" w:type="dxa"/>
            <w:shd w:val="clear" w:color="auto" w:fill="auto"/>
          </w:tcPr>
          <w:p w:rsidR="003D0CB6" w:rsidRPr="009374D3" w:rsidRDefault="003D0CB6" w:rsidP="00442C6C"/>
          <w:p w:rsidR="003D0CB6" w:rsidRPr="009374D3" w:rsidRDefault="003D0CB6" w:rsidP="00442C6C">
            <w:r w:rsidRPr="009374D3">
              <w:t>3</w:t>
            </w:r>
          </w:p>
        </w:tc>
        <w:tc>
          <w:tcPr>
            <w:tcW w:w="3260" w:type="dxa"/>
            <w:shd w:val="clear" w:color="auto" w:fill="auto"/>
          </w:tcPr>
          <w:p w:rsidR="003D0CB6" w:rsidRDefault="003D0CB6" w:rsidP="00442C6C"/>
          <w:p w:rsidR="003D0CB6" w:rsidRPr="004B0D16" w:rsidRDefault="003D0CB6" w:rsidP="00442C6C">
            <w:pPr>
              <w:rPr>
                <w:b/>
              </w:rPr>
            </w:pPr>
            <w:r w:rsidRPr="004B0D16">
              <w:rPr>
                <w:b/>
              </w:rPr>
              <w:t xml:space="preserve">First aid/ Medication </w:t>
            </w:r>
          </w:p>
          <w:p w:rsidR="003D0CB6" w:rsidRDefault="003D0CB6" w:rsidP="00442C6C">
            <w:r>
              <w:t>Risks include</w:t>
            </w:r>
          </w:p>
          <w:p w:rsidR="003D0CB6" w:rsidRDefault="003D0CB6" w:rsidP="00442C6C">
            <w:pPr>
              <w:pStyle w:val="ListParagraph"/>
              <w:numPr>
                <w:ilvl w:val="0"/>
                <w:numId w:val="5"/>
              </w:numPr>
              <w:rPr>
                <w:rFonts w:ascii="Calibri" w:hAnsi="Calibri"/>
              </w:rPr>
            </w:pPr>
            <w:r>
              <w:rPr>
                <w:rFonts w:ascii="Calibri" w:hAnsi="Calibri"/>
              </w:rPr>
              <w:t>Minor injury</w:t>
            </w:r>
          </w:p>
          <w:p w:rsidR="003D0CB6" w:rsidRPr="004B0D16" w:rsidRDefault="003D0CB6" w:rsidP="00442C6C">
            <w:pPr>
              <w:pStyle w:val="ListParagraph"/>
              <w:numPr>
                <w:ilvl w:val="0"/>
                <w:numId w:val="5"/>
              </w:numPr>
              <w:rPr>
                <w:rFonts w:ascii="Calibri" w:hAnsi="Calibri"/>
              </w:rPr>
            </w:pPr>
            <w:r>
              <w:rPr>
                <w:rFonts w:ascii="Calibri" w:hAnsi="Calibri"/>
              </w:rPr>
              <w:lastRenderedPageBreak/>
              <w:t>Illnesses</w:t>
            </w:r>
          </w:p>
        </w:tc>
        <w:tc>
          <w:tcPr>
            <w:tcW w:w="2126" w:type="dxa"/>
            <w:shd w:val="clear" w:color="auto" w:fill="auto"/>
          </w:tcPr>
          <w:p w:rsidR="003D0CB6" w:rsidRDefault="003D0CB6" w:rsidP="00442C6C"/>
          <w:p w:rsidR="003D0CB6" w:rsidRPr="009374D3" w:rsidRDefault="003D0CB6" w:rsidP="00442C6C">
            <w:r>
              <w:t>Children and Staff</w:t>
            </w:r>
          </w:p>
        </w:tc>
        <w:tc>
          <w:tcPr>
            <w:tcW w:w="3119" w:type="dxa"/>
            <w:shd w:val="clear" w:color="auto" w:fill="auto"/>
          </w:tcPr>
          <w:p w:rsidR="003D0CB6" w:rsidRDefault="003D0CB6" w:rsidP="00442C6C"/>
          <w:p w:rsidR="003D0CB6" w:rsidRPr="009374D3" w:rsidRDefault="003D0CB6" w:rsidP="00442C6C">
            <w:r>
              <w:t>First aid kit carried by member of staff at all time</w:t>
            </w:r>
          </w:p>
        </w:tc>
        <w:tc>
          <w:tcPr>
            <w:tcW w:w="2693" w:type="dxa"/>
            <w:shd w:val="clear" w:color="auto" w:fill="auto"/>
          </w:tcPr>
          <w:p w:rsidR="003D0CB6" w:rsidRDefault="003D0CB6" w:rsidP="00442C6C"/>
          <w:p w:rsidR="003D0CB6" w:rsidRPr="004B0D16" w:rsidRDefault="003D0CB6" w:rsidP="00442C6C">
            <w:pPr>
              <w:pStyle w:val="ListParagraph"/>
              <w:numPr>
                <w:ilvl w:val="0"/>
                <w:numId w:val="6"/>
              </w:numPr>
              <w:rPr>
                <w:rFonts w:ascii="Calibri" w:hAnsi="Calibri"/>
              </w:rPr>
            </w:pPr>
            <w:r>
              <w:rPr>
                <w:rFonts w:ascii="Calibri" w:hAnsi="Calibri"/>
              </w:rPr>
              <w:t xml:space="preserve">any prescribed medication (e.g. inhalers or </w:t>
            </w:r>
            <w:proofErr w:type="spellStart"/>
            <w:r>
              <w:rPr>
                <w:rFonts w:ascii="Calibri" w:hAnsi="Calibri"/>
              </w:rPr>
              <w:t>epipens</w:t>
            </w:r>
            <w:proofErr w:type="spellEnd"/>
            <w:r>
              <w:rPr>
                <w:rFonts w:ascii="Calibri" w:hAnsi="Calibri"/>
              </w:rPr>
              <w:t xml:space="preserve">), labelled, in date </w:t>
            </w:r>
            <w:r>
              <w:rPr>
                <w:rFonts w:ascii="Calibri" w:hAnsi="Calibri"/>
              </w:rPr>
              <w:lastRenderedPageBreak/>
              <w:t>and instructions to be carried by designated member of staff</w:t>
            </w:r>
          </w:p>
        </w:tc>
        <w:tc>
          <w:tcPr>
            <w:tcW w:w="1134" w:type="dxa"/>
            <w:shd w:val="clear" w:color="auto" w:fill="auto"/>
          </w:tcPr>
          <w:p w:rsidR="003D0CB6" w:rsidRPr="0095077A" w:rsidRDefault="003D0CB6" w:rsidP="00442C6C">
            <w:pPr>
              <w:rPr>
                <w:b/>
              </w:rPr>
            </w:pPr>
          </w:p>
        </w:tc>
        <w:tc>
          <w:tcPr>
            <w:tcW w:w="1134" w:type="dxa"/>
            <w:shd w:val="clear" w:color="auto" w:fill="auto"/>
          </w:tcPr>
          <w:p w:rsidR="003D0CB6" w:rsidRPr="009374D3" w:rsidRDefault="003D0CB6" w:rsidP="00442C6C"/>
        </w:tc>
      </w:tr>
      <w:tr w:rsidR="003D0CB6" w:rsidRPr="009374D3" w:rsidTr="00442C6C">
        <w:trPr>
          <w:trHeight w:val="59"/>
        </w:trPr>
        <w:tc>
          <w:tcPr>
            <w:tcW w:w="534" w:type="dxa"/>
            <w:shd w:val="clear" w:color="auto" w:fill="auto"/>
          </w:tcPr>
          <w:p w:rsidR="003D0CB6" w:rsidRPr="009374D3" w:rsidRDefault="003D0CB6" w:rsidP="00442C6C"/>
          <w:p w:rsidR="003D0CB6" w:rsidRPr="009374D3" w:rsidRDefault="003D0CB6" w:rsidP="00442C6C">
            <w:r w:rsidRPr="009374D3">
              <w:t>4</w:t>
            </w:r>
          </w:p>
        </w:tc>
        <w:tc>
          <w:tcPr>
            <w:tcW w:w="3260" w:type="dxa"/>
            <w:shd w:val="clear" w:color="auto" w:fill="auto"/>
          </w:tcPr>
          <w:p w:rsidR="003D0CB6" w:rsidRDefault="003D0CB6" w:rsidP="00442C6C"/>
          <w:p w:rsidR="003D0CB6" w:rsidRPr="004B0D16" w:rsidRDefault="003D0CB6" w:rsidP="00442C6C">
            <w:pPr>
              <w:rPr>
                <w:b/>
              </w:rPr>
            </w:pPr>
            <w:r w:rsidRPr="004B0D16">
              <w:rPr>
                <w:b/>
              </w:rPr>
              <w:t>Rough or uneven ground</w:t>
            </w:r>
          </w:p>
          <w:p w:rsidR="003D0CB6" w:rsidRDefault="003D0CB6" w:rsidP="00442C6C">
            <w:r>
              <w:t>Risks include</w:t>
            </w:r>
          </w:p>
          <w:p w:rsidR="003D0CB6" w:rsidRDefault="003D0CB6" w:rsidP="00442C6C">
            <w:pPr>
              <w:pStyle w:val="ListParagraph"/>
              <w:numPr>
                <w:ilvl w:val="0"/>
                <w:numId w:val="6"/>
              </w:numPr>
              <w:rPr>
                <w:rFonts w:ascii="Calibri" w:hAnsi="Calibri"/>
              </w:rPr>
            </w:pPr>
            <w:r>
              <w:rPr>
                <w:rFonts w:ascii="Calibri" w:hAnsi="Calibri"/>
              </w:rPr>
              <w:t>slips</w:t>
            </w:r>
          </w:p>
          <w:p w:rsidR="003D0CB6" w:rsidRDefault="003D0CB6" w:rsidP="00442C6C">
            <w:pPr>
              <w:pStyle w:val="ListParagraph"/>
              <w:numPr>
                <w:ilvl w:val="0"/>
                <w:numId w:val="6"/>
              </w:numPr>
              <w:rPr>
                <w:rFonts w:ascii="Calibri" w:hAnsi="Calibri"/>
              </w:rPr>
            </w:pPr>
            <w:r>
              <w:rPr>
                <w:rFonts w:ascii="Calibri" w:hAnsi="Calibri"/>
              </w:rPr>
              <w:t>trips</w:t>
            </w:r>
          </w:p>
          <w:p w:rsidR="003D0CB6" w:rsidRPr="004B0D16" w:rsidRDefault="003D0CB6" w:rsidP="00442C6C">
            <w:pPr>
              <w:pStyle w:val="ListParagraph"/>
              <w:numPr>
                <w:ilvl w:val="0"/>
                <w:numId w:val="6"/>
              </w:numPr>
              <w:rPr>
                <w:rFonts w:ascii="Calibri" w:hAnsi="Calibri"/>
              </w:rPr>
            </w:pPr>
            <w:r>
              <w:rPr>
                <w:rFonts w:ascii="Calibri" w:hAnsi="Calibri"/>
              </w:rPr>
              <w:t>falls</w:t>
            </w:r>
          </w:p>
        </w:tc>
        <w:tc>
          <w:tcPr>
            <w:tcW w:w="2126" w:type="dxa"/>
            <w:shd w:val="clear" w:color="auto" w:fill="auto"/>
          </w:tcPr>
          <w:p w:rsidR="003D0CB6" w:rsidRDefault="003D0CB6" w:rsidP="00442C6C"/>
          <w:p w:rsidR="003D0CB6" w:rsidRPr="009374D3" w:rsidRDefault="003D0CB6" w:rsidP="00442C6C">
            <w:r>
              <w:t>Children and Staff</w:t>
            </w:r>
          </w:p>
        </w:tc>
        <w:tc>
          <w:tcPr>
            <w:tcW w:w="3119" w:type="dxa"/>
            <w:shd w:val="clear" w:color="auto" w:fill="auto"/>
          </w:tcPr>
          <w:p w:rsidR="003D0CB6" w:rsidRDefault="003D0CB6" w:rsidP="00442C6C"/>
          <w:p w:rsidR="003D0CB6" w:rsidRPr="009374D3" w:rsidRDefault="003D0CB6" w:rsidP="00442C6C">
            <w:r>
              <w:t>Verbal discussions with the children before the trip</w:t>
            </w:r>
          </w:p>
        </w:tc>
        <w:tc>
          <w:tcPr>
            <w:tcW w:w="2693" w:type="dxa"/>
            <w:shd w:val="clear" w:color="auto" w:fill="auto"/>
          </w:tcPr>
          <w:p w:rsidR="003D0CB6" w:rsidRDefault="003D0CB6" w:rsidP="00442C6C"/>
          <w:p w:rsidR="003D0CB6" w:rsidRDefault="003D0CB6" w:rsidP="00442C6C">
            <w:pPr>
              <w:pStyle w:val="ListParagraph"/>
              <w:numPr>
                <w:ilvl w:val="0"/>
                <w:numId w:val="7"/>
              </w:numPr>
              <w:rPr>
                <w:rFonts w:ascii="Calibri" w:hAnsi="Calibri"/>
              </w:rPr>
            </w:pPr>
            <w:r>
              <w:rPr>
                <w:rFonts w:ascii="Calibri" w:hAnsi="Calibri"/>
              </w:rPr>
              <w:t>Require parents to provide suitable footwear</w:t>
            </w:r>
          </w:p>
          <w:p w:rsidR="003D0CB6" w:rsidRPr="00E8204E" w:rsidRDefault="003D0CB6" w:rsidP="00442C6C">
            <w:pPr>
              <w:pStyle w:val="ListParagraph"/>
              <w:numPr>
                <w:ilvl w:val="0"/>
                <w:numId w:val="7"/>
              </w:numPr>
              <w:rPr>
                <w:rFonts w:ascii="Calibri" w:hAnsi="Calibri"/>
              </w:rPr>
            </w:pPr>
            <w:r>
              <w:rPr>
                <w:rFonts w:ascii="Calibri" w:hAnsi="Calibri"/>
              </w:rPr>
              <w:t>Ensure good behaviour is maintained and no running</w:t>
            </w:r>
          </w:p>
        </w:tc>
        <w:tc>
          <w:tcPr>
            <w:tcW w:w="1134" w:type="dxa"/>
            <w:shd w:val="clear" w:color="auto" w:fill="auto"/>
          </w:tcPr>
          <w:p w:rsidR="003D0CB6" w:rsidRPr="0095077A" w:rsidRDefault="003D0CB6" w:rsidP="00442C6C">
            <w:pPr>
              <w:rPr>
                <w:b/>
              </w:rPr>
            </w:pPr>
          </w:p>
        </w:tc>
        <w:tc>
          <w:tcPr>
            <w:tcW w:w="1134" w:type="dxa"/>
            <w:shd w:val="clear" w:color="auto" w:fill="auto"/>
          </w:tcPr>
          <w:p w:rsidR="003D0CB6" w:rsidRPr="009374D3" w:rsidRDefault="003D0CB6" w:rsidP="00442C6C"/>
        </w:tc>
      </w:tr>
      <w:tr w:rsidR="003D0CB6" w:rsidRPr="009374D3" w:rsidTr="00442C6C">
        <w:trPr>
          <w:trHeight w:val="642"/>
        </w:trPr>
        <w:tc>
          <w:tcPr>
            <w:tcW w:w="534" w:type="dxa"/>
            <w:shd w:val="clear" w:color="auto" w:fill="auto"/>
          </w:tcPr>
          <w:p w:rsidR="003D0CB6" w:rsidRPr="009374D3" w:rsidRDefault="003D0CB6" w:rsidP="00442C6C"/>
          <w:p w:rsidR="003D0CB6" w:rsidRPr="009374D3" w:rsidRDefault="003D0CB6" w:rsidP="00442C6C">
            <w:r w:rsidRPr="009374D3">
              <w:t>5</w:t>
            </w:r>
          </w:p>
        </w:tc>
        <w:tc>
          <w:tcPr>
            <w:tcW w:w="3260" w:type="dxa"/>
            <w:shd w:val="clear" w:color="auto" w:fill="auto"/>
          </w:tcPr>
          <w:p w:rsidR="003D0CB6" w:rsidRDefault="003D0CB6" w:rsidP="00442C6C"/>
          <w:p w:rsidR="003D0CB6" w:rsidRDefault="003D0CB6" w:rsidP="00442C6C">
            <w:pPr>
              <w:rPr>
                <w:b/>
              </w:rPr>
            </w:pPr>
            <w:r w:rsidRPr="00E8204E">
              <w:rPr>
                <w:b/>
              </w:rPr>
              <w:t>Contact with dogs</w:t>
            </w:r>
          </w:p>
          <w:p w:rsidR="003D0CB6" w:rsidRDefault="003D0CB6" w:rsidP="00442C6C">
            <w:r>
              <w:t>Risks include</w:t>
            </w:r>
          </w:p>
          <w:p w:rsidR="003D0CB6" w:rsidRDefault="003D0CB6" w:rsidP="00442C6C">
            <w:pPr>
              <w:pStyle w:val="ListParagraph"/>
              <w:numPr>
                <w:ilvl w:val="0"/>
                <w:numId w:val="8"/>
              </w:numPr>
              <w:rPr>
                <w:rFonts w:ascii="Calibri" w:hAnsi="Calibri"/>
              </w:rPr>
            </w:pPr>
            <w:r>
              <w:rPr>
                <w:rFonts w:ascii="Calibri" w:hAnsi="Calibri"/>
              </w:rPr>
              <w:t>minor injury</w:t>
            </w:r>
          </w:p>
          <w:p w:rsidR="003D0CB6" w:rsidRDefault="003D0CB6" w:rsidP="00442C6C">
            <w:pPr>
              <w:pStyle w:val="ListParagraph"/>
              <w:numPr>
                <w:ilvl w:val="0"/>
                <w:numId w:val="8"/>
              </w:numPr>
              <w:rPr>
                <w:rFonts w:ascii="Calibri" w:hAnsi="Calibri"/>
              </w:rPr>
            </w:pPr>
            <w:r>
              <w:rPr>
                <w:rFonts w:ascii="Calibri" w:hAnsi="Calibri"/>
              </w:rPr>
              <w:t>major injury</w:t>
            </w:r>
          </w:p>
          <w:p w:rsidR="003D0CB6" w:rsidRPr="00E8204E" w:rsidRDefault="003D0CB6" w:rsidP="00442C6C">
            <w:pPr>
              <w:pStyle w:val="ListParagraph"/>
              <w:numPr>
                <w:ilvl w:val="0"/>
                <w:numId w:val="8"/>
              </w:numPr>
              <w:rPr>
                <w:rFonts w:ascii="Calibri" w:hAnsi="Calibri"/>
              </w:rPr>
            </w:pPr>
            <w:r>
              <w:rPr>
                <w:rFonts w:ascii="Calibri" w:hAnsi="Calibri"/>
              </w:rPr>
              <w:t>death</w:t>
            </w:r>
          </w:p>
          <w:p w:rsidR="003D0CB6" w:rsidRPr="009374D3" w:rsidRDefault="003D0CB6" w:rsidP="00442C6C"/>
        </w:tc>
        <w:tc>
          <w:tcPr>
            <w:tcW w:w="2126" w:type="dxa"/>
            <w:shd w:val="clear" w:color="auto" w:fill="auto"/>
          </w:tcPr>
          <w:p w:rsidR="003D0CB6" w:rsidRDefault="003D0CB6" w:rsidP="00442C6C"/>
          <w:p w:rsidR="003D0CB6" w:rsidRPr="009374D3" w:rsidRDefault="003D0CB6" w:rsidP="00442C6C">
            <w:r>
              <w:t>Children and Staff</w:t>
            </w:r>
          </w:p>
        </w:tc>
        <w:tc>
          <w:tcPr>
            <w:tcW w:w="3119" w:type="dxa"/>
            <w:shd w:val="clear" w:color="auto" w:fill="auto"/>
          </w:tcPr>
          <w:p w:rsidR="003D0CB6" w:rsidRDefault="003D0CB6" w:rsidP="00442C6C"/>
          <w:p w:rsidR="003D0CB6" w:rsidRPr="009374D3" w:rsidRDefault="003D0CB6" w:rsidP="00442C6C">
            <w:r>
              <w:t>Verbal discussions with the children, ensuring they know not to approach any dogs.</w:t>
            </w:r>
          </w:p>
        </w:tc>
        <w:tc>
          <w:tcPr>
            <w:tcW w:w="2693" w:type="dxa"/>
            <w:shd w:val="clear" w:color="auto" w:fill="auto"/>
          </w:tcPr>
          <w:p w:rsidR="003D0CB6" w:rsidRDefault="003D0CB6" w:rsidP="00442C6C"/>
          <w:p w:rsidR="003D0CB6" w:rsidRPr="00E8204E" w:rsidRDefault="003D0CB6" w:rsidP="00442C6C">
            <w:pPr>
              <w:pStyle w:val="ListParagraph"/>
              <w:numPr>
                <w:ilvl w:val="0"/>
                <w:numId w:val="9"/>
              </w:numPr>
              <w:rPr>
                <w:rFonts w:ascii="Calibri" w:hAnsi="Calibri"/>
              </w:rPr>
            </w:pPr>
            <w:r>
              <w:rPr>
                <w:rFonts w:ascii="Calibri" w:hAnsi="Calibri"/>
              </w:rPr>
              <w:t>Reminders whilst on trip</w:t>
            </w:r>
          </w:p>
        </w:tc>
        <w:tc>
          <w:tcPr>
            <w:tcW w:w="1134" w:type="dxa"/>
            <w:shd w:val="clear" w:color="auto" w:fill="auto"/>
          </w:tcPr>
          <w:p w:rsidR="003D0CB6" w:rsidRPr="0095077A" w:rsidRDefault="003D0CB6" w:rsidP="00442C6C">
            <w:pPr>
              <w:rPr>
                <w:b/>
              </w:rPr>
            </w:pPr>
          </w:p>
        </w:tc>
        <w:tc>
          <w:tcPr>
            <w:tcW w:w="1134" w:type="dxa"/>
            <w:shd w:val="clear" w:color="auto" w:fill="auto"/>
          </w:tcPr>
          <w:p w:rsidR="003D0CB6" w:rsidRPr="009374D3" w:rsidRDefault="003D0CB6" w:rsidP="00442C6C"/>
        </w:tc>
      </w:tr>
      <w:tr w:rsidR="003D0CB6" w:rsidRPr="009374D3" w:rsidTr="00442C6C">
        <w:trPr>
          <w:trHeight w:val="642"/>
        </w:trPr>
        <w:tc>
          <w:tcPr>
            <w:tcW w:w="534" w:type="dxa"/>
            <w:shd w:val="clear" w:color="auto" w:fill="auto"/>
          </w:tcPr>
          <w:p w:rsidR="003D0CB6" w:rsidRDefault="003D0CB6" w:rsidP="00442C6C"/>
          <w:p w:rsidR="003D0CB6" w:rsidRPr="009374D3" w:rsidRDefault="003D0CB6" w:rsidP="00442C6C">
            <w:r>
              <w:t>6</w:t>
            </w:r>
          </w:p>
        </w:tc>
        <w:tc>
          <w:tcPr>
            <w:tcW w:w="3260" w:type="dxa"/>
            <w:shd w:val="clear" w:color="auto" w:fill="auto"/>
          </w:tcPr>
          <w:p w:rsidR="003D0CB6" w:rsidRDefault="003D0CB6" w:rsidP="00442C6C"/>
          <w:p w:rsidR="003D0CB6" w:rsidRDefault="003D0CB6" w:rsidP="00442C6C">
            <w:pPr>
              <w:rPr>
                <w:b/>
              </w:rPr>
            </w:pPr>
            <w:r w:rsidRPr="00E8204E">
              <w:rPr>
                <w:b/>
              </w:rPr>
              <w:t>Extreme weather conditions</w:t>
            </w:r>
          </w:p>
          <w:p w:rsidR="003D0CB6" w:rsidRDefault="003D0CB6" w:rsidP="00442C6C">
            <w:r w:rsidRPr="00E8204E">
              <w:t>Risks include</w:t>
            </w:r>
          </w:p>
          <w:p w:rsidR="003D0CB6" w:rsidRPr="00E8204E" w:rsidRDefault="003D0CB6" w:rsidP="00442C6C">
            <w:pPr>
              <w:pStyle w:val="ListParagraph"/>
              <w:numPr>
                <w:ilvl w:val="0"/>
                <w:numId w:val="9"/>
              </w:numPr>
              <w:rPr>
                <w:rFonts w:ascii="Calibri" w:hAnsi="Calibri"/>
              </w:rPr>
            </w:pPr>
            <w:r>
              <w:rPr>
                <w:rFonts w:ascii="Calibri" w:hAnsi="Calibri"/>
              </w:rPr>
              <w:lastRenderedPageBreak/>
              <w:t>Hypothermia</w:t>
            </w:r>
          </w:p>
          <w:p w:rsidR="003D0CB6" w:rsidRPr="00E8204E" w:rsidRDefault="003D0CB6" w:rsidP="00442C6C">
            <w:pPr>
              <w:rPr>
                <w:b/>
              </w:rPr>
            </w:pPr>
          </w:p>
        </w:tc>
        <w:tc>
          <w:tcPr>
            <w:tcW w:w="2126" w:type="dxa"/>
            <w:shd w:val="clear" w:color="auto" w:fill="auto"/>
          </w:tcPr>
          <w:p w:rsidR="003D0CB6" w:rsidRDefault="003D0CB6" w:rsidP="00442C6C"/>
          <w:p w:rsidR="003D0CB6" w:rsidRDefault="003D0CB6" w:rsidP="00442C6C">
            <w:r>
              <w:t>Children and Staff</w:t>
            </w:r>
          </w:p>
        </w:tc>
        <w:tc>
          <w:tcPr>
            <w:tcW w:w="3119" w:type="dxa"/>
            <w:shd w:val="clear" w:color="auto" w:fill="auto"/>
          </w:tcPr>
          <w:p w:rsidR="003D0CB6" w:rsidRDefault="003D0CB6" w:rsidP="00442C6C">
            <w:r>
              <w:t xml:space="preserve"> </w:t>
            </w:r>
          </w:p>
          <w:p w:rsidR="003D0CB6" w:rsidRDefault="003D0CB6" w:rsidP="00442C6C">
            <w:r>
              <w:t>All children to be suitably dressed, layers where possible</w:t>
            </w:r>
          </w:p>
        </w:tc>
        <w:tc>
          <w:tcPr>
            <w:tcW w:w="2693" w:type="dxa"/>
            <w:shd w:val="clear" w:color="auto" w:fill="auto"/>
          </w:tcPr>
          <w:p w:rsidR="003D0CB6" w:rsidRDefault="003D0CB6" w:rsidP="00442C6C"/>
          <w:p w:rsidR="003D0CB6" w:rsidRDefault="003D0CB6" w:rsidP="00442C6C">
            <w:pPr>
              <w:pStyle w:val="ListParagraph"/>
              <w:numPr>
                <w:ilvl w:val="0"/>
                <w:numId w:val="9"/>
              </w:numPr>
              <w:rPr>
                <w:rFonts w:ascii="Calibri" w:hAnsi="Calibri"/>
              </w:rPr>
            </w:pPr>
            <w:r>
              <w:rPr>
                <w:rFonts w:ascii="Calibri" w:hAnsi="Calibri"/>
              </w:rPr>
              <w:t>Consider shortening length of time outside</w:t>
            </w:r>
          </w:p>
          <w:p w:rsidR="003D0CB6" w:rsidRDefault="003D0CB6" w:rsidP="00442C6C">
            <w:pPr>
              <w:pStyle w:val="ListParagraph"/>
              <w:numPr>
                <w:ilvl w:val="0"/>
                <w:numId w:val="9"/>
              </w:numPr>
              <w:rPr>
                <w:rFonts w:ascii="Calibri" w:hAnsi="Calibri"/>
              </w:rPr>
            </w:pPr>
            <w:r>
              <w:rPr>
                <w:rFonts w:ascii="Calibri" w:hAnsi="Calibri"/>
              </w:rPr>
              <w:lastRenderedPageBreak/>
              <w:t>Provide extra clothes</w:t>
            </w:r>
          </w:p>
          <w:p w:rsidR="003D0CB6" w:rsidRDefault="003D0CB6" w:rsidP="00442C6C">
            <w:pPr>
              <w:pStyle w:val="ListParagraph"/>
              <w:numPr>
                <w:ilvl w:val="0"/>
                <w:numId w:val="9"/>
              </w:numPr>
              <w:rPr>
                <w:rFonts w:ascii="Calibri" w:hAnsi="Calibri"/>
              </w:rPr>
            </w:pPr>
            <w:r>
              <w:rPr>
                <w:rFonts w:ascii="Calibri" w:hAnsi="Calibri"/>
              </w:rPr>
              <w:t>Show awareness of levels of comfort within the group due to inactivity</w:t>
            </w:r>
          </w:p>
          <w:p w:rsidR="003D0CB6" w:rsidRPr="00E8204E" w:rsidRDefault="003D0CB6" w:rsidP="00442C6C">
            <w:pPr>
              <w:pStyle w:val="ListParagraph"/>
              <w:rPr>
                <w:rFonts w:ascii="Calibri" w:hAnsi="Calibri"/>
              </w:rPr>
            </w:pPr>
          </w:p>
        </w:tc>
        <w:tc>
          <w:tcPr>
            <w:tcW w:w="1134" w:type="dxa"/>
            <w:shd w:val="clear" w:color="auto" w:fill="auto"/>
          </w:tcPr>
          <w:p w:rsidR="003D0CB6" w:rsidRPr="0095077A" w:rsidRDefault="003D0CB6" w:rsidP="00442C6C">
            <w:pPr>
              <w:rPr>
                <w:b/>
              </w:rPr>
            </w:pPr>
          </w:p>
        </w:tc>
        <w:tc>
          <w:tcPr>
            <w:tcW w:w="1134" w:type="dxa"/>
            <w:shd w:val="clear" w:color="auto" w:fill="auto"/>
          </w:tcPr>
          <w:p w:rsidR="003D0CB6" w:rsidRPr="009374D3" w:rsidRDefault="003D0CB6" w:rsidP="00442C6C"/>
        </w:tc>
      </w:tr>
      <w:tr w:rsidR="003D0CB6" w:rsidRPr="009374D3" w:rsidTr="00442C6C">
        <w:trPr>
          <w:trHeight w:val="642"/>
        </w:trPr>
        <w:tc>
          <w:tcPr>
            <w:tcW w:w="534" w:type="dxa"/>
            <w:shd w:val="clear" w:color="auto" w:fill="auto"/>
          </w:tcPr>
          <w:p w:rsidR="003D0CB6" w:rsidRDefault="003D0CB6" w:rsidP="00442C6C"/>
          <w:p w:rsidR="003D0CB6" w:rsidRDefault="003D0CB6" w:rsidP="00442C6C">
            <w:r>
              <w:t>7</w:t>
            </w:r>
          </w:p>
        </w:tc>
        <w:tc>
          <w:tcPr>
            <w:tcW w:w="3260" w:type="dxa"/>
            <w:shd w:val="clear" w:color="auto" w:fill="auto"/>
          </w:tcPr>
          <w:p w:rsidR="003D0CB6" w:rsidRDefault="003D0CB6" w:rsidP="00442C6C"/>
          <w:p w:rsidR="003D0CB6" w:rsidRPr="00E8204E" w:rsidRDefault="003D0CB6" w:rsidP="00442C6C">
            <w:pPr>
              <w:rPr>
                <w:b/>
              </w:rPr>
            </w:pPr>
            <w:r w:rsidRPr="00E8204E">
              <w:rPr>
                <w:b/>
              </w:rPr>
              <w:t>Separation from group</w:t>
            </w:r>
          </w:p>
          <w:p w:rsidR="003D0CB6" w:rsidRDefault="003D0CB6" w:rsidP="00442C6C">
            <w:r>
              <w:t>Risks include</w:t>
            </w:r>
          </w:p>
          <w:p w:rsidR="003D0CB6" w:rsidRPr="00E8204E" w:rsidRDefault="003D0CB6" w:rsidP="00442C6C">
            <w:pPr>
              <w:pStyle w:val="ListParagraph"/>
              <w:numPr>
                <w:ilvl w:val="0"/>
                <w:numId w:val="10"/>
              </w:numPr>
              <w:rPr>
                <w:rFonts w:ascii="Calibri" w:hAnsi="Calibri"/>
              </w:rPr>
            </w:pPr>
            <w:r>
              <w:rPr>
                <w:rFonts w:ascii="Calibri" w:hAnsi="Calibri"/>
              </w:rPr>
              <w:t>Getting lost</w:t>
            </w:r>
          </w:p>
        </w:tc>
        <w:tc>
          <w:tcPr>
            <w:tcW w:w="2126" w:type="dxa"/>
            <w:shd w:val="clear" w:color="auto" w:fill="auto"/>
          </w:tcPr>
          <w:p w:rsidR="003D0CB6" w:rsidRDefault="003D0CB6" w:rsidP="00442C6C"/>
          <w:p w:rsidR="003D0CB6" w:rsidRDefault="003D0CB6" w:rsidP="00442C6C">
            <w:r>
              <w:t>Children</w:t>
            </w:r>
          </w:p>
        </w:tc>
        <w:tc>
          <w:tcPr>
            <w:tcW w:w="3119" w:type="dxa"/>
            <w:shd w:val="clear" w:color="auto" w:fill="auto"/>
          </w:tcPr>
          <w:p w:rsidR="003D0CB6" w:rsidRDefault="003D0CB6" w:rsidP="00442C6C"/>
          <w:p w:rsidR="003D0CB6" w:rsidRDefault="003D0CB6" w:rsidP="00442C6C">
            <w:r>
              <w:t>Children to be made aware of ‘what to do if…’</w:t>
            </w:r>
          </w:p>
        </w:tc>
        <w:tc>
          <w:tcPr>
            <w:tcW w:w="2693" w:type="dxa"/>
            <w:shd w:val="clear" w:color="auto" w:fill="auto"/>
          </w:tcPr>
          <w:p w:rsidR="003D0CB6" w:rsidRDefault="003D0CB6" w:rsidP="00442C6C"/>
          <w:p w:rsidR="003D0CB6" w:rsidRDefault="003D0CB6" w:rsidP="00442C6C">
            <w:pPr>
              <w:pStyle w:val="ListParagraph"/>
              <w:numPr>
                <w:ilvl w:val="0"/>
                <w:numId w:val="10"/>
              </w:numPr>
              <w:rPr>
                <w:rFonts w:ascii="Calibri" w:hAnsi="Calibri"/>
              </w:rPr>
            </w:pPr>
            <w:r>
              <w:rPr>
                <w:rFonts w:ascii="Calibri" w:hAnsi="Calibri"/>
              </w:rPr>
              <w:t>Ensure regular headcounts are carried out</w:t>
            </w:r>
          </w:p>
          <w:p w:rsidR="003D0CB6" w:rsidRDefault="003D0CB6" w:rsidP="00442C6C">
            <w:pPr>
              <w:pStyle w:val="ListParagraph"/>
              <w:numPr>
                <w:ilvl w:val="0"/>
                <w:numId w:val="10"/>
              </w:numPr>
              <w:rPr>
                <w:rFonts w:ascii="Calibri" w:hAnsi="Calibri"/>
              </w:rPr>
            </w:pPr>
            <w:r>
              <w:rPr>
                <w:rFonts w:ascii="Calibri" w:hAnsi="Calibri"/>
              </w:rPr>
              <w:t>Ensure leader is informed if any member of group is leaving earlier than scheduled</w:t>
            </w:r>
          </w:p>
          <w:p w:rsidR="003D0CB6" w:rsidRDefault="003D0CB6" w:rsidP="00442C6C">
            <w:pPr>
              <w:pStyle w:val="ListParagraph"/>
              <w:numPr>
                <w:ilvl w:val="0"/>
                <w:numId w:val="10"/>
              </w:numPr>
              <w:rPr>
                <w:rFonts w:ascii="Calibri" w:hAnsi="Calibri"/>
              </w:rPr>
            </w:pPr>
            <w:r>
              <w:rPr>
                <w:rFonts w:ascii="Calibri" w:hAnsi="Calibri"/>
              </w:rPr>
              <w:t>Set clear boundaries</w:t>
            </w:r>
          </w:p>
          <w:p w:rsidR="003D0CB6" w:rsidRDefault="003D0CB6" w:rsidP="00442C6C">
            <w:pPr>
              <w:pStyle w:val="ListParagraph"/>
              <w:numPr>
                <w:ilvl w:val="0"/>
                <w:numId w:val="10"/>
              </w:numPr>
              <w:rPr>
                <w:rFonts w:ascii="Calibri" w:hAnsi="Calibri"/>
              </w:rPr>
            </w:pPr>
            <w:r>
              <w:rPr>
                <w:rFonts w:ascii="Calibri" w:hAnsi="Calibri"/>
              </w:rPr>
              <w:t>Ensure good behaviour is maintained</w:t>
            </w:r>
          </w:p>
          <w:p w:rsidR="003D0CB6" w:rsidRDefault="003D0CB6" w:rsidP="00442C6C">
            <w:pPr>
              <w:pStyle w:val="ListParagraph"/>
              <w:numPr>
                <w:ilvl w:val="0"/>
                <w:numId w:val="10"/>
              </w:numPr>
              <w:rPr>
                <w:rFonts w:ascii="Calibri" w:hAnsi="Calibri"/>
              </w:rPr>
            </w:pPr>
            <w:r>
              <w:rPr>
                <w:rFonts w:ascii="Calibri" w:hAnsi="Calibri"/>
              </w:rPr>
              <w:t xml:space="preserve">Maintain format of leader at front, member of staff at the back of group </w:t>
            </w:r>
            <w:r>
              <w:rPr>
                <w:rFonts w:ascii="Calibri" w:hAnsi="Calibri"/>
              </w:rPr>
              <w:lastRenderedPageBreak/>
              <w:t>and staff strategically placed whenever possible</w:t>
            </w:r>
          </w:p>
          <w:p w:rsidR="003D0CB6" w:rsidRDefault="003D0CB6" w:rsidP="00442C6C">
            <w:pPr>
              <w:pStyle w:val="ListParagraph"/>
              <w:numPr>
                <w:ilvl w:val="0"/>
                <w:numId w:val="10"/>
              </w:numPr>
              <w:rPr>
                <w:rFonts w:ascii="Calibri" w:hAnsi="Calibri"/>
              </w:rPr>
            </w:pPr>
            <w:r>
              <w:rPr>
                <w:rFonts w:ascii="Calibri" w:hAnsi="Calibri"/>
              </w:rPr>
              <w:t>If behaviour is poor, consider shortening length of trip</w:t>
            </w:r>
          </w:p>
          <w:p w:rsidR="003D0CB6" w:rsidRDefault="003D0CB6" w:rsidP="00442C6C">
            <w:pPr>
              <w:pStyle w:val="ListParagraph"/>
              <w:numPr>
                <w:ilvl w:val="0"/>
                <w:numId w:val="10"/>
              </w:numPr>
              <w:rPr>
                <w:rFonts w:ascii="Calibri" w:hAnsi="Calibri"/>
              </w:rPr>
            </w:pPr>
            <w:r>
              <w:rPr>
                <w:rFonts w:ascii="Calibri" w:hAnsi="Calibri"/>
              </w:rPr>
              <w:t>Staff and Children to wear uniform visible with high visibility jackets on top where possible</w:t>
            </w:r>
          </w:p>
          <w:p w:rsidR="003D0CB6" w:rsidRPr="00295DDC" w:rsidRDefault="003D0CB6" w:rsidP="00442C6C">
            <w:pPr>
              <w:pStyle w:val="ListParagraph"/>
              <w:numPr>
                <w:ilvl w:val="0"/>
                <w:numId w:val="10"/>
              </w:numPr>
              <w:rPr>
                <w:rFonts w:ascii="Calibri" w:hAnsi="Calibri"/>
              </w:rPr>
            </w:pPr>
            <w:r>
              <w:rPr>
                <w:rFonts w:ascii="Calibri" w:hAnsi="Calibri"/>
              </w:rPr>
              <w:t>Follow lost child policy</w:t>
            </w:r>
          </w:p>
        </w:tc>
        <w:tc>
          <w:tcPr>
            <w:tcW w:w="1134" w:type="dxa"/>
            <w:shd w:val="clear" w:color="auto" w:fill="auto"/>
          </w:tcPr>
          <w:p w:rsidR="003D0CB6" w:rsidRPr="0095077A" w:rsidRDefault="003D0CB6" w:rsidP="00442C6C">
            <w:pPr>
              <w:rPr>
                <w:b/>
              </w:rPr>
            </w:pPr>
          </w:p>
        </w:tc>
        <w:tc>
          <w:tcPr>
            <w:tcW w:w="1134" w:type="dxa"/>
            <w:shd w:val="clear" w:color="auto" w:fill="auto"/>
          </w:tcPr>
          <w:p w:rsidR="003D0CB6" w:rsidRPr="009374D3" w:rsidRDefault="003D0CB6" w:rsidP="00442C6C"/>
        </w:tc>
      </w:tr>
      <w:tr w:rsidR="003D0CB6" w:rsidRPr="009374D3" w:rsidTr="00442C6C">
        <w:trPr>
          <w:trHeight w:val="642"/>
        </w:trPr>
        <w:tc>
          <w:tcPr>
            <w:tcW w:w="534" w:type="dxa"/>
            <w:shd w:val="clear" w:color="auto" w:fill="auto"/>
          </w:tcPr>
          <w:p w:rsidR="003D0CB6" w:rsidRDefault="003D0CB6" w:rsidP="00442C6C"/>
          <w:p w:rsidR="003D0CB6" w:rsidRDefault="003D0CB6" w:rsidP="00442C6C">
            <w:r>
              <w:t>8</w:t>
            </w:r>
          </w:p>
        </w:tc>
        <w:tc>
          <w:tcPr>
            <w:tcW w:w="3260" w:type="dxa"/>
            <w:shd w:val="clear" w:color="auto" w:fill="auto"/>
          </w:tcPr>
          <w:p w:rsidR="003D0CB6" w:rsidRDefault="003D0CB6" w:rsidP="00442C6C"/>
          <w:p w:rsidR="003D0CB6" w:rsidRPr="00295DDC" w:rsidRDefault="003D0CB6" w:rsidP="00442C6C">
            <w:pPr>
              <w:rPr>
                <w:b/>
              </w:rPr>
            </w:pPr>
            <w:r w:rsidRPr="00295DDC">
              <w:rPr>
                <w:b/>
              </w:rPr>
              <w:t>Stranger</w:t>
            </w:r>
            <w:r>
              <w:rPr>
                <w:b/>
              </w:rPr>
              <w:t>s</w:t>
            </w:r>
          </w:p>
          <w:p w:rsidR="003D0CB6" w:rsidRDefault="003D0CB6" w:rsidP="00442C6C">
            <w:r>
              <w:t>Risks include</w:t>
            </w:r>
          </w:p>
          <w:p w:rsidR="003D0CB6" w:rsidRDefault="003D0CB6" w:rsidP="00442C6C">
            <w:pPr>
              <w:pStyle w:val="ListParagraph"/>
              <w:numPr>
                <w:ilvl w:val="0"/>
                <w:numId w:val="12"/>
              </w:numPr>
              <w:rPr>
                <w:rFonts w:ascii="Calibri" w:hAnsi="Calibri"/>
              </w:rPr>
            </w:pPr>
            <w:r w:rsidRPr="00440101">
              <w:rPr>
                <w:rFonts w:ascii="Calibri" w:hAnsi="Calibri"/>
              </w:rPr>
              <w:t>Abduction</w:t>
            </w:r>
          </w:p>
          <w:p w:rsidR="003D0CB6" w:rsidRDefault="003D0CB6" w:rsidP="00442C6C">
            <w:pPr>
              <w:pStyle w:val="ListParagraph"/>
              <w:numPr>
                <w:ilvl w:val="0"/>
                <w:numId w:val="12"/>
              </w:numPr>
              <w:rPr>
                <w:rFonts w:ascii="Calibri" w:hAnsi="Calibri"/>
              </w:rPr>
            </w:pPr>
            <w:r w:rsidRPr="00440101">
              <w:rPr>
                <w:rFonts w:ascii="Calibri" w:hAnsi="Calibri"/>
              </w:rPr>
              <w:t>Getting lost (see above)</w:t>
            </w:r>
          </w:p>
          <w:p w:rsidR="003D0CB6" w:rsidRPr="00440101" w:rsidRDefault="003D0CB6" w:rsidP="00442C6C">
            <w:pPr>
              <w:pStyle w:val="ListParagraph"/>
              <w:numPr>
                <w:ilvl w:val="0"/>
                <w:numId w:val="12"/>
              </w:numPr>
              <w:rPr>
                <w:rFonts w:ascii="Calibri" w:hAnsi="Calibri"/>
              </w:rPr>
            </w:pPr>
            <w:r w:rsidRPr="00440101">
              <w:rPr>
                <w:rFonts w:ascii="Calibri" w:hAnsi="Calibri"/>
              </w:rPr>
              <w:t>Physical/Verbal abuse</w:t>
            </w:r>
          </w:p>
        </w:tc>
        <w:tc>
          <w:tcPr>
            <w:tcW w:w="2126" w:type="dxa"/>
            <w:shd w:val="clear" w:color="auto" w:fill="auto"/>
          </w:tcPr>
          <w:p w:rsidR="003D0CB6" w:rsidRDefault="003D0CB6" w:rsidP="00442C6C"/>
          <w:p w:rsidR="003D0CB6" w:rsidRDefault="003D0CB6" w:rsidP="00442C6C">
            <w:r>
              <w:t>Children</w:t>
            </w:r>
          </w:p>
        </w:tc>
        <w:tc>
          <w:tcPr>
            <w:tcW w:w="3119" w:type="dxa"/>
            <w:shd w:val="clear" w:color="auto" w:fill="auto"/>
          </w:tcPr>
          <w:p w:rsidR="003D0CB6" w:rsidRDefault="003D0CB6" w:rsidP="00442C6C"/>
          <w:p w:rsidR="003D0CB6" w:rsidRDefault="003D0CB6" w:rsidP="00442C6C">
            <w:r>
              <w:t>Verbal discussion with children before the trip</w:t>
            </w:r>
          </w:p>
        </w:tc>
        <w:tc>
          <w:tcPr>
            <w:tcW w:w="2693" w:type="dxa"/>
            <w:shd w:val="clear" w:color="auto" w:fill="auto"/>
          </w:tcPr>
          <w:p w:rsidR="003D0CB6" w:rsidRDefault="003D0CB6" w:rsidP="00442C6C"/>
          <w:p w:rsidR="003D0CB6" w:rsidRDefault="003D0CB6" w:rsidP="00442C6C">
            <w:pPr>
              <w:pStyle w:val="ListParagraph"/>
              <w:numPr>
                <w:ilvl w:val="0"/>
                <w:numId w:val="11"/>
              </w:numPr>
              <w:rPr>
                <w:rFonts w:ascii="Calibri" w:hAnsi="Calibri"/>
              </w:rPr>
            </w:pPr>
            <w:r>
              <w:rPr>
                <w:rFonts w:ascii="Calibri" w:hAnsi="Calibri"/>
              </w:rPr>
              <w:t>Regular headcounts</w:t>
            </w:r>
          </w:p>
          <w:p w:rsidR="003D0CB6" w:rsidRDefault="003D0CB6" w:rsidP="00442C6C">
            <w:pPr>
              <w:pStyle w:val="ListParagraph"/>
              <w:numPr>
                <w:ilvl w:val="0"/>
                <w:numId w:val="11"/>
              </w:numPr>
              <w:rPr>
                <w:rFonts w:ascii="Calibri" w:hAnsi="Calibri"/>
              </w:rPr>
            </w:pPr>
            <w:r>
              <w:rPr>
                <w:rFonts w:ascii="Calibri" w:hAnsi="Calibri"/>
              </w:rPr>
              <w:t>Staff to remain vigilant and aware of surroundings</w:t>
            </w:r>
          </w:p>
          <w:p w:rsidR="003D0CB6" w:rsidRDefault="003D0CB6" w:rsidP="00442C6C">
            <w:pPr>
              <w:pStyle w:val="ListParagraph"/>
              <w:numPr>
                <w:ilvl w:val="0"/>
                <w:numId w:val="11"/>
              </w:numPr>
              <w:rPr>
                <w:rFonts w:ascii="Calibri" w:hAnsi="Calibri"/>
              </w:rPr>
            </w:pPr>
            <w:r>
              <w:rPr>
                <w:rFonts w:ascii="Calibri" w:hAnsi="Calibri"/>
              </w:rPr>
              <w:t>Strategic placement of staff to be maintained</w:t>
            </w:r>
          </w:p>
          <w:p w:rsidR="003D0CB6" w:rsidRDefault="003D0CB6" w:rsidP="00442C6C">
            <w:pPr>
              <w:pStyle w:val="ListParagraph"/>
              <w:numPr>
                <w:ilvl w:val="0"/>
                <w:numId w:val="11"/>
              </w:numPr>
              <w:rPr>
                <w:rFonts w:ascii="Calibri" w:hAnsi="Calibri"/>
              </w:rPr>
            </w:pPr>
            <w:r>
              <w:rPr>
                <w:rFonts w:ascii="Calibri" w:hAnsi="Calibri"/>
              </w:rPr>
              <w:t>Attempt to calm any potential situations</w:t>
            </w:r>
          </w:p>
          <w:p w:rsidR="003D0CB6" w:rsidRPr="00295DDC" w:rsidRDefault="003D0CB6" w:rsidP="00442C6C">
            <w:pPr>
              <w:pStyle w:val="ListParagraph"/>
              <w:numPr>
                <w:ilvl w:val="0"/>
                <w:numId w:val="11"/>
              </w:numPr>
              <w:rPr>
                <w:rFonts w:ascii="Calibri" w:hAnsi="Calibri"/>
              </w:rPr>
            </w:pPr>
            <w:r>
              <w:rPr>
                <w:rFonts w:ascii="Calibri" w:hAnsi="Calibri"/>
              </w:rPr>
              <w:lastRenderedPageBreak/>
              <w:t>Be prepared to re locate, or curtail the trip</w:t>
            </w:r>
          </w:p>
        </w:tc>
        <w:tc>
          <w:tcPr>
            <w:tcW w:w="1134" w:type="dxa"/>
            <w:shd w:val="clear" w:color="auto" w:fill="auto"/>
          </w:tcPr>
          <w:p w:rsidR="003D0CB6" w:rsidRPr="0095077A" w:rsidRDefault="003D0CB6" w:rsidP="00442C6C">
            <w:pPr>
              <w:rPr>
                <w:b/>
              </w:rPr>
            </w:pPr>
          </w:p>
        </w:tc>
        <w:tc>
          <w:tcPr>
            <w:tcW w:w="1134" w:type="dxa"/>
            <w:shd w:val="clear" w:color="auto" w:fill="auto"/>
          </w:tcPr>
          <w:p w:rsidR="003D0CB6" w:rsidRPr="009374D3" w:rsidRDefault="003D0CB6" w:rsidP="00442C6C"/>
        </w:tc>
      </w:tr>
      <w:tr w:rsidR="003D0CB6" w:rsidRPr="009374D3" w:rsidTr="00442C6C">
        <w:trPr>
          <w:trHeight w:val="642"/>
        </w:trPr>
        <w:tc>
          <w:tcPr>
            <w:tcW w:w="534" w:type="dxa"/>
            <w:shd w:val="clear" w:color="auto" w:fill="auto"/>
          </w:tcPr>
          <w:p w:rsidR="003D0CB6" w:rsidRDefault="003D0CB6" w:rsidP="00442C6C"/>
          <w:p w:rsidR="003D0CB6" w:rsidRDefault="003D0CB6" w:rsidP="00442C6C">
            <w:r>
              <w:t>9</w:t>
            </w:r>
          </w:p>
        </w:tc>
        <w:tc>
          <w:tcPr>
            <w:tcW w:w="3260" w:type="dxa"/>
            <w:shd w:val="clear" w:color="auto" w:fill="auto"/>
          </w:tcPr>
          <w:p w:rsidR="003D0CB6" w:rsidRDefault="003D0CB6" w:rsidP="00442C6C"/>
          <w:p w:rsidR="003D0CB6" w:rsidRDefault="003D0CB6" w:rsidP="00442C6C">
            <w:pPr>
              <w:rPr>
                <w:b/>
              </w:rPr>
            </w:pPr>
            <w:r w:rsidRPr="00440101">
              <w:rPr>
                <w:b/>
              </w:rPr>
              <w:t>Tree climbing</w:t>
            </w:r>
          </w:p>
          <w:p w:rsidR="003D0CB6" w:rsidRPr="00440101" w:rsidRDefault="003D0CB6" w:rsidP="00442C6C">
            <w:r w:rsidRPr="00440101">
              <w:t>Risks include</w:t>
            </w:r>
          </w:p>
          <w:p w:rsidR="003D0CB6" w:rsidRPr="00440101" w:rsidRDefault="003D0CB6" w:rsidP="00442C6C">
            <w:pPr>
              <w:pStyle w:val="ListParagraph"/>
              <w:numPr>
                <w:ilvl w:val="0"/>
                <w:numId w:val="13"/>
              </w:numPr>
              <w:rPr>
                <w:rFonts w:ascii="Calibri" w:hAnsi="Calibri"/>
              </w:rPr>
            </w:pPr>
            <w:r w:rsidRPr="00440101">
              <w:rPr>
                <w:rFonts w:ascii="Calibri" w:hAnsi="Calibri"/>
              </w:rPr>
              <w:t>Major injury</w:t>
            </w:r>
          </w:p>
          <w:p w:rsidR="003D0CB6" w:rsidRPr="00440101" w:rsidRDefault="003D0CB6" w:rsidP="00442C6C">
            <w:pPr>
              <w:pStyle w:val="ListParagraph"/>
              <w:numPr>
                <w:ilvl w:val="0"/>
                <w:numId w:val="13"/>
              </w:numPr>
              <w:rPr>
                <w:rFonts w:ascii="Calibri" w:hAnsi="Calibri"/>
                <w:b/>
              </w:rPr>
            </w:pPr>
            <w:r w:rsidRPr="00440101">
              <w:rPr>
                <w:rFonts w:ascii="Calibri" w:hAnsi="Calibri"/>
              </w:rPr>
              <w:t>Minor injury</w:t>
            </w:r>
          </w:p>
        </w:tc>
        <w:tc>
          <w:tcPr>
            <w:tcW w:w="2126" w:type="dxa"/>
            <w:shd w:val="clear" w:color="auto" w:fill="auto"/>
          </w:tcPr>
          <w:p w:rsidR="003D0CB6" w:rsidRDefault="003D0CB6" w:rsidP="00442C6C"/>
          <w:p w:rsidR="003D0CB6" w:rsidRDefault="003D0CB6" w:rsidP="00442C6C">
            <w:r>
              <w:t>Children</w:t>
            </w:r>
          </w:p>
        </w:tc>
        <w:tc>
          <w:tcPr>
            <w:tcW w:w="3119" w:type="dxa"/>
            <w:shd w:val="clear" w:color="auto" w:fill="auto"/>
          </w:tcPr>
          <w:p w:rsidR="003D0CB6" w:rsidRDefault="003D0CB6" w:rsidP="00442C6C"/>
          <w:p w:rsidR="003D0CB6" w:rsidRDefault="003D0CB6" w:rsidP="00442C6C">
            <w:r>
              <w:t>Verbally discuss limits with children before trip</w:t>
            </w:r>
          </w:p>
        </w:tc>
        <w:tc>
          <w:tcPr>
            <w:tcW w:w="2693" w:type="dxa"/>
            <w:shd w:val="clear" w:color="auto" w:fill="auto"/>
          </w:tcPr>
          <w:p w:rsidR="003D0CB6" w:rsidRDefault="003D0CB6" w:rsidP="00442C6C"/>
          <w:p w:rsidR="003D0CB6" w:rsidRDefault="003D0CB6" w:rsidP="00442C6C">
            <w:pPr>
              <w:pStyle w:val="ListParagraph"/>
              <w:numPr>
                <w:ilvl w:val="0"/>
                <w:numId w:val="14"/>
              </w:numPr>
              <w:rPr>
                <w:rFonts w:ascii="Calibri" w:hAnsi="Calibri"/>
              </w:rPr>
            </w:pPr>
            <w:r>
              <w:rPr>
                <w:rFonts w:ascii="Calibri" w:hAnsi="Calibri"/>
              </w:rPr>
              <w:t>Perform a pre-visit to assess the trees</w:t>
            </w:r>
          </w:p>
          <w:p w:rsidR="003D0CB6" w:rsidRDefault="003D0CB6" w:rsidP="00442C6C">
            <w:pPr>
              <w:pStyle w:val="ListParagraph"/>
              <w:numPr>
                <w:ilvl w:val="0"/>
                <w:numId w:val="14"/>
              </w:numPr>
              <w:rPr>
                <w:rFonts w:ascii="Calibri" w:hAnsi="Calibri"/>
              </w:rPr>
            </w:pPr>
            <w:r>
              <w:rPr>
                <w:rFonts w:ascii="Calibri" w:hAnsi="Calibri"/>
              </w:rPr>
              <w:t>Carry mobile phone and emergency contact details</w:t>
            </w:r>
          </w:p>
          <w:p w:rsidR="003D0CB6" w:rsidRDefault="003D0CB6" w:rsidP="00442C6C">
            <w:pPr>
              <w:pStyle w:val="ListParagraph"/>
              <w:numPr>
                <w:ilvl w:val="0"/>
                <w:numId w:val="14"/>
              </w:numPr>
              <w:rPr>
                <w:rFonts w:ascii="Calibri" w:hAnsi="Calibri"/>
              </w:rPr>
            </w:pPr>
            <w:r>
              <w:rPr>
                <w:rFonts w:ascii="Calibri" w:hAnsi="Calibri"/>
              </w:rPr>
              <w:t>Carry first aid kit</w:t>
            </w:r>
          </w:p>
          <w:p w:rsidR="003D0CB6" w:rsidRPr="00440101" w:rsidRDefault="003D0CB6" w:rsidP="00442C6C">
            <w:pPr>
              <w:pStyle w:val="ListParagraph"/>
              <w:numPr>
                <w:ilvl w:val="0"/>
                <w:numId w:val="14"/>
              </w:numPr>
              <w:rPr>
                <w:rFonts w:ascii="Calibri" w:hAnsi="Calibri"/>
              </w:rPr>
            </w:pPr>
            <w:r>
              <w:rPr>
                <w:rFonts w:ascii="Calibri" w:hAnsi="Calibri"/>
              </w:rPr>
              <w:t>Set clear boundaries</w:t>
            </w:r>
          </w:p>
        </w:tc>
        <w:tc>
          <w:tcPr>
            <w:tcW w:w="1134" w:type="dxa"/>
            <w:shd w:val="clear" w:color="auto" w:fill="auto"/>
          </w:tcPr>
          <w:p w:rsidR="003D0CB6" w:rsidRPr="0095077A" w:rsidRDefault="003D0CB6" w:rsidP="00442C6C">
            <w:pPr>
              <w:rPr>
                <w:b/>
              </w:rPr>
            </w:pPr>
          </w:p>
        </w:tc>
        <w:tc>
          <w:tcPr>
            <w:tcW w:w="1134" w:type="dxa"/>
            <w:shd w:val="clear" w:color="auto" w:fill="auto"/>
          </w:tcPr>
          <w:p w:rsidR="003D0CB6" w:rsidRPr="009374D3" w:rsidRDefault="003D0CB6" w:rsidP="00442C6C"/>
        </w:tc>
      </w:tr>
      <w:tr w:rsidR="003D0CB6" w:rsidRPr="009374D3" w:rsidTr="00442C6C">
        <w:trPr>
          <w:trHeight w:val="642"/>
        </w:trPr>
        <w:tc>
          <w:tcPr>
            <w:tcW w:w="534" w:type="dxa"/>
            <w:shd w:val="clear" w:color="auto" w:fill="auto"/>
          </w:tcPr>
          <w:p w:rsidR="003D0CB6" w:rsidRDefault="003D0CB6" w:rsidP="00442C6C"/>
          <w:p w:rsidR="003D0CB6" w:rsidRDefault="003D0CB6" w:rsidP="00442C6C">
            <w:r>
              <w:t>10</w:t>
            </w:r>
          </w:p>
        </w:tc>
        <w:tc>
          <w:tcPr>
            <w:tcW w:w="3260" w:type="dxa"/>
            <w:shd w:val="clear" w:color="auto" w:fill="auto"/>
          </w:tcPr>
          <w:p w:rsidR="003D0CB6" w:rsidRDefault="003D0CB6" w:rsidP="00442C6C"/>
          <w:p w:rsidR="003D0CB6" w:rsidRDefault="003D0CB6" w:rsidP="00442C6C">
            <w:pPr>
              <w:rPr>
                <w:b/>
              </w:rPr>
            </w:pPr>
            <w:r w:rsidRPr="00440101">
              <w:rPr>
                <w:b/>
              </w:rPr>
              <w:t>Picking up items from the ground</w:t>
            </w:r>
            <w:r>
              <w:rPr>
                <w:b/>
              </w:rPr>
              <w:t>, foraging</w:t>
            </w:r>
          </w:p>
          <w:p w:rsidR="003D0CB6" w:rsidRDefault="003D0CB6" w:rsidP="00442C6C">
            <w:r>
              <w:t>Risks include</w:t>
            </w:r>
          </w:p>
          <w:p w:rsidR="003D0CB6" w:rsidRDefault="003D0CB6" w:rsidP="00442C6C">
            <w:pPr>
              <w:pStyle w:val="ListParagraph"/>
              <w:numPr>
                <w:ilvl w:val="0"/>
                <w:numId w:val="15"/>
              </w:numPr>
              <w:rPr>
                <w:rFonts w:ascii="Calibri" w:hAnsi="Calibri"/>
              </w:rPr>
            </w:pPr>
            <w:r>
              <w:rPr>
                <w:rFonts w:ascii="Calibri" w:hAnsi="Calibri"/>
              </w:rPr>
              <w:t>animal mess</w:t>
            </w:r>
          </w:p>
          <w:p w:rsidR="003D0CB6" w:rsidRPr="00440101" w:rsidRDefault="003D0CB6" w:rsidP="00442C6C">
            <w:pPr>
              <w:pStyle w:val="ListParagraph"/>
              <w:numPr>
                <w:ilvl w:val="0"/>
                <w:numId w:val="15"/>
              </w:numPr>
              <w:rPr>
                <w:rFonts w:ascii="Calibri" w:hAnsi="Calibri"/>
              </w:rPr>
            </w:pPr>
            <w:r>
              <w:rPr>
                <w:rFonts w:ascii="Calibri" w:hAnsi="Calibri"/>
              </w:rPr>
              <w:t>Minor injury e.g. splinters etc</w:t>
            </w:r>
          </w:p>
        </w:tc>
        <w:tc>
          <w:tcPr>
            <w:tcW w:w="2126" w:type="dxa"/>
            <w:shd w:val="clear" w:color="auto" w:fill="auto"/>
          </w:tcPr>
          <w:p w:rsidR="003D0CB6" w:rsidRDefault="003D0CB6" w:rsidP="00442C6C"/>
          <w:p w:rsidR="003D0CB6" w:rsidRDefault="003D0CB6" w:rsidP="00442C6C">
            <w:r>
              <w:t>Children and Staff</w:t>
            </w:r>
          </w:p>
        </w:tc>
        <w:tc>
          <w:tcPr>
            <w:tcW w:w="3119" w:type="dxa"/>
            <w:shd w:val="clear" w:color="auto" w:fill="auto"/>
          </w:tcPr>
          <w:p w:rsidR="003D0CB6" w:rsidRDefault="003D0CB6" w:rsidP="00442C6C"/>
          <w:p w:rsidR="003D0CB6" w:rsidRDefault="003D0CB6" w:rsidP="00442C6C">
            <w:r>
              <w:t>Verbally discuss be vigilant with the children before trip</w:t>
            </w:r>
          </w:p>
        </w:tc>
        <w:tc>
          <w:tcPr>
            <w:tcW w:w="2693" w:type="dxa"/>
            <w:shd w:val="clear" w:color="auto" w:fill="auto"/>
          </w:tcPr>
          <w:p w:rsidR="003D0CB6" w:rsidRDefault="003D0CB6" w:rsidP="00442C6C"/>
          <w:p w:rsidR="003D0CB6" w:rsidRDefault="003D0CB6" w:rsidP="00442C6C">
            <w:pPr>
              <w:pStyle w:val="ListParagraph"/>
              <w:numPr>
                <w:ilvl w:val="0"/>
                <w:numId w:val="16"/>
              </w:numPr>
              <w:rPr>
                <w:rFonts w:ascii="Calibri" w:hAnsi="Calibri"/>
              </w:rPr>
            </w:pPr>
            <w:r>
              <w:rPr>
                <w:rFonts w:ascii="Calibri" w:hAnsi="Calibri"/>
              </w:rPr>
              <w:t>Perform a quick visual check to assess area</w:t>
            </w:r>
          </w:p>
          <w:p w:rsidR="003D0CB6" w:rsidRDefault="003D0CB6" w:rsidP="00442C6C">
            <w:pPr>
              <w:pStyle w:val="ListParagraph"/>
              <w:numPr>
                <w:ilvl w:val="0"/>
                <w:numId w:val="16"/>
              </w:numPr>
              <w:rPr>
                <w:rFonts w:ascii="Calibri" w:hAnsi="Calibri"/>
              </w:rPr>
            </w:pPr>
            <w:r>
              <w:rPr>
                <w:rFonts w:ascii="Calibri" w:hAnsi="Calibri"/>
              </w:rPr>
              <w:t>Carry first aid kit</w:t>
            </w:r>
          </w:p>
          <w:p w:rsidR="003D0CB6" w:rsidRDefault="003D0CB6" w:rsidP="00442C6C">
            <w:pPr>
              <w:pStyle w:val="ListParagraph"/>
              <w:numPr>
                <w:ilvl w:val="0"/>
                <w:numId w:val="16"/>
              </w:numPr>
              <w:rPr>
                <w:rFonts w:ascii="Calibri" w:hAnsi="Calibri"/>
              </w:rPr>
            </w:pPr>
            <w:r>
              <w:rPr>
                <w:rFonts w:ascii="Calibri" w:hAnsi="Calibri"/>
              </w:rPr>
              <w:t>Carry mobile phone with emergency numbers</w:t>
            </w:r>
          </w:p>
          <w:p w:rsidR="003D0CB6" w:rsidRPr="00440101" w:rsidRDefault="003D0CB6" w:rsidP="00442C6C">
            <w:pPr>
              <w:pStyle w:val="ListParagraph"/>
              <w:numPr>
                <w:ilvl w:val="0"/>
                <w:numId w:val="16"/>
              </w:numPr>
              <w:rPr>
                <w:rFonts w:ascii="Calibri" w:hAnsi="Calibri"/>
              </w:rPr>
            </w:pPr>
            <w:r>
              <w:rPr>
                <w:rFonts w:ascii="Calibri" w:hAnsi="Calibri"/>
              </w:rPr>
              <w:t>Alcohol gel/wipes</w:t>
            </w:r>
          </w:p>
        </w:tc>
        <w:tc>
          <w:tcPr>
            <w:tcW w:w="1134" w:type="dxa"/>
            <w:shd w:val="clear" w:color="auto" w:fill="auto"/>
          </w:tcPr>
          <w:p w:rsidR="003D0CB6" w:rsidRPr="0095077A" w:rsidRDefault="003D0CB6" w:rsidP="00442C6C">
            <w:pPr>
              <w:rPr>
                <w:b/>
              </w:rPr>
            </w:pPr>
          </w:p>
        </w:tc>
        <w:tc>
          <w:tcPr>
            <w:tcW w:w="1134" w:type="dxa"/>
            <w:shd w:val="clear" w:color="auto" w:fill="auto"/>
          </w:tcPr>
          <w:p w:rsidR="003D0CB6" w:rsidRPr="009374D3" w:rsidRDefault="003D0CB6" w:rsidP="00442C6C"/>
        </w:tc>
      </w:tr>
      <w:tr w:rsidR="003D0CB6" w:rsidRPr="009374D3" w:rsidTr="00442C6C">
        <w:trPr>
          <w:trHeight w:val="642"/>
        </w:trPr>
        <w:tc>
          <w:tcPr>
            <w:tcW w:w="534" w:type="dxa"/>
            <w:shd w:val="clear" w:color="auto" w:fill="auto"/>
          </w:tcPr>
          <w:p w:rsidR="003D0CB6" w:rsidRDefault="003D0CB6" w:rsidP="00442C6C"/>
          <w:p w:rsidR="003D0CB6" w:rsidRDefault="003D0CB6" w:rsidP="00442C6C">
            <w:r>
              <w:t>11</w:t>
            </w:r>
          </w:p>
        </w:tc>
        <w:tc>
          <w:tcPr>
            <w:tcW w:w="3260" w:type="dxa"/>
            <w:shd w:val="clear" w:color="auto" w:fill="auto"/>
          </w:tcPr>
          <w:p w:rsidR="003D0CB6" w:rsidRDefault="003D0CB6" w:rsidP="00442C6C"/>
          <w:p w:rsidR="003D0CB6" w:rsidRDefault="003D0CB6" w:rsidP="00442C6C">
            <w:pPr>
              <w:rPr>
                <w:b/>
              </w:rPr>
            </w:pPr>
            <w:r w:rsidRPr="00440101">
              <w:rPr>
                <w:b/>
              </w:rPr>
              <w:t>Additional</w:t>
            </w:r>
            <w:r>
              <w:rPr>
                <w:b/>
              </w:rPr>
              <w:t xml:space="preserve"> Learning</w:t>
            </w:r>
            <w:r w:rsidRPr="00440101">
              <w:rPr>
                <w:b/>
              </w:rPr>
              <w:t xml:space="preserve"> Needs</w:t>
            </w:r>
          </w:p>
          <w:p w:rsidR="003D0CB6" w:rsidRDefault="003D0CB6" w:rsidP="00442C6C">
            <w:r w:rsidRPr="00440101">
              <w:lastRenderedPageBreak/>
              <w:t>Risks include</w:t>
            </w:r>
          </w:p>
          <w:p w:rsidR="003D0CB6" w:rsidRPr="00440101" w:rsidRDefault="003D0CB6" w:rsidP="00442C6C">
            <w:pPr>
              <w:pStyle w:val="ListParagraph"/>
              <w:numPr>
                <w:ilvl w:val="0"/>
                <w:numId w:val="17"/>
              </w:numPr>
              <w:rPr>
                <w:rFonts w:ascii="Calibri" w:hAnsi="Calibri"/>
              </w:rPr>
            </w:pPr>
            <w:r w:rsidRPr="00440101">
              <w:rPr>
                <w:rFonts w:ascii="Calibri" w:hAnsi="Calibri"/>
              </w:rPr>
              <w:t>Anxiety</w:t>
            </w:r>
          </w:p>
        </w:tc>
        <w:tc>
          <w:tcPr>
            <w:tcW w:w="2126" w:type="dxa"/>
            <w:shd w:val="clear" w:color="auto" w:fill="auto"/>
          </w:tcPr>
          <w:p w:rsidR="003D0CB6" w:rsidRDefault="003D0CB6" w:rsidP="00442C6C"/>
          <w:p w:rsidR="003D0CB6" w:rsidRDefault="003D0CB6" w:rsidP="00442C6C">
            <w:r>
              <w:t>Children</w:t>
            </w:r>
          </w:p>
        </w:tc>
        <w:tc>
          <w:tcPr>
            <w:tcW w:w="3119" w:type="dxa"/>
            <w:shd w:val="clear" w:color="auto" w:fill="auto"/>
          </w:tcPr>
          <w:p w:rsidR="003D0CB6" w:rsidRDefault="003D0CB6" w:rsidP="00442C6C"/>
          <w:p w:rsidR="003D0CB6" w:rsidRDefault="003D0CB6" w:rsidP="00442C6C">
            <w:r>
              <w:t>Maintain any IEP or other plan</w:t>
            </w:r>
          </w:p>
        </w:tc>
        <w:tc>
          <w:tcPr>
            <w:tcW w:w="2693" w:type="dxa"/>
            <w:shd w:val="clear" w:color="auto" w:fill="auto"/>
          </w:tcPr>
          <w:p w:rsidR="003D0CB6" w:rsidRDefault="003D0CB6" w:rsidP="00442C6C"/>
          <w:p w:rsidR="003D0CB6" w:rsidRDefault="003D0CB6" w:rsidP="00442C6C">
            <w:pPr>
              <w:pStyle w:val="ListParagraph"/>
              <w:numPr>
                <w:ilvl w:val="0"/>
                <w:numId w:val="17"/>
              </w:numPr>
              <w:rPr>
                <w:rFonts w:ascii="Calibri" w:hAnsi="Calibri"/>
              </w:rPr>
            </w:pPr>
            <w:r>
              <w:rPr>
                <w:rFonts w:ascii="Calibri" w:hAnsi="Calibri"/>
              </w:rPr>
              <w:t>Maintain good communication</w:t>
            </w:r>
          </w:p>
          <w:p w:rsidR="003D0CB6" w:rsidRPr="00987CBC" w:rsidRDefault="003D0CB6" w:rsidP="00442C6C">
            <w:pPr>
              <w:pStyle w:val="ListParagraph"/>
              <w:numPr>
                <w:ilvl w:val="0"/>
                <w:numId w:val="17"/>
              </w:numPr>
              <w:rPr>
                <w:rFonts w:ascii="Calibri" w:hAnsi="Calibri"/>
              </w:rPr>
            </w:pPr>
            <w:r>
              <w:rPr>
                <w:rFonts w:ascii="Calibri" w:hAnsi="Calibri"/>
              </w:rPr>
              <w:lastRenderedPageBreak/>
              <w:t>Consider curtailing trip</w:t>
            </w:r>
          </w:p>
        </w:tc>
        <w:tc>
          <w:tcPr>
            <w:tcW w:w="1134" w:type="dxa"/>
            <w:shd w:val="clear" w:color="auto" w:fill="auto"/>
          </w:tcPr>
          <w:p w:rsidR="003D0CB6" w:rsidRPr="0095077A" w:rsidRDefault="003D0CB6" w:rsidP="00442C6C">
            <w:pPr>
              <w:rPr>
                <w:b/>
              </w:rPr>
            </w:pPr>
          </w:p>
        </w:tc>
        <w:tc>
          <w:tcPr>
            <w:tcW w:w="1134" w:type="dxa"/>
            <w:shd w:val="clear" w:color="auto" w:fill="auto"/>
          </w:tcPr>
          <w:p w:rsidR="003D0CB6" w:rsidRPr="009374D3" w:rsidRDefault="003D0CB6" w:rsidP="00442C6C"/>
        </w:tc>
      </w:tr>
    </w:tbl>
    <w:p w:rsidR="003D0CB6" w:rsidRPr="009374D3" w:rsidRDefault="003D0CB6" w:rsidP="003D0CB6"/>
    <w:bookmarkEnd w:id="2"/>
    <w:p w:rsidR="008D377A" w:rsidRDefault="008D377A" w:rsidP="00A80F72">
      <w:pPr>
        <w:spacing w:line="360" w:lineRule="auto"/>
        <w:jc w:val="both"/>
        <w:rPr>
          <w:rFonts w:ascii="Arial" w:hAnsi="Arial" w:cs="Arial"/>
          <w:sz w:val="24"/>
          <w:szCs w:val="24"/>
        </w:rPr>
      </w:pPr>
    </w:p>
    <w:p w:rsidR="008D377A" w:rsidRDefault="008D377A" w:rsidP="00A80F72">
      <w:pPr>
        <w:spacing w:line="360" w:lineRule="auto"/>
        <w:jc w:val="both"/>
        <w:rPr>
          <w:rFonts w:ascii="Arial" w:hAnsi="Arial" w:cs="Arial"/>
          <w:sz w:val="24"/>
          <w:szCs w:val="24"/>
        </w:rPr>
      </w:pPr>
    </w:p>
    <w:p w:rsidR="008D377A" w:rsidRDefault="008D377A" w:rsidP="00A80F72">
      <w:pPr>
        <w:spacing w:line="360" w:lineRule="auto"/>
        <w:jc w:val="both"/>
        <w:rPr>
          <w:rFonts w:ascii="Arial" w:hAnsi="Arial" w:cs="Arial"/>
          <w:sz w:val="24"/>
          <w:szCs w:val="24"/>
        </w:rPr>
      </w:pPr>
    </w:p>
    <w:p w:rsidR="008D377A" w:rsidRDefault="008D377A" w:rsidP="00A80F72">
      <w:pPr>
        <w:spacing w:line="360" w:lineRule="auto"/>
        <w:jc w:val="both"/>
        <w:rPr>
          <w:rFonts w:ascii="Arial" w:hAnsi="Arial" w:cs="Arial"/>
          <w:sz w:val="24"/>
          <w:szCs w:val="24"/>
        </w:rPr>
      </w:pPr>
    </w:p>
    <w:p w:rsidR="008D377A" w:rsidRDefault="008D377A" w:rsidP="00A80F72">
      <w:pPr>
        <w:spacing w:line="360" w:lineRule="auto"/>
        <w:jc w:val="both"/>
        <w:rPr>
          <w:rFonts w:ascii="Arial" w:hAnsi="Arial" w:cs="Arial"/>
          <w:sz w:val="24"/>
          <w:szCs w:val="24"/>
        </w:rPr>
      </w:pPr>
    </w:p>
    <w:p w:rsidR="008D377A" w:rsidRDefault="008D377A" w:rsidP="00A80F72">
      <w:pPr>
        <w:spacing w:line="360" w:lineRule="auto"/>
        <w:jc w:val="both"/>
        <w:rPr>
          <w:rFonts w:ascii="Arial" w:hAnsi="Arial" w:cs="Arial"/>
          <w:sz w:val="24"/>
          <w:szCs w:val="24"/>
        </w:rPr>
      </w:pPr>
    </w:p>
    <w:p w:rsidR="008D377A" w:rsidRDefault="008D377A" w:rsidP="00A80F72">
      <w:pPr>
        <w:spacing w:line="360" w:lineRule="auto"/>
        <w:jc w:val="both"/>
        <w:rPr>
          <w:rFonts w:ascii="Arial" w:hAnsi="Arial" w:cs="Arial"/>
          <w:sz w:val="24"/>
          <w:szCs w:val="24"/>
        </w:rPr>
      </w:pPr>
    </w:p>
    <w:p w:rsidR="008D377A" w:rsidRDefault="008D377A" w:rsidP="00A80F72">
      <w:pPr>
        <w:spacing w:line="360" w:lineRule="auto"/>
        <w:jc w:val="both"/>
        <w:rPr>
          <w:rFonts w:ascii="Arial" w:hAnsi="Arial" w:cs="Arial"/>
          <w:sz w:val="24"/>
          <w:szCs w:val="24"/>
        </w:rPr>
      </w:pPr>
    </w:p>
    <w:p w:rsidR="008D377A" w:rsidRDefault="008D377A" w:rsidP="00A80F72">
      <w:pPr>
        <w:spacing w:line="360" w:lineRule="auto"/>
        <w:jc w:val="both"/>
        <w:rPr>
          <w:rFonts w:ascii="Arial" w:hAnsi="Arial" w:cs="Arial"/>
          <w:sz w:val="24"/>
          <w:szCs w:val="24"/>
        </w:rPr>
      </w:pPr>
    </w:p>
    <w:p w:rsidR="008D377A" w:rsidRDefault="008D377A" w:rsidP="00A80F72">
      <w:pPr>
        <w:spacing w:line="360" w:lineRule="auto"/>
        <w:jc w:val="both"/>
        <w:rPr>
          <w:rFonts w:ascii="Arial" w:hAnsi="Arial" w:cs="Arial"/>
          <w:sz w:val="24"/>
          <w:szCs w:val="24"/>
        </w:rPr>
      </w:pPr>
    </w:p>
    <w:p w:rsidR="008D377A" w:rsidRDefault="008D377A" w:rsidP="00A80F72">
      <w:pPr>
        <w:spacing w:line="360" w:lineRule="auto"/>
        <w:jc w:val="both"/>
        <w:rPr>
          <w:rFonts w:ascii="Arial" w:hAnsi="Arial" w:cs="Arial"/>
          <w:sz w:val="24"/>
          <w:szCs w:val="24"/>
        </w:rPr>
      </w:pPr>
    </w:p>
    <w:p w:rsidR="008D377A" w:rsidRDefault="008D377A" w:rsidP="00A80F72">
      <w:pPr>
        <w:spacing w:line="360" w:lineRule="auto"/>
        <w:jc w:val="both"/>
        <w:rPr>
          <w:rFonts w:ascii="Arial" w:hAnsi="Arial" w:cs="Arial"/>
          <w:sz w:val="24"/>
          <w:szCs w:val="24"/>
        </w:rPr>
      </w:pPr>
    </w:p>
    <w:p w:rsidR="00671D5B" w:rsidRDefault="00671D5B" w:rsidP="00A80F72">
      <w:pPr>
        <w:spacing w:line="360" w:lineRule="auto"/>
        <w:jc w:val="both"/>
        <w:rPr>
          <w:rFonts w:ascii="Arial" w:hAnsi="Arial" w:cs="Arial"/>
          <w:sz w:val="24"/>
          <w:szCs w:val="24"/>
        </w:rPr>
      </w:pPr>
    </w:p>
    <w:p w:rsidR="003D0CB6" w:rsidRDefault="003D0CB6" w:rsidP="00A80F72">
      <w:pPr>
        <w:spacing w:line="360" w:lineRule="auto"/>
        <w:jc w:val="both"/>
        <w:rPr>
          <w:rFonts w:ascii="Arial" w:hAnsi="Arial" w:cs="Arial"/>
          <w:sz w:val="24"/>
          <w:szCs w:val="24"/>
        </w:rPr>
        <w:sectPr w:rsidR="003D0CB6" w:rsidSect="00671D5B">
          <w:pgSz w:w="16838" w:h="11906" w:orient="landscape"/>
          <w:pgMar w:top="1440" w:right="1440" w:bottom="1440" w:left="1440" w:header="720" w:footer="720" w:gutter="0"/>
          <w:cols w:space="720"/>
          <w:docGrid w:linePitch="299"/>
        </w:sectPr>
      </w:pPr>
    </w:p>
    <w:p w:rsidR="00C11A71" w:rsidRPr="003D0CB6" w:rsidRDefault="003D0CB6" w:rsidP="00A80F72">
      <w:pPr>
        <w:spacing w:line="360" w:lineRule="auto"/>
        <w:jc w:val="both"/>
        <w:rPr>
          <w:rFonts w:ascii="Arial" w:hAnsi="Arial" w:cs="Arial"/>
          <w:b/>
          <w:sz w:val="24"/>
          <w:szCs w:val="24"/>
        </w:rPr>
      </w:pPr>
      <w:r w:rsidRPr="003D0CB6">
        <w:rPr>
          <w:rFonts w:ascii="Arial" w:hAnsi="Arial" w:cs="Arial"/>
          <w:b/>
          <w:sz w:val="24"/>
          <w:szCs w:val="24"/>
        </w:rPr>
        <w:lastRenderedPageBreak/>
        <w:t>P</w:t>
      </w:r>
      <w:r w:rsidR="00294C23">
        <w:rPr>
          <w:rFonts w:ascii="Arial" w:hAnsi="Arial" w:cs="Arial"/>
          <w:b/>
          <w:sz w:val="24"/>
          <w:szCs w:val="24"/>
        </w:rPr>
        <w:t>ART</w:t>
      </w:r>
      <w:r w:rsidRPr="003D0CB6">
        <w:rPr>
          <w:rFonts w:ascii="Arial" w:hAnsi="Arial" w:cs="Arial"/>
          <w:b/>
          <w:sz w:val="24"/>
          <w:szCs w:val="24"/>
        </w:rPr>
        <w:t xml:space="preserve"> </w:t>
      </w:r>
      <w:r w:rsidR="00C11A71" w:rsidRPr="003D0CB6">
        <w:rPr>
          <w:rFonts w:ascii="Arial" w:hAnsi="Arial" w:cs="Arial"/>
          <w:b/>
          <w:sz w:val="24"/>
          <w:szCs w:val="24"/>
        </w:rPr>
        <w:t>4</w:t>
      </w:r>
    </w:p>
    <w:p w:rsidR="00C11A71" w:rsidRPr="003D0CB6" w:rsidRDefault="00C11A71" w:rsidP="003D0CB6">
      <w:pPr>
        <w:spacing w:line="360" w:lineRule="auto"/>
        <w:jc w:val="center"/>
        <w:rPr>
          <w:rFonts w:ascii="Arial" w:hAnsi="Arial" w:cs="Arial"/>
          <w:b/>
          <w:sz w:val="24"/>
          <w:szCs w:val="24"/>
        </w:rPr>
      </w:pPr>
      <w:r w:rsidRPr="003D0CB6">
        <w:rPr>
          <w:rFonts w:ascii="Arial" w:hAnsi="Arial" w:cs="Arial"/>
          <w:b/>
          <w:sz w:val="24"/>
          <w:szCs w:val="24"/>
        </w:rPr>
        <w:t>Reflection</w:t>
      </w:r>
    </w:p>
    <w:p w:rsidR="0034670D" w:rsidRPr="00A80F72" w:rsidRDefault="0034670D" w:rsidP="00A80F72">
      <w:pPr>
        <w:spacing w:line="360" w:lineRule="auto"/>
        <w:jc w:val="both"/>
        <w:rPr>
          <w:rFonts w:ascii="Arial" w:hAnsi="Arial" w:cs="Arial"/>
          <w:sz w:val="24"/>
          <w:szCs w:val="24"/>
        </w:rPr>
      </w:pPr>
      <w:r w:rsidRPr="00A80F72">
        <w:rPr>
          <w:rFonts w:ascii="Arial" w:hAnsi="Arial" w:cs="Arial"/>
          <w:sz w:val="24"/>
          <w:szCs w:val="24"/>
        </w:rPr>
        <w:t>I will be using the Gibbs’ reflective cycle (Gibbs, 1998) to reflect on the process of undertaking the risk assessment.</w:t>
      </w:r>
    </w:p>
    <w:p w:rsidR="00C11A71" w:rsidRPr="003D0CB6" w:rsidRDefault="00C11A71" w:rsidP="00A80F72">
      <w:pPr>
        <w:spacing w:line="360" w:lineRule="auto"/>
        <w:jc w:val="both"/>
        <w:rPr>
          <w:rFonts w:ascii="Arial" w:hAnsi="Arial" w:cs="Arial"/>
          <w:b/>
          <w:sz w:val="24"/>
          <w:szCs w:val="24"/>
        </w:rPr>
      </w:pPr>
      <w:r w:rsidRPr="003D0CB6">
        <w:rPr>
          <w:rFonts w:ascii="Arial" w:hAnsi="Arial" w:cs="Arial"/>
          <w:b/>
          <w:sz w:val="24"/>
          <w:szCs w:val="24"/>
        </w:rPr>
        <w:t>Description</w:t>
      </w:r>
    </w:p>
    <w:p w:rsidR="00C11A71" w:rsidRPr="00A80F72" w:rsidRDefault="00C11A71" w:rsidP="00A80F72">
      <w:pPr>
        <w:spacing w:line="360" w:lineRule="auto"/>
        <w:jc w:val="both"/>
        <w:rPr>
          <w:rFonts w:ascii="Arial" w:hAnsi="Arial" w:cs="Arial"/>
          <w:sz w:val="24"/>
          <w:szCs w:val="24"/>
        </w:rPr>
      </w:pPr>
      <w:r w:rsidRPr="00A80F72">
        <w:rPr>
          <w:rFonts w:ascii="Arial" w:hAnsi="Arial" w:cs="Arial"/>
          <w:sz w:val="24"/>
          <w:szCs w:val="24"/>
        </w:rPr>
        <w:t>I conducted a risk assessment on a nature ramble to collect natural autumn materials and climb trees off site.</w:t>
      </w:r>
      <w:r w:rsidR="00A816D4" w:rsidRPr="00A80F72">
        <w:rPr>
          <w:rFonts w:ascii="Arial" w:hAnsi="Arial" w:cs="Arial"/>
          <w:sz w:val="24"/>
          <w:szCs w:val="24"/>
        </w:rPr>
        <w:t xml:space="preserve"> The </w:t>
      </w:r>
      <w:r w:rsidR="0034670D">
        <w:rPr>
          <w:rFonts w:ascii="Arial" w:hAnsi="Arial" w:cs="Arial"/>
          <w:sz w:val="24"/>
          <w:szCs w:val="24"/>
        </w:rPr>
        <w:t xml:space="preserve">risky play </w:t>
      </w:r>
      <w:r w:rsidR="00310111">
        <w:rPr>
          <w:rFonts w:ascii="Arial" w:hAnsi="Arial" w:cs="Arial"/>
          <w:sz w:val="24"/>
          <w:szCs w:val="24"/>
        </w:rPr>
        <w:t>area</w:t>
      </w:r>
      <w:r w:rsidR="0034670D">
        <w:rPr>
          <w:rFonts w:ascii="Arial" w:hAnsi="Arial" w:cs="Arial"/>
          <w:sz w:val="24"/>
          <w:szCs w:val="24"/>
        </w:rPr>
        <w:t xml:space="preserve"> explored</w:t>
      </w:r>
      <w:r w:rsidR="00A816D4" w:rsidRPr="00A80F72">
        <w:rPr>
          <w:rFonts w:ascii="Arial" w:hAnsi="Arial" w:cs="Arial"/>
          <w:sz w:val="24"/>
          <w:szCs w:val="24"/>
        </w:rPr>
        <w:t xml:space="preserve"> was at the back of a public park where there are some trees with low branches, </w:t>
      </w:r>
      <w:r w:rsidR="0034670D">
        <w:rPr>
          <w:rFonts w:ascii="Arial" w:hAnsi="Arial" w:cs="Arial"/>
          <w:sz w:val="24"/>
          <w:szCs w:val="24"/>
        </w:rPr>
        <w:t xml:space="preserve">which are </w:t>
      </w:r>
      <w:r w:rsidR="00A816D4" w:rsidRPr="00A80F72">
        <w:rPr>
          <w:rFonts w:ascii="Arial" w:hAnsi="Arial" w:cs="Arial"/>
          <w:sz w:val="24"/>
          <w:szCs w:val="24"/>
        </w:rPr>
        <w:t>good for climbing. To get to the park, it involved crossing two main roads at zebra crossings.</w:t>
      </w:r>
      <w:r w:rsidR="00573636" w:rsidRPr="00A80F72">
        <w:rPr>
          <w:rFonts w:ascii="Arial" w:hAnsi="Arial" w:cs="Arial"/>
          <w:sz w:val="24"/>
          <w:szCs w:val="24"/>
        </w:rPr>
        <w:t xml:space="preserve"> I took a group of 20 children, </w:t>
      </w:r>
      <w:r w:rsidR="00B943CB">
        <w:rPr>
          <w:rFonts w:ascii="Arial" w:hAnsi="Arial" w:cs="Arial"/>
          <w:sz w:val="24"/>
          <w:szCs w:val="24"/>
        </w:rPr>
        <w:t xml:space="preserve">aged 3 and 4, </w:t>
      </w:r>
      <w:r w:rsidR="00573636" w:rsidRPr="00A80F72">
        <w:rPr>
          <w:rFonts w:ascii="Arial" w:hAnsi="Arial" w:cs="Arial"/>
          <w:sz w:val="24"/>
          <w:szCs w:val="24"/>
        </w:rPr>
        <w:t>a mixture of boys and girls, with 6 staff.</w:t>
      </w:r>
      <w:r w:rsidR="00A816D4" w:rsidRPr="00A80F72">
        <w:rPr>
          <w:rFonts w:ascii="Arial" w:hAnsi="Arial" w:cs="Arial"/>
          <w:sz w:val="24"/>
          <w:szCs w:val="24"/>
        </w:rPr>
        <w:t xml:space="preserve"> None of the children had additional needs.</w:t>
      </w:r>
    </w:p>
    <w:p w:rsidR="00C11A71" w:rsidRPr="003D0CB6" w:rsidRDefault="00C11A71" w:rsidP="00A80F72">
      <w:pPr>
        <w:spacing w:line="360" w:lineRule="auto"/>
        <w:jc w:val="both"/>
        <w:rPr>
          <w:rFonts w:ascii="Arial" w:hAnsi="Arial" w:cs="Arial"/>
          <w:b/>
          <w:sz w:val="24"/>
          <w:szCs w:val="24"/>
        </w:rPr>
      </w:pPr>
      <w:r w:rsidRPr="003D0CB6">
        <w:rPr>
          <w:rFonts w:ascii="Arial" w:hAnsi="Arial" w:cs="Arial"/>
          <w:b/>
          <w:sz w:val="24"/>
          <w:szCs w:val="24"/>
        </w:rPr>
        <w:t>Feelings</w:t>
      </w:r>
    </w:p>
    <w:p w:rsidR="007E0D14" w:rsidRPr="00A80F72" w:rsidRDefault="00C11A71" w:rsidP="00A80F72">
      <w:pPr>
        <w:spacing w:line="360" w:lineRule="auto"/>
        <w:jc w:val="both"/>
        <w:rPr>
          <w:rFonts w:ascii="Arial" w:hAnsi="Arial" w:cs="Arial"/>
          <w:sz w:val="24"/>
          <w:szCs w:val="24"/>
        </w:rPr>
      </w:pPr>
      <w:r w:rsidRPr="00A80F72">
        <w:rPr>
          <w:rFonts w:ascii="Arial" w:hAnsi="Arial" w:cs="Arial"/>
          <w:sz w:val="24"/>
          <w:szCs w:val="24"/>
        </w:rPr>
        <w:t xml:space="preserve">On embarking on this risk </w:t>
      </w:r>
      <w:r w:rsidR="007E0D14" w:rsidRPr="00A80F72">
        <w:rPr>
          <w:rFonts w:ascii="Arial" w:hAnsi="Arial" w:cs="Arial"/>
          <w:sz w:val="24"/>
          <w:szCs w:val="24"/>
        </w:rPr>
        <w:t>assessment,</w:t>
      </w:r>
      <w:r w:rsidRPr="00A80F72">
        <w:rPr>
          <w:rFonts w:ascii="Arial" w:hAnsi="Arial" w:cs="Arial"/>
          <w:sz w:val="24"/>
          <w:szCs w:val="24"/>
        </w:rPr>
        <w:t xml:space="preserve"> I felt confident</w:t>
      </w:r>
      <w:r w:rsidR="00310111">
        <w:rPr>
          <w:rFonts w:ascii="Arial" w:hAnsi="Arial" w:cs="Arial"/>
          <w:sz w:val="24"/>
          <w:szCs w:val="24"/>
        </w:rPr>
        <w:t>;</w:t>
      </w:r>
      <w:r w:rsidRPr="00A80F72">
        <w:rPr>
          <w:rFonts w:ascii="Arial" w:hAnsi="Arial" w:cs="Arial"/>
          <w:sz w:val="24"/>
          <w:szCs w:val="24"/>
        </w:rPr>
        <w:t xml:space="preserve"> this was in part</w:t>
      </w:r>
      <w:r w:rsidR="00F75EDE">
        <w:rPr>
          <w:rFonts w:ascii="Arial" w:hAnsi="Arial" w:cs="Arial"/>
          <w:sz w:val="24"/>
          <w:szCs w:val="24"/>
        </w:rPr>
        <w:t xml:space="preserve"> </w:t>
      </w:r>
      <w:proofErr w:type="gramStart"/>
      <w:r w:rsidRPr="00A80F72">
        <w:rPr>
          <w:rFonts w:ascii="Arial" w:hAnsi="Arial" w:cs="Arial"/>
          <w:sz w:val="24"/>
          <w:szCs w:val="24"/>
        </w:rPr>
        <w:t>due to the fact that</w:t>
      </w:r>
      <w:proofErr w:type="gramEnd"/>
      <w:r w:rsidRPr="00A80F72">
        <w:rPr>
          <w:rFonts w:ascii="Arial" w:hAnsi="Arial" w:cs="Arial"/>
          <w:sz w:val="24"/>
          <w:szCs w:val="24"/>
        </w:rPr>
        <w:t xml:space="preserve"> I am in a leadership role and have </w:t>
      </w:r>
      <w:r w:rsidR="00310111">
        <w:rPr>
          <w:rFonts w:ascii="Arial" w:hAnsi="Arial" w:cs="Arial"/>
          <w:sz w:val="24"/>
          <w:szCs w:val="24"/>
        </w:rPr>
        <w:t xml:space="preserve">previously </w:t>
      </w:r>
      <w:r w:rsidRPr="00A80F72">
        <w:rPr>
          <w:rFonts w:ascii="Arial" w:hAnsi="Arial" w:cs="Arial"/>
          <w:sz w:val="24"/>
          <w:szCs w:val="24"/>
        </w:rPr>
        <w:t>undertaken risk assessments. I did</w:t>
      </w:r>
      <w:r w:rsidR="00310111">
        <w:rPr>
          <w:rFonts w:ascii="Arial" w:hAnsi="Arial" w:cs="Arial"/>
          <w:sz w:val="24"/>
          <w:szCs w:val="24"/>
        </w:rPr>
        <w:t>,</w:t>
      </w:r>
      <w:r w:rsidRPr="00A80F72">
        <w:rPr>
          <w:rFonts w:ascii="Arial" w:hAnsi="Arial" w:cs="Arial"/>
          <w:sz w:val="24"/>
          <w:szCs w:val="24"/>
        </w:rPr>
        <w:t xml:space="preserve"> however</w:t>
      </w:r>
      <w:r w:rsidR="00310111">
        <w:rPr>
          <w:rFonts w:ascii="Arial" w:hAnsi="Arial" w:cs="Arial"/>
          <w:sz w:val="24"/>
          <w:szCs w:val="24"/>
        </w:rPr>
        <w:t>,</w:t>
      </w:r>
      <w:r w:rsidRPr="00A80F72">
        <w:rPr>
          <w:rFonts w:ascii="Arial" w:hAnsi="Arial" w:cs="Arial"/>
          <w:sz w:val="24"/>
          <w:szCs w:val="24"/>
        </w:rPr>
        <w:t xml:space="preserve"> have some reservation</w:t>
      </w:r>
      <w:r w:rsidR="005473D6" w:rsidRPr="00A80F72">
        <w:rPr>
          <w:rFonts w:ascii="Arial" w:hAnsi="Arial" w:cs="Arial"/>
          <w:sz w:val="24"/>
          <w:szCs w:val="24"/>
        </w:rPr>
        <w:t>s and concerns</w:t>
      </w:r>
      <w:r w:rsidRPr="00A80F72">
        <w:rPr>
          <w:rFonts w:ascii="Arial" w:hAnsi="Arial" w:cs="Arial"/>
          <w:sz w:val="24"/>
          <w:szCs w:val="24"/>
        </w:rPr>
        <w:t xml:space="preserve"> because although I am familiar with the wooded area in the local public park, we had not undertaken a nature ramble off site in a public place.</w:t>
      </w:r>
      <w:r w:rsidR="00E6331D" w:rsidRPr="00A80F72">
        <w:rPr>
          <w:rFonts w:ascii="Arial" w:hAnsi="Arial" w:cs="Arial"/>
          <w:sz w:val="24"/>
          <w:szCs w:val="24"/>
        </w:rPr>
        <w:t xml:space="preserve"> We had always opted to stay on site as it was</w:t>
      </w:r>
      <w:r w:rsidR="00F75EDE">
        <w:rPr>
          <w:rFonts w:ascii="Arial" w:hAnsi="Arial" w:cs="Arial"/>
          <w:sz w:val="24"/>
          <w:szCs w:val="24"/>
        </w:rPr>
        <w:t xml:space="preserve"> deemed</w:t>
      </w:r>
      <w:r w:rsidR="00E6331D" w:rsidRPr="00A80F72">
        <w:rPr>
          <w:rFonts w:ascii="Arial" w:hAnsi="Arial" w:cs="Arial"/>
          <w:sz w:val="24"/>
          <w:szCs w:val="24"/>
        </w:rPr>
        <w:t xml:space="preserve"> ‘safer’.</w:t>
      </w:r>
      <w:r w:rsidRPr="00A80F72">
        <w:rPr>
          <w:rFonts w:ascii="Arial" w:hAnsi="Arial" w:cs="Arial"/>
          <w:sz w:val="24"/>
          <w:szCs w:val="24"/>
        </w:rPr>
        <w:t xml:space="preserve"> </w:t>
      </w:r>
      <w:r w:rsidR="00E6331D" w:rsidRPr="00A80F72">
        <w:rPr>
          <w:rFonts w:ascii="Arial" w:hAnsi="Arial" w:cs="Arial"/>
          <w:sz w:val="24"/>
          <w:szCs w:val="24"/>
        </w:rPr>
        <w:t>By going off site</w:t>
      </w:r>
      <w:r w:rsidR="007E0D14" w:rsidRPr="00A80F72">
        <w:rPr>
          <w:rFonts w:ascii="Arial" w:hAnsi="Arial" w:cs="Arial"/>
          <w:sz w:val="24"/>
          <w:szCs w:val="24"/>
        </w:rPr>
        <w:t xml:space="preserve"> there would be more risks as compared to </w:t>
      </w:r>
      <w:r w:rsidR="00F75EDE">
        <w:rPr>
          <w:rFonts w:ascii="Arial" w:hAnsi="Arial" w:cs="Arial"/>
          <w:sz w:val="24"/>
          <w:szCs w:val="24"/>
        </w:rPr>
        <w:t>remaining</w:t>
      </w:r>
      <w:r w:rsidR="007E0D14" w:rsidRPr="00A80F72">
        <w:rPr>
          <w:rFonts w:ascii="Arial" w:hAnsi="Arial" w:cs="Arial"/>
          <w:sz w:val="24"/>
          <w:szCs w:val="24"/>
        </w:rPr>
        <w:t xml:space="preserve"> onsite. However, I </w:t>
      </w:r>
      <w:r w:rsidR="00E6331D" w:rsidRPr="00A80F72">
        <w:rPr>
          <w:rFonts w:ascii="Arial" w:hAnsi="Arial" w:cs="Arial"/>
          <w:sz w:val="24"/>
          <w:szCs w:val="24"/>
        </w:rPr>
        <w:t>am</w:t>
      </w:r>
      <w:r w:rsidR="007E0D14" w:rsidRPr="00A80F72">
        <w:rPr>
          <w:rFonts w:ascii="Arial" w:hAnsi="Arial" w:cs="Arial"/>
          <w:sz w:val="24"/>
          <w:szCs w:val="24"/>
        </w:rPr>
        <w:t xml:space="preserve"> confident that I identified all possible risks and planned accordingly for these risks.</w:t>
      </w:r>
      <w:r w:rsidR="00F75EDE">
        <w:rPr>
          <w:rFonts w:ascii="Arial" w:hAnsi="Arial" w:cs="Arial"/>
          <w:sz w:val="24"/>
          <w:szCs w:val="24"/>
        </w:rPr>
        <w:t xml:space="preserve"> I did not feel nervous about the off-site activity because the thoroughness of the risk assessment provided me with reassurance. </w:t>
      </w:r>
    </w:p>
    <w:p w:rsidR="007E0D14" w:rsidRPr="003D0CB6" w:rsidRDefault="007E0D14" w:rsidP="00A80F72">
      <w:pPr>
        <w:spacing w:line="360" w:lineRule="auto"/>
        <w:jc w:val="both"/>
        <w:rPr>
          <w:rFonts w:ascii="Arial" w:hAnsi="Arial" w:cs="Arial"/>
          <w:b/>
          <w:sz w:val="24"/>
          <w:szCs w:val="24"/>
        </w:rPr>
      </w:pPr>
      <w:r w:rsidRPr="003D0CB6">
        <w:rPr>
          <w:rFonts w:ascii="Arial" w:hAnsi="Arial" w:cs="Arial"/>
          <w:b/>
          <w:sz w:val="24"/>
          <w:szCs w:val="24"/>
        </w:rPr>
        <w:t>Evaluate</w:t>
      </w:r>
    </w:p>
    <w:p w:rsidR="007E0D14" w:rsidRPr="00A80F72" w:rsidRDefault="007E0D14" w:rsidP="00A80F72">
      <w:pPr>
        <w:spacing w:line="360" w:lineRule="auto"/>
        <w:jc w:val="both"/>
        <w:rPr>
          <w:rFonts w:ascii="Arial" w:hAnsi="Arial" w:cs="Arial"/>
          <w:sz w:val="24"/>
          <w:szCs w:val="24"/>
        </w:rPr>
      </w:pPr>
      <w:r w:rsidRPr="00A80F72">
        <w:rPr>
          <w:rFonts w:ascii="Arial" w:hAnsi="Arial" w:cs="Arial"/>
          <w:sz w:val="24"/>
          <w:szCs w:val="24"/>
        </w:rPr>
        <w:t>The process of writing this risk assessment was thorough a</w:t>
      </w:r>
      <w:r w:rsidR="00F75EDE">
        <w:rPr>
          <w:rFonts w:ascii="Arial" w:hAnsi="Arial" w:cs="Arial"/>
          <w:sz w:val="24"/>
          <w:szCs w:val="24"/>
        </w:rPr>
        <w:t>nd</w:t>
      </w:r>
      <w:r w:rsidRPr="00A80F72">
        <w:rPr>
          <w:rFonts w:ascii="Arial" w:hAnsi="Arial" w:cs="Arial"/>
          <w:sz w:val="24"/>
          <w:szCs w:val="24"/>
        </w:rPr>
        <w:t xml:space="preserve"> in depth. Although going off site for this activity resulted in identifying far more risks than if we had stayed on site, the children benefited from this activity, the positives far outweighed the negatives. </w:t>
      </w:r>
      <w:r w:rsidR="00F75EDE">
        <w:rPr>
          <w:rFonts w:ascii="Arial" w:hAnsi="Arial" w:cs="Arial"/>
          <w:sz w:val="24"/>
          <w:szCs w:val="24"/>
        </w:rPr>
        <w:t>T</w:t>
      </w:r>
      <w:r w:rsidRPr="00A80F72">
        <w:rPr>
          <w:rFonts w:ascii="Arial" w:hAnsi="Arial" w:cs="Arial"/>
          <w:sz w:val="24"/>
          <w:szCs w:val="24"/>
        </w:rPr>
        <w:t>he amount</w:t>
      </w:r>
      <w:r w:rsidR="00F75EDE">
        <w:rPr>
          <w:rFonts w:ascii="Arial" w:hAnsi="Arial" w:cs="Arial"/>
          <w:sz w:val="24"/>
          <w:szCs w:val="24"/>
        </w:rPr>
        <w:t xml:space="preserve"> and </w:t>
      </w:r>
      <w:r w:rsidRPr="00A80F72">
        <w:rPr>
          <w:rFonts w:ascii="Arial" w:hAnsi="Arial" w:cs="Arial"/>
          <w:sz w:val="24"/>
          <w:szCs w:val="24"/>
        </w:rPr>
        <w:t xml:space="preserve">type of risks </w:t>
      </w:r>
      <w:r w:rsidR="00F75EDE">
        <w:rPr>
          <w:rFonts w:ascii="Arial" w:hAnsi="Arial" w:cs="Arial"/>
          <w:sz w:val="24"/>
          <w:szCs w:val="24"/>
        </w:rPr>
        <w:t xml:space="preserve">did not </w:t>
      </w:r>
      <w:r w:rsidRPr="00A80F72">
        <w:rPr>
          <w:rFonts w:ascii="Arial" w:hAnsi="Arial" w:cs="Arial"/>
          <w:sz w:val="24"/>
          <w:szCs w:val="24"/>
        </w:rPr>
        <w:t xml:space="preserve">restrict the children’s enjoyment or learning. </w:t>
      </w:r>
      <w:r w:rsidR="00F75EDE">
        <w:rPr>
          <w:rFonts w:ascii="Arial" w:hAnsi="Arial" w:cs="Arial"/>
          <w:sz w:val="24"/>
          <w:szCs w:val="24"/>
        </w:rPr>
        <w:t>T</w:t>
      </w:r>
      <w:r w:rsidRPr="00A80F72">
        <w:rPr>
          <w:rFonts w:ascii="Arial" w:hAnsi="Arial" w:cs="Arial"/>
          <w:sz w:val="24"/>
          <w:szCs w:val="24"/>
        </w:rPr>
        <w:t>he risk assessment fully allowed the children to enjoy all the benefits outlined in our planning in a safe and well thought out manner.</w:t>
      </w:r>
      <w:r w:rsidR="00A80F72" w:rsidRPr="00A80F72">
        <w:rPr>
          <w:rFonts w:ascii="Arial" w:hAnsi="Arial" w:cs="Arial"/>
          <w:sz w:val="24"/>
          <w:szCs w:val="24"/>
        </w:rPr>
        <w:t xml:space="preserve"> Without going off site, we wouldn’t have been able to meet the children’s wishes.</w:t>
      </w:r>
    </w:p>
    <w:p w:rsidR="00A80F72" w:rsidRPr="00A80F72" w:rsidRDefault="00A80F72" w:rsidP="00A80F72">
      <w:pPr>
        <w:spacing w:line="360" w:lineRule="auto"/>
        <w:jc w:val="both"/>
        <w:rPr>
          <w:rFonts w:ascii="Arial" w:hAnsi="Arial" w:cs="Arial"/>
          <w:sz w:val="24"/>
          <w:szCs w:val="24"/>
        </w:rPr>
      </w:pPr>
      <w:r w:rsidRPr="00A80F72">
        <w:rPr>
          <w:rFonts w:ascii="Arial" w:hAnsi="Arial" w:cs="Arial"/>
          <w:sz w:val="24"/>
          <w:szCs w:val="24"/>
        </w:rPr>
        <w:lastRenderedPageBreak/>
        <w:t>Getting all of the staff involved in the risk assessment was beneficial, as one of the staff mentioned dogs in the park, which was something I had failed to note.</w:t>
      </w:r>
    </w:p>
    <w:p w:rsidR="007E0D14" w:rsidRPr="003D0CB6" w:rsidRDefault="007E0D14" w:rsidP="00A80F72">
      <w:pPr>
        <w:spacing w:line="360" w:lineRule="auto"/>
        <w:jc w:val="both"/>
        <w:rPr>
          <w:rFonts w:ascii="Arial" w:hAnsi="Arial" w:cs="Arial"/>
          <w:b/>
          <w:sz w:val="24"/>
          <w:szCs w:val="24"/>
        </w:rPr>
      </w:pPr>
      <w:r w:rsidRPr="003D0CB6">
        <w:rPr>
          <w:rFonts w:ascii="Arial" w:hAnsi="Arial" w:cs="Arial"/>
          <w:b/>
          <w:sz w:val="24"/>
          <w:szCs w:val="24"/>
        </w:rPr>
        <w:t>Analysis</w:t>
      </w:r>
    </w:p>
    <w:p w:rsidR="00B7043B" w:rsidRPr="00A80F72" w:rsidRDefault="007E0D14" w:rsidP="00A80F72">
      <w:pPr>
        <w:spacing w:line="360" w:lineRule="auto"/>
        <w:jc w:val="both"/>
        <w:rPr>
          <w:rFonts w:ascii="Arial" w:hAnsi="Arial" w:cs="Arial"/>
          <w:sz w:val="24"/>
          <w:szCs w:val="24"/>
        </w:rPr>
      </w:pPr>
      <w:r w:rsidRPr="00A80F72">
        <w:rPr>
          <w:rFonts w:ascii="Arial" w:hAnsi="Arial" w:cs="Arial"/>
          <w:sz w:val="24"/>
          <w:szCs w:val="24"/>
        </w:rPr>
        <w:t>The level of enjoyment</w:t>
      </w:r>
      <w:r w:rsidR="00B7043B" w:rsidRPr="00A80F72">
        <w:rPr>
          <w:rFonts w:ascii="Arial" w:hAnsi="Arial" w:cs="Arial"/>
          <w:sz w:val="24"/>
          <w:szCs w:val="24"/>
        </w:rPr>
        <w:t xml:space="preserve"> and involvement</w:t>
      </w:r>
      <w:r w:rsidRPr="00A80F72">
        <w:rPr>
          <w:rFonts w:ascii="Arial" w:hAnsi="Arial" w:cs="Arial"/>
          <w:sz w:val="24"/>
          <w:szCs w:val="24"/>
        </w:rPr>
        <w:t xml:space="preserve"> that the chi</w:t>
      </w:r>
      <w:r w:rsidR="00B7043B" w:rsidRPr="00A80F72">
        <w:rPr>
          <w:rFonts w:ascii="Arial" w:hAnsi="Arial" w:cs="Arial"/>
          <w:sz w:val="24"/>
          <w:szCs w:val="24"/>
        </w:rPr>
        <w:t>l</w:t>
      </w:r>
      <w:r w:rsidRPr="00A80F72">
        <w:rPr>
          <w:rFonts w:ascii="Arial" w:hAnsi="Arial" w:cs="Arial"/>
          <w:sz w:val="24"/>
          <w:szCs w:val="24"/>
        </w:rPr>
        <w:t xml:space="preserve">dren demonstrated whilst on the nature </w:t>
      </w:r>
      <w:r w:rsidR="00B7043B" w:rsidRPr="00A80F72">
        <w:rPr>
          <w:rFonts w:ascii="Arial" w:hAnsi="Arial" w:cs="Arial"/>
          <w:sz w:val="24"/>
          <w:szCs w:val="24"/>
        </w:rPr>
        <w:t>ramble lead me to believe that the risk assessment allowed the children to undertake risky play whilst remaining safe.</w:t>
      </w:r>
      <w:r w:rsidR="002C7DA4" w:rsidRPr="00A80F72">
        <w:rPr>
          <w:rFonts w:ascii="Arial" w:hAnsi="Arial" w:cs="Arial"/>
          <w:sz w:val="24"/>
          <w:szCs w:val="24"/>
        </w:rPr>
        <w:t xml:space="preserve"> This ensured that the children’s emotional and physical well-being benefited from this activity. </w:t>
      </w:r>
      <w:r w:rsidR="00F75EDE">
        <w:rPr>
          <w:rFonts w:ascii="Arial" w:hAnsi="Arial" w:cs="Arial"/>
          <w:sz w:val="24"/>
          <w:szCs w:val="24"/>
        </w:rPr>
        <w:t>T</w:t>
      </w:r>
      <w:r w:rsidR="001C6BF3" w:rsidRPr="00A80F72">
        <w:rPr>
          <w:rFonts w:ascii="Arial" w:hAnsi="Arial" w:cs="Arial"/>
          <w:sz w:val="24"/>
          <w:szCs w:val="24"/>
        </w:rPr>
        <w:t>his activity was also compliant with the vision of the Foundation Phase, which is that “children will be given opportunities to explore the world around them and understand how things work by taking part in practical activities relevant to their developmental stage”</w:t>
      </w:r>
      <w:r w:rsidR="009F6FB9" w:rsidRPr="00A80F72">
        <w:rPr>
          <w:rFonts w:ascii="Arial" w:hAnsi="Arial" w:cs="Arial"/>
          <w:sz w:val="24"/>
          <w:szCs w:val="24"/>
        </w:rPr>
        <w:t xml:space="preserve"> (WAG, 2018).</w:t>
      </w:r>
    </w:p>
    <w:p w:rsidR="009F6FB9" w:rsidRPr="00A80F72" w:rsidRDefault="00F26900" w:rsidP="00A80F72">
      <w:pPr>
        <w:spacing w:line="360" w:lineRule="auto"/>
        <w:jc w:val="both"/>
        <w:rPr>
          <w:rFonts w:ascii="Arial" w:hAnsi="Arial" w:cs="Arial"/>
          <w:sz w:val="24"/>
          <w:szCs w:val="24"/>
        </w:rPr>
      </w:pPr>
      <w:r>
        <w:rPr>
          <w:rFonts w:ascii="Arial" w:hAnsi="Arial" w:cs="Arial"/>
          <w:sz w:val="24"/>
          <w:szCs w:val="24"/>
        </w:rPr>
        <w:t xml:space="preserve">Article 12 of the United Nations Convention on the Rights of the Child (UNCRC) states that children have the right to voice their feelings, views and wishes in all issues that involve them (UNICEF, 2018). </w:t>
      </w:r>
      <w:r w:rsidR="009F6FB9" w:rsidRPr="00A80F72">
        <w:rPr>
          <w:rFonts w:ascii="Arial" w:hAnsi="Arial" w:cs="Arial"/>
          <w:sz w:val="24"/>
          <w:szCs w:val="24"/>
        </w:rPr>
        <w:t xml:space="preserve">When planning for risky play, it is important to listen to the child’s voice, they </w:t>
      </w:r>
      <w:proofErr w:type="gramStart"/>
      <w:r w:rsidR="009F6FB9" w:rsidRPr="00A80F72">
        <w:rPr>
          <w:rFonts w:ascii="Arial" w:hAnsi="Arial" w:cs="Arial"/>
          <w:sz w:val="24"/>
          <w:szCs w:val="24"/>
        </w:rPr>
        <w:t>are able to</w:t>
      </w:r>
      <w:proofErr w:type="gramEnd"/>
      <w:r w:rsidR="009F6FB9" w:rsidRPr="00A80F72">
        <w:rPr>
          <w:rFonts w:ascii="Arial" w:hAnsi="Arial" w:cs="Arial"/>
          <w:sz w:val="24"/>
          <w:szCs w:val="24"/>
        </w:rPr>
        <w:t xml:space="preserve"> express their thoughts and needs and in listening to them, they are more likely to engage in any planned activity. As I have already stated in part 1, Williams (2010) believes that getting input from the children is vital for meaningful, self-directed play to occur. On playing outside </w:t>
      </w:r>
      <w:r w:rsidR="00A80F72" w:rsidRPr="00A80F72">
        <w:rPr>
          <w:rFonts w:ascii="Arial" w:hAnsi="Arial" w:cs="Arial"/>
          <w:sz w:val="24"/>
          <w:szCs w:val="24"/>
        </w:rPr>
        <w:t xml:space="preserve">in our own setting one day, some of the children looked at all of trees and had expressed an interest in climbing them. However, the trees on site are too tall and wide to reach any branches, </w:t>
      </w:r>
      <w:r w:rsidR="00ED63A1" w:rsidRPr="00A80F72">
        <w:rPr>
          <w:rFonts w:ascii="Arial" w:hAnsi="Arial" w:cs="Arial"/>
          <w:sz w:val="24"/>
          <w:szCs w:val="24"/>
        </w:rPr>
        <w:t>therefore</w:t>
      </w:r>
      <w:r w:rsidR="00A80F72" w:rsidRPr="00A80F72">
        <w:rPr>
          <w:rFonts w:ascii="Arial" w:hAnsi="Arial" w:cs="Arial"/>
          <w:sz w:val="24"/>
          <w:szCs w:val="24"/>
        </w:rPr>
        <w:t xml:space="preserve"> I decided to go off site to meet the children’s needs.</w:t>
      </w:r>
    </w:p>
    <w:p w:rsidR="006705E5" w:rsidRPr="00A80F72" w:rsidRDefault="00B7043B" w:rsidP="00A80F72">
      <w:pPr>
        <w:spacing w:line="360" w:lineRule="auto"/>
        <w:jc w:val="both"/>
        <w:rPr>
          <w:rFonts w:ascii="Arial" w:hAnsi="Arial" w:cs="Arial"/>
          <w:sz w:val="24"/>
          <w:szCs w:val="24"/>
        </w:rPr>
      </w:pPr>
      <w:r w:rsidRPr="00A80F72">
        <w:rPr>
          <w:rFonts w:ascii="Arial" w:hAnsi="Arial" w:cs="Arial"/>
          <w:sz w:val="24"/>
          <w:szCs w:val="24"/>
        </w:rPr>
        <w:t>Before setting out on our ramble, we discussed some issues with the children. We set a limit of ‘not climbing too high’ although, this is difficult to enforce with young children as children rarely show fear</w:t>
      </w:r>
      <w:r w:rsidR="00BF488C" w:rsidRPr="00A80F72">
        <w:rPr>
          <w:rFonts w:ascii="Arial" w:hAnsi="Arial" w:cs="Arial"/>
          <w:sz w:val="24"/>
          <w:szCs w:val="24"/>
        </w:rPr>
        <w:t xml:space="preserve"> or understanding of danger</w:t>
      </w:r>
      <w:r w:rsidRPr="00A80F72">
        <w:rPr>
          <w:rFonts w:ascii="Arial" w:hAnsi="Arial" w:cs="Arial"/>
          <w:sz w:val="24"/>
          <w:szCs w:val="24"/>
        </w:rPr>
        <w:t xml:space="preserve">. </w:t>
      </w:r>
      <w:r w:rsidR="002A1AD1" w:rsidRPr="00A80F72">
        <w:rPr>
          <w:rFonts w:ascii="Arial" w:hAnsi="Arial" w:cs="Arial"/>
          <w:sz w:val="24"/>
          <w:szCs w:val="24"/>
        </w:rPr>
        <w:t xml:space="preserve"> </w:t>
      </w:r>
      <w:r w:rsidR="006705E5" w:rsidRPr="00A80F72">
        <w:rPr>
          <w:rFonts w:ascii="Arial" w:hAnsi="Arial" w:cs="Arial"/>
          <w:sz w:val="24"/>
          <w:szCs w:val="24"/>
        </w:rPr>
        <w:t>Tovey (2010) states that children should be given opportunities to develop their</w:t>
      </w:r>
      <w:r w:rsidR="002C7DA4" w:rsidRPr="00A80F72">
        <w:rPr>
          <w:rFonts w:ascii="Arial" w:hAnsi="Arial" w:cs="Arial"/>
          <w:sz w:val="24"/>
          <w:szCs w:val="24"/>
        </w:rPr>
        <w:t xml:space="preserve"> own</w:t>
      </w:r>
      <w:r w:rsidR="006705E5" w:rsidRPr="00A80F72">
        <w:rPr>
          <w:rFonts w:ascii="Arial" w:hAnsi="Arial" w:cs="Arial"/>
          <w:sz w:val="24"/>
          <w:szCs w:val="24"/>
        </w:rPr>
        <w:t xml:space="preserve"> </w:t>
      </w:r>
      <w:r w:rsidR="00FC487D">
        <w:rPr>
          <w:rFonts w:ascii="Arial" w:hAnsi="Arial" w:cs="Arial"/>
          <w:sz w:val="24"/>
          <w:szCs w:val="24"/>
        </w:rPr>
        <w:t xml:space="preserve">risk </w:t>
      </w:r>
      <w:r w:rsidR="006705E5" w:rsidRPr="00A80F72">
        <w:rPr>
          <w:rFonts w:ascii="Arial" w:hAnsi="Arial" w:cs="Arial"/>
          <w:sz w:val="24"/>
          <w:szCs w:val="24"/>
        </w:rPr>
        <w:t>assess</w:t>
      </w:r>
      <w:r w:rsidR="00FC487D">
        <w:rPr>
          <w:rFonts w:ascii="Arial" w:hAnsi="Arial" w:cs="Arial"/>
          <w:sz w:val="24"/>
          <w:szCs w:val="24"/>
        </w:rPr>
        <w:t>ment</w:t>
      </w:r>
      <w:r w:rsidR="002C7DA4" w:rsidRPr="00A80F72">
        <w:rPr>
          <w:rFonts w:ascii="Arial" w:hAnsi="Arial" w:cs="Arial"/>
          <w:sz w:val="24"/>
          <w:szCs w:val="24"/>
        </w:rPr>
        <w:t xml:space="preserve"> and </w:t>
      </w:r>
      <w:r w:rsidR="006705E5" w:rsidRPr="00A80F72">
        <w:rPr>
          <w:rFonts w:ascii="Arial" w:hAnsi="Arial" w:cs="Arial"/>
          <w:sz w:val="24"/>
          <w:szCs w:val="24"/>
        </w:rPr>
        <w:t xml:space="preserve">risk management skills. Moss (2002) </w:t>
      </w:r>
      <w:r w:rsidR="00FC487D">
        <w:rPr>
          <w:rFonts w:ascii="Arial" w:hAnsi="Arial" w:cs="Arial"/>
          <w:sz w:val="24"/>
          <w:szCs w:val="24"/>
        </w:rPr>
        <w:t xml:space="preserve">agrees and reinforces </w:t>
      </w:r>
      <w:r w:rsidR="006705E5" w:rsidRPr="00A80F72">
        <w:rPr>
          <w:rFonts w:ascii="Arial" w:hAnsi="Arial" w:cs="Arial"/>
          <w:sz w:val="24"/>
          <w:szCs w:val="24"/>
        </w:rPr>
        <w:t>this, he state</w:t>
      </w:r>
      <w:r w:rsidR="00330B65" w:rsidRPr="00A80F72">
        <w:rPr>
          <w:rFonts w:ascii="Arial" w:hAnsi="Arial" w:cs="Arial"/>
          <w:sz w:val="24"/>
          <w:szCs w:val="24"/>
        </w:rPr>
        <w:t>s</w:t>
      </w:r>
      <w:r w:rsidR="006705E5" w:rsidRPr="00A80F72">
        <w:rPr>
          <w:rFonts w:ascii="Arial" w:hAnsi="Arial" w:cs="Arial"/>
          <w:sz w:val="24"/>
          <w:szCs w:val="24"/>
        </w:rPr>
        <w:t xml:space="preserve"> that preventing children from engaging in risky play is not allowing them to develop essential skills needed for adult life.</w:t>
      </w:r>
    </w:p>
    <w:p w:rsidR="0050134B" w:rsidRPr="00A80F72" w:rsidRDefault="00BF488C" w:rsidP="00A80F72">
      <w:pPr>
        <w:spacing w:line="360" w:lineRule="auto"/>
        <w:jc w:val="both"/>
        <w:rPr>
          <w:rFonts w:ascii="Arial" w:hAnsi="Arial" w:cs="Arial"/>
          <w:sz w:val="24"/>
          <w:szCs w:val="24"/>
        </w:rPr>
      </w:pPr>
      <w:r w:rsidRPr="00A80F72">
        <w:rPr>
          <w:rFonts w:ascii="Arial" w:hAnsi="Arial" w:cs="Arial"/>
          <w:sz w:val="24"/>
          <w:szCs w:val="24"/>
        </w:rPr>
        <w:t>During our ramble, pr</w:t>
      </w:r>
      <w:r w:rsidR="00B7043B" w:rsidRPr="00A80F72">
        <w:rPr>
          <w:rFonts w:ascii="Arial" w:hAnsi="Arial" w:cs="Arial"/>
          <w:sz w:val="24"/>
          <w:szCs w:val="24"/>
        </w:rPr>
        <w:t>actitioners began to demonstrate concern if a child ventured</w:t>
      </w:r>
      <w:r w:rsidR="00FC487D">
        <w:rPr>
          <w:rFonts w:ascii="Arial" w:hAnsi="Arial" w:cs="Arial"/>
          <w:sz w:val="24"/>
          <w:szCs w:val="24"/>
        </w:rPr>
        <w:t xml:space="preserve"> too far</w:t>
      </w:r>
      <w:r w:rsidR="00FC487D" w:rsidRPr="00A80F72">
        <w:rPr>
          <w:rFonts w:ascii="Arial" w:hAnsi="Arial" w:cs="Arial"/>
          <w:sz w:val="24"/>
          <w:szCs w:val="24"/>
        </w:rPr>
        <w:t xml:space="preserve"> and</w:t>
      </w:r>
      <w:r w:rsidR="00FC487D">
        <w:rPr>
          <w:rFonts w:ascii="Arial" w:hAnsi="Arial" w:cs="Arial"/>
          <w:sz w:val="24"/>
          <w:szCs w:val="24"/>
        </w:rPr>
        <w:t xml:space="preserve"> were </w:t>
      </w:r>
      <w:r w:rsidR="00B7043B" w:rsidRPr="00A80F72">
        <w:rPr>
          <w:rFonts w:ascii="Arial" w:hAnsi="Arial" w:cs="Arial"/>
          <w:sz w:val="24"/>
          <w:szCs w:val="24"/>
        </w:rPr>
        <w:t>deemed to be ‘too high’</w:t>
      </w:r>
      <w:r w:rsidR="006C724C" w:rsidRPr="00A80F72">
        <w:rPr>
          <w:rFonts w:ascii="Arial" w:hAnsi="Arial" w:cs="Arial"/>
          <w:sz w:val="24"/>
          <w:szCs w:val="24"/>
        </w:rPr>
        <w:t xml:space="preserve"> whilst climbing trees</w:t>
      </w:r>
      <w:r w:rsidR="00FC487D">
        <w:rPr>
          <w:rFonts w:ascii="Arial" w:hAnsi="Arial" w:cs="Arial"/>
          <w:sz w:val="24"/>
          <w:szCs w:val="24"/>
        </w:rPr>
        <w:t>.</w:t>
      </w:r>
      <w:r w:rsidR="006C724C" w:rsidRPr="00A80F72">
        <w:rPr>
          <w:rFonts w:ascii="Arial" w:hAnsi="Arial" w:cs="Arial"/>
          <w:sz w:val="24"/>
          <w:szCs w:val="24"/>
        </w:rPr>
        <w:t xml:space="preserve"> </w:t>
      </w:r>
      <w:r w:rsidR="00FC487D">
        <w:rPr>
          <w:rFonts w:ascii="Arial" w:hAnsi="Arial" w:cs="Arial"/>
          <w:sz w:val="24"/>
          <w:szCs w:val="24"/>
        </w:rPr>
        <w:t>T</w:t>
      </w:r>
      <w:r w:rsidRPr="00A80F72">
        <w:rPr>
          <w:rFonts w:ascii="Arial" w:hAnsi="Arial" w:cs="Arial"/>
          <w:sz w:val="24"/>
          <w:szCs w:val="24"/>
        </w:rPr>
        <w:t xml:space="preserve">he children </w:t>
      </w:r>
      <w:r w:rsidR="00FC487D">
        <w:rPr>
          <w:rFonts w:ascii="Arial" w:hAnsi="Arial" w:cs="Arial"/>
          <w:sz w:val="24"/>
          <w:szCs w:val="24"/>
        </w:rPr>
        <w:t xml:space="preserve">were then asked </w:t>
      </w:r>
      <w:r w:rsidRPr="00A80F72">
        <w:rPr>
          <w:rFonts w:ascii="Arial" w:hAnsi="Arial" w:cs="Arial"/>
          <w:sz w:val="24"/>
          <w:szCs w:val="24"/>
        </w:rPr>
        <w:t>to ‘come down’ to a ‘safer’ height.</w:t>
      </w:r>
      <w:r w:rsidR="00D17A66" w:rsidRPr="00A80F72">
        <w:rPr>
          <w:rFonts w:ascii="Arial" w:hAnsi="Arial" w:cs="Arial"/>
          <w:sz w:val="24"/>
          <w:szCs w:val="24"/>
        </w:rPr>
        <w:t xml:space="preserve"> This could be because of fear on the part of the practitioners. Tovey</w:t>
      </w:r>
      <w:r w:rsidRPr="00A80F72">
        <w:rPr>
          <w:rFonts w:ascii="Arial" w:hAnsi="Arial" w:cs="Arial"/>
          <w:sz w:val="24"/>
          <w:szCs w:val="24"/>
        </w:rPr>
        <w:t xml:space="preserve"> </w:t>
      </w:r>
      <w:r w:rsidR="00D17A66" w:rsidRPr="00A80F72">
        <w:rPr>
          <w:rFonts w:ascii="Arial" w:hAnsi="Arial" w:cs="Arial"/>
          <w:sz w:val="24"/>
          <w:szCs w:val="24"/>
        </w:rPr>
        <w:t>(2010) believes there is a lack of opportunity</w:t>
      </w:r>
      <w:r w:rsidR="006C724C" w:rsidRPr="00A80F72">
        <w:rPr>
          <w:rFonts w:ascii="Arial" w:hAnsi="Arial" w:cs="Arial"/>
          <w:sz w:val="24"/>
          <w:szCs w:val="24"/>
        </w:rPr>
        <w:t xml:space="preserve"> for children</w:t>
      </w:r>
      <w:r w:rsidR="00D17A66" w:rsidRPr="00A80F72">
        <w:rPr>
          <w:rFonts w:ascii="Arial" w:hAnsi="Arial" w:cs="Arial"/>
          <w:sz w:val="24"/>
          <w:szCs w:val="24"/>
        </w:rPr>
        <w:t xml:space="preserve"> to experience risky/adventurous play because of a culture of risk aversion and anxiety </w:t>
      </w:r>
      <w:r w:rsidR="00D17A66" w:rsidRPr="00A80F72">
        <w:rPr>
          <w:rFonts w:ascii="Arial" w:hAnsi="Arial" w:cs="Arial"/>
          <w:sz w:val="24"/>
          <w:szCs w:val="24"/>
        </w:rPr>
        <w:lastRenderedPageBreak/>
        <w:t>associated with risk</w:t>
      </w:r>
      <w:r w:rsidR="00017CCD" w:rsidRPr="00A80F72">
        <w:rPr>
          <w:rFonts w:ascii="Arial" w:hAnsi="Arial" w:cs="Arial"/>
          <w:sz w:val="24"/>
          <w:szCs w:val="24"/>
        </w:rPr>
        <w:t>.</w:t>
      </w:r>
      <w:r w:rsidR="00D17A66" w:rsidRPr="00A80F72">
        <w:rPr>
          <w:rFonts w:ascii="Arial" w:hAnsi="Arial" w:cs="Arial"/>
          <w:sz w:val="24"/>
          <w:szCs w:val="24"/>
        </w:rPr>
        <w:t xml:space="preserve"> </w:t>
      </w:r>
      <w:r w:rsidRPr="00A80F72">
        <w:rPr>
          <w:rFonts w:ascii="Arial" w:hAnsi="Arial" w:cs="Arial"/>
          <w:sz w:val="24"/>
          <w:szCs w:val="24"/>
        </w:rPr>
        <w:t>Children are often very capable of assessing their own ability.</w:t>
      </w:r>
      <w:r w:rsidR="0050134B" w:rsidRPr="00A80F72">
        <w:rPr>
          <w:rFonts w:ascii="Arial" w:hAnsi="Arial" w:cs="Arial"/>
          <w:sz w:val="24"/>
          <w:szCs w:val="24"/>
        </w:rPr>
        <w:t xml:space="preserve"> Tovey (2010) suggests that allowing children to take risks allows children to push boundaries, extend limits, try new things and problem solve.</w:t>
      </w:r>
    </w:p>
    <w:p w:rsidR="00403A49" w:rsidRPr="00A80F72" w:rsidRDefault="00403A49" w:rsidP="00A80F72">
      <w:pPr>
        <w:spacing w:line="360" w:lineRule="auto"/>
        <w:jc w:val="both"/>
        <w:rPr>
          <w:rFonts w:ascii="Arial" w:hAnsi="Arial" w:cs="Arial"/>
          <w:sz w:val="24"/>
          <w:szCs w:val="24"/>
        </w:rPr>
      </w:pPr>
      <w:r w:rsidRPr="00A80F72">
        <w:rPr>
          <w:rFonts w:ascii="Arial" w:hAnsi="Arial" w:cs="Arial"/>
          <w:sz w:val="24"/>
          <w:szCs w:val="24"/>
        </w:rPr>
        <w:t>Gill (2007) believes that the two main reasons practitioners are becoming more risk averse are the ‘compensation culture’ and the ‘nanny state’ culture. He goes on to explain that the likelihood of any claims being successful is highly unlikely and unprecedented. He also goes on to say that the ‘nanny culture’ is as a res</w:t>
      </w:r>
      <w:bookmarkStart w:id="3" w:name="_GoBack"/>
      <w:bookmarkEnd w:id="3"/>
      <w:r w:rsidRPr="00A80F72">
        <w:rPr>
          <w:rFonts w:ascii="Arial" w:hAnsi="Arial" w:cs="Arial"/>
          <w:sz w:val="24"/>
          <w:szCs w:val="24"/>
        </w:rPr>
        <w:t xml:space="preserve">ult of </w:t>
      </w:r>
      <w:proofErr w:type="gramStart"/>
      <w:r w:rsidRPr="00A80F72">
        <w:rPr>
          <w:rFonts w:ascii="Arial" w:hAnsi="Arial" w:cs="Arial"/>
          <w:sz w:val="24"/>
          <w:szCs w:val="24"/>
        </w:rPr>
        <w:t>all of</w:t>
      </w:r>
      <w:proofErr w:type="gramEnd"/>
      <w:r w:rsidRPr="00A80F72">
        <w:rPr>
          <w:rFonts w:ascii="Arial" w:hAnsi="Arial" w:cs="Arial"/>
          <w:sz w:val="24"/>
          <w:szCs w:val="24"/>
        </w:rPr>
        <w:t xml:space="preserve"> the rules, policies, procedures and form filling that occurs as a result of the many legal and regulatory bodies, such as Care Inspectorate Wales (CIW), Health and Safety Executive (HSE) and Estyn. </w:t>
      </w:r>
      <w:r w:rsidR="00FC487D">
        <w:rPr>
          <w:rFonts w:ascii="Arial" w:hAnsi="Arial" w:cs="Arial"/>
          <w:sz w:val="24"/>
          <w:szCs w:val="24"/>
        </w:rPr>
        <w:t>A balance needs to be struck between Gill’s perspective and that of the regulators to allow children to grow and develop.</w:t>
      </w:r>
    </w:p>
    <w:p w:rsidR="00403A49" w:rsidRPr="00A80F72" w:rsidRDefault="00403A49" w:rsidP="00A80F72">
      <w:pPr>
        <w:spacing w:line="360" w:lineRule="auto"/>
        <w:jc w:val="both"/>
        <w:rPr>
          <w:rFonts w:ascii="Arial" w:hAnsi="Arial" w:cs="Arial"/>
          <w:sz w:val="24"/>
          <w:szCs w:val="24"/>
        </w:rPr>
      </w:pPr>
    </w:p>
    <w:p w:rsidR="00FC76F7" w:rsidRPr="00A80F72" w:rsidRDefault="00BF488C" w:rsidP="00A80F72">
      <w:pPr>
        <w:spacing w:line="360" w:lineRule="auto"/>
        <w:jc w:val="both"/>
        <w:rPr>
          <w:rFonts w:ascii="Arial" w:hAnsi="Arial" w:cs="Arial"/>
          <w:sz w:val="24"/>
          <w:szCs w:val="24"/>
        </w:rPr>
      </w:pPr>
      <w:r w:rsidRPr="00A80F72">
        <w:rPr>
          <w:rFonts w:ascii="Arial" w:hAnsi="Arial" w:cs="Arial"/>
          <w:sz w:val="24"/>
          <w:szCs w:val="24"/>
        </w:rPr>
        <w:t>The limit on the tree climbing contradicts the self-directed play that was outlined in the planning.</w:t>
      </w:r>
      <w:r w:rsidR="005473D6" w:rsidRPr="00A80F72">
        <w:rPr>
          <w:rFonts w:ascii="Arial" w:hAnsi="Arial" w:cs="Arial"/>
          <w:sz w:val="24"/>
          <w:szCs w:val="24"/>
        </w:rPr>
        <w:t xml:space="preserve"> However</w:t>
      </w:r>
      <w:r w:rsidR="00FC76F7" w:rsidRPr="00A80F72">
        <w:rPr>
          <w:rFonts w:ascii="Arial" w:hAnsi="Arial" w:cs="Arial"/>
          <w:sz w:val="24"/>
          <w:szCs w:val="24"/>
        </w:rPr>
        <w:t>,</w:t>
      </w:r>
      <w:r w:rsidR="005473D6" w:rsidRPr="00A80F72">
        <w:rPr>
          <w:rFonts w:ascii="Arial" w:hAnsi="Arial" w:cs="Arial"/>
          <w:sz w:val="24"/>
          <w:szCs w:val="24"/>
        </w:rPr>
        <w:t xml:space="preserve"> the free reign the children had whilst foraging and looking for </w:t>
      </w:r>
      <w:r w:rsidR="00FC76F7" w:rsidRPr="00A80F72">
        <w:rPr>
          <w:rFonts w:ascii="Arial" w:hAnsi="Arial" w:cs="Arial"/>
          <w:sz w:val="24"/>
          <w:szCs w:val="24"/>
        </w:rPr>
        <w:t>natural materials allowed for a great deal of self-directed play. One child used a stick they found as a wand in symbolic/fantasy type play, two or three other children, after witnessing this, began to do the same. Another group of children began gathering leaves in a pile and jumping into the leaves.</w:t>
      </w:r>
      <w:r w:rsidR="004B333A" w:rsidRPr="00A80F72">
        <w:rPr>
          <w:rFonts w:ascii="Arial" w:hAnsi="Arial" w:cs="Arial"/>
          <w:sz w:val="24"/>
          <w:szCs w:val="24"/>
        </w:rPr>
        <w:t xml:space="preserve"> One of the reasons I chose to do a ramble and tree climbing was to ensure the children felt there was no structure or format to the activity. I wanted them to feel like they could play and explore. “Children demonstrate increased emotional well-being when the perceive an activity as play rather than not play” (Howard and McInnes, 2012, p737) </w:t>
      </w:r>
    </w:p>
    <w:p w:rsidR="00FC76F7" w:rsidRPr="00A80F72" w:rsidRDefault="006C724C" w:rsidP="00A80F72">
      <w:pPr>
        <w:spacing w:line="360" w:lineRule="auto"/>
        <w:jc w:val="both"/>
        <w:rPr>
          <w:rFonts w:ascii="Arial" w:hAnsi="Arial" w:cs="Arial"/>
          <w:sz w:val="24"/>
          <w:szCs w:val="24"/>
        </w:rPr>
      </w:pPr>
      <w:r w:rsidRPr="00A80F72">
        <w:rPr>
          <w:rFonts w:ascii="Arial" w:hAnsi="Arial" w:cs="Arial"/>
          <w:sz w:val="24"/>
          <w:szCs w:val="24"/>
        </w:rPr>
        <w:t>Bruner believed that risky play provided children with the ability to be flexible in their thinking and trying out of new types of behaviour (1976, cited in</w:t>
      </w:r>
      <w:r w:rsidR="00164BEA" w:rsidRPr="00A80F72">
        <w:rPr>
          <w:rFonts w:ascii="Arial" w:hAnsi="Arial" w:cs="Arial"/>
          <w:sz w:val="24"/>
          <w:szCs w:val="24"/>
        </w:rPr>
        <w:t xml:space="preserve"> Tovey, 2010, p. 82). </w:t>
      </w:r>
    </w:p>
    <w:p w:rsidR="00B52F07" w:rsidRPr="00A80F72" w:rsidRDefault="00FC76F7" w:rsidP="00A80F72">
      <w:pPr>
        <w:spacing w:line="360" w:lineRule="auto"/>
        <w:jc w:val="both"/>
        <w:rPr>
          <w:rFonts w:ascii="Arial" w:hAnsi="Arial" w:cs="Arial"/>
          <w:sz w:val="24"/>
          <w:szCs w:val="24"/>
        </w:rPr>
      </w:pPr>
      <w:r w:rsidRPr="00A80F72">
        <w:rPr>
          <w:rFonts w:ascii="Arial" w:hAnsi="Arial" w:cs="Arial"/>
          <w:sz w:val="24"/>
          <w:szCs w:val="24"/>
        </w:rPr>
        <w:t>The risk assessment allowed for the activity to be a holistic one, allowing the children to develop physically, emotionally, socially, intellectually and creatively.</w:t>
      </w:r>
      <w:r w:rsidR="000E16E5" w:rsidRPr="00A80F72">
        <w:rPr>
          <w:rFonts w:ascii="Arial" w:hAnsi="Arial" w:cs="Arial"/>
          <w:sz w:val="24"/>
          <w:szCs w:val="24"/>
        </w:rPr>
        <w:t xml:space="preserve"> </w:t>
      </w:r>
      <w:r w:rsidR="00D75EAE" w:rsidRPr="00A80F72">
        <w:rPr>
          <w:rFonts w:ascii="Arial" w:hAnsi="Arial" w:cs="Arial"/>
          <w:sz w:val="24"/>
          <w:szCs w:val="24"/>
        </w:rPr>
        <w:t>“Play underpins the holistic development of children in providing a safe, secure basis for exploration, investigation, interpretation, and evaluation of the world” (</w:t>
      </w:r>
      <w:r w:rsidR="00174F95" w:rsidRPr="00A80F72">
        <w:rPr>
          <w:rFonts w:ascii="Arial" w:hAnsi="Arial" w:cs="Arial"/>
          <w:sz w:val="24"/>
          <w:szCs w:val="24"/>
        </w:rPr>
        <w:t>Moyl</w:t>
      </w:r>
      <w:r w:rsidR="00D75EAE" w:rsidRPr="00A80F72">
        <w:rPr>
          <w:rFonts w:ascii="Arial" w:hAnsi="Arial" w:cs="Arial"/>
          <w:sz w:val="24"/>
          <w:szCs w:val="24"/>
        </w:rPr>
        <w:t>e</w:t>
      </w:r>
      <w:r w:rsidR="00174F95" w:rsidRPr="00A80F72">
        <w:rPr>
          <w:rFonts w:ascii="Arial" w:hAnsi="Arial" w:cs="Arial"/>
          <w:sz w:val="24"/>
          <w:szCs w:val="24"/>
        </w:rPr>
        <w:t>s</w:t>
      </w:r>
      <w:r w:rsidR="00D75EAE" w:rsidRPr="00A80F72">
        <w:rPr>
          <w:rFonts w:ascii="Arial" w:hAnsi="Arial" w:cs="Arial"/>
          <w:sz w:val="24"/>
          <w:szCs w:val="24"/>
        </w:rPr>
        <w:t>, 2013).</w:t>
      </w:r>
    </w:p>
    <w:p w:rsidR="00573636" w:rsidRPr="00A80F72" w:rsidRDefault="00D1206E" w:rsidP="00A80F72">
      <w:pPr>
        <w:spacing w:line="360" w:lineRule="auto"/>
        <w:jc w:val="both"/>
        <w:rPr>
          <w:rFonts w:ascii="Arial" w:hAnsi="Arial" w:cs="Arial"/>
          <w:sz w:val="24"/>
          <w:szCs w:val="24"/>
        </w:rPr>
      </w:pPr>
      <w:r w:rsidRPr="00A80F72">
        <w:rPr>
          <w:rFonts w:ascii="Arial" w:hAnsi="Arial" w:cs="Arial"/>
          <w:sz w:val="24"/>
          <w:szCs w:val="24"/>
        </w:rPr>
        <w:t>In recent years</w:t>
      </w:r>
      <w:r w:rsidR="00414123" w:rsidRPr="00A80F72">
        <w:rPr>
          <w:rFonts w:ascii="Arial" w:hAnsi="Arial" w:cs="Arial"/>
          <w:sz w:val="24"/>
          <w:szCs w:val="24"/>
        </w:rPr>
        <w:t xml:space="preserve">, there has been a growing fear on the part of early year’s practitioners with regards to risk taking. Tovey (2007) believes that protecting children from any </w:t>
      </w:r>
      <w:r w:rsidR="00414123" w:rsidRPr="00A80F72">
        <w:rPr>
          <w:rFonts w:ascii="Arial" w:hAnsi="Arial" w:cs="Arial"/>
          <w:sz w:val="24"/>
          <w:szCs w:val="24"/>
        </w:rPr>
        <w:lastRenderedPageBreak/>
        <w:t xml:space="preserve">exposure to harm </w:t>
      </w:r>
      <w:r w:rsidR="00ED1B10" w:rsidRPr="00A80F72">
        <w:rPr>
          <w:rFonts w:ascii="Arial" w:hAnsi="Arial" w:cs="Arial"/>
          <w:sz w:val="24"/>
          <w:szCs w:val="24"/>
        </w:rPr>
        <w:t>can</w:t>
      </w:r>
      <w:r w:rsidR="00414123" w:rsidRPr="00A80F72">
        <w:rPr>
          <w:rFonts w:ascii="Arial" w:hAnsi="Arial" w:cs="Arial"/>
          <w:sz w:val="24"/>
          <w:szCs w:val="24"/>
        </w:rPr>
        <w:t xml:space="preserve"> </w:t>
      </w:r>
      <w:proofErr w:type="gramStart"/>
      <w:r w:rsidR="00414123" w:rsidRPr="00A80F72">
        <w:rPr>
          <w:rFonts w:ascii="Arial" w:hAnsi="Arial" w:cs="Arial"/>
          <w:sz w:val="24"/>
          <w:szCs w:val="24"/>
        </w:rPr>
        <w:t xml:space="preserve">actually </w:t>
      </w:r>
      <w:r w:rsidR="00ED1B10" w:rsidRPr="00A80F72">
        <w:rPr>
          <w:rFonts w:ascii="Arial" w:hAnsi="Arial" w:cs="Arial"/>
          <w:sz w:val="24"/>
          <w:szCs w:val="24"/>
        </w:rPr>
        <w:t>be</w:t>
      </w:r>
      <w:proofErr w:type="gramEnd"/>
      <w:r w:rsidR="00ED1B10" w:rsidRPr="00A80F72">
        <w:rPr>
          <w:rFonts w:ascii="Arial" w:hAnsi="Arial" w:cs="Arial"/>
          <w:sz w:val="24"/>
          <w:szCs w:val="24"/>
        </w:rPr>
        <w:t xml:space="preserve"> </w:t>
      </w:r>
      <w:r w:rsidR="00414123" w:rsidRPr="00A80F72">
        <w:rPr>
          <w:rFonts w:ascii="Arial" w:hAnsi="Arial" w:cs="Arial"/>
          <w:sz w:val="24"/>
          <w:szCs w:val="24"/>
        </w:rPr>
        <w:t>harmful in itself because children are not being given opportunities to develop vital skills.</w:t>
      </w:r>
      <w:bookmarkStart w:id="4" w:name="_Hlk535096400"/>
      <w:r w:rsidR="004F4588" w:rsidRPr="00A80F72">
        <w:rPr>
          <w:rFonts w:ascii="Arial" w:hAnsi="Arial" w:cs="Arial"/>
          <w:sz w:val="24"/>
          <w:szCs w:val="24"/>
        </w:rPr>
        <w:t xml:space="preserve"> </w:t>
      </w:r>
      <w:bookmarkEnd w:id="4"/>
    </w:p>
    <w:p w:rsidR="00525266" w:rsidRDefault="00573636" w:rsidP="00A80F72">
      <w:pPr>
        <w:spacing w:line="360" w:lineRule="auto"/>
        <w:jc w:val="both"/>
        <w:rPr>
          <w:rFonts w:ascii="Arial" w:hAnsi="Arial" w:cs="Arial"/>
          <w:sz w:val="24"/>
          <w:szCs w:val="24"/>
        </w:rPr>
      </w:pPr>
      <w:r w:rsidRPr="00A80F72">
        <w:rPr>
          <w:rFonts w:ascii="Arial" w:hAnsi="Arial" w:cs="Arial"/>
          <w:sz w:val="24"/>
          <w:szCs w:val="24"/>
        </w:rPr>
        <w:t xml:space="preserve">When carrying out the risk assessment I ensured that </w:t>
      </w:r>
      <w:proofErr w:type="gramStart"/>
      <w:r w:rsidRPr="00A80F72">
        <w:rPr>
          <w:rFonts w:ascii="Arial" w:hAnsi="Arial" w:cs="Arial"/>
          <w:sz w:val="24"/>
          <w:szCs w:val="24"/>
        </w:rPr>
        <w:t>all of</w:t>
      </w:r>
      <w:proofErr w:type="gramEnd"/>
      <w:r w:rsidRPr="00A80F72">
        <w:rPr>
          <w:rFonts w:ascii="Arial" w:hAnsi="Arial" w:cs="Arial"/>
          <w:sz w:val="24"/>
          <w:szCs w:val="24"/>
        </w:rPr>
        <w:t xml:space="preserve"> the staff had an opportunity to contribute to it. Waite, Huggins and Wickett (2014) state that by </w:t>
      </w:r>
      <w:r w:rsidR="00A816D4" w:rsidRPr="00A80F72">
        <w:rPr>
          <w:rFonts w:ascii="Arial" w:hAnsi="Arial" w:cs="Arial"/>
          <w:sz w:val="24"/>
          <w:szCs w:val="24"/>
        </w:rPr>
        <w:t>involving staff, it spread</w:t>
      </w:r>
      <w:r w:rsidR="002C7320">
        <w:rPr>
          <w:rFonts w:ascii="Arial" w:hAnsi="Arial" w:cs="Arial"/>
          <w:sz w:val="24"/>
          <w:szCs w:val="24"/>
        </w:rPr>
        <w:t>s</w:t>
      </w:r>
      <w:r w:rsidR="00A816D4" w:rsidRPr="00A80F72">
        <w:rPr>
          <w:rFonts w:ascii="Arial" w:hAnsi="Arial" w:cs="Arial"/>
          <w:sz w:val="24"/>
          <w:szCs w:val="24"/>
        </w:rPr>
        <w:t xml:space="preserve"> the responsibility, ensuring that the process is effective and results in making a risky activity safer.</w:t>
      </w:r>
      <w:bookmarkStart w:id="5" w:name="_Hlk535097265"/>
      <w:r w:rsidR="00403A49" w:rsidRPr="00A80F72">
        <w:rPr>
          <w:rFonts w:ascii="Arial" w:hAnsi="Arial" w:cs="Arial"/>
          <w:sz w:val="24"/>
          <w:szCs w:val="24"/>
        </w:rPr>
        <w:t xml:space="preserve"> </w:t>
      </w:r>
      <w:r w:rsidR="00525266">
        <w:rPr>
          <w:rFonts w:ascii="Arial" w:hAnsi="Arial" w:cs="Arial"/>
          <w:sz w:val="24"/>
          <w:szCs w:val="24"/>
        </w:rPr>
        <w:t>Similarly, the same can be said of reflecting on the activity and the risk assessment. Williams (2010) states that undertaking collaborative reflection on practice means we are continually able to provide a stimulating learning environment.</w:t>
      </w:r>
      <w:bookmarkEnd w:id="5"/>
    </w:p>
    <w:p w:rsidR="00B7043B" w:rsidRPr="00A80F72" w:rsidRDefault="00D1206E" w:rsidP="00A80F72">
      <w:pPr>
        <w:spacing w:line="360" w:lineRule="auto"/>
        <w:jc w:val="both"/>
        <w:rPr>
          <w:rFonts w:ascii="Arial" w:hAnsi="Arial" w:cs="Arial"/>
          <w:sz w:val="24"/>
          <w:szCs w:val="24"/>
        </w:rPr>
      </w:pPr>
      <w:r w:rsidRPr="00A80F72">
        <w:rPr>
          <w:rFonts w:ascii="Arial" w:hAnsi="Arial" w:cs="Arial"/>
          <w:sz w:val="24"/>
          <w:szCs w:val="24"/>
        </w:rPr>
        <w:t xml:space="preserve">As previously stated in part 2, </w:t>
      </w:r>
      <w:proofErr w:type="spellStart"/>
      <w:r w:rsidR="002B712A">
        <w:rPr>
          <w:rFonts w:ascii="Arial" w:hAnsi="Arial" w:cs="Arial"/>
          <w:sz w:val="24"/>
          <w:szCs w:val="24"/>
        </w:rPr>
        <w:t>Bilton</w:t>
      </w:r>
      <w:proofErr w:type="spellEnd"/>
      <w:r w:rsidR="002B712A">
        <w:rPr>
          <w:rFonts w:ascii="Arial" w:hAnsi="Arial" w:cs="Arial"/>
          <w:sz w:val="24"/>
          <w:szCs w:val="24"/>
        </w:rPr>
        <w:t xml:space="preserve"> (2010) states that </w:t>
      </w:r>
      <w:r w:rsidRPr="00A80F72">
        <w:rPr>
          <w:rFonts w:ascii="Arial" w:hAnsi="Arial" w:cs="Arial"/>
          <w:sz w:val="24"/>
          <w:szCs w:val="24"/>
        </w:rPr>
        <w:t xml:space="preserve">children </w:t>
      </w:r>
      <w:r w:rsidR="00525266" w:rsidRPr="00A80F72">
        <w:rPr>
          <w:rFonts w:ascii="Arial" w:hAnsi="Arial" w:cs="Arial"/>
          <w:sz w:val="24"/>
          <w:szCs w:val="24"/>
        </w:rPr>
        <w:t>must</w:t>
      </w:r>
      <w:r w:rsidRPr="00A80F72">
        <w:rPr>
          <w:rFonts w:ascii="Arial" w:hAnsi="Arial" w:cs="Arial"/>
          <w:sz w:val="24"/>
          <w:szCs w:val="24"/>
        </w:rPr>
        <w:t xml:space="preserve"> be given opportunities for risky play for them to learn and develop. Providing </w:t>
      </w:r>
      <w:r w:rsidR="00525266" w:rsidRPr="00A80F72">
        <w:rPr>
          <w:rFonts w:ascii="Arial" w:hAnsi="Arial" w:cs="Arial"/>
          <w:sz w:val="24"/>
          <w:szCs w:val="24"/>
        </w:rPr>
        <w:t>all</w:t>
      </w:r>
      <w:r w:rsidRPr="00A80F72">
        <w:rPr>
          <w:rFonts w:ascii="Arial" w:hAnsi="Arial" w:cs="Arial"/>
          <w:sz w:val="24"/>
          <w:szCs w:val="24"/>
        </w:rPr>
        <w:t xml:space="preserve"> the correct precautions have been taken, there is no reason why children shouldn’t be allowed to explore their own abilities in a controlled manner. </w:t>
      </w:r>
    </w:p>
    <w:p w:rsidR="00B7043B" w:rsidRPr="003D0CB6" w:rsidRDefault="00B7043B" w:rsidP="00A80F72">
      <w:pPr>
        <w:spacing w:line="360" w:lineRule="auto"/>
        <w:jc w:val="both"/>
        <w:rPr>
          <w:rFonts w:ascii="Arial" w:hAnsi="Arial" w:cs="Arial"/>
          <w:b/>
          <w:sz w:val="24"/>
          <w:szCs w:val="24"/>
        </w:rPr>
      </w:pPr>
      <w:r w:rsidRPr="003D0CB6">
        <w:rPr>
          <w:rFonts w:ascii="Arial" w:hAnsi="Arial" w:cs="Arial"/>
          <w:b/>
          <w:sz w:val="24"/>
          <w:szCs w:val="24"/>
        </w:rPr>
        <w:t>Conclusion</w:t>
      </w:r>
    </w:p>
    <w:p w:rsidR="00B7043B" w:rsidRPr="00A80F72" w:rsidRDefault="002C7DA4" w:rsidP="00A80F72">
      <w:pPr>
        <w:spacing w:line="360" w:lineRule="auto"/>
        <w:jc w:val="both"/>
        <w:rPr>
          <w:rFonts w:ascii="Arial" w:hAnsi="Arial" w:cs="Arial"/>
          <w:sz w:val="24"/>
          <w:szCs w:val="24"/>
        </w:rPr>
      </w:pPr>
      <w:r w:rsidRPr="00A80F72">
        <w:rPr>
          <w:rFonts w:ascii="Arial" w:hAnsi="Arial" w:cs="Arial"/>
          <w:sz w:val="24"/>
          <w:szCs w:val="24"/>
        </w:rPr>
        <w:t xml:space="preserve">In conclusion the activity was a success because the risk assessment that had been carried out was thorough and had </w:t>
      </w:r>
      <w:r w:rsidR="00FC487D">
        <w:rPr>
          <w:rFonts w:ascii="Arial" w:hAnsi="Arial" w:cs="Arial"/>
          <w:sz w:val="24"/>
          <w:szCs w:val="24"/>
        </w:rPr>
        <w:t>considered</w:t>
      </w:r>
      <w:r w:rsidRPr="00A80F72">
        <w:rPr>
          <w:rFonts w:ascii="Arial" w:hAnsi="Arial" w:cs="Arial"/>
          <w:sz w:val="24"/>
          <w:szCs w:val="24"/>
        </w:rPr>
        <w:t xml:space="preserve"> </w:t>
      </w:r>
      <w:proofErr w:type="gramStart"/>
      <w:r w:rsidRPr="00A80F72">
        <w:rPr>
          <w:rFonts w:ascii="Arial" w:hAnsi="Arial" w:cs="Arial"/>
          <w:sz w:val="24"/>
          <w:szCs w:val="24"/>
        </w:rPr>
        <w:t>all of</w:t>
      </w:r>
      <w:proofErr w:type="gramEnd"/>
      <w:r w:rsidRPr="00A80F72">
        <w:rPr>
          <w:rFonts w:ascii="Arial" w:hAnsi="Arial" w:cs="Arial"/>
          <w:sz w:val="24"/>
          <w:szCs w:val="24"/>
        </w:rPr>
        <w:t xml:space="preserve"> the potential risks. Within the risk assessment, any necessary action had been clearly noted and outlined which allowed all staff to be fully informed. This meant that the children were able to participate in risky play whilst being kept as safe as possible.</w:t>
      </w:r>
    </w:p>
    <w:p w:rsidR="00B7043B" w:rsidRPr="00A80F72" w:rsidRDefault="00B7043B" w:rsidP="00A80F72">
      <w:pPr>
        <w:spacing w:line="360" w:lineRule="auto"/>
        <w:jc w:val="both"/>
        <w:rPr>
          <w:rFonts w:ascii="Arial" w:hAnsi="Arial" w:cs="Arial"/>
          <w:sz w:val="24"/>
          <w:szCs w:val="24"/>
        </w:rPr>
      </w:pPr>
    </w:p>
    <w:p w:rsidR="007E0D14" w:rsidRPr="003D0CB6" w:rsidRDefault="00B7043B" w:rsidP="00A80F72">
      <w:pPr>
        <w:spacing w:line="360" w:lineRule="auto"/>
        <w:jc w:val="both"/>
        <w:rPr>
          <w:rFonts w:ascii="Arial" w:hAnsi="Arial" w:cs="Arial"/>
          <w:b/>
          <w:sz w:val="24"/>
          <w:szCs w:val="24"/>
        </w:rPr>
      </w:pPr>
      <w:r w:rsidRPr="003D0CB6">
        <w:rPr>
          <w:rFonts w:ascii="Arial" w:hAnsi="Arial" w:cs="Arial"/>
          <w:b/>
          <w:sz w:val="24"/>
          <w:szCs w:val="24"/>
        </w:rPr>
        <w:t xml:space="preserve">Action plan </w:t>
      </w:r>
    </w:p>
    <w:p w:rsidR="00BF488C" w:rsidRPr="00A80F72" w:rsidRDefault="00BF488C" w:rsidP="00A80F72">
      <w:pPr>
        <w:spacing w:line="360" w:lineRule="auto"/>
        <w:jc w:val="both"/>
        <w:rPr>
          <w:rFonts w:ascii="Arial" w:hAnsi="Arial" w:cs="Arial"/>
          <w:sz w:val="24"/>
          <w:szCs w:val="24"/>
        </w:rPr>
      </w:pPr>
      <w:r w:rsidRPr="00A80F72">
        <w:rPr>
          <w:rFonts w:ascii="Arial" w:hAnsi="Arial" w:cs="Arial"/>
          <w:sz w:val="24"/>
          <w:szCs w:val="24"/>
        </w:rPr>
        <w:t>If I were to undertake this activity again, when completing the risk</w:t>
      </w:r>
      <w:r w:rsidR="00403A49" w:rsidRPr="00A80F72">
        <w:rPr>
          <w:rFonts w:ascii="Arial" w:hAnsi="Arial" w:cs="Arial"/>
          <w:sz w:val="24"/>
          <w:szCs w:val="24"/>
        </w:rPr>
        <w:t>-</w:t>
      </w:r>
      <w:r w:rsidRPr="00A80F72">
        <w:rPr>
          <w:rFonts w:ascii="Arial" w:hAnsi="Arial" w:cs="Arial"/>
          <w:sz w:val="24"/>
          <w:szCs w:val="24"/>
        </w:rPr>
        <w:t>assessment I would consider not putting a limit on the tree climbing as this may have restricted the children’s ability to take enough of a risk to benefit their holistic development.</w:t>
      </w:r>
      <w:r w:rsidR="00F1221F">
        <w:rPr>
          <w:rFonts w:ascii="Arial" w:hAnsi="Arial" w:cs="Arial"/>
          <w:sz w:val="24"/>
          <w:szCs w:val="24"/>
        </w:rPr>
        <w:t xml:space="preserve"> </w:t>
      </w:r>
      <w:proofErr w:type="gramStart"/>
      <w:r w:rsidR="00F1221F">
        <w:rPr>
          <w:rFonts w:ascii="Arial" w:hAnsi="Arial" w:cs="Arial"/>
          <w:sz w:val="24"/>
          <w:szCs w:val="24"/>
        </w:rPr>
        <w:t>As a result of</w:t>
      </w:r>
      <w:proofErr w:type="gramEnd"/>
      <w:r w:rsidR="00F1221F">
        <w:rPr>
          <w:rFonts w:ascii="Arial" w:hAnsi="Arial" w:cs="Arial"/>
          <w:sz w:val="24"/>
          <w:szCs w:val="24"/>
        </w:rPr>
        <w:t xml:space="preserve"> how well the activity went I will definitely do it again.</w:t>
      </w:r>
    </w:p>
    <w:bookmarkEnd w:id="0"/>
    <w:p w:rsidR="00BE4A8F" w:rsidRPr="00A80F72" w:rsidRDefault="00BE4A8F" w:rsidP="00A80F72">
      <w:pPr>
        <w:spacing w:line="360" w:lineRule="auto"/>
        <w:jc w:val="both"/>
        <w:rPr>
          <w:rFonts w:ascii="Arial" w:hAnsi="Arial" w:cs="Arial"/>
          <w:sz w:val="24"/>
          <w:szCs w:val="24"/>
        </w:rPr>
      </w:pPr>
    </w:p>
    <w:p w:rsidR="00BE4A8F" w:rsidRPr="00A80F72" w:rsidRDefault="00BE4A8F" w:rsidP="00A80F72">
      <w:pPr>
        <w:spacing w:line="360" w:lineRule="auto"/>
        <w:jc w:val="both"/>
        <w:rPr>
          <w:rFonts w:ascii="Arial" w:hAnsi="Arial" w:cs="Arial"/>
          <w:sz w:val="24"/>
          <w:szCs w:val="24"/>
        </w:rPr>
      </w:pPr>
    </w:p>
    <w:p w:rsidR="00BE4A8F" w:rsidRPr="00A80F72" w:rsidRDefault="00BE4A8F" w:rsidP="00A80F72">
      <w:pPr>
        <w:spacing w:line="360" w:lineRule="auto"/>
        <w:jc w:val="both"/>
        <w:rPr>
          <w:rFonts w:ascii="Arial" w:hAnsi="Arial" w:cs="Arial"/>
          <w:sz w:val="24"/>
          <w:szCs w:val="24"/>
        </w:rPr>
      </w:pPr>
    </w:p>
    <w:p w:rsidR="00BE4A8F" w:rsidRDefault="00BE4A8F" w:rsidP="00A80F72">
      <w:pPr>
        <w:spacing w:line="360" w:lineRule="auto"/>
        <w:jc w:val="both"/>
        <w:rPr>
          <w:rFonts w:ascii="Arial" w:hAnsi="Arial" w:cs="Arial"/>
          <w:sz w:val="24"/>
          <w:szCs w:val="24"/>
        </w:rPr>
      </w:pPr>
    </w:p>
    <w:p w:rsidR="00103B0A" w:rsidRDefault="00103B0A" w:rsidP="00A80F72">
      <w:pPr>
        <w:spacing w:line="360" w:lineRule="auto"/>
        <w:jc w:val="both"/>
        <w:rPr>
          <w:rFonts w:ascii="Arial" w:hAnsi="Arial" w:cs="Arial"/>
          <w:sz w:val="24"/>
          <w:szCs w:val="24"/>
        </w:rPr>
      </w:pPr>
    </w:p>
    <w:p w:rsidR="00BE4A8F" w:rsidRPr="00A80F72" w:rsidRDefault="003C2216" w:rsidP="00A80F72">
      <w:pPr>
        <w:spacing w:line="360" w:lineRule="auto"/>
        <w:jc w:val="both"/>
        <w:rPr>
          <w:rFonts w:ascii="Arial" w:hAnsi="Arial" w:cs="Arial"/>
          <w:b/>
          <w:sz w:val="24"/>
          <w:szCs w:val="24"/>
          <w:u w:val="single"/>
        </w:rPr>
      </w:pPr>
      <w:r w:rsidRPr="00A80F72">
        <w:rPr>
          <w:rFonts w:ascii="Arial" w:hAnsi="Arial" w:cs="Arial"/>
          <w:b/>
          <w:sz w:val="24"/>
          <w:szCs w:val="24"/>
          <w:u w:val="single"/>
        </w:rPr>
        <w:t>References</w:t>
      </w:r>
    </w:p>
    <w:p w:rsidR="009A3643" w:rsidRDefault="009A3643" w:rsidP="00A80F72">
      <w:pPr>
        <w:spacing w:line="360" w:lineRule="auto"/>
        <w:jc w:val="both"/>
        <w:rPr>
          <w:rFonts w:ascii="Arial" w:hAnsi="Arial" w:cs="Arial"/>
          <w:sz w:val="24"/>
          <w:szCs w:val="24"/>
        </w:rPr>
      </w:pPr>
      <w:proofErr w:type="spellStart"/>
      <w:r w:rsidRPr="00A80F72">
        <w:rPr>
          <w:rFonts w:ascii="Arial" w:hAnsi="Arial" w:cs="Arial"/>
          <w:sz w:val="24"/>
          <w:szCs w:val="24"/>
        </w:rPr>
        <w:t>Bilton</w:t>
      </w:r>
      <w:proofErr w:type="spellEnd"/>
      <w:r w:rsidRPr="00A80F72">
        <w:rPr>
          <w:rFonts w:ascii="Arial" w:hAnsi="Arial" w:cs="Arial"/>
          <w:sz w:val="24"/>
          <w:szCs w:val="24"/>
        </w:rPr>
        <w:t xml:space="preserve">, H. (2010) </w:t>
      </w:r>
      <w:r w:rsidRPr="00A80F72">
        <w:rPr>
          <w:rFonts w:ascii="Arial" w:hAnsi="Arial" w:cs="Arial"/>
          <w:i/>
          <w:sz w:val="24"/>
          <w:szCs w:val="24"/>
        </w:rPr>
        <w:t>Outdoor Learning in the Early Years</w:t>
      </w:r>
      <w:r w:rsidRPr="00A80F72">
        <w:rPr>
          <w:rFonts w:ascii="Arial" w:hAnsi="Arial" w:cs="Arial"/>
          <w:sz w:val="24"/>
          <w:szCs w:val="24"/>
        </w:rPr>
        <w:t>. 3</w:t>
      </w:r>
      <w:r w:rsidRPr="00A80F72">
        <w:rPr>
          <w:rFonts w:ascii="Arial" w:hAnsi="Arial" w:cs="Arial"/>
          <w:sz w:val="24"/>
          <w:szCs w:val="24"/>
          <w:vertAlign w:val="superscript"/>
        </w:rPr>
        <w:t>rd</w:t>
      </w:r>
      <w:r w:rsidRPr="00A80F72">
        <w:rPr>
          <w:rFonts w:ascii="Arial" w:hAnsi="Arial" w:cs="Arial"/>
          <w:sz w:val="24"/>
          <w:szCs w:val="24"/>
        </w:rPr>
        <w:t xml:space="preserve"> </w:t>
      </w:r>
      <w:proofErr w:type="spellStart"/>
      <w:r w:rsidRPr="00A80F72">
        <w:rPr>
          <w:rFonts w:ascii="Arial" w:hAnsi="Arial" w:cs="Arial"/>
          <w:sz w:val="24"/>
          <w:szCs w:val="24"/>
        </w:rPr>
        <w:t>edn</w:t>
      </w:r>
      <w:proofErr w:type="spellEnd"/>
      <w:r w:rsidRPr="00A80F72">
        <w:rPr>
          <w:rFonts w:ascii="Arial" w:hAnsi="Arial" w:cs="Arial"/>
          <w:sz w:val="24"/>
          <w:szCs w:val="24"/>
        </w:rPr>
        <w:t>. Abingdon: Routledge.</w:t>
      </w:r>
    </w:p>
    <w:p w:rsidR="00B2707E" w:rsidRPr="00A80F72" w:rsidRDefault="00B2707E" w:rsidP="00A80F72">
      <w:pPr>
        <w:spacing w:line="360" w:lineRule="auto"/>
        <w:jc w:val="both"/>
        <w:rPr>
          <w:rFonts w:ascii="Arial" w:hAnsi="Arial" w:cs="Arial"/>
          <w:sz w:val="24"/>
          <w:szCs w:val="24"/>
        </w:rPr>
      </w:pPr>
      <w:r>
        <w:rPr>
          <w:rFonts w:ascii="Arial" w:hAnsi="Arial" w:cs="Arial"/>
          <w:sz w:val="24"/>
          <w:szCs w:val="24"/>
        </w:rPr>
        <w:t xml:space="preserve">Bruce, T. (2005) </w:t>
      </w:r>
      <w:r w:rsidRPr="00B2707E">
        <w:rPr>
          <w:rFonts w:ascii="Arial" w:hAnsi="Arial" w:cs="Arial"/>
          <w:i/>
          <w:sz w:val="24"/>
          <w:szCs w:val="24"/>
        </w:rPr>
        <w:t>Early Childhood Education.</w:t>
      </w:r>
      <w:r>
        <w:rPr>
          <w:rFonts w:ascii="Arial" w:hAnsi="Arial" w:cs="Arial"/>
          <w:sz w:val="24"/>
          <w:szCs w:val="24"/>
        </w:rPr>
        <w:t xml:space="preserve"> 3</w:t>
      </w:r>
      <w:r w:rsidRPr="00B2707E">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Hodder Education.</w:t>
      </w:r>
    </w:p>
    <w:p w:rsidR="009A3643" w:rsidRPr="00A80F72" w:rsidRDefault="009A3643" w:rsidP="00A80F72">
      <w:pPr>
        <w:spacing w:line="360" w:lineRule="auto"/>
        <w:jc w:val="both"/>
        <w:rPr>
          <w:rFonts w:ascii="Arial" w:hAnsi="Arial" w:cs="Arial"/>
          <w:sz w:val="24"/>
          <w:szCs w:val="24"/>
        </w:rPr>
      </w:pPr>
      <w:r w:rsidRPr="00A80F72">
        <w:rPr>
          <w:rFonts w:ascii="Arial" w:hAnsi="Arial" w:cs="Arial"/>
          <w:sz w:val="24"/>
          <w:szCs w:val="24"/>
        </w:rPr>
        <w:t xml:space="preserve">Canning, N. (2010) ‘Play in the Early Years Foundation Stage’, in Reed, M. and Canning, N. (ed) </w:t>
      </w:r>
      <w:r w:rsidRPr="00A80F72">
        <w:rPr>
          <w:rFonts w:ascii="Arial" w:hAnsi="Arial" w:cs="Arial"/>
          <w:i/>
          <w:sz w:val="24"/>
          <w:szCs w:val="24"/>
        </w:rPr>
        <w:t>Reflective Practice in the Early Years</w:t>
      </w:r>
      <w:r w:rsidRPr="00A80F72">
        <w:rPr>
          <w:rFonts w:ascii="Arial" w:hAnsi="Arial" w:cs="Arial"/>
          <w:sz w:val="24"/>
          <w:szCs w:val="24"/>
        </w:rPr>
        <w:t xml:space="preserve">. London: Sage Publications Ltd. </w:t>
      </w:r>
    </w:p>
    <w:p w:rsidR="009A3643" w:rsidRDefault="009A3643" w:rsidP="00A80F72">
      <w:pPr>
        <w:spacing w:line="360" w:lineRule="auto"/>
        <w:jc w:val="both"/>
        <w:rPr>
          <w:rFonts w:ascii="Arial" w:hAnsi="Arial" w:cs="Arial"/>
          <w:sz w:val="24"/>
          <w:szCs w:val="24"/>
        </w:rPr>
      </w:pPr>
      <w:r w:rsidRPr="00A80F72">
        <w:rPr>
          <w:rFonts w:ascii="Arial" w:hAnsi="Arial" w:cs="Arial"/>
          <w:sz w:val="24"/>
          <w:szCs w:val="24"/>
        </w:rPr>
        <w:t xml:space="preserve">Department for Children, Lifelong learning and Skills. (2015) </w:t>
      </w:r>
      <w:r w:rsidRPr="00A80F72">
        <w:rPr>
          <w:rFonts w:ascii="Arial" w:hAnsi="Arial" w:cs="Arial"/>
          <w:i/>
          <w:sz w:val="24"/>
          <w:szCs w:val="24"/>
        </w:rPr>
        <w:t>Foundation Phase Framework</w:t>
      </w:r>
      <w:r w:rsidRPr="00A80F72">
        <w:rPr>
          <w:rFonts w:ascii="Arial" w:hAnsi="Arial" w:cs="Arial"/>
          <w:sz w:val="24"/>
          <w:szCs w:val="24"/>
        </w:rPr>
        <w:t>. Cardiff: Welsh Assembly Government.</w:t>
      </w:r>
    </w:p>
    <w:p w:rsidR="005D2968" w:rsidRPr="00A80F72" w:rsidRDefault="005D2968" w:rsidP="00A80F72">
      <w:pPr>
        <w:spacing w:line="360" w:lineRule="auto"/>
        <w:jc w:val="both"/>
        <w:rPr>
          <w:rFonts w:ascii="Arial" w:hAnsi="Arial" w:cs="Arial"/>
          <w:sz w:val="24"/>
          <w:szCs w:val="24"/>
        </w:rPr>
      </w:pPr>
      <w:r>
        <w:rPr>
          <w:rFonts w:ascii="Arial" w:hAnsi="Arial" w:cs="Arial"/>
          <w:sz w:val="24"/>
          <w:szCs w:val="24"/>
        </w:rPr>
        <w:t xml:space="preserve">Early Years Matters. (2019) </w:t>
      </w:r>
      <w:r w:rsidRPr="005D2968">
        <w:rPr>
          <w:rFonts w:ascii="Arial" w:hAnsi="Arial" w:cs="Arial"/>
          <w:i/>
          <w:sz w:val="24"/>
          <w:szCs w:val="24"/>
        </w:rPr>
        <w:t>Play and Learning</w:t>
      </w:r>
      <w:r>
        <w:rPr>
          <w:rFonts w:ascii="Arial" w:hAnsi="Arial" w:cs="Arial"/>
          <w:sz w:val="24"/>
          <w:szCs w:val="24"/>
        </w:rPr>
        <w:t xml:space="preserve">. Available at: </w:t>
      </w:r>
      <w:hyperlink r:id="rId9" w:history="1">
        <w:r w:rsidRPr="001E2545">
          <w:rPr>
            <w:rStyle w:val="Hyperlink"/>
            <w:rFonts w:ascii="Arial" w:hAnsi="Arial" w:cs="Arial"/>
            <w:sz w:val="24"/>
            <w:szCs w:val="24"/>
          </w:rPr>
          <w:t>http://www.earlyyearsmatters.co.uk/eyfs/a-unique-child/play-learning/</w:t>
        </w:r>
      </w:hyperlink>
      <w:r>
        <w:rPr>
          <w:rFonts w:ascii="Arial" w:hAnsi="Arial" w:cs="Arial"/>
          <w:sz w:val="24"/>
          <w:szCs w:val="24"/>
        </w:rPr>
        <w:t xml:space="preserve"> (Accessed: 17</w:t>
      </w:r>
      <w:r w:rsidRPr="005D2968">
        <w:rPr>
          <w:rFonts w:ascii="Arial" w:hAnsi="Arial" w:cs="Arial"/>
          <w:sz w:val="24"/>
          <w:szCs w:val="24"/>
          <w:vertAlign w:val="superscript"/>
        </w:rPr>
        <w:t>th</w:t>
      </w:r>
      <w:r>
        <w:rPr>
          <w:rFonts w:ascii="Arial" w:hAnsi="Arial" w:cs="Arial"/>
          <w:sz w:val="24"/>
          <w:szCs w:val="24"/>
        </w:rPr>
        <w:t xml:space="preserve"> January 2019).</w:t>
      </w:r>
    </w:p>
    <w:p w:rsidR="009A3643" w:rsidRPr="00A80F72" w:rsidRDefault="009A3643" w:rsidP="00A80F72">
      <w:pPr>
        <w:spacing w:line="360" w:lineRule="auto"/>
        <w:jc w:val="both"/>
        <w:rPr>
          <w:rFonts w:ascii="Arial" w:hAnsi="Arial" w:cs="Arial"/>
          <w:sz w:val="24"/>
          <w:szCs w:val="24"/>
        </w:rPr>
      </w:pPr>
      <w:r w:rsidRPr="00A80F72">
        <w:rPr>
          <w:rFonts w:ascii="Arial" w:hAnsi="Arial" w:cs="Arial"/>
          <w:sz w:val="24"/>
          <w:szCs w:val="24"/>
        </w:rPr>
        <w:t>Gibbs, G &amp; Great Britain. Further Education Unit (1988). Learning by doing: a guide to teaching and learning methods, London: FEU.</w:t>
      </w:r>
    </w:p>
    <w:p w:rsidR="009A3643" w:rsidRPr="00A80F72" w:rsidRDefault="009A3643" w:rsidP="00A80F72">
      <w:pPr>
        <w:spacing w:line="360" w:lineRule="auto"/>
        <w:jc w:val="both"/>
        <w:rPr>
          <w:rFonts w:ascii="Arial" w:hAnsi="Arial" w:cs="Arial"/>
          <w:sz w:val="24"/>
          <w:szCs w:val="24"/>
        </w:rPr>
      </w:pPr>
      <w:r w:rsidRPr="00A80F72">
        <w:rPr>
          <w:rFonts w:ascii="Arial" w:hAnsi="Arial" w:cs="Arial"/>
          <w:sz w:val="24"/>
          <w:szCs w:val="24"/>
        </w:rPr>
        <w:t xml:space="preserve">Gill, T. (2012) </w:t>
      </w:r>
      <w:r w:rsidRPr="00A80F72">
        <w:rPr>
          <w:rFonts w:ascii="Arial" w:hAnsi="Arial" w:cs="Arial"/>
          <w:i/>
          <w:sz w:val="24"/>
          <w:szCs w:val="24"/>
        </w:rPr>
        <w:t xml:space="preserve">No Fear, Growing up in a risk averse society. </w:t>
      </w:r>
      <w:r w:rsidRPr="00A80F72">
        <w:rPr>
          <w:rFonts w:ascii="Arial" w:hAnsi="Arial" w:cs="Arial"/>
          <w:sz w:val="24"/>
          <w:szCs w:val="24"/>
        </w:rPr>
        <w:t xml:space="preserve">London: </w:t>
      </w:r>
      <w:proofErr w:type="spellStart"/>
      <w:r w:rsidRPr="00A80F72">
        <w:rPr>
          <w:rFonts w:ascii="Arial" w:hAnsi="Arial" w:cs="Arial"/>
          <w:sz w:val="24"/>
          <w:szCs w:val="24"/>
        </w:rPr>
        <w:t>Calouste</w:t>
      </w:r>
      <w:proofErr w:type="spellEnd"/>
      <w:r w:rsidRPr="00A80F72">
        <w:rPr>
          <w:rFonts w:ascii="Arial" w:hAnsi="Arial" w:cs="Arial"/>
          <w:sz w:val="24"/>
          <w:szCs w:val="24"/>
        </w:rPr>
        <w:t xml:space="preserve"> </w:t>
      </w:r>
      <w:proofErr w:type="spellStart"/>
      <w:r w:rsidRPr="00A80F72">
        <w:rPr>
          <w:rFonts w:ascii="Arial" w:hAnsi="Arial" w:cs="Arial"/>
          <w:sz w:val="24"/>
          <w:szCs w:val="24"/>
        </w:rPr>
        <w:t>Gulbenkian</w:t>
      </w:r>
      <w:proofErr w:type="spellEnd"/>
      <w:r w:rsidRPr="00A80F72">
        <w:rPr>
          <w:rFonts w:ascii="Arial" w:hAnsi="Arial" w:cs="Arial"/>
          <w:sz w:val="24"/>
          <w:szCs w:val="24"/>
        </w:rPr>
        <w:t xml:space="preserve"> Foundation.</w:t>
      </w:r>
    </w:p>
    <w:p w:rsidR="009A3643" w:rsidRPr="00A80F72" w:rsidRDefault="009A3643" w:rsidP="00A80F72">
      <w:pPr>
        <w:spacing w:line="360" w:lineRule="auto"/>
        <w:jc w:val="both"/>
        <w:rPr>
          <w:rFonts w:ascii="Arial" w:hAnsi="Arial" w:cs="Arial"/>
          <w:sz w:val="24"/>
          <w:szCs w:val="24"/>
        </w:rPr>
      </w:pPr>
      <w:proofErr w:type="spellStart"/>
      <w:r w:rsidRPr="00A80F72">
        <w:rPr>
          <w:rFonts w:ascii="Arial" w:hAnsi="Arial" w:cs="Arial"/>
          <w:sz w:val="24"/>
          <w:szCs w:val="24"/>
        </w:rPr>
        <w:t>Guilbaud</w:t>
      </w:r>
      <w:proofErr w:type="spellEnd"/>
      <w:r w:rsidRPr="00A80F72">
        <w:rPr>
          <w:rFonts w:ascii="Arial" w:hAnsi="Arial" w:cs="Arial"/>
          <w:sz w:val="24"/>
          <w:szCs w:val="24"/>
        </w:rPr>
        <w:t xml:space="preserve">, S. (2010) ‘Introduction: childhood and Play’, in Brown, F. (ed) </w:t>
      </w:r>
      <w:proofErr w:type="spellStart"/>
      <w:r w:rsidRPr="00A80F72">
        <w:rPr>
          <w:rFonts w:ascii="Arial" w:hAnsi="Arial" w:cs="Arial"/>
          <w:i/>
          <w:sz w:val="24"/>
          <w:szCs w:val="24"/>
        </w:rPr>
        <w:t>Playwork</w:t>
      </w:r>
      <w:proofErr w:type="spellEnd"/>
      <w:r w:rsidRPr="00A80F72">
        <w:rPr>
          <w:rFonts w:ascii="Arial" w:hAnsi="Arial" w:cs="Arial"/>
          <w:i/>
          <w:sz w:val="24"/>
          <w:szCs w:val="24"/>
        </w:rPr>
        <w:t xml:space="preserve">. </w:t>
      </w:r>
      <w:r w:rsidRPr="00A80F72">
        <w:rPr>
          <w:rFonts w:ascii="Arial" w:hAnsi="Arial" w:cs="Arial"/>
          <w:sz w:val="24"/>
          <w:szCs w:val="24"/>
        </w:rPr>
        <w:t>Berkshire: Open University Press.</w:t>
      </w:r>
    </w:p>
    <w:p w:rsidR="009A3643" w:rsidRPr="00A80F72" w:rsidRDefault="009A3643" w:rsidP="00A80F72">
      <w:pPr>
        <w:spacing w:line="360" w:lineRule="auto"/>
        <w:jc w:val="both"/>
        <w:rPr>
          <w:rFonts w:ascii="Arial" w:hAnsi="Arial" w:cs="Arial"/>
          <w:sz w:val="24"/>
          <w:szCs w:val="24"/>
        </w:rPr>
      </w:pPr>
      <w:r w:rsidRPr="00A80F72">
        <w:rPr>
          <w:rFonts w:ascii="Arial" w:hAnsi="Arial" w:cs="Arial"/>
          <w:sz w:val="24"/>
          <w:szCs w:val="24"/>
        </w:rPr>
        <w:t xml:space="preserve">Health and Safety Executive (no date). Available at:  </w:t>
      </w:r>
      <w:hyperlink r:id="rId10" w:history="1">
        <w:r w:rsidRPr="00A80F72">
          <w:rPr>
            <w:rStyle w:val="Hyperlink"/>
            <w:rFonts w:ascii="Arial" w:hAnsi="Arial" w:cs="Arial"/>
            <w:sz w:val="24"/>
            <w:szCs w:val="24"/>
          </w:rPr>
          <w:t>http://www.hse.gov.uk/risk/controlling-risks.htm</w:t>
        </w:r>
      </w:hyperlink>
      <w:r w:rsidRPr="00A80F72">
        <w:rPr>
          <w:rFonts w:ascii="Arial" w:hAnsi="Arial" w:cs="Arial"/>
          <w:sz w:val="24"/>
          <w:szCs w:val="24"/>
        </w:rPr>
        <w:t xml:space="preserve"> (Accessed: 6</w:t>
      </w:r>
      <w:r w:rsidRPr="00A80F72">
        <w:rPr>
          <w:rFonts w:ascii="Arial" w:hAnsi="Arial" w:cs="Arial"/>
          <w:sz w:val="24"/>
          <w:szCs w:val="24"/>
          <w:vertAlign w:val="superscript"/>
        </w:rPr>
        <w:t>th</w:t>
      </w:r>
      <w:r w:rsidRPr="00A80F72">
        <w:rPr>
          <w:rFonts w:ascii="Arial" w:hAnsi="Arial" w:cs="Arial"/>
          <w:sz w:val="24"/>
          <w:szCs w:val="24"/>
        </w:rPr>
        <w:t xml:space="preserve"> </w:t>
      </w:r>
      <w:proofErr w:type="gramStart"/>
      <w:r w:rsidRPr="00A80F72">
        <w:rPr>
          <w:rFonts w:ascii="Arial" w:hAnsi="Arial" w:cs="Arial"/>
          <w:sz w:val="24"/>
          <w:szCs w:val="24"/>
        </w:rPr>
        <w:t>January,</w:t>
      </w:r>
      <w:proofErr w:type="gramEnd"/>
      <w:r w:rsidRPr="00A80F72">
        <w:rPr>
          <w:rFonts w:ascii="Arial" w:hAnsi="Arial" w:cs="Arial"/>
          <w:sz w:val="24"/>
          <w:szCs w:val="24"/>
        </w:rPr>
        <w:t xml:space="preserve"> 2019)</w:t>
      </w:r>
    </w:p>
    <w:p w:rsidR="009A3643" w:rsidRPr="00A80F72" w:rsidRDefault="009A3643" w:rsidP="00A80F72">
      <w:pPr>
        <w:spacing w:line="360" w:lineRule="auto"/>
        <w:jc w:val="both"/>
        <w:rPr>
          <w:rFonts w:ascii="Arial" w:hAnsi="Arial" w:cs="Arial"/>
          <w:sz w:val="24"/>
          <w:szCs w:val="24"/>
        </w:rPr>
      </w:pPr>
      <w:r w:rsidRPr="00A80F72">
        <w:rPr>
          <w:rFonts w:ascii="Arial" w:hAnsi="Arial" w:cs="Arial"/>
          <w:sz w:val="24"/>
          <w:szCs w:val="24"/>
        </w:rPr>
        <w:t xml:space="preserve">Howard, J. and McInnes, K. (2012) ‘The impact of children’s perception of an activity as play rather than not play on emotional well-being’. </w:t>
      </w:r>
      <w:r w:rsidRPr="00A80F72">
        <w:rPr>
          <w:rFonts w:ascii="Arial" w:hAnsi="Arial" w:cs="Arial"/>
          <w:i/>
          <w:sz w:val="24"/>
          <w:szCs w:val="24"/>
        </w:rPr>
        <w:t xml:space="preserve">Child: care, health and development, </w:t>
      </w:r>
      <w:r w:rsidRPr="00A80F72">
        <w:rPr>
          <w:rFonts w:ascii="Arial" w:hAnsi="Arial" w:cs="Arial"/>
          <w:sz w:val="24"/>
          <w:szCs w:val="24"/>
        </w:rPr>
        <w:t>39 (5), pp. 737-742.</w:t>
      </w:r>
    </w:p>
    <w:p w:rsidR="009A3643" w:rsidRPr="00A80F72" w:rsidRDefault="009A3643" w:rsidP="00A80F72">
      <w:pPr>
        <w:spacing w:line="360" w:lineRule="auto"/>
        <w:jc w:val="both"/>
        <w:rPr>
          <w:rFonts w:ascii="Arial" w:hAnsi="Arial" w:cs="Arial"/>
          <w:sz w:val="24"/>
          <w:szCs w:val="24"/>
        </w:rPr>
      </w:pPr>
      <w:r w:rsidRPr="00A80F72">
        <w:rPr>
          <w:rFonts w:ascii="Arial" w:hAnsi="Arial" w:cs="Arial"/>
          <w:sz w:val="24"/>
          <w:szCs w:val="24"/>
        </w:rPr>
        <w:t xml:space="preserve">Knight, S. (2010) ‘Forest School: Playing on the wild side’, in Moyles, J. (ed) </w:t>
      </w:r>
      <w:r w:rsidRPr="00A80F72">
        <w:rPr>
          <w:rFonts w:ascii="Arial" w:hAnsi="Arial" w:cs="Arial"/>
          <w:i/>
          <w:sz w:val="24"/>
          <w:szCs w:val="24"/>
        </w:rPr>
        <w:t>The Excellence of Play</w:t>
      </w:r>
      <w:r w:rsidRPr="00A80F72">
        <w:rPr>
          <w:rFonts w:ascii="Arial" w:hAnsi="Arial" w:cs="Arial"/>
          <w:sz w:val="24"/>
          <w:szCs w:val="24"/>
        </w:rPr>
        <w:t>. Berkshire: Open University Press.</w:t>
      </w:r>
    </w:p>
    <w:p w:rsidR="009A3643" w:rsidRPr="00A80F72" w:rsidRDefault="009A3643" w:rsidP="00A80F72">
      <w:pPr>
        <w:spacing w:line="360" w:lineRule="auto"/>
        <w:jc w:val="both"/>
        <w:rPr>
          <w:rFonts w:ascii="Arial" w:hAnsi="Arial" w:cs="Arial"/>
          <w:sz w:val="24"/>
          <w:szCs w:val="24"/>
        </w:rPr>
      </w:pPr>
      <w:r w:rsidRPr="00A80F72">
        <w:rPr>
          <w:rFonts w:ascii="Arial" w:hAnsi="Arial" w:cs="Arial"/>
          <w:sz w:val="24"/>
          <w:szCs w:val="24"/>
        </w:rPr>
        <w:t xml:space="preserve">Little, H. (2006) ‘Children’s risk-taking behaviour: implications for early childhood policy and practice’. </w:t>
      </w:r>
      <w:r w:rsidRPr="00A80F72">
        <w:rPr>
          <w:rFonts w:ascii="Arial" w:hAnsi="Arial" w:cs="Arial"/>
          <w:i/>
          <w:sz w:val="24"/>
          <w:szCs w:val="24"/>
        </w:rPr>
        <w:t xml:space="preserve">International Journal of Early Years Education, </w:t>
      </w:r>
      <w:r w:rsidRPr="00A80F72">
        <w:rPr>
          <w:rFonts w:ascii="Arial" w:hAnsi="Arial" w:cs="Arial"/>
          <w:sz w:val="24"/>
          <w:szCs w:val="24"/>
        </w:rPr>
        <w:t>14 (2), pp. 141-154. Accessed 6</w:t>
      </w:r>
      <w:r w:rsidRPr="00A80F72">
        <w:rPr>
          <w:rFonts w:ascii="Arial" w:hAnsi="Arial" w:cs="Arial"/>
          <w:sz w:val="24"/>
          <w:szCs w:val="24"/>
          <w:vertAlign w:val="superscript"/>
        </w:rPr>
        <w:t>th</w:t>
      </w:r>
      <w:r w:rsidRPr="00A80F72">
        <w:rPr>
          <w:rFonts w:ascii="Arial" w:hAnsi="Arial" w:cs="Arial"/>
          <w:sz w:val="24"/>
          <w:szCs w:val="24"/>
        </w:rPr>
        <w:t xml:space="preserve"> January 2019. DOI: 10.1080/09669760600661427</w:t>
      </w:r>
    </w:p>
    <w:p w:rsidR="009A3643" w:rsidRPr="00A80F72" w:rsidRDefault="009A3643" w:rsidP="00A80F72">
      <w:pPr>
        <w:spacing w:line="360" w:lineRule="auto"/>
        <w:jc w:val="both"/>
        <w:rPr>
          <w:rFonts w:ascii="Arial" w:hAnsi="Arial" w:cs="Arial"/>
          <w:sz w:val="24"/>
          <w:szCs w:val="24"/>
        </w:rPr>
      </w:pPr>
      <w:r w:rsidRPr="00A80F72">
        <w:rPr>
          <w:rFonts w:ascii="Arial" w:hAnsi="Arial" w:cs="Arial"/>
          <w:sz w:val="24"/>
          <w:szCs w:val="24"/>
        </w:rPr>
        <w:lastRenderedPageBreak/>
        <w:t xml:space="preserve">Macintyre, C. (2001) </w:t>
      </w:r>
      <w:r w:rsidRPr="00A80F72">
        <w:rPr>
          <w:rFonts w:ascii="Arial" w:hAnsi="Arial" w:cs="Arial"/>
          <w:i/>
          <w:sz w:val="24"/>
          <w:szCs w:val="24"/>
        </w:rPr>
        <w:t>Enhancing Learning Through Play</w:t>
      </w:r>
      <w:r w:rsidRPr="00A80F72">
        <w:rPr>
          <w:rFonts w:ascii="Arial" w:hAnsi="Arial" w:cs="Arial"/>
          <w:sz w:val="24"/>
          <w:szCs w:val="24"/>
        </w:rPr>
        <w:t>. London: David Fulton Publishers Ltd.</w:t>
      </w:r>
    </w:p>
    <w:p w:rsidR="009A3643" w:rsidRPr="00A80F72" w:rsidRDefault="009A3643" w:rsidP="00A80F72">
      <w:pPr>
        <w:spacing w:line="360" w:lineRule="auto"/>
        <w:jc w:val="both"/>
        <w:rPr>
          <w:rFonts w:ascii="Arial" w:hAnsi="Arial" w:cs="Arial"/>
          <w:sz w:val="24"/>
          <w:szCs w:val="24"/>
        </w:rPr>
      </w:pPr>
      <w:r w:rsidRPr="00A80F72">
        <w:rPr>
          <w:rFonts w:ascii="Arial" w:hAnsi="Arial" w:cs="Arial"/>
          <w:sz w:val="24"/>
          <w:szCs w:val="24"/>
        </w:rPr>
        <w:t xml:space="preserve">Moss, P. (2002) </w:t>
      </w:r>
      <w:r w:rsidRPr="00A80F72">
        <w:rPr>
          <w:rFonts w:ascii="Arial" w:hAnsi="Arial" w:cs="Arial"/>
          <w:i/>
          <w:sz w:val="24"/>
          <w:szCs w:val="24"/>
        </w:rPr>
        <w:t>From Children’s Services to Children’s Spaces</w:t>
      </w:r>
      <w:r w:rsidRPr="00A80F72">
        <w:rPr>
          <w:rFonts w:ascii="Arial" w:hAnsi="Arial" w:cs="Arial"/>
          <w:sz w:val="24"/>
          <w:szCs w:val="24"/>
        </w:rPr>
        <w:t>. London: Routledge.</w:t>
      </w:r>
    </w:p>
    <w:p w:rsidR="009A3643" w:rsidRPr="00A80F72" w:rsidRDefault="009A3643" w:rsidP="00A80F72">
      <w:pPr>
        <w:spacing w:line="360" w:lineRule="auto"/>
        <w:jc w:val="both"/>
        <w:rPr>
          <w:rFonts w:ascii="Arial" w:hAnsi="Arial" w:cs="Arial"/>
          <w:sz w:val="24"/>
          <w:szCs w:val="24"/>
        </w:rPr>
      </w:pPr>
      <w:r w:rsidRPr="00A80F72">
        <w:rPr>
          <w:rFonts w:ascii="Arial" w:hAnsi="Arial" w:cs="Arial"/>
          <w:sz w:val="24"/>
          <w:szCs w:val="24"/>
        </w:rPr>
        <w:t xml:space="preserve">Moyles, J. (2013) </w:t>
      </w:r>
      <w:r w:rsidRPr="00A80F72">
        <w:rPr>
          <w:rFonts w:ascii="Arial" w:hAnsi="Arial" w:cs="Arial"/>
          <w:i/>
          <w:sz w:val="24"/>
          <w:szCs w:val="24"/>
        </w:rPr>
        <w:t>Play and Early Years: Birth to seven years.</w:t>
      </w:r>
      <w:r w:rsidRPr="00A80F72">
        <w:rPr>
          <w:rFonts w:ascii="Arial" w:hAnsi="Arial" w:cs="Arial"/>
          <w:sz w:val="24"/>
          <w:szCs w:val="24"/>
        </w:rPr>
        <w:t xml:space="preserve"> Available at: </w:t>
      </w:r>
      <w:hyperlink r:id="rId11" w:history="1">
        <w:r w:rsidRPr="00A80F72">
          <w:rPr>
            <w:rStyle w:val="Hyperlink"/>
            <w:rFonts w:ascii="Arial" w:hAnsi="Arial" w:cs="Arial"/>
            <w:sz w:val="24"/>
            <w:szCs w:val="24"/>
          </w:rPr>
          <w:t>http://www.playwales.org.uk/login/uploaded/documents/INFORMATION%20SHEETS/play%20and%20early%20years.pdf</w:t>
        </w:r>
      </w:hyperlink>
      <w:r w:rsidRPr="00A80F72">
        <w:rPr>
          <w:rFonts w:ascii="Arial" w:hAnsi="Arial" w:cs="Arial"/>
          <w:sz w:val="24"/>
          <w:szCs w:val="24"/>
        </w:rPr>
        <w:t xml:space="preserve"> (Accessed: 10</w:t>
      </w:r>
      <w:r w:rsidRPr="00A80F72">
        <w:rPr>
          <w:rFonts w:ascii="Arial" w:hAnsi="Arial" w:cs="Arial"/>
          <w:sz w:val="24"/>
          <w:szCs w:val="24"/>
          <w:vertAlign w:val="superscript"/>
        </w:rPr>
        <w:t>th</w:t>
      </w:r>
      <w:r w:rsidRPr="00A80F72">
        <w:rPr>
          <w:rFonts w:ascii="Arial" w:hAnsi="Arial" w:cs="Arial"/>
          <w:sz w:val="24"/>
          <w:szCs w:val="24"/>
        </w:rPr>
        <w:t xml:space="preserve"> January 2019).</w:t>
      </w:r>
    </w:p>
    <w:p w:rsidR="009A3643" w:rsidRPr="00A80F72" w:rsidRDefault="009A3643" w:rsidP="00A80F72">
      <w:pPr>
        <w:spacing w:line="360" w:lineRule="auto"/>
        <w:jc w:val="both"/>
        <w:rPr>
          <w:rFonts w:ascii="Arial" w:hAnsi="Arial" w:cs="Arial"/>
          <w:sz w:val="24"/>
          <w:szCs w:val="24"/>
        </w:rPr>
      </w:pPr>
      <w:r w:rsidRPr="00A80F72">
        <w:rPr>
          <w:rFonts w:ascii="Arial" w:hAnsi="Arial" w:cs="Arial"/>
          <w:sz w:val="24"/>
          <w:szCs w:val="24"/>
        </w:rPr>
        <w:t xml:space="preserve">Pellegrini, A. (2009) </w:t>
      </w:r>
      <w:r w:rsidRPr="00A80F72">
        <w:rPr>
          <w:rFonts w:ascii="Arial" w:hAnsi="Arial" w:cs="Arial"/>
          <w:i/>
          <w:sz w:val="24"/>
          <w:szCs w:val="24"/>
        </w:rPr>
        <w:t>The Role of Play in Human Development</w:t>
      </w:r>
      <w:r w:rsidRPr="00A80F72">
        <w:rPr>
          <w:rFonts w:ascii="Arial" w:hAnsi="Arial" w:cs="Arial"/>
          <w:sz w:val="24"/>
          <w:szCs w:val="24"/>
        </w:rPr>
        <w:t>. Oxford: Oxford University Press.</w:t>
      </w:r>
    </w:p>
    <w:p w:rsidR="009A3643" w:rsidRPr="00A80F72" w:rsidRDefault="009A3643" w:rsidP="00A80F72">
      <w:pPr>
        <w:spacing w:line="360" w:lineRule="auto"/>
        <w:jc w:val="both"/>
        <w:rPr>
          <w:rFonts w:ascii="Arial" w:hAnsi="Arial" w:cs="Arial"/>
          <w:sz w:val="24"/>
          <w:szCs w:val="24"/>
        </w:rPr>
      </w:pPr>
      <w:r w:rsidRPr="00A80F72">
        <w:rPr>
          <w:rFonts w:ascii="Arial" w:hAnsi="Arial" w:cs="Arial"/>
          <w:sz w:val="24"/>
          <w:szCs w:val="24"/>
        </w:rPr>
        <w:t xml:space="preserve">Play Therapy United Kingdom (2017) Available at: </w:t>
      </w:r>
      <w:hyperlink r:id="rId12" w:history="1">
        <w:r w:rsidRPr="00A80F72">
          <w:rPr>
            <w:rStyle w:val="Hyperlink"/>
            <w:rFonts w:ascii="Arial" w:hAnsi="Arial" w:cs="Arial"/>
            <w:sz w:val="24"/>
            <w:szCs w:val="24"/>
          </w:rPr>
          <w:t>https://playtherapy.org.uk/ChildrensEmotionalWellBeing/AboutPlayTherapy/MainPrinciples/PlayDefinition</w:t>
        </w:r>
      </w:hyperlink>
      <w:r w:rsidRPr="00A80F72">
        <w:rPr>
          <w:rFonts w:ascii="Arial" w:hAnsi="Arial" w:cs="Arial"/>
          <w:sz w:val="24"/>
          <w:szCs w:val="24"/>
        </w:rPr>
        <w:t xml:space="preserve"> (Accessed 5th December 2018).</w:t>
      </w:r>
    </w:p>
    <w:p w:rsidR="009A3643" w:rsidRPr="00A80F72" w:rsidRDefault="009A3643" w:rsidP="00A80F72">
      <w:pPr>
        <w:spacing w:line="360" w:lineRule="auto"/>
        <w:jc w:val="both"/>
        <w:rPr>
          <w:rFonts w:ascii="Arial" w:hAnsi="Arial" w:cs="Arial"/>
          <w:sz w:val="24"/>
          <w:szCs w:val="24"/>
        </w:rPr>
      </w:pPr>
      <w:proofErr w:type="spellStart"/>
      <w:r w:rsidRPr="00A80F72">
        <w:rPr>
          <w:rFonts w:ascii="Arial" w:hAnsi="Arial" w:cs="Arial"/>
          <w:sz w:val="24"/>
          <w:szCs w:val="24"/>
        </w:rPr>
        <w:t>Sandseter</w:t>
      </w:r>
      <w:proofErr w:type="spellEnd"/>
      <w:r w:rsidRPr="00A80F72">
        <w:rPr>
          <w:rFonts w:ascii="Arial" w:hAnsi="Arial" w:cs="Arial"/>
          <w:sz w:val="24"/>
          <w:szCs w:val="24"/>
        </w:rPr>
        <w:t xml:space="preserve">, E, B, H and Sando, O, J. (2016) ‘We don’t allow children to climb trees’, </w:t>
      </w:r>
      <w:r w:rsidRPr="00A80F72">
        <w:rPr>
          <w:rFonts w:ascii="Arial" w:hAnsi="Arial" w:cs="Arial"/>
          <w:i/>
          <w:sz w:val="24"/>
          <w:szCs w:val="24"/>
        </w:rPr>
        <w:t>American Journal of Play</w:t>
      </w:r>
      <w:r w:rsidRPr="00A80F72">
        <w:rPr>
          <w:rFonts w:ascii="Arial" w:hAnsi="Arial" w:cs="Arial"/>
          <w:sz w:val="24"/>
          <w:szCs w:val="24"/>
        </w:rPr>
        <w:t>, 8 (2), pp. 178-200.</w:t>
      </w:r>
    </w:p>
    <w:p w:rsidR="009A3643" w:rsidRPr="00A80F72" w:rsidRDefault="009A3643" w:rsidP="00A80F72">
      <w:pPr>
        <w:spacing w:line="360" w:lineRule="auto"/>
        <w:jc w:val="both"/>
        <w:rPr>
          <w:rFonts w:ascii="Arial" w:hAnsi="Arial" w:cs="Arial"/>
          <w:sz w:val="24"/>
          <w:szCs w:val="24"/>
        </w:rPr>
      </w:pPr>
      <w:r w:rsidRPr="00A80F72">
        <w:rPr>
          <w:rFonts w:ascii="Arial" w:hAnsi="Arial" w:cs="Arial"/>
          <w:sz w:val="24"/>
          <w:szCs w:val="24"/>
        </w:rPr>
        <w:t xml:space="preserve">Smidt, S. (2011) </w:t>
      </w:r>
      <w:r w:rsidRPr="00A80F72">
        <w:rPr>
          <w:rFonts w:ascii="Arial" w:hAnsi="Arial" w:cs="Arial"/>
          <w:i/>
          <w:sz w:val="24"/>
          <w:szCs w:val="24"/>
        </w:rPr>
        <w:t>Playing to Learn; The role of play in the early years</w:t>
      </w:r>
      <w:r w:rsidRPr="00A80F72">
        <w:rPr>
          <w:rFonts w:ascii="Arial" w:hAnsi="Arial" w:cs="Arial"/>
          <w:sz w:val="24"/>
          <w:szCs w:val="24"/>
        </w:rPr>
        <w:t>. Abingdon: Routledge.</w:t>
      </w:r>
    </w:p>
    <w:p w:rsidR="009A3643" w:rsidRPr="00A80F72" w:rsidRDefault="009A3643" w:rsidP="00A80F72">
      <w:pPr>
        <w:spacing w:line="360" w:lineRule="auto"/>
        <w:jc w:val="both"/>
        <w:rPr>
          <w:rFonts w:ascii="Arial" w:hAnsi="Arial" w:cs="Arial"/>
          <w:sz w:val="24"/>
          <w:szCs w:val="24"/>
        </w:rPr>
      </w:pPr>
      <w:r w:rsidRPr="00A80F72">
        <w:rPr>
          <w:rFonts w:ascii="Arial" w:hAnsi="Arial" w:cs="Arial"/>
          <w:sz w:val="24"/>
          <w:szCs w:val="24"/>
        </w:rPr>
        <w:t xml:space="preserve">Tovey, H. (2007) </w:t>
      </w:r>
      <w:r w:rsidRPr="00A80F72">
        <w:rPr>
          <w:rFonts w:ascii="Arial" w:hAnsi="Arial" w:cs="Arial"/>
          <w:i/>
          <w:sz w:val="24"/>
          <w:szCs w:val="24"/>
        </w:rPr>
        <w:t>Playing Outdoors</w:t>
      </w:r>
      <w:r w:rsidRPr="00A80F72">
        <w:rPr>
          <w:rFonts w:ascii="Arial" w:hAnsi="Arial" w:cs="Arial"/>
          <w:sz w:val="24"/>
          <w:szCs w:val="24"/>
        </w:rPr>
        <w:t>. Berkshire: Open University Press.</w:t>
      </w:r>
    </w:p>
    <w:p w:rsidR="009A3643" w:rsidRDefault="009A3643" w:rsidP="00A80F72">
      <w:pPr>
        <w:spacing w:line="360" w:lineRule="auto"/>
        <w:jc w:val="both"/>
        <w:rPr>
          <w:rFonts w:ascii="Arial" w:hAnsi="Arial" w:cs="Arial"/>
          <w:sz w:val="24"/>
          <w:szCs w:val="24"/>
        </w:rPr>
      </w:pPr>
      <w:r w:rsidRPr="00A80F72">
        <w:rPr>
          <w:rFonts w:ascii="Arial" w:hAnsi="Arial" w:cs="Arial"/>
          <w:sz w:val="24"/>
          <w:szCs w:val="24"/>
        </w:rPr>
        <w:t xml:space="preserve">Tovey, H. (2010) ‘Playing on the edge: Perceptions of Risk and Danger in Outdoor Play’, in Broadhead, P., Howard, J. and Wood, E. (ed) </w:t>
      </w:r>
      <w:r w:rsidRPr="00A80F72">
        <w:rPr>
          <w:rFonts w:ascii="Arial" w:hAnsi="Arial" w:cs="Arial"/>
          <w:i/>
          <w:sz w:val="24"/>
          <w:szCs w:val="24"/>
        </w:rPr>
        <w:t>Play and Learning in the Early Years</w:t>
      </w:r>
      <w:r w:rsidRPr="00A80F72">
        <w:rPr>
          <w:rFonts w:ascii="Arial" w:hAnsi="Arial" w:cs="Arial"/>
          <w:sz w:val="24"/>
          <w:szCs w:val="24"/>
        </w:rPr>
        <w:t>. London: Sage Publications Ltd.</w:t>
      </w:r>
    </w:p>
    <w:p w:rsidR="003438F6" w:rsidRDefault="003438F6" w:rsidP="00A80F72">
      <w:pPr>
        <w:spacing w:line="360" w:lineRule="auto"/>
        <w:jc w:val="both"/>
        <w:rPr>
          <w:rFonts w:ascii="Arial" w:hAnsi="Arial" w:cs="Arial"/>
          <w:sz w:val="24"/>
          <w:szCs w:val="24"/>
        </w:rPr>
      </w:pPr>
      <w:r>
        <w:rPr>
          <w:rFonts w:ascii="Arial" w:hAnsi="Arial" w:cs="Arial"/>
          <w:sz w:val="24"/>
          <w:szCs w:val="24"/>
        </w:rPr>
        <w:t xml:space="preserve">UNICEF. (2018) Available at: </w:t>
      </w:r>
      <w:hyperlink r:id="rId13" w:history="1">
        <w:r w:rsidRPr="000A6404">
          <w:rPr>
            <w:rStyle w:val="Hyperlink"/>
            <w:rFonts w:ascii="Arial" w:hAnsi="Arial" w:cs="Arial"/>
            <w:sz w:val="24"/>
            <w:szCs w:val="24"/>
          </w:rPr>
          <w:t>https://www.unicef.org.uk/what-we-do/un-convention-child-rights/</w:t>
        </w:r>
      </w:hyperlink>
      <w:r>
        <w:rPr>
          <w:rFonts w:ascii="Arial" w:hAnsi="Arial" w:cs="Arial"/>
          <w:sz w:val="24"/>
          <w:szCs w:val="24"/>
        </w:rPr>
        <w:t xml:space="preserve"> (Accessed 18</w:t>
      </w:r>
      <w:r w:rsidRPr="003438F6">
        <w:rPr>
          <w:rFonts w:ascii="Arial" w:hAnsi="Arial" w:cs="Arial"/>
          <w:sz w:val="24"/>
          <w:szCs w:val="24"/>
          <w:vertAlign w:val="superscript"/>
        </w:rPr>
        <w:t>th</w:t>
      </w:r>
      <w:r>
        <w:rPr>
          <w:rFonts w:ascii="Arial" w:hAnsi="Arial" w:cs="Arial"/>
          <w:sz w:val="24"/>
          <w:szCs w:val="24"/>
        </w:rPr>
        <w:t xml:space="preserve"> January 2019).</w:t>
      </w:r>
    </w:p>
    <w:p w:rsidR="00AD3163" w:rsidRPr="00A80F72" w:rsidRDefault="00AD3163" w:rsidP="00A80F72">
      <w:pPr>
        <w:spacing w:line="360" w:lineRule="auto"/>
        <w:jc w:val="both"/>
        <w:rPr>
          <w:rFonts w:ascii="Arial" w:hAnsi="Arial" w:cs="Arial"/>
          <w:sz w:val="24"/>
          <w:szCs w:val="24"/>
        </w:rPr>
      </w:pPr>
      <w:r>
        <w:rPr>
          <w:rFonts w:ascii="Arial" w:hAnsi="Arial" w:cs="Arial"/>
          <w:sz w:val="24"/>
          <w:szCs w:val="24"/>
        </w:rPr>
        <w:t xml:space="preserve">United Nations Children’s Fund. (2007) </w:t>
      </w:r>
      <w:r w:rsidRPr="00AD3163">
        <w:rPr>
          <w:rFonts w:ascii="Arial" w:hAnsi="Arial" w:cs="Arial"/>
          <w:i/>
          <w:sz w:val="24"/>
          <w:szCs w:val="24"/>
        </w:rPr>
        <w:t>An overview of child well-being in rich countries.</w:t>
      </w:r>
      <w:r>
        <w:rPr>
          <w:rFonts w:ascii="Arial" w:hAnsi="Arial" w:cs="Arial"/>
          <w:sz w:val="24"/>
          <w:szCs w:val="24"/>
        </w:rPr>
        <w:t xml:space="preserve"> Available at: </w:t>
      </w:r>
      <w:hyperlink r:id="rId14" w:history="1">
        <w:r w:rsidRPr="001E2545">
          <w:rPr>
            <w:rStyle w:val="Hyperlink"/>
            <w:rFonts w:ascii="Arial" w:hAnsi="Arial" w:cs="Arial"/>
            <w:sz w:val="24"/>
            <w:szCs w:val="24"/>
          </w:rPr>
          <w:t>https://www.unicef.org/media/files/ChildPovertyReport.pdf</w:t>
        </w:r>
      </w:hyperlink>
      <w:r>
        <w:rPr>
          <w:rFonts w:ascii="Arial" w:hAnsi="Arial" w:cs="Arial"/>
          <w:sz w:val="24"/>
          <w:szCs w:val="24"/>
        </w:rPr>
        <w:t xml:space="preserve"> (Accessed 17th January 2019).</w:t>
      </w:r>
    </w:p>
    <w:p w:rsidR="009A3643" w:rsidRDefault="009A3643" w:rsidP="00A80F72">
      <w:pPr>
        <w:spacing w:line="360" w:lineRule="auto"/>
        <w:jc w:val="both"/>
        <w:rPr>
          <w:rFonts w:ascii="Arial" w:hAnsi="Arial" w:cs="Arial"/>
          <w:sz w:val="24"/>
          <w:szCs w:val="24"/>
        </w:rPr>
      </w:pPr>
      <w:r w:rsidRPr="00A80F72">
        <w:rPr>
          <w:rFonts w:ascii="Arial" w:hAnsi="Arial" w:cs="Arial"/>
          <w:sz w:val="24"/>
          <w:szCs w:val="24"/>
        </w:rPr>
        <w:t xml:space="preserve">Waite, S., Huggins, V. and Wickett, K. (2014) ‘Risky outdoor play: embracing uncertainty in pursuit of learning’, in Maynard, T and Waters, J. (ed) </w:t>
      </w:r>
      <w:r w:rsidRPr="00A80F72">
        <w:rPr>
          <w:rFonts w:ascii="Arial" w:hAnsi="Arial" w:cs="Arial"/>
          <w:i/>
          <w:sz w:val="24"/>
          <w:szCs w:val="24"/>
        </w:rPr>
        <w:t xml:space="preserve">Exploring Outdoor Play in the Early Years’. </w:t>
      </w:r>
      <w:r w:rsidRPr="00A80F72">
        <w:rPr>
          <w:rFonts w:ascii="Arial" w:hAnsi="Arial" w:cs="Arial"/>
          <w:sz w:val="24"/>
          <w:szCs w:val="24"/>
        </w:rPr>
        <w:t>Berkshire: Open University Press.</w:t>
      </w:r>
    </w:p>
    <w:p w:rsidR="009902D7" w:rsidRDefault="009902D7" w:rsidP="00A80F72">
      <w:pPr>
        <w:spacing w:line="360" w:lineRule="auto"/>
        <w:jc w:val="both"/>
        <w:rPr>
          <w:rFonts w:ascii="Arial" w:hAnsi="Arial" w:cs="Arial"/>
          <w:sz w:val="24"/>
          <w:szCs w:val="24"/>
        </w:rPr>
      </w:pPr>
      <w:r>
        <w:rPr>
          <w:rFonts w:ascii="Arial" w:hAnsi="Arial" w:cs="Arial"/>
          <w:sz w:val="24"/>
          <w:szCs w:val="24"/>
        </w:rPr>
        <w:t xml:space="preserve">Welsh Assembly Government. (2008) </w:t>
      </w:r>
      <w:r w:rsidRPr="009902D7">
        <w:rPr>
          <w:rFonts w:ascii="Arial" w:hAnsi="Arial" w:cs="Arial"/>
          <w:i/>
          <w:sz w:val="24"/>
          <w:szCs w:val="24"/>
        </w:rPr>
        <w:t xml:space="preserve">Framework for Children’s Learning for </w:t>
      </w:r>
      <w:proofErr w:type="gramStart"/>
      <w:r w:rsidRPr="009902D7">
        <w:rPr>
          <w:rFonts w:ascii="Arial" w:hAnsi="Arial" w:cs="Arial"/>
          <w:i/>
          <w:sz w:val="24"/>
          <w:szCs w:val="24"/>
        </w:rPr>
        <w:t>3-7 year</w:t>
      </w:r>
      <w:proofErr w:type="gramEnd"/>
      <w:r w:rsidRPr="009902D7">
        <w:rPr>
          <w:rFonts w:ascii="Arial" w:hAnsi="Arial" w:cs="Arial"/>
          <w:i/>
          <w:sz w:val="24"/>
          <w:szCs w:val="24"/>
        </w:rPr>
        <w:t xml:space="preserve"> olds in Wales</w:t>
      </w:r>
      <w:r>
        <w:rPr>
          <w:rFonts w:ascii="Arial" w:hAnsi="Arial" w:cs="Arial"/>
          <w:sz w:val="24"/>
          <w:szCs w:val="24"/>
        </w:rPr>
        <w:t xml:space="preserve">. </w:t>
      </w:r>
      <w:r w:rsidR="00521ECD">
        <w:rPr>
          <w:rFonts w:ascii="Arial" w:hAnsi="Arial" w:cs="Arial"/>
          <w:sz w:val="24"/>
          <w:szCs w:val="24"/>
        </w:rPr>
        <w:t>Cardiff:</w:t>
      </w:r>
      <w:r>
        <w:rPr>
          <w:rFonts w:ascii="Arial" w:hAnsi="Arial" w:cs="Arial"/>
          <w:sz w:val="24"/>
          <w:szCs w:val="24"/>
        </w:rPr>
        <w:t xml:space="preserve"> Welsh Assembly Government.</w:t>
      </w:r>
    </w:p>
    <w:p w:rsidR="008F435F" w:rsidRPr="00A80F72" w:rsidRDefault="008F435F" w:rsidP="00A80F72">
      <w:pPr>
        <w:spacing w:line="360" w:lineRule="auto"/>
        <w:jc w:val="both"/>
        <w:rPr>
          <w:rFonts w:ascii="Arial" w:hAnsi="Arial" w:cs="Arial"/>
          <w:sz w:val="24"/>
          <w:szCs w:val="24"/>
        </w:rPr>
      </w:pPr>
      <w:r>
        <w:rPr>
          <w:rFonts w:ascii="Arial" w:hAnsi="Arial" w:cs="Arial"/>
          <w:sz w:val="24"/>
          <w:szCs w:val="24"/>
        </w:rPr>
        <w:lastRenderedPageBreak/>
        <w:t xml:space="preserve">Welsh Assemble Government. (2015) </w:t>
      </w:r>
      <w:r w:rsidRPr="008F435F">
        <w:rPr>
          <w:rFonts w:ascii="Arial" w:hAnsi="Arial" w:cs="Arial"/>
          <w:i/>
          <w:sz w:val="24"/>
          <w:szCs w:val="24"/>
        </w:rPr>
        <w:t>Foundation Phase Framework:</w:t>
      </w:r>
      <w:r>
        <w:rPr>
          <w:rFonts w:ascii="Arial" w:hAnsi="Arial" w:cs="Arial"/>
          <w:sz w:val="24"/>
          <w:szCs w:val="24"/>
        </w:rPr>
        <w:t xml:space="preserve"> Cardiff: Welsh Assembly Government.</w:t>
      </w:r>
    </w:p>
    <w:p w:rsidR="009902D7" w:rsidRDefault="009F6FB9" w:rsidP="00A80F72">
      <w:pPr>
        <w:spacing w:line="360" w:lineRule="auto"/>
        <w:jc w:val="both"/>
        <w:rPr>
          <w:rFonts w:ascii="Arial" w:hAnsi="Arial" w:cs="Arial"/>
          <w:sz w:val="24"/>
          <w:szCs w:val="24"/>
        </w:rPr>
      </w:pPr>
      <w:r w:rsidRPr="00A80F72">
        <w:rPr>
          <w:rFonts w:ascii="Arial" w:hAnsi="Arial" w:cs="Arial"/>
          <w:sz w:val="24"/>
          <w:szCs w:val="24"/>
        </w:rPr>
        <w:t xml:space="preserve">Welsh Assembly Government. (2018) </w:t>
      </w:r>
      <w:r w:rsidRPr="00A80F72">
        <w:rPr>
          <w:rFonts w:ascii="Arial" w:hAnsi="Arial" w:cs="Arial"/>
          <w:i/>
          <w:sz w:val="24"/>
          <w:szCs w:val="24"/>
        </w:rPr>
        <w:t xml:space="preserve">How is my child doing in the Foundation Phase? </w:t>
      </w:r>
      <w:r w:rsidR="00521ECD">
        <w:rPr>
          <w:rFonts w:ascii="Arial" w:hAnsi="Arial" w:cs="Arial"/>
          <w:sz w:val="24"/>
          <w:szCs w:val="24"/>
        </w:rPr>
        <w:t>Cardiff</w:t>
      </w:r>
      <w:r w:rsidRPr="00A80F72">
        <w:rPr>
          <w:rFonts w:ascii="Arial" w:hAnsi="Arial" w:cs="Arial"/>
          <w:sz w:val="24"/>
          <w:szCs w:val="24"/>
        </w:rPr>
        <w:t>: Welsh Assembly Government.</w:t>
      </w:r>
    </w:p>
    <w:p w:rsidR="009A3643" w:rsidRPr="00A80F72" w:rsidRDefault="009A3643" w:rsidP="00A80F72">
      <w:pPr>
        <w:spacing w:line="360" w:lineRule="auto"/>
        <w:jc w:val="both"/>
        <w:rPr>
          <w:rFonts w:ascii="Arial" w:hAnsi="Arial" w:cs="Arial"/>
          <w:sz w:val="24"/>
          <w:szCs w:val="24"/>
        </w:rPr>
      </w:pPr>
      <w:r w:rsidRPr="00A80F72">
        <w:rPr>
          <w:rFonts w:ascii="Arial" w:hAnsi="Arial" w:cs="Arial"/>
          <w:sz w:val="24"/>
          <w:szCs w:val="24"/>
        </w:rPr>
        <w:t xml:space="preserve">Williams, B. (2010) ‘Reflecting on child-initiated play’, in Moyles, J. (ed) </w:t>
      </w:r>
      <w:r w:rsidRPr="00A80F72">
        <w:rPr>
          <w:rFonts w:ascii="Arial" w:hAnsi="Arial" w:cs="Arial"/>
          <w:i/>
          <w:sz w:val="24"/>
          <w:szCs w:val="24"/>
        </w:rPr>
        <w:t>Thinking about play.</w:t>
      </w:r>
      <w:r w:rsidRPr="00A80F72">
        <w:rPr>
          <w:rFonts w:ascii="Arial" w:hAnsi="Arial" w:cs="Arial"/>
          <w:sz w:val="24"/>
          <w:szCs w:val="24"/>
        </w:rPr>
        <w:t xml:space="preserve"> Berkshire: Open University Press.</w:t>
      </w:r>
    </w:p>
    <w:p w:rsidR="007B0B50" w:rsidRPr="00A80F72" w:rsidRDefault="007B0B50">
      <w:pPr>
        <w:rPr>
          <w:sz w:val="24"/>
          <w:szCs w:val="24"/>
        </w:rPr>
      </w:pPr>
    </w:p>
    <w:p w:rsidR="00017CCD" w:rsidRPr="00A80F72" w:rsidRDefault="00017CCD">
      <w:pPr>
        <w:rPr>
          <w:sz w:val="24"/>
          <w:szCs w:val="24"/>
        </w:rPr>
      </w:pPr>
    </w:p>
    <w:p w:rsidR="004679A8" w:rsidRPr="00A80F72" w:rsidRDefault="004679A8">
      <w:pPr>
        <w:rPr>
          <w:sz w:val="24"/>
          <w:szCs w:val="24"/>
        </w:rPr>
      </w:pPr>
    </w:p>
    <w:p w:rsidR="00CA3BD6" w:rsidRPr="00A80F72" w:rsidRDefault="00CA3BD6">
      <w:pPr>
        <w:rPr>
          <w:sz w:val="24"/>
          <w:szCs w:val="24"/>
        </w:rPr>
      </w:pPr>
    </w:p>
    <w:p w:rsidR="008B5493" w:rsidRPr="00A80F72" w:rsidRDefault="00CB4028">
      <w:pPr>
        <w:rPr>
          <w:sz w:val="24"/>
          <w:szCs w:val="24"/>
        </w:rPr>
      </w:pPr>
      <w:r w:rsidRPr="00A80F72">
        <w:rPr>
          <w:sz w:val="24"/>
          <w:szCs w:val="24"/>
        </w:rPr>
        <w:t xml:space="preserve"> </w:t>
      </w:r>
    </w:p>
    <w:p w:rsidR="00BE4A8F" w:rsidRPr="00A80F72" w:rsidRDefault="00BE4A8F">
      <w:pPr>
        <w:rPr>
          <w:sz w:val="24"/>
          <w:szCs w:val="24"/>
        </w:rPr>
      </w:pPr>
    </w:p>
    <w:p w:rsidR="00BE4A8F" w:rsidRDefault="00BE4A8F">
      <w:pPr>
        <w:rPr>
          <w:sz w:val="28"/>
          <w:szCs w:val="28"/>
        </w:rPr>
      </w:pPr>
    </w:p>
    <w:sectPr w:rsidR="00BE4A8F" w:rsidSect="00671D5B">
      <w:pgSz w:w="11906" w:h="16838"/>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F49EF" w:rsidRDefault="00DF49EF">
      <w:pPr>
        <w:spacing w:after="0" w:line="240" w:lineRule="auto"/>
      </w:pPr>
      <w:r>
        <w:separator/>
      </w:r>
    </w:p>
  </w:endnote>
  <w:endnote w:type="continuationSeparator" w:id="0">
    <w:p w:rsidR="00DF49EF" w:rsidRDefault="00DF4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2C6C" w:rsidRDefault="00442C6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442C6C" w:rsidRDefault="00442C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F49EF" w:rsidRDefault="00DF49EF">
      <w:pPr>
        <w:spacing w:after="0" w:line="240" w:lineRule="auto"/>
      </w:pPr>
      <w:r>
        <w:rPr>
          <w:color w:val="000000"/>
        </w:rPr>
        <w:separator/>
      </w:r>
    </w:p>
  </w:footnote>
  <w:footnote w:type="continuationSeparator" w:id="0">
    <w:p w:rsidR="00DF49EF" w:rsidRDefault="00DF49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2C6C" w:rsidRDefault="00442C6C">
    <w:pPr>
      <w:pStyle w:val="Header"/>
    </w:pPr>
    <w:r>
      <w:t>Student No. 1804341</w:t>
    </w:r>
    <w:r>
      <w:ptab w:relativeTo="margin" w:alignment="center" w:leader="none"/>
    </w:r>
    <w:r>
      <w:t>Word Count: 3</w:t>
    </w:r>
    <w:r w:rsidR="00573053">
      <w:t>6</w:t>
    </w:r>
    <w:r w:rsidR="00510F28">
      <w:t>91</w:t>
    </w:r>
    <w:r>
      <w:ptab w:relativeTo="margin" w:alignment="right" w:leader="none"/>
    </w:r>
    <w:r>
      <w:t>Module Number: EAEE4004/C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B134F"/>
    <w:multiLevelType w:val="hybridMultilevel"/>
    <w:tmpl w:val="D638C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F120F"/>
    <w:multiLevelType w:val="hybridMultilevel"/>
    <w:tmpl w:val="DDA49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3312F8"/>
    <w:multiLevelType w:val="hybridMultilevel"/>
    <w:tmpl w:val="D13C8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7D1871"/>
    <w:multiLevelType w:val="hybridMultilevel"/>
    <w:tmpl w:val="B0122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C720C8"/>
    <w:multiLevelType w:val="hybridMultilevel"/>
    <w:tmpl w:val="AC48D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594D69"/>
    <w:multiLevelType w:val="hybridMultilevel"/>
    <w:tmpl w:val="450E8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2C475E"/>
    <w:multiLevelType w:val="hybridMultilevel"/>
    <w:tmpl w:val="2458A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CC02D0"/>
    <w:multiLevelType w:val="hybridMultilevel"/>
    <w:tmpl w:val="1F3A4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3E231D"/>
    <w:multiLevelType w:val="hybridMultilevel"/>
    <w:tmpl w:val="7F08F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39614D"/>
    <w:multiLevelType w:val="hybridMultilevel"/>
    <w:tmpl w:val="109EF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7C55DA"/>
    <w:multiLevelType w:val="hybridMultilevel"/>
    <w:tmpl w:val="FE525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116BB2"/>
    <w:multiLevelType w:val="hybridMultilevel"/>
    <w:tmpl w:val="D8E20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143357"/>
    <w:multiLevelType w:val="hybridMultilevel"/>
    <w:tmpl w:val="9C60A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8300A6"/>
    <w:multiLevelType w:val="hybridMultilevel"/>
    <w:tmpl w:val="013A4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CD085A"/>
    <w:multiLevelType w:val="hybridMultilevel"/>
    <w:tmpl w:val="3848B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9A345D"/>
    <w:multiLevelType w:val="hybridMultilevel"/>
    <w:tmpl w:val="F5381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664649"/>
    <w:multiLevelType w:val="hybridMultilevel"/>
    <w:tmpl w:val="C0087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4"/>
  </w:num>
  <w:num w:numId="3">
    <w:abstractNumId w:val="1"/>
  </w:num>
  <w:num w:numId="4">
    <w:abstractNumId w:val="8"/>
  </w:num>
  <w:num w:numId="5">
    <w:abstractNumId w:val="9"/>
  </w:num>
  <w:num w:numId="6">
    <w:abstractNumId w:val="16"/>
  </w:num>
  <w:num w:numId="7">
    <w:abstractNumId w:val="3"/>
  </w:num>
  <w:num w:numId="8">
    <w:abstractNumId w:val="7"/>
  </w:num>
  <w:num w:numId="9">
    <w:abstractNumId w:val="0"/>
  </w:num>
  <w:num w:numId="10">
    <w:abstractNumId w:val="15"/>
  </w:num>
  <w:num w:numId="11">
    <w:abstractNumId w:val="13"/>
  </w:num>
  <w:num w:numId="12">
    <w:abstractNumId w:val="4"/>
  </w:num>
  <w:num w:numId="13">
    <w:abstractNumId w:val="5"/>
  </w:num>
  <w:num w:numId="14">
    <w:abstractNumId w:val="2"/>
  </w:num>
  <w:num w:numId="15">
    <w:abstractNumId w:val="6"/>
  </w:num>
  <w:num w:numId="16">
    <w:abstractNumId w:val="12"/>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4A8F"/>
    <w:rsid w:val="00017CCD"/>
    <w:rsid w:val="00074438"/>
    <w:rsid w:val="000D5C67"/>
    <w:rsid w:val="000E16E5"/>
    <w:rsid w:val="000F1686"/>
    <w:rsid w:val="00103B0A"/>
    <w:rsid w:val="00104DC4"/>
    <w:rsid w:val="0011669F"/>
    <w:rsid w:val="00164BEA"/>
    <w:rsid w:val="00174F95"/>
    <w:rsid w:val="001A70F9"/>
    <w:rsid w:val="001C6BF3"/>
    <w:rsid w:val="00200484"/>
    <w:rsid w:val="00204315"/>
    <w:rsid w:val="0020552A"/>
    <w:rsid w:val="00207E15"/>
    <w:rsid w:val="00247E30"/>
    <w:rsid w:val="00260822"/>
    <w:rsid w:val="00270C6E"/>
    <w:rsid w:val="00286306"/>
    <w:rsid w:val="00292644"/>
    <w:rsid w:val="00294C23"/>
    <w:rsid w:val="002A1AD1"/>
    <w:rsid w:val="002B712A"/>
    <w:rsid w:val="002C7320"/>
    <w:rsid w:val="002C7DA4"/>
    <w:rsid w:val="002F360F"/>
    <w:rsid w:val="00310111"/>
    <w:rsid w:val="00330B65"/>
    <w:rsid w:val="003424DF"/>
    <w:rsid w:val="003438F6"/>
    <w:rsid w:val="0034670D"/>
    <w:rsid w:val="00351796"/>
    <w:rsid w:val="003C0D24"/>
    <w:rsid w:val="003C2216"/>
    <w:rsid w:val="003D0CB6"/>
    <w:rsid w:val="003F73EC"/>
    <w:rsid w:val="00403A49"/>
    <w:rsid w:val="00414123"/>
    <w:rsid w:val="004147C8"/>
    <w:rsid w:val="00415CC6"/>
    <w:rsid w:val="0042488C"/>
    <w:rsid w:val="004365A8"/>
    <w:rsid w:val="00442C6C"/>
    <w:rsid w:val="00443076"/>
    <w:rsid w:val="0045289D"/>
    <w:rsid w:val="00465BDC"/>
    <w:rsid w:val="004673BB"/>
    <w:rsid w:val="004679A8"/>
    <w:rsid w:val="00496C12"/>
    <w:rsid w:val="004A0A64"/>
    <w:rsid w:val="004B333A"/>
    <w:rsid w:val="004E24F4"/>
    <w:rsid w:val="004F4588"/>
    <w:rsid w:val="0050134B"/>
    <w:rsid w:val="00501857"/>
    <w:rsid w:val="00510F28"/>
    <w:rsid w:val="00521ECD"/>
    <w:rsid w:val="00525266"/>
    <w:rsid w:val="005312FE"/>
    <w:rsid w:val="005426A0"/>
    <w:rsid w:val="005473D6"/>
    <w:rsid w:val="00560613"/>
    <w:rsid w:val="00573053"/>
    <w:rsid w:val="00573636"/>
    <w:rsid w:val="00574101"/>
    <w:rsid w:val="005D2968"/>
    <w:rsid w:val="006001D5"/>
    <w:rsid w:val="006705E5"/>
    <w:rsid w:val="00671D5B"/>
    <w:rsid w:val="0068191D"/>
    <w:rsid w:val="006A63B5"/>
    <w:rsid w:val="006C724C"/>
    <w:rsid w:val="00744A96"/>
    <w:rsid w:val="007B0B50"/>
    <w:rsid w:val="007C1D23"/>
    <w:rsid w:val="007C6957"/>
    <w:rsid w:val="007E0D14"/>
    <w:rsid w:val="00805C44"/>
    <w:rsid w:val="00852347"/>
    <w:rsid w:val="00862631"/>
    <w:rsid w:val="008911BD"/>
    <w:rsid w:val="008B5493"/>
    <w:rsid w:val="008C1DBD"/>
    <w:rsid w:val="008D377A"/>
    <w:rsid w:val="008F435F"/>
    <w:rsid w:val="009064A3"/>
    <w:rsid w:val="009814D2"/>
    <w:rsid w:val="009902D7"/>
    <w:rsid w:val="009A20E8"/>
    <w:rsid w:val="009A3643"/>
    <w:rsid w:val="009F6FB9"/>
    <w:rsid w:val="00A050E1"/>
    <w:rsid w:val="00A10F66"/>
    <w:rsid w:val="00A36290"/>
    <w:rsid w:val="00A80F72"/>
    <w:rsid w:val="00A816D4"/>
    <w:rsid w:val="00AD3163"/>
    <w:rsid w:val="00B2707E"/>
    <w:rsid w:val="00B3509B"/>
    <w:rsid w:val="00B4143C"/>
    <w:rsid w:val="00B43953"/>
    <w:rsid w:val="00B52F07"/>
    <w:rsid w:val="00B7043B"/>
    <w:rsid w:val="00B71421"/>
    <w:rsid w:val="00B8471A"/>
    <w:rsid w:val="00B8480C"/>
    <w:rsid w:val="00B943CB"/>
    <w:rsid w:val="00BA5F3F"/>
    <w:rsid w:val="00BD530F"/>
    <w:rsid w:val="00BE4A8F"/>
    <w:rsid w:val="00BF488C"/>
    <w:rsid w:val="00C11A71"/>
    <w:rsid w:val="00C37974"/>
    <w:rsid w:val="00CA3BD6"/>
    <w:rsid w:val="00CB4028"/>
    <w:rsid w:val="00CD7B34"/>
    <w:rsid w:val="00D001CD"/>
    <w:rsid w:val="00D02AAC"/>
    <w:rsid w:val="00D1206E"/>
    <w:rsid w:val="00D17A66"/>
    <w:rsid w:val="00D2619C"/>
    <w:rsid w:val="00D52242"/>
    <w:rsid w:val="00D65F8C"/>
    <w:rsid w:val="00D732E3"/>
    <w:rsid w:val="00D75EAE"/>
    <w:rsid w:val="00D839D1"/>
    <w:rsid w:val="00DE2B89"/>
    <w:rsid w:val="00DF49EF"/>
    <w:rsid w:val="00E17A08"/>
    <w:rsid w:val="00E5606B"/>
    <w:rsid w:val="00E6331D"/>
    <w:rsid w:val="00EC280A"/>
    <w:rsid w:val="00ED1B10"/>
    <w:rsid w:val="00ED63A1"/>
    <w:rsid w:val="00F07307"/>
    <w:rsid w:val="00F1221F"/>
    <w:rsid w:val="00F1752A"/>
    <w:rsid w:val="00F26900"/>
    <w:rsid w:val="00F4733A"/>
    <w:rsid w:val="00F5275B"/>
    <w:rsid w:val="00F54D21"/>
    <w:rsid w:val="00F75EDE"/>
    <w:rsid w:val="00F944B1"/>
    <w:rsid w:val="00F959EF"/>
    <w:rsid w:val="00F96589"/>
    <w:rsid w:val="00FB142B"/>
    <w:rsid w:val="00FC487D"/>
    <w:rsid w:val="00FC76F7"/>
    <w:rsid w:val="00FE3779"/>
    <w:rsid w:val="00FF3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D6FB6"/>
  <w15:docId w15:val="{258DA8B3-5757-48D5-A79F-9C4DFDBFF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uiPriority w:val="34"/>
    <w:qFormat/>
    <w:rsid w:val="003D0CB6"/>
    <w:pPr>
      <w:suppressAutoHyphens w:val="0"/>
      <w:autoSpaceDN/>
      <w:spacing w:after="200" w:line="276" w:lineRule="auto"/>
      <w:ind w:left="720"/>
      <w:contextualSpacing/>
      <w:textAlignment w:val="auto"/>
    </w:pPr>
    <w:rPr>
      <w:rFonts w:asciiTheme="minorHAnsi" w:eastAsiaTheme="minorHAnsi" w:hAnsiTheme="minorHAnsi" w:cstheme="minorBidi"/>
    </w:rPr>
  </w:style>
  <w:style w:type="paragraph" w:styleId="Header">
    <w:name w:val="header"/>
    <w:basedOn w:val="Normal"/>
    <w:link w:val="HeaderChar"/>
    <w:uiPriority w:val="99"/>
    <w:unhideWhenUsed/>
    <w:rsid w:val="002926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644"/>
  </w:style>
  <w:style w:type="paragraph" w:styleId="Footer">
    <w:name w:val="footer"/>
    <w:basedOn w:val="Normal"/>
    <w:link w:val="FooterChar"/>
    <w:uiPriority w:val="99"/>
    <w:unhideWhenUsed/>
    <w:rsid w:val="002926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6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unicef.org.uk/what-we-do/un-convention-child-rights/"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playtherapy.org.uk/ChildrensEmotionalWellBeing/AboutPlayTherapy/MainPrinciples/PlayDefinitio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laywales.org.uk/login/uploaded/documents/INFORMATION%20SHEETS/play%20and%20early%20years.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hse.gov.uk/risk/controlling-risks.htm" TargetMode="External"/><Relationship Id="rId4" Type="http://schemas.openxmlformats.org/officeDocument/2006/relationships/webSettings" Target="webSettings.xml"/><Relationship Id="rId9" Type="http://schemas.openxmlformats.org/officeDocument/2006/relationships/hyperlink" Target="http://www.earlyyearsmatters.co.uk/eyfs/a-unique-child/play-learning/" TargetMode="External"/><Relationship Id="rId14" Type="http://schemas.openxmlformats.org/officeDocument/2006/relationships/hyperlink" Target="https://www.unicef.org/media/files/ChildPoverty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1340</TotalTime>
  <Pages>20</Pages>
  <Words>4127</Words>
  <Characters>23529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dixonnmuk@outlook.com</dc:creator>
  <cp:keywords/>
  <dc:description/>
  <cp:lastModifiedBy>dixonnmuk@outlook.com</cp:lastModifiedBy>
  <cp:revision>52</cp:revision>
  <dcterms:created xsi:type="dcterms:W3CDTF">2019-01-06T23:41:00Z</dcterms:created>
  <dcterms:modified xsi:type="dcterms:W3CDTF">2019-01-18T14:33:00Z</dcterms:modified>
</cp:coreProperties>
</file>