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B5C22" w14:textId="77777777" w:rsidR="00FD38A9" w:rsidRPr="00033886" w:rsidRDefault="00000000" w:rsidP="00033886">
      <w:pPr>
        <w:jc w:val="center"/>
        <w:rPr>
          <w:i/>
          <w:iCs/>
        </w:rPr>
      </w:pPr>
      <w:bookmarkStart w:id="0" w:name="_Hlk216338553"/>
      <w:bookmarkEnd w:id="0"/>
      <w:r>
        <w:rPr>
          <w:noProof/>
        </w:rPr>
        <w:drawing>
          <wp:inline distT="0" distB="0" distL="0" distR="0" wp14:anchorId="64D8D084" wp14:editId="6CC4346A">
            <wp:extent cx="5284136" cy="2350394"/>
            <wp:effectExtent l="0" t="0" r="0" b="0"/>
            <wp:docPr id="601669277" name="Picture 1"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69277" name="Picture 1" descr="Current Students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331544" cy="2371481"/>
                    </a:xfrm>
                    <a:prstGeom prst="rect">
                      <a:avLst/>
                    </a:prstGeom>
                    <a:noFill/>
                    <a:ln>
                      <a:noFill/>
                    </a:ln>
                  </pic:spPr>
                </pic:pic>
              </a:graphicData>
            </a:graphic>
          </wp:inline>
        </w:drawing>
      </w:r>
    </w:p>
    <w:p w14:paraId="6EBA7890" w14:textId="77777777" w:rsidR="00033886" w:rsidRDefault="00033886" w:rsidP="00033886">
      <w:pPr>
        <w:rPr>
          <w:rFonts w:ascii="Arial" w:hAnsi="Arial" w:cs="Arial"/>
          <w:b/>
          <w:bCs/>
          <w:i/>
          <w:iCs/>
        </w:rPr>
      </w:pPr>
    </w:p>
    <w:p w14:paraId="02B021F4" w14:textId="77777777" w:rsidR="00033886" w:rsidRDefault="00000000" w:rsidP="00033886">
      <w:pPr>
        <w:jc w:val="center"/>
        <w:rPr>
          <w:rFonts w:ascii="Arial" w:hAnsi="Arial" w:cs="Arial"/>
          <w:b/>
          <w:bCs/>
          <w:i/>
          <w:iCs/>
        </w:rPr>
      </w:pPr>
      <w:r w:rsidRPr="00D4453F">
        <w:rPr>
          <w:rFonts w:ascii="Arial" w:hAnsi="Arial" w:cs="Arial"/>
          <w:b/>
          <w:bCs/>
          <w:i/>
          <w:iCs/>
          <w:sz w:val="28"/>
          <w:szCs w:val="28"/>
        </w:rPr>
        <w:t xml:space="preserve">Manufacturing processes and defects </w:t>
      </w:r>
    </w:p>
    <w:p w14:paraId="3A134803" w14:textId="77777777" w:rsidR="00033886" w:rsidRDefault="00033886" w:rsidP="00033886">
      <w:pPr>
        <w:jc w:val="center"/>
        <w:rPr>
          <w:rFonts w:ascii="Arial" w:hAnsi="Arial" w:cs="Arial"/>
          <w:b/>
          <w:bCs/>
          <w:i/>
          <w:iCs/>
        </w:rPr>
      </w:pPr>
    </w:p>
    <w:p w14:paraId="10BE61AE" w14:textId="77777777" w:rsidR="00033886" w:rsidRPr="00033886" w:rsidRDefault="00033886" w:rsidP="00033886">
      <w:pPr>
        <w:jc w:val="center"/>
        <w:rPr>
          <w:rFonts w:ascii="Arial" w:hAnsi="Arial" w:cs="Arial"/>
          <w:b/>
          <w:bCs/>
          <w:i/>
          <w:iCs/>
        </w:rPr>
      </w:pPr>
    </w:p>
    <w:p w14:paraId="72B5F85F" w14:textId="77777777" w:rsidR="00033886" w:rsidRPr="00D4453F" w:rsidRDefault="00000000" w:rsidP="00033886">
      <w:pPr>
        <w:jc w:val="center"/>
        <w:rPr>
          <w:rFonts w:ascii="Arial" w:hAnsi="Arial" w:cs="Arial"/>
          <w:b/>
          <w:bCs/>
          <w:i/>
          <w:iCs/>
          <w:sz w:val="28"/>
          <w:szCs w:val="28"/>
        </w:rPr>
      </w:pPr>
      <w:r w:rsidRPr="00D4453F">
        <w:rPr>
          <w:rFonts w:ascii="Arial" w:hAnsi="Arial" w:cs="Arial"/>
          <w:b/>
          <w:bCs/>
          <w:i/>
          <w:iCs/>
          <w:sz w:val="28"/>
          <w:szCs w:val="28"/>
        </w:rPr>
        <w:t>Materials and introduction to Processing ACMA4000</w:t>
      </w:r>
    </w:p>
    <w:p w14:paraId="4A063C23" w14:textId="77777777" w:rsidR="00033886" w:rsidRPr="00D4453F" w:rsidRDefault="00033886" w:rsidP="00033886">
      <w:pPr>
        <w:jc w:val="center"/>
        <w:rPr>
          <w:rFonts w:ascii="Arial" w:hAnsi="Arial" w:cs="Arial"/>
          <w:sz w:val="28"/>
          <w:szCs w:val="28"/>
        </w:rPr>
      </w:pPr>
    </w:p>
    <w:p w14:paraId="6C3DECA5" w14:textId="77777777" w:rsidR="00033886" w:rsidRPr="00D4453F" w:rsidRDefault="00033886" w:rsidP="00033886">
      <w:pPr>
        <w:jc w:val="center"/>
        <w:rPr>
          <w:rFonts w:ascii="Arial" w:hAnsi="Arial" w:cs="Arial"/>
          <w:sz w:val="28"/>
          <w:szCs w:val="28"/>
        </w:rPr>
      </w:pPr>
    </w:p>
    <w:p w14:paraId="1EAC5F4B" w14:textId="77777777" w:rsidR="00033886" w:rsidRPr="00D4453F" w:rsidRDefault="00000000" w:rsidP="00033886">
      <w:pPr>
        <w:jc w:val="center"/>
        <w:rPr>
          <w:rFonts w:ascii="Arial" w:hAnsi="Arial" w:cs="Arial"/>
          <w:b/>
          <w:bCs/>
          <w:i/>
          <w:iCs/>
          <w:sz w:val="28"/>
          <w:szCs w:val="28"/>
        </w:rPr>
      </w:pPr>
      <w:r w:rsidRPr="00D4453F">
        <w:rPr>
          <w:rFonts w:ascii="Arial" w:hAnsi="Arial" w:cs="Arial"/>
          <w:b/>
          <w:bCs/>
          <w:i/>
          <w:iCs/>
          <w:sz w:val="28"/>
          <w:szCs w:val="28"/>
        </w:rPr>
        <w:t>Thomas Evans</w:t>
      </w:r>
    </w:p>
    <w:p w14:paraId="55D082B5" w14:textId="77777777" w:rsidR="00033886" w:rsidRPr="00D4453F" w:rsidRDefault="00000000" w:rsidP="00033886">
      <w:pPr>
        <w:jc w:val="center"/>
        <w:rPr>
          <w:rFonts w:ascii="Arial" w:hAnsi="Arial" w:cs="Arial"/>
          <w:b/>
          <w:bCs/>
          <w:i/>
          <w:iCs/>
          <w:sz w:val="28"/>
          <w:szCs w:val="28"/>
        </w:rPr>
      </w:pPr>
      <w:r w:rsidRPr="00D4453F">
        <w:rPr>
          <w:rFonts w:ascii="Arial" w:hAnsi="Arial" w:cs="Arial"/>
          <w:b/>
          <w:bCs/>
          <w:i/>
          <w:iCs/>
          <w:sz w:val="28"/>
          <w:szCs w:val="28"/>
        </w:rPr>
        <w:t>2516473</w:t>
      </w:r>
    </w:p>
    <w:p w14:paraId="3B333804" w14:textId="77777777" w:rsidR="00033886" w:rsidRPr="00D4453F" w:rsidRDefault="00033886" w:rsidP="00033886">
      <w:pPr>
        <w:jc w:val="center"/>
        <w:rPr>
          <w:rFonts w:ascii="Arial" w:hAnsi="Arial" w:cs="Arial"/>
          <w:sz w:val="28"/>
          <w:szCs w:val="28"/>
        </w:rPr>
      </w:pPr>
    </w:p>
    <w:p w14:paraId="36F8B843" w14:textId="77777777" w:rsidR="00033886" w:rsidRPr="00D4453F" w:rsidRDefault="00033886" w:rsidP="00033886">
      <w:pPr>
        <w:jc w:val="center"/>
        <w:rPr>
          <w:rFonts w:ascii="Arial" w:hAnsi="Arial" w:cs="Arial"/>
          <w:sz w:val="28"/>
          <w:szCs w:val="28"/>
        </w:rPr>
      </w:pPr>
    </w:p>
    <w:p w14:paraId="7EC1AEC3" w14:textId="173BC626" w:rsidR="00033886" w:rsidRPr="00D4453F" w:rsidRDefault="005938E2" w:rsidP="00033886">
      <w:pPr>
        <w:jc w:val="center"/>
        <w:rPr>
          <w:rFonts w:ascii="Arial" w:hAnsi="Arial" w:cs="Arial"/>
          <w:sz w:val="28"/>
          <w:szCs w:val="28"/>
        </w:rPr>
      </w:pPr>
      <w:r>
        <w:rPr>
          <w:rFonts w:ascii="Arial" w:hAnsi="Arial" w:cs="Arial"/>
          <w:sz w:val="28"/>
          <w:szCs w:val="28"/>
        </w:rPr>
        <w:t>February</w:t>
      </w:r>
      <w:r w:rsidR="00000000" w:rsidRPr="00D4453F">
        <w:rPr>
          <w:rFonts w:ascii="Arial" w:hAnsi="Arial" w:cs="Arial"/>
          <w:sz w:val="28"/>
          <w:szCs w:val="28"/>
        </w:rPr>
        <w:t xml:space="preserve"> 202</w:t>
      </w:r>
      <w:r w:rsidR="008F5CE1">
        <w:rPr>
          <w:rFonts w:ascii="Arial" w:hAnsi="Arial" w:cs="Arial"/>
          <w:sz w:val="28"/>
          <w:szCs w:val="28"/>
        </w:rPr>
        <w:t>6</w:t>
      </w:r>
    </w:p>
    <w:p w14:paraId="675A7988" w14:textId="77777777" w:rsidR="00033886" w:rsidRPr="00D4453F" w:rsidRDefault="00033886" w:rsidP="00033886">
      <w:pPr>
        <w:jc w:val="center"/>
        <w:rPr>
          <w:rFonts w:ascii="Arial" w:hAnsi="Arial" w:cs="Arial"/>
          <w:sz w:val="28"/>
          <w:szCs w:val="28"/>
        </w:rPr>
      </w:pPr>
    </w:p>
    <w:p w14:paraId="14F538A4" w14:textId="77777777" w:rsidR="00033886" w:rsidRPr="00D4453F" w:rsidRDefault="00033886" w:rsidP="00033886">
      <w:pPr>
        <w:jc w:val="center"/>
        <w:rPr>
          <w:rFonts w:ascii="Arial" w:hAnsi="Arial" w:cs="Arial"/>
          <w:sz w:val="28"/>
          <w:szCs w:val="28"/>
        </w:rPr>
      </w:pPr>
    </w:p>
    <w:p w14:paraId="1E8AA414" w14:textId="77777777" w:rsidR="00033886" w:rsidRPr="00D4453F" w:rsidRDefault="00033886" w:rsidP="00033886">
      <w:pPr>
        <w:jc w:val="center"/>
        <w:rPr>
          <w:rFonts w:ascii="Arial" w:hAnsi="Arial" w:cs="Arial"/>
          <w:sz w:val="28"/>
          <w:szCs w:val="28"/>
        </w:rPr>
      </w:pPr>
    </w:p>
    <w:p w14:paraId="47C54518" w14:textId="140F396C" w:rsidR="00033886" w:rsidRPr="00D4453F" w:rsidRDefault="00000000" w:rsidP="00033886">
      <w:pPr>
        <w:jc w:val="center"/>
        <w:rPr>
          <w:rFonts w:ascii="Arial" w:hAnsi="Arial" w:cs="Arial"/>
          <w:sz w:val="28"/>
          <w:szCs w:val="28"/>
        </w:rPr>
      </w:pPr>
      <w:r w:rsidRPr="00D4453F">
        <w:rPr>
          <w:rFonts w:ascii="Arial" w:hAnsi="Arial" w:cs="Arial"/>
          <w:sz w:val="28"/>
          <w:szCs w:val="28"/>
        </w:rPr>
        <w:t>15</w:t>
      </w:r>
      <w:r w:rsidR="005938E2">
        <w:rPr>
          <w:rFonts w:ascii="Arial" w:hAnsi="Arial" w:cs="Arial"/>
          <w:sz w:val="28"/>
          <w:szCs w:val="28"/>
        </w:rPr>
        <w:t>12</w:t>
      </w:r>
      <w:r w:rsidRPr="00D4453F">
        <w:rPr>
          <w:rFonts w:ascii="Arial" w:hAnsi="Arial" w:cs="Arial"/>
          <w:sz w:val="28"/>
          <w:szCs w:val="28"/>
        </w:rPr>
        <w:t xml:space="preserve"> Words</w:t>
      </w:r>
    </w:p>
    <w:p w14:paraId="75F87B8A" w14:textId="77777777" w:rsidR="00033886" w:rsidRPr="00D4453F" w:rsidRDefault="00033886" w:rsidP="00033886">
      <w:pPr>
        <w:jc w:val="center"/>
        <w:rPr>
          <w:rFonts w:ascii="Arial" w:hAnsi="Arial" w:cs="Arial"/>
          <w:sz w:val="28"/>
          <w:szCs w:val="28"/>
        </w:rPr>
      </w:pPr>
    </w:p>
    <w:p w14:paraId="58A84475" w14:textId="77777777" w:rsidR="00033886" w:rsidRDefault="00033886" w:rsidP="00033886">
      <w:pPr>
        <w:jc w:val="center"/>
        <w:rPr>
          <w:rFonts w:ascii="Arial" w:hAnsi="Arial" w:cs="Arial"/>
        </w:rPr>
      </w:pPr>
    </w:p>
    <w:p w14:paraId="4A5728ED" w14:textId="77777777" w:rsidR="00033886" w:rsidRDefault="00033886" w:rsidP="00033886">
      <w:pPr>
        <w:jc w:val="center"/>
        <w:rPr>
          <w:rFonts w:ascii="Arial" w:hAnsi="Arial" w:cs="Arial"/>
        </w:rPr>
      </w:pPr>
    </w:p>
    <w:p w14:paraId="0CC9DF92" w14:textId="77777777" w:rsidR="00033886" w:rsidRDefault="00033886" w:rsidP="00033886">
      <w:pPr>
        <w:jc w:val="center"/>
        <w:rPr>
          <w:rFonts w:ascii="Arial" w:hAnsi="Arial" w:cs="Arial"/>
        </w:rPr>
      </w:pPr>
    </w:p>
    <w:p w14:paraId="3792A4DA" w14:textId="77777777" w:rsidR="00033886" w:rsidRDefault="00033886" w:rsidP="00033886">
      <w:pPr>
        <w:jc w:val="center"/>
        <w:rPr>
          <w:rFonts w:ascii="Arial" w:hAnsi="Arial" w:cs="Arial"/>
        </w:rPr>
      </w:pPr>
    </w:p>
    <w:p w14:paraId="0FCB1D9C" w14:textId="77777777" w:rsidR="00033886" w:rsidRDefault="00000000" w:rsidP="00033886">
      <w:pPr>
        <w:rPr>
          <w:rFonts w:ascii="Arial" w:hAnsi="Arial" w:cs="Arial"/>
          <w:color w:val="156082" w:themeColor="accent1"/>
          <w:sz w:val="32"/>
          <w:szCs w:val="32"/>
        </w:rPr>
      </w:pPr>
      <w:r w:rsidRPr="00D4453F">
        <w:rPr>
          <w:rFonts w:ascii="Arial" w:hAnsi="Arial" w:cs="Arial"/>
          <w:color w:val="156082" w:themeColor="accent1"/>
          <w:sz w:val="32"/>
          <w:szCs w:val="32"/>
        </w:rPr>
        <w:t>Abstract</w:t>
      </w:r>
    </w:p>
    <w:p w14:paraId="7E3B980D" w14:textId="77777777" w:rsidR="00EB09DD" w:rsidRPr="00D4453F" w:rsidRDefault="00EB09DD" w:rsidP="00033886">
      <w:pPr>
        <w:rPr>
          <w:rFonts w:ascii="Arial" w:hAnsi="Arial" w:cs="Arial"/>
          <w:color w:val="156082" w:themeColor="accent1"/>
          <w:sz w:val="32"/>
          <w:szCs w:val="32"/>
        </w:rPr>
      </w:pPr>
    </w:p>
    <w:p w14:paraId="4F451545" w14:textId="77777777" w:rsidR="00033886" w:rsidRDefault="00000000" w:rsidP="00033886">
      <w:pPr>
        <w:rPr>
          <w:rFonts w:ascii="Arial" w:hAnsi="Arial" w:cs="Arial"/>
          <w:color w:val="000000" w:themeColor="text1"/>
        </w:rPr>
      </w:pPr>
      <w:r>
        <w:rPr>
          <w:rFonts w:ascii="Arial" w:hAnsi="Arial" w:cs="Arial"/>
          <w:color w:val="000000" w:themeColor="text1"/>
        </w:rPr>
        <w:t xml:space="preserve">This report </w:t>
      </w:r>
      <w:r w:rsidR="009B7D33">
        <w:rPr>
          <w:rFonts w:ascii="Arial" w:hAnsi="Arial" w:cs="Arial"/>
          <w:color w:val="000000" w:themeColor="text1"/>
        </w:rPr>
        <w:t>investigates 3 objects and the respective materials. The objects are</w:t>
      </w:r>
      <w:r w:rsidR="006A4CA4">
        <w:rPr>
          <w:rFonts w:ascii="Arial" w:hAnsi="Arial" w:cs="Arial"/>
          <w:color w:val="000000" w:themeColor="text1"/>
        </w:rPr>
        <w:t xml:space="preserve"> a </w:t>
      </w:r>
      <w:r w:rsidR="009B7D33">
        <w:rPr>
          <w:rFonts w:ascii="Arial" w:hAnsi="Arial" w:cs="Arial"/>
          <w:color w:val="000000" w:themeColor="text1"/>
        </w:rPr>
        <w:t>golf club head</w:t>
      </w:r>
      <w:r w:rsidR="006A4CA4">
        <w:rPr>
          <w:rFonts w:ascii="Arial" w:hAnsi="Arial" w:cs="Arial"/>
          <w:color w:val="000000" w:themeColor="text1"/>
        </w:rPr>
        <w:t xml:space="preserve">, A bicycle frame and a Phone case. </w:t>
      </w:r>
      <w:r w:rsidR="003421C7">
        <w:rPr>
          <w:rFonts w:ascii="Arial" w:hAnsi="Arial" w:cs="Arial"/>
          <w:color w:val="000000" w:themeColor="text1"/>
        </w:rPr>
        <w:t xml:space="preserve">Comparisons will be made on the selection of materials, manufacturing processes, </w:t>
      </w:r>
      <w:r w:rsidR="00214D82">
        <w:rPr>
          <w:rFonts w:ascii="Arial" w:hAnsi="Arial" w:cs="Arial"/>
          <w:color w:val="000000" w:themeColor="text1"/>
        </w:rPr>
        <w:t xml:space="preserve">mechanical and thermal properties, and lifespan/cost. </w:t>
      </w:r>
      <w:r w:rsidR="007B3C8C">
        <w:rPr>
          <w:rFonts w:ascii="Arial" w:hAnsi="Arial" w:cs="Arial"/>
          <w:color w:val="000000" w:themeColor="text1"/>
        </w:rPr>
        <w:t xml:space="preserve">A </w:t>
      </w:r>
      <w:r w:rsidR="002258F8">
        <w:rPr>
          <w:rFonts w:ascii="Arial" w:hAnsi="Arial" w:cs="Arial"/>
          <w:color w:val="000000" w:themeColor="text1"/>
        </w:rPr>
        <w:t>stainless-steel</w:t>
      </w:r>
      <w:r w:rsidR="007B3C8C">
        <w:rPr>
          <w:rFonts w:ascii="Arial" w:hAnsi="Arial" w:cs="Arial"/>
          <w:color w:val="000000" w:themeColor="text1"/>
        </w:rPr>
        <w:t xml:space="preserve"> Golf club head </w:t>
      </w:r>
      <w:r w:rsidR="00BD20EA">
        <w:rPr>
          <w:rFonts w:ascii="Arial" w:hAnsi="Arial" w:cs="Arial"/>
          <w:color w:val="000000" w:themeColor="text1"/>
        </w:rPr>
        <w:t xml:space="preserve">using the casting method </w:t>
      </w:r>
      <w:r w:rsidR="00D779E1">
        <w:rPr>
          <w:rFonts w:ascii="Arial" w:hAnsi="Arial" w:cs="Arial"/>
          <w:color w:val="000000" w:themeColor="text1"/>
        </w:rPr>
        <w:t xml:space="preserve">is selected due to </w:t>
      </w:r>
      <w:r w:rsidR="00AA443E">
        <w:rPr>
          <w:rFonts w:ascii="Arial" w:hAnsi="Arial" w:cs="Arial"/>
          <w:color w:val="000000" w:themeColor="text1"/>
        </w:rPr>
        <w:t>its high strength, corrosion resistance and formability.</w:t>
      </w:r>
      <w:r w:rsidR="00ED6680">
        <w:rPr>
          <w:rFonts w:ascii="Arial" w:hAnsi="Arial" w:cs="Arial"/>
          <w:color w:val="000000" w:themeColor="text1"/>
        </w:rPr>
        <w:t xml:space="preserve"> Bicycle frames made from Carbon fibre using the lay-up process are selected due to their excellent </w:t>
      </w:r>
      <w:r w:rsidR="008B34EC">
        <w:rPr>
          <w:rFonts w:ascii="Arial" w:hAnsi="Arial" w:cs="Arial"/>
          <w:color w:val="000000" w:themeColor="text1"/>
        </w:rPr>
        <w:t xml:space="preserve">Strength-to-weight ratio and longevity. </w:t>
      </w:r>
      <w:r w:rsidR="00DE205A">
        <w:rPr>
          <w:rFonts w:ascii="Arial" w:hAnsi="Arial" w:cs="Arial"/>
          <w:color w:val="000000" w:themeColor="text1"/>
        </w:rPr>
        <w:t xml:space="preserve">Phone cases made from </w:t>
      </w:r>
      <w:r w:rsidR="00F97502">
        <w:rPr>
          <w:rFonts w:ascii="Arial" w:hAnsi="Arial" w:cs="Arial"/>
          <w:color w:val="000000" w:themeColor="text1"/>
        </w:rPr>
        <w:t xml:space="preserve">Silicone using the injection moulding process are also selected due to their recyclability, Impact resistance and </w:t>
      </w:r>
      <w:r w:rsidR="007547C0">
        <w:rPr>
          <w:rFonts w:ascii="Arial" w:hAnsi="Arial" w:cs="Arial"/>
          <w:color w:val="000000" w:themeColor="text1"/>
        </w:rPr>
        <w:t xml:space="preserve">longevity. Alternative materials must also be considered in the report, such as </w:t>
      </w:r>
      <w:r w:rsidR="00915B3C">
        <w:rPr>
          <w:rFonts w:ascii="Arial" w:hAnsi="Arial" w:cs="Arial"/>
          <w:color w:val="000000" w:themeColor="text1"/>
        </w:rPr>
        <w:t xml:space="preserve">Titanium for golf club heads, Aluminium for bicycle frames, and </w:t>
      </w:r>
      <w:r w:rsidR="00AD7D46">
        <w:rPr>
          <w:rFonts w:ascii="Arial" w:hAnsi="Arial" w:cs="Arial"/>
          <w:color w:val="000000" w:themeColor="text1"/>
        </w:rPr>
        <w:t xml:space="preserve">Polycarbonate for phone cases. </w:t>
      </w:r>
      <w:r w:rsidR="008B4BDA" w:rsidRPr="008B4BDA">
        <w:rPr>
          <w:rFonts w:ascii="Arial" w:hAnsi="Arial" w:cs="Arial"/>
          <w:color w:val="000000" w:themeColor="text1"/>
        </w:rPr>
        <w:t>This report highlights the absolute importance of selecting appropriate materials and manufacturing methods based on a product's functional</w:t>
      </w:r>
      <w:r w:rsidR="008B4BDA">
        <w:rPr>
          <w:rFonts w:ascii="Arial" w:hAnsi="Arial" w:cs="Arial"/>
          <w:color w:val="000000" w:themeColor="text1"/>
        </w:rPr>
        <w:t xml:space="preserve">, </w:t>
      </w:r>
      <w:r w:rsidR="008B4BDA" w:rsidRPr="008B4BDA">
        <w:rPr>
          <w:rFonts w:ascii="Arial" w:hAnsi="Arial" w:cs="Arial"/>
          <w:color w:val="000000" w:themeColor="text1"/>
        </w:rPr>
        <w:t>economic, and environmental demands</w:t>
      </w:r>
      <w:r w:rsidR="008B4BDA">
        <w:rPr>
          <w:rFonts w:ascii="Arial" w:hAnsi="Arial" w:cs="Arial"/>
          <w:color w:val="000000" w:themeColor="text1"/>
        </w:rPr>
        <w:t>.</w:t>
      </w:r>
    </w:p>
    <w:p w14:paraId="284DDD4C" w14:textId="77777777" w:rsidR="00D4453F" w:rsidRDefault="00D4453F" w:rsidP="00033886">
      <w:pPr>
        <w:rPr>
          <w:rFonts w:ascii="Arial" w:hAnsi="Arial" w:cs="Arial"/>
          <w:color w:val="000000" w:themeColor="text1"/>
        </w:rPr>
      </w:pPr>
    </w:p>
    <w:p w14:paraId="4E2F6F4C" w14:textId="77777777" w:rsidR="00D4453F" w:rsidRDefault="00D4453F" w:rsidP="00033886">
      <w:pPr>
        <w:rPr>
          <w:rFonts w:ascii="Arial" w:hAnsi="Arial" w:cs="Arial"/>
          <w:color w:val="000000" w:themeColor="text1"/>
        </w:rPr>
      </w:pPr>
    </w:p>
    <w:p w14:paraId="0CCD836A" w14:textId="77777777" w:rsidR="00D4453F" w:rsidRDefault="00D4453F" w:rsidP="00033886">
      <w:pPr>
        <w:rPr>
          <w:rFonts w:ascii="Arial" w:hAnsi="Arial" w:cs="Arial"/>
          <w:color w:val="000000" w:themeColor="text1"/>
        </w:rPr>
      </w:pPr>
    </w:p>
    <w:p w14:paraId="433733F4" w14:textId="77777777" w:rsidR="00D4453F" w:rsidRDefault="00D4453F" w:rsidP="00033886">
      <w:pPr>
        <w:rPr>
          <w:rFonts w:ascii="Arial" w:hAnsi="Arial" w:cs="Arial"/>
          <w:color w:val="000000" w:themeColor="text1"/>
        </w:rPr>
      </w:pPr>
    </w:p>
    <w:p w14:paraId="37D0E531" w14:textId="77777777" w:rsidR="00D4453F" w:rsidRDefault="00D4453F" w:rsidP="00033886">
      <w:pPr>
        <w:rPr>
          <w:rFonts w:ascii="Arial" w:hAnsi="Arial" w:cs="Arial"/>
          <w:color w:val="000000" w:themeColor="text1"/>
        </w:rPr>
      </w:pPr>
    </w:p>
    <w:p w14:paraId="63F56290" w14:textId="77777777" w:rsidR="00D4453F" w:rsidRDefault="00D4453F" w:rsidP="00033886">
      <w:pPr>
        <w:rPr>
          <w:rFonts w:ascii="Arial" w:hAnsi="Arial" w:cs="Arial"/>
          <w:color w:val="000000" w:themeColor="text1"/>
        </w:rPr>
      </w:pPr>
    </w:p>
    <w:p w14:paraId="57D31F61" w14:textId="77777777" w:rsidR="00D4453F" w:rsidRDefault="00D4453F" w:rsidP="00033886">
      <w:pPr>
        <w:rPr>
          <w:rFonts w:ascii="Arial" w:hAnsi="Arial" w:cs="Arial"/>
          <w:color w:val="000000" w:themeColor="text1"/>
        </w:rPr>
      </w:pPr>
    </w:p>
    <w:p w14:paraId="5967A9BF" w14:textId="77777777" w:rsidR="00D4453F" w:rsidRDefault="00D4453F" w:rsidP="00033886">
      <w:pPr>
        <w:rPr>
          <w:rFonts w:ascii="Arial" w:hAnsi="Arial" w:cs="Arial"/>
          <w:color w:val="000000" w:themeColor="text1"/>
        </w:rPr>
      </w:pPr>
    </w:p>
    <w:p w14:paraId="78E7F899" w14:textId="77777777" w:rsidR="00D4453F" w:rsidRDefault="00D4453F" w:rsidP="00033886">
      <w:pPr>
        <w:rPr>
          <w:rFonts w:ascii="Arial" w:hAnsi="Arial" w:cs="Arial"/>
          <w:color w:val="000000" w:themeColor="text1"/>
        </w:rPr>
      </w:pPr>
    </w:p>
    <w:p w14:paraId="7638FB37" w14:textId="77777777" w:rsidR="00D4453F" w:rsidRDefault="00D4453F" w:rsidP="00033886">
      <w:pPr>
        <w:rPr>
          <w:rFonts w:ascii="Arial" w:hAnsi="Arial" w:cs="Arial"/>
          <w:color w:val="000000" w:themeColor="text1"/>
        </w:rPr>
      </w:pPr>
    </w:p>
    <w:p w14:paraId="030A7415" w14:textId="77777777" w:rsidR="00D4453F" w:rsidRDefault="00D4453F" w:rsidP="00033886">
      <w:pPr>
        <w:rPr>
          <w:rFonts w:ascii="Arial" w:hAnsi="Arial" w:cs="Arial"/>
          <w:color w:val="000000" w:themeColor="text1"/>
        </w:rPr>
      </w:pPr>
    </w:p>
    <w:p w14:paraId="4313E9EC" w14:textId="77777777" w:rsidR="00D4453F" w:rsidRDefault="00D4453F" w:rsidP="00033886">
      <w:pPr>
        <w:rPr>
          <w:rFonts w:ascii="Arial" w:hAnsi="Arial" w:cs="Arial"/>
          <w:color w:val="000000" w:themeColor="text1"/>
        </w:rPr>
      </w:pPr>
    </w:p>
    <w:p w14:paraId="6E01E796" w14:textId="77777777" w:rsidR="00D4453F" w:rsidRDefault="00D4453F" w:rsidP="00033886">
      <w:pPr>
        <w:rPr>
          <w:rFonts w:ascii="Arial" w:hAnsi="Arial" w:cs="Arial"/>
          <w:color w:val="000000" w:themeColor="text1"/>
        </w:rPr>
      </w:pPr>
    </w:p>
    <w:p w14:paraId="5A1E6911" w14:textId="77777777" w:rsidR="00D4453F" w:rsidRDefault="00D4453F" w:rsidP="00033886">
      <w:pPr>
        <w:rPr>
          <w:rFonts w:ascii="Arial" w:hAnsi="Arial" w:cs="Arial"/>
          <w:color w:val="000000" w:themeColor="text1"/>
        </w:rPr>
      </w:pPr>
    </w:p>
    <w:p w14:paraId="5BB18984" w14:textId="77777777" w:rsidR="008B4BDA" w:rsidRDefault="008B4BDA" w:rsidP="00033886">
      <w:pPr>
        <w:rPr>
          <w:rFonts w:ascii="Arial" w:hAnsi="Arial" w:cs="Arial"/>
          <w:color w:val="000000" w:themeColor="text1"/>
        </w:rPr>
      </w:pPr>
    </w:p>
    <w:p w14:paraId="44F56CB6" w14:textId="77777777" w:rsidR="00D4453F" w:rsidRDefault="00D4453F" w:rsidP="00033886">
      <w:pPr>
        <w:rPr>
          <w:rFonts w:ascii="Arial" w:hAnsi="Arial" w:cs="Arial"/>
          <w:color w:val="000000" w:themeColor="text1"/>
        </w:rPr>
      </w:pPr>
    </w:p>
    <w:bookmarkStart w:id="1" w:name="_Toc220999616" w:displacedByCustomXml="next"/>
    <w:sdt>
      <w:sdtPr>
        <w:rPr>
          <w:rFonts w:asciiTheme="minorHAnsi" w:eastAsiaTheme="minorHAnsi" w:hAnsiTheme="minorHAnsi" w:cstheme="minorBidi"/>
          <w:color w:val="auto"/>
          <w:sz w:val="24"/>
          <w:szCs w:val="24"/>
        </w:rPr>
        <w:id w:val="-1921704409"/>
        <w:docPartObj>
          <w:docPartGallery w:val="Table of Contents"/>
          <w:docPartUnique/>
        </w:docPartObj>
      </w:sdtPr>
      <w:sdtEndPr>
        <w:rPr>
          <w:b/>
          <w:bCs/>
          <w:noProof/>
          <w:sz w:val="28"/>
          <w:szCs w:val="28"/>
        </w:rPr>
      </w:sdtEndPr>
      <w:sdtContent>
        <w:p w14:paraId="6BAD6D3B" w14:textId="77777777" w:rsidR="006D05FE" w:rsidRDefault="00000000" w:rsidP="00B86B08">
          <w:pPr>
            <w:pStyle w:val="Heading1"/>
            <w:rPr>
              <w:noProof/>
            </w:rPr>
          </w:pPr>
          <w:r w:rsidRPr="00BA0AC0">
            <w:rPr>
              <w:sz w:val="44"/>
              <w:szCs w:val="44"/>
            </w:rPr>
            <w:t>Table of Contents</w:t>
          </w:r>
          <w:bookmarkEnd w:id="1"/>
          <w:r w:rsidRPr="00BA0AC0">
            <w:rPr>
              <w:sz w:val="44"/>
              <w:szCs w:val="44"/>
            </w:rPr>
            <w:fldChar w:fldCharType="begin"/>
          </w:r>
          <w:r w:rsidRPr="00BA0AC0">
            <w:rPr>
              <w:sz w:val="44"/>
              <w:szCs w:val="44"/>
            </w:rPr>
            <w:instrText xml:space="preserve"> TOC \o "1-3" \h \z \u </w:instrText>
          </w:r>
          <w:r w:rsidRPr="00BA0AC0">
            <w:rPr>
              <w:sz w:val="44"/>
              <w:szCs w:val="44"/>
            </w:rPr>
            <w:fldChar w:fldCharType="separate"/>
          </w:r>
        </w:p>
        <w:p w14:paraId="77446C5D" w14:textId="3DF9F01F" w:rsidR="006D05FE" w:rsidRDefault="006D05FE">
          <w:pPr>
            <w:pStyle w:val="TOC1"/>
            <w:rPr>
              <w:rFonts w:asciiTheme="minorHAnsi" w:eastAsiaTheme="minorEastAsia" w:hAnsiTheme="minorHAnsi" w:cstheme="minorBidi"/>
              <w:sz w:val="24"/>
              <w:szCs w:val="24"/>
              <w:lang w:eastAsia="en-GB"/>
            </w:rPr>
          </w:pPr>
          <w:hyperlink w:anchor="_Toc220999616" w:history="1">
            <w:r w:rsidRPr="0005309E">
              <w:rPr>
                <w:rStyle w:val="Hyperlink"/>
              </w:rPr>
              <w:t>Table of Contents</w:t>
            </w:r>
            <w:r>
              <w:rPr>
                <w:webHidden/>
              </w:rPr>
              <w:tab/>
            </w:r>
            <w:r>
              <w:rPr>
                <w:webHidden/>
              </w:rPr>
              <w:fldChar w:fldCharType="begin"/>
            </w:r>
            <w:r>
              <w:rPr>
                <w:webHidden/>
              </w:rPr>
              <w:instrText xml:space="preserve"> PAGEREF _Toc220999616 \h </w:instrText>
            </w:r>
            <w:r>
              <w:rPr>
                <w:webHidden/>
              </w:rPr>
            </w:r>
            <w:r>
              <w:rPr>
                <w:webHidden/>
              </w:rPr>
              <w:fldChar w:fldCharType="separate"/>
            </w:r>
            <w:r>
              <w:rPr>
                <w:webHidden/>
              </w:rPr>
              <w:t>3</w:t>
            </w:r>
            <w:r>
              <w:rPr>
                <w:webHidden/>
              </w:rPr>
              <w:fldChar w:fldCharType="end"/>
            </w:r>
          </w:hyperlink>
        </w:p>
        <w:p w14:paraId="16FE1669" w14:textId="4890CBAB" w:rsidR="006D05FE" w:rsidRDefault="006D05FE">
          <w:pPr>
            <w:pStyle w:val="TOC1"/>
            <w:rPr>
              <w:rFonts w:asciiTheme="minorHAnsi" w:eastAsiaTheme="minorEastAsia" w:hAnsiTheme="minorHAnsi" w:cstheme="minorBidi"/>
              <w:sz w:val="24"/>
              <w:szCs w:val="24"/>
              <w:lang w:eastAsia="en-GB"/>
            </w:rPr>
          </w:pPr>
          <w:hyperlink w:anchor="_Toc220999617" w:history="1">
            <w:r w:rsidRPr="0005309E">
              <w:rPr>
                <w:rStyle w:val="Hyperlink"/>
              </w:rPr>
              <w:t>Table of figures</w:t>
            </w:r>
            <w:r>
              <w:rPr>
                <w:webHidden/>
              </w:rPr>
              <w:tab/>
            </w:r>
            <w:r>
              <w:rPr>
                <w:webHidden/>
              </w:rPr>
              <w:fldChar w:fldCharType="begin"/>
            </w:r>
            <w:r>
              <w:rPr>
                <w:webHidden/>
              </w:rPr>
              <w:instrText xml:space="preserve"> PAGEREF _Toc220999617 \h </w:instrText>
            </w:r>
            <w:r>
              <w:rPr>
                <w:webHidden/>
              </w:rPr>
            </w:r>
            <w:r>
              <w:rPr>
                <w:webHidden/>
              </w:rPr>
              <w:fldChar w:fldCharType="separate"/>
            </w:r>
            <w:r>
              <w:rPr>
                <w:webHidden/>
              </w:rPr>
              <w:t>3</w:t>
            </w:r>
            <w:r>
              <w:rPr>
                <w:webHidden/>
              </w:rPr>
              <w:fldChar w:fldCharType="end"/>
            </w:r>
          </w:hyperlink>
        </w:p>
        <w:p w14:paraId="2CAE7FE7" w14:textId="044834AE" w:rsidR="006D05FE" w:rsidRDefault="006D05FE">
          <w:pPr>
            <w:pStyle w:val="TOC1"/>
            <w:rPr>
              <w:rFonts w:asciiTheme="minorHAnsi" w:eastAsiaTheme="minorEastAsia" w:hAnsiTheme="minorHAnsi" w:cstheme="minorBidi"/>
              <w:sz w:val="24"/>
              <w:szCs w:val="24"/>
              <w:lang w:eastAsia="en-GB"/>
            </w:rPr>
          </w:pPr>
          <w:hyperlink w:anchor="_Toc220999618" w:history="1">
            <w:r w:rsidRPr="0005309E">
              <w:rPr>
                <w:rStyle w:val="Hyperlink"/>
              </w:rPr>
              <w:t>Table of tables</w:t>
            </w:r>
            <w:r>
              <w:rPr>
                <w:webHidden/>
              </w:rPr>
              <w:tab/>
            </w:r>
            <w:r>
              <w:rPr>
                <w:webHidden/>
              </w:rPr>
              <w:fldChar w:fldCharType="begin"/>
            </w:r>
            <w:r>
              <w:rPr>
                <w:webHidden/>
              </w:rPr>
              <w:instrText xml:space="preserve"> PAGEREF _Toc220999618 \h </w:instrText>
            </w:r>
            <w:r>
              <w:rPr>
                <w:webHidden/>
              </w:rPr>
            </w:r>
            <w:r>
              <w:rPr>
                <w:webHidden/>
              </w:rPr>
              <w:fldChar w:fldCharType="separate"/>
            </w:r>
            <w:r>
              <w:rPr>
                <w:webHidden/>
              </w:rPr>
              <w:t>4</w:t>
            </w:r>
            <w:r>
              <w:rPr>
                <w:webHidden/>
              </w:rPr>
              <w:fldChar w:fldCharType="end"/>
            </w:r>
          </w:hyperlink>
        </w:p>
        <w:p w14:paraId="3D6D9EE1" w14:textId="2F2F0533" w:rsidR="006D05FE" w:rsidRDefault="006D05FE">
          <w:pPr>
            <w:pStyle w:val="TOC1"/>
            <w:rPr>
              <w:rFonts w:asciiTheme="minorHAnsi" w:eastAsiaTheme="minorEastAsia" w:hAnsiTheme="minorHAnsi" w:cstheme="minorBidi"/>
              <w:sz w:val="24"/>
              <w:szCs w:val="24"/>
              <w:lang w:eastAsia="en-GB"/>
            </w:rPr>
          </w:pPr>
          <w:hyperlink w:anchor="_Toc220999619" w:history="1">
            <w:r w:rsidRPr="0005309E">
              <w:rPr>
                <w:rStyle w:val="Hyperlink"/>
              </w:rPr>
              <w:t xml:space="preserve">1 </w:t>
            </w:r>
            <w:r w:rsidRPr="0005309E">
              <w:rPr>
                <w:rStyle w:val="Hyperlink"/>
                <w:b/>
                <w:bCs/>
              </w:rPr>
              <w:t xml:space="preserve">   </w:t>
            </w:r>
            <w:r w:rsidRPr="0005309E">
              <w:rPr>
                <w:rStyle w:val="Hyperlink"/>
              </w:rPr>
              <w:t>Introduction</w:t>
            </w:r>
            <w:r>
              <w:rPr>
                <w:webHidden/>
              </w:rPr>
              <w:tab/>
            </w:r>
            <w:r>
              <w:rPr>
                <w:webHidden/>
              </w:rPr>
              <w:fldChar w:fldCharType="begin"/>
            </w:r>
            <w:r>
              <w:rPr>
                <w:webHidden/>
              </w:rPr>
              <w:instrText xml:space="preserve"> PAGEREF _Toc220999619 \h </w:instrText>
            </w:r>
            <w:r>
              <w:rPr>
                <w:webHidden/>
              </w:rPr>
            </w:r>
            <w:r>
              <w:rPr>
                <w:webHidden/>
              </w:rPr>
              <w:fldChar w:fldCharType="separate"/>
            </w:r>
            <w:r>
              <w:rPr>
                <w:webHidden/>
              </w:rPr>
              <w:t>4</w:t>
            </w:r>
            <w:r>
              <w:rPr>
                <w:webHidden/>
              </w:rPr>
              <w:fldChar w:fldCharType="end"/>
            </w:r>
          </w:hyperlink>
        </w:p>
        <w:p w14:paraId="3174EF09" w14:textId="778C7575" w:rsidR="006D05FE" w:rsidRDefault="006D05FE">
          <w:pPr>
            <w:pStyle w:val="TOC3"/>
            <w:tabs>
              <w:tab w:val="right" w:leader="dot" w:pos="9016"/>
            </w:tabs>
            <w:rPr>
              <w:rFonts w:eastAsiaTheme="minorEastAsia"/>
              <w:noProof/>
              <w:lang w:eastAsia="en-GB"/>
            </w:rPr>
          </w:pPr>
          <w:hyperlink w:anchor="_Toc220999620" w:history="1">
            <w:r w:rsidRPr="0005309E">
              <w:rPr>
                <w:rStyle w:val="Hyperlink"/>
                <w:noProof/>
              </w:rPr>
              <w:t>1.1    Aims</w:t>
            </w:r>
            <w:r>
              <w:rPr>
                <w:noProof/>
                <w:webHidden/>
              </w:rPr>
              <w:tab/>
            </w:r>
            <w:r>
              <w:rPr>
                <w:noProof/>
                <w:webHidden/>
              </w:rPr>
              <w:fldChar w:fldCharType="begin"/>
            </w:r>
            <w:r>
              <w:rPr>
                <w:noProof/>
                <w:webHidden/>
              </w:rPr>
              <w:instrText xml:space="preserve"> PAGEREF _Toc220999620 \h </w:instrText>
            </w:r>
            <w:r>
              <w:rPr>
                <w:noProof/>
                <w:webHidden/>
              </w:rPr>
            </w:r>
            <w:r>
              <w:rPr>
                <w:noProof/>
                <w:webHidden/>
              </w:rPr>
              <w:fldChar w:fldCharType="separate"/>
            </w:r>
            <w:r>
              <w:rPr>
                <w:noProof/>
                <w:webHidden/>
              </w:rPr>
              <w:t>4</w:t>
            </w:r>
            <w:r>
              <w:rPr>
                <w:noProof/>
                <w:webHidden/>
              </w:rPr>
              <w:fldChar w:fldCharType="end"/>
            </w:r>
          </w:hyperlink>
        </w:p>
        <w:p w14:paraId="6E03092E" w14:textId="58C4AEBD" w:rsidR="006D05FE" w:rsidRDefault="006D05FE">
          <w:pPr>
            <w:pStyle w:val="TOC3"/>
            <w:tabs>
              <w:tab w:val="right" w:leader="dot" w:pos="9016"/>
            </w:tabs>
            <w:rPr>
              <w:rFonts w:eastAsiaTheme="minorEastAsia"/>
              <w:noProof/>
              <w:lang w:eastAsia="en-GB"/>
            </w:rPr>
          </w:pPr>
          <w:hyperlink w:anchor="_Toc220999621" w:history="1">
            <w:r w:rsidRPr="0005309E">
              <w:rPr>
                <w:rStyle w:val="Hyperlink"/>
                <w:noProof/>
              </w:rPr>
              <w:t>1.2    Objectives</w:t>
            </w:r>
            <w:r>
              <w:rPr>
                <w:noProof/>
                <w:webHidden/>
              </w:rPr>
              <w:tab/>
            </w:r>
            <w:r>
              <w:rPr>
                <w:noProof/>
                <w:webHidden/>
              </w:rPr>
              <w:fldChar w:fldCharType="begin"/>
            </w:r>
            <w:r>
              <w:rPr>
                <w:noProof/>
                <w:webHidden/>
              </w:rPr>
              <w:instrText xml:space="preserve"> PAGEREF _Toc220999621 \h </w:instrText>
            </w:r>
            <w:r>
              <w:rPr>
                <w:noProof/>
                <w:webHidden/>
              </w:rPr>
            </w:r>
            <w:r>
              <w:rPr>
                <w:noProof/>
                <w:webHidden/>
              </w:rPr>
              <w:fldChar w:fldCharType="separate"/>
            </w:r>
            <w:r>
              <w:rPr>
                <w:noProof/>
                <w:webHidden/>
              </w:rPr>
              <w:t>4</w:t>
            </w:r>
            <w:r>
              <w:rPr>
                <w:noProof/>
                <w:webHidden/>
              </w:rPr>
              <w:fldChar w:fldCharType="end"/>
            </w:r>
          </w:hyperlink>
        </w:p>
        <w:p w14:paraId="05840C8C" w14:textId="52AA0A31" w:rsidR="006D05FE" w:rsidRDefault="006D05FE">
          <w:pPr>
            <w:pStyle w:val="TOC1"/>
            <w:rPr>
              <w:rFonts w:asciiTheme="minorHAnsi" w:eastAsiaTheme="minorEastAsia" w:hAnsiTheme="minorHAnsi" w:cstheme="minorBidi"/>
              <w:sz w:val="24"/>
              <w:szCs w:val="24"/>
              <w:lang w:eastAsia="en-GB"/>
            </w:rPr>
          </w:pPr>
          <w:hyperlink w:anchor="_Toc220999622" w:history="1">
            <w:r w:rsidRPr="0005309E">
              <w:rPr>
                <w:rStyle w:val="Hyperlink"/>
              </w:rPr>
              <w:t>2    Task-Specific Sections</w:t>
            </w:r>
            <w:r>
              <w:rPr>
                <w:webHidden/>
              </w:rPr>
              <w:tab/>
            </w:r>
            <w:r>
              <w:rPr>
                <w:webHidden/>
              </w:rPr>
              <w:fldChar w:fldCharType="begin"/>
            </w:r>
            <w:r>
              <w:rPr>
                <w:webHidden/>
              </w:rPr>
              <w:instrText xml:space="preserve"> PAGEREF _Toc220999622 \h </w:instrText>
            </w:r>
            <w:r>
              <w:rPr>
                <w:webHidden/>
              </w:rPr>
            </w:r>
            <w:r>
              <w:rPr>
                <w:webHidden/>
              </w:rPr>
              <w:fldChar w:fldCharType="separate"/>
            </w:r>
            <w:r>
              <w:rPr>
                <w:webHidden/>
              </w:rPr>
              <w:t>5</w:t>
            </w:r>
            <w:r>
              <w:rPr>
                <w:webHidden/>
              </w:rPr>
              <w:fldChar w:fldCharType="end"/>
            </w:r>
          </w:hyperlink>
        </w:p>
        <w:p w14:paraId="35E1FA74" w14:textId="586B6353" w:rsidR="006D05FE" w:rsidRDefault="006D05FE">
          <w:pPr>
            <w:pStyle w:val="TOC3"/>
            <w:tabs>
              <w:tab w:val="right" w:leader="dot" w:pos="9016"/>
            </w:tabs>
            <w:rPr>
              <w:rFonts w:eastAsiaTheme="minorEastAsia"/>
              <w:noProof/>
              <w:lang w:eastAsia="en-GB"/>
            </w:rPr>
          </w:pPr>
          <w:hyperlink w:anchor="_Toc220999623" w:history="1">
            <w:r w:rsidRPr="0005309E">
              <w:rPr>
                <w:rStyle w:val="Hyperlink"/>
                <w:noProof/>
              </w:rPr>
              <w:t>2.1 Selection and description of Objects</w:t>
            </w:r>
            <w:r>
              <w:rPr>
                <w:noProof/>
                <w:webHidden/>
              </w:rPr>
              <w:tab/>
            </w:r>
            <w:r>
              <w:rPr>
                <w:noProof/>
                <w:webHidden/>
              </w:rPr>
              <w:fldChar w:fldCharType="begin"/>
            </w:r>
            <w:r>
              <w:rPr>
                <w:noProof/>
                <w:webHidden/>
              </w:rPr>
              <w:instrText xml:space="preserve"> PAGEREF _Toc220999623 \h </w:instrText>
            </w:r>
            <w:r>
              <w:rPr>
                <w:noProof/>
                <w:webHidden/>
              </w:rPr>
            </w:r>
            <w:r>
              <w:rPr>
                <w:noProof/>
                <w:webHidden/>
              </w:rPr>
              <w:fldChar w:fldCharType="separate"/>
            </w:r>
            <w:r>
              <w:rPr>
                <w:noProof/>
                <w:webHidden/>
              </w:rPr>
              <w:t>5</w:t>
            </w:r>
            <w:r>
              <w:rPr>
                <w:noProof/>
                <w:webHidden/>
              </w:rPr>
              <w:fldChar w:fldCharType="end"/>
            </w:r>
          </w:hyperlink>
        </w:p>
        <w:p w14:paraId="3951F255" w14:textId="48F01BCB" w:rsidR="006D05FE" w:rsidRDefault="006D05FE">
          <w:pPr>
            <w:pStyle w:val="TOC3"/>
            <w:tabs>
              <w:tab w:val="right" w:leader="dot" w:pos="9016"/>
            </w:tabs>
            <w:rPr>
              <w:rFonts w:eastAsiaTheme="minorEastAsia"/>
              <w:noProof/>
              <w:lang w:eastAsia="en-GB"/>
            </w:rPr>
          </w:pPr>
          <w:hyperlink w:anchor="_Toc220999624" w:history="1">
            <w:r w:rsidRPr="0005309E">
              <w:rPr>
                <w:rStyle w:val="Hyperlink"/>
                <w:noProof/>
              </w:rPr>
              <w:t>2.1.1  Stainless Steel Golf Club Head</w:t>
            </w:r>
            <w:r>
              <w:rPr>
                <w:noProof/>
                <w:webHidden/>
              </w:rPr>
              <w:tab/>
            </w:r>
            <w:r>
              <w:rPr>
                <w:noProof/>
                <w:webHidden/>
              </w:rPr>
              <w:fldChar w:fldCharType="begin"/>
            </w:r>
            <w:r>
              <w:rPr>
                <w:noProof/>
                <w:webHidden/>
              </w:rPr>
              <w:instrText xml:space="preserve"> PAGEREF _Toc220999624 \h </w:instrText>
            </w:r>
            <w:r>
              <w:rPr>
                <w:noProof/>
                <w:webHidden/>
              </w:rPr>
            </w:r>
            <w:r>
              <w:rPr>
                <w:noProof/>
                <w:webHidden/>
              </w:rPr>
              <w:fldChar w:fldCharType="separate"/>
            </w:r>
            <w:r>
              <w:rPr>
                <w:noProof/>
                <w:webHidden/>
              </w:rPr>
              <w:t>5</w:t>
            </w:r>
            <w:r>
              <w:rPr>
                <w:noProof/>
                <w:webHidden/>
              </w:rPr>
              <w:fldChar w:fldCharType="end"/>
            </w:r>
          </w:hyperlink>
        </w:p>
        <w:p w14:paraId="17CA7794" w14:textId="15455C61" w:rsidR="006D05FE" w:rsidRDefault="006D05FE">
          <w:pPr>
            <w:pStyle w:val="TOC3"/>
            <w:tabs>
              <w:tab w:val="right" w:leader="dot" w:pos="9016"/>
            </w:tabs>
            <w:rPr>
              <w:rFonts w:eastAsiaTheme="minorEastAsia"/>
              <w:noProof/>
              <w:lang w:eastAsia="en-GB"/>
            </w:rPr>
          </w:pPr>
          <w:hyperlink w:anchor="_Toc220999625" w:history="1">
            <w:r w:rsidRPr="0005309E">
              <w:rPr>
                <w:rStyle w:val="Hyperlink"/>
                <w:noProof/>
              </w:rPr>
              <w:t>2.1.2    Carbon Fibre Bicycle Frame</w:t>
            </w:r>
            <w:r>
              <w:rPr>
                <w:noProof/>
                <w:webHidden/>
              </w:rPr>
              <w:tab/>
            </w:r>
            <w:r>
              <w:rPr>
                <w:noProof/>
                <w:webHidden/>
              </w:rPr>
              <w:fldChar w:fldCharType="begin"/>
            </w:r>
            <w:r>
              <w:rPr>
                <w:noProof/>
                <w:webHidden/>
              </w:rPr>
              <w:instrText xml:space="preserve"> PAGEREF _Toc220999625 \h </w:instrText>
            </w:r>
            <w:r>
              <w:rPr>
                <w:noProof/>
                <w:webHidden/>
              </w:rPr>
            </w:r>
            <w:r>
              <w:rPr>
                <w:noProof/>
                <w:webHidden/>
              </w:rPr>
              <w:fldChar w:fldCharType="separate"/>
            </w:r>
            <w:r>
              <w:rPr>
                <w:noProof/>
                <w:webHidden/>
              </w:rPr>
              <w:t>6</w:t>
            </w:r>
            <w:r>
              <w:rPr>
                <w:noProof/>
                <w:webHidden/>
              </w:rPr>
              <w:fldChar w:fldCharType="end"/>
            </w:r>
          </w:hyperlink>
        </w:p>
        <w:p w14:paraId="4D5A344B" w14:textId="0E83C18E" w:rsidR="006D05FE" w:rsidRDefault="006D05FE">
          <w:pPr>
            <w:pStyle w:val="TOC3"/>
            <w:tabs>
              <w:tab w:val="right" w:leader="dot" w:pos="9016"/>
            </w:tabs>
            <w:rPr>
              <w:rFonts w:eastAsiaTheme="minorEastAsia"/>
              <w:noProof/>
              <w:lang w:eastAsia="en-GB"/>
            </w:rPr>
          </w:pPr>
          <w:hyperlink w:anchor="_Toc220999626" w:history="1">
            <w:r w:rsidRPr="0005309E">
              <w:rPr>
                <w:rStyle w:val="Hyperlink"/>
                <w:noProof/>
              </w:rPr>
              <w:t>2.1.3    Silicone Phone Case</w:t>
            </w:r>
            <w:r>
              <w:rPr>
                <w:noProof/>
                <w:webHidden/>
              </w:rPr>
              <w:tab/>
            </w:r>
            <w:r>
              <w:rPr>
                <w:noProof/>
                <w:webHidden/>
              </w:rPr>
              <w:fldChar w:fldCharType="begin"/>
            </w:r>
            <w:r>
              <w:rPr>
                <w:noProof/>
                <w:webHidden/>
              </w:rPr>
              <w:instrText xml:space="preserve"> PAGEREF _Toc220999626 \h </w:instrText>
            </w:r>
            <w:r>
              <w:rPr>
                <w:noProof/>
                <w:webHidden/>
              </w:rPr>
            </w:r>
            <w:r>
              <w:rPr>
                <w:noProof/>
                <w:webHidden/>
              </w:rPr>
              <w:fldChar w:fldCharType="separate"/>
            </w:r>
            <w:r>
              <w:rPr>
                <w:noProof/>
                <w:webHidden/>
              </w:rPr>
              <w:t>7</w:t>
            </w:r>
            <w:r>
              <w:rPr>
                <w:noProof/>
                <w:webHidden/>
              </w:rPr>
              <w:fldChar w:fldCharType="end"/>
            </w:r>
          </w:hyperlink>
        </w:p>
        <w:p w14:paraId="1894FEAF" w14:textId="2EFA288F" w:rsidR="006D05FE" w:rsidRDefault="006D05FE">
          <w:pPr>
            <w:pStyle w:val="TOC1"/>
            <w:rPr>
              <w:rFonts w:asciiTheme="minorHAnsi" w:eastAsiaTheme="minorEastAsia" w:hAnsiTheme="minorHAnsi" w:cstheme="minorBidi"/>
              <w:sz w:val="24"/>
              <w:szCs w:val="24"/>
              <w:lang w:eastAsia="en-GB"/>
            </w:rPr>
          </w:pPr>
          <w:hyperlink w:anchor="_Toc220999627" w:history="1">
            <w:r w:rsidRPr="0005309E">
              <w:rPr>
                <w:rStyle w:val="Hyperlink"/>
              </w:rPr>
              <w:t>2.2     Manufacturing Methods Comparison</w:t>
            </w:r>
            <w:r>
              <w:rPr>
                <w:webHidden/>
              </w:rPr>
              <w:tab/>
            </w:r>
            <w:r>
              <w:rPr>
                <w:webHidden/>
              </w:rPr>
              <w:fldChar w:fldCharType="begin"/>
            </w:r>
            <w:r>
              <w:rPr>
                <w:webHidden/>
              </w:rPr>
              <w:instrText xml:space="preserve"> PAGEREF _Toc220999627 \h </w:instrText>
            </w:r>
            <w:r>
              <w:rPr>
                <w:webHidden/>
              </w:rPr>
            </w:r>
            <w:r>
              <w:rPr>
                <w:webHidden/>
              </w:rPr>
              <w:fldChar w:fldCharType="separate"/>
            </w:r>
            <w:r>
              <w:rPr>
                <w:webHidden/>
              </w:rPr>
              <w:t>8</w:t>
            </w:r>
            <w:r>
              <w:rPr>
                <w:webHidden/>
              </w:rPr>
              <w:fldChar w:fldCharType="end"/>
            </w:r>
          </w:hyperlink>
        </w:p>
        <w:p w14:paraId="26FB4675" w14:textId="752060D0" w:rsidR="006D05FE" w:rsidRDefault="006D05FE">
          <w:pPr>
            <w:pStyle w:val="TOC3"/>
            <w:tabs>
              <w:tab w:val="right" w:leader="dot" w:pos="9016"/>
            </w:tabs>
            <w:rPr>
              <w:rFonts w:eastAsiaTheme="minorEastAsia"/>
              <w:noProof/>
              <w:lang w:eastAsia="en-GB"/>
            </w:rPr>
          </w:pPr>
          <w:hyperlink w:anchor="_Toc220999628" w:history="1">
            <w:r w:rsidRPr="0005309E">
              <w:rPr>
                <w:rStyle w:val="Hyperlink"/>
                <w:noProof/>
              </w:rPr>
              <w:t>2.2.1    Stainless Steel Golf Club Head</w:t>
            </w:r>
            <w:r>
              <w:rPr>
                <w:noProof/>
                <w:webHidden/>
              </w:rPr>
              <w:tab/>
            </w:r>
            <w:r>
              <w:rPr>
                <w:noProof/>
                <w:webHidden/>
              </w:rPr>
              <w:fldChar w:fldCharType="begin"/>
            </w:r>
            <w:r>
              <w:rPr>
                <w:noProof/>
                <w:webHidden/>
              </w:rPr>
              <w:instrText xml:space="preserve"> PAGEREF _Toc220999628 \h </w:instrText>
            </w:r>
            <w:r>
              <w:rPr>
                <w:noProof/>
                <w:webHidden/>
              </w:rPr>
            </w:r>
            <w:r>
              <w:rPr>
                <w:noProof/>
                <w:webHidden/>
              </w:rPr>
              <w:fldChar w:fldCharType="separate"/>
            </w:r>
            <w:r>
              <w:rPr>
                <w:noProof/>
                <w:webHidden/>
              </w:rPr>
              <w:t>8</w:t>
            </w:r>
            <w:r>
              <w:rPr>
                <w:noProof/>
                <w:webHidden/>
              </w:rPr>
              <w:fldChar w:fldCharType="end"/>
            </w:r>
          </w:hyperlink>
        </w:p>
        <w:p w14:paraId="10CAC9E7" w14:textId="0547F6F0" w:rsidR="006D05FE" w:rsidRDefault="006D05FE">
          <w:pPr>
            <w:pStyle w:val="TOC3"/>
            <w:tabs>
              <w:tab w:val="right" w:leader="dot" w:pos="9016"/>
            </w:tabs>
            <w:rPr>
              <w:rFonts w:eastAsiaTheme="minorEastAsia"/>
              <w:noProof/>
              <w:lang w:eastAsia="en-GB"/>
            </w:rPr>
          </w:pPr>
          <w:hyperlink w:anchor="_Toc220999629" w:history="1">
            <w:r w:rsidRPr="0005309E">
              <w:rPr>
                <w:rStyle w:val="Hyperlink"/>
                <w:noProof/>
              </w:rPr>
              <w:t>2.2.2   Carbon Fibre Bicycle frame</w:t>
            </w:r>
            <w:r>
              <w:rPr>
                <w:noProof/>
                <w:webHidden/>
              </w:rPr>
              <w:tab/>
            </w:r>
            <w:r>
              <w:rPr>
                <w:noProof/>
                <w:webHidden/>
              </w:rPr>
              <w:fldChar w:fldCharType="begin"/>
            </w:r>
            <w:r>
              <w:rPr>
                <w:noProof/>
                <w:webHidden/>
              </w:rPr>
              <w:instrText xml:space="preserve"> PAGEREF _Toc220999629 \h </w:instrText>
            </w:r>
            <w:r>
              <w:rPr>
                <w:noProof/>
                <w:webHidden/>
              </w:rPr>
            </w:r>
            <w:r>
              <w:rPr>
                <w:noProof/>
                <w:webHidden/>
              </w:rPr>
              <w:fldChar w:fldCharType="separate"/>
            </w:r>
            <w:r>
              <w:rPr>
                <w:noProof/>
                <w:webHidden/>
              </w:rPr>
              <w:t>9</w:t>
            </w:r>
            <w:r>
              <w:rPr>
                <w:noProof/>
                <w:webHidden/>
              </w:rPr>
              <w:fldChar w:fldCharType="end"/>
            </w:r>
          </w:hyperlink>
        </w:p>
        <w:p w14:paraId="4EB05CC3" w14:textId="0505F53E" w:rsidR="006D05FE" w:rsidRDefault="006D05FE">
          <w:pPr>
            <w:pStyle w:val="TOC3"/>
            <w:tabs>
              <w:tab w:val="right" w:leader="dot" w:pos="9016"/>
            </w:tabs>
            <w:rPr>
              <w:rFonts w:eastAsiaTheme="minorEastAsia"/>
              <w:noProof/>
              <w:lang w:eastAsia="en-GB"/>
            </w:rPr>
          </w:pPr>
          <w:hyperlink w:anchor="_Toc220999630" w:history="1">
            <w:r w:rsidRPr="0005309E">
              <w:rPr>
                <w:rStyle w:val="Hyperlink"/>
                <w:noProof/>
              </w:rPr>
              <w:t>2.2.3    Silicone Phone case</w:t>
            </w:r>
            <w:r>
              <w:rPr>
                <w:noProof/>
                <w:webHidden/>
              </w:rPr>
              <w:tab/>
            </w:r>
            <w:r>
              <w:rPr>
                <w:noProof/>
                <w:webHidden/>
              </w:rPr>
              <w:fldChar w:fldCharType="begin"/>
            </w:r>
            <w:r>
              <w:rPr>
                <w:noProof/>
                <w:webHidden/>
              </w:rPr>
              <w:instrText xml:space="preserve"> PAGEREF _Toc220999630 \h </w:instrText>
            </w:r>
            <w:r>
              <w:rPr>
                <w:noProof/>
                <w:webHidden/>
              </w:rPr>
            </w:r>
            <w:r>
              <w:rPr>
                <w:noProof/>
                <w:webHidden/>
              </w:rPr>
              <w:fldChar w:fldCharType="separate"/>
            </w:r>
            <w:r>
              <w:rPr>
                <w:noProof/>
                <w:webHidden/>
              </w:rPr>
              <w:t>10</w:t>
            </w:r>
            <w:r>
              <w:rPr>
                <w:noProof/>
                <w:webHidden/>
              </w:rPr>
              <w:fldChar w:fldCharType="end"/>
            </w:r>
          </w:hyperlink>
        </w:p>
        <w:p w14:paraId="5EE3875E" w14:textId="5B20D415" w:rsidR="006D05FE" w:rsidRDefault="006D05FE">
          <w:pPr>
            <w:pStyle w:val="TOC1"/>
            <w:rPr>
              <w:rFonts w:asciiTheme="minorHAnsi" w:eastAsiaTheme="minorEastAsia" w:hAnsiTheme="minorHAnsi" w:cstheme="minorBidi"/>
              <w:sz w:val="24"/>
              <w:szCs w:val="24"/>
              <w:lang w:eastAsia="en-GB"/>
            </w:rPr>
          </w:pPr>
          <w:hyperlink w:anchor="_Toc220999631" w:history="1">
            <w:r w:rsidRPr="0005309E">
              <w:rPr>
                <w:rStyle w:val="Hyperlink"/>
              </w:rPr>
              <w:t>2.3     Mechanical and Thermal Properties Comparison</w:t>
            </w:r>
            <w:r>
              <w:rPr>
                <w:webHidden/>
              </w:rPr>
              <w:tab/>
            </w:r>
            <w:r>
              <w:rPr>
                <w:webHidden/>
              </w:rPr>
              <w:fldChar w:fldCharType="begin"/>
            </w:r>
            <w:r>
              <w:rPr>
                <w:webHidden/>
              </w:rPr>
              <w:instrText xml:space="preserve"> PAGEREF _Toc220999631 \h </w:instrText>
            </w:r>
            <w:r>
              <w:rPr>
                <w:webHidden/>
              </w:rPr>
            </w:r>
            <w:r>
              <w:rPr>
                <w:webHidden/>
              </w:rPr>
              <w:fldChar w:fldCharType="separate"/>
            </w:r>
            <w:r>
              <w:rPr>
                <w:webHidden/>
              </w:rPr>
              <w:t>11</w:t>
            </w:r>
            <w:r>
              <w:rPr>
                <w:webHidden/>
              </w:rPr>
              <w:fldChar w:fldCharType="end"/>
            </w:r>
          </w:hyperlink>
        </w:p>
        <w:p w14:paraId="59CD1BE1" w14:textId="449A29B3" w:rsidR="006D05FE" w:rsidRDefault="006D05FE">
          <w:pPr>
            <w:pStyle w:val="TOC3"/>
            <w:tabs>
              <w:tab w:val="right" w:leader="dot" w:pos="9016"/>
            </w:tabs>
            <w:rPr>
              <w:rFonts w:eastAsiaTheme="minorEastAsia"/>
              <w:noProof/>
              <w:lang w:eastAsia="en-GB"/>
            </w:rPr>
          </w:pPr>
          <w:hyperlink w:anchor="_Toc220999632" w:history="1">
            <w:r w:rsidRPr="0005309E">
              <w:rPr>
                <w:rStyle w:val="Hyperlink"/>
                <w:noProof/>
              </w:rPr>
              <w:t>2.3.1  Mechanical Properties Comparison</w:t>
            </w:r>
            <w:r>
              <w:rPr>
                <w:noProof/>
                <w:webHidden/>
              </w:rPr>
              <w:tab/>
            </w:r>
            <w:r>
              <w:rPr>
                <w:noProof/>
                <w:webHidden/>
              </w:rPr>
              <w:fldChar w:fldCharType="begin"/>
            </w:r>
            <w:r>
              <w:rPr>
                <w:noProof/>
                <w:webHidden/>
              </w:rPr>
              <w:instrText xml:space="preserve"> PAGEREF _Toc220999632 \h </w:instrText>
            </w:r>
            <w:r>
              <w:rPr>
                <w:noProof/>
                <w:webHidden/>
              </w:rPr>
            </w:r>
            <w:r>
              <w:rPr>
                <w:noProof/>
                <w:webHidden/>
              </w:rPr>
              <w:fldChar w:fldCharType="separate"/>
            </w:r>
            <w:r>
              <w:rPr>
                <w:noProof/>
                <w:webHidden/>
              </w:rPr>
              <w:t>11</w:t>
            </w:r>
            <w:r>
              <w:rPr>
                <w:noProof/>
                <w:webHidden/>
              </w:rPr>
              <w:fldChar w:fldCharType="end"/>
            </w:r>
          </w:hyperlink>
        </w:p>
        <w:p w14:paraId="2CB374CF" w14:textId="1D8EE46E" w:rsidR="006D05FE" w:rsidRDefault="006D05FE">
          <w:pPr>
            <w:pStyle w:val="TOC3"/>
            <w:tabs>
              <w:tab w:val="right" w:leader="dot" w:pos="9016"/>
            </w:tabs>
            <w:rPr>
              <w:rFonts w:eastAsiaTheme="minorEastAsia"/>
              <w:noProof/>
              <w:lang w:eastAsia="en-GB"/>
            </w:rPr>
          </w:pPr>
          <w:hyperlink w:anchor="_Toc220999633" w:history="1">
            <w:r w:rsidRPr="0005309E">
              <w:rPr>
                <w:rStyle w:val="Hyperlink"/>
                <w:noProof/>
              </w:rPr>
              <w:t>2.3.2    Thermal Properties</w:t>
            </w:r>
            <w:r>
              <w:rPr>
                <w:noProof/>
                <w:webHidden/>
              </w:rPr>
              <w:tab/>
            </w:r>
            <w:r>
              <w:rPr>
                <w:noProof/>
                <w:webHidden/>
              </w:rPr>
              <w:fldChar w:fldCharType="begin"/>
            </w:r>
            <w:r>
              <w:rPr>
                <w:noProof/>
                <w:webHidden/>
              </w:rPr>
              <w:instrText xml:space="preserve"> PAGEREF _Toc220999633 \h </w:instrText>
            </w:r>
            <w:r>
              <w:rPr>
                <w:noProof/>
                <w:webHidden/>
              </w:rPr>
            </w:r>
            <w:r>
              <w:rPr>
                <w:noProof/>
                <w:webHidden/>
              </w:rPr>
              <w:fldChar w:fldCharType="separate"/>
            </w:r>
            <w:r>
              <w:rPr>
                <w:noProof/>
                <w:webHidden/>
              </w:rPr>
              <w:t>13</w:t>
            </w:r>
            <w:r>
              <w:rPr>
                <w:noProof/>
                <w:webHidden/>
              </w:rPr>
              <w:fldChar w:fldCharType="end"/>
            </w:r>
          </w:hyperlink>
        </w:p>
        <w:p w14:paraId="7B94FC84" w14:textId="1C055108" w:rsidR="006D05FE" w:rsidRDefault="006D05FE">
          <w:pPr>
            <w:pStyle w:val="TOC1"/>
            <w:rPr>
              <w:rFonts w:asciiTheme="minorHAnsi" w:eastAsiaTheme="minorEastAsia" w:hAnsiTheme="minorHAnsi" w:cstheme="minorBidi"/>
              <w:sz w:val="24"/>
              <w:szCs w:val="24"/>
              <w:lang w:eastAsia="en-GB"/>
            </w:rPr>
          </w:pPr>
          <w:hyperlink w:anchor="_Toc220999634" w:history="1">
            <w:r w:rsidRPr="0005309E">
              <w:rPr>
                <w:rStyle w:val="Hyperlink"/>
              </w:rPr>
              <w:t>2.4     Lifespan and Cost Analysis</w:t>
            </w:r>
            <w:r>
              <w:rPr>
                <w:webHidden/>
              </w:rPr>
              <w:tab/>
            </w:r>
            <w:r>
              <w:rPr>
                <w:webHidden/>
              </w:rPr>
              <w:fldChar w:fldCharType="begin"/>
            </w:r>
            <w:r>
              <w:rPr>
                <w:webHidden/>
              </w:rPr>
              <w:instrText xml:space="preserve"> PAGEREF _Toc220999634 \h </w:instrText>
            </w:r>
            <w:r>
              <w:rPr>
                <w:webHidden/>
              </w:rPr>
            </w:r>
            <w:r>
              <w:rPr>
                <w:webHidden/>
              </w:rPr>
              <w:fldChar w:fldCharType="separate"/>
            </w:r>
            <w:r>
              <w:rPr>
                <w:webHidden/>
              </w:rPr>
              <w:t>14</w:t>
            </w:r>
            <w:r>
              <w:rPr>
                <w:webHidden/>
              </w:rPr>
              <w:fldChar w:fldCharType="end"/>
            </w:r>
          </w:hyperlink>
        </w:p>
        <w:p w14:paraId="1DA8538F" w14:textId="5C091F7A" w:rsidR="006D05FE" w:rsidRDefault="006D05FE">
          <w:pPr>
            <w:pStyle w:val="TOC1"/>
            <w:rPr>
              <w:rFonts w:asciiTheme="minorHAnsi" w:eastAsiaTheme="minorEastAsia" w:hAnsiTheme="minorHAnsi" w:cstheme="minorBidi"/>
              <w:sz w:val="24"/>
              <w:szCs w:val="24"/>
              <w:lang w:eastAsia="en-GB"/>
            </w:rPr>
          </w:pPr>
          <w:hyperlink w:anchor="_Toc220999635" w:history="1">
            <w:r w:rsidRPr="0005309E">
              <w:rPr>
                <w:rStyle w:val="Hyperlink"/>
              </w:rPr>
              <w:t>2.5     Material Selection and Alternative Choices</w:t>
            </w:r>
            <w:r>
              <w:rPr>
                <w:webHidden/>
              </w:rPr>
              <w:tab/>
            </w:r>
            <w:r>
              <w:rPr>
                <w:webHidden/>
              </w:rPr>
              <w:fldChar w:fldCharType="begin"/>
            </w:r>
            <w:r>
              <w:rPr>
                <w:webHidden/>
              </w:rPr>
              <w:instrText xml:space="preserve"> PAGEREF _Toc220999635 \h </w:instrText>
            </w:r>
            <w:r>
              <w:rPr>
                <w:webHidden/>
              </w:rPr>
            </w:r>
            <w:r>
              <w:rPr>
                <w:webHidden/>
              </w:rPr>
              <w:fldChar w:fldCharType="separate"/>
            </w:r>
            <w:r>
              <w:rPr>
                <w:webHidden/>
              </w:rPr>
              <w:t>14</w:t>
            </w:r>
            <w:r>
              <w:rPr>
                <w:webHidden/>
              </w:rPr>
              <w:fldChar w:fldCharType="end"/>
            </w:r>
          </w:hyperlink>
        </w:p>
        <w:p w14:paraId="5D9A5550" w14:textId="3868BA4E" w:rsidR="006D05FE" w:rsidRDefault="006D05FE">
          <w:pPr>
            <w:pStyle w:val="TOC1"/>
            <w:rPr>
              <w:rFonts w:asciiTheme="minorHAnsi" w:eastAsiaTheme="minorEastAsia" w:hAnsiTheme="minorHAnsi" w:cstheme="minorBidi"/>
              <w:sz w:val="24"/>
              <w:szCs w:val="24"/>
              <w:lang w:eastAsia="en-GB"/>
            </w:rPr>
          </w:pPr>
          <w:hyperlink w:anchor="_Toc220999636" w:history="1">
            <w:r w:rsidRPr="0005309E">
              <w:rPr>
                <w:rStyle w:val="Hyperlink"/>
              </w:rPr>
              <w:t>3     Conclusion</w:t>
            </w:r>
            <w:r>
              <w:rPr>
                <w:webHidden/>
              </w:rPr>
              <w:tab/>
            </w:r>
            <w:r>
              <w:rPr>
                <w:webHidden/>
              </w:rPr>
              <w:fldChar w:fldCharType="begin"/>
            </w:r>
            <w:r>
              <w:rPr>
                <w:webHidden/>
              </w:rPr>
              <w:instrText xml:space="preserve"> PAGEREF _Toc220999636 \h </w:instrText>
            </w:r>
            <w:r>
              <w:rPr>
                <w:webHidden/>
              </w:rPr>
            </w:r>
            <w:r>
              <w:rPr>
                <w:webHidden/>
              </w:rPr>
              <w:fldChar w:fldCharType="separate"/>
            </w:r>
            <w:r>
              <w:rPr>
                <w:webHidden/>
              </w:rPr>
              <w:t>15</w:t>
            </w:r>
            <w:r>
              <w:rPr>
                <w:webHidden/>
              </w:rPr>
              <w:fldChar w:fldCharType="end"/>
            </w:r>
          </w:hyperlink>
        </w:p>
        <w:p w14:paraId="04C7B908" w14:textId="7584E45E" w:rsidR="006D05FE" w:rsidRDefault="006D05FE">
          <w:pPr>
            <w:pStyle w:val="TOC1"/>
            <w:rPr>
              <w:rFonts w:asciiTheme="minorHAnsi" w:eastAsiaTheme="minorEastAsia" w:hAnsiTheme="minorHAnsi" w:cstheme="minorBidi"/>
              <w:sz w:val="24"/>
              <w:szCs w:val="24"/>
              <w:lang w:eastAsia="en-GB"/>
            </w:rPr>
          </w:pPr>
          <w:hyperlink w:anchor="_Toc220999637" w:history="1">
            <w:r w:rsidRPr="0005309E">
              <w:rPr>
                <w:rStyle w:val="Hyperlink"/>
              </w:rPr>
              <w:t>4     References</w:t>
            </w:r>
            <w:r>
              <w:rPr>
                <w:webHidden/>
              </w:rPr>
              <w:tab/>
            </w:r>
            <w:r>
              <w:rPr>
                <w:webHidden/>
              </w:rPr>
              <w:fldChar w:fldCharType="begin"/>
            </w:r>
            <w:r>
              <w:rPr>
                <w:webHidden/>
              </w:rPr>
              <w:instrText xml:space="preserve"> PAGEREF _Toc220999637 \h </w:instrText>
            </w:r>
            <w:r>
              <w:rPr>
                <w:webHidden/>
              </w:rPr>
            </w:r>
            <w:r>
              <w:rPr>
                <w:webHidden/>
              </w:rPr>
              <w:fldChar w:fldCharType="separate"/>
            </w:r>
            <w:r>
              <w:rPr>
                <w:webHidden/>
              </w:rPr>
              <w:t>16</w:t>
            </w:r>
            <w:r>
              <w:rPr>
                <w:webHidden/>
              </w:rPr>
              <w:fldChar w:fldCharType="end"/>
            </w:r>
          </w:hyperlink>
        </w:p>
        <w:p w14:paraId="3198C342" w14:textId="77777777" w:rsidR="00CB7CA4" w:rsidRPr="00BA0AC0" w:rsidRDefault="00000000">
          <w:pPr>
            <w:rPr>
              <w:sz w:val="28"/>
              <w:szCs w:val="28"/>
            </w:rPr>
          </w:pPr>
          <w:r w:rsidRPr="00BA0AC0">
            <w:rPr>
              <w:b/>
              <w:bCs/>
              <w:noProof/>
              <w:sz w:val="28"/>
              <w:szCs w:val="28"/>
            </w:rPr>
            <w:fldChar w:fldCharType="end"/>
          </w:r>
        </w:p>
      </w:sdtContent>
    </w:sdt>
    <w:p w14:paraId="4C8788E7" w14:textId="28FFECE4" w:rsidR="00D4453F" w:rsidRPr="00D4453F" w:rsidRDefault="00000000" w:rsidP="006A3BAB">
      <w:pPr>
        <w:pStyle w:val="Heading1"/>
      </w:pPr>
      <w:bookmarkStart w:id="2" w:name="_Toc220999617"/>
      <w:r>
        <w:t>Table of figures</w:t>
      </w:r>
      <w:bookmarkEnd w:id="2"/>
    </w:p>
    <w:p w14:paraId="54A2BCEE" w14:textId="465F6BD9" w:rsidR="006D05FE" w:rsidRDefault="00000000">
      <w:pPr>
        <w:pStyle w:val="TableofFigures"/>
        <w:tabs>
          <w:tab w:val="right" w:leader="dot" w:pos="9016"/>
        </w:tabs>
        <w:rPr>
          <w:rFonts w:eastAsiaTheme="minorEastAsia"/>
          <w:noProof/>
          <w:lang w:eastAsia="en-GB"/>
        </w:rPr>
      </w:pPr>
      <w:r>
        <w:rPr>
          <w:rFonts w:ascii="Arial" w:hAnsi="Arial" w:cs="Arial"/>
          <w:b/>
          <w:bCs/>
          <w:color w:val="215E99" w:themeColor="text2" w:themeTint="BF"/>
        </w:rPr>
        <w:fldChar w:fldCharType="begin"/>
      </w:r>
      <w:r>
        <w:rPr>
          <w:rFonts w:ascii="Arial" w:hAnsi="Arial" w:cs="Arial"/>
          <w:b/>
          <w:bCs/>
          <w:color w:val="215E99" w:themeColor="text2" w:themeTint="BF"/>
        </w:rPr>
        <w:instrText xml:space="preserve"> TOC \h \z \c "Figure" </w:instrText>
      </w:r>
      <w:r>
        <w:rPr>
          <w:rFonts w:ascii="Arial" w:hAnsi="Arial" w:cs="Arial"/>
          <w:b/>
          <w:bCs/>
          <w:color w:val="215E99" w:themeColor="text2" w:themeTint="BF"/>
        </w:rPr>
        <w:fldChar w:fldCharType="separate"/>
      </w:r>
      <w:hyperlink w:anchor="_Toc220999638" w:history="1">
        <w:r w:rsidR="006D05FE" w:rsidRPr="001905C6">
          <w:rPr>
            <w:rStyle w:val="Hyperlink"/>
            <w:rFonts w:ascii="Arial" w:hAnsi="Arial" w:cs="Arial"/>
            <w:noProof/>
          </w:rPr>
          <w:t xml:space="preserve">Figure 1 – Stainless Steel Golf club head </w:t>
        </w:r>
        <w:r w:rsidR="006D05FE" w:rsidRPr="001905C6">
          <w:rPr>
            <w:rStyle w:val="Hyperlink"/>
            <w:rFonts w:ascii="Arial" w:hAnsi="Arial" w:cs="Arial"/>
            <w:noProof/>
            <w:highlight w:val="lightGray"/>
          </w:rPr>
          <w:t>(MacDonald, 2024)</w:t>
        </w:r>
        <w:r w:rsidR="006D05FE">
          <w:rPr>
            <w:noProof/>
            <w:webHidden/>
          </w:rPr>
          <w:tab/>
        </w:r>
        <w:r w:rsidR="006D05FE">
          <w:rPr>
            <w:noProof/>
            <w:webHidden/>
          </w:rPr>
          <w:fldChar w:fldCharType="begin"/>
        </w:r>
        <w:r w:rsidR="006D05FE">
          <w:rPr>
            <w:noProof/>
            <w:webHidden/>
          </w:rPr>
          <w:instrText xml:space="preserve"> PAGEREF _Toc220999638 \h </w:instrText>
        </w:r>
        <w:r w:rsidR="006D05FE">
          <w:rPr>
            <w:noProof/>
            <w:webHidden/>
          </w:rPr>
        </w:r>
        <w:r w:rsidR="006D05FE">
          <w:rPr>
            <w:noProof/>
            <w:webHidden/>
          </w:rPr>
          <w:fldChar w:fldCharType="separate"/>
        </w:r>
        <w:r w:rsidR="006D05FE">
          <w:rPr>
            <w:noProof/>
            <w:webHidden/>
          </w:rPr>
          <w:t>5</w:t>
        </w:r>
        <w:r w:rsidR="006D05FE">
          <w:rPr>
            <w:noProof/>
            <w:webHidden/>
          </w:rPr>
          <w:fldChar w:fldCharType="end"/>
        </w:r>
      </w:hyperlink>
    </w:p>
    <w:p w14:paraId="0236D1F4" w14:textId="3EC79DEC" w:rsidR="006D05FE" w:rsidRDefault="006D05FE">
      <w:pPr>
        <w:pStyle w:val="TableofFigures"/>
        <w:tabs>
          <w:tab w:val="right" w:leader="dot" w:pos="9016"/>
        </w:tabs>
        <w:rPr>
          <w:rFonts w:eastAsiaTheme="minorEastAsia"/>
          <w:noProof/>
          <w:lang w:eastAsia="en-GB"/>
        </w:rPr>
      </w:pPr>
      <w:hyperlink w:anchor="_Toc220999639" w:history="1">
        <w:r w:rsidRPr="001905C6">
          <w:rPr>
            <w:rStyle w:val="Hyperlink"/>
            <w:rFonts w:ascii="Arial" w:hAnsi="Arial" w:cs="Arial"/>
            <w:noProof/>
            <w:lang w:val="fr-FR"/>
          </w:rPr>
          <w:t xml:space="preserve">Figure 2 - Carbon fibre Bicycle frame </w:t>
        </w:r>
        <w:r w:rsidRPr="001905C6">
          <w:rPr>
            <w:rStyle w:val="Hyperlink"/>
            <w:rFonts w:ascii="Arial" w:hAnsi="Arial" w:cs="Arial"/>
            <w:noProof/>
            <w:highlight w:val="lightGray"/>
            <w:lang w:val="fr-FR"/>
          </w:rPr>
          <w:t>(Norman, 2024)</w:t>
        </w:r>
        <w:r>
          <w:rPr>
            <w:noProof/>
            <w:webHidden/>
          </w:rPr>
          <w:tab/>
        </w:r>
        <w:r>
          <w:rPr>
            <w:noProof/>
            <w:webHidden/>
          </w:rPr>
          <w:fldChar w:fldCharType="begin"/>
        </w:r>
        <w:r>
          <w:rPr>
            <w:noProof/>
            <w:webHidden/>
          </w:rPr>
          <w:instrText xml:space="preserve"> PAGEREF _Toc220999639 \h </w:instrText>
        </w:r>
        <w:r>
          <w:rPr>
            <w:noProof/>
            <w:webHidden/>
          </w:rPr>
        </w:r>
        <w:r>
          <w:rPr>
            <w:noProof/>
            <w:webHidden/>
          </w:rPr>
          <w:fldChar w:fldCharType="separate"/>
        </w:r>
        <w:r>
          <w:rPr>
            <w:noProof/>
            <w:webHidden/>
          </w:rPr>
          <w:t>6</w:t>
        </w:r>
        <w:r>
          <w:rPr>
            <w:noProof/>
            <w:webHidden/>
          </w:rPr>
          <w:fldChar w:fldCharType="end"/>
        </w:r>
      </w:hyperlink>
    </w:p>
    <w:p w14:paraId="0C2128CE" w14:textId="7231A507" w:rsidR="006D05FE" w:rsidRDefault="006D05FE">
      <w:pPr>
        <w:pStyle w:val="TableofFigures"/>
        <w:tabs>
          <w:tab w:val="right" w:leader="dot" w:pos="9016"/>
        </w:tabs>
        <w:rPr>
          <w:rFonts w:eastAsiaTheme="minorEastAsia"/>
          <w:noProof/>
          <w:lang w:eastAsia="en-GB"/>
        </w:rPr>
      </w:pPr>
      <w:hyperlink w:anchor="_Toc220999640" w:history="1">
        <w:r w:rsidRPr="001905C6">
          <w:rPr>
            <w:rStyle w:val="Hyperlink"/>
            <w:rFonts w:ascii="Arial" w:hAnsi="Arial" w:cs="Arial"/>
            <w:noProof/>
          </w:rPr>
          <w:t xml:space="preserve">Figure 3 - Silicone Phone cases </w:t>
        </w:r>
        <w:r w:rsidRPr="001905C6">
          <w:rPr>
            <w:rStyle w:val="Hyperlink"/>
            <w:rFonts w:ascii="Arial" w:hAnsi="Arial" w:cs="Arial"/>
            <w:noProof/>
            <w:highlight w:val="lightGray"/>
          </w:rPr>
          <w:t>(Jewelives.com, 2025)</w:t>
        </w:r>
        <w:r>
          <w:rPr>
            <w:noProof/>
            <w:webHidden/>
          </w:rPr>
          <w:tab/>
        </w:r>
        <w:r>
          <w:rPr>
            <w:noProof/>
            <w:webHidden/>
          </w:rPr>
          <w:fldChar w:fldCharType="begin"/>
        </w:r>
        <w:r>
          <w:rPr>
            <w:noProof/>
            <w:webHidden/>
          </w:rPr>
          <w:instrText xml:space="preserve"> PAGEREF _Toc220999640 \h </w:instrText>
        </w:r>
        <w:r>
          <w:rPr>
            <w:noProof/>
            <w:webHidden/>
          </w:rPr>
        </w:r>
        <w:r>
          <w:rPr>
            <w:noProof/>
            <w:webHidden/>
          </w:rPr>
          <w:fldChar w:fldCharType="separate"/>
        </w:r>
        <w:r>
          <w:rPr>
            <w:noProof/>
            <w:webHidden/>
          </w:rPr>
          <w:t>7</w:t>
        </w:r>
        <w:r>
          <w:rPr>
            <w:noProof/>
            <w:webHidden/>
          </w:rPr>
          <w:fldChar w:fldCharType="end"/>
        </w:r>
      </w:hyperlink>
    </w:p>
    <w:p w14:paraId="6F270BED" w14:textId="6C08E5E6" w:rsidR="006D05FE" w:rsidRDefault="006D05FE">
      <w:pPr>
        <w:pStyle w:val="TableofFigures"/>
        <w:tabs>
          <w:tab w:val="right" w:leader="dot" w:pos="9016"/>
        </w:tabs>
        <w:rPr>
          <w:rFonts w:eastAsiaTheme="minorEastAsia"/>
          <w:noProof/>
          <w:lang w:eastAsia="en-GB"/>
        </w:rPr>
      </w:pPr>
      <w:hyperlink w:anchor="_Toc220999641" w:history="1">
        <w:r w:rsidRPr="001905C6">
          <w:rPr>
            <w:rStyle w:val="Hyperlink"/>
            <w:rFonts w:ascii="Arial" w:hAnsi="Arial" w:cs="Arial"/>
            <w:noProof/>
          </w:rPr>
          <w:t xml:space="preserve">Figure 4 - Investment casting process explained </w:t>
        </w:r>
        <w:r w:rsidRPr="001905C6">
          <w:rPr>
            <w:rStyle w:val="Hyperlink"/>
            <w:rFonts w:ascii="Arial" w:hAnsi="Arial" w:cs="Arial"/>
            <w:noProof/>
            <w:highlight w:val="lightGray"/>
          </w:rPr>
          <w:t>(Process, 2024)</w:t>
        </w:r>
        <w:r>
          <w:rPr>
            <w:noProof/>
            <w:webHidden/>
          </w:rPr>
          <w:tab/>
        </w:r>
        <w:r>
          <w:rPr>
            <w:noProof/>
            <w:webHidden/>
          </w:rPr>
          <w:fldChar w:fldCharType="begin"/>
        </w:r>
        <w:r>
          <w:rPr>
            <w:noProof/>
            <w:webHidden/>
          </w:rPr>
          <w:instrText xml:space="preserve"> PAGEREF _Toc220999641 \h </w:instrText>
        </w:r>
        <w:r>
          <w:rPr>
            <w:noProof/>
            <w:webHidden/>
          </w:rPr>
        </w:r>
        <w:r>
          <w:rPr>
            <w:noProof/>
            <w:webHidden/>
          </w:rPr>
          <w:fldChar w:fldCharType="separate"/>
        </w:r>
        <w:r>
          <w:rPr>
            <w:noProof/>
            <w:webHidden/>
          </w:rPr>
          <w:t>8</w:t>
        </w:r>
        <w:r>
          <w:rPr>
            <w:noProof/>
            <w:webHidden/>
          </w:rPr>
          <w:fldChar w:fldCharType="end"/>
        </w:r>
      </w:hyperlink>
    </w:p>
    <w:p w14:paraId="4801708F" w14:textId="42B5138A" w:rsidR="006D05FE" w:rsidRDefault="006D05FE">
      <w:pPr>
        <w:pStyle w:val="TableofFigures"/>
        <w:tabs>
          <w:tab w:val="right" w:leader="dot" w:pos="9016"/>
        </w:tabs>
        <w:rPr>
          <w:rFonts w:eastAsiaTheme="minorEastAsia"/>
          <w:noProof/>
          <w:lang w:eastAsia="en-GB"/>
        </w:rPr>
      </w:pPr>
      <w:hyperlink w:anchor="_Toc220999642" w:history="1">
        <w:r w:rsidRPr="001905C6">
          <w:rPr>
            <w:rStyle w:val="Hyperlink"/>
            <w:rFonts w:ascii="Arial" w:hAnsi="Arial" w:cs="Arial"/>
            <w:noProof/>
          </w:rPr>
          <w:t xml:space="preserve">Figure 5 - Hand Lay-up process diagram </w:t>
        </w:r>
        <w:r w:rsidRPr="001905C6">
          <w:rPr>
            <w:rStyle w:val="Hyperlink"/>
            <w:rFonts w:ascii="Arial" w:hAnsi="Arial" w:cs="Arial"/>
            <w:noProof/>
            <w:highlight w:val="lightGray"/>
          </w:rPr>
          <w:t>(Sehar et al., 2022)</w:t>
        </w:r>
        <w:r>
          <w:rPr>
            <w:noProof/>
            <w:webHidden/>
          </w:rPr>
          <w:tab/>
        </w:r>
        <w:r>
          <w:rPr>
            <w:noProof/>
            <w:webHidden/>
          </w:rPr>
          <w:fldChar w:fldCharType="begin"/>
        </w:r>
        <w:r>
          <w:rPr>
            <w:noProof/>
            <w:webHidden/>
          </w:rPr>
          <w:instrText xml:space="preserve"> PAGEREF _Toc220999642 \h </w:instrText>
        </w:r>
        <w:r>
          <w:rPr>
            <w:noProof/>
            <w:webHidden/>
          </w:rPr>
        </w:r>
        <w:r>
          <w:rPr>
            <w:noProof/>
            <w:webHidden/>
          </w:rPr>
          <w:fldChar w:fldCharType="separate"/>
        </w:r>
        <w:r>
          <w:rPr>
            <w:noProof/>
            <w:webHidden/>
          </w:rPr>
          <w:t>9</w:t>
        </w:r>
        <w:r>
          <w:rPr>
            <w:noProof/>
            <w:webHidden/>
          </w:rPr>
          <w:fldChar w:fldCharType="end"/>
        </w:r>
      </w:hyperlink>
    </w:p>
    <w:p w14:paraId="7A47F709" w14:textId="2B9D43A4" w:rsidR="006D05FE" w:rsidRDefault="006D05FE">
      <w:pPr>
        <w:pStyle w:val="TableofFigures"/>
        <w:tabs>
          <w:tab w:val="right" w:leader="dot" w:pos="9016"/>
        </w:tabs>
        <w:rPr>
          <w:rFonts w:eastAsiaTheme="minorEastAsia"/>
          <w:noProof/>
          <w:lang w:eastAsia="en-GB"/>
        </w:rPr>
      </w:pPr>
      <w:hyperlink w:anchor="_Toc220999643" w:history="1">
        <w:r w:rsidRPr="001905C6">
          <w:rPr>
            <w:rStyle w:val="Hyperlink"/>
            <w:rFonts w:ascii="Arial" w:hAnsi="Arial" w:cs="Arial"/>
            <w:noProof/>
          </w:rPr>
          <w:t xml:space="preserve">Figure 6 - Injection moulding process </w:t>
        </w:r>
        <w:r w:rsidRPr="001905C6">
          <w:rPr>
            <w:rStyle w:val="Hyperlink"/>
            <w:rFonts w:ascii="Arial" w:hAnsi="Arial" w:cs="Arial"/>
            <w:noProof/>
            <w:highlight w:val="lightGray"/>
          </w:rPr>
          <w:t>(Hallifax, 2021)</w:t>
        </w:r>
        <w:r>
          <w:rPr>
            <w:noProof/>
            <w:webHidden/>
          </w:rPr>
          <w:tab/>
        </w:r>
        <w:r>
          <w:rPr>
            <w:noProof/>
            <w:webHidden/>
          </w:rPr>
          <w:fldChar w:fldCharType="begin"/>
        </w:r>
        <w:r>
          <w:rPr>
            <w:noProof/>
            <w:webHidden/>
          </w:rPr>
          <w:instrText xml:space="preserve"> PAGEREF _Toc220999643 \h </w:instrText>
        </w:r>
        <w:r>
          <w:rPr>
            <w:noProof/>
            <w:webHidden/>
          </w:rPr>
        </w:r>
        <w:r>
          <w:rPr>
            <w:noProof/>
            <w:webHidden/>
          </w:rPr>
          <w:fldChar w:fldCharType="separate"/>
        </w:r>
        <w:r>
          <w:rPr>
            <w:noProof/>
            <w:webHidden/>
          </w:rPr>
          <w:t>10</w:t>
        </w:r>
        <w:r>
          <w:rPr>
            <w:noProof/>
            <w:webHidden/>
          </w:rPr>
          <w:fldChar w:fldCharType="end"/>
        </w:r>
      </w:hyperlink>
    </w:p>
    <w:p w14:paraId="35DD1359" w14:textId="593C0C6A" w:rsidR="006D05FE" w:rsidRDefault="006D05FE">
      <w:pPr>
        <w:pStyle w:val="TableofFigures"/>
        <w:tabs>
          <w:tab w:val="right" w:leader="dot" w:pos="9016"/>
        </w:tabs>
        <w:rPr>
          <w:rFonts w:eastAsiaTheme="minorEastAsia"/>
          <w:noProof/>
          <w:lang w:eastAsia="en-GB"/>
        </w:rPr>
      </w:pPr>
      <w:hyperlink w:anchor="_Toc220999644" w:history="1">
        <w:r w:rsidRPr="001905C6">
          <w:rPr>
            <w:rStyle w:val="Hyperlink"/>
            <w:rFonts w:ascii="Arial" w:hAnsi="Arial" w:cs="Arial"/>
            <w:noProof/>
          </w:rPr>
          <w:t xml:space="preserve">Figure 7 - Stress-Strain graph for Ceramic, Metal and Polymer </w:t>
        </w:r>
        <w:r w:rsidRPr="001905C6">
          <w:rPr>
            <w:rStyle w:val="Hyperlink"/>
            <w:rFonts w:ascii="Arial" w:hAnsi="Arial" w:cs="Arial"/>
            <w:noProof/>
            <w:highlight w:val="lightGray"/>
          </w:rPr>
          <w:t>(Petrudi, 2024)</w:t>
        </w:r>
        <w:r>
          <w:rPr>
            <w:noProof/>
            <w:webHidden/>
          </w:rPr>
          <w:tab/>
        </w:r>
        <w:r>
          <w:rPr>
            <w:noProof/>
            <w:webHidden/>
          </w:rPr>
          <w:fldChar w:fldCharType="begin"/>
        </w:r>
        <w:r>
          <w:rPr>
            <w:noProof/>
            <w:webHidden/>
          </w:rPr>
          <w:instrText xml:space="preserve"> PAGEREF _Toc220999644 \h </w:instrText>
        </w:r>
        <w:r>
          <w:rPr>
            <w:noProof/>
            <w:webHidden/>
          </w:rPr>
        </w:r>
        <w:r>
          <w:rPr>
            <w:noProof/>
            <w:webHidden/>
          </w:rPr>
          <w:fldChar w:fldCharType="separate"/>
        </w:r>
        <w:r>
          <w:rPr>
            <w:noProof/>
            <w:webHidden/>
          </w:rPr>
          <w:t>12</w:t>
        </w:r>
        <w:r>
          <w:rPr>
            <w:noProof/>
            <w:webHidden/>
          </w:rPr>
          <w:fldChar w:fldCharType="end"/>
        </w:r>
      </w:hyperlink>
    </w:p>
    <w:p w14:paraId="7D3C1991" w14:textId="16114ADB" w:rsidR="006D05FE" w:rsidRDefault="006D05FE">
      <w:pPr>
        <w:pStyle w:val="TableofFigures"/>
        <w:tabs>
          <w:tab w:val="right" w:leader="dot" w:pos="9016"/>
        </w:tabs>
        <w:rPr>
          <w:rFonts w:eastAsiaTheme="minorEastAsia"/>
          <w:noProof/>
          <w:lang w:eastAsia="en-GB"/>
        </w:rPr>
      </w:pPr>
      <w:hyperlink w:anchor="_Toc220999645" w:history="1">
        <w:r w:rsidRPr="001905C6">
          <w:rPr>
            <w:rStyle w:val="Hyperlink"/>
            <w:rFonts w:ascii="Arial" w:hAnsi="Arial" w:cs="Arial"/>
            <w:noProof/>
          </w:rPr>
          <w:t>Figure 8 - Thermal material property chart</w:t>
        </w:r>
        <w:r>
          <w:rPr>
            <w:noProof/>
            <w:webHidden/>
          </w:rPr>
          <w:tab/>
        </w:r>
        <w:r>
          <w:rPr>
            <w:noProof/>
            <w:webHidden/>
          </w:rPr>
          <w:fldChar w:fldCharType="begin"/>
        </w:r>
        <w:r>
          <w:rPr>
            <w:noProof/>
            <w:webHidden/>
          </w:rPr>
          <w:instrText xml:space="preserve"> PAGEREF _Toc220999645 \h </w:instrText>
        </w:r>
        <w:r>
          <w:rPr>
            <w:noProof/>
            <w:webHidden/>
          </w:rPr>
        </w:r>
        <w:r>
          <w:rPr>
            <w:noProof/>
            <w:webHidden/>
          </w:rPr>
          <w:fldChar w:fldCharType="separate"/>
        </w:r>
        <w:r>
          <w:rPr>
            <w:noProof/>
            <w:webHidden/>
          </w:rPr>
          <w:t>13</w:t>
        </w:r>
        <w:r>
          <w:rPr>
            <w:noProof/>
            <w:webHidden/>
          </w:rPr>
          <w:fldChar w:fldCharType="end"/>
        </w:r>
      </w:hyperlink>
    </w:p>
    <w:p w14:paraId="51E51723" w14:textId="05ADC086" w:rsidR="006A3BAB" w:rsidRDefault="00000000" w:rsidP="00033886">
      <w:pPr>
        <w:rPr>
          <w:rFonts w:ascii="Arial" w:hAnsi="Arial" w:cs="Arial"/>
          <w:b/>
          <w:bCs/>
          <w:color w:val="215E99" w:themeColor="text2" w:themeTint="BF"/>
        </w:rPr>
      </w:pPr>
      <w:r>
        <w:rPr>
          <w:rFonts w:ascii="Arial" w:hAnsi="Arial" w:cs="Arial"/>
          <w:b/>
          <w:bCs/>
          <w:color w:val="215E99" w:themeColor="text2" w:themeTint="BF"/>
        </w:rPr>
        <w:fldChar w:fldCharType="end"/>
      </w:r>
    </w:p>
    <w:p w14:paraId="5CB56F95" w14:textId="77777777" w:rsidR="006A3BAB" w:rsidRDefault="00000000" w:rsidP="006A3BAB">
      <w:pPr>
        <w:pStyle w:val="Heading1"/>
      </w:pPr>
      <w:bookmarkStart w:id="3" w:name="_Toc220999618"/>
      <w:r>
        <w:t>Table of tables</w:t>
      </w:r>
      <w:bookmarkEnd w:id="3"/>
    </w:p>
    <w:p w14:paraId="5FC7880E" w14:textId="44B0970C" w:rsidR="00F73A8F" w:rsidRDefault="00000000">
      <w:pPr>
        <w:pStyle w:val="TableofFigures"/>
        <w:tabs>
          <w:tab w:val="right" w:leader="dot" w:pos="9016"/>
        </w:tabs>
        <w:rPr>
          <w:rFonts w:eastAsiaTheme="minorEastAsia"/>
          <w:noProof/>
          <w:lang w:eastAsia="en-GB"/>
        </w:rPr>
      </w:pPr>
      <w:r>
        <w:rPr>
          <w:rFonts w:ascii="Arial" w:hAnsi="Arial" w:cs="Arial"/>
          <w:b/>
          <w:bCs/>
          <w:color w:val="215E99" w:themeColor="text2" w:themeTint="BF"/>
        </w:rPr>
        <w:fldChar w:fldCharType="begin"/>
      </w:r>
      <w:r>
        <w:rPr>
          <w:rFonts w:ascii="Arial" w:hAnsi="Arial" w:cs="Arial"/>
          <w:b/>
          <w:bCs/>
          <w:color w:val="215E99" w:themeColor="text2" w:themeTint="BF"/>
        </w:rPr>
        <w:instrText xml:space="preserve"> TOC \h \z \c "Table" </w:instrText>
      </w:r>
      <w:r>
        <w:rPr>
          <w:rFonts w:ascii="Arial" w:hAnsi="Arial" w:cs="Arial"/>
          <w:b/>
          <w:bCs/>
          <w:color w:val="215E99" w:themeColor="text2" w:themeTint="BF"/>
        </w:rPr>
        <w:fldChar w:fldCharType="separate"/>
      </w:r>
      <w:hyperlink w:anchor="_Toc219715203" w:history="1">
        <w:r w:rsidR="00F73A8F" w:rsidRPr="004A25B2">
          <w:rPr>
            <w:rStyle w:val="Hyperlink"/>
            <w:rFonts w:ascii="Arial" w:hAnsi="Arial" w:cs="Arial"/>
            <w:i/>
            <w:iCs/>
            <w:noProof/>
          </w:rPr>
          <w:t>Table 1 - Mechanical and Thermal Properties of Stainless Steel, Carbon Fibre and Silicone</w:t>
        </w:r>
        <w:r w:rsidR="00F73A8F">
          <w:rPr>
            <w:noProof/>
            <w:webHidden/>
          </w:rPr>
          <w:tab/>
        </w:r>
        <w:r w:rsidR="00F73A8F">
          <w:rPr>
            <w:noProof/>
            <w:webHidden/>
          </w:rPr>
          <w:fldChar w:fldCharType="begin"/>
        </w:r>
        <w:r w:rsidR="00F73A8F">
          <w:rPr>
            <w:noProof/>
            <w:webHidden/>
          </w:rPr>
          <w:instrText xml:space="preserve"> PAGEREF _Toc219715203 \h </w:instrText>
        </w:r>
        <w:r w:rsidR="00F73A8F">
          <w:rPr>
            <w:noProof/>
            <w:webHidden/>
          </w:rPr>
        </w:r>
        <w:r w:rsidR="00F73A8F">
          <w:rPr>
            <w:noProof/>
            <w:webHidden/>
          </w:rPr>
          <w:fldChar w:fldCharType="separate"/>
        </w:r>
        <w:r w:rsidR="00F73A8F">
          <w:rPr>
            <w:noProof/>
            <w:webHidden/>
          </w:rPr>
          <w:t>11</w:t>
        </w:r>
        <w:r w:rsidR="00F73A8F">
          <w:rPr>
            <w:noProof/>
            <w:webHidden/>
          </w:rPr>
          <w:fldChar w:fldCharType="end"/>
        </w:r>
      </w:hyperlink>
    </w:p>
    <w:p w14:paraId="3EFA3129" w14:textId="04BB6951" w:rsidR="00D4453F" w:rsidRDefault="00000000" w:rsidP="00033886">
      <w:pPr>
        <w:rPr>
          <w:rFonts w:ascii="Arial" w:hAnsi="Arial" w:cs="Arial"/>
          <w:b/>
          <w:bCs/>
          <w:color w:val="215E99" w:themeColor="text2" w:themeTint="BF"/>
        </w:rPr>
      </w:pPr>
      <w:r>
        <w:rPr>
          <w:rFonts w:ascii="Arial" w:hAnsi="Arial" w:cs="Arial"/>
          <w:b/>
          <w:bCs/>
          <w:color w:val="215E99" w:themeColor="text2" w:themeTint="BF"/>
        </w:rPr>
        <w:fldChar w:fldCharType="end"/>
      </w:r>
    </w:p>
    <w:p w14:paraId="0D8C5D6D" w14:textId="77777777" w:rsidR="008B4BDA" w:rsidRDefault="008B4BDA" w:rsidP="00033886">
      <w:pPr>
        <w:rPr>
          <w:rFonts w:ascii="Arial" w:hAnsi="Arial" w:cs="Arial"/>
          <w:b/>
          <w:bCs/>
          <w:color w:val="215E99" w:themeColor="text2" w:themeTint="BF"/>
        </w:rPr>
      </w:pPr>
    </w:p>
    <w:p w14:paraId="5CE8E900" w14:textId="77777777" w:rsidR="00D4453F" w:rsidRDefault="00000000" w:rsidP="007472CE">
      <w:pPr>
        <w:pStyle w:val="Heading1"/>
        <w:rPr>
          <w:b/>
          <w:bCs/>
        </w:rPr>
      </w:pPr>
      <w:bookmarkStart w:id="4" w:name="_Toc220999619"/>
      <w:r w:rsidRPr="00D4453F">
        <w:t xml:space="preserve">1 </w:t>
      </w:r>
      <w:r w:rsidRPr="00D4453F">
        <w:rPr>
          <w:b/>
          <w:bCs/>
        </w:rPr>
        <w:t xml:space="preserve"> </w:t>
      </w:r>
      <w:r>
        <w:rPr>
          <w:b/>
          <w:bCs/>
        </w:rPr>
        <w:t xml:space="preserve">  </w:t>
      </w:r>
      <w:r w:rsidRPr="00D4453F">
        <w:t>Introduction</w:t>
      </w:r>
      <w:bookmarkEnd w:id="4"/>
    </w:p>
    <w:p w14:paraId="6E3F8CFF" w14:textId="77777777" w:rsidR="00D4453F" w:rsidRDefault="00D4453F" w:rsidP="00D4453F">
      <w:pPr>
        <w:jc w:val="both"/>
        <w:rPr>
          <w:rFonts w:ascii="Arial" w:hAnsi="Arial" w:cs="Arial"/>
          <w:b/>
          <w:bCs/>
          <w:u w:val="single"/>
        </w:rPr>
      </w:pPr>
    </w:p>
    <w:p w14:paraId="17111756" w14:textId="77777777" w:rsidR="00D4453F" w:rsidRDefault="00000000" w:rsidP="00D4453F">
      <w:pPr>
        <w:jc w:val="both"/>
        <w:rPr>
          <w:rFonts w:ascii="Arial" w:hAnsi="Arial" w:cs="Arial"/>
        </w:rPr>
      </w:pPr>
      <w:r w:rsidRPr="00D4453F">
        <w:rPr>
          <w:rFonts w:ascii="Arial" w:hAnsi="Arial" w:cs="Arial"/>
        </w:rPr>
        <w:t xml:space="preserve">For this coursework, A task is delegated to select 3 objects and their respective materials. This is a crucial process in engineering design and will impact the object's functionality, cost-effectiveness, sustainability, environmental impact, and </w:t>
      </w:r>
      <w:r w:rsidR="005E12CD" w:rsidRPr="00D4453F">
        <w:rPr>
          <w:rFonts w:ascii="Arial" w:hAnsi="Arial" w:cs="Arial"/>
        </w:rPr>
        <w:t>durability.</w:t>
      </w:r>
      <w:r>
        <w:rPr>
          <w:rFonts w:ascii="Arial" w:hAnsi="Arial" w:cs="Arial"/>
        </w:rPr>
        <w:t xml:space="preserve"> </w:t>
      </w:r>
    </w:p>
    <w:p w14:paraId="05B90C19" w14:textId="77777777" w:rsidR="00D4453F" w:rsidRDefault="00D4453F" w:rsidP="00D4453F">
      <w:pPr>
        <w:jc w:val="both"/>
        <w:rPr>
          <w:rFonts w:ascii="Arial" w:hAnsi="Arial" w:cs="Arial"/>
        </w:rPr>
      </w:pPr>
    </w:p>
    <w:p w14:paraId="2711C3FF" w14:textId="77777777" w:rsidR="00E17D26" w:rsidRPr="00D4453F" w:rsidRDefault="00E17D26" w:rsidP="00D4453F">
      <w:pPr>
        <w:jc w:val="both"/>
        <w:rPr>
          <w:rFonts w:ascii="Arial" w:hAnsi="Arial" w:cs="Arial"/>
        </w:rPr>
      </w:pPr>
    </w:p>
    <w:p w14:paraId="6F98C7DA" w14:textId="77777777" w:rsidR="00D4453F" w:rsidRPr="00D4453F" w:rsidRDefault="00000000" w:rsidP="007472CE">
      <w:pPr>
        <w:pStyle w:val="Heading3"/>
      </w:pPr>
      <w:bookmarkStart w:id="5" w:name="_Toc220999620"/>
      <w:r w:rsidRPr="00D4453F">
        <w:t>1.1    Aims</w:t>
      </w:r>
      <w:bookmarkEnd w:id="5"/>
      <w:r w:rsidRPr="00D4453F">
        <w:t xml:space="preserve"> </w:t>
      </w:r>
    </w:p>
    <w:p w14:paraId="5337FB91" w14:textId="77777777" w:rsidR="00D4453F" w:rsidRPr="00D4453F" w:rsidRDefault="00000000" w:rsidP="00D4453F">
      <w:pPr>
        <w:jc w:val="both"/>
        <w:rPr>
          <w:rFonts w:ascii="Arial" w:hAnsi="Arial" w:cs="Arial"/>
        </w:rPr>
      </w:pPr>
      <w:r w:rsidRPr="00D4453F">
        <w:rPr>
          <w:rFonts w:ascii="Arial" w:hAnsi="Arial" w:cs="Arial"/>
        </w:rPr>
        <w:t xml:space="preserve">Investigate the following objects: </w:t>
      </w:r>
    </w:p>
    <w:p w14:paraId="25BACFCE" w14:textId="77777777" w:rsidR="00D4453F" w:rsidRPr="00D4453F" w:rsidRDefault="00000000" w:rsidP="00D4453F">
      <w:pPr>
        <w:pStyle w:val="ListParagraph"/>
        <w:numPr>
          <w:ilvl w:val="0"/>
          <w:numId w:val="2"/>
        </w:numPr>
        <w:jc w:val="both"/>
        <w:rPr>
          <w:rFonts w:ascii="Arial" w:hAnsi="Arial" w:cs="Arial"/>
        </w:rPr>
      </w:pPr>
      <w:r w:rsidRPr="00D4453F">
        <w:rPr>
          <w:rFonts w:ascii="Arial" w:hAnsi="Arial" w:cs="Arial"/>
        </w:rPr>
        <w:t>Stainless Steel Golf club head (Metal)</w:t>
      </w:r>
    </w:p>
    <w:p w14:paraId="0AC2DB6B" w14:textId="77777777" w:rsidR="00D4453F" w:rsidRPr="00D4453F" w:rsidRDefault="00000000" w:rsidP="00D4453F">
      <w:pPr>
        <w:pStyle w:val="ListParagraph"/>
        <w:numPr>
          <w:ilvl w:val="0"/>
          <w:numId w:val="2"/>
        </w:numPr>
        <w:jc w:val="both"/>
        <w:rPr>
          <w:rFonts w:ascii="Arial" w:hAnsi="Arial" w:cs="Arial"/>
          <w:lang w:val="fr-FR"/>
        </w:rPr>
      </w:pPr>
      <w:r w:rsidRPr="00D4453F">
        <w:rPr>
          <w:rFonts w:ascii="Arial" w:hAnsi="Arial" w:cs="Arial"/>
          <w:lang w:val="fr-FR"/>
        </w:rPr>
        <w:t>Carbon Fibre Bicycle Frame (Composite)</w:t>
      </w:r>
    </w:p>
    <w:p w14:paraId="70685995" w14:textId="77777777" w:rsidR="00D4453F" w:rsidRDefault="00000000" w:rsidP="00D4453F">
      <w:pPr>
        <w:pStyle w:val="ListParagraph"/>
        <w:numPr>
          <w:ilvl w:val="0"/>
          <w:numId w:val="2"/>
        </w:numPr>
        <w:jc w:val="both"/>
        <w:rPr>
          <w:rFonts w:ascii="Arial" w:hAnsi="Arial" w:cs="Arial"/>
        </w:rPr>
      </w:pPr>
      <w:r w:rsidRPr="00D4453F">
        <w:rPr>
          <w:rFonts w:ascii="Arial" w:hAnsi="Arial" w:cs="Arial"/>
        </w:rPr>
        <w:t>Silicone Phone case (Polymer)</w:t>
      </w:r>
    </w:p>
    <w:p w14:paraId="6E418E6E" w14:textId="77777777" w:rsidR="00D4453F" w:rsidRDefault="00D4453F" w:rsidP="00D4453F">
      <w:pPr>
        <w:jc w:val="both"/>
        <w:rPr>
          <w:rFonts w:ascii="Arial" w:hAnsi="Arial" w:cs="Arial"/>
          <w:color w:val="215E99" w:themeColor="text2" w:themeTint="BF"/>
          <w:sz w:val="28"/>
          <w:szCs w:val="28"/>
        </w:rPr>
      </w:pPr>
    </w:p>
    <w:p w14:paraId="640201FA" w14:textId="77777777" w:rsidR="00E17D26" w:rsidRDefault="00E17D26" w:rsidP="00D4453F">
      <w:pPr>
        <w:jc w:val="both"/>
        <w:rPr>
          <w:rFonts w:ascii="Arial" w:hAnsi="Arial" w:cs="Arial"/>
          <w:color w:val="215E99" w:themeColor="text2" w:themeTint="BF"/>
          <w:sz w:val="28"/>
          <w:szCs w:val="28"/>
        </w:rPr>
      </w:pPr>
    </w:p>
    <w:p w14:paraId="3C12C2F1" w14:textId="77777777" w:rsidR="00D4453F" w:rsidRDefault="00000000" w:rsidP="007472CE">
      <w:pPr>
        <w:pStyle w:val="Heading3"/>
      </w:pPr>
      <w:bookmarkStart w:id="6" w:name="_Toc220999621"/>
      <w:r w:rsidRPr="00D4453F">
        <w:t>1.2    Objectives</w:t>
      </w:r>
      <w:bookmarkEnd w:id="6"/>
    </w:p>
    <w:p w14:paraId="36CD5957" w14:textId="77777777" w:rsidR="00D4453F" w:rsidRDefault="00000000" w:rsidP="00D4453F">
      <w:pPr>
        <w:jc w:val="both"/>
        <w:rPr>
          <w:rFonts w:ascii="Arial" w:hAnsi="Arial" w:cs="Arial"/>
          <w:color w:val="0D0D0D" w:themeColor="text1" w:themeTint="F2"/>
        </w:rPr>
      </w:pPr>
      <w:r w:rsidRPr="00D4453F">
        <w:rPr>
          <w:rFonts w:ascii="Arial" w:hAnsi="Arial" w:cs="Arial"/>
          <w:color w:val="0D0D0D" w:themeColor="text1" w:themeTint="F2"/>
        </w:rPr>
        <w:t>The requirement for each object is to:</w:t>
      </w:r>
    </w:p>
    <w:p w14:paraId="7EE92483" w14:textId="77777777" w:rsidR="00D4453F" w:rsidRDefault="00000000" w:rsidP="00D4453F">
      <w:pPr>
        <w:pStyle w:val="ListParagraph"/>
        <w:numPr>
          <w:ilvl w:val="0"/>
          <w:numId w:val="2"/>
        </w:numPr>
        <w:jc w:val="both"/>
        <w:rPr>
          <w:rFonts w:ascii="Arial" w:hAnsi="Arial" w:cs="Arial"/>
          <w:color w:val="0D0D0D" w:themeColor="text1" w:themeTint="F2"/>
        </w:rPr>
      </w:pPr>
      <w:r>
        <w:rPr>
          <w:rFonts w:ascii="Arial" w:hAnsi="Arial" w:cs="Arial"/>
          <w:color w:val="0D0D0D" w:themeColor="text1" w:themeTint="F2"/>
        </w:rPr>
        <w:t>Select and describe 3 different objects</w:t>
      </w:r>
    </w:p>
    <w:p w14:paraId="512AA17C" w14:textId="77777777" w:rsidR="00D4453F" w:rsidRDefault="00000000" w:rsidP="00D4453F">
      <w:pPr>
        <w:pStyle w:val="ListParagraph"/>
        <w:numPr>
          <w:ilvl w:val="0"/>
          <w:numId w:val="2"/>
        </w:numPr>
        <w:jc w:val="both"/>
        <w:rPr>
          <w:rFonts w:ascii="Arial" w:hAnsi="Arial" w:cs="Arial"/>
          <w:color w:val="0D0D0D" w:themeColor="text1" w:themeTint="F2"/>
        </w:rPr>
      </w:pPr>
      <w:r>
        <w:rPr>
          <w:rFonts w:ascii="Arial" w:hAnsi="Arial" w:cs="Arial"/>
          <w:color w:val="0D0D0D" w:themeColor="text1" w:themeTint="F2"/>
        </w:rPr>
        <w:t>Comparison of Manufacturing Methods</w:t>
      </w:r>
    </w:p>
    <w:p w14:paraId="6B820177" w14:textId="77777777" w:rsidR="00D4453F" w:rsidRDefault="00000000" w:rsidP="00D4453F">
      <w:pPr>
        <w:pStyle w:val="ListParagraph"/>
        <w:numPr>
          <w:ilvl w:val="0"/>
          <w:numId w:val="2"/>
        </w:numPr>
        <w:jc w:val="both"/>
        <w:rPr>
          <w:rFonts w:ascii="Arial" w:hAnsi="Arial" w:cs="Arial"/>
          <w:color w:val="0D0D0D" w:themeColor="text1" w:themeTint="F2"/>
        </w:rPr>
      </w:pPr>
      <w:r>
        <w:rPr>
          <w:rFonts w:ascii="Arial" w:hAnsi="Arial" w:cs="Arial"/>
          <w:color w:val="0D0D0D" w:themeColor="text1" w:themeTint="F2"/>
        </w:rPr>
        <w:t>Compare the Mechanical and Thermal Properties</w:t>
      </w:r>
    </w:p>
    <w:p w14:paraId="757F0FE3" w14:textId="77777777" w:rsidR="00D4453F" w:rsidRDefault="00000000" w:rsidP="00D4453F">
      <w:pPr>
        <w:pStyle w:val="ListParagraph"/>
        <w:numPr>
          <w:ilvl w:val="0"/>
          <w:numId w:val="2"/>
        </w:numPr>
        <w:jc w:val="both"/>
        <w:rPr>
          <w:rFonts w:ascii="Arial" w:hAnsi="Arial" w:cs="Arial"/>
          <w:color w:val="0D0D0D" w:themeColor="text1" w:themeTint="F2"/>
        </w:rPr>
      </w:pPr>
      <w:r>
        <w:rPr>
          <w:rFonts w:ascii="Arial" w:hAnsi="Arial" w:cs="Arial"/>
          <w:color w:val="0D0D0D" w:themeColor="text1" w:themeTint="F2"/>
        </w:rPr>
        <w:t>Analyse the Lifespan and cost of the 3 objects and their respective materials.</w:t>
      </w:r>
    </w:p>
    <w:p w14:paraId="269179C4" w14:textId="77777777" w:rsidR="00D4453F" w:rsidRDefault="00000000" w:rsidP="00D4453F">
      <w:pPr>
        <w:pStyle w:val="ListParagraph"/>
        <w:numPr>
          <w:ilvl w:val="0"/>
          <w:numId w:val="2"/>
        </w:numPr>
        <w:jc w:val="both"/>
        <w:rPr>
          <w:rFonts w:ascii="Arial" w:hAnsi="Arial" w:cs="Arial"/>
          <w:color w:val="0D0D0D" w:themeColor="text1" w:themeTint="F2"/>
        </w:rPr>
      </w:pPr>
      <w:r>
        <w:rPr>
          <w:rFonts w:ascii="Arial" w:hAnsi="Arial" w:cs="Arial"/>
          <w:color w:val="0D0D0D" w:themeColor="text1" w:themeTint="F2"/>
        </w:rPr>
        <w:t>Select the appropriate material and compare it against other alternatives.</w:t>
      </w:r>
    </w:p>
    <w:p w14:paraId="35F9293F" w14:textId="77777777" w:rsidR="008B4BDA" w:rsidRDefault="008B4BDA" w:rsidP="00D4453F">
      <w:pPr>
        <w:rPr>
          <w:rFonts w:ascii="Arial" w:hAnsi="Arial" w:cs="Arial"/>
          <w:b/>
          <w:bCs/>
          <w:color w:val="215E99" w:themeColor="text2" w:themeTint="BF"/>
        </w:rPr>
      </w:pPr>
    </w:p>
    <w:p w14:paraId="32B035F2" w14:textId="77777777" w:rsidR="008B4BDA" w:rsidRDefault="008B4BDA" w:rsidP="00D4453F">
      <w:pPr>
        <w:rPr>
          <w:rFonts w:ascii="Arial" w:hAnsi="Arial" w:cs="Arial"/>
          <w:b/>
          <w:bCs/>
          <w:color w:val="215E99" w:themeColor="text2" w:themeTint="BF"/>
        </w:rPr>
      </w:pPr>
    </w:p>
    <w:p w14:paraId="2D125982" w14:textId="77777777" w:rsidR="00E17D26" w:rsidRPr="007472CE" w:rsidRDefault="00000000" w:rsidP="007472CE">
      <w:pPr>
        <w:pStyle w:val="Heading1"/>
      </w:pPr>
      <w:bookmarkStart w:id="7" w:name="_Toc220999622"/>
      <w:r w:rsidRPr="007472CE">
        <w:t>2    Task-Specific Sections</w:t>
      </w:r>
      <w:bookmarkEnd w:id="7"/>
    </w:p>
    <w:p w14:paraId="3400ACD7" w14:textId="77777777" w:rsidR="00E17D26" w:rsidRDefault="00E17D26" w:rsidP="00D4453F">
      <w:pPr>
        <w:rPr>
          <w:rFonts w:ascii="Arial" w:hAnsi="Arial" w:cs="Arial"/>
          <w:color w:val="215E99" w:themeColor="text2" w:themeTint="BF"/>
          <w:sz w:val="32"/>
          <w:szCs w:val="32"/>
        </w:rPr>
      </w:pPr>
    </w:p>
    <w:p w14:paraId="18F37B11" w14:textId="77777777" w:rsidR="00E17D26" w:rsidRDefault="00000000" w:rsidP="007472CE">
      <w:pPr>
        <w:pStyle w:val="Heading3"/>
      </w:pPr>
      <w:bookmarkStart w:id="8" w:name="_Toc220999623"/>
      <w:r w:rsidRPr="00E17D26">
        <w:t>2.1 Selection and description of Objects</w:t>
      </w:r>
      <w:bookmarkEnd w:id="8"/>
    </w:p>
    <w:p w14:paraId="4FC4EF2D" w14:textId="77777777" w:rsidR="00E17D26" w:rsidRDefault="00000000" w:rsidP="00D4453F">
      <w:pPr>
        <w:rPr>
          <w:rFonts w:ascii="Arial" w:hAnsi="Arial" w:cs="Arial"/>
          <w:color w:val="000000" w:themeColor="text1"/>
        </w:rPr>
      </w:pPr>
      <w:r>
        <w:rPr>
          <w:rFonts w:ascii="Arial" w:hAnsi="Arial" w:cs="Arial"/>
          <w:color w:val="000000" w:themeColor="text1"/>
        </w:rPr>
        <w:t>T</w:t>
      </w:r>
      <w:r w:rsidR="007B5850" w:rsidRPr="00C04890">
        <w:rPr>
          <w:rFonts w:ascii="Arial" w:hAnsi="Arial" w:cs="Arial"/>
          <w:color w:val="000000" w:themeColor="text1"/>
        </w:rPr>
        <w:t xml:space="preserve">he following objects </w:t>
      </w:r>
      <w:r>
        <w:rPr>
          <w:rFonts w:ascii="Arial" w:hAnsi="Arial" w:cs="Arial"/>
          <w:color w:val="000000" w:themeColor="text1"/>
        </w:rPr>
        <w:t xml:space="preserve">have been selected </w:t>
      </w:r>
      <w:r w:rsidR="007B5850" w:rsidRPr="00C04890">
        <w:rPr>
          <w:rFonts w:ascii="Arial" w:hAnsi="Arial" w:cs="Arial"/>
          <w:color w:val="000000" w:themeColor="text1"/>
        </w:rPr>
        <w:t>because they are all made from a single material</w:t>
      </w:r>
      <w:r w:rsidR="00725796" w:rsidRPr="00C04890">
        <w:rPr>
          <w:rFonts w:ascii="Arial" w:hAnsi="Arial" w:cs="Arial"/>
          <w:color w:val="000000" w:themeColor="text1"/>
        </w:rPr>
        <w:t xml:space="preserve">, </w:t>
      </w:r>
      <w:r w:rsidR="009D6F1B" w:rsidRPr="00C04890">
        <w:rPr>
          <w:rFonts w:ascii="Arial" w:hAnsi="Arial" w:cs="Arial"/>
          <w:color w:val="000000" w:themeColor="text1"/>
        </w:rPr>
        <w:t xml:space="preserve">have key properties that suit their uses, and </w:t>
      </w:r>
      <w:r w:rsidRPr="00C04890">
        <w:rPr>
          <w:rFonts w:ascii="Arial" w:hAnsi="Arial" w:cs="Arial"/>
          <w:color w:val="000000" w:themeColor="text1"/>
        </w:rPr>
        <w:t>are produced in very high volumes using a variety of manufacturing processes</w:t>
      </w:r>
      <w:r>
        <w:rPr>
          <w:rFonts w:ascii="Arial" w:hAnsi="Arial" w:cs="Arial"/>
          <w:color w:val="000000" w:themeColor="text1"/>
        </w:rPr>
        <w:t>.</w:t>
      </w:r>
      <w:r w:rsidRPr="00C04890">
        <w:rPr>
          <w:rFonts w:ascii="Arial" w:hAnsi="Arial" w:cs="Arial"/>
          <w:color w:val="000000" w:themeColor="text1"/>
        </w:rPr>
        <w:t xml:space="preserve"> </w:t>
      </w:r>
    </w:p>
    <w:p w14:paraId="51186D6F" w14:textId="77777777" w:rsidR="00C04890" w:rsidRPr="00C04890" w:rsidRDefault="00C04890" w:rsidP="00D4453F">
      <w:pPr>
        <w:rPr>
          <w:rFonts w:ascii="Arial" w:hAnsi="Arial" w:cs="Arial"/>
          <w:color w:val="000000" w:themeColor="text1"/>
        </w:rPr>
      </w:pPr>
    </w:p>
    <w:p w14:paraId="312B1E3B" w14:textId="77777777" w:rsidR="00704265" w:rsidRDefault="00000000" w:rsidP="007472CE">
      <w:pPr>
        <w:pStyle w:val="Heading3"/>
      </w:pPr>
      <w:bookmarkStart w:id="9" w:name="_Toc220999624"/>
      <w:r w:rsidRPr="00E17D26">
        <w:t>2.1.1  Stainless Steel Golf Club Head</w:t>
      </w:r>
      <w:bookmarkEnd w:id="9"/>
    </w:p>
    <w:p w14:paraId="5E338E48" w14:textId="77777777" w:rsidR="00EF4A4D" w:rsidRPr="007E5FFF" w:rsidRDefault="00000000" w:rsidP="00EF4A4D">
      <w:pPr>
        <w:rPr>
          <w:rFonts w:ascii="Arial" w:hAnsi="Arial" w:cs="Arial"/>
        </w:rPr>
      </w:pPr>
      <w:r w:rsidRPr="00EF4A4D">
        <w:rPr>
          <w:rFonts w:ascii="Arial" w:hAnsi="Arial" w:cs="Arial"/>
          <w:color w:val="000000" w:themeColor="text1"/>
        </w:rPr>
        <w:t xml:space="preserve">Golf Club heads are predominantly made of metal and manufactured using the investment casting process. Golf club heads transfer energy from the golf club to the golf ball at impact. The head will affect the distance, direction, trajectory, and spin of the golf ball after impact and is used in all weather conditions. This requires the golf club head to have toughness, a high strength-to-weight ratio and corrosion resistance. </w:t>
      </w:r>
      <w:r>
        <w:rPr>
          <w:rFonts w:ascii="Arial" w:hAnsi="Arial" w:cs="Arial"/>
        </w:rPr>
        <w:t xml:space="preserve">An estimated 70 million golf clubs are sold annually. </w:t>
      </w:r>
      <w:r w:rsidRPr="007E5FFF">
        <w:rPr>
          <w:rFonts w:ascii="Arial" w:hAnsi="Arial" w:cs="Arial"/>
          <w:highlight w:val="lightGray"/>
        </w:rPr>
        <w:t>(Virtue Market</w:t>
      </w:r>
      <w:r>
        <w:rPr>
          <w:rFonts w:ascii="Arial" w:hAnsi="Arial" w:cs="Arial"/>
          <w:highlight w:val="lightGray"/>
        </w:rPr>
        <w:t xml:space="preserve">   </w:t>
      </w:r>
      <w:r w:rsidRPr="007E5FFF">
        <w:rPr>
          <w:rFonts w:ascii="Arial" w:hAnsi="Arial" w:cs="Arial"/>
          <w:highlight w:val="lightGray"/>
        </w:rPr>
        <w:t>Research,https://virtuemarketresearch.com, 2025)</w:t>
      </w:r>
    </w:p>
    <w:p w14:paraId="7AE6399E" w14:textId="77777777" w:rsidR="00704265" w:rsidRPr="00704265" w:rsidRDefault="00704265" w:rsidP="00EC446C">
      <w:pPr>
        <w:rPr>
          <w:rFonts w:ascii="Arial" w:hAnsi="Arial" w:cs="Arial"/>
        </w:rPr>
      </w:pPr>
      <w:bookmarkStart w:id="10" w:name="_Hlk219279517"/>
    </w:p>
    <w:bookmarkEnd w:id="10"/>
    <w:p w14:paraId="6D3D5DF4" w14:textId="77777777" w:rsidR="00713500" w:rsidRPr="00704265" w:rsidRDefault="00000000" w:rsidP="00EC446C">
      <w:pPr>
        <w:rPr>
          <w:rFonts w:ascii="Arial" w:hAnsi="Arial" w:cs="Arial"/>
          <w:color w:val="215E99" w:themeColor="text2" w:themeTint="BF"/>
        </w:rPr>
      </w:pPr>
      <w:r>
        <w:rPr>
          <w:noProof/>
        </w:rPr>
        <mc:AlternateContent>
          <mc:Choice Requires="wps">
            <w:drawing>
              <wp:anchor distT="0" distB="0" distL="114300" distR="114300" simplePos="0" relativeHeight="251661312" behindDoc="1" locked="0" layoutInCell="1" allowOverlap="1" wp14:anchorId="3E1BA5E4" wp14:editId="45B7FE82">
                <wp:simplePos x="0" y="0"/>
                <wp:positionH relativeFrom="column">
                  <wp:posOffset>395605</wp:posOffset>
                </wp:positionH>
                <wp:positionV relativeFrom="paragraph">
                  <wp:posOffset>3112770</wp:posOffset>
                </wp:positionV>
                <wp:extent cx="4940935" cy="635"/>
                <wp:effectExtent l="0" t="0" r="0" b="0"/>
                <wp:wrapTight wrapText="bothSides">
                  <wp:wrapPolygon edited="0">
                    <wp:start x="0" y="0"/>
                    <wp:lineTo x="0" y="21600"/>
                    <wp:lineTo x="21600" y="21600"/>
                    <wp:lineTo x="21600" y="0"/>
                    <wp:lineTo x="0" y="0"/>
                  </wp:wrapPolygon>
                </wp:wrapTight>
                <wp:docPr id="63266876" name="Text Box 1"/>
                <wp:cNvGraphicFramePr/>
                <a:graphic xmlns:a="http://schemas.openxmlformats.org/drawingml/2006/main">
                  <a:graphicData uri="http://schemas.microsoft.com/office/word/2010/wordprocessingShape">
                    <wps:wsp>
                      <wps:cNvSpPr txBox="1"/>
                      <wps:spPr>
                        <a:xfrm>
                          <a:off x="0" y="0"/>
                          <a:ext cx="4940935" cy="635"/>
                        </a:xfrm>
                        <a:prstGeom prst="rect">
                          <a:avLst/>
                        </a:prstGeom>
                        <a:solidFill>
                          <a:prstClr val="white"/>
                        </a:solidFill>
                        <a:ln>
                          <a:noFill/>
                        </a:ln>
                      </wps:spPr>
                      <wps:txbx>
                        <w:txbxContent>
                          <w:p w14:paraId="6D0DEA2B" w14:textId="77777777" w:rsidR="006A3BAB" w:rsidRPr="004F52E6" w:rsidRDefault="00000000" w:rsidP="006A3BAB">
                            <w:pPr>
                              <w:pStyle w:val="Caption"/>
                              <w:jc w:val="center"/>
                              <w:rPr>
                                <w:rFonts w:ascii="Arial" w:hAnsi="Arial" w:cs="Arial"/>
                                <w:noProof/>
                                <w:sz w:val="22"/>
                                <w:szCs w:val="22"/>
                              </w:rPr>
                            </w:pPr>
                            <w:bookmarkStart w:id="11" w:name="_Toc220999638"/>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sidR="004F52E6">
                              <w:rPr>
                                <w:rFonts w:ascii="Arial" w:hAnsi="Arial" w:cs="Arial"/>
                                <w:noProof/>
                                <w:color w:val="156082" w:themeColor="accent1"/>
                                <w:sz w:val="22"/>
                                <w:szCs w:val="22"/>
                              </w:rPr>
                              <w:t>1</w:t>
                            </w:r>
                            <w:r w:rsidRPr="004F52E6">
                              <w:rPr>
                                <w:rFonts w:ascii="Arial" w:hAnsi="Arial" w:cs="Arial"/>
                                <w:color w:val="156082" w:themeColor="accent1"/>
                                <w:sz w:val="22"/>
                                <w:szCs w:val="22"/>
                              </w:rPr>
                              <w:fldChar w:fldCharType="end"/>
                            </w:r>
                            <w:r w:rsidRPr="004F52E6">
                              <w:rPr>
                                <w:rFonts w:ascii="Arial" w:hAnsi="Arial" w:cs="Arial"/>
                                <w:sz w:val="22"/>
                                <w:szCs w:val="22"/>
                              </w:rPr>
                              <w:t xml:space="preserve"> </w:t>
                            </w:r>
                            <w:r w:rsidR="00E829B8" w:rsidRPr="004F52E6">
                              <w:rPr>
                                <w:rFonts w:ascii="Arial" w:hAnsi="Arial" w:cs="Arial"/>
                                <w:sz w:val="22"/>
                                <w:szCs w:val="22"/>
                              </w:rPr>
                              <w:t>–</w:t>
                            </w:r>
                            <w:r w:rsidRPr="004F52E6">
                              <w:rPr>
                                <w:rFonts w:ascii="Arial" w:hAnsi="Arial" w:cs="Arial"/>
                                <w:sz w:val="22"/>
                                <w:szCs w:val="22"/>
                              </w:rPr>
                              <w:t xml:space="preserve"> </w:t>
                            </w:r>
                            <w:r w:rsidR="00E829B8" w:rsidRPr="004F52E6">
                              <w:rPr>
                                <w:rFonts w:ascii="Arial" w:hAnsi="Arial" w:cs="Arial"/>
                                <w:sz w:val="22"/>
                                <w:szCs w:val="22"/>
                              </w:rPr>
                              <w:t xml:space="preserve">Stainless Steel Golf club head </w:t>
                            </w:r>
                            <w:r w:rsidRPr="004F52E6">
                              <w:rPr>
                                <w:rFonts w:ascii="Arial" w:hAnsi="Arial" w:cs="Arial"/>
                                <w:sz w:val="22"/>
                                <w:szCs w:val="22"/>
                                <w:highlight w:val="lightGray"/>
                              </w:rPr>
                              <w:t>(MacDonald, 2024)</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E1BA5E4" id="_x0000_t202" coordsize="21600,21600" o:spt="202" path="m,l,21600r21600,l21600,xe">
                <v:stroke joinstyle="miter"/>
                <v:path gradientshapeok="t" o:connecttype="rect"/>
              </v:shapetype>
              <v:shape id="Text Box 1" o:spid="_x0000_s1026" type="#_x0000_t202" style="position:absolute;margin-left:31.15pt;margin-top:245.1pt;width:389.0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" stroked="f">
                <v:textbox style="mso-fit-shape-to-text:t" inset="0,0,0,0">
                  <w:txbxContent>
                    <w:p w14:paraId="6D0DEA2B" w14:textId="77777777" w:rsidR="006A3BAB" w:rsidRPr="004F52E6" w:rsidRDefault="00000000" w:rsidP="006A3BAB">
                      <w:pPr>
                        <w:pStyle w:val="Caption"/>
                        <w:jc w:val="center"/>
                        <w:rPr>
                          <w:rFonts w:ascii="Arial" w:hAnsi="Arial" w:cs="Arial"/>
                          <w:noProof/>
                          <w:sz w:val="22"/>
                          <w:szCs w:val="22"/>
                        </w:rPr>
                      </w:pPr>
                      <w:bookmarkStart w:id="12" w:name="_Toc220999638"/>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sidR="004F52E6">
                        <w:rPr>
                          <w:rFonts w:ascii="Arial" w:hAnsi="Arial" w:cs="Arial"/>
                          <w:noProof/>
                          <w:color w:val="156082" w:themeColor="accent1"/>
                          <w:sz w:val="22"/>
                          <w:szCs w:val="22"/>
                        </w:rPr>
                        <w:t>1</w:t>
                      </w:r>
                      <w:r w:rsidRPr="004F52E6">
                        <w:rPr>
                          <w:rFonts w:ascii="Arial" w:hAnsi="Arial" w:cs="Arial"/>
                          <w:color w:val="156082" w:themeColor="accent1"/>
                          <w:sz w:val="22"/>
                          <w:szCs w:val="22"/>
                        </w:rPr>
                        <w:fldChar w:fldCharType="end"/>
                      </w:r>
                      <w:r w:rsidRPr="004F52E6">
                        <w:rPr>
                          <w:rFonts w:ascii="Arial" w:hAnsi="Arial" w:cs="Arial"/>
                          <w:sz w:val="22"/>
                          <w:szCs w:val="22"/>
                        </w:rPr>
                        <w:t xml:space="preserve"> </w:t>
                      </w:r>
                      <w:r w:rsidR="00E829B8" w:rsidRPr="004F52E6">
                        <w:rPr>
                          <w:rFonts w:ascii="Arial" w:hAnsi="Arial" w:cs="Arial"/>
                          <w:sz w:val="22"/>
                          <w:szCs w:val="22"/>
                        </w:rPr>
                        <w:t>–</w:t>
                      </w:r>
                      <w:r w:rsidRPr="004F52E6">
                        <w:rPr>
                          <w:rFonts w:ascii="Arial" w:hAnsi="Arial" w:cs="Arial"/>
                          <w:sz w:val="22"/>
                          <w:szCs w:val="22"/>
                        </w:rPr>
                        <w:t xml:space="preserve"> </w:t>
                      </w:r>
                      <w:r w:rsidR="00E829B8" w:rsidRPr="004F52E6">
                        <w:rPr>
                          <w:rFonts w:ascii="Arial" w:hAnsi="Arial" w:cs="Arial"/>
                          <w:sz w:val="22"/>
                          <w:szCs w:val="22"/>
                        </w:rPr>
                        <w:t xml:space="preserve">Stainless Steel Golf club head </w:t>
                      </w:r>
                      <w:r w:rsidRPr="004F52E6">
                        <w:rPr>
                          <w:rFonts w:ascii="Arial" w:hAnsi="Arial" w:cs="Arial"/>
                          <w:sz w:val="22"/>
                          <w:szCs w:val="22"/>
                          <w:highlight w:val="lightGray"/>
                        </w:rPr>
                        <w:t>(MacDonald, 2024)</w:t>
                      </w:r>
                      <w:bookmarkEnd w:id="12"/>
                    </w:p>
                  </w:txbxContent>
                </v:textbox>
                <w10:wrap type="tight"/>
              </v:shape>
            </w:pict>
          </mc:Fallback>
        </mc:AlternateContent>
      </w:r>
      <w:r w:rsidR="00DB3FAF">
        <w:rPr>
          <w:noProof/>
        </w:rPr>
        <w:drawing>
          <wp:anchor distT="0" distB="0" distL="114300" distR="114300" simplePos="0" relativeHeight="251658240" behindDoc="1" locked="0" layoutInCell="1" allowOverlap="1" wp14:anchorId="3EABA388" wp14:editId="59AD7E3C">
            <wp:simplePos x="0" y="0"/>
            <wp:positionH relativeFrom="margin">
              <wp:align>center</wp:align>
            </wp:positionH>
            <wp:positionV relativeFrom="paragraph">
              <wp:posOffset>279222</wp:posOffset>
            </wp:positionV>
            <wp:extent cx="4940962" cy="2777033"/>
            <wp:effectExtent l="0" t="0" r="0" b="4445"/>
            <wp:wrapTight wrapText="bothSides">
              <wp:wrapPolygon edited="0">
                <wp:start x="0" y="0"/>
                <wp:lineTo x="0" y="21486"/>
                <wp:lineTo x="21486" y="21486"/>
                <wp:lineTo x="21486" y="0"/>
                <wp:lineTo x="0" y="0"/>
              </wp:wrapPolygon>
            </wp:wrapTight>
            <wp:docPr id="68225736" name="Picture 4" descr="A close up of a golf clu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25736" name="Picture 4" descr="A close up of a golf club&#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940962" cy="2777033"/>
                    </a:xfrm>
                    <a:prstGeom prst="rect">
                      <a:avLst/>
                    </a:prstGeom>
                    <a:noFill/>
                    <a:ln>
                      <a:noFill/>
                    </a:ln>
                  </pic:spPr>
                </pic:pic>
              </a:graphicData>
            </a:graphic>
          </wp:anchor>
        </w:drawing>
      </w:r>
    </w:p>
    <w:p w14:paraId="664A47B5" w14:textId="77777777" w:rsidR="00AA1E68" w:rsidRDefault="00AA1E68" w:rsidP="00DB3FAF">
      <w:pPr>
        <w:jc w:val="center"/>
        <w:rPr>
          <w:rFonts w:ascii="Arial" w:hAnsi="Arial" w:cs="Arial"/>
          <w:color w:val="0D0D0D" w:themeColor="text1" w:themeTint="F2"/>
          <w:sz w:val="22"/>
          <w:szCs w:val="22"/>
        </w:rPr>
      </w:pPr>
    </w:p>
    <w:p w14:paraId="4AADE483" w14:textId="77777777" w:rsidR="00EC446C" w:rsidRPr="00EE0284" w:rsidRDefault="00EC446C" w:rsidP="00DB3FAF">
      <w:pPr>
        <w:jc w:val="center"/>
        <w:rPr>
          <w:rFonts w:ascii="Arial" w:hAnsi="Arial" w:cs="Arial"/>
          <w:color w:val="215E99" w:themeColor="text2" w:themeTint="BF"/>
          <w:sz w:val="32"/>
          <w:szCs w:val="32"/>
        </w:rPr>
      </w:pPr>
    </w:p>
    <w:p w14:paraId="0C2455CD" w14:textId="77777777" w:rsidR="00EC446C" w:rsidRPr="00EE0284" w:rsidRDefault="00EC446C" w:rsidP="626FF463">
      <w:pPr>
        <w:rPr>
          <w:rFonts w:ascii="Arial" w:hAnsi="Arial" w:cs="Arial"/>
          <w:color w:val="215E99" w:themeColor="text2" w:themeTint="BF"/>
          <w:sz w:val="32"/>
          <w:szCs w:val="32"/>
        </w:rPr>
      </w:pPr>
    </w:p>
    <w:p w14:paraId="68FC55A3" w14:textId="77777777" w:rsidR="00DB3FAF" w:rsidRPr="00EE0284" w:rsidRDefault="00DB3FAF" w:rsidP="626FF463">
      <w:pPr>
        <w:rPr>
          <w:rFonts w:ascii="Arial" w:hAnsi="Arial" w:cs="Arial"/>
          <w:color w:val="215E99" w:themeColor="text2" w:themeTint="BF"/>
          <w:sz w:val="32"/>
          <w:szCs w:val="32"/>
        </w:rPr>
      </w:pPr>
    </w:p>
    <w:p w14:paraId="336E48F3" w14:textId="77777777" w:rsidR="00DB3FAF" w:rsidRPr="00EE0284" w:rsidRDefault="00DB3FAF" w:rsidP="626FF463">
      <w:pPr>
        <w:rPr>
          <w:rFonts w:ascii="Arial" w:hAnsi="Arial" w:cs="Arial"/>
          <w:color w:val="215E99" w:themeColor="text2" w:themeTint="BF"/>
          <w:sz w:val="32"/>
          <w:szCs w:val="32"/>
        </w:rPr>
      </w:pPr>
    </w:p>
    <w:p w14:paraId="28F159FC" w14:textId="77777777" w:rsidR="00043547" w:rsidRPr="00EE0284" w:rsidRDefault="00043547" w:rsidP="007472CE">
      <w:pPr>
        <w:pStyle w:val="Heading3"/>
      </w:pPr>
    </w:p>
    <w:p w14:paraId="4E15EBDE" w14:textId="77777777" w:rsidR="00043547" w:rsidRPr="00EE0284" w:rsidRDefault="00043547" w:rsidP="007472CE">
      <w:pPr>
        <w:pStyle w:val="Heading3"/>
      </w:pPr>
    </w:p>
    <w:p w14:paraId="3A067CE4" w14:textId="77777777" w:rsidR="00043547" w:rsidRPr="00EE0284" w:rsidRDefault="00043547" w:rsidP="007472CE">
      <w:pPr>
        <w:pStyle w:val="Heading3"/>
      </w:pPr>
    </w:p>
    <w:p w14:paraId="25F1F71E" w14:textId="77777777" w:rsidR="00043547" w:rsidRPr="00EE0284" w:rsidRDefault="00043547" w:rsidP="007472CE">
      <w:pPr>
        <w:pStyle w:val="Heading3"/>
      </w:pPr>
    </w:p>
    <w:p w14:paraId="4EA20DE4" w14:textId="77777777" w:rsidR="00043547" w:rsidRPr="00EE0284" w:rsidRDefault="00043547" w:rsidP="007472CE">
      <w:pPr>
        <w:pStyle w:val="Heading3"/>
      </w:pPr>
    </w:p>
    <w:p w14:paraId="39FBD56C" w14:textId="77777777" w:rsidR="00043547" w:rsidRDefault="00043547" w:rsidP="00043547"/>
    <w:p w14:paraId="7BB8E082" w14:textId="77777777" w:rsidR="00F73A8F" w:rsidRPr="00EE0284" w:rsidRDefault="00F73A8F" w:rsidP="00043547"/>
    <w:p w14:paraId="0D3751CD" w14:textId="77777777" w:rsidR="00EC446C" w:rsidRPr="00EE0284" w:rsidRDefault="00000000" w:rsidP="007472CE">
      <w:pPr>
        <w:pStyle w:val="Heading3"/>
      </w:pPr>
      <w:bookmarkStart w:id="13" w:name="_Toc220999625"/>
      <w:r w:rsidRPr="00EE0284">
        <w:t>2.1.2    Carbon Fibre Bicycle Frame</w:t>
      </w:r>
      <w:bookmarkEnd w:id="13"/>
      <w:r w:rsidRPr="00EE0284">
        <w:t xml:space="preserve">  </w:t>
      </w:r>
    </w:p>
    <w:p w14:paraId="1E49D67A" w14:textId="77777777" w:rsidR="00EF4A4D" w:rsidRPr="00EF4A4D" w:rsidRDefault="00EF4A4D" w:rsidP="00D4453F">
      <w:pPr>
        <w:rPr>
          <w:rFonts w:ascii="Arial" w:hAnsi="Arial" w:cs="Arial"/>
          <w:color w:val="215E99" w:themeColor="text2" w:themeTint="BF"/>
        </w:rPr>
      </w:pPr>
    </w:p>
    <w:p w14:paraId="11B5D838" w14:textId="77777777" w:rsidR="00AD5D31" w:rsidRPr="00ED0574" w:rsidRDefault="00000000" w:rsidP="00AD5D31">
      <w:pPr>
        <w:jc w:val="both"/>
        <w:rPr>
          <w:rFonts w:ascii="Arial" w:hAnsi="Arial" w:cs="Arial"/>
        </w:rPr>
      </w:pPr>
      <w:r w:rsidRPr="00DB3FAF">
        <w:rPr>
          <w:rFonts w:ascii="Arial" w:hAnsi="Arial" w:cs="Arial"/>
          <w:color w:val="0D0D0D" w:themeColor="text1" w:themeTint="F2"/>
        </w:rPr>
        <w:t>Bicycle Frames are an i</w:t>
      </w:r>
      <w:r>
        <w:rPr>
          <w:rFonts w:ascii="Arial" w:hAnsi="Arial" w:cs="Arial"/>
          <w:color w:val="0D0D0D" w:themeColor="text1" w:themeTint="F2"/>
        </w:rPr>
        <w:t xml:space="preserve">ntegral part of the bicycle that keep everything together. This requires the frame to have high tensile strength whilst remaining lightweight. Over the years, </w:t>
      </w:r>
      <w:r w:rsidRPr="00ED0574">
        <w:rPr>
          <w:rFonts w:ascii="Arial" w:hAnsi="Arial" w:cs="Arial"/>
        </w:rPr>
        <w:t xml:space="preserve">Carbon Fibre has become a top choice for high-performance bicycles; this is due to the material's brilliant strength-to-weight ratio and the customisability of stiffness and shape. </w:t>
      </w:r>
      <w:r w:rsidR="00EF4A4D">
        <w:rPr>
          <w:rFonts w:ascii="Arial" w:hAnsi="Arial" w:cs="Arial"/>
        </w:rPr>
        <w:t xml:space="preserve">Carbon fibre bicycle frames are predominantly manufactured using the Lay-up process. </w:t>
      </w:r>
      <w:r w:rsidR="0043786C">
        <w:rPr>
          <w:rFonts w:ascii="Arial" w:hAnsi="Arial" w:cs="Arial"/>
        </w:rPr>
        <w:t xml:space="preserve">Over </w:t>
      </w:r>
      <w:r w:rsidR="00F837A1">
        <w:rPr>
          <w:rFonts w:ascii="Arial" w:hAnsi="Arial" w:cs="Arial"/>
        </w:rPr>
        <w:t>100 million bicycles are manufactured worldwide annually</w:t>
      </w:r>
      <w:r w:rsidR="00211F38">
        <w:rPr>
          <w:rFonts w:ascii="Arial" w:hAnsi="Arial" w:cs="Arial"/>
        </w:rPr>
        <w:t>.</w:t>
      </w:r>
      <w:r w:rsidR="00D4267D" w:rsidRPr="00D4267D">
        <w:t xml:space="preserve"> </w:t>
      </w:r>
      <w:r w:rsidR="00D4267D" w:rsidRPr="00D4267D">
        <w:rPr>
          <w:rFonts w:ascii="Arial" w:hAnsi="Arial" w:cs="Arial"/>
          <w:highlight w:val="lightGray"/>
        </w:rPr>
        <w:t>(Lindner, 2025)</w:t>
      </w:r>
    </w:p>
    <w:p w14:paraId="0834A447" w14:textId="77777777" w:rsidR="00DB3FAF" w:rsidRPr="00DB3FAF" w:rsidRDefault="00000000" w:rsidP="626FF463">
      <w:pPr>
        <w:rPr>
          <w:rFonts w:ascii="Arial" w:hAnsi="Arial" w:cs="Arial"/>
          <w:color w:val="0D0D0D" w:themeColor="text1" w:themeTint="F2"/>
        </w:rPr>
      </w:pPr>
      <w:r>
        <w:rPr>
          <w:noProof/>
        </w:rPr>
        <mc:AlternateContent>
          <mc:Choice Requires="wps">
            <w:drawing>
              <wp:anchor distT="0" distB="0" distL="114300" distR="114300" simplePos="0" relativeHeight="251663360" behindDoc="1" locked="0" layoutInCell="1" allowOverlap="1" wp14:anchorId="6FD097DD" wp14:editId="305EF1D9">
                <wp:simplePos x="0" y="0"/>
                <wp:positionH relativeFrom="column">
                  <wp:posOffset>198755</wp:posOffset>
                </wp:positionH>
                <wp:positionV relativeFrom="paragraph">
                  <wp:posOffset>3839210</wp:posOffset>
                </wp:positionV>
                <wp:extent cx="5328285" cy="635"/>
                <wp:effectExtent l="0" t="0" r="0" b="0"/>
                <wp:wrapTight wrapText="bothSides">
                  <wp:wrapPolygon edited="0">
                    <wp:start x="0" y="0"/>
                    <wp:lineTo x="0" y="21600"/>
                    <wp:lineTo x="21600" y="21600"/>
                    <wp:lineTo x="21600" y="0"/>
                    <wp:lineTo x="0" y="0"/>
                  </wp:wrapPolygon>
                </wp:wrapTight>
                <wp:docPr id="514320400" name="Text Box 1"/>
                <wp:cNvGraphicFramePr/>
                <a:graphic xmlns:a="http://schemas.openxmlformats.org/drawingml/2006/main">
                  <a:graphicData uri="http://schemas.microsoft.com/office/word/2010/wordprocessingShape">
                    <wps:wsp>
                      <wps:cNvSpPr txBox="1"/>
                      <wps:spPr>
                        <a:xfrm>
                          <a:off x="0" y="0"/>
                          <a:ext cx="5328285" cy="635"/>
                        </a:xfrm>
                        <a:prstGeom prst="rect">
                          <a:avLst/>
                        </a:prstGeom>
                        <a:solidFill>
                          <a:prstClr val="white"/>
                        </a:solidFill>
                        <a:ln>
                          <a:noFill/>
                        </a:ln>
                      </wps:spPr>
                      <wps:txbx>
                        <w:txbxContent>
                          <w:p w14:paraId="4F861943" w14:textId="77777777" w:rsidR="006A3BAB" w:rsidRPr="004F52E6" w:rsidRDefault="00000000" w:rsidP="00E829B8">
                            <w:pPr>
                              <w:pStyle w:val="Caption"/>
                              <w:jc w:val="center"/>
                              <w:rPr>
                                <w:rFonts w:ascii="Arial" w:hAnsi="Arial" w:cs="Arial"/>
                                <w:noProof/>
                                <w:color w:val="215E99" w:themeColor="text2" w:themeTint="BF"/>
                                <w:sz w:val="40"/>
                                <w:szCs w:val="40"/>
                                <w:lang w:val="fr-FR"/>
                              </w:rPr>
                            </w:pPr>
                            <w:bookmarkStart w:id="14" w:name="_Toc220999639"/>
                            <w:r w:rsidRPr="004F52E6">
                              <w:rPr>
                                <w:rFonts w:ascii="Arial" w:hAnsi="Arial" w:cs="Arial"/>
                                <w:color w:val="156082" w:themeColor="accent1"/>
                                <w:sz w:val="22"/>
                                <w:szCs w:val="22"/>
                                <w:lang w:val="fr-FR"/>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lang w:val="fr-FR"/>
                              </w:rPr>
                              <w:instrText xml:space="preserve"> SEQ Figure \* ARABIC </w:instrText>
                            </w:r>
                            <w:r w:rsidRPr="004F52E6">
                              <w:rPr>
                                <w:rFonts w:ascii="Arial" w:hAnsi="Arial" w:cs="Arial"/>
                                <w:color w:val="156082" w:themeColor="accent1"/>
                                <w:sz w:val="22"/>
                                <w:szCs w:val="22"/>
                              </w:rPr>
                              <w:fldChar w:fldCharType="separate"/>
                            </w:r>
                            <w:r w:rsidR="004F52E6">
                              <w:rPr>
                                <w:rFonts w:ascii="Arial" w:hAnsi="Arial" w:cs="Arial"/>
                                <w:noProof/>
                                <w:color w:val="156082" w:themeColor="accent1"/>
                                <w:sz w:val="22"/>
                                <w:szCs w:val="22"/>
                                <w:lang w:val="fr-FR"/>
                              </w:rPr>
                              <w:t>2</w:t>
                            </w:r>
                            <w:r w:rsidRPr="004F52E6">
                              <w:rPr>
                                <w:rFonts w:ascii="Arial" w:hAnsi="Arial" w:cs="Arial"/>
                                <w:color w:val="156082" w:themeColor="accent1"/>
                                <w:sz w:val="22"/>
                                <w:szCs w:val="22"/>
                              </w:rPr>
                              <w:fldChar w:fldCharType="end"/>
                            </w:r>
                            <w:r w:rsidRPr="004F52E6">
                              <w:rPr>
                                <w:rFonts w:ascii="Arial" w:hAnsi="Arial" w:cs="Arial"/>
                                <w:sz w:val="22"/>
                                <w:szCs w:val="22"/>
                                <w:lang w:val="fr-FR"/>
                              </w:rPr>
                              <w:t xml:space="preserve"> - Carbon fibre Bicycle frame </w:t>
                            </w:r>
                            <w:r w:rsidRPr="004F52E6">
                              <w:rPr>
                                <w:rFonts w:ascii="Arial" w:hAnsi="Arial" w:cs="Arial"/>
                                <w:sz w:val="22"/>
                                <w:szCs w:val="22"/>
                                <w:highlight w:val="lightGray"/>
                                <w:lang w:val="fr-FR"/>
                              </w:rPr>
                              <w:t>(Norman, 2024)</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D097DD" id="_x0000_s1027" type="#_x0000_t202" style="position:absolute;margin-left:15.65pt;margin-top:302.3pt;width:419.5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" stroked="f">
                <v:textbox style="mso-fit-shape-to-text:t" inset="0,0,0,0">
                  <w:txbxContent>
                    <w:p w14:paraId="4F861943" w14:textId="77777777" w:rsidR="006A3BAB" w:rsidRPr="004F52E6" w:rsidRDefault="00000000" w:rsidP="00E829B8">
                      <w:pPr>
                        <w:pStyle w:val="Caption"/>
                        <w:jc w:val="center"/>
                        <w:rPr>
                          <w:rFonts w:ascii="Arial" w:hAnsi="Arial" w:cs="Arial"/>
                          <w:noProof/>
                          <w:color w:val="215E99" w:themeColor="text2" w:themeTint="BF"/>
                          <w:sz w:val="40"/>
                          <w:szCs w:val="40"/>
                          <w:lang w:val="fr-FR"/>
                        </w:rPr>
                      </w:pPr>
                      <w:bookmarkStart w:id="15" w:name="_Toc220999639"/>
                      <w:r w:rsidRPr="004F52E6">
                        <w:rPr>
                          <w:rFonts w:ascii="Arial" w:hAnsi="Arial" w:cs="Arial"/>
                          <w:color w:val="156082" w:themeColor="accent1"/>
                          <w:sz w:val="22"/>
                          <w:szCs w:val="22"/>
                          <w:lang w:val="fr-FR"/>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lang w:val="fr-FR"/>
                        </w:rPr>
                        <w:instrText xml:space="preserve"> SEQ Figure \* ARABIC </w:instrText>
                      </w:r>
                      <w:r w:rsidRPr="004F52E6">
                        <w:rPr>
                          <w:rFonts w:ascii="Arial" w:hAnsi="Arial" w:cs="Arial"/>
                          <w:color w:val="156082" w:themeColor="accent1"/>
                          <w:sz w:val="22"/>
                          <w:szCs w:val="22"/>
                        </w:rPr>
                        <w:fldChar w:fldCharType="separate"/>
                      </w:r>
                      <w:r w:rsidR="004F52E6">
                        <w:rPr>
                          <w:rFonts w:ascii="Arial" w:hAnsi="Arial" w:cs="Arial"/>
                          <w:noProof/>
                          <w:color w:val="156082" w:themeColor="accent1"/>
                          <w:sz w:val="22"/>
                          <w:szCs w:val="22"/>
                          <w:lang w:val="fr-FR"/>
                        </w:rPr>
                        <w:t>2</w:t>
                      </w:r>
                      <w:r w:rsidRPr="004F52E6">
                        <w:rPr>
                          <w:rFonts w:ascii="Arial" w:hAnsi="Arial" w:cs="Arial"/>
                          <w:color w:val="156082" w:themeColor="accent1"/>
                          <w:sz w:val="22"/>
                          <w:szCs w:val="22"/>
                        </w:rPr>
                        <w:fldChar w:fldCharType="end"/>
                      </w:r>
                      <w:r w:rsidRPr="004F52E6">
                        <w:rPr>
                          <w:rFonts w:ascii="Arial" w:hAnsi="Arial" w:cs="Arial"/>
                          <w:sz w:val="22"/>
                          <w:szCs w:val="22"/>
                          <w:lang w:val="fr-FR"/>
                        </w:rPr>
                        <w:t xml:space="preserve"> - Carbon fibre Bicycle frame </w:t>
                      </w:r>
                      <w:r w:rsidRPr="004F52E6">
                        <w:rPr>
                          <w:rFonts w:ascii="Arial" w:hAnsi="Arial" w:cs="Arial"/>
                          <w:sz w:val="22"/>
                          <w:szCs w:val="22"/>
                          <w:highlight w:val="lightGray"/>
                          <w:lang w:val="fr-FR"/>
                        </w:rPr>
                        <w:t>(Norman, 2024)</w:t>
                      </w:r>
                      <w:bookmarkEnd w:id="15"/>
                    </w:p>
                  </w:txbxContent>
                </v:textbox>
                <w10:wrap type="tight"/>
              </v:shape>
            </w:pict>
          </mc:Fallback>
        </mc:AlternateContent>
      </w:r>
      <w:r w:rsidR="00AD5D31">
        <w:rPr>
          <w:rFonts w:ascii="Arial" w:hAnsi="Arial" w:cs="Arial"/>
          <w:noProof/>
          <w:color w:val="215E99" w:themeColor="text2" w:themeTint="BF"/>
          <w:sz w:val="32"/>
          <w:szCs w:val="32"/>
        </w:rPr>
        <w:drawing>
          <wp:anchor distT="0" distB="0" distL="114300" distR="114300" simplePos="0" relativeHeight="251659264" behindDoc="1" locked="0" layoutInCell="1" allowOverlap="1" wp14:anchorId="4570CF59" wp14:editId="13CF680B">
            <wp:simplePos x="0" y="0"/>
            <wp:positionH relativeFrom="margin">
              <wp:align>center</wp:align>
            </wp:positionH>
            <wp:positionV relativeFrom="paragraph">
              <wp:posOffset>327373</wp:posOffset>
            </wp:positionV>
            <wp:extent cx="5328693" cy="3455324"/>
            <wp:effectExtent l="0" t="0" r="5715" b="0"/>
            <wp:wrapTight wrapText="bothSides">
              <wp:wrapPolygon edited="0">
                <wp:start x="0" y="0"/>
                <wp:lineTo x="0" y="21437"/>
                <wp:lineTo x="21546" y="21437"/>
                <wp:lineTo x="21546" y="0"/>
                <wp:lineTo x="0" y="0"/>
              </wp:wrapPolygon>
            </wp:wrapTight>
            <wp:docPr id="306458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45817"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328693" cy="3455324"/>
                    </a:xfrm>
                    <a:prstGeom prst="rect">
                      <a:avLst/>
                    </a:prstGeom>
                    <a:noFill/>
                  </pic:spPr>
                </pic:pic>
              </a:graphicData>
            </a:graphic>
          </wp:anchor>
        </w:drawing>
      </w:r>
    </w:p>
    <w:p w14:paraId="668EF9A7" w14:textId="77777777" w:rsidR="00EC446C" w:rsidRPr="00C827BA" w:rsidRDefault="00EC446C" w:rsidP="00AD5D31">
      <w:pPr>
        <w:jc w:val="center"/>
        <w:rPr>
          <w:rFonts w:ascii="Arial" w:hAnsi="Arial" w:cs="Arial"/>
          <w:color w:val="0D0D0D" w:themeColor="text1" w:themeTint="F2"/>
          <w:sz w:val="22"/>
          <w:szCs w:val="22"/>
        </w:rPr>
      </w:pPr>
    </w:p>
    <w:p w14:paraId="160C6EE9" w14:textId="77777777" w:rsidR="00EC446C" w:rsidRPr="00C827BA" w:rsidRDefault="00EC446C" w:rsidP="00D4453F">
      <w:pPr>
        <w:rPr>
          <w:rFonts w:ascii="Arial" w:hAnsi="Arial" w:cs="Arial"/>
          <w:color w:val="215E99" w:themeColor="text2" w:themeTint="BF"/>
          <w:sz w:val="32"/>
          <w:szCs w:val="32"/>
        </w:rPr>
      </w:pPr>
    </w:p>
    <w:p w14:paraId="7607A20E" w14:textId="77777777" w:rsidR="00EC446C" w:rsidRPr="00C827BA" w:rsidRDefault="00EC446C" w:rsidP="00D4453F">
      <w:pPr>
        <w:rPr>
          <w:rFonts w:ascii="Arial" w:hAnsi="Arial" w:cs="Arial"/>
          <w:color w:val="215E99" w:themeColor="text2" w:themeTint="BF"/>
          <w:sz w:val="32"/>
          <w:szCs w:val="32"/>
        </w:rPr>
      </w:pPr>
    </w:p>
    <w:p w14:paraId="1DE0E2E2" w14:textId="77777777" w:rsidR="00EC446C" w:rsidRPr="00C827BA" w:rsidRDefault="00EC446C" w:rsidP="00D4453F">
      <w:pPr>
        <w:rPr>
          <w:rFonts w:ascii="Arial" w:hAnsi="Arial" w:cs="Arial"/>
          <w:color w:val="215E99" w:themeColor="text2" w:themeTint="BF"/>
          <w:sz w:val="32"/>
          <w:szCs w:val="32"/>
        </w:rPr>
      </w:pPr>
    </w:p>
    <w:p w14:paraId="576CABE0" w14:textId="77777777" w:rsidR="00EC446C" w:rsidRPr="00C827BA" w:rsidRDefault="00EC446C" w:rsidP="00D4453F">
      <w:pPr>
        <w:rPr>
          <w:rFonts w:ascii="Arial" w:hAnsi="Arial" w:cs="Arial"/>
          <w:color w:val="215E99" w:themeColor="text2" w:themeTint="BF"/>
          <w:sz w:val="32"/>
          <w:szCs w:val="32"/>
        </w:rPr>
      </w:pPr>
    </w:p>
    <w:p w14:paraId="7F0A9DEB" w14:textId="77777777" w:rsidR="00EC446C" w:rsidRPr="00C827BA" w:rsidRDefault="00EC446C" w:rsidP="00D4453F">
      <w:pPr>
        <w:rPr>
          <w:rFonts w:ascii="Arial" w:hAnsi="Arial" w:cs="Arial"/>
          <w:color w:val="215E99" w:themeColor="text2" w:themeTint="BF"/>
          <w:sz w:val="32"/>
          <w:szCs w:val="32"/>
        </w:rPr>
      </w:pPr>
    </w:p>
    <w:p w14:paraId="55592FA3" w14:textId="77777777" w:rsidR="00C827BA" w:rsidRPr="00C827BA" w:rsidRDefault="00C827BA" w:rsidP="00D4453F">
      <w:pPr>
        <w:rPr>
          <w:rFonts w:ascii="Arial" w:hAnsi="Arial" w:cs="Arial"/>
          <w:color w:val="215E99" w:themeColor="text2" w:themeTint="BF"/>
          <w:sz w:val="32"/>
          <w:szCs w:val="32"/>
        </w:rPr>
      </w:pPr>
    </w:p>
    <w:p w14:paraId="59857660" w14:textId="77777777" w:rsidR="00EC446C" w:rsidRDefault="00000000" w:rsidP="007472CE">
      <w:pPr>
        <w:pStyle w:val="Heading3"/>
      </w:pPr>
      <w:bookmarkStart w:id="16" w:name="_Toc220999626"/>
      <w:r w:rsidRPr="006B2FA2">
        <w:t>2.1.3    Silicone Phone Case</w:t>
      </w:r>
      <w:bookmarkEnd w:id="16"/>
    </w:p>
    <w:p w14:paraId="701B2BDF" w14:textId="77777777" w:rsidR="006B2FA2" w:rsidRPr="006B2FA2" w:rsidRDefault="006B2FA2" w:rsidP="00D4453F">
      <w:pPr>
        <w:rPr>
          <w:rFonts w:ascii="Arial" w:hAnsi="Arial" w:cs="Arial"/>
          <w:color w:val="215E99" w:themeColor="text2" w:themeTint="BF"/>
        </w:rPr>
      </w:pPr>
    </w:p>
    <w:p w14:paraId="5D6EF289" w14:textId="77777777" w:rsidR="009E24D5" w:rsidRPr="009E24D5" w:rsidRDefault="00000000" w:rsidP="009E24D5">
      <w:pPr>
        <w:jc w:val="both"/>
        <w:rPr>
          <w:rFonts w:ascii="Arial" w:hAnsi="Arial" w:cs="Arial"/>
        </w:rPr>
      </w:pPr>
      <w:r w:rsidRPr="006B2FA2">
        <w:rPr>
          <w:rFonts w:ascii="Arial" w:hAnsi="Arial" w:cs="Arial"/>
          <w:color w:val="0D0D0D" w:themeColor="text1" w:themeTint="F2"/>
        </w:rPr>
        <w:t xml:space="preserve">Phone Cases are used to protect </w:t>
      </w:r>
      <w:r>
        <w:rPr>
          <w:rFonts w:ascii="Arial" w:hAnsi="Arial" w:cs="Arial"/>
          <w:color w:val="0D0D0D" w:themeColor="text1" w:themeTint="F2"/>
        </w:rPr>
        <w:t xml:space="preserve">the </w:t>
      </w:r>
      <w:r w:rsidRPr="006B2FA2">
        <w:rPr>
          <w:rFonts w:ascii="Arial" w:hAnsi="Arial" w:cs="Arial"/>
          <w:color w:val="0D0D0D" w:themeColor="text1" w:themeTint="F2"/>
        </w:rPr>
        <w:t>technology from scratches and cracks. This requires the case to be impact-resistant</w:t>
      </w:r>
      <w:r>
        <w:rPr>
          <w:rFonts w:ascii="Arial" w:hAnsi="Arial" w:cs="Arial"/>
          <w:color w:val="0D0D0D" w:themeColor="text1" w:themeTint="F2"/>
        </w:rPr>
        <w:t xml:space="preserve"> and lightweight whilst still looking good on the eye. This is why Silicone has been a preferred material over the years </w:t>
      </w:r>
      <w:r w:rsidRPr="00045C3E">
        <w:rPr>
          <w:rFonts w:ascii="Arial" w:hAnsi="Arial" w:cs="Arial"/>
        </w:rPr>
        <w:t>due to its flexibility, shock absorption, and soft touch feel. Silicone can provide excellent protection against damage or scratches that may occur during mobile phone</w:t>
      </w:r>
      <w:r w:rsidR="00B13CF4">
        <w:rPr>
          <w:rFonts w:ascii="Arial" w:hAnsi="Arial" w:cs="Arial"/>
        </w:rPr>
        <w:t xml:space="preserve"> use. Silicone phone cases are predominantly manufactured using injection moulding. </w:t>
      </w:r>
      <w:r w:rsidR="00260DCB">
        <w:rPr>
          <w:rFonts w:ascii="Arial" w:hAnsi="Arial" w:cs="Arial"/>
        </w:rPr>
        <w:t xml:space="preserve">Over 1 billion phone cases are sold worldwide annually </w:t>
      </w:r>
      <w:r w:rsidRPr="009E24D5">
        <w:rPr>
          <w:rFonts w:ascii="Arial" w:hAnsi="Arial" w:cs="Arial"/>
          <w:highlight w:val="lightGray"/>
        </w:rPr>
        <w:t>(Podbase, 2025)</w:t>
      </w:r>
      <w:r>
        <w:rPr>
          <w:rFonts w:ascii="Arial" w:hAnsi="Arial" w:cs="Arial"/>
        </w:rPr>
        <w:t>.</w:t>
      </w:r>
    </w:p>
    <w:p w14:paraId="045B5A99" w14:textId="77777777" w:rsidR="006B2FA2" w:rsidRPr="00045C3E" w:rsidRDefault="006B2FA2" w:rsidP="006B2FA2">
      <w:pPr>
        <w:jc w:val="both"/>
        <w:rPr>
          <w:rFonts w:ascii="Arial" w:hAnsi="Arial" w:cs="Arial"/>
        </w:rPr>
      </w:pPr>
    </w:p>
    <w:p w14:paraId="3FAF577B" w14:textId="77777777" w:rsidR="00EC446C" w:rsidRPr="006B2FA2" w:rsidRDefault="00EC446C" w:rsidP="00D4453F">
      <w:pPr>
        <w:rPr>
          <w:rFonts w:ascii="Arial" w:hAnsi="Arial" w:cs="Arial"/>
          <w:color w:val="0D0D0D" w:themeColor="text1" w:themeTint="F2"/>
        </w:rPr>
      </w:pPr>
    </w:p>
    <w:p w14:paraId="44BBD07E" w14:textId="77777777" w:rsidR="00EC446C" w:rsidRPr="006B2FA2" w:rsidRDefault="00000000" w:rsidP="00D4453F">
      <w:pPr>
        <w:rPr>
          <w:rFonts w:ascii="Arial" w:hAnsi="Arial" w:cs="Arial"/>
          <w:color w:val="215E99" w:themeColor="text2" w:themeTint="BF"/>
          <w:sz w:val="32"/>
          <w:szCs w:val="32"/>
        </w:rPr>
      </w:pPr>
      <w:r>
        <w:rPr>
          <w:noProof/>
        </w:rPr>
        <mc:AlternateContent>
          <mc:Choice Requires="wps">
            <w:drawing>
              <wp:anchor distT="0" distB="0" distL="114300" distR="114300" simplePos="0" relativeHeight="251665408" behindDoc="1" locked="0" layoutInCell="1" allowOverlap="1" wp14:anchorId="16D73841" wp14:editId="5995C950">
                <wp:simplePos x="0" y="0"/>
                <wp:positionH relativeFrom="column">
                  <wp:posOffset>951230</wp:posOffset>
                </wp:positionH>
                <wp:positionV relativeFrom="paragraph">
                  <wp:posOffset>3887470</wp:posOffset>
                </wp:positionV>
                <wp:extent cx="3824605" cy="635"/>
                <wp:effectExtent l="0" t="0" r="0" b="0"/>
                <wp:wrapTight wrapText="bothSides">
                  <wp:wrapPolygon edited="0">
                    <wp:start x="0" y="0"/>
                    <wp:lineTo x="0" y="21600"/>
                    <wp:lineTo x="21600" y="21600"/>
                    <wp:lineTo x="21600" y="0"/>
                    <wp:lineTo x="0" y="0"/>
                  </wp:wrapPolygon>
                </wp:wrapTight>
                <wp:docPr id="547597888" name="Text Box 1"/>
                <wp:cNvGraphicFramePr/>
                <a:graphic xmlns:a="http://schemas.openxmlformats.org/drawingml/2006/main">
                  <a:graphicData uri="http://schemas.microsoft.com/office/word/2010/wordprocessingShape">
                    <wps:wsp>
                      <wps:cNvSpPr txBox="1"/>
                      <wps:spPr>
                        <a:xfrm>
                          <a:off x="0" y="0"/>
                          <a:ext cx="3824605" cy="635"/>
                        </a:xfrm>
                        <a:prstGeom prst="rect">
                          <a:avLst/>
                        </a:prstGeom>
                        <a:solidFill>
                          <a:prstClr val="white"/>
                        </a:solidFill>
                        <a:ln>
                          <a:noFill/>
                        </a:ln>
                      </wps:spPr>
                      <wps:txbx>
                        <w:txbxContent>
                          <w:p w14:paraId="736DA3AD" w14:textId="77777777" w:rsidR="00357CA8" w:rsidRPr="004F52E6" w:rsidRDefault="00000000" w:rsidP="00357CA8">
                            <w:pPr>
                              <w:pStyle w:val="Caption"/>
                              <w:jc w:val="center"/>
                              <w:rPr>
                                <w:rFonts w:ascii="Arial" w:hAnsi="Arial" w:cs="Arial"/>
                                <w:noProof/>
                                <w:color w:val="000000" w:themeColor="text1"/>
                                <w:sz w:val="40"/>
                                <w:szCs w:val="40"/>
                              </w:rPr>
                            </w:pPr>
                            <w:bookmarkStart w:id="17" w:name="_Toc220999640"/>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sidR="004F52E6">
                              <w:rPr>
                                <w:rFonts w:ascii="Arial" w:hAnsi="Arial" w:cs="Arial"/>
                                <w:noProof/>
                                <w:color w:val="156082" w:themeColor="accent1"/>
                                <w:sz w:val="22"/>
                                <w:szCs w:val="22"/>
                              </w:rPr>
                              <w:t>3</w:t>
                            </w:r>
                            <w:r w:rsidRPr="004F52E6">
                              <w:rPr>
                                <w:rFonts w:ascii="Arial" w:hAnsi="Arial" w:cs="Arial"/>
                                <w:color w:val="156082" w:themeColor="accent1"/>
                                <w:sz w:val="22"/>
                                <w:szCs w:val="22"/>
                              </w:rPr>
                              <w:fldChar w:fldCharType="end"/>
                            </w:r>
                            <w:r w:rsidRPr="004F52E6">
                              <w:rPr>
                                <w:rFonts w:ascii="Arial" w:hAnsi="Arial" w:cs="Arial"/>
                                <w:color w:val="000000" w:themeColor="text1"/>
                                <w:sz w:val="22"/>
                                <w:szCs w:val="22"/>
                              </w:rPr>
                              <w:t xml:space="preserve"> - Silicone Phone cases </w:t>
                            </w:r>
                            <w:r w:rsidRPr="004F52E6">
                              <w:rPr>
                                <w:rFonts w:ascii="Arial" w:hAnsi="Arial" w:cs="Arial"/>
                                <w:color w:val="000000" w:themeColor="text1"/>
                                <w:sz w:val="22"/>
                                <w:szCs w:val="22"/>
                                <w:highlight w:val="lightGray"/>
                              </w:rPr>
                              <w:t>(Jewelives.com, 2025)</w:t>
                            </w:r>
                            <w:bookmarkEnd w:id="17"/>
                            <w:r w:rsidRPr="004F52E6">
                              <w:rPr>
                                <w:rFonts w:ascii="Arial" w:hAnsi="Arial" w:cs="Arial"/>
                                <w:color w:val="000000" w:themeColor="text1"/>
                                <w:sz w:val="22"/>
                                <w:szCs w:val="22"/>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D73841" id="_x0000_s1028" type="#_x0000_t202" style="position:absolute;margin-left:74.9pt;margin-top:306.1pt;width:301.1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" stroked="f">
                <v:textbox style="mso-fit-shape-to-text:t" inset="0,0,0,0">
                  <w:txbxContent>
                    <w:p w14:paraId="736DA3AD" w14:textId="77777777" w:rsidR="00357CA8" w:rsidRPr="004F52E6" w:rsidRDefault="00000000" w:rsidP="00357CA8">
                      <w:pPr>
                        <w:pStyle w:val="Caption"/>
                        <w:jc w:val="center"/>
                        <w:rPr>
                          <w:rFonts w:ascii="Arial" w:hAnsi="Arial" w:cs="Arial"/>
                          <w:noProof/>
                          <w:color w:val="000000" w:themeColor="text1"/>
                          <w:sz w:val="40"/>
                          <w:szCs w:val="40"/>
                        </w:rPr>
                      </w:pPr>
                      <w:bookmarkStart w:id="18" w:name="_Toc220999640"/>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sidR="004F52E6">
                        <w:rPr>
                          <w:rFonts w:ascii="Arial" w:hAnsi="Arial" w:cs="Arial"/>
                          <w:noProof/>
                          <w:color w:val="156082" w:themeColor="accent1"/>
                          <w:sz w:val="22"/>
                          <w:szCs w:val="22"/>
                        </w:rPr>
                        <w:t>3</w:t>
                      </w:r>
                      <w:r w:rsidRPr="004F52E6">
                        <w:rPr>
                          <w:rFonts w:ascii="Arial" w:hAnsi="Arial" w:cs="Arial"/>
                          <w:color w:val="156082" w:themeColor="accent1"/>
                          <w:sz w:val="22"/>
                          <w:szCs w:val="22"/>
                        </w:rPr>
                        <w:fldChar w:fldCharType="end"/>
                      </w:r>
                      <w:r w:rsidRPr="004F52E6">
                        <w:rPr>
                          <w:rFonts w:ascii="Arial" w:hAnsi="Arial" w:cs="Arial"/>
                          <w:color w:val="000000" w:themeColor="text1"/>
                          <w:sz w:val="22"/>
                          <w:szCs w:val="22"/>
                        </w:rPr>
                        <w:t xml:space="preserve"> - Silicone Phone cases </w:t>
                      </w:r>
                      <w:r w:rsidRPr="004F52E6">
                        <w:rPr>
                          <w:rFonts w:ascii="Arial" w:hAnsi="Arial" w:cs="Arial"/>
                          <w:color w:val="000000" w:themeColor="text1"/>
                          <w:sz w:val="22"/>
                          <w:szCs w:val="22"/>
                          <w:highlight w:val="lightGray"/>
                        </w:rPr>
                        <w:t>(Jewelives.com, 2025)</w:t>
                      </w:r>
                      <w:bookmarkEnd w:id="18"/>
                      <w:r w:rsidRPr="004F52E6">
                        <w:rPr>
                          <w:rFonts w:ascii="Arial" w:hAnsi="Arial" w:cs="Arial"/>
                          <w:color w:val="000000" w:themeColor="text1"/>
                          <w:sz w:val="22"/>
                          <w:szCs w:val="22"/>
                        </w:rPr>
                        <w:t xml:space="preserve">       </w:t>
                      </w:r>
                    </w:p>
                  </w:txbxContent>
                </v:textbox>
                <w10:wrap type="tight"/>
              </v:shape>
            </w:pict>
          </mc:Fallback>
        </mc:AlternateContent>
      </w:r>
      <w:r w:rsidR="0041216D">
        <w:rPr>
          <w:rFonts w:ascii="Arial" w:hAnsi="Arial" w:cs="Arial"/>
          <w:noProof/>
          <w:color w:val="215E99" w:themeColor="text2" w:themeTint="BF"/>
          <w:sz w:val="32"/>
          <w:szCs w:val="32"/>
        </w:rPr>
        <w:drawing>
          <wp:anchor distT="0" distB="0" distL="114300" distR="114300" simplePos="0" relativeHeight="251660288" behindDoc="1" locked="0" layoutInCell="1" allowOverlap="1" wp14:anchorId="6258E8A3" wp14:editId="07E1A89C">
            <wp:simplePos x="0" y="0"/>
            <wp:positionH relativeFrom="margin">
              <wp:align>center</wp:align>
            </wp:positionH>
            <wp:positionV relativeFrom="paragraph">
              <wp:posOffset>5715</wp:posOffset>
            </wp:positionV>
            <wp:extent cx="3824980" cy="3824980"/>
            <wp:effectExtent l="0" t="0" r="4445" b="4445"/>
            <wp:wrapTight wrapText="bothSides">
              <wp:wrapPolygon edited="0">
                <wp:start x="0" y="0"/>
                <wp:lineTo x="0" y="21518"/>
                <wp:lineTo x="21518" y="21518"/>
                <wp:lineTo x="21518" y="0"/>
                <wp:lineTo x="0" y="0"/>
              </wp:wrapPolygon>
            </wp:wrapTight>
            <wp:docPr id="130913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134502"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3824980" cy="3824980"/>
                    </a:xfrm>
                    <a:prstGeom prst="rect">
                      <a:avLst/>
                    </a:prstGeom>
                    <a:noFill/>
                  </pic:spPr>
                </pic:pic>
              </a:graphicData>
            </a:graphic>
          </wp:anchor>
        </w:drawing>
      </w:r>
    </w:p>
    <w:p w14:paraId="743A3E33" w14:textId="77777777" w:rsidR="00EC446C" w:rsidRPr="006B2FA2" w:rsidRDefault="00EC446C" w:rsidP="00D4453F">
      <w:pPr>
        <w:rPr>
          <w:rFonts w:ascii="Arial" w:hAnsi="Arial" w:cs="Arial"/>
          <w:color w:val="215E99" w:themeColor="text2" w:themeTint="BF"/>
          <w:sz w:val="32"/>
          <w:szCs w:val="32"/>
        </w:rPr>
      </w:pPr>
    </w:p>
    <w:p w14:paraId="79710EDA" w14:textId="77777777" w:rsidR="00EC446C" w:rsidRPr="006B2FA2" w:rsidRDefault="00EC446C" w:rsidP="00D4453F">
      <w:pPr>
        <w:rPr>
          <w:rFonts w:ascii="Arial" w:hAnsi="Arial" w:cs="Arial"/>
          <w:color w:val="215E99" w:themeColor="text2" w:themeTint="BF"/>
          <w:sz w:val="32"/>
          <w:szCs w:val="32"/>
        </w:rPr>
      </w:pPr>
    </w:p>
    <w:p w14:paraId="0153C9CB" w14:textId="77777777" w:rsidR="00EC446C" w:rsidRPr="006B2FA2" w:rsidRDefault="00EC446C" w:rsidP="00D4453F">
      <w:pPr>
        <w:rPr>
          <w:rFonts w:ascii="Arial" w:hAnsi="Arial" w:cs="Arial"/>
          <w:color w:val="215E99" w:themeColor="text2" w:themeTint="BF"/>
          <w:sz w:val="32"/>
          <w:szCs w:val="32"/>
        </w:rPr>
      </w:pPr>
    </w:p>
    <w:p w14:paraId="06712952" w14:textId="77777777" w:rsidR="00EC446C" w:rsidRPr="006B2FA2" w:rsidRDefault="00EC446C" w:rsidP="00D4453F">
      <w:pPr>
        <w:rPr>
          <w:rFonts w:ascii="Arial" w:hAnsi="Arial" w:cs="Arial"/>
          <w:color w:val="215E99" w:themeColor="text2" w:themeTint="BF"/>
          <w:sz w:val="32"/>
          <w:szCs w:val="32"/>
        </w:rPr>
      </w:pPr>
    </w:p>
    <w:p w14:paraId="3E4AE796" w14:textId="77777777" w:rsidR="00EC446C" w:rsidRPr="006B2FA2" w:rsidRDefault="00EC446C" w:rsidP="00D4453F">
      <w:pPr>
        <w:rPr>
          <w:rFonts w:ascii="Arial" w:hAnsi="Arial" w:cs="Arial"/>
          <w:color w:val="215E99" w:themeColor="text2" w:themeTint="BF"/>
          <w:sz w:val="32"/>
          <w:szCs w:val="32"/>
        </w:rPr>
      </w:pPr>
    </w:p>
    <w:p w14:paraId="5AA33EB0" w14:textId="77777777" w:rsidR="00EC446C" w:rsidRPr="006B2FA2" w:rsidRDefault="00EC446C" w:rsidP="00D4453F">
      <w:pPr>
        <w:rPr>
          <w:rFonts w:ascii="Arial" w:hAnsi="Arial" w:cs="Arial"/>
          <w:color w:val="215E99" w:themeColor="text2" w:themeTint="BF"/>
          <w:sz w:val="32"/>
          <w:szCs w:val="32"/>
        </w:rPr>
      </w:pPr>
    </w:p>
    <w:p w14:paraId="43A8D4AE" w14:textId="77777777" w:rsidR="00EC446C" w:rsidRPr="006B2FA2" w:rsidRDefault="00EC446C" w:rsidP="00D4453F">
      <w:pPr>
        <w:rPr>
          <w:rFonts w:ascii="Arial" w:hAnsi="Arial" w:cs="Arial"/>
          <w:color w:val="215E99" w:themeColor="text2" w:themeTint="BF"/>
          <w:sz w:val="32"/>
          <w:szCs w:val="32"/>
        </w:rPr>
      </w:pPr>
    </w:p>
    <w:p w14:paraId="3EF402E2" w14:textId="77777777" w:rsidR="00EC446C" w:rsidRPr="006B2FA2" w:rsidRDefault="00EC446C" w:rsidP="00D4453F">
      <w:pPr>
        <w:rPr>
          <w:rFonts w:ascii="Arial" w:hAnsi="Arial" w:cs="Arial"/>
          <w:color w:val="215E99" w:themeColor="text2" w:themeTint="BF"/>
          <w:sz w:val="32"/>
          <w:szCs w:val="32"/>
        </w:rPr>
      </w:pPr>
    </w:p>
    <w:p w14:paraId="321F729E" w14:textId="77777777" w:rsidR="00EC446C" w:rsidRPr="006B2FA2" w:rsidRDefault="00EC446C" w:rsidP="00D4453F">
      <w:pPr>
        <w:rPr>
          <w:rFonts w:ascii="Arial" w:hAnsi="Arial" w:cs="Arial"/>
          <w:color w:val="215E99" w:themeColor="text2" w:themeTint="BF"/>
          <w:sz w:val="32"/>
          <w:szCs w:val="32"/>
        </w:rPr>
      </w:pPr>
    </w:p>
    <w:p w14:paraId="7B7CDB0E" w14:textId="77777777" w:rsidR="00EC446C" w:rsidRPr="006B2FA2" w:rsidRDefault="00EC446C" w:rsidP="00D4453F">
      <w:pPr>
        <w:rPr>
          <w:rFonts w:ascii="Arial" w:hAnsi="Arial" w:cs="Arial"/>
          <w:color w:val="215E99" w:themeColor="text2" w:themeTint="BF"/>
          <w:sz w:val="32"/>
          <w:szCs w:val="32"/>
        </w:rPr>
      </w:pPr>
    </w:p>
    <w:p w14:paraId="7FECA91C" w14:textId="77777777" w:rsidR="00EC446C" w:rsidRPr="00AA1E68" w:rsidRDefault="00EC446C" w:rsidP="0041216D">
      <w:pPr>
        <w:jc w:val="center"/>
        <w:rPr>
          <w:rFonts w:ascii="Arial" w:hAnsi="Arial" w:cs="Arial"/>
          <w:color w:val="000000" w:themeColor="text1"/>
          <w:sz w:val="22"/>
          <w:szCs w:val="22"/>
        </w:rPr>
      </w:pPr>
    </w:p>
    <w:p w14:paraId="35208F48" w14:textId="77777777" w:rsidR="00EC446C" w:rsidRPr="006B2FA2" w:rsidRDefault="00EC446C" w:rsidP="00D4453F">
      <w:pPr>
        <w:rPr>
          <w:rFonts w:ascii="Arial" w:hAnsi="Arial" w:cs="Arial"/>
          <w:color w:val="215E99" w:themeColor="text2" w:themeTint="BF"/>
          <w:sz w:val="32"/>
          <w:szCs w:val="32"/>
        </w:rPr>
      </w:pPr>
    </w:p>
    <w:p w14:paraId="3D259D97" w14:textId="77777777" w:rsidR="00EC446C" w:rsidRDefault="00EC446C" w:rsidP="00D4453F">
      <w:pPr>
        <w:rPr>
          <w:rFonts w:ascii="Arial" w:hAnsi="Arial" w:cs="Arial"/>
          <w:color w:val="215E99" w:themeColor="text2" w:themeTint="BF"/>
          <w:sz w:val="32"/>
          <w:szCs w:val="32"/>
        </w:rPr>
      </w:pPr>
    </w:p>
    <w:p w14:paraId="671B7AED" w14:textId="77777777" w:rsidR="00043547" w:rsidRDefault="00043547" w:rsidP="00D4453F">
      <w:pPr>
        <w:rPr>
          <w:rFonts w:ascii="Arial" w:hAnsi="Arial" w:cs="Arial"/>
          <w:color w:val="215E99" w:themeColor="text2" w:themeTint="BF"/>
          <w:sz w:val="32"/>
          <w:szCs w:val="32"/>
        </w:rPr>
      </w:pPr>
    </w:p>
    <w:p w14:paraId="67AB9F71" w14:textId="77777777" w:rsidR="00F73A8F" w:rsidRDefault="00F73A8F" w:rsidP="00D4453F">
      <w:pPr>
        <w:rPr>
          <w:rFonts w:ascii="Arial" w:hAnsi="Arial" w:cs="Arial"/>
          <w:color w:val="215E99" w:themeColor="text2" w:themeTint="BF"/>
          <w:sz w:val="32"/>
          <w:szCs w:val="32"/>
        </w:rPr>
      </w:pPr>
    </w:p>
    <w:p w14:paraId="1ECA595C" w14:textId="77777777" w:rsidR="00F73A8F" w:rsidRPr="006B2FA2" w:rsidRDefault="00F73A8F" w:rsidP="00D4453F">
      <w:pPr>
        <w:rPr>
          <w:rFonts w:ascii="Arial" w:hAnsi="Arial" w:cs="Arial"/>
          <w:color w:val="215E99" w:themeColor="text2" w:themeTint="BF"/>
          <w:sz w:val="32"/>
          <w:szCs w:val="32"/>
        </w:rPr>
      </w:pPr>
    </w:p>
    <w:p w14:paraId="2447C478" w14:textId="77777777" w:rsidR="00EC446C" w:rsidRPr="006B2FA2" w:rsidRDefault="00000000" w:rsidP="007472CE">
      <w:pPr>
        <w:pStyle w:val="Heading1"/>
      </w:pPr>
      <w:bookmarkStart w:id="19" w:name="_Toc220999627"/>
      <w:r>
        <w:t>2.</w:t>
      </w:r>
      <w:r w:rsidR="00970E7A">
        <w:t xml:space="preserve">2     </w:t>
      </w:r>
      <w:r w:rsidR="00AA40CB">
        <w:t>Manufacturing Methods Comparison</w:t>
      </w:r>
      <w:bookmarkEnd w:id="19"/>
    </w:p>
    <w:p w14:paraId="7048F86C" w14:textId="77777777" w:rsidR="004D7D6E" w:rsidRDefault="004D7D6E" w:rsidP="00D4453F">
      <w:pPr>
        <w:rPr>
          <w:rFonts w:ascii="Arial" w:hAnsi="Arial" w:cs="Arial"/>
          <w:color w:val="215E99" w:themeColor="text2" w:themeTint="BF"/>
          <w:sz w:val="32"/>
          <w:szCs w:val="32"/>
        </w:rPr>
      </w:pPr>
    </w:p>
    <w:p w14:paraId="3A6F365B" w14:textId="77777777" w:rsidR="004D7D6E" w:rsidRPr="002A1B27" w:rsidRDefault="00000000" w:rsidP="007472CE">
      <w:pPr>
        <w:pStyle w:val="Heading3"/>
      </w:pPr>
      <w:r>
        <w:t xml:space="preserve"> </w:t>
      </w:r>
      <w:bookmarkStart w:id="20" w:name="_Toc220999628"/>
      <w:r>
        <w:t xml:space="preserve">2.2.1  </w:t>
      </w:r>
      <w:r w:rsidR="00831AEC">
        <w:t xml:space="preserve">  Stainless Steel </w:t>
      </w:r>
      <w:r w:rsidR="002A1B27" w:rsidRPr="002A1B27">
        <w:t>Golf Club Head</w:t>
      </w:r>
      <w:bookmarkEnd w:id="20"/>
    </w:p>
    <w:p w14:paraId="578502EB" w14:textId="77777777" w:rsidR="00EC446C" w:rsidRPr="006B2FA2" w:rsidRDefault="00EC446C" w:rsidP="00D4453F">
      <w:pPr>
        <w:rPr>
          <w:rFonts w:ascii="Arial" w:hAnsi="Arial" w:cs="Arial"/>
          <w:color w:val="215E99" w:themeColor="text2" w:themeTint="BF"/>
          <w:sz w:val="32"/>
          <w:szCs w:val="32"/>
        </w:rPr>
      </w:pPr>
    </w:p>
    <w:p w14:paraId="24CDE49D" w14:textId="6AA30482" w:rsidR="00B13CF4" w:rsidRDefault="00000000" w:rsidP="00D4453F">
      <w:pPr>
        <w:rPr>
          <w:rFonts w:ascii="Arial" w:hAnsi="Arial" w:cs="Arial"/>
          <w:color w:val="000000" w:themeColor="text1"/>
          <w:shd w:val="clear" w:color="auto" w:fill="FFFFFF"/>
        </w:rPr>
      </w:pPr>
      <w:r>
        <w:rPr>
          <w:rFonts w:ascii="Arial" w:hAnsi="Arial" w:cs="Arial"/>
          <w:color w:val="000000" w:themeColor="text1"/>
          <w:shd w:val="clear" w:color="auto" w:fill="FFFFFF"/>
        </w:rPr>
        <w:t xml:space="preserve">Golf club heads are primarily made using the investment casting process. This is due to its ability to provide complex geometries, high precision, and </w:t>
      </w:r>
      <w:r w:rsidR="00181210">
        <w:rPr>
          <w:rFonts w:ascii="Arial" w:hAnsi="Arial" w:cs="Arial"/>
          <w:color w:val="000000" w:themeColor="text1"/>
          <w:shd w:val="clear" w:color="auto" w:fill="FFFFFF"/>
        </w:rPr>
        <w:t>excellent surface finishes.</w:t>
      </w:r>
      <w:r w:rsidR="00AB41F8">
        <w:rPr>
          <w:rFonts w:ascii="Arial" w:hAnsi="Arial" w:cs="Arial"/>
          <w:color w:val="000000" w:themeColor="text1"/>
          <w:shd w:val="clear" w:color="auto" w:fill="FFFFFF"/>
        </w:rPr>
        <w:t xml:space="preserve"> </w:t>
      </w:r>
      <w:r w:rsidR="00932922">
        <w:rPr>
          <w:rFonts w:ascii="Arial" w:hAnsi="Arial" w:cs="Arial"/>
          <w:color w:val="000000" w:themeColor="text1"/>
          <w:shd w:val="clear" w:color="auto" w:fill="FFFFFF"/>
        </w:rPr>
        <w:t xml:space="preserve">The process also minimises machining which can help reduce overall costs of production. </w:t>
      </w:r>
      <w:r w:rsidR="00AB41F8" w:rsidRPr="00AB41F8">
        <w:rPr>
          <w:rFonts w:ascii="Arial" w:hAnsi="Arial" w:cs="Arial"/>
          <w:color w:val="000000" w:themeColor="text1"/>
          <w:highlight w:val="lightGray"/>
          <w:shd w:val="clear" w:color="auto" w:fill="FFFFFF"/>
        </w:rPr>
        <w:t>(Shivansh Sabhadiya, 2024)</w:t>
      </w:r>
    </w:p>
    <w:p w14:paraId="09C81C74" w14:textId="77777777" w:rsidR="00EC446C" w:rsidRPr="006B2FA2" w:rsidRDefault="00EC446C" w:rsidP="00D4453F">
      <w:pPr>
        <w:rPr>
          <w:rFonts w:ascii="Arial" w:hAnsi="Arial" w:cs="Arial"/>
          <w:color w:val="215E99" w:themeColor="text2" w:themeTint="BF"/>
          <w:sz w:val="32"/>
          <w:szCs w:val="32"/>
        </w:rPr>
      </w:pPr>
    </w:p>
    <w:p w14:paraId="5CF83135" w14:textId="77777777" w:rsidR="00DE2835" w:rsidRPr="004F52E6" w:rsidRDefault="00285B32" w:rsidP="00DE2835">
      <w:pPr>
        <w:keepNext/>
        <w:rPr>
          <w:i/>
          <w:iCs/>
        </w:rPr>
      </w:pPr>
      <w:r>
        <w:rPr>
          <w:noProof/>
        </w:rPr>
        <w:drawing>
          <wp:inline distT="0" distB="0" distL="0" distR="0" wp14:anchorId="4CA964AC" wp14:editId="09C621F9">
            <wp:extent cx="5731510" cy="3978910"/>
            <wp:effectExtent l="0" t="0" r="2540" b="2540"/>
            <wp:docPr id="912172475" name="Picture 3" descr="What is Investment Casting: Process, Materials, Uses &amp; More — TEAMS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Investment Casting: Process, Materials, Uses &amp; More — TEAMSWOR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978910"/>
                    </a:xfrm>
                    <a:prstGeom prst="rect">
                      <a:avLst/>
                    </a:prstGeom>
                    <a:noFill/>
                    <a:ln>
                      <a:noFill/>
                    </a:ln>
                  </pic:spPr>
                </pic:pic>
              </a:graphicData>
            </a:graphic>
          </wp:inline>
        </w:drawing>
      </w:r>
    </w:p>
    <w:p w14:paraId="38849865" w14:textId="0C948D01" w:rsidR="00EC446C" w:rsidRPr="004F52E6" w:rsidRDefault="00000000" w:rsidP="00DE2835">
      <w:pPr>
        <w:pStyle w:val="Caption"/>
        <w:jc w:val="center"/>
        <w:rPr>
          <w:rFonts w:ascii="Arial" w:hAnsi="Arial" w:cs="Arial"/>
          <w:color w:val="000000" w:themeColor="text1"/>
          <w:sz w:val="40"/>
          <w:szCs w:val="40"/>
        </w:rPr>
      </w:pPr>
      <w:bookmarkStart w:id="21" w:name="_Toc220999641"/>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sidR="004F52E6">
        <w:rPr>
          <w:rFonts w:ascii="Arial" w:hAnsi="Arial" w:cs="Arial"/>
          <w:noProof/>
          <w:color w:val="156082" w:themeColor="accent1"/>
          <w:sz w:val="22"/>
          <w:szCs w:val="22"/>
        </w:rPr>
        <w:t>4</w:t>
      </w:r>
      <w:r w:rsidRPr="004F52E6">
        <w:rPr>
          <w:rFonts w:ascii="Arial" w:hAnsi="Arial" w:cs="Arial"/>
          <w:color w:val="156082" w:themeColor="accent1"/>
          <w:sz w:val="22"/>
          <w:szCs w:val="22"/>
        </w:rPr>
        <w:fldChar w:fldCharType="end"/>
      </w:r>
      <w:r w:rsidRPr="004F52E6">
        <w:rPr>
          <w:rFonts w:ascii="Arial" w:hAnsi="Arial" w:cs="Arial"/>
          <w:color w:val="000000" w:themeColor="text1"/>
          <w:sz w:val="22"/>
          <w:szCs w:val="22"/>
        </w:rPr>
        <w:t xml:space="preserve"> - Investment casting process explained</w:t>
      </w:r>
      <w:r w:rsidR="00285B32">
        <w:rPr>
          <w:rFonts w:ascii="Arial" w:hAnsi="Arial" w:cs="Arial"/>
          <w:color w:val="000000" w:themeColor="text1"/>
          <w:sz w:val="22"/>
          <w:szCs w:val="22"/>
        </w:rPr>
        <w:t xml:space="preserve"> </w:t>
      </w:r>
      <w:r w:rsidR="00285B32" w:rsidRPr="00285B32">
        <w:rPr>
          <w:rFonts w:ascii="Arial" w:hAnsi="Arial" w:cs="Arial"/>
          <w:color w:val="000000" w:themeColor="text1"/>
          <w:sz w:val="22"/>
          <w:szCs w:val="22"/>
          <w:highlight w:val="lightGray"/>
        </w:rPr>
        <w:t>(Process, 2024)</w:t>
      </w:r>
      <w:bookmarkEnd w:id="21"/>
    </w:p>
    <w:p w14:paraId="51D721DF" w14:textId="77777777" w:rsidR="00805F96" w:rsidRDefault="00805F96" w:rsidP="00D4453F">
      <w:pPr>
        <w:rPr>
          <w:rFonts w:ascii="Arial" w:hAnsi="Arial" w:cs="Arial"/>
          <w:color w:val="215E99" w:themeColor="text2" w:themeTint="BF"/>
          <w:sz w:val="32"/>
          <w:szCs w:val="32"/>
        </w:rPr>
      </w:pPr>
    </w:p>
    <w:p w14:paraId="453B5748" w14:textId="77777777" w:rsidR="00043547" w:rsidRDefault="00043547" w:rsidP="00D4453F">
      <w:pPr>
        <w:rPr>
          <w:rFonts w:ascii="Arial" w:hAnsi="Arial" w:cs="Arial"/>
          <w:color w:val="215E99" w:themeColor="text2" w:themeTint="BF"/>
          <w:sz w:val="32"/>
          <w:szCs w:val="32"/>
        </w:rPr>
      </w:pPr>
    </w:p>
    <w:p w14:paraId="109034E2" w14:textId="77777777" w:rsidR="00043547" w:rsidRDefault="00043547" w:rsidP="00D4453F">
      <w:pPr>
        <w:rPr>
          <w:rFonts w:ascii="Arial" w:hAnsi="Arial" w:cs="Arial"/>
          <w:color w:val="215E99" w:themeColor="text2" w:themeTint="BF"/>
          <w:sz w:val="32"/>
          <w:szCs w:val="32"/>
        </w:rPr>
      </w:pPr>
    </w:p>
    <w:p w14:paraId="07497FC5" w14:textId="77777777" w:rsidR="00043547" w:rsidRDefault="00043547" w:rsidP="00D4453F">
      <w:pPr>
        <w:rPr>
          <w:rFonts w:ascii="Arial" w:hAnsi="Arial" w:cs="Arial"/>
          <w:color w:val="215E99" w:themeColor="text2" w:themeTint="BF"/>
          <w:sz w:val="32"/>
          <w:szCs w:val="32"/>
        </w:rPr>
      </w:pPr>
    </w:p>
    <w:p w14:paraId="29B76EDA" w14:textId="77777777" w:rsidR="00043547" w:rsidRDefault="00043547" w:rsidP="00D4453F">
      <w:pPr>
        <w:rPr>
          <w:rFonts w:ascii="Arial" w:hAnsi="Arial" w:cs="Arial"/>
          <w:color w:val="215E99" w:themeColor="text2" w:themeTint="BF"/>
          <w:sz w:val="32"/>
          <w:szCs w:val="32"/>
        </w:rPr>
      </w:pPr>
    </w:p>
    <w:p w14:paraId="7D246334" w14:textId="77777777" w:rsidR="00043547" w:rsidRPr="001658BB" w:rsidRDefault="00043547" w:rsidP="00D4453F">
      <w:pPr>
        <w:rPr>
          <w:rFonts w:ascii="Arial" w:hAnsi="Arial" w:cs="Arial"/>
          <w:color w:val="215E99" w:themeColor="text2" w:themeTint="BF"/>
          <w:sz w:val="32"/>
          <w:szCs w:val="32"/>
        </w:rPr>
      </w:pPr>
    </w:p>
    <w:p w14:paraId="77FEC310" w14:textId="77777777" w:rsidR="00EC446C" w:rsidRPr="001658BB" w:rsidRDefault="00000000" w:rsidP="007472CE">
      <w:pPr>
        <w:pStyle w:val="Heading3"/>
      </w:pPr>
      <w:bookmarkStart w:id="22" w:name="_Toc220999629"/>
      <w:r w:rsidRPr="001658BB">
        <w:t>2.2.2   Carbon Fibre Bicycle frame</w:t>
      </w:r>
      <w:bookmarkEnd w:id="22"/>
    </w:p>
    <w:p w14:paraId="038E42B7" w14:textId="77777777" w:rsidR="00EC446C" w:rsidRPr="001658BB" w:rsidRDefault="00EC446C" w:rsidP="00D4453F">
      <w:pPr>
        <w:rPr>
          <w:rFonts w:ascii="Arial" w:hAnsi="Arial" w:cs="Arial"/>
          <w:color w:val="215E99" w:themeColor="text2" w:themeTint="BF"/>
          <w:sz w:val="32"/>
          <w:szCs w:val="32"/>
        </w:rPr>
      </w:pPr>
    </w:p>
    <w:p w14:paraId="03A20A60" w14:textId="4E6604C9" w:rsidR="00EC446C" w:rsidRDefault="00000000" w:rsidP="00D4453F">
      <w:pPr>
        <w:rPr>
          <w:rFonts w:ascii="Arial" w:hAnsi="Arial" w:cs="Arial"/>
          <w:color w:val="000000" w:themeColor="text1"/>
        </w:rPr>
      </w:pPr>
      <w:r w:rsidRPr="00F041E3">
        <w:rPr>
          <w:rFonts w:ascii="Arial" w:hAnsi="Arial" w:cs="Arial"/>
          <w:color w:val="000000" w:themeColor="text1"/>
        </w:rPr>
        <w:t>Carbon Fibre bike frames are manufactur</w:t>
      </w:r>
      <w:r w:rsidR="00F35784">
        <w:rPr>
          <w:rFonts w:ascii="Arial" w:hAnsi="Arial" w:cs="Arial"/>
          <w:color w:val="000000" w:themeColor="text1"/>
        </w:rPr>
        <w:t>ed</w:t>
      </w:r>
      <w:r w:rsidRPr="00F041E3">
        <w:rPr>
          <w:rFonts w:ascii="Arial" w:hAnsi="Arial" w:cs="Arial"/>
          <w:color w:val="000000" w:themeColor="text1"/>
        </w:rPr>
        <w:t xml:space="preserve"> using a lay</w:t>
      </w:r>
      <w:r w:rsidR="00CA6A64" w:rsidRPr="00F041E3">
        <w:rPr>
          <w:rFonts w:ascii="Arial" w:hAnsi="Arial" w:cs="Arial"/>
          <w:color w:val="000000" w:themeColor="text1"/>
        </w:rPr>
        <w:t>-up process</w:t>
      </w:r>
      <w:r w:rsidR="00F041E3" w:rsidRPr="00F041E3">
        <w:rPr>
          <w:rFonts w:ascii="Arial" w:hAnsi="Arial" w:cs="Arial"/>
          <w:color w:val="000000" w:themeColor="text1"/>
        </w:rPr>
        <w:t xml:space="preserve">, </w:t>
      </w:r>
      <w:r w:rsidR="00932922">
        <w:rPr>
          <w:rFonts w:ascii="Arial" w:hAnsi="Arial" w:cs="Arial"/>
          <w:color w:val="000000" w:themeColor="text1"/>
        </w:rPr>
        <w:t>which</w:t>
      </w:r>
      <w:r w:rsidR="00932922" w:rsidRPr="00932922">
        <w:rPr>
          <w:rFonts w:ascii="Arial" w:hAnsi="Arial" w:cs="Arial"/>
          <w:color w:val="000000" w:themeColor="text1"/>
        </w:rPr>
        <w:t xml:space="preserve"> involves arranging sheets of carbon fibre in specific orientation, the</w:t>
      </w:r>
      <w:r w:rsidR="00932922">
        <w:rPr>
          <w:rFonts w:ascii="Arial" w:hAnsi="Arial" w:cs="Arial"/>
          <w:color w:val="000000" w:themeColor="text1"/>
        </w:rPr>
        <w:t>n</w:t>
      </w:r>
      <w:r w:rsidR="00932922" w:rsidRPr="00932922">
        <w:rPr>
          <w:rFonts w:ascii="Arial" w:hAnsi="Arial" w:cs="Arial"/>
          <w:color w:val="000000" w:themeColor="text1"/>
        </w:rPr>
        <w:t xml:space="preserve"> curing them under heat and pressure.</w:t>
      </w:r>
      <w:r w:rsidR="00932922" w:rsidRPr="00F041E3">
        <w:rPr>
          <w:rFonts w:ascii="Arial" w:hAnsi="Arial" w:cs="Arial"/>
          <w:color w:val="000000" w:themeColor="text1"/>
        </w:rPr>
        <w:t xml:space="preserve"> </w:t>
      </w:r>
      <w:r w:rsidR="00932922">
        <w:rPr>
          <w:rFonts w:ascii="Arial" w:hAnsi="Arial" w:cs="Arial"/>
          <w:color w:val="000000" w:themeColor="text1"/>
        </w:rPr>
        <w:t>This</w:t>
      </w:r>
      <w:r w:rsidR="00F041E3" w:rsidRPr="00F041E3">
        <w:rPr>
          <w:rFonts w:ascii="Arial" w:hAnsi="Arial" w:cs="Arial"/>
          <w:color w:val="000000" w:themeColor="text1"/>
        </w:rPr>
        <w:t xml:space="preserve"> produces a product with a high strength</w:t>
      </w:r>
      <w:r w:rsidR="00F35784">
        <w:rPr>
          <w:rFonts w:ascii="Arial" w:hAnsi="Arial" w:cs="Arial"/>
          <w:color w:val="000000" w:themeColor="text1"/>
        </w:rPr>
        <w:t>-</w:t>
      </w:r>
      <w:r w:rsidR="00F041E3" w:rsidRPr="00F041E3">
        <w:rPr>
          <w:rFonts w:ascii="Arial" w:hAnsi="Arial" w:cs="Arial"/>
          <w:color w:val="000000" w:themeColor="text1"/>
        </w:rPr>
        <w:t>to</w:t>
      </w:r>
      <w:r w:rsidR="00F35784">
        <w:rPr>
          <w:rFonts w:ascii="Arial" w:hAnsi="Arial" w:cs="Arial"/>
          <w:color w:val="000000" w:themeColor="text1"/>
        </w:rPr>
        <w:t>-</w:t>
      </w:r>
      <w:r w:rsidR="00F041E3" w:rsidRPr="00F041E3">
        <w:rPr>
          <w:rFonts w:ascii="Arial" w:hAnsi="Arial" w:cs="Arial"/>
          <w:color w:val="000000" w:themeColor="text1"/>
        </w:rPr>
        <w:t>weight ratio</w:t>
      </w:r>
      <w:r w:rsidR="00932922">
        <w:rPr>
          <w:rFonts w:ascii="Arial" w:hAnsi="Arial" w:cs="Arial"/>
          <w:color w:val="000000" w:themeColor="text1"/>
        </w:rPr>
        <w:t>, stiffness, vibration resistant characteristics</w:t>
      </w:r>
      <w:r w:rsidR="00F041E3" w:rsidRPr="00F041E3">
        <w:rPr>
          <w:rFonts w:ascii="Arial" w:hAnsi="Arial" w:cs="Arial"/>
          <w:color w:val="000000" w:themeColor="text1"/>
        </w:rPr>
        <w:t xml:space="preserve"> and longevity.</w:t>
      </w:r>
      <w:r w:rsidR="000D29F5" w:rsidRPr="000D29F5">
        <w:t xml:space="preserve"> </w:t>
      </w:r>
      <w:r w:rsidR="000D29F5" w:rsidRPr="000D29F5">
        <w:rPr>
          <w:rFonts w:ascii="Arial" w:hAnsi="Arial" w:cs="Arial"/>
          <w:color w:val="000000" w:themeColor="text1"/>
          <w:highlight w:val="lightGray"/>
        </w:rPr>
        <w:t>(Dacheng, 2025)</w:t>
      </w:r>
    </w:p>
    <w:p w14:paraId="7A74B893" w14:textId="77777777" w:rsidR="00793202" w:rsidRPr="00F041E3" w:rsidRDefault="00793202" w:rsidP="00D4453F">
      <w:pPr>
        <w:rPr>
          <w:rFonts w:ascii="Arial" w:hAnsi="Arial" w:cs="Arial"/>
          <w:color w:val="000000" w:themeColor="text1"/>
        </w:rPr>
      </w:pPr>
    </w:p>
    <w:p w14:paraId="6AD9C5FA" w14:textId="38543CFA" w:rsidR="004F52E6" w:rsidRDefault="00577A7B" w:rsidP="004F52E6">
      <w:pPr>
        <w:keepNext/>
        <w:jc w:val="center"/>
      </w:pPr>
      <w:r>
        <w:rPr>
          <w:noProof/>
        </w:rPr>
        <w:drawing>
          <wp:inline distT="0" distB="0" distL="0" distR="0" wp14:anchorId="4C7CC080" wp14:editId="0F4A4118">
            <wp:extent cx="4633247" cy="4800015"/>
            <wp:effectExtent l="0" t="0" r="0" b="635"/>
            <wp:docPr id="4569140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0512" cy="4807542"/>
                    </a:xfrm>
                    <a:prstGeom prst="rect">
                      <a:avLst/>
                    </a:prstGeom>
                    <a:noFill/>
                  </pic:spPr>
                </pic:pic>
              </a:graphicData>
            </a:graphic>
          </wp:inline>
        </w:drawing>
      </w:r>
    </w:p>
    <w:p w14:paraId="3F8CFB49" w14:textId="5F19A807" w:rsidR="00EC446C" w:rsidRPr="004F52E6" w:rsidRDefault="00000000" w:rsidP="004F52E6">
      <w:pPr>
        <w:pStyle w:val="Caption"/>
        <w:jc w:val="center"/>
        <w:rPr>
          <w:rFonts w:ascii="Arial" w:hAnsi="Arial" w:cs="Arial"/>
          <w:color w:val="000000" w:themeColor="text1"/>
          <w:sz w:val="40"/>
          <w:szCs w:val="40"/>
        </w:rPr>
      </w:pPr>
      <w:bookmarkStart w:id="23" w:name="_Toc220999642"/>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Pr>
          <w:rFonts w:ascii="Arial" w:hAnsi="Arial" w:cs="Arial"/>
          <w:noProof/>
          <w:color w:val="156082" w:themeColor="accent1"/>
          <w:sz w:val="22"/>
          <w:szCs w:val="22"/>
        </w:rPr>
        <w:t>5</w:t>
      </w:r>
      <w:r w:rsidRPr="004F52E6">
        <w:rPr>
          <w:rFonts w:ascii="Arial" w:hAnsi="Arial" w:cs="Arial"/>
          <w:color w:val="156082" w:themeColor="accent1"/>
          <w:sz w:val="22"/>
          <w:szCs w:val="22"/>
        </w:rPr>
        <w:fldChar w:fldCharType="end"/>
      </w:r>
      <w:r w:rsidRPr="004F52E6">
        <w:rPr>
          <w:rFonts w:ascii="Arial" w:hAnsi="Arial" w:cs="Arial"/>
          <w:color w:val="000000" w:themeColor="text1"/>
          <w:sz w:val="22"/>
          <w:szCs w:val="22"/>
        </w:rPr>
        <w:t xml:space="preserve"> -</w:t>
      </w:r>
      <w:r w:rsidR="00577A7B">
        <w:rPr>
          <w:rFonts w:ascii="Arial" w:hAnsi="Arial" w:cs="Arial"/>
          <w:color w:val="000000" w:themeColor="text1"/>
          <w:sz w:val="22"/>
          <w:szCs w:val="22"/>
        </w:rPr>
        <w:t xml:space="preserve"> Hand</w:t>
      </w:r>
      <w:r w:rsidRPr="004F52E6">
        <w:rPr>
          <w:rFonts w:ascii="Arial" w:hAnsi="Arial" w:cs="Arial"/>
          <w:color w:val="000000" w:themeColor="text1"/>
          <w:sz w:val="22"/>
          <w:szCs w:val="22"/>
        </w:rPr>
        <w:t xml:space="preserve"> Lay-up process diagram </w:t>
      </w:r>
      <w:r w:rsidR="00577A7B" w:rsidRPr="00577A7B">
        <w:rPr>
          <w:rFonts w:ascii="Arial" w:hAnsi="Arial" w:cs="Arial"/>
          <w:color w:val="000000" w:themeColor="text1"/>
          <w:sz w:val="22"/>
          <w:szCs w:val="22"/>
          <w:highlight w:val="lightGray"/>
        </w:rPr>
        <w:t>(Sehar et al., 2022)</w:t>
      </w:r>
      <w:bookmarkEnd w:id="23"/>
    </w:p>
    <w:p w14:paraId="1E90F5EA" w14:textId="77777777" w:rsidR="00EC446C" w:rsidRDefault="00EC446C" w:rsidP="00D4453F">
      <w:pPr>
        <w:rPr>
          <w:rFonts w:ascii="Arial" w:hAnsi="Arial" w:cs="Arial"/>
          <w:color w:val="215E99" w:themeColor="text2" w:themeTint="BF"/>
          <w:sz w:val="32"/>
          <w:szCs w:val="32"/>
        </w:rPr>
      </w:pPr>
    </w:p>
    <w:p w14:paraId="3A36D60B" w14:textId="77777777" w:rsidR="00043547" w:rsidRDefault="00043547" w:rsidP="00D4453F">
      <w:pPr>
        <w:rPr>
          <w:rFonts w:ascii="Arial" w:hAnsi="Arial" w:cs="Arial"/>
          <w:color w:val="215E99" w:themeColor="text2" w:themeTint="BF"/>
          <w:sz w:val="32"/>
          <w:szCs w:val="32"/>
        </w:rPr>
      </w:pPr>
    </w:p>
    <w:p w14:paraId="64BE3B23" w14:textId="77777777" w:rsidR="00043547" w:rsidRDefault="00043547" w:rsidP="00D4453F">
      <w:pPr>
        <w:rPr>
          <w:rFonts w:ascii="Arial" w:hAnsi="Arial" w:cs="Arial"/>
          <w:color w:val="215E99" w:themeColor="text2" w:themeTint="BF"/>
          <w:sz w:val="32"/>
          <w:szCs w:val="32"/>
        </w:rPr>
      </w:pPr>
    </w:p>
    <w:p w14:paraId="70EF9111" w14:textId="77777777" w:rsidR="00043547" w:rsidRDefault="00043547" w:rsidP="00D4453F">
      <w:pPr>
        <w:rPr>
          <w:rFonts w:ascii="Arial" w:hAnsi="Arial" w:cs="Arial"/>
          <w:color w:val="215E99" w:themeColor="text2" w:themeTint="BF"/>
          <w:sz w:val="32"/>
          <w:szCs w:val="32"/>
        </w:rPr>
      </w:pPr>
    </w:p>
    <w:p w14:paraId="319D33D6" w14:textId="77777777" w:rsidR="00043547" w:rsidRDefault="00043547" w:rsidP="00D4453F">
      <w:pPr>
        <w:rPr>
          <w:rFonts w:ascii="Arial" w:hAnsi="Arial" w:cs="Arial"/>
          <w:color w:val="215E99" w:themeColor="text2" w:themeTint="BF"/>
          <w:sz w:val="32"/>
          <w:szCs w:val="32"/>
        </w:rPr>
      </w:pPr>
    </w:p>
    <w:p w14:paraId="743D5D61" w14:textId="77777777" w:rsidR="00043547" w:rsidRPr="00C20717" w:rsidRDefault="00043547" w:rsidP="00D4453F">
      <w:pPr>
        <w:rPr>
          <w:rFonts w:ascii="Arial" w:hAnsi="Arial" w:cs="Arial"/>
          <w:color w:val="215E99" w:themeColor="text2" w:themeTint="BF"/>
          <w:sz w:val="32"/>
          <w:szCs w:val="32"/>
        </w:rPr>
      </w:pPr>
    </w:p>
    <w:p w14:paraId="71343CC9" w14:textId="77777777" w:rsidR="00EC446C" w:rsidRDefault="00000000" w:rsidP="007472CE">
      <w:pPr>
        <w:pStyle w:val="Heading3"/>
      </w:pPr>
      <w:bookmarkStart w:id="24" w:name="_Toc220999630"/>
      <w:r w:rsidRPr="00A35CB7">
        <w:t xml:space="preserve">2.2.3    </w:t>
      </w:r>
      <w:r w:rsidR="00A35CB7" w:rsidRPr="00A35CB7">
        <w:t>Silicone Phone case</w:t>
      </w:r>
      <w:bookmarkEnd w:id="24"/>
      <w:r w:rsidRPr="00A35CB7">
        <w:t xml:space="preserve"> </w:t>
      </w:r>
    </w:p>
    <w:p w14:paraId="7C0CD03F" w14:textId="76BDADC3" w:rsidR="00A35CB7" w:rsidRPr="00000D58" w:rsidRDefault="00000000" w:rsidP="00D4453F">
      <w:pPr>
        <w:rPr>
          <w:rFonts w:ascii="Arial" w:hAnsi="Arial" w:cs="Arial"/>
          <w:color w:val="000000" w:themeColor="text1"/>
        </w:rPr>
      </w:pPr>
      <w:r w:rsidRPr="00000D58">
        <w:rPr>
          <w:rFonts w:ascii="Arial" w:hAnsi="Arial" w:cs="Arial"/>
          <w:color w:val="000000" w:themeColor="text1"/>
        </w:rPr>
        <w:t>Silicon</w:t>
      </w:r>
      <w:r w:rsidR="0046741D" w:rsidRPr="00000D58">
        <w:rPr>
          <w:rFonts w:ascii="Arial" w:hAnsi="Arial" w:cs="Arial"/>
          <w:color w:val="000000" w:themeColor="text1"/>
        </w:rPr>
        <w:t>e</w:t>
      </w:r>
      <w:r w:rsidRPr="00000D58">
        <w:rPr>
          <w:rFonts w:ascii="Arial" w:hAnsi="Arial" w:cs="Arial"/>
          <w:color w:val="000000" w:themeColor="text1"/>
        </w:rPr>
        <w:t xml:space="preserve"> phone cases are made using </w:t>
      </w:r>
      <w:r w:rsidR="00E26C28" w:rsidRPr="00000D58">
        <w:rPr>
          <w:rFonts w:ascii="Arial" w:hAnsi="Arial" w:cs="Arial"/>
          <w:color w:val="000000" w:themeColor="text1"/>
        </w:rPr>
        <w:t>injection moulding</w:t>
      </w:r>
      <w:r w:rsidR="00932922">
        <w:rPr>
          <w:rFonts w:ascii="Arial" w:hAnsi="Arial" w:cs="Arial"/>
          <w:color w:val="000000" w:themeColor="text1"/>
        </w:rPr>
        <w:t xml:space="preserve"> as it offers fast production rate, repeatability and low costs. Injection moulding can also produce complex thin</w:t>
      </w:r>
      <w:r w:rsidR="00D42F82">
        <w:rPr>
          <w:rFonts w:ascii="Arial" w:hAnsi="Arial" w:cs="Arial"/>
          <w:color w:val="000000" w:themeColor="text1"/>
        </w:rPr>
        <w:t xml:space="preserve"> </w:t>
      </w:r>
      <w:r w:rsidR="00932922">
        <w:rPr>
          <w:rFonts w:ascii="Arial" w:hAnsi="Arial" w:cs="Arial"/>
          <w:color w:val="000000" w:themeColor="text1"/>
        </w:rPr>
        <w:t>and textured surfaces which is ideal for phone cases.</w:t>
      </w:r>
      <w:r w:rsidR="00351764" w:rsidRPr="00000D58">
        <w:rPr>
          <w:rFonts w:ascii="Arial" w:hAnsi="Arial" w:cs="Arial"/>
          <w:color w:val="000000" w:themeColor="text1"/>
        </w:rPr>
        <w:t xml:space="preserve"> Many industries have widely used this method </w:t>
      </w:r>
      <w:r w:rsidR="008A66E1" w:rsidRPr="00000D58">
        <w:rPr>
          <w:rFonts w:ascii="Arial" w:hAnsi="Arial" w:cs="Arial"/>
          <w:color w:val="000000" w:themeColor="text1"/>
        </w:rPr>
        <w:t>over the last two decad</w:t>
      </w:r>
      <w:r w:rsidR="008A2130" w:rsidRPr="00000D58">
        <w:rPr>
          <w:rFonts w:ascii="Arial" w:hAnsi="Arial" w:cs="Arial"/>
          <w:color w:val="000000" w:themeColor="text1"/>
        </w:rPr>
        <w:t>es due to its rapid production of phone case</w:t>
      </w:r>
      <w:r w:rsidR="000A5A25" w:rsidRPr="00000D58">
        <w:rPr>
          <w:rFonts w:ascii="Arial" w:hAnsi="Arial" w:cs="Arial"/>
          <w:color w:val="000000" w:themeColor="text1"/>
        </w:rPr>
        <w:t xml:space="preserve">s, high design complexity, and </w:t>
      </w:r>
      <w:r w:rsidR="00416B5E" w:rsidRPr="00000D58">
        <w:rPr>
          <w:rFonts w:ascii="Arial" w:hAnsi="Arial" w:cs="Arial"/>
          <w:color w:val="000000" w:themeColor="text1"/>
        </w:rPr>
        <w:t>affordability.</w:t>
      </w:r>
      <w:r w:rsidR="007A2EE3" w:rsidRPr="00000D58">
        <w:rPr>
          <w:rFonts w:ascii="Arial" w:hAnsi="Arial" w:cs="Arial"/>
          <w:color w:val="000000" w:themeColor="text1"/>
        </w:rPr>
        <w:t xml:space="preserve"> </w:t>
      </w:r>
      <w:r w:rsidR="008B1A99" w:rsidRPr="00F95673">
        <w:rPr>
          <w:rFonts w:ascii="Arial" w:hAnsi="Arial" w:cs="Arial"/>
          <w:color w:val="000000" w:themeColor="text1"/>
          <w:highlight w:val="lightGray"/>
        </w:rPr>
        <w:t>(Nice Rapid, 2023)</w:t>
      </w:r>
    </w:p>
    <w:p w14:paraId="129DEA04" w14:textId="29BB0848" w:rsidR="004F52E6" w:rsidRDefault="00000000" w:rsidP="004F52E6">
      <w:pPr>
        <w:keepNext/>
        <w:tabs>
          <w:tab w:val="left" w:pos="2241"/>
        </w:tabs>
      </w:pPr>
      <w:r>
        <w:rPr>
          <w:rFonts w:ascii="Arial" w:hAnsi="Arial" w:cs="Arial"/>
          <w:color w:val="215E99" w:themeColor="text2" w:themeTint="BF"/>
          <w:sz w:val="32"/>
          <w:szCs w:val="32"/>
        </w:rPr>
        <w:tab/>
      </w:r>
      <w:r w:rsidR="002F5451">
        <w:rPr>
          <w:rFonts w:ascii="Arial" w:hAnsi="Arial" w:cs="Arial"/>
          <w:noProof/>
          <w:color w:val="215E99" w:themeColor="text2" w:themeTint="BF"/>
          <w:sz w:val="32"/>
          <w:szCs w:val="32"/>
        </w:rPr>
        <w:drawing>
          <wp:inline distT="0" distB="0" distL="0" distR="0" wp14:anchorId="650AAD42" wp14:editId="36CD6BFD">
            <wp:extent cx="5774920" cy="4086225"/>
            <wp:effectExtent l="0" t="0" r="0" b="0"/>
            <wp:docPr id="14856602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87374" cy="4095038"/>
                    </a:xfrm>
                    <a:prstGeom prst="rect">
                      <a:avLst/>
                    </a:prstGeom>
                    <a:noFill/>
                  </pic:spPr>
                </pic:pic>
              </a:graphicData>
            </a:graphic>
          </wp:inline>
        </w:drawing>
      </w:r>
    </w:p>
    <w:p w14:paraId="6FF7B9D4" w14:textId="77777777" w:rsidR="002F5451" w:rsidRPr="002F5451" w:rsidRDefault="00000000" w:rsidP="002F5451">
      <w:pPr>
        <w:pStyle w:val="Caption"/>
        <w:jc w:val="center"/>
        <w:rPr>
          <w:rFonts w:ascii="Arial" w:hAnsi="Arial" w:cs="Arial"/>
          <w:color w:val="000000" w:themeColor="text1"/>
          <w:sz w:val="22"/>
          <w:szCs w:val="22"/>
        </w:rPr>
      </w:pPr>
      <w:bookmarkStart w:id="25" w:name="_Toc220999643"/>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Pr>
          <w:rFonts w:ascii="Arial" w:hAnsi="Arial" w:cs="Arial"/>
          <w:noProof/>
          <w:color w:val="156082" w:themeColor="accent1"/>
          <w:sz w:val="22"/>
          <w:szCs w:val="22"/>
        </w:rPr>
        <w:t>6</w:t>
      </w:r>
      <w:r w:rsidRPr="004F52E6">
        <w:rPr>
          <w:rFonts w:ascii="Arial" w:hAnsi="Arial" w:cs="Arial"/>
          <w:color w:val="156082" w:themeColor="accent1"/>
          <w:sz w:val="22"/>
          <w:szCs w:val="22"/>
        </w:rPr>
        <w:fldChar w:fldCharType="end"/>
      </w:r>
      <w:r w:rsidRPr="004F52E6">
        <w:rPr>
          <w:rFonts w:ascii="Arial" w:hAnsi="Arial" w:cs="Arial"/>
          <w:color w:val="156082" w:themeColor="accent1"/>
          <w:sz w:val="22"/>
          <w:szCs w:val="22"/>
        </w:rPr>
        <w:t xml:space="preserve"> </w:t>
      </w:r>
      <w:r w:rsidRPr="004F52E6">
        <w:rPr>
          <w:rFonts w:ascii="Arial" w:hAnsi="Arial" w:cs="Arial"/>
          <w:color w:val="000000" w:themeColor="text1"/>
          <w:sz w:val="22"/>
          <w:szCs w:val="22"/>
        </w:rPr>
        <w:t xml:space="preserve">- Injection moulding process </w:t>
      </w:r>
      <w:r w:rsidR="002F5451" w:rsidRPr="002F5451">
        <w:rPr>
          <w:rFonts w:ascii="Arial" w:hAnsi="Arial" w:cs="Arial"/>
          <w:color w:val="000000" w:themeColor="text1"/>
          <w:sz w:val="22"/>
          <w:szCs w:val="22"/>
          <w:highlight w:val="lightGray"/>
        </w:rPr>
        <w:t>(Hallifax, 2021)</w:t>
      </w:r>
      <w:bookmarkEnd w:id="25"/>
    </w:p>
    <w:p w14:paraId="4F2748EF" w14:textId="0DA0FA4C" w:rsidR="00EC446C" w:rsidRPr="004F52E6" w:rsidRDefault="00EC446C" w:rsidP="004F52E6">
      <w:pPr>
        <w:pStyle w:val="Caption"/>
        <w:jc w:val="center"/>
        <w:rPr>
          <w:rFonts w:ascii="Arial" w:hAnsi="Arial" w:cs="Arial"/>
          <w:color w:val="215E99" w:themeColor="text2" w:themeTint="BF"/>
          <w:sz w:val="40"/>
          <w:szCs w:val="40"/>
        </w:rPr>
      </w:pPr>
    </w:p>
    <w:p w14:paraId="797DB2BE" w14:textId="77777777" w:rsidR="00043547" w:rsidRDefault="00043547" w:rsidP="00932922">
      <w:pPr>
        <w:rPr>
          <w:rFonts w:ascii="Arial" w:hAnsi="Arial" w:cs="Arial"/>
          <w:color w:val="000000" w:themeColor="text1"/>
        </w:rPr>
      </w:pPr>
    </w:p>
    <w:p w14:paraId="56C53027" w14:textId="77777777" w:rsidR="00932922" w:rsidRDefault="00932922" w:rsidP="00932922">
      <w:pPr>
        <w:rPr>
          <w:rFonts w:ascii="Arial" w:hAnsi="Arial" w:cs="Arial"/>
          <w:color w:val="000000" w:themeColor="text1"/>
        </w:rPr>
      </w:pPr>
    </w:p>
    <w:p w14:paraId="3BD4406B" w14:textId="77777777" w:rsidR="00932922" w:rsidRPr="00043547" w:rsidRDefault="00932922" w:rsidP="00932922">
      <w:pPr>
        <w:rPr>
          <w:rFonts w:ascii="Arial" w:hAnsi="Arial" w:cs="Arial"/>
          <w:color w:val="000000" w:themeColor="text1"/>
        </w:rPr>
      </w:pPr>
    </w:p>
    <w:p w14:paraId="663F142A" w14:textId="77777777" w:rsidR="00EC446C" w:rsidRDefault="00000000" w:rsidP="007472CE">
      <w:pPr>
        <w:pStyle w:val="Heading1"/>
      </w:pPr>
      <w:bookmarkStart w:id="26" w:name="_Toc220999631"/>
      <w:r>
        <w:t>2.3     Mechanical and Thermal Properties Comparison</w:t>
      </w:r>
      <w:bookmarkEnd w:id="26"/>
    </w:p>
    <w:p w14:paraId="1CF573E4" w14:textId="77777777" w:rsidR="00874B67" w:rsidRDefault="00874B67" w:rsidP="007472CE">
      <w:pPr>
        <w:pStyle w:val="Heading3"/>
      </w:pPr>
    </w:p>
    <w:p w14:paraId="0F6BA322" w14:textId="050208C8" w:rsidR="006A3BAB" w:rsidRDefault="00F73A8F" w:rsidP="006A3BAB">
      <w:pPr>
        <w:pStyle w:val="Caption"/>
        <w:keepNext/>
      </w:pPr>
      <w:r w:rsidRPr="00F73A8F">
        <w:rPr>
          <w:noProof/>
        </w:rPr>
        <w:drawing>
          <wp:inline distT="0" distB="0" distL="0" distR="0" wp14:anchorId="3A17A31E" wp14:editId="22954916">
            <wp:extent cx="5547770" cy="4857750"/>
            <wp:effectExtent l="0" t="0" r="0" b="0"/>
            <wp:docPr id="1883573822"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73822" name="Picture 1" descr="A table with text and numbers&#10;&#10;AI-generated content may be incorrect."/>
                    <pic:cNvPicPr/>
                  </pic:nvPicPr>
                  <pic:blipFill>
                    <a:blip r:embed="rId15"/>
                    <a:stretch>
                      <a:fillRect/>
                    </a:stretch>
                  </pic:blipFill>
                  <pic:spPr>
                    <a:xfrm>
                      <a:off x="0" y="0"/>
                      <a:ext cx="5558256" cy="4866932"/>
                    </a:xfrm>
                    <a:prstGeom prst="rect">
                      <a:avLst/>
                    </a:prstGeom>
                  </pic:spPr>
                </pic:pic>
              </a:graphicData>
            </a:graphic>
          </wp:inline>
        </w:drawing>
      </w:r>
    </w:p>
    <w:p w14:paraId="0D56DDF1" w14:textId="77777777" w:rsidR="00DB6A0F" w:rsidRDefault="00DB6A0F" w:rsidP="00D4453F">
      <w:pPr>
        <w:rPr>
          <w:rFonts w:ascii="Arial" w:hAnsi="Arial" w:cs="Arial"/>
          <w:color w:val="215E99" w:themeColor="text2" w:themeTint="BF"/>
          <w:sz w:val="32"/>
          <w:szCs w:val="32"/>
        </w:rPr>
      </w:pPr>
    </w:p>
    <w:p w14:paraId="2CEA175D" w14:textId="55137C3B" w:rsidR="00874B67" w:rsidRPr="004F52E6" w:rsidRDefault="00000000" w:rsidP="00285B32">
      <w:pPr>
        <w:rPr>
          <w:rFonts w:ascii="Arial" w:hAnsi="Arial" w:cs="Arial"/>
          <w:i/>
          <w:iCs/>
          <w:sz w:val="22"/>
          <w:szCs w:val="22"/>
        </w:rPr>
      </w:pPr>
      <w:bookmarkStart w:id="27" w:name="_Toc219715203"/>
      <w:r w:rsidRPr="004F52E6">
        <w:rPr>
          <w:rFonts w:ascii="Arial" w:hAnsi="Arial" w:cs="Arial"/>
          <w:i/>
          <w:iCs/>
          <w:color w:val="156082" w:themeColor="accent1"/>
          <w:sz w:val="22"/>
          <w:szCs w:val="22"/>
        </w:rPr>
        <w:t xml:space="preserve">Table </w:t>
      </w:r>
      <w:r w:rsidRPr="004F52E6">
        <w:rPr>
          <w:rFonts w:ascii="Arial" w:hAnsi="Arial" w:cs="Arial"/>
          <w:i/>
          <w:iCs/>
          <w:color w:val="156082" w:themeColor="accent1"/>
          <w:sz w:val="22"/>
          <w:szCs w:val="22"/>
        </w:rPr>
        <w:fldChar w:fldCharType="begin"/>
      </w:r>
      <w:r w:rsidRPr="004F52E6">
        <w:rPr>
          <w:rFonts w:ascii="Arial" w:hAnsi="Arial" w:cs="Arial"/>
          <w:i/>
          <w:iCs/>
          <w:color w:val="156082" w:themeColor="accent1"/>
          <w:sz w:val="22"/>
          <w:szCs w:val="22"/>
        </w:rPr>
        <w:instrText xml:space="preserve"> SEQ Table \* ARABIC </w:instrText>
      </w:r>
      <w:r w:rsidRPr="004F52E6">
        <w:rPr>
          <w:rFonts w:ascii="Arial" w:hAnsi="Arial" w:cs="Arial"/>
          <w:i/>
          <w:iCs/>
          <w:color w:val="156082" w:themeColor="accent1"/>
          <w:sz w:val="22"/>
          <w:szCs w:val="22"/>
        </w:rPr>
        <w:fldChar w:fldCharType="separate"/>
      </w:r>
      <w:r w:rsidRPr="004F52E6">
        <w:rPr>
          <w:rFonts w:ascii="Arial" w:hAnsi="Arial" w:cs="Arial"/>
          <w:i/>
          <w:iCs/>
          <w:noProof/>
          <w:color w:val="156082" w:themeColor="accent1"/>
          <w:sz w:val="22"/>
          <w:szCs w:val="22"/>
        </w:rPr>
        <w:t>1</w:t>
      </w:r>
      <w:r w:rsidRPr="004F52E6">
        <w:rPr>
          <w:rFonts w:ascii="Arial" w:hAnsi="Arial" w:cs="Arial"/>
          <w:i/>
          <w:iCs/>
          <w:color w:val="156082" w:themeColor="accent1"/>
          <w:sz w:val="22"/>
          <w:szCs w:val="22"/>
        </w:rPr>
        <w:fldChar w:fldCharType="end"/>
      </w:r>
      <w:r w:rsidRPr="004F52E6">
        <w:rPr>
          <w:rFonts w:ascii="Arial" w:hAnsi="Arial" w:cs="Arial"/>
          <w:i/>
          <w:iCs/>
          <w:sz w:val="22"/>
          <w:szCs w:val="22"/>
        </w:rPr>
        <w:t xml:space="preserve"> - Mechanical and Thermal Properties of Stainless Steel, Carbon Fibre and Silicone</w:t>
      </w:r>
      <w:bookmarkEnd w:id="27"/>
    </w:p>
    <w:p w14:paraId="1D6DDBBF" w14:textId="77777777" w:rsidR="00285B32" w:rsidRPr="004F52E6" w:rsidRDefault="00285B32" w:rsidP="006D05FE">
      <w:pPr>
        <w:rPr>
          <w:rFonts w:ascii="Arial" w:hAnsi="Arial" w:cs="Arial"/>
          <w:color w:val="215E99" w:themeColor="text2" w:themeTint="BF"/>
          <w:sz w:val="22"/>
          <w:szCs w:val="22"/>
        </w:rPr>
      </w:pPr>
    </w:p>
    <w:p w14:paraId="2BD372F0" w14:textId="77777777" w:rsidR="00DB6A0F" w:rsidRDefault="00000000" w:rsidP="007472CE">
      <w:pPr>
        <w:pStyle w:val="Heading3"/>
      </w:pPr>
      <w:bookmarkStart w:id="28" w:name="_Toc220999632"/>
      <w:r>
        <w:t>2.3.1  Mechanical Properties Comparison</w:t>
      </w:r>
      <w:bookmarkEnd w:id="28"/>
      <w:r>
        <w:t xml:space="preserve">   </w:t>
      </w:r>
    </w:p>
    <w:p w14:paraId="69ED36AE" w14:textId="23485DEE" w:rsidR="008D61F1" w:rsidRDefault="00D444E4" w:rsidP="008D61F1">
      <w:pPr>
        <w:rPr>
          <w:rFonts w:ascii="Arial" w:hAnsi="Arial" w:cs="Arial"/>
          <w:color w:val="000000" w:themeColor="text1"/>
        </w:rPr>
      </w:pPr>
      <w:r w:rsidRPr="00B37FB3">
        <w:rPr>
          <w:rFonts w:ascii="Arial" w:hAnsi="Arial" w:cs="Arial"/>
          <w:color w:val="000000" w:themeColor="text1"/>
        </w:rPr>
        <w:t xml:space="preserve">Stainless steel </w:t>
      </w:r>
      <w:r w:rsidR="00000000" w:rsidRPr="00B37FB3">
        <w:rPr>
          <w:rFonts w:ascii="Arial" w:hAnsi="Arial" w:cs="Arial"/>
          <w:color w:val="000000" w:themeColor="text1"/>
        </w:rPr>
        <w:t xml:space="preserve">is the </w:t>
      </w:r>
      <w:r w:rsidR="007F1A3B" w:rsidRPr="00B37FB3">
        <w:rPr>
          <w:rFonts w:ascii="Arial" w:hAnsi="Arial" w:cs="Arial"/>
          <w:color w:val="000000" w:themeColor="text1"/>
        </w:rPr>
        <w:t>most used</w:t>
      </w:r>
      <w:r w:rsidR="00000000" w:rsidRPr="00B37FB3">
        <w:rPr>
          <w:rFonts w:ascii="Arial" w:hAnsi="Arial" w:cs="Arial"/>
          <w:color w:val="000000" w:themeColor="text1"/>
        </w:rPr>
        <w:t xml:space="preserve"> </w:t>
      </w:r>
      <w:r w:rsidR="00A93B8E" w:rsidRPr="00B37FB3">
        <w:rPr>
          <w:rFonts w:ascii="Arial" w:hAnsi="Arial" w:cs="Arial"/>
          <w:color w:val="000000" w:themeColor="text1"/>
        </w:rPr>
        <w:t xml:space="preserve">material in golf club heads due to its </w:t>
      </w:r>
      <w:r w:rsidR="00CA709C" w:rsidRPr="00B37FB3">
        <w:rPr>
          <w:rFonts w:ascii="Arial" w:hAnsi="Arial" w:cs="Arial"/>
          <w:color w:val="000000" w:themeColor="text1"/>
        </w:rPr>
        <w:t xml:space="preserve">ability to provide better feel and control of the golf ball. </w:t>
      </w:r>
      <w:r w:rsidR="006B09D6" w:rsidRPr="00B37FB3">
        <w:rPr>
          <w:rFonts w:ascii="Arial" w:hAnsi="Arial" w:cs="Arial"/>
          <w:color w:val="000000" w:themeColor="text1"/>
        </w:rPr>
        <w:t>This material</w:t>
      </w:r>
      <w:r w:rsidR="00000000" w:rsidRPr="00B37FB3">
        <w:rPr>
          <w:rFonts w:ascii="Arial" w:hAnsi="Arial" w:cs="Arial"/>
          <w:color w:val="000000" w:themeColor="text1"/>
        </w:rPr>
        <w:t xml:space="preserve"> </w:t>
      </w:r>
      <w:r w:rsidRPr="00B37FB3">
        <w:rPr>
          <w:rFonts w:ascii="Arial" w:hAnsi="Arial" w:cs="Arial"/>
          <w:color w:val="000000" w:themeColor="text1"/>
        </w:rPr>
        <w:t>has a</w:t>
      </w:r>
      <w:r w:rsidR="00486393" w:rsidRPr="00B37FB3">
        <w:rPr>
          <w:rFonts w:ascii="Arial" w:hAnsi="Arial" w:cs="Arial"/>
          <w:color w:val="000000" w:themeColor="text1"/>
        </w:rPr>
        <w:t xml:space="preserve"> high</w:t>
      </w:r>
      <w:r w:rsidRPr="00B37FB3">
        <w:rPr>
          <w:rFonts w:ascii="Arial" w:hAnsi="Arial" w:cs="Arial"/>
          <w:color w:val="000000" w:themeColor="text1"/>
        </w:rPr>
        <w:t xml:space="preserve"> </w:t>
      </w:r>
      <w:r w:rsidR="00B87EC6" w:rsidRPr="00B37FB3">
        <w:rPr>
          <w:rFonts w:ascii="Arial" w:hAnsi="Arial" w:cs="Arial"/>
          <w:color w:val="000000" w:themeColor="text1"/>
        </w:rPr>
        <w:t xml:space="preserve">ultimate </w:t>
      </w:r>
      <w:r w:rsidR="005854E9" w:rsidRPr="00B37FB3">
        <w:rPr>
          <w:rFonts w:ascii="Arial" w:hAnsi="Arial" w:cs="Arial"/>
          <w:color w:val="000000" w:themeColor="text1"/>
        </w:rPr>
        <w:t xml:space="preserve">tensile </w:t>
      </w:r>
      <w:r w:rsidR="006B09D6" w:rsidRPr="00B37FB3">
        <w:rPr>
          <w:rFonts w:ascii="Arial" w:hAnsi="Arial" w:cs="Arial"/>
          <w:color w:val="000000" w:themeColor="text1"/>
        </w:rPr>
        <w:t>strength</w:t>
      </w:r>
      <w:r w:rsidR="005854E9" w:rsidRPr="00B37FB3">
        <w:rPr>
          <w:rFonts w:ascii="Arial" w:hAnsi="Arial" w:cs="Arial"/>
          <w:color w:val="000000" w:themeColor="text1"/>
        </w:rPr>
        <w:t xml:space="preserve"> of </w:t>
      </w:r>
      <w:r w:rsidR="00825FF7" w:rsidRPr="00B37FB3">
        <w:rPr>
          <w:rFonts w:ascii="Arial" w:hAnsi="Arial" w:cs="Arial"/>
          <w:color w:val="000000" w:themeColor="text1"/>
        </w:rPr>
        <w:t>8</w:t>
      </w:r>
      <w:r w:rsidR="003E043E">
        <w:rPr>
          <w:rFonts w:ascii="Arial" w:hAnsi="Arial" w:cs="Arial"/>
          <w:color w:val="000000" w:themeColor="text1"/>
        </w:rPr>
        <w:t>90 to 1380</w:t>
      </w:r>
      <w:r w:rsidR="009A48CE" w:rsidRPr="00B37FB3">
        <w:rPr>
          <w:rFonts w:ascii="Arial" w:hAnsi="Arial" w:cs="Arial"/>
          <w:color w:val="000000" w:themeColor="text1"/>
        </w:rPr>
        <w:t xml:space="preserve"> MPa</w:t>
      </w:r>
      <w:r w:rsidR="005854E9" w:rsidRPr="00B37FB3">
        <w:rPr>
          <w:rFonts w:ascii="Arial" w:hAnsi="Arial" w:cs="Arial"/>
          <w:color w:val="000000" w:themeColor="text1"/>
        </w:rPr>
        <w:t xml:space="preserve">, </w:t>
      </w:r>
      <w:r w:rsidR="00F718AD" w:rsidRPr="00B37FB3">
        <w:rPr>
          <w:rFonts w:ascii="Arial" w:hAnsi="Arial" w:cs="Arial"/>
          <w:color w:val="000000" w:themeColor="text1"/>
        </w:rPr>
        <w:t xml:space="preserve">which provides good formability </w:t>
      </w:r>
      <w:r w:rsidR="00C13ADC" w:rsidRPr="00B37FB3">
        <w:rPr>
          <w:rFonts w:ascii="Arial" w:hAnsi="Arial" w:cs="Arial"/>
          <w:color w:val="000000" w:themeColor="text1"/>
        </w:rPr>
        <w:t xml:space="preserve">during club head production. </w:t>
      </w:r>
      <w:r w:rsidR="003E043E">
        <w:rPr>
          <w:rFonts w:ascii="Arial" w:hAnsi="Arial" w:cs="Arial"/>
          <w:color w:val="000000" w:themeColor="text1"/>
        </w:rPr>
        <w:t>The material</w:t>
      </w:r>
      <w:r w:rsidR="008A0EE8" w:rsidRPr="00B37FB3">
        <w:rPr>
          <w:rFonts w:ascii="Arial" w:hAnsi="Arial" w:cs="Arial"/>
          <w:color w:val="000000" w:themeColor="text1"/>
        </w:rPr>
        <w:t xml:space="preserve"> can also achieve significant hardness</w:t>
      </w:r>
      <w:r w:rsidR="00B20FF7" w:rsidRPr="00B37FB3">
        <w:rPr>
          <w:rFonts w:ascii="Arial" w:hAnsi="Arial" w:cs="Arial"/>
          <w:color w:val="000000" w:themeColor="text1"/>
        </w:rPr>
        <w:t xml:space="preserve"> </w:t>
      </w:r>
      <w:r w:rsidR="008A0EE8" w:rsidRPr="00B37FB3">
        <w:rPr>
          <w:rFonts w:ascii="Arial" w:hAnsi="Arial" w:cs="Arial"/>
          <w:color w:val="000000" w:themeColor="text1"/>
        </w:rPr>
        <w:t>through heat</w:t>
      </w:r>
      <w:r w:rsidR="00A6538A" w:rsidRPr="00B37FB3">
        <w:rPr>
          <w:rFonts w:ascii="Arial" w:hAnsi="Arial" w:cs="Arial"/>
          <w:color w:val="000000" w:themeColor="text1"/>
        </w:rPr>
        <w:t xml:space="preserve"> treatment</w:t>
      </w:r>
      <w:r w:rsidR="0004100F" w:rsidRPr="00B37FB3">
        <w:rPr>
          <w:rFonts w:ascii="Arial" w:hAnsi="Arial" w:cs="Arial"/>
          <w:color w:val="000000" w:themeColor="text1"/>
        </w:rPr>
        <w:t xml:space="preserve"> (</w:t>
      </w:r>
      <w:r w:rsidR="002678A0" w:rsidRPr="00B37FB3">
        <w:rPr>
          <w:rFonts w:ascii="Arial" w:hAnsi="Arial" w:cs="Arial"/>
          <w:color w:val="000000" w:themeColor="text1"/>
        </w:rPr>
        <w:t xml:space="preserve">248-302 Brinell </w:t>
      </w:r>
      <w:r w:rsidR="0004100F" w:rsidRPr="00B37FB3">
        <w:rPr>
          <w:rFonts w:ascii="Arial" w:hAnsi="Arial" w:cs="Arial"/>
          <w:color w:val="000000" w:themeColor="text1"/>
        </w:rPr>
        <w:t>Hardness)</w:t>
      </w:r>
      <w:r w:rsidR="00A6538A" w:rsidRPr="00B37FB3">
        <w:rPr>
          <w:rFonts w:ascii="Arial" w:hAnsi="Arial" w:cs="Arial"/>
          <w:color w:val="000000" w:themeColor="text1"/>
        </w:rPr>
        <w:t xml:space="preserve">, making it beneficial for the repetitive impact of the </w:t>
      </w:r>
      <w:r w:rsidR="00B20FF7" w:rsidRPr="00B37FB3">
        <w:rPr>
          <w:rFonts w:ascii="Arial" w:hAnsi="Arial" w:cs="Arial"/>
          <w:color w:val="000000" w:themeColor="text1"/>
        </w:rPr>
        <w:t>golf ball</w:t>
      </w:r>
      <w:r w:rsidR="00A6538A" w:rsidRPr="00B37FB3">
        <w:rPr>
          <w:rFonts w:ascii="Arial" w:hAnsi="Arial" w:cs="Arial"/>
          <w:color w:val="000000" w:themeColor="text1"/>
        </w:rPr>
        <w:t xml:space="preserve"> </w:t>
      </w:r>
      <w:r w:rsidR="00B20FF7" w:rsidRPr="00B37FB3">
        <w:rPr>
          <w:rFonts w:ascii="Arial" w:hAnsi="Arial" w:cs="Arial"/>
          <w:color w:val="000000" w:themeColor="text1"/>
        </w:rPr>
        <w:t>on the club face</w:t>
      </w:r>
      <w:r w:rsidR="005864AF" w:rsidRPr="00B37FB3">
        <w:rPr>
          <w:rFonts w:ascii="Arial" w:hAnsi="Arial" w:cs="Arial"/>
          <w:color w:val="000000" w:themeColor="text1"/>
        </w:rPr>
        <w:t>.</w:t>
      </w:r>
      <w:r w:rsidR="009A75D1" w:rsidRPr="00B37FB3">
        <w:rPr>
          <w:rFonts w:ascii="Arial" w:hAnsi="Arial" w:cs="Arial"/>
          <w:color w:val="000000" w:themeColor="text1"/>
        </w:rPr>
        <w:t xml:space="preserve"> </w:t>
      </w:r>
      <w:r w:rsidR="003E043E">
        <w:rPr>
          <w:rFonts w:ascii="Arial" w:hAnsi="Arial" w:cs="Arial"/>
          <w:color w:val="000000" w:themeColor="text1"/>
        </w:rPr>
        <w:t>Stainless steel</w:t>
      </w:r>
      <w:r w:rsidR="001276C8" w:rsidRPr="00B37FB3">
        <w:rPr>
          <w:rFonts w:ascii="Arial" w:hAnsi="Arial" w:cs="Arial"/>
          <w:color w:val="000000" w:themeColor="text1"/>
        </w:rPr>
        <w:t xml:space="preserve"> also has a yield strength of 655 MPa and </w:t>
      </w:r>
      <w:r w:rsidR="00961D09" w:rsidRPr="00B37FB3">
        <w:rPr>
          <w:rFonts w:ascii="Arial" w:hAnsi="Arial" w:cs="Arial"/>
          <w:color w:val="000000" w:themeColor="text1"/>
        </w:rPr>
        <w:t>a density</w:t>
      </w:r>
      <w:r w:rsidR="001276C8" w:rsidRPr="00B37FB3">
        <w:rPr>
          <w:rFonts w:ascii="Arial" w:hAnsi="Arial" w:cs="Arial"/>
          <w:color w:val="000000" w:themeColor="text1"/>
        </w:rPr>
        <w:t xml:space="preserve"> of</w:t>
      </w:r>
      <w:r w:rsidR="00961D09" w:rsidRPr="00B37FB3">
        <w:rPr>
          <w:rFonts w:ascii="Arial" w:hAnsi="Arial" w:cs="Arial"/>
          <w:color w:val="000000" w:themeColor="text1"/>
        </w:rPr>
        <w:t xml:space="preserve"> 7</w:t>
      </w:r>
      <w:r w:rsidR="00F97B82">
        <w:rPr>
          <w:rFonts w:ascii="Arial" w:hAnsi="Arial" w:cs="Arial"/>
          <w:color w:val="000000" w:themeColor="text1"/>
        </w:rPr>
        <w:t>.8</w:t>
      </w:r>
      <w:r w:rsidR="00961D09" w:rsidRPr="00B37FB3">
        <w:rPr>
          <w:rFonts w:ascii="Arial" w:hAnsi="Arial" w:cs="Arial"/>
          <w:color w:val="000000" w:themeColor="text1"/>
        </w:rPr>
        <w:t>g/</w:t>
      </w:r>
      <w:r w:rsidR="00F97B82">
        <w:rPr>
          <w:rFonts w:ascii="Arial" w:hAnsi="Arial" w:cs="Arial"/>
          <w:color w:val="000000" w:themeColor="text1"/>
        </w:rPr>
        <w:t>c</w:t>
      </w:r>
      <w:r w:rsidR="00961D09" w:rsidRPr="00B37FB3">
        <w:rPr>
          <w:rFonts w:ascii="Arial" w:hAnsi="Arial" w:cs="Arial"/>
          <w:color w:val="000000" w:themeColor="text1"/>
        </w:rPr>
        <w:t>m</w:t>
      </w:r>
      <w:r w:rsidR="00961D09" w:rsidRPr="00B37FB3">
        <w:rPr>
          <w:rFonts w:ascii="Arial" w:hAnsi="Arial" w:cs="Arial"/>
          <w:color w:val="000000" w:themeColor="text1"/>
          <w:sz w:val="12"/>
          <w:szCs w:val="12"/>
        </w:rPr>
        <w:t>3</w:t>
      </w:r>
      <w:r w:rsidR="00CA380C" w:rsidRPr="00B37FB3">
        <w:rPr>
          <w:rFonts w:ascii="Arial" w:hAnsi="Arial" w:cs="Arial"/>
          <w:color w:val="000000" w:themeColor="text1"/>
        </w:rPr>
        <w:t xml:space="preserve">. </w:t>
      </w:r>
      <w:r w:rsidR="00000000" w:rsidRPr="000F4381">
        <w:rPr>
          <w:rFonts w:ascii="Arial" w:hAnsi="Arial" w:cs="Arial"/>
          <w:color w:val="000000" w:themeColor="text1"/>
          <w:highlight w:val="lightGray"/>
        </w:rPr>
        <w:t>(Pearson, 2021)</w:t>
      </w:r>
    </w:p>
    <w:p w14:paraId="4C5794B7" w14:textId="77777777" w:rsidR="00000D58" w:rsidRDefault="00000D58" w:rsidP="008D61F1">
      <w:pPr>
        <w:rPr>
          <w:rFonts w:ascii="Arial" w:hAnsi="Arial" w:cs="Arial"/>
          <w:color w:val="000000" w:themeColor="text1"/>
        </w:rPr>
      </w:pPr>
    </w:p>
    <w:p w14:paraId="56F112B6" w14:textId="77777777" w:rsidR="005F1D21" w:rsidRPr="005F1D21" w:rsidRDefault="00000000" w:rsidP="005F1D21">
      <w:pPr>
        <w:rPr>
          <w:rFonts w:ascii="Arial" w:hAnsi="Arial" w:cs="Arial"/>
          <w:color w:val="000000" w:themeColor="text1"/>
          <w:shd w:val="clear" w:color="auto" w:fill="FFFFFF"/>
        </w:rPr>
      </w:pPr>
      <w:r w:rsidRPr="006C53DD">
        <w:rPr>
          <w:rFonts w:ascii="Arial" w:hAnsi="Arial" w:cs="Arial"/>
          <w:color w:val="000000" w:themeColor="text1"/>
        </w:rPr>
        <w:t xml:space="preserve">Carbon fibre has a </w:t>
      </w:r>
      <w:r w:rsidR="006C53DD" w:rsidRPr="006C53DD">
        <w:rPr>
          <w:rFonts w:ascii="Arial" w:hAnsi="Arial" w:cs="Arial"/>
          <w:color w:val="000000" w:themeColor="text1"/>
        </w:rPr>
        <w:t>very</w:t>
      </w:r>
      <w:r w:rsidR="006C53DD">
        <w:rPr>
          <w:rFonts w:ascii="Arial" w:hAnsi="Arial" w:cs="Arial"/>
          <w:color w:val="000000" w:themeColor="text1"/>
        </w:rPr>
        <w:t xml:space="preserve"> </w:t>
      </w:r>
      <w:r w:rsidR="00656C2E">
        <w:rPr>
          <w:rFonts w:ascii="Arial" w:hAnsi="Arial" w:cs="Arial"/>
          <w:color w:val="000000" w:themeColor="text1"/>
        </w:rPr>
        <w:t xml:space="preserve">low density of </w:t>
      </w:r>
      <w:r w:rsidR="005504CF" w:rsidRPr="005504CF">
        <w:rPr>
          <w:rFonts w:ascii="Arial" w:hAnsi="Arial" w:cs="Arial"/>
          <w:color w:val="000000" w:themeColor="text1"/>
          <w:shd w:val="clear" w:color="auto" w:fill="FFFFFF"/>
        </w:rPr>
        <w:t>1.6 g/cm³</w:t>
      </w:r>
      <w:r w:rsidR="005504CF">
        <w:rPr>
          <w:rFonts w:ascii="Arial" w:hAnsi="Arial" w:cs="Arial"/>
          <w:color w:val="000000" w:themeColor="text1"/>
          <w:shd w:val="clear" w:color="auto" w:fill="FFFFFF"/>
        </w:rPr>
        <w:t xml:space="preserve"> </w:t>
      </w:r>
      <w:r w:rsidR="005F5F97">
        <w:rPr>
          <w:rFonts w:ascii="Arial" w:hAnsi="Arial" w:cs="Arial"/>
          <w:color w:val="000000" w:themeColor="text1"/>
          <w:shd w:val="clear" w:color="auto" w:fill="FFFFFF"/>
        </w:rPr>
        <w:t xml:space="preserve">and a </w:t>
      </w:r>
      <w:r w:rsidR="00BE38BF">
        <w:rPr>
          <w:rFonts w:ascii="Arial" w:hAnsi="Arial" w:cs="Arial"/>
          <w:color w:val="000000" w:themeColor="text1"/>
          <w:shd w:val="clear" w:color="auto" w:fill="FFFFFF"/>
        </w:rPr>
        <w:t xml:space="preserve">high tensile strength </w:t>
      </w:r>
      <w:r w:rsidR="00125E2C">
        <w:rPr>
          <w:rFonts w:ascii="Arial" w:hAnsi="Arial" w:cs="Arial"/>
          <w:color w:val="000000" w:themeColor="text1"/>
          <w:shd w:val="clear" w:color="auto" w:fill="FFFFFF"/>
        </w:rPr>
        <w:t>of 3.5-6 GPa, making it ideal for weight</w:t>
      </w:r>
      <w:r w:rsidR="00EE6CA6">
        <w:rPr>
          <w:rFonts w:ascii="Arial" w:hAnsi="Arial" w:cs="Arial"/>
          <w:color w:val="000000" w:themeColor="text1"/>
          <w:shd w:val="clear" w:color="auto" w:fill="FFFFFF"/>
        </w:rPr>
        <w:t>-</w:t>
      </w:r>
      <w:r w:rsidR="00125E2C">
        <w:rPr>
          <w:rFonts w:ascii="Arial" w:hAnsi="Arial" w:cs="Arial"/>
          <w:color w:val="000000" w:themeColor="text1"/>
          <w:shd w:val="clear" w:color="auto" w:fill="FFFFFF"/>
        </w:rPr>
        <w:t xml:space="preserve">sensitive </w:t>
      </w:r>
      <w:r w:rsidR="00EE6CA6">
        <w:rPr>
          <w:rFonts w:ascii="Arial" w:hAnsi="Arial" w:cs="Arial"/>
          <w:color w:val="000000" w:themeColor="text1"/>
          <w:shd w:val="clear" w:color="auto" w:fill="FFFFFF"/>
        </w:rPr>
        <w:t>yet load-bearing applications such as bicycle</w:t>
      </w:r>
      <w:r>
        <w:rPr>
          <w:rFonts w:ascii="Arial" w:hAnsi="Arial" w:cs="Arial"/>
          <w:color w:val="000000" w:themeColor="text1"/>
          <w:shd w:val="clear" w:color="auto" w:fill="FFFFFF"/>
        </w:rPr>
        <w:t xml:space="preserve">s. </w:t>
      </w:r>
      <w:r w:rsidRPr="00ED0574">
        <w:rPr>
          <w:rFonts w:ascii="Arial" w:hAnsi="Arial" w:cs="Arial"/>
          <w:color w:val="000000" w:themeColor="text1"/>
          <w:highlight w:val="lightGray"/>
          <w:shd w:val="clear" w:color="auto" w:fill="FFFFFF"/>
        </w:rPr>
        <w:t>(jinsuncarbon, 2024)</w:t>
      </w:r>
    </w:p>
    <w:p w14:paraId="7967AEF9" w14:textId="77777777" w:rsidR="002378A3" w:rsidRPr="006C53DD" w:rsidRDefault="002378A3" w:rsidP="008D61F1">
      <w:pPr>
        <w:rPr>
          <w:rFonts w:ascii="Arial" w:hAnsi="Arial" w:cs="Arial"/>
          <w:color w:val="000000" w:themeColor="text1"/>
          <w:sz w:val="12"/>
          <w:szCs w:val="12"/>
        </w:rPr>
      </w:pPr>
    </w:p>
    <w:p w14:paraId="19B08503" w14:textId="77777777" w:rsidR="00817BAC" w:rsidRDefault="00000000" w:rsidP="00D4453F">
      <w:pPr>
        <w:rPr>
          <w:rFonts w:ascii="Arial" w:hAnsi="Arial" w:cs="Arial"/>
          <w:color w:val="000000" w:themeColor="text1"/>
          <w:shd w:val="clear" w:color="auto" w:fill="F7F7F7"/>
        </w:rPr>
      </w:pPr>
      <w:r w:rsidRPr="00B37FB3">
        <w:rPr>
          <w:rFonts w:ascii="Arial" w:hAnsi="Arial" w:cs="Arial"/>
          <w:color w:val="000000" w:themeColor="text1"/>
        </w:rPr>
        <w:t xml:space="preserve">Silicone rubber has </w:t>
      </w:r>
      <w:r w:rsidR="00756E71" w:rsidRPr="00B37FB3">
        <w:rPr>
          <w:rFonts w:ascii="Arial" w:hAnsi="Arial" w:cs="Arial"/>
          <w:color w:val="000000" w:themeColor="text1"/>
          <w:shd w:val="clear" w:color="auto" w:fill="F7F7F7"/>
        </w:rPr>
        <w:t xml:space="preserve">an ultimate tensile strength of </w:t>
      </w:r>
      <w:r w:rsidR="0024108B" w:rsidRPr="00B37FB3">
        <w:rPr>
          <w:rFonts w:ascii="Arial" w:hAnsi="Arial" w:cs="Arial"/>
          <w:color w:val="000000" w:themeColor="text1"/>
          <w:shd w:val="clear" w:color="auto" w:fill="F7F7F7"/>
        </w:rPr>
        <w:t xml:space="preserve">10.14 </w:t>
      </w:r>
      <w:r w:rsidR="00756E71" w:rsidRPr="00B37FB3">
        <w:rPr>
          <w:rFonts w:ascii="Arial" w:hAnsi="Arial" w:cs="Arial"/>
          <w:color w:val="000000" w:themeColor="text1"/>
          <w:shd w:val="clear" w:color="auto" w:fill="F7F7F7"/>
        </w:rPr>
        <w:t>M</w:t>
      </w:r>
      <w:r w:rsidR="0024108B" w:rsidRPr="00B37FB3">
        <w:rPr>
          <w:rFonts w:ascii="Arial" w:hAnsi="Arial" w:cs="Arial"/>
          <w:color w:val="000000" w:themeColor="text1"/>
          <w:shd w:val="clear" w:color="auto" w:fill="F7F7F7"/>
        </w:rPr>
        <w:t>pa</w:t>
      </w:r>
      <w:r w:rsidR="007D16D1" w:rsidRPr="00B37FB3">
        <w:rPr>
          <w:rFonts w:ascii="Arial" w:hAnsi="Arial" w:cs="Arial"/>
          <w:color w:val="000000" w:themeColor="text1"/>
          <w:shd w:val="clear" w:color="auto" w:fill="F7F7F7"/>
        </w:rPr>
        <w:t xml:space="preserve"> and </w:t>
      </w:r>
      <w:r w:rsidR="00CA3BC4" w:rsidRPr="00B37FB3">
        <w:rPr>
          <w:rFonts w:ascii="Arial" w:hAnsi="Arial" w:cs="Arial"/>
          <w:color w:val="000000" w:themeColor="text1"/>
          <w:shd w:val="clear" w:color="auto" w:fill="F7F7F7"/>
        </w:rPr>
        <w:t xml:space="preserve">531% elongation at break. </w:t>
      </w:r>
      <w:r w:rsidR="00666108" w:rsidRPr="00B37FB3">
        <w:rPr>
          <w:rFonts w:ascii="Arial" w:hAnsi="Arial" w:cs="Arial"/>
          <w:color w:val="000000" w:themeColor="text1"/>
          <w:shd w:val="clear" w:color="auto" w:fill="F7F7F7"/>
        </w:rPr>
        <w:t xml:space="preserve">Silicone is well-suited for situations where some elasticity is needed, </w:t>
      </w:r>
      <w:r w:rsidR="00852414" w:rsidRPr="00B37FB3">
        <w:rPr>
          <w:rFonts w:ascii="Arial" w:hAnsi="Arial" w:cs="Arial"/>
          <w:color w:val="000000" w:themeColor="text1"/>
          <w:shd w:val="clear" w:color="auto" w:fill="F7F7F7"/>
        </w:rPr>
        <w:t>and</w:t>
      </w:r>
      <w:r w:rsidR="00666108" w:rsidRPr="00B37FB3">
        <w:rPr>
          <w:rFonts w:ascii="Arial" w:hAnsi="Arial" w:cs="Arial"/>
          <w:color w:val="000000" w:themeColor="text1"/>
          <w:shd w:val="clear" w:color="auto" w:fill="F7F7F7"/>
        </w:rPr>
        <w:t xml:space="preserve"> </w:t>
      </w:r>
      <w:r w:rsidR="00B37FB3" w:rsidRPr="00B37FB3">
        <w:rPr>
          <w:rFonts w:ascii="Arial" w:hAnsi="Arial" w:cs="Arial"/>
          <w:color w:val="000000" w:themeColor="text1"/>
          <w:shd w:val="clear" w:color="auto" w:fill="F7F7F7"/>
        </w:rPr>
        <w:t>long-term durability</w:t>
      </w:r>
      <w:r w:rsidR="000F4381">
        <w:rPr>
          <w:rFonts w:ascii="Arial" w:hAnsi="Arial" w:cs="Arial"/>
          <w:color w:val="000000" w:themeColor="text1"/>
          <w:shd w:val="clear" w:color="auto" w:fill="F7F7F7"/>
        </w:rPr>
        <w:t xml:space="preserve"> is required.</w:t>
      </w:r>
      <w:r w:rsidR="000F4381" w:rsidRPr="000F4381">
        <w:t xml:space="preserve"> </w:t>
      </w:r>
      <w:r w:rsidR="000F4381" w:rsidRPr="000F4381">
        <w:rPr>
          <w:rFonts w:ascii="Arial" w:hAnsi="Arial" w:cs="Arial"/>
          <w:color w:val="000000" w:themeColor="text1"/>
          <w:highlight w:val="lightGray"/>
          <w:shd w:val="clear" w:color="auto" w:fill="F7F7F7"/>
        </w:rPr>
        <w:t>(TOGOHK, 2025)</w:t>
      </w:r>
    </w:p>
    <w:p w14:paraId="5F69E38E" w14:textId="77777777" w:rsidR="006D05FE" w:rsidRDefault="006D05FE" w:rsidP="00D4453F">
      <w:pPr>
        <w:rPr>
          <w:rFonts w:ascii="Arial" w:hAnsi="Arial" w:cs="Arial"/>
          <w:color w:val="000000" w:themeColor="text1"/>
          <w:shd w:val="clear" w:color="auto" w:fill="F7F7F7"/>
        </w:rPr>
      </w:pPr>
    </w:p>
    <w:p w14:paraId="23EB95FD" w14:textId="5BB47CE7" w:rsidR="006A3BAB" w:rsidRPr="002261C3" w:rsidRDefault="002F5451" w:rsidP="00D4453F">
      <w:pPr>
        <w:rPr>
          <w:rFonts w:ascii="Arial" w:hAnsi="Arial" w:cs="Arial"/>
          <w:color w:val="000000" w:themeColor="text1"/>
        </w:rPr>
      </w:pPr>
      <w:r>
        <w:rPr>
          <w:rFonts w:ascii="Arial" w:hAnsi="Arial" w:cs="Arial"/>
          <w:noProof/>
          <w:color w:val="000000" w:themeColor="text1"/>
        </w:rPr>
        <w:drawing>
          <wp:inline distT="0" distB="0" distL="0" distR="0" wp14:anchorId="75FA5857" wp14:editId="313E046F">
            <wp:extent cx="4693026" cy="3726815"/>
            <wp:effectExtent l="0" t="0" r="0" b="6985"/>
            <wp:docPr id="1982146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31245" cy="3757165"/>
                    </a:xfrm>
                    <a:prstGeom prst="rect">
                      <a:avLst/>
                    </a:prstGeom>
                    <a:noFill/>
                  </pic:spPr>
                </pic:pic>
              </a:graphicData>
            </a:graphic>
          </wp:inline>
        </w:drawing>
      </w:r>
    </w:p>
    <w:p w14:paraId="42DB2DB5" w14:textId="6F840554" w:rsidR="002F5451" w:rsidRPr="002F5451" w:rsidRDefault="00000000" w:rsidP="002F5451">
      <w:pPr>
        <w:pStyle w:val="Caption"/>
        <w:jc w:val="center"/>
        <w:rPr>
          <w:rFonts w:ascii="Arial" w:hAnsi="Arial" w:cs="Arial"/>
          <w:sz w:val="22"/>
          <w:szCs w:val="22"/>
        </w:rPr>
      </w:pPr>
      <w:bookmarkStart w:id="29" w:name="_Toc220999644"/>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Pr>
          <w:rFonts w:ascii="Arial" w:hAnsi="Arial" w:cs="Arial"/>
          <w:noProof/>
          <w:color w:val="156082" w:themeColor="accent1"/>
          <w:sz w:val="22"/>
          <w:szCs w:val="22"/>
        </w:rPr>
        <w:t>7</w:t>
      </w:r>
      <w:r w:rsidRPr="004F52E6">
        <w:rPr>
          <w:rFonts w:ascii="Arial" w:hAnsi="Arial" w:cs="Arial"/>
          <w:color w:val="156082" w:themeColor="accent1"/>
          <w:sz w:val="22"/>
          <w:szCs w:val="22"/>
        </w:rPr>
        <w:fldChar w:fldCharType="end"/>
      </w:r>
      <w:r w:rsidRPr="004F52E6">
        <w:rPr>
          <w:rFonts w:ascii="Arial" w:hAnsi="Arial" w:cs="Arial"/>
          <w:sz w:val="22"/>
          <w:szCs w:val="22"/>
        </w:rPr>
        <w:t xml:space="preserve"> - Stress-Strain graph for Ceramic, Metal and Polymer</w:t>
      </w:r>
      <w:r w:rsidR="002F5451">
        <w:rPr>
          <w:rFonts w:ascii="Arial" w:hAnsi="Arial" w:cs="Arial"/>
          <w:sz w:val="22"/>
          <w:szCs w:val="22"/>
        </w:rPr>
        <w:t xml:space="preserve"> </w:t>
      </w:r>
      <w:r w:rsidR="002F5451" w:rsidRPr="002F5451">
        <w:rPr>
          <w:rFonts w:ascii="Arial" w:hAnsi="Arial" w:cs="Arial"/>
          <w:sz w:val="22"/>
          <w:szCs w:val="22"/>
          <w:highlight w:val="lightGray"/>
        </w:rPr>
        <w:t>(Petrudi, 2024)</w:t>
      </w:r>
      <w:bookmarkEnd w:id="29"/>
    </w:p>
    <w:p w14:paraId="4ED66A55" w14:textId="6D755A15" w:rsidR="00CC0C91" w:rsidRPr="004F52E6" w:rsidRDefault="00CC0C91" w:rsidP="004F52E6">
      <w:pPr>
        <w:pStyle w:val="Caption"/>
        <w:jc w:val="center"/>
        <w:rPr>
          <w:rFonts w:ascii="Arial" w:hAnsi="Arial" w:cs="Arial"/>
          <w:color w:val="215E99" w:themeColor="text2" w:themeTint="BF"/>
          <w:sz w:val="40"/>
          <w:szCs w:val="40"/>
        </w:rPr>
      </w:pPr>
    </w:p>
    <w:p w14:paraId="12BA0BC2" w14:textId="77777777" w:rsidR="00CC0C91" w:rsidRDefault="00CC0C91" w:rsidP="008D6626">
      <w:pPr>
        <w:jc w:val="center"/>
        <w:rPr>
          <w:rFonts w:ascii="Arial" w:hAnsi="Arial" w:cs="Arial"/>
          <w:color w:val="215E99" w:themeColor="text2" w:themeTint="BF"/>
          <w:sz w:val="32"/>
          <w:szCs w:val="32"/>
        </w:rPr>
      </w:pPr>
    </w:p>
    <w:p w14:paraId="0661D2E5" w14:textId="77777777" w:rsidR="00F95673" w:rsidRDefault="00F95673" w:rsidP="008D6626">
      <w:pPr>
        <w:jc w:val="center"/>
        <w:rPr>
          <w:rFonts w:ascii="Arial" w:hAnsi="Arial" w:cs="Arial"/>
          <w:color w:val="215E99" w:themeColor="text2" w:themeTint="BF"/>
          <w:sz w:val="32"/>
          <w:szCs w:val="32"/>
        </w:rPr>
      </w:pPr>
    </w:p>
    <w:p w14:paraId="7F0032C7" w14:textId="77777777" w:rsidR="006D05FE" w:rsidRDefault="006D05FE" w:rsidP="008D6626">
      <w:pPr>
        <w:jc w:val="center"/>
        <w:rPr>
          <w:rFonts w:ascii="Arial" w:hAnsi="Arial" w:cs="Arial"/>
          <w:color w:val="215E99" w:themeColor="text2" w:themeTint="BF"/>
          <w:sz w:val="32"/>
          <w:szCs w:val="32"/>
        </w:rPr>
      </w:pPr>
    </w:p>
    <w:p w14:paraId="7F24E34B" w14:textId="77777777" w:rsidR="006D05FE" w:rsidRDefault="006D05FE" w:rsidP="008D6626">
      <w:pPr>
        <w:jc w:val="center"/>
        <w:rPr>
          <w:rFonts w:ascii="Arial" w:hAnsi="Arial" w:cs="Arial"/>
          <w:color w:val="215E99" w:themeColor="text2" w:themeTint="BF"/>
          <w:sz w:val="32"/>
          <w:szCs w:val="32"/>
        </w:rPr>
      </w:pPr>
    </w:p>
    <w:p w14:paraId="7036150A" w14:textId="77777777" w:rsidR="006D05FE" w:rsidRPr="006C53DD" w:rsidRDefault="006D05FE" w:rsidP="008D6626">
      <w:pPr>
        <w:jc w:val="center"/>
        <w:rPr>
          <w:rFonts w:ascii="Arial" w:hAnsi="Arial" w:cs="Arial"/>
          <w:color w:val="215E99" w:themeColor="text2" w:themeTint="BF"/>
          <w:sz w:val="32"/>
          <w:szCs w:val="32"/>
        </w:rPr>
      </w:pPr>
    </w:p>
    <w:p w14:paraId="71E43E41" w14:textId="77777777" w:rsidR="00817BAC" w:rsidRDefault="00000000" w:rsidP="007472CE">
      <w:pPr>
        <w:pStyle w:val="Heading3"/>
      </w:pPr>
      <w:bookmarkStart w:id="30" w:name="_Toc220999633"/>
      <w:r>
        <w:lastRenderedPageBreak/>
        <w:t xml:space="preserve">2.3.2    </w:t>
      </w:r>
      <w:r w:rsidRPr="00CC0C91">
        <w:t>Thermal Properties</w:t>
      </w:r>
      <w:bookmarkEnd w:id="30"/>
    </w:p>
    <w:p w14:paraId="5C35441D" w14:textId="674E8479" w:rsidR="00CC0C91" w:rsidRDefault="00000000" w:rsidP="00D4453F">
      <w:pPr>
        <w:rPr>
          <w:rFonts w:ascii="Arial" w:hAnsi="Arial" w:cs="Arial"/>
          <w:color w:val="000000" w:themeColor="text1"/>
        </w:rPr>
      </w:pPr>
      <w:r w:rsidRPr="001563BC">
        <w:rPr>
          <w:rFonts w:ascii="Arial" w:hAnsi="Arial" w:cs="Arial"/>
          <w:color w:val="000000" w:themeColor="text1"/>
        </w:rPr>
        <w:t xml:space="preserve">Stainless </w:t>
      </w:r>
      <w:r w:rsidR="009E0641" w:rsidRPr="001563BC">
        <w:rPr>
          <w:rFonts w:ascii="Arial" w:hAnsi="Arial" w:cs="Arial"/>
          <w:color w:val="000000" w:themeColor="text1"/>
        </w:rPr>
        <w:t>steel</w:t>
      </w:r>
      <w:r w:rsidRPr="001563BC">
        <w:rPr>
          <w:rFonts w:ascii="Arial" w:hAnsi="Arial" w:cs="Arial"/>
          <w:color w:val="000000" w:themeColor="text1"/>
        </w:rPr>
        <w:t xml:space="preserve"> </w:t>
      </w:r>
      <w:r w:rsidR="00FD3491" w:rsidRPr="001563BC">
        <w:rPr>
          <w:rFonts w:ascii="Arial" w:hAnsi="Arial" w:cs="Arial"/>
          <w:color w:val="000000" w:themeColor="text1"/>
        </w:rPr>
        <w:t>can</w:t>
      </w:r>
      <w:r w:rsidRPr="001563BC">
        <w:rPr>
          <w:rFonts w:ascii="Arial" w:hAnsi="Arial" w:cs="Arial"/>
          <w:color w:val="000000" w:themeColor="text1"/>
        </w:rPr>
        <w:t xml:space="preserve"> </w:t>
      </w:r>
      <w:r w:rsidR="00364C92" w:rsidRPr="001563BC">
        <w:rPr>
          <w:rFonts w:ascii="Arial" w:hAnsi="Arial" w:cs="Arial"/>
          <w:color w:val="000000" w:themeColor="text1"/>
        </w:rPr>
        <w:t xml:space="preserve">reach up to </w:t>
      </w:r>
      <w:r w:rsidR="00203944" w:rsidRPr="001563BC">
        <w:rPr>
          <w:rFonts w:ascii="Arial" w:hAnsi="Arial" w:cs="Arial"/>
          <w:color w:val="000000" w:themeColor="text1"/>
        </w:rPr>
        <w:t>925</w:t>
      </w:r>
      <w:r w:rsidR="00CC5554" w:rsidRPr="001563BC">
        <w:rPr>
          <w:rFonts w:ascii="Arial" w:hAnsi="Arial" w:cs="Arial"/>
          <w:color w:val="000000" w:themeColor="text1"/>
        </w:rPr>
        <w:t>°C without losing its mechanical proper</w:t>
      </w:r>
      <w:r w:rsidR="002808B6" w:rsidRPr="001563BC">
        <w:rPr>
          <w:rFonts w:ascii="Arial" w:hAnsi="Arial" w:cs="Arial"/>
          <w:color w:val="000000" w:themeColor="text1"/>
        </w:rPr>
        <w:t>ties</w:t>
      </w:r>
      <w:r w:rsidR="00FA71E5" w:rsidRPr="001563BC">
        <w:rPr>
          <w:rFonts w:ascii="Arial" w:hAnsi="Arial" w:cs="Arial"/>
          <w:color w:val="000000" w:themeColor="text1"/>
        </w:rPr>
        <w:t xml:space="preserve">, with a melting point of </w:t>
      </w:r>
      <w:r w:rsidR="006D5FB2" w:rsidRPr="001563BC">
        <w:rPr>
          <w:rFonts w:ascii="Arial" w:hAnsi="Arial" w:cs="Arial"/>
          <w:color w:val="000000" w:themeColor="text1"/>
        </w:rPr>
        <w:t>15</w:t>
      </w:r>
      <w:r w:rsidR="00932922">
        <w:rPr>
          <w:rFonts w:ascii="Arial" w:hAnsi="Arial" w:cs="Arial"/>
          <w:color w:val="000000" w:themeColor="text1"/>
        </w:rPr>
        <w:t>10</w:t>
      </w:r>
      <w:r w:rsidR="006D5FB2" w:rsidRPr="001563BC">
        <w:rPr>
          <w:rFonts w:ascii="Arial" w:hAnsi="Arial" w:cs="Arial"/>
          <w:color w:val="000000" w:themeColor="text1"/>
        </w:rPr>
        <w:t xml:space="preserve">°C. This shows that stainless steel retains good heat resistance and can </w:t>
      </w:r>
      <w:r w:rsidR="00FD3491" w:rsidRPr="001563BC">
        <w:rPr>
          <w:rFonts w:ascii="Arial" w:hAnsi="Arial" w:cs="Arial"/>
          <w:color w:val="000000" w:themeColor="text1"/>
        </w:rPr>
        <w:t>withstand</w:t>
      </w:r>
      <w:r w:rsidR="006D5FB2" w:rsidRPr="001563BC">
        <w:rPr>
          <w:rFonts w:ascii="Arial" w:hAnsi="Arial" w:cs="Arial"/>
          <w:color w:val="000000" w:themeColor="text1"/>
        </w:rPr>
        <w:t xml:space="preserve"> high temperatures while still performing at maximum </w:t>
      </w:r>
      <w:r w:rsidR="00FD3491" w:rsidRPr="001563BC">
        <w:rPr>
          <w:rFonts w:ascii="Arial" w:hAnsi="Arial" w:cs="Arial"/>
          <w:color w:val="000000" w:themeColor="text1"/>
        </w:rPr>
        <w:t xml:space="preserve">efficiency </w:t>
      </w:r>
      <w:r w:rsidR="00F45F1E" w:rsidRPr="001563BC">
        <w:rPr>
          <w:rFonts w:ascii="Arial" w:hAnsi="Arial" w:cs="Arial"/>
          <w:color w:val="000000" w:themeColor="text1"/>
          <w:highlight w:val="lightGray"/>
        </w:rPr>
        <w:t>(Shane, 2025)</w:t>
      </w:r>
      <w:r w:rsidR="00F95673">
        <w:rPr>
          <w:rFonts w:ascii="Arial" w:hAnsi="Arial" w:cs="Arial"/>
          <w:color w:val="000000" w:themeColor="text1"/>
        </w:rPr>
        <w:t>.</w:t>
      </w:r>
    </w:p>
    <w:p w14:paraId="0282FA29" w14:textId="77777777" w:rsidR="002C7EB0" w:rsidRDefault="002C7EB0" w:rsidP="00D4453F">
      <w:pPr>
        <w:rPr>
          <w:rFonts w:ascii="Arial" w:hAnsi="Arial" w:cs="Arial"/>
          <w:color w:val="000000" w:themeColor="text1"/>
        </w:rPr>
      </w:pPr>
    </w:p>
    <w:p w14:paraId="75C3A067" w14:textId="20D35F3F" w:rsidR="002C7EB0" w:rsidRDefault="00000000" w:rsidP="00D4453F">
      <w:pPr>
        <w:rPr>
          <w:rFonts w:ascii="Arial" w:hAnsi="Arial" w:cs="Arial"/>
          <w:color w:val="000000" w:themeColor="text1"/>
          <w:shd w:val="clear" w:color="auto" w:fill="FFFFFF"/>
        </w:rPr>
      </w:pPr>
      <w:r w:rsidRPr="00453EFE">
        <w:rPr>
          <w:rFonts w:ascii="Arial" w:hAnsi="Arial" w:cs="Arial"/>
          <w:color w:val="000000" w:themeColor="text1"/>
        </w:rPr>
        <w:t>C</w:t>
      </w:r>
      <w:r w:rsidR="00E41777" w:rsidRPr="00453EFE">
        <w:rPr>
          <w:rFonts w:ascii="Arial" w:hAnsi="Arial" w:cs="Arial"/>
          <w:color w:val="000000" w:themeColor="text1"/>
        </w:rPr>
        <w:t xml:space="preserve">arbon fibre has no </w:t>
      </w:r>
      <w:r w:rsidR="00453EFE" w:rsidRPr="00453EFE">
        <w:rPr>
          <w:rFonts w:ascii="Arial" w:hAnsi="Arial" w:cs="Arial"/>
          <w:color w:val="000000" w:themeColor="text1"/>
        </w:rPr>
        <w:t>actual melt</w:t>
      </w:r>
      <w:r w:rsidR="00453EFE">
        <w:rPr>
          <w:rFonts w:ascii="Arial" w:hAnsi="Arial" w:cs="Arial"/>
          <w:color w:val="000000" w:themeColor="text1"/>
        </w:rPr>
        <w:t xml:space="preserve">ing point, as it breaks down rather than melting. </w:t>
      </w:r>
      <w:r w:rsidR="002E08CC">
        <w:rPr>
          <w:rFonts w:ascii="Arial" w:hAnsi="Arial" w:cs="Arial"/>
          <w:color w:val="000000" w:themeColor="text1"/>
        </w:rPr>
        <w:t xml:space="preserve">It can withstand an </w:t>
      </w:r>
      <w:r w:rsidR="00B524C0">
        <w:rPr>
          <w:rFonts w:ascii="Arial" w:hAnsi="Arial" w:cs="Arial"/>
          <w:color w:val="000000" w:themeColor="text1"/>
        </w:rPr>
        <w:t xml:space="preserve">extremely </w:t>
      </w:r>
      <w:r w:rsidR="002E08CC">
        <w:rPr>
          <w:rFonts w:ascii="Arial" w:hAnsi="Arial" w:cs="Arial"/>
          <w:color w:val="000000" w:themeColor="text1"/>
        </w:rPr>
        <w:t>high temperature</w:t>
      </w:r>
      <w:r w:rsidR="00B524C0">
        <w:rPr>
          <w:rFonts w:ascii="Arial" w:hAnsi="Arial" w:cs="Arial"/>
          <w:color w:val="000000" w:themeColor="text1"/>
        </w:rPr>
        <w:t xml:space="preserve"> of 3000</w:t>
      </w:r>
      <w:r w:rsidR="00B524C0" w:rsidRPr="00B524C0">
        <w:rPr>
          <w:rFonts w:ascii="Arial" w:hAnsi="Arial" w:cs="Arial"/>
          <w:color w:val="000000" w:themeColor="text1"/>
        </w:rPr>
        <w:t>°C</w:t>
      </w:r>
      <w:r w:rsidR="00B524C0">
        <w:rPr>
          <w:rFonts w:ascii="Arial" w:hAnsi="Arial" w:cs="Arial"/>
          <w:color w:val="000000" w:themeColor="text1"/>
        </w:rPr>
        <w:t xml:space="preserve"> before it finally breaks down</w:t>
      </w:r>
      <w:r w:rsidR="000E241C">
        <w:rPr>
          <w:rFonts w:ascii="Arial" w:hAnsi="Arial" w:cs="Arial"/>
          <w:color w:val="000000" w:themeColor="text1"/>
        </w:rPr>
        <w:t xml:space="preserve">. Carbon fibre </w:t>
      </w:r>
      <w:r w:rsidR="00B071C7">
        <w:rPr>
          <w:rFonts w:ascii="Arial" w:hAnsi="Arial" w:cs="Arial"/>
          <w:color w:val="000000" w:themeColor="text1"/>
        </w:rPr>
        <w:t xml:space="preserve">is also anisotropic, which means it can conduct heat along the length of the </w:t>
      </w:r>
      <w:r w:rsidR="00852414">
        <w:rPr>
          <w:rFonts w:ascii="Arial" w:hAnsi="Arial" w:cs="Arial"/>
          <w:color w:val="000000" w:themeColor="text1"/>
        </w:rPr>
        <w:t>fibres</w:t>
      </w:r>
      <w:r w:rsidR="00B071C7">
        <w:rPr>
          <w:rFonts w:ascii="Arial" w:hAnsi="Arial" w:cs="Arial"/>
          <w:color w:val="000000" w:themeColor="text1"/>
        </w:rPr>
        <w:t xml:space="preserve"> but can also insulate across the fibres</w:t>
      </w:r>
      <w:r w:rsidR="00852414">
        <w:rPr>
          <w:rFonts w:ascii="Arial" w:hAnsi="Arial" w:cs="Arial"/>
          <w:color w:val="000000" w:themeColor="text1"/>
        </w:rPr>
        <w:t xml:space="preserve">. This gives it unique properties that can be adapted to various applications and situations </w:t>
      </w:r>
    </w:p>
    <w:p w14:paraId="6CED8162" w14:textId="77777777" w:rsidR="00852414" w:rsidRPr="00453EFE" w:rsidRDefault="00852414" w:rsidP="00D4453F">
      <w:pPr>
        <w:rPr>
          <w:rFonts w:ascii="Arial" w:hAnsi="Arial" w:cs="Arial"/>
          <w:color w:val="000000" w:themeColor="text1"/>
        </w:rPr>
      </w:pPr>
    </w:p>
    <w:p w14:paraId="6E898802" w14:textId="67F9B825" w:rsidR="00CC0C91" w:rsidRDefault="00000000" w:rsidP="00D4453F">
      <w:pPr>
        <w:rPr>
          <w:rFonts w:ascii="Arial" w:hAnsi="Arial" w:cs="Arial"/>
          <w:color w:val="000000" w:themeColor="text1"/>
        </w:rPr>
      </w:pPr>
      <w:r w:rsidRPr="00E61738">
        <w:rPr>
          <w:rFonts w:ascii="Arial" w:hAnsi="Arial" w:cs="Arial"/>
          <w:color w:val="000000" w:themeColor="text1"/>
        </w:rPr>
        <w:t xml:space="preserve">Silicone </w:t>
      </w:r>
      <w:r w:rsidR="00C24EEE" w:rsidRPr="00E61738">
        <w:rPr>
          <w:rFonts w:ascii="Arial" w:hAnsi="Arial" w:cs="Arial"/>
          <w:color w:val="000000" w:themeColor="text1"/>
        </w:rPr>
        <w:t xml:space="preserve">can maintain its mechanical properties </w:t>
      </w:r>
      <w:r w:rsidR="00EB5CAB" w:rsidRPr="00E61738">
        <w:rPr>
          <w:rFonts w:ascii="Arial" w:hAnsi="Arial" w:cs="Arial"/>
          <w:color w:val="000000" w:themeColor="text1"/>
        </w:rPr>
        <w:t xml:space="preserve">over a temperature range of -50 to 200, </w:t>
      </w:r>
      <w:r w:rsidR="009971DE" w:rsidRPr="00E61738">
        <w:rPr>
          <w:rFonts w:ascii="Arial" w:hAnsi="Arial" w:cs="Arial"/>
          <w:color w:val="000000" w:themeColor="text1"/>
        </w:rPr>
        <w:t xml:space="preserve">which exceeds that of most other polymers but still </w:t>
      </w:r>
      <w:r w:rsidR="00644309" w:rsidRPr="00E61738">
        <w:rPr>
          <w:rFonts w:ascii="Arial" w:hAnsi="Arial" w:cs="Arial"/>
          <w:color w:val="000000" w:themeColor="text1"/>
        </w:rPr>
        <w:t xml:space="preserve">falls short of that of metals. However, </w:t>
      </w:r>
      <w:r w:rsidR="00815D06" w:rsidRPr="00E61738">
        <w:rPr>
          <w:rFonts w:ascii="Arial" w:hAnsi="Arial" w:cs="Arial"/>
          <w:color w:val="000000" w:themeColor="text1"/>
        </w:rPr>
        <w:t xml:space="preserve">its flexibility and durability make up </w:t>
      </w:r>
      <w:r w:rsidR="00687AE6" w:rsidRPr="00E61738">
        <w:rPr>
          <w:rFonts w:ascii="Arial" w:hAnsi="Arial" w:cs="Arial"/>
          <w:color w:val="000000" w:themeColor="text1"/>
        </w:rPr>
        <w:t xml:space="preserve">for its low temperature resistance and can be used in many applications where </w:t>
      </w:r>
      <w:r w:rsidR="00E61738" w:rsidRPr="00E61738">
        <w:rPr>
          <w:rFonts w:ascii="Arial" w:hAnsi="Arial" w:cs="Arial"/>
          <w:color w:val="000000" w:themeColor="text1"/>
        </w:rPr>
        <w:t>low temperatures are required</w:t>
      </w:r>
      <w:r w:rsidR="00F95673">
        <w:rPr>
          <w:rFonts w:ascii="Arial" w:hAnsi="Arial" w:cs="Arial"/>
          <w:color w:val="000000" w:themeColor="text1"/>
        </w:rPr>
        <w:t xml:space="preserve"> </w:t>
      </w:r>
    </w:p>
    <w:p w14:paraId="2D3394DC" w14:textId="77777777" w:rsidR="00C70F18" w:rsidRDefault="00C70F18" w:rsidP="00D4453F">
      <w:pPr>
        <w:rPr>
          <w:rFonts w:ascii="Arial" w:hAnsi="Arial" w:cs="Arial"/>
          <w:color w:val="000000" w:themeColor="text1"/>
        </w:rPr>
      </w:pPr>
    </w:p>
    <w:p w14:paraId="2EE2978F" w14:textId="4C96AEEC" w:rsidR="00C70F18" w:rsidRPr="00E61738" w:rsidRDefault="00F73A8F" w:rsidP="00F73A8F">
      <w:pPr>
        <w:jc w:val="center"/>
        <w:rPr>
          <w:rFonts w:ascii="Arial" w:hAnsi="Arial" w:cs="Arial"/>
          <w:color w:val="000000" w:themeColor="text1"/>
        </w:rPr>
      </w:pPr>
      <w:r>
        <w:rPr>
          <w:rFonts w:ascii="Arial" w:hAnsi="Arial" w:cs="Arial"/>
          <w:noProof/>
          <w:color w:val="000000" w:themeColor="text1"/>
        </w:rPr>
        <w:drawing>
          <wp:inline distT="0" distB="0" distL="0" distR="0" wp14:anchorId="336F9E8F" wp14:editId="25E35257">
            <wp:extent cx="4587240" cy="3675190"/>
            <wp:effectExtent l="0" t="0" r="3810" b="1905"/>
            <wp:docPr id="3715310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24251" cy="3704843"/>
                    </a:xfrm>
                    <a:prstGeom prst="rect">
                      <a:avLst/>
                    </a:prstGeom>
                    <a:noFill/>
                  </pic:spPr>
                </pic:pic>
              </a:graphicData>
            </a:graphic>
          </wp:inline>
        </w:drawing>
      </w:r>
    </w:p>
    <w:p w14:paraId="45DD2868" w14:textId="50C0F1DD" w:rsidR="004F52E6" w:rsidRDefault="004F52E6" w:rsidP="004F52E6">
      <w:pPr>
        <w:keepNext/>
        <w:tabs>
          <w:tab w:val="left" w:pos="1848"/>
        </w:tabs>
        <w:jc w:val="center"/>
      </w:pPr>
    </w:p>
    <w:p w14:paraId="7E159EF4" w14:textId="0E274FA2" w:rsidR="00986F7B" w:rsidRPr="00986F7B" w:rsidRDefault="00000000" w:rsidP="00986F7B">
      <w:pPr>
        <w:pStyle w:val="Caption"/>
        <w:jc w:val="center"/>
        <w:rPr>
          <w:rFonts w:ascii="Arial" w:hAnsi="Arial" w:cs="Arial"/>
          <w:sz w:val="22"/>
          <w:szCs w:val="22"/>
        </w:rPr>
      </w:pPr>
      <w:bookmarkStart w:id="31" w:name="_Toc220999645"/>
      <w:r w:rsidRPr="004F52E6">
        <w:rPr>
          <w:rFonts w:ascii="Arial" w:hAnsi="Arial" w:cs="Arial"/>
          <w:color w:val="156082" w:themeColor="accent1"/>
          <w:sz w:val="22"/>
          <w:szCs w:val="22"/>
        </w:rPr>
        <w:t xml:space="preserve">Figure </w:t>
      </w:r>
      <w:r w:rsidRPr="004F52E6">
        <w:rPr>
          <w:rFonts w:ascii="Arial" w:hAnsi="Arial" w:cs="Arial"/>
          <w:color w:val="156082" w:themeColor="accent1"/>
          <w:sz w:val="22"/>
          <w:szCs w:val="22"/>
        </w:rPr>
        <w:fldChar w:fldCharType="begin"/>
      </w:r>
      <w:r w:rsidRPr="004F52E6">
        <w:rPr>
          <w:rFonts w:ascii="Arial" w:hAnsi="Arial" w:cs="Arial"/>
          <w:color w:val="156082" w:themeColor="accent1"/>
          <w:sz w:val="22"/>
          <w:szCs w:val="22"/>
        </w:rPr>
        <w:instrText xml:space="preserve"> SEQ Figure \* ARABIC </w:instrText>
      </w:r>
      <w:r w:rsidRPr="004F52E6">
        <w:rPr>
          <w:rFonts w:ascii="Arial" w:hAnsi="Arial" w:cs="Arial"/>
          <w:color w:val="156082" w:themeColor="accent1"/>
          <w:sz w:val="22"/>
          <w:szCs w:val="22"/>
        </w:rPr>
        <w:fldChar w:fldCharType="separate"/>
      </w:r>
      <w:r w:rsidRPr="004F52E6">
        <w:rPr>
          <w:rFonts w:ascii="Arial" w:hAnsi="Arial" w:cs="Arial"/>
          <w:noProof/>
          <w:color w:val="156082" w:themeColor="accent1"/>
          <w:sz w:val="22"/>
          <w:szCs w:val="22"/>
        </w:rPr>
        <w:t>8</w:t>
      </w:r>
      <w:r w:rsidRPr="004F52E6">
        <w:rPr>
          <w:rFonts w:ascii="Arial" w:hAnsi="Arial" w:cs="Arial"/>
          <w:color w:val="156082" w:themeColor="accent1"/>
          <w:sz w:val="22"/>
          <w:szCs w:val="22"/>
        </w:rPr>
        <w:fldChar w:fldCharType="end"/>
      </w:r>
      <w:r w:rsidRPr="004F52E6">
        <w:rPr>
          <w:rFonts w:ascii="Arial" w:hAnsi="Arial" w:cs="Arial"/>
          <w:color w:val="156082" w:themeColor="accent1"/>
          <w:sz w:val="22"/>
          <w:szCs w:val="22"/>
        </w:rPr>
        <w:t xml:space="preserve"> </w:t>
      </w:r>
      <w:r w:rsidRPr="004F52E6">
        <w:rPr>
          <w:rFonts w:ascii="Arial" w:hAnsi="Arial" w:cs="Arial"/>
          <w:sz w:val="22"/>
          <w:szCs w:val="22"/>
        </w:rPr>
        <w:t>- Thermal material property chart</w:t>
      </w:r>
      <w:bookmarkEnd w:id="31"/>
    </w:p>
    <w:p w14:paraId="287B0547" w14:textId="77777777" w:rsidR="00C70F18" w:rsidRDefault="00C70F18" w:rsidP="00C70F18">
      <w:pPr>
        <w:jc w:val="center"/>
        <w:rPr>
          <w:rFonts w:ascii="Arial" w:hAnsi="Arial" w:cs="Arial"/>
          <w:color w:val="215E99" w:themeColor="text2" w:themeTint="BF"/>
          <w:sz w:val="32"/>
          <w:szCs w:val="32"/>
        </w:rPr>
      </w:pPr>
    </w:p>
    <w:p w14:paraId="128638C2" w14:textId="77777777" w:rsidR="00424F59" w:rsidRDefault="00000000" w:rsidP="007472CE">
      <w:pPr>
        <w:pStyle w:val="Heading1"/>
      </w:pPr>
      <w:bookmarkStart w:id="32" w:name="_Toc220999634"/>
      <w:r>
        <w:lastRenderedPageBreak/>
        <w:t>2.4     Lifespan and Cost Analysis</w:t>
      </w:r>
      <w:bookmarkEnd w:id="32"/>
    </w:p>
    <w:p w14:paraId="423C1449" w14:textId="77777777" w:rsidR="000272DF" w:rsidRDefault="000272DF" w:rsidP="00D4453F">
      <w:pPr>
        <w:rPr>
          <w:rFonts w:ascii="Arial" w:hAnsi="Arial" w:cs="Arial"/>
          <w:color w:val="215E99" w:themeColor="text2" w:themeTint="BF"/>
          <w:sz w:val="32"/>
          <w:szCs w:val="32"/>
        </w:rPr>
      </w:pPr>
    </w:p>
    <w:p w14:paraId="15E31C00" w14:textId="77777777" w:rsidR="00EC62C2" w:rsidRDefault="00000000" w:rsidP="00D4453F">
      <w:pPr>
        <w:rPr>
          <w:rFonts w:ascii="Arial" w:hAnsi="Arial" w:cs="Arial"/>
          <w:color w:val="000000" w:themeColor="text1"/>
        </w:rPr>
      </w:pPr>
      <w:r w:rsidRPr="00443671">
        <w:rPr>
          <w:rFonts w:ascii="Arial" w:hAnsi="Arial" w:cs="Arial"/>
          <w:color w:val="000000" w:themeColor="text1"/>
        </w:rPr>
        <w:t xml:space="preserve">Golf club heads can last 7-10 </w:t>
      </w:r>
      <w:r w:rsidR="00961612" w:rsidRPr="00443671">
        <w:rPr>
          <w:rFonts w:ascii="Arial" w:hAnsi="Arial" w:cs="Arial"/>
          <w:color w:val="000000" w:themeColor="text1"/>
        </w:rPr>
        <w:t xml:space="preserve">years </w:t>
      </w:r>
      <w:r w:rsidR="00EB020A" w:rsidRPr="00443671">
        <w:rPr>
          <w:rFonts w:ascii="Arial" w:hAnsi="Arial" w:cs="Arial"/>
          <w:color w:val="000000" w:themeColor="text1"/>
        </w:rPr>
        <w:t xml:space="preserve">with good maintenance </w:t>
      </w:r>
      <w:r w:rsidR="00C33694" w:rsidRPr="00443671">
        <w:rPr>
          <w:rFonts w:ascii="Arial" w:hAnsi="Arial" w:cs="Arial"/>
          <w:color w:val="000000" w:themeColor="text1"/>
        </w:rPr>
        <w:t>b</w:t>
      </w:r>
      <w:r w:rsidR="00FE7FF5" w:rsidRPr="00443671">
        <w:rPr>
          <w:rFonts w:ascii="Arial" w:hAnsi="Arial" w:cs="Arial"/>
          <w:color w:val="000000" w:themeColor="text1"/>
        </w:rPr>
        <w:t xml:space="preserve">efore </w:t>
      </w:r>
      <w:r w:rsidR="00D848C0" w:rsidRPr="00443671">
        <w:rPr>
          <w:rFonts w:ascii="Arial" w:hAnsi="Arial" w:cs="Arial"/>
          <w:color w:val="000000" w:themeColor="text1"/>
        </w:rPr>
        <w:t xml:space="preserve">the club face can corrode, the grooves become dull and </w:t>
      </w:r>
      <w:r w:rsidR="007170C3" w:rsidRPr="00443671">
        <w:rPr>
          <w:rFonts w:ascii="Arial" w:hAnsi="Arial" w:cs="Arial"/>
          <w:color w:val="000000" w:themeColor="text1"/>
        </w:rPr>
        <w:t>rounded,</w:t>
      </w:r>
      <w:r w:rsidR="00D848C0" w:rsidRPr="00443671">
        <w:rPr>
          <w:rFonts w:ascii="Arial" w:hAnsi="Arial" w:cs="Arial"/>
          <w:color w:val="000000" w:themeColor="text1"/>
        </w:rPr>
        <w:t xml:space="preserve"> or </w:t>
      </w:r>
      <w:r w:rsidR="00C0778C" w:rsidRPr="00443671">
        <w:rPr>
          <w:rFonts w:ascii="Arial" w:hAnsi="Arial" w:cs="Arial"/>
          <w:color w:val="000000" w:themeColor="text1"/>
        </w:rPr>
        <w:t>the head's performance decrease</w:t>
      </w:r>
      <w:r w:rsidR="00EF6B55" w:rsidRPr="00443671">
        <w:rPr>
          <w:color w:val="000000" w:themeColor="text1"/>
        </w:rPr>
        <w:t xml:space="preserve">s </w:t>
      </w:r>
      <w:r w:rsidR="00EF6B55" w:rsidRPr="00443671">
        <w:rPr>
          <w:rFonts w:ascii="Arial" w:hAnsi="Arial" w:cs="Arial"/>
          <w:color w:val="000000" w:themeColor="text1"/>
          <w:highlight w:val="lightGray"/>
        </w:rPr>
        <w:t>(Joe, 2025)</w:t>
      </w:r>
      <w:r w:rsidR="00F95673">
        <w:rPr>
          <w:rFonts w:ascii="Arial" w:hAnsi="Arial" w:cs="Arial"/>
          <w:color w:val="000000" w:themeColor="text1"/>
        </w:rPr>
        <w:t>.</w:t>
      </w:r>
      <w:r w:rsidR="00C0778C" w:rsidRPr="00443671">
        <w:rPr>
          <w:rFonts w:ascii="Arial" w:hAnsi="Arial" w:cs="Arial"/>
          <w:color w:val="000000" w:themeColor="text1"/>
        </w:rPr>
        <w:t xml:space="preserve"> Stainless steel has high resistance to </w:t>
      </w:r>
      <w:r w:rsidR="00CD54FA" w:rsidRPr="00443671">
        <w:rPr>
          <w:rFonts w:ascii="Arial" w:hAnsi="Arial" w:cs="Arial"/>
          <w:color w:val="000000" w:themeColor="text1"/>
        </w:rPr>
        <w:t>repeated golf-ball</w:t>
      </w:r>
      <w:r w:rsidR="007E525B" w:rsidRPr="00443671">
        <w:rPr>
          <w:rFonts w:ascii="Arial" w:hAnsi="Arial" w:cs="Arial"/>
          <w:color w:val="000000" w:themeColor="text1"/>
        </w:rPr>
        <w:t xml:space="preserve"> impacts and</w:t>
      </w:r>
      <w:r w:rsidR="006F4A89" w:rsidRPr="00443671">
        <w:rPr>
          <w:rFonts w:ascii="Arial" w:hAnsi="Arial" w:cs="Arial"/>
          <w:color w:val="000000" w:themeColor="text1"/>
        </w:rPr>
        <w:t xml:space="preserve"> </w:t>
      </w:r>
      <w:r w:rsidR="003B0207" w:rsidRPr="00443671">
        <w:rPr>
          <w:rFonts w:ascii="Arial" w:hAnsi="Arial" w:cs="Arial"/>
          <w:color w:val="000000" w:themeColor="text1"/>
        </w:rPr>
        <w:t>lower manufacturing costs than other metals</w:t>
      </w:r>
      <w:r w:rsidR="00190660" w:rsidRPr="00443671">
        <w:rPr>
          <w:rFonts w:ascii="Arial" w:hAnsi="Arial" w:cs="Arial"/>
          <w:color w:val="000000" w:themeColor="text1"/>
        </w:rPr>
        <w:t xml:space="preserve">. </w:t>
      </w:r>
      <w:r w:rsidR="00061DEF" w:rsidRPr="00443671">
        <w:rPr>
          <w:rFonts w:ascii="Arial" w:hAnsi="Arial" w:cs="Arial"/>
          <w:color w:val="000000" w:themeColor="text1"/>
        </w:rPr>
        <w:t xml:space="preserve">Stainless steel is also fully recyclable and can be forged into other </w:t>
      </w:r>
      <w:r w:rsidR="00907661" w:rsidRPr="00443671">
        <w:rPr>
          <w:rFonts w:ascii="Arial" w:hAnsi="Arial" w:cs="Arial"/>
          <w:color w:val="000000" w:themeColor="text1"/>
        </w:rPr>
        <w:t>applications</w:t>
      </w:r>
      <w:r w:rsidR="00061DEF" w:rsidRPr="00443671">
        <w:rPr>
          <w:rFonts w:ascii="Arial" w:hAnsi="Arial" w:cs="Arial"/>
          <w:color w:val="000000" w:themeColor="text1"/>
        </w:rPr>
        <w:t xml:space="preserve"> at the end of its life. </w:t>
      </w:r>
    </w:p>
    <w:p w14:paraId="44B5D98E" w14:textId="77777777" w:rsidR="00F95673" w:rsidRPr="00443671" w:rsidRDefault="00F95673" w:rsidP="00D4453F">
      <w:pPr>
        <w:rPr>
          <w:rFonts w:ascii="Arial" w:hAnsi="Arial" w:cs="Arial"/>
          <w:color w:val="000000" w:themeColor="text1"/>
        </w:rPr>
      </w:pPr>
    </w:p>
    <w:p w14:paraId="0F680736" w14:textId="77777777" w:rsidR="00C0778C" w:rsidRDefault="00000000" w:rsidP="00D4453F">
      <w:pPr>
        <w:rPr>
          <w:rFonts w:ascii="Arial" w:hAnsi="Arial" w:cs="Arial"/>
          <w:color w:val="000000" w:themeColor="text1"/>
        </w:rPr>
      </w:pPr>
      <w:r w:rsidRPr="002A495B">
        <w:rPr>
          <w:rFonts w:ascii="Arial" w:hAnsi="Arial" w:cs="Arial"/>
          <w:color w:val="000000" w:themeColor="text1"/>
        </w:rPr>
        <w:t xml:space="preserve">Carbon fibre </w:t>
      </w:r>
      <w:r w:rsidR="00DB43C0" w:rsidRPr="002A495B">
        <w:rPr>
          <w:rFonts w:ascii="Arial" w:hAnsi="Arial" w:cs="Arial"/>
          <w:color w:val="000000" w:themeColor="text1"/>
        </w:rPr>
        <w:t xml:space="preserve">bike frames </w:t>
      </w:r>
      <w:r w:rsidR="002A495B" w:rsidRPr="002A495B">
        <w:rPr>
          <w:rFonts w:ascii="Arial" w:hAnsi="Arial" w:cs="Arial"/>
          <w:color w:val="000000" w:themeColor="text1"/>
        </w:rPr>
        <w:t>can last</w:t>
      </w:r>
      <w:r w:rsidR="002A495B">
        <w:rPr>
          <w:rFonts w:ascii="Arial" w:hAnsi="Arial" w:cs="Arial"/>
          <w:color w:val="000000" w:themeColor="text1"/>
        </w:rPr>
        <w:t xml:space="preserve"> 10+ years when </w:t>
      </w:r>
      <w:r w:rsidR="000B0473">
        <w:rPr>
          <w:rFonts w:ascii="Arial" w:hAnsi="Arial" w:cs="Arial"/>
          <w:color w:val="000000" w:themeColor="text1"/>
        </w:rPr>
        <w:t>well-maintained</w:t>
      </w:r>
      <w:r w:rsidR="00490A14">
        <w:rPr>
          <w:rFonts w:ascii="Arial" w:hAnsi="Arial" w:cs="Arial"/>
          <w:color w:val="000000" w:themeColor="text1"/>
        </w:rPr>
        <w:t xml:space="preserve"> </w:t>
      </w:r>
      <w:r w:rsidR="00490A14" w:rsidRPr="00490A14">
        <w:rPr>
          <w:rFonts w:ascii="Arial" w:hAnsi="Arial" w:cs="Arial"/>
          <w:color w:val="000000" w:themeColor="text1"/>
          <w:highlight w:val="lightGray"/>
        </w:rPr>
        <w:t>(Ferri, 2022)</w:t>
      </w:r>
      <w:r w:rsidR="000B0473">
        <w:rPr>
          <w:rFonts w:ascii="Arial" w:hAnsi="Arial" w:cs="Arial"/>
          <w:color w:val="000000" w:themeColor="text1"/>
        </w:rPr>
        <w:t xml:space="preserve">. </w:t>
      </w:r>
      <w:r w:rsidR="00090701">
        <w:rPr>
          <w:rFonts w:ascii="Arial" w:hAnsi="Arial" w:cs="Arial"/>
          <w:color w:val="000000" w:themeColor="text1"/>
        </w:rPr>
        <w:t xml:space="preserve">Due to its resistance to corrosion and </w:t>
      </w:r>
      <w:r w:rsidR="0085132C">
        <w:rPr>
          <w:rFonts w:ascii="Arial" w:hAnsi="Arial" w:cs="Arial"/>
          <w:color w:val="000000" w:themeColor="text1"/>
        </w:rPr>
        <w:t>high strength</w:t>
      </w:r>
      <w:r w:rsidR="00E55E4A">
        <w:rPr>
          <w:rFonts w:ascii="Arial" w:hAnsi="Arial" w:cs="Arial"/>
          <w:color w:val="000000" w:themeColor="text1"/>
        </w:rPr>
        <w:t>, it is a good option for bike frames</w:t>
      </w:r>
      <w:r w:rsidR="0092560B">
        <w:rPr>
          <w:rFonts w:ascii="Arial" w:hAnsi="Arial" w:cs="Arial"/>
          <w:color w:val="000000" w:themeColor="text1"/>
        </w:rPr>
        <w:t xml:space="preserve">. </w:t>
      </w:r>
      <w:r w:rsidR="00490A14">
        <w:rPr>
          <w:rFonts w:ascii="Arial" w:hAnsi="Arial" w:cs="Arial"/>
          <w:color w:val="000000" w:themeColor="text1"/>
        </w:rPr>
        <w:t>However,</w:t>
      </w:r>
      <w:r w:rsidR="00686594">
        <w:rPr>
          <w:rFonts w:ascii="Arial" w:hAnsi="Arial" w:cs="Arial"/>
          <w:color w:val="000000" w:themeColor="text1"/>
        </w:rPr>
        <w:t xml:space="preserve"> </w:t>
      </w:r>
      <w:r w:rsidR="003D195B">
        <w:rPr>
          <w:rFonts w:ascii="Arial" w:hAnsi="Arial" w:cs="Arial"/>
          <w:color w:val="000000" w:themeColor="text1"/>
        </w:rPr>
        <w:t xml:space="preserve">the manufacturing </w:t>
      </w:r>
      <w:r w:rsidR="002F0B38">
        <w:rPr>
          <w:rFonts w:ascii="Arial" w:hAnsi="Arial" w:cs="Arial"/>
          <w:color w:val="000000" w:themeColor="text1"/>
        </w:rPr>
        <w:t xml:space="preserve">costs, </w:t>
      </w:r>
      <w:r w:rsidR="003D195B">
        <w:rPr>
          <w:rFonts w:ascii="Arial" w:hAnsi="Arial" w:cs="Arial"/>
          <w:color w:val="000000" w:themeColor="text1"/>
        </w:rPr>
        <w:t xml:space="preserve">complexity and </w:t>
      </w:r>
      <w:r w:rsidR="00042FFA">
        <w:rPr>
          <w:rFonts w:ascii="Arial" w:hAnsi="Arial" w:cs="Arial"/>
          <w:color w:val="000000" w:themeColor="text1"/>
        </w:rPr>
        <w:t>difficulty in recycling can make it a challenging process.</w:t>
      </w:r>
    </w:p>
    <w:p w14:paraId="76576125" w14:textId="1CDA9386" w:rsidR="00817BAC" w:rsidRDefault="00000000" w:rsidP="00D4453F">
      <w:pPr>
        <w:rPr>
          <w:rFonts w:ascii="Arial" w:hAnsi="Arial" w:cs="Arial"/>
          <w:color w:val="000000" w:themeColor="text1"/>
        </w:rPr>
      </w:pPr>
      <w:r>
        <w:rPr>
          <w:rFonts w:ascii="Arial" w:hAnsi="Arial" w:cs="Arial"/>
          <w:color w:val="000000" w:themeColor="text1"/>
        </w:rPr>
        <w:t xml:space="preserve">Silicone phone cases can </w:t>
      </w:r>
      <w:r w:rsidR="000B36C2">
        <w:rPr>
          <w:rFonts w:ascii="Arial" w:hAnsi="Arial" w:cs="Arial"/>
          <w:color w:val="000000" w:themeColor="text1"/>
        </w:rPr>
        <w:t>last for decades if well-maintained, but due to their nature</w:t>
      </w:r>
      <w:r w:rsidR="00EB1D6D">
        <w:rPr>
          <w:rFonts w:ascii="Arial" w:hAnsi="Arial" w:cs="Arial"/>
          <w:color w:val="000000" w:themeColor="text1"/>
        </w:rPr>
        <w:t>, wear and tear will occur over time</w:t>
      </w:r>
      <w:r w:rsidR="00046751">
        <w:rPr>
          <w:rFonts w:ascii="Arial" w:hAnsi="Arial" w:cs="Arial"/>
          <w:color w:val="000000" w:themeColor="text1"/>
        </w:rPr>
        <w:t xml:space="preserve">. </w:t>
      </w:r>
      <w:r w:rsidR="006D3065">
        <w:rPr>
          <w:rFonts w:ascii="Arial" w:hAnsi="Arial" w:cs="Arial"/>
          <w:color w:val="000000" w:themeColor="text1"/>
        </w:rPr>
        <w:t>Silicone</w:t>
      </w:r>
      <w:r w:rsidR="005566BC">
        <w:rPr>
          <w:rFonts w:ascii="Arial" w:hAnsi="Arial" w:cs="Arial"/>
          <w:color w:val="000000" w:themeColor="text1"/>
        </w:rPr>
        <w:t xml:space="preserve"> is cheap to manufacture and</w:t>
      </w:r>
      <w:r w:rsidR="006D3065">
        <w:rPr>
          <w:rFonts w:ascii="Arial" w:hAnsi="Arial" w:cs="Arial"/>
          <w:color w:val="000000" w:themeColor="text1"/>
        </w:rPr>
        <w:t xml:space="preserve"> is distinct from many traditional polymers, as it can be recycled and reus</w:t>
      </w:r>
      <w:r w:rsidR="001B55DF">
        <w:rPr>
          <w:rFonts w:ascii="Arial" w:hAnsi="Arial" w:cs="Arial"/>
          <w:color w:val="000000" w:themeColor="text1"/>
        </w:rPr>
        <w:t xml:space="preserve">ed several times. However, this material can undergo downcycling, where it becomes a product of lower quality the more it is recycled. </w:t>
      </w:r>
    </w:p>
    <w:p w14:paraId="0676C737" w14:textId="77777777" w:rsidR="006D05FE" w:rsidRDefault="006D05FE" w:rsidP="00D4453F">
      <w:pPr>
        <w:rPr>
          <w:rFonts w:ascii="Arial" w:hAnsi="Arial" w:cs="Arial"/>
          <w:color w:val="000000" w:themeColor="text1"/>
        </w:rPr>
      </w:pPr>
    </w:p>
    <w:p w14:paraId="43415878" w14:textId="77777777" w:rsidR="006D05FE" w:rsidRPr="006D05FE" w:rsidRDefault="006D05FE" w:rsidP="00D4453F">
      <w:pPr>
        <w:rPr>
          <w:rFonts w:ascii="Arial" w:hAnsi="Arial" w:cs="Arial"/>
          <w:color w:val="000000" w:themeColor="text1"/>
        </w:rPr>
      </w:pPr>
    </w:p>
    <w:p w14:paraId="1136CB58" w14:textId="77777777" w:rsidR="00817BAC" w:rsidRDefault="00000000" w:rsidP="007472CE">
      <w:pPr>
        <w:pStyle w:val="Heading1"/>
      </w:pPr>
      <w:bookmarkStart w:id="33" w:name="_Toc220999635"/>
      <w:r>
        <w:t>2.5</w:t>
      </w:r>
      <w:r w:rsidR="000272DF">
        <w:t xml:space="preserve">     </w:t>
      </w:r>
      <w:r>
        <w:t>Material Selection and Alternative Choices</w:t>
      </w:r>
      <w:bookmarkEnd w:id="33"/>
    </w:p>
    <w:p w14:paraId="5B2DFE5D" w14:textId="77777777" w:rsidR="006D05FE" w:rsidRPr="006D05FE" w:rsidRDefault="006D05FE" w:rsidP="006D05FE"/>
    <w:p w14:paraId="7E23AF07" w14:textId="77777777" w:rsidR="000272DF" w:rsidRDefault="00000000" w:rsidP="00D4453F">
      <w:pPr>
        <w:rPr>
          <w:rFonts w:ascii="Arial" w:hAnsi="Arial" w:cs="Arial"/>
          <w:color w:val="000000" w:themeColor="text1"/>
        </w:rPr>
      </w:pPr>
      <w:r w:rsidRPr="00F8626F">
        <w:rPr>
          <w:rFonts w:ascii="Arial" w:hAnsi="Arial" w:cs="Arial"/>
          <w:color w:val="000000" w:themeColor="text1"/>
        </w:rPr>
        <w:t xml:space="preserve">Golf club Heads can also be </w:t>
      </w:r>
      <w:r w:rsidR="004B622A" w:rsidRPr="00F8626F">
        <w:rPr>
          <w:rFonts w:ascii="Arial" w:hAnsi="Arial" w:cs="Arial"/>
          <w:color w:val="000000" w:themeColor="text1"/>
        </w:rPr>
        <w:t xml:space="preserve">made from Titanium, </w:t>
      </w:r>
      <w:r w:rsidR="00111BB7" w:rsidRPr="00F8626F">
        <w:rPr>
          <w:rFonts w:ascii="Arial" w:hAnsi="Arial" w:cs="Arial"/>
          <w:color w:val="000000" w:themeColor="text1"/>
        </w:rPr>
        <w:t xml:space="preserve">which offers a higher strength-to-weight ratio, better corrosion </w:t>
      </w:r>
      <w:r w:rsidR="00660727" w:rsidRPr="00F8626F">
        <w:rPr>
          <w:rFonts w:ascii="Arial" w:hAnsi="Arial" w:cs="Arial"/>
          <w:color w:val="000000" w:themeColor="text1"/>
        </w:rPr>
        <w:t>resistance,</w:t>
      </w:r>
      <w:r w:rsidR="00111BB7" w:rsidRPr="00F8626F">
        <w:rPr>
          <w:rFonts w:ascii="Arial" w:hAnsi="Arial" w:cs="Arial"/>
          <w:color w:val="000000" w:themeColor="text1"/>
        </w:rPr>
        <w:t xml:space="preserve"> and </w:t>
      </w:r>
      <w:r w:rsidR="00F8626F" w:rsidRPr="00F8626F">
        <w:rPr>
          <w:rFonts w:ascii="Arial" w:hAnsi="Arial" w:cs="Arial"/>
          <w:color w:val="000000" w:themeColor="text1"/>
        </w:rPr>
        <w:t xml:space="preserve">high ductility. </w:t>
      </w:r>
      <w:r w:rsidR="00437707">
        <w:rPr>
          <w:rFonts w:ascii="Arial" w:hAnsi="Arial" w:cs="Arial"/>
          <w:color w:val="000000" w:themeColor="text1"/>
        </w:rPr>
        <w:t>This could be benefi</w:t>
      </w:r>
      <w:r w:rsidR="00660727">
        <w:rPr>
          <w:rFonts w:ascii="Arial" w:hAnsi="Arial" w:cs="Arial"/>
          <w:color w:val="000000" w:themeColor="text1"/>
        </w:rPr>
        <w:t>cial for the golf club, as it can withstand repeated impact</w:t>
      </w:r>
      <w:r w:rsidR="00374A93">
        <w:rPr>
          <w:rFonts w:ascii="Arial" w:hAnsi="Arial" w:cs="Arial"/>
          <w:color w:val="000000" w:themeColor="text1"/>
        </w:rPr>
        <w:t xml:space="preserve">s while also offering a lighter feel, which can improve performance. However, </w:t>
      </w:r>
      <w:r w:rsidR="00B06212">
        <w:rPr>
          <w:rFonts w:ascii="Arial" w:hAnsi="Arial" w:cs="Arial"/>
          <w:color w:val="000000" w:themeColor="text1"/>
        </w:rPr>
        <w:t xml:space="preserve">it can be much more </w:t>
      </w:r>
      <w:r w:rsidR="00764571">
        <w:rPr>
          <w:rFonts w:ascii="Arial" w:hAnsi="Arial" w:cs="Arial"/>
          <w:color w:val="000000" w:themeColor="text1"/>
        </w:rPr>
        <w:t>costly in the manufacturing process</w:t>
      </w:r>
      <w:r w:rsidR="00DC442D">
        <w:rPr>
          <w:rFonts w:ascii="Arial" w:hAnsi="Arial" w:cs="Arial"/>
          <w:color w:val="000000" w:themeColor="text1"/>
        </w:rPr>
        <w:t xml:space="preserve"> and i</w:t>
      </w:r>
      <w:r w:rsidR="00764571">
        <w:rPr>
          <w:rFonts w:ascii="Arial" w:hAnsi="Arial" w:cs="Arial"/>
          <w:color w:val="000000" w:themeColor="text1"/>
        </w:rPr>
        <w:t xml:space="preserve">s much more challenging to machine </w:t>
      </w:r>
      <w:r w:rsidR="00C057E6">
        <w:rPr>
          <w:rFonts w:ascii="Arial" w:hAnsi="Arial" w:cs="Arial"/>
          <w:color w:val="000000" w:themeColor="text1"/>
        </w:rPr>
        <w:t>than stainless steel. Therefore, stainless steel is the best choice for the Golf club head</w:t>
      </w:r>
      <w:r w:rsidR="00BA5F1E">
        <w:rPr>
          <w:rFonts w:ascii="Arial" w:hAnsi="Arial" w:cs="Arial"/>
          <w:color w:val="000000" w:themeColor="text1"/>
        </w:rPr>
        <w:t xml:space="preserve"> due to it</w:t>
      </w:r>
      <w:r w:rsidR="00B80916">
        <w:rPr>
          <w:rFonts w:ascii="Arial" w:hAnsi="Arial" w:cs="Arial"/>
          <w:color w:val="000000" w:themeColor="text1"/>
        </w:rPr>
        <w:t xml:space="preserve">s affordability, ease of casting into complex shapes, and extreme durability under </w:t>
      </w:r>
      <w:r w:rsidR="008C3833">
        <w:rPr>
          <w:rFonts w:ascii="Arial" w:hAnsi="Arial" w:cs="Arial"/>
          <w:color w:val="000000" w:themeColor="text1"/>
        </w:rPr>
        <w:t>repeated impact</w:t>
      </w:r>
      <w:r w:rsidR="00C057E6">
        <w:rPr>
          <w:rFonts w:ascii="Arial" w:hAnsi="Arial" w:cs="Arial"/>
          <w:color w:val="000000" w:themeColor="text1"/>
        </w:rPr>
        <w:t>s.</w:t>
      </w:r>
    </w:p>
    <w:p w14:paraId="39FEAB5C" w14:textId="77777777" w:rsidR="00C057E6" w:rsidRDefault="00000000" w:rsidP="00D4453F">
      <w:pPr>
        <w:rPr>
          <w:rFonts w:ascii="Arial" w:hAnsi="Arial" w:cs="Arial"/>
          <w:color w:val="000000" w:themeColor="text1"/>
        </w:rPr>
      </w:pPr>
      <w:r w:rsidRPr="005E3DFC">
        <w:rPr>
          <w:rFonts w:ascii="Arial" w:hAnsi="Arial" w:cs="Arial"/>
          <w:color w:val="000000" w:themeColor="text1"/>
        </w:rPr>
        <w:t>Carbon fibre b</w:t>
      </w:r>
      <w:r w:rsidR="00936CBF" w:rsidRPr="005E3DFC">
        <w:rPr>
          <w:rFonts w:ascii="Arial" w:hAnsi="Arial" w:cs="Arial"/>
          <w:color w:val="000000" w:themeColor="text1"/>
        </w:rPr>
        <w:t>i</w:t>
      </w:r>
      <w:r w:rsidR="00972F14" w:rsidRPr="005E3DFC">
        <w:rPr>
          <w:rFonts w:ascii="Arial" w:hAnsi="Arial" w:cs="Arial"/>
          <w:color w:val="000000" w:themeColor="text1"/>
        </w:rPr>
        <w:t>cycle</w:t>
      </w:r>
      <w:r w:rsidR="00936CBF" w:rsidRPr="005E3DFC">
        <w:rPr>
          <w:rFonts w:ascii="Arial" w:hAnsi="Arial" w:cs="Arial"/>
          <w:color w:val="000000" w:themeColor="text1"/>
        </w:rPr>
        <w:t xml:space="preserve"> frames</w:t>
      </w:r>
      <w:r w:rsidRPr="005E3DFC">
        <w:rPr>
          <w:rFonts w:ascii="Arial" w:hAnsi="Arial" w:cs="Arial"/>
          <w:color w:val="000000" w:themeColor="text1"/>
        </w:rPr>
        <w:t xml:space="preserve"> are highly robust</w:t>
      </w:r>
      <w:r>
        <w:rPr>
          <w:rFonts w:ascii="Arial" w:hAnsi="Arial" w:cs="Arial"/>
          <w:color w:val="000000" w:themeColor="text1"/>
        </w:rPr>
        <w:t xml:space="preserve"> and have an excellent strength-to-weight </w:t>
      </w:r>
      <w:r w:rsidR="00AE018C">
        <w:rPr>
          <w:rFonts w:ascii="Arial" w:hAnsi="Arial" w:cs="Arial"/>
          <w:color w:val="000000" w:themeColor="text1"/>
        </w:rPr>
        <w:t>ratio,</w:t>
      </w:r>
      <w:r w:rsidR="00A257D4">
        <w:rPr>
          <w:rFonts w:ascii="Arial" w:hAnsi="Arial" w:cs="Arial"/>
          <w:color w:val="000000" w:themeColor="text1"/>
        </w:rPr>
        <w:t xml:space="preserve"> but the primary concerns are their </w:t>
      </w:r>
      <w:r w:rsidR="00AE018C">
        <w:rPr>
          <w:rFonts w:ascii="Arial" w:hAnsi="Arial" w:cs="Arial"/>
          <w:color w:val="000000" w:themeColor="text1"/>
        </w:rPr>
        <w:t xml:space="preserve">cost and </w:t>
      </w:r>
      <w:r w:rsidR="00A257D4">
        <w:rPr>
          <w:rFonts w:ascii="Arial" w:hAnsi="Arial" w:cs="Arial"/>
          <w:color w:val="000000" w:themeColor="text1"/>
        </w:rPr>
        <w:t>recyclability. An alternative to carbon fibre</w:t>
      </w:r>
      <w:r w:rsidR="009123A5">
        <w:rPr>
          <w:rFonts w:ascii="Arial" w:hAnsi="Arial" w:cs="Arial"/>
          <w:color w:val="000000" w:themeColor="text1"/>
        </w:rPr>
        <w:t xml:space="preserve"> is </w:t>
      </w:r>
      <w:r w:rsidR="00AE018C">
        <w:rPr>
          <w:rFonts w:ascii="Arial" w:hAnsi="Arial" w:cs="Arial"/>
          <w:color w:val="000000" w:themeColor="text1"/>
        </w:rPr>
        <w:t>aluminium</w:t>
      </w:r>
      <w:r w:rsidR="009123A5">
        <w:rPr>
          <w:rFonts w:ascii="Arial" w:hAnsi="Arial" w:cs="Arial"/>
          <w:color w:val="000000" w:themeColor="text1"/>
        </w:rPr>
        <w:t xml:space="preserve">, as it is cheaper to </w:t>
      </w:r>
      <w:r w:rsidR="00AE018C">
        <w:rPr>
          <w:rFonts w:ascii="Arial" w:hAnsi="Arial" w:cs="Arial"/>
          <w:color w:val="000000" w:themeColor="text1"/>
        </w:rPr>
        <w:t xml:space="preserve">manufacture and can be easily recycled whilst still maintaining strength and durability. </w:t>
      </w:r>
      <w:r w:rsidR="002F3307">
        <w:rPr>
          <w:rFonts w:ascii="Arial" w:hAnsi="Arial" w:cs="Arial"/>
          <w:color w:val="000000" w:themeColor="text1"/>
        </w:rPr>
        <w:t xml:space="preserve">However, </w:t>
      </w:r>
      <w:r w:rsidR="007D783D">
        <w:rPr>
          <w:rFonts w:ascii="Arial" w:hAnsi="Arial" w:cs="Arial"/>
          <w:color w:val="000000" w:themeColor="text1"/>
        </w:rPr>
        <w:t xml:space="preserve">the longevity of carbon fibre is unparalleled and can last </w:t>
      </w:r>
      <w:r w:rsidR="00E35EFD">
        <w:rPr>
          <w:rFonts w:ascii="Arial" w:hAnsi="Arial" w:cs="Arial"/>
          <w:color w:val="000000" w:themeColor="text1"/>
        </w:rPr>
        <w:t xml:space="preserve">a lifetime if properly maintained, which is why </w:t>
      </w:r>
      <w:r w:rsidR="004B542A">
        <w:rPr>
          <w:rFonts w:ascii="Arial" w:hAnsi="Arial" w:cs="Arial"/>
          <w:color w:val="000000" w:themeColor="text1"/>
        </w:rPr>
        <w:t>it is the best material for a bicycle frame.</w:t>
      </w:r>
    </w:p>
    <w:p w14:paraId="01DFFAD6" w14:textId="77777777" w:rsidR="006D05FE" w:rsidRDefault="006D05FE" w:rsidP="00D4453F">
      <w:pPr>
        <w:rPr>
          <w:rFonts w:ascii="Arial" w:hAnsi="Arial" w:cs="Arial"/>
          <w:color w:val="000000" w:themeColor="text1"/>
        </w:rPr>
      </w:pPr>
    </w:p>
    <w:p w14:paraId="7A00C029" w14:textId="77777777" w:rsidR="00E322C6" w:rsidRDefault="00000000" w:rsidP="00D4453F">
      <w:pPr>
        <w:rPr>
          <w:rFonts w:ascii="Arial" w:hAnsi="Arial" w:cs="Arial"/>
          <w:color w:val="000000" w:themeColor="text1"/>
        </w:rPr>
      </w:pPr>
      <w:r>
        <w:rPr>
          <w:rFonts w:ascii="Arial" w:hAnsi="Arial" w:cs="Arial"/>
          <w:color w:val="000000" w:themeColor="text1"/>
        </w:rPr>
        <w:t xml:space="preserve">Phone cases </w:t>
      </w:r>
      <w:r w:rsidR="004B5D16">
        <w:rPr>
          <w:rFonts w:ascii="Arial" w:hAnsi="Arial" w:cs="Arial"/>
          <w:color w:val="000000" w:themeColor="text1"/>
        </w:rPr>
        <w:t xml:space="preserve">can be made from a variety </w:t>
      </w:r>
      <w:r w:rsidR="00336193">
        <w:rPr>
          <w:rFonts w:ascii="Arial" w:hAnsi="Arial" w:cs="Arial"/>
          <w:color w:val="000000" w:themeColor="text1"/>
        </w:rPr>
        <w:t>of materials</w:t>
      </w:r>
      <w:r w:rsidR="004B5D16">
        <w:rPr>
          <w:rFonts w:ascii="Arial" w:hAnsi="Arial" w:cs="Arial"/>
          <w:color w:val="000000" w:themeColor="text1"/>
        </w:rPr>
        <w:t xml:space="preserve">, each with its own benefits. An alternative to Silicone could be </w:t>
      </w:r>
      <w:r w:rsidR="007F47D6">
        <w:rPr>
          <w:rFonts w:ascii="Arial" w:hAnsi="Arial" w:cs="Arial"/>
          <w:color w:val="000000" w:themeColor="text1"/>
        </w:rPr>
        <w:t>Polycarbonate</w:t>
      </w:r>
      <w:r w:rsidR="004B5D16">
        <w:rPr>
          <w:rFonts w:ascii="Arial" w:hAnsi="Arial" w:cs="Arial"/>
          <w:color w:val="000000" w:themeColor="text1"/>
        </w:rPr>
        <w:t xml:space="preserve">, as it </w:t>
      </w:r>
      <w:r w:rsidR="00336193">
        <w:rPr>
          <w:rFonts w:ascii="Arial" w:hAnsi="Arial" w:cs="Arial"/>
          <w:color w:val="000000" w:themeColor="text1"/>
        </w:rPr>
        <w:t>offers excellent hardness</w:t>
      </w:r>
      <w:r w:rsidR="00C60CC0">
        <w:rPr>
          <w:rFonts w:ascii="Arial" w:hAnsi="Arial" w:cs="Arial"/>
          <w:color w:val="000000" w:themeColor="text1"/>
        </w:rPr>
        <w:t xml:space="preserve">, </w:t>
      </w:r>
      <w:r w:rsidR="00336193">
        <w:rPr>
          <w:rFonts w:ascii="Arial" w:hAnsi="Arial" w:cs="Arial"/>
          <w:color w:val="000000" w:themeColor="text1"/>
        </w:rPr>
        <w:t>impact resistance</w:t>
      </w:r>
      <w:r w:rsidR="00C60CC0">
        <w:rPr>
          <w:rFonts w:ascii="Arial" w:hAnsi="Arial" w:cs="Arial"/>
          <w:color w:val="000000" w:themeColor="text1"/>
        </w:rPr>
        <w:t>, and formability during manufactur</w:t>
      </w:r>
      <w:r w:rsidR="00336193">
        <w:rPr>
          <w:rFonts w:ascii="Arial" w:hAnsi="Arial" w:cs="Arial"/>
          <w:color w:val="000000" w:themeColor="text1"/>
        </w:rPr>
        <w:t>ing.</w:t>
      </w:r>
      <w:r w:rsidR="00A645C3">
        <w:rPr>
          <w:rFonts w:ascii="Arial" w:hAnsi="Arial" w:cs="Arial"/>
          <w:color w:val="000000" w:themeColor="text1"/>
        </w:rPr>
        <w:t xml:space="preserve"> However, this material can become brittle over a </w:t>
      </w:r>
      <w:r w:rsidR="002F09B0">
        <w:rPr>
          <w:rFonts w:ascii="Arial" w:hAnsi="Arial" w:cs="Arial"/>
          <w:color w:val="000000" w:themeColor="text1"/>
        </w:rPr>
        <w:t xml:space="preserve">short </w:t>
      </w:r>
      <w:r w:rsidR="00A645C3">
        <w:rPr>
          <w:rFonts w:ascii="Arial" w:hAnsi="Arial" w:cs="Arial"/>
          <w:color w:val="000000" w:themeColor="text1"/>
        </w:rPr>
        <w:t xml:space="preserve">period </w:t>
      </w:r>
      <w:r w:rsidR="002F09B0">
        <w:rPr>
          <w:rFonts w:ascii="Arial" w:hAnsi="Arial" w:cs="Arial"/>
          <w:color w:val="000000" w:themeColor="text1"/>
        </w:rPr>
        <w:t xml:space="preserve">if exposed to high temperatures. This is why </w:t>
      </w:r>
      <w:r w:rsidR="001A2E93">
        <w:rPr>
          <w:rFonts w:ascii="Arial" w:hAnsi="Arial" w:cs="Arial"/>
          <w:color w:val="000000" w:themeColor="text1"/>
        </w:rPr>
        <w:t xml:space="preserve">Silicone is the chosen material due to </w:t>
      </w:r>
      <w:r w:rsidR="00F95673">
        <w:rPr>
          <w:rFonts w:ascii="Arial" w:hAnsi="Arial" w:cs="Arial"/>
          <w:color w:val="000000" w:themeColor="text1"/>
        </w:rPr>
        <w:t>it</w:t>
      </w:r>
      <w:r w:rsidR="001A2E93">
        <w:rPr>
          <w:rFonts w:ascii="Arial" w:hAnsi="Arial" w:cs="Arial"/>
          <w:color w:val="000000" w:themeColor="text1"/>
        </w:rPr>
        <w:t xml:space="preserve"> having the same </w:t>
      </w:r>
      <w:r w:rsidR="002B759C">
        <w:rPr>
          <w:rFonts w:ascii="Arial" w:hAnsi="Arial" w:cs="Arial"/>
          <w:color w:val="000000" w:themeColor="text1"/>
        </w:rPr>
        <w:t xml:space="preserve">properties, but it has brilliant shock-absorbing and anti-scratching properties, which will last for a more prolonged </w:t>
      </w:r>
      <w:r w:rsidR="002A44AD">
        <w:rPr>
          <w:rFonts w:ascii="Arial" w:hAnsi="Arial" w:cs="Arial"/>
          <w:color w:val="000000" w:themeColor="text1"/>
        </w:rPr>
        <w:t>period</w:t>
      </w:r>
    </w:p>
    <w:p w14:paraId="3EAA115A" w14:textId="77777777" w:rsidR="006D05FE" w:rsidRDefault="006D05FE" w:rsidP="00D4453F">
      <w:pPr>
        <w:rPr>
          <w:rFonts w:ascii="Arial" w:hAnsi="Arial" w:cs="Arial"/>
          <w:color w:val="000000" w:themeColor="text1"/>
        </w:rPr>
      </w:pPr>
    </w:p>
    <w:p w14:paraId="4B51CA0C" w14:textId="77777777" w:rsidR="006D05FE" w:rsidRDefault="006D05FE" w:rsidP="00D4453F">
      <w:pPr>
        <w:rPr>
          <w:rFonts w:ascii="Arial" w:hAnsi="Arial" w:cs="Arial"/>
          <w:color w:val="000000" w:themeColor="text1"/>
        </w:rPr>
      </w:pPr>
    </w:p>
    <w:p w14:paraId="2AE2C071" w14:textId="77777777" w:rsidR="006D05FE" w:rsidRPr="00043547" w:rsidRDefault="006D05FE" w:rsidP="00D4453F">
      <w:pPr>
        <w:rPr>
          <w:rFonts w:ascii="Arial" w:hAnsi="Arial" w:cs="Arial"/>
          <w:color w:val="000000" w:themeColor="text1"/>
        </w:rPr>
      </w:pPr>
    </w:p>
    <w:p w14:paraId="09D8D9A3" w14:textId="77777777" w:rsidR="00817BAC" w:rsidRDefault="00000000" w:rsidP="007472CE">
      <w:pPr>
        <w:pStyle w:val="Heading1"/>
      </w:pPr>
      <w:bookmarkStart w:id="34" w:name="_Toc220999636"/>
      <w:r>
        <w:t>3     Conclusion</w:t>
      </w:r>
      <w:bookmarkEnd w:id="34"/>
    </w:p>
    <w:p w14:paraId="5F21F5B0" w14:textId="77777777" w:rsidR="00ED0574" w:rsidRDefault="00000000" w:rsidP="00D4453F">
      <w:pPr>
        <w:rPr>
          <w:rFonts w:ascii="Arial" w:hAnsi="Arial" w:cs="Arial"/>
          <w:color w:val="000000" w:themeColor="text1"/>
        </w:rPr>
      </w:pPr>
      <w:r w:rsidRPr="00495546">
        <w:rPr>
          <w:rFonts w:ascii="Arial" w:hAnsi="Arial" w:cs="Arial"/>
          <w:color w:val="000000" w:themeColor="text1"/>
        </w:rPr>
        <w:t xml:space="preserve">In conclusion, this report highlights the absolute importance of selecting appropriate materials and manufacturing methods based on a product's functional, economic, and environmental demands. </w:t>
      </w:r>
      <w:r w:rsidR="0011279A">
        <w:rPr>
          <w:rFonts w:ascii="Arial" w:hAnsi="Arial" w:cs="Arial"/>
          <w:color w:val="000000" w:themeColor="text1"/>
        </w:rPr>
        <w:t xml:space="preserve">Despite </w:t>
      </w:r>
      <w:r w:rsidR="008659FC">
        <w:rPr>
          <w:rFonts w:ascii="Arial" w:hAnsi="Arial" w:cs="Arial"/>
          <w:color w:val="000000" w:themeColor="text1"/>
        </w:rPr>
        <w:t xml:space="preserve">Titanium having a better strength-to-weight ratio, </w:t>
      </w:r>
      <w:r w:rsidRPr="00495546">
        <w:rPr>
          <w:rFonts w:ascii="Arial" w:hAnsi="Arial" w:cs="Arial"/>
          <w:color w:val="000000" w:themeColor="text1"/>
        </w:rPr>
        <w:t>Stainless steel</w:t>
      </w:r>
      <w:r w:rsidR="008659FC">
        <w:rPr>
          <w:rFonts w:ascii="Arial" w:hAnsi="Arial" w:cs="Arial"/>
          <w:color w:val="000000" w:themeColor="text1"/>
        </w:rPr>
        <w:t xml:space="preserve"> was the best option due to its </w:t>
      </w:r>
      <w:r w:rsidR="007C196A">
        <w:rPr>
          <w:rFonts w:ascii="Arial" w:hAnsi="Arial" w:cs="Arial"/>
          <w:color w:val="000000" w:themeColor="text1"/>
        </w:rPr>
        <w:t>low cost and ease of manuf</w:t>
      </w:r>
      <w:r w:rsidR="00B60398">
        <w:rPr>
          <w:rFonts w:ascii="Arial" w:hAnsi="Arial" w:cs="Arial"/>
          <w:color w:val="000000" w:themeColor="text1"/>
        </w:rPr>
        <w:t>acturing.</w:t>
      </w:r>
      <w:r w:rsidRPr="00495546">
        <w:rPr>
          <w:rFonts w:ascii="Arial" w:hAnsi="Arial" w:cs="Arial"/>
          <w:color w:val="000000" w:themeColor="text1"/>
        </w:rPr>
        <w:t xml:space="preserve"> </w:t>
      </w:r>
      <w:r w:rsidR="00B60398">
        <w:rPr>
          <w:rFonts w:ascii="Arial" w:hAnsi="Arial" w:cs="Arial"/>
          <w:color w:val="000000" w:themeColor="text1"/>
        </w:rPr>
        <w:t>C</w:t>
      </w:r>
      <w:r w:rsidRPr="00495546">
        <w:rPr>
          <w:rFonts w:ascii="Arial" w:hAnsi="Arial" w:cs="Arial"/>
          <w:color w:val="000000" w:themeColor="text1"/>
        </w:rPr>
        <w:t xml:space="preserve">arbon fibre </w:t>
      </w:r>
      <w:r w:rsidR="00B60398">
        <w:rPr>
          <w:rFonts w:ascii="Arial" w:hAnsi="Arial" w:cs="Arial"/>
          <w:color w:val="000000" w:themeColor="text1"/>
        </w:rPr>
        <w:t xml:space="preserve">was chosen as the material for the Bicycle frame due to its extremely high strength and </w:t>
      </w:r>
      <w:r w:rsidR="008B0B08">
        <w:rPr>
          <w:rFonts w:ascii="Arial" w:hAnsi="Arial" w:cs="Arial"/>
          <w:color w:val="000000" w:themeColor="text1"/>
        </w:rPr>
        <w:t>longevity.</w:t>
      </w:r>
      <w:r w:rsidR="00C22F1F">
        <w:rPr>
          <w:rFonts w:ascii="Arial" w:hAnsi="Arial" w:cs="Arial"/>
          <w:color w:val="000000" w:themeColor="text1"/>
        </w:rPr>
        <w:t xml:space="preserve"> </w:t>
      </w:r>
      <w:r w:rsidR="00C22F1F" w:rsidRPr="00495546">
        <w:rPr>
          <w:rFonts w:ascii="Arial" w:hAnsi="Arial" w:cs="Arial"/>
          <w:color w:val="000000" w:themeColor="text1"/>
        </w:rPr>
        <w:t>S</w:t>
      </w:r>
      <w:r w:rsidRPr="00495546">
        <w:rPr>
          <w:rFonts w:ascii="Arial" w:hAnsi="Arial" w:cs="Arial"/>
          <w:color w:val="000000" w:themeColor="text1"/>
        </w:rPr>
        <w:t>ilicone</w:t>
      </w:r>
      <w:r w:rsidR="00C22F1F">
        <w:rPr>
          <w:rFonts w:ascii="Arial" w:hAnsi="Arial" w:cs="Arial"/>
          <w:color w:val="000000" w:themeColor="text1"/>
        </w:rPr>
        <w:t xml:space="preserve"> remained</w:t>
      </w:r>
      <w:r w:rsidR="00733BA9">
        <w:rPr>
          <w:rFonts w:ascii="Arial" w:hAnsi="Arial" w:cs="Arial"/>
          <w:color w:val="000000" w:themeColor="text1"/>
        </w:rPr>
        <w:t xml:space="preserve"> advantageous due to its brilliant</w:t>
      </w:r>
      <w:r w:rsidR="00464464">
        <w:rPr>
          <w:rFonts w:ascii="Arial" w:hAnsi="Arial" w:cs="Arial"/>
          <w:color w:val="000000" w:themeColor="text1"/>
        </w:rPr>
        <w:t xml:space="preserve"> ductility and impact resistance. </w:t>
      </w:r>
      <w:r w:rsidRPr="00495546">
        <w:rPr>
          <w:rFonts w:ascii="Arial" w:hAnsi="Arial" w:cs="Arial"/>
          <w:color w:val="000000" w:themeColor="text1"/>
        </w:rPr>
        <w:t xml:space="preserve">All serve specific advantages to their respective objects where suited. </w:t>
      </w:r>
    </w:p>
    <w:p w14:paraId="34DB58F9" w14:textId="77777777" w:rsidR="00F95673" w:rsidRDefault="00F95673" w:rsidP="00D4453F">
      <w:pPr>
        <w:rPr>
          <w:rFonts w:ascii="Arial" w:hAnsi="Arial" w:cs="Arial"/>
          <w:color w:val="000000" w:themeColor="text1"/>
        </w:rPr>
      </w:pPr>
    </w:p>
    <w:p w14:paraId="5DF121D8" w14:textId="77777777" w:rsidR="00F95673" w:rsidRDefault="00F95673" w:rsidP="00D4453F">
      <w:pPr>
        <w:rPr>
          <w:rFonts w:ascii="Arial" w:hAnsi="Arial" w:cs="Arial"/>
          <w:color w:val="000000" w:themeColor="text1"/>
        </w:rPr>
      </w:pPr>
    </w:p>
    <w:p w14:paraId="76247788" w14:textId="77777777" w:rsidR="006D05FE" w:rsidRDefault="006D05FE" w:rsidP="00D4453F">
      <w:pPr>
        <w:rPr>
          <w:rFonts w:ascii="Arial" w:hAnsi="Arial" w:cs="Arial"/>
          <w:color w:val="000000" w:themeColor="text1"/>
        </w:rPr>
      </w:pPr>
    </w:p>
    <w:p w14:paraId="12F3F82F" w14:textId="77777777" w:rsidR="006D05FE" w:rsidRDefault="006D05FE" w:rsidP="00D4453F">
      <w:pPr>
        <w:rPr>
          <w:rFonts w:ascii="Arial" w:hAnsi="Arial" w:cs="Arial"/>
          <w:color w:val="000000" w:themeColor="text1"/>
        </w:rPr>
      </w:pPr>
    </w:p>
    <w:p w14:paraId="661C5CEB" w14:textId="77777777" w:rsidR="006D05FE" w:rsidRDefault="006D05FE" w:rsidP="00D4453F">
      <w:pPr>
        <w:rPr>
          <w:rFonts w:ascii="Arial" w:hAnsi="Arial" w:cs="Arial"/>
          <w:color w:val="000000" w:themeColor="text1"/>
        </w:rPr>
      </w:pPr>
    </w:p>
    <w:p w14:paraId="63E1717F" w14:textId="77777777" w:rsidR="006D05FE" w:rsidRDefault="006D05FE" w:rsidP="00D4453F">
      <w:pPr>
        <w:rPr>
          <w:rFonts w:ascii="Arial" w:hAnsi="Arial" w:cs="Arial"/>
          <w:color w:val="000000" w:themeColor="text1"/>
        </w:rPr>
      </w:pPr>
    </w:p>
    <w:p w14:paraId="5D95D33D" w14:textId="77777777" w:rsidR="006D05FE" w:rsidRDefault="006D05FE" w:rsidP="00D4453F">
      <w:pPr>
        <w:rPr>
          <w:rFonts w:ascii="Arial" w:hAnsi="Arial" w:cs="Arial"/>
          <w:color w:val="000000" w:themeColor="text1"/>
        </w:rPr>
      </w:pPr>
    </w:p>
    <w:p w14:paraId="44BDB239" w14:textId="77777777" w:rsidR="006D05FE" w:rsidRDefault="006D05FE" w:rsidP="00D4453F">
      <w:pPr>
        <w:rPr>
          <w:rFonts w:ascii="Arial" w:hAnsi="Arial" w:cs="Arial"/>
          <w:color w:val="000000" w:themeColor="text1"/>
        </w:rPr>
      </w:pPr>
    </w:p>
    <w:p w14:paraId="7389D1FA" w14:textId="77777777" w:rsidR="006D05FE" w:rsidRDefault="006D05FE" w:rsidP="00D4453F">
      <w:pPr>
        <w:rPr>
          <w:rFonts w:ascii="Arial" w:hAnsi="Arial" w:cs="Arial"/>
          <w:color w:val="000000" w:themeColor="text1"/>
        </w:rPr>
      </w:pPr>
    </w:p>
    <w:p w14:paraId="4F27C357" w14:textId="77777777" w:rsidR="00285B32" w:rsidRDefault="00285B32" w:rsidP="00D4453F">
      <w:pPr>
        <w:rPr>
          <w:rFonts w:ascii="Arial" w:hAnsi="Arial" w:cs="Arial"/>
          <w:color w:val="000000" w:themeColor="text1"/>
        </w:rPr>
      </w:pPr>
    </w:p>
    <w:p w14:paraId="79A5BEAF" w14:textId="77777777" w:rsidR="00285B32" w:rsidRPr="00043547" w:rsidRDefault="00285B32" w:rsidP="00D4453F">
      <w:pPr>
        <w:rPr>
          <w:rFonts w:ascii="Arial" w:hAnsi="Arial" w:cs="Arial"/>
          <w:color w:val="000000" w:themeColor="text1"/>
        </w:rPr>
      </w:pPr>
    </w:p>
    <w:p w14:paraId="3EB8D688" w14:textId="77777777" w:rsidR="00EC446C" w:rsidRDefault="00000000" w:rsidP="007472CE">
      <w:pPr>
        <w:pStyle w:val="Heading1"/>
      </w:pPr>
      <w:bookmarkStart w:id="35" w:name="_Toc220999637"/>
      <w:r>
        <w:lastRenderedPageBreak/>
        <w:t xml:space="preserve">4     </w:t>
      </w:r>
      <w:r w:rsidRPr="00666108">
        <w:t>References</w:t>
      </w:r>
      <w:bookmarkEnd w:id="35"/>
    </w:p>
    <w:p w14:paraId="20C09523" w14:textId="42343219" w:rsidR="00AE1CC2" w:rsidRPr="00AE1CC2" w:rsidRDefault="00AE1CC2" w:rsidP="00AE1CC2">
      <w:pPr>
        <w:rPr>
          <w:rFonts w:ascii="Arial" w:hAnsi="Arial" w:cs="Arial"/>
        </w:rPr>
      </w:pPr>
      <w:r w:rsidRPr="00AE1CC2">
        <w:rPr>
          <w:rFonts w:ascii="Arial" w:hAnsi="Arial" w:cs="Arial"/>
        </w:rPr>
        <w:t xml:space="preserve">Virtue Market </w:t>
      </w:r>
      <w:proofErr w:type="spellStart"/>
      <w:r w:rsidRPr="00AE1CC2">
        <w:rPr>
          <w:rFonts w:ascii="Arial" w:hAnsi="Arial" w:cs="Arial"/>
        </w:rPr>
        <w:t>Research,https</w:t>
      </w:r>
      <w:proofErr w:type="spellEnd"/>
      <w:r w:rsidRPr="00AE1CC2">
        <w:rPr>
          <w:rFonts w:ascii="Arial" w:hAnsi="Arial" w:cs="Arial"/>
        </w:rPr>
        <w:t>://virtuemarketresearch.com (2025). Golf Equipment Market | Size, Share, Growth | 2025 - 2030. [online] Virtue Market Research. Available at: https://virtuemarketresearch.com/report/golf-equipment-market.</w:t>
      </w:r>
    </w:p>
    <w:p w14:paraId="540AF3ED" w14:textId="77777777" w:rsidR="00EC446C" w:rsidRDefault="00000000" w:rsidP="00D4453F">
      <w:pPr>
        <w:rPr>
          <w:rFonts w:ascii="Arial" w:hAnsi="Arial" w:cs="Arial"/>
          <w:color w:val="0D0D0D" w:themeColor="text1" w:themeTint="F2"/>
        </w:rPr>
      </w:pPr>
      <w:r w:rsidRPr="00DB3FAF">
        <w:rPr>
          <w:rFonts w:ascii="Arial" w:hAnsi="Arial" w:cs="Arial"/>
          <w:color w:val="0D0D0D" w:themeColor="text1" w:themeTint="F2"/>
        </w:rPr>
        <w:t xml:space="preserve">MacDonald, R. (2024). The Evolution of Golf Clubs: History and Innovation. [online] Tour Quality Golf Tulsa. Available at: </w:t>
      </w:r>
      <w:hyperlink r:id="rId18" w:history="1">
        <w:r w:rsidR="00AD5D31" w:rsidRPr="00AD5D31">
          <w:rPr>
            <w:rStyle w:val="Hyperlink"/>
            <w:rFonts w:ascii="Arial" w:hAnsi="Arial" w:cs="Arial"/>
            <w:color w:val="0D0D0D" w:themeColor="text1" w:themeTint="F2"/>
            <w:u w:val="none"/>
          </w:rPr>
          <w:t>https://www.tourqualitygolf.com/2024/05/15/the-evolution-of-golf-clubs-history-and-innovation/</w:t>
        </w:r>
      </w:hyperlink>
      <w:r w:rsidRPr="00AD5D31">
        <w:rPr>
          <w:rFonts w:ascii="Arial" w:hAnsi="Arial" w:cs="Arial"/>
          <w:color w:val="0D0D0D" w:themeColor="text1" w:themeTint="F2"/>
        </w:rPr>
        <w:t>.</w:t>
      </w:r>
    </w:p>
    <w:p w14:paraId="433CA0BE" w14:textId="77777777" w:rsidR="00DB0655" w:rsidRPr="00AD5D31" w:rsidRDefault="00000000" w:rsidP="00D4453F">
      <w:pPr>
        <w:rPr>
          <w:rFonts w:ascii="Arial" w:hAnsi="Arial" w:cs="Arial"/>
          <w:color w:val="0D0D0D" w:themeColor="text1" w:themeTint="F2"/>
        </w:rPr>
      </w:pPr>
      <w:r w:rsidRPr="00DB0655">
        <w:rPr>
          <w:rFonts w:ascii="Arial" w:hAnsi="Arial" w:cs="Arial"/>
          <w:color w:val="0D0D0D" w:themeColor="text1" w:themeTint="F2"/>
        </w:rPr>
        <w:t xml:space="preserve">Lindner, J. (2025). </w:t>
      </w:r>
      <w:r w:rsidRPr="00DB0655">
        <w:rPr>
          <w:rFonts w:ascii="Arial" w:hAnsi="Arial" w:cs="Arial"/>
          <w:i/>
          <w:iCs/>
          <w:color w:val="0D0D0D" w:themeColor="text1" w:themeTint="F2"/>
        </w:rPr>
        <w:t>Cycling Industry Statistics</w:t>
      </w:r>
      <w:r w:rsidRPr="00DB0655">
        <w:rPr>
          <w:rFonts w:ascii="Arial" w:hAnsi="Arial" w:cs="Arial"/>
          <w:color w:val="0D0D0D" w:themeColor="text1" w:themeTint="F2"/>
        </w:rPr>
        <w:t>. [online] Gitnux.org. Available at: https://gitnux.org/cycling-industry-statistics/ [Accessed 17 Dec. 2025].</w:t>
      </w:r>
    </w:p>
    <w:p w14:paraId="07EF641B" w14:textId="77777777" w:rsidR="00AD5D31" w:rsidRDefault="00000000" w:rsidP="00AD5D31">
      <w:pPr>
        <w:rPr>
          <w:rFonts w:ascii="Arial" w:hAnsi="Arial" w:cs="Arial"/>
          <w:color w:val="0D0D0D" w:themeColor="text1" w:themeTint="F2"/>
        </w:rPr>
      </w:pPr>
      <w:r w:rsidRPr="00AD5D31">
        <w:rPr>
          <w:rFonts w:ascii="Arial" w:hAnsi="Arial" w:cs="Arial"/>
          <w:color w:val="0D0D0D" w:themeColor="text1" w:themeTint="F2"/>
        </w:rPr>
        <w:t xml:space="preserve">Norman, P. (2024). </w:t>
      </w:r>
      <w:r w:rsidRPr="00AD5D31">
        <w:rPr>
          <w:rFonts w:ascii="Arial" w:hAnsi="Arial" w:cs="Arial"/>
          <w:i/>
          <w:iCs/>
          <w:color w:val="0D0D0D" w:themeColor="text1" w:themeTint="F2"/>
        </w:rPr>
        <w:t>Bike frame materials explained: carbon vs aluminium vs steel vs Titanium</w:t>
      </w:r>
      <w:r w:rsidRPr="00AD5D31">
        <w:rPr>
          <w:rFonts w:ascii="Arial" w:hAnsi="Arial" w:cs="Arial"/>
          <w:color w:val="0D0D0D" w:themeColor="text1" w:themeTint="F2"/>
        </w:rPr>
        <w:t>. [online] BikeRadar. Available at: https://www.bikeradar.com/advice/buyers-guides/bike-frame-materials.</w:t>
      </w:r>
    </w:p>
    <w:p w14:paraId="05E01370" w14:textId="77777777" w:rsidR="000A6CF2" w:rsidRPr="00AD5D31" w:rsidRDefault="00000000" w:rsidP="00AD5D31">
      <w:pPr>
        <w:rPr>
          <w:rFonts w:ascii="Arial" w:hAnsi="Arial" w:cs="Arial"/>
          <w:color w:val="0D0D0D" w:themeColor="text1" w:themeTint="F2"/>
        </w:rPr>
      </w:pPr>
      <w:r w:rsidRPr="00D05061">
        <w:rPr>
          <w:rFonts w:ascii="Arial" w:hAnsi="Arial" w:cs="Arial"/>
          <w:color w:val="0D0D0D" w:themeColor="text1" w:themeTint="F2"/>
        </w:rPr>
        <w:t xml:space="preserve">Podbase (2025). </w:t>
      </w:r>
      <w:r w:rsidRPr="00D05061">
        <w:rPr>
          <w:rFonts w:ascii="Arial" w:hAnsi="Arial" w:cs="Arial"/>
          <w:i/>
          <w:iCs/>
          <w:color w:val="0D0D0D" w:themeColor="text1" w:themeTint="F2"/>
        </w:rPr>
        <w:t>Phone Case Sales Statistics 2025</w:t>
      </w:r>
      <w:r w:rsidRPr="00D05061">
        <w:rPr>
          <w:rFonts w:ascii="Arial" w:hAnsi="Arial" w:cs="Arial"/>
          <w:color w:val="0D0D0D" w:themeColor="text1" w:themeTint="F2"/>
        </w:rPr>
        <w:t>. [online] Podbase.com. Available at: https://www.podbase.com/blogs/phone-case-sales-statistics.</w:t>
      </w:r>
    </w:p>
    <w:p w14:paraId="005668F0" w14:textId="77777777" w:rsidR="00E73400" w:rsidRDefault="00000000" w:rsidP="00E73400">
      <w:pPr>
        <w:rPr>
          <w:rFonts w:ascii="Arial" w:hAnsi="Arial" w:cs="Arial"/>
          <w:color w:val="0D0D0D" w:themeColor="text1" w:themeTint="F2"/>
        </w:rPr>
      </w:pPr>
      <w:r w:rsidRPr="00E73400">
        <w:rPr>
          <w:rFonts w:ascii="Arial" w:hAnsi="Arial" w:cs="Arial"/>
          <w:color w:val="0D0D0D" w:themeColor="text1" w:themeTint="F2"/>
        </w:rPr>
        <w:t>Jewelives.com. (2025). Available at: https://www.jewelives.com/wp-content/uploads/2024/09/Phone-Case.jpg [Accessed 9 Dec. 2025].</w:t>
      </w:r>
    </w:p>
    <w:p w14:paraId="0E0469FA" w14:textId="77777777" w:rsidR="00AB41F8" w:rsidRDefault="00000000" w:rsidP="00E73400">
      <w:pPr>
        <w:rPr>
          <w:rFonts w:ascii="Arial" w:hAnsi="Arial" w:cs="Arial"/>
          <w:color w:val="0D0D0D" w:themeColor="text1" w:themeTint="F2"/>
        </w:rPr>
      </w:pPr>
      <w:r w:rsidRPr="00AB41F8">
        <w:rPr>
          <w:rFonts w:ascii="Arial" w:hAnsi="Arial" w:cs="Arial"/>
          <w:color w:val="0D0D0D" w:themeColor="text1" w:themeTint="F2"/>
        </w:rPr>
        <w:t>Shivansh Sabhadiya (2024). Investment Casting: Definition, Process, Pros and Cons. [online] The Engineering Choice. Available at: https://www.theengineeringchoice.com/investment-casting/.</w:t>
      </w:r>
    </w:p>
    <w:p w14:paraId="16061C93" w14:textId="0D6C72E1" w:rsidR="00285B32" w:rsidRPr="00E73400" w:rsidRDefault="00285B32" w:rsidP="00E73400">
      <w:pPr>
        <w:rPr>
          <w:rFonts w:ascii="Arial" w:hAnsi="Arial" w:cs="Arial"/>
          <w:color w:val="0D0D0D" w:themeColor="text1" w:themeTint="F2"/>
        </w:rPr>
      </w:pPr>
      <w:r w:rsidRPr="00285B32">
        <w:rPr>
          <w:rFonts w:ascii="Arial" w:hAnsi="Arial" w:cs="Arial"/>
          <w:color w:val="0D0D0D" w:themeColor="text1" w:themeTint="F2"/>
        </w:rPr>
        <w:t xml:space="preserve">Process, C. (2024). </w:t>
      </w:r>
      <w:r w:rsidRPr="00285B32">
        <w:rPr>
          <w:rFonts w:ascii="Arial" w:hAnsi="Arial" w:cs="Arial"/>
          <w:i/>
          <w:iCs/>
          <w:color w:val="0D0D0D" w:themeColor="text1" w:themeTint="F2"/>
        </w:rPr>
        <w:t>TEAMSWORLD</w:t>
      </w:r>
      <w:r w:rsidRPr="00285B32">
        <w:rPr>
          <w:rFonts w:ascii="Arial" w:hAnsi="Arial" w:cs="Arial"/>
          <w:color w:val="0D0D0D" w:themeColor="text1" w:themeTint="F2"/>
        </w:rPr>
        <w:t>. [online] TEAMSWORLD. Available at: https://teamsworld.com/news/market-insight/investment-casting.</w:t>
      </w:r>
    </w:p>
    <w:p w14:paraId="06E82968" w14:textId="77777777" w:rsidR="00EC446C" w:rsidRDefault="00000000" w:rsidP="00D4453F">
      <w:pPr>
        <w:rPr>
          <w:rFonts w:ascii="Arial" w:hAnsi="Arial" w:cs="Arial"/>
          <w:color w:val="000000" w:themeColor="text1"/>
        </w:rPr>
      </w:pPr>
      <w:proofErr w:type="spellStart"/>
      <w:r w:rsidRPr="00F35784">
        <w:rPr>
          <w:rFonts w:ascii="Arial" w:hAnsi="Arial" w:cs="Arial"/>
          <w:color w:val="000000" w:themeColor="text1"/>
        </w:rPr>
        <w:t>Dacheng</w:t>
      </w:r>
      <w:proofErr w:type="spellEnd"/>
      <w:r w:rsidRPr="00F35784">
        <w:rPr>
          <w:rFonts w:ascii="Arial" w:hAnsi="Arial" w:cs="Arial"/>
          <w:color w:val="000000" w:themeColor="text1"/>
        </w:rPr>
        <w:t xml:space="preserve"> (2025). Carbon Fibre Lay-up Process: Techniques, Applications, and Benefits - MDC Mould- Leading Compression mould maker in China. [online] MDC Mould- Leading Compression mould maker in China - Manufacture-Development-Creation. Available at: https://www.mdcmould.com/2025/04/25/carbon-fiber-layup-process-techniques-applications-and-benefits/.</w:t>
      </w:r>
    </w:p>
    <w:p w14:paraId="59F6873C" w14:textId="61AEF06C" w:rsidR="00577A7B" w:rsidRPr="00F35784" w:rsidRDefault="00577A7B" w:rsidP="00D4453F">
      <w:pPr>
        <w:rPr>
          <w:rFonts w:ascii="Arial" w:hAnsi="Arial" w:cs="Arial"/>
          <w:color w:val="000000" w:themeColor="text1"/>
        </w:rPr>
      </w:pPr>
      <w:r w:rsidRPr="00577A7B">
        <w:rPr>
          <w:rFonts w:ascii="Arial" w:hAnsi="Arial" w:cs="Arial"/>
          <w:color w:val="000000" w:themeColor="text1"/>
        </w:rPr>
        <w:t xml:space="preserve">Sehar, B., Waris, A., Gilani, S.O., Ansari, U., Mushtaq, S., Khan, N.B., Jameel, M., Khan, M.I., Bafakeeh, O.T. and Tag-ElDin, E.S.M. (2022). The Impact of Laminations on the Mechanical Strength of Carbon-Fiber Composites for Prosthetic Foot Fabrication. </w:t>
      </w:r>
      <w:r w:rsidRPr="00577A7B">
        <w:rPr>
          <w:rFonts w:ascii="Arial" w:hAnsi="Arial" w:cs="Arial"/>
          <w:i/>
          <w:iCs/>
          <w:color w:val="000000" w:themeColor="text1"/>
        </w:rPr>
        <w:t>Crystals</w:t>
      </w:r>
      <w:r w:rsidRPr="00577A7B">
        <w:rPr>
          <w:rFonts w:ascii="Arial" w:hAnsi="Arial" w:cs="Arial"/>
          <w:color w:val="000000" w:themeColor="text1"/>
        </w:rPr>
        <w:t>, 12(10), p.1429. doi:https://doi.org/10.3390/cryst12101429.</w:t>
      </w:r>
    </w:p>
    <w:p w14:paraId="0EB54330" w14:textId="77777777" w:rsidR="00DE08BE" w:rsidRDefault="00000000" w:rsidP="00D4453F">
      <w:pPr>
        <w:rPr>
          <w:rFonts w:ascii="Arial" w:hAnsi="Arial" w:cs="Arial"/>
          <w:color w:val="215E99" w:themeColor="text2" w:themeTint="BF"/>
          <w:sz w:val="32"/>
          <w:szCs w:val="32"/>
        </w:rPr>
      </w:pPr>
      <w:r w:rsidRPr="00DE08BE">
        <w:rPr>
          <w:rFonts w:ascii="Arial" w:hAnsi="Arial" w:cs="Arial"/>
          <w:color w:val="000000" w:themeColor="text1"/>
        </w:rPr>
        <w:t xml:space="preserve">Nice Rapid (2023). How to Make a Phone Case with Injection Molding or Over-Molding Processes? [online] Nice Rapid. Available at: </w:t>
      </w:r>
      <w:hyperlink r:id="rId19" w:history="1">
        <w:r w:rsidR="00DE08BE" w:rsidRPr="00DE08BE">
          <w:rPr>
            <w:rStyle w:val="Hyperlink"/>
            <w:rFonts w:ascii="Arial" w:hAnsi="Arial" w:cs="Arial"/>
            <w:color w:val="000000" w:themeColor="text1"/>
            <w:u w:val="none"/>
          </w:rPr>
          <w:t>https://www.nicerapid.com/blog/how-to-make-a-phone-case-with-injection-molding-or-over-molding-processes/</w:t>
        </w:r>
      </w:hyperlink>
      <w:r w:rsidRPr="00184BF2">
        <w:rPr>
          <w:rFonts w:ascii="Arial" w:hAnsi="Arial" w:cs="Arial"/>
          <w:color w:val="215E99" w:themeColor="text2" w:themeTint="BF"/>
          <w:sz w:val="32"/>
          <w:szCs w:val="32"/>
        </w:rPr>
        <w:t>.</w:t>
      </w:r>
    </w:p>
    <w:p w14:paraId="1679E48F" w14:textId="5265F27C" w:rsidR="002F5451" w:rsidRPr="002F5451" w:rsidRDefault="002F5451" w:rsidP="00D4453F">
      <w:pPr>
        <w:rPr>
          <w:rFonts w:ascii="Arial" w:hAnsi="Arial" w:cs="Arial"/>
          <w:color w:val="000000" w:themeColor="text1"/>
        </w:rPr>
      </w:pPr>
      <w:r w:rsidRPr="002F5451">
        <w:rPr>
          <w:rFonts w:ascii="Arial" w:hAnsi="Arial" w:cs="Arial"/>
          <w:color w:val="000000" w:themeColor="text1"/>
        </w:rPr>
        <w:t>Hallifax, M. (2021). Robotics in Injection Moulding. [online] RNA Automation. Available at: https://www.rnaautomation.com/insight/robotics-in-injection-moulding/.</w:t>
      </w:r>
    </w:p>
    <w:p w14:paraId="5F361AD5" w14:textId="39B03E1D" w:rsidR="00F437D9" w:rsidRDefault="00F437D9" w:rsidP="00D4453F">
      <w:pPr>
        <w:rPr>
          <w:rFonts w:ascii="Arial" w:hAnsi="Arial" w:cs="Arial"/>
          <w:color w:val="000000" w:themeColor="text1"/>
        </w:rPr>
      </w:pPr>
      <w:r w:rsidRPr="00F437D9">
        <w:rPr>
          <w:rFonts w:ascii="Arial" w:hAnsi="Arial" w:cs="Arial"/>
          <w:color w:val="000000" w:themeColor="text1"/>
        </w:rPr>
        <w:lastRenderedPageBreak/>
        <w:t>Makeitfrom.com. (2020). AISI 431 (S43100) Stainless Steel :: MakeItFrom.com. [online] Available at: https://www.makeitfrom.com/material-properties/AISI-431-S43100-Stainless-Steel [Accessed 19 Jan. 2026].</w:t>
      </w:r>
    </w:p>
    <w:p w14:paraId="577573D0" w14:textId="65B65CA2" w:rsidR="00AE1CC2" w:rsidRDefault="00AE1CC2" w:rsidP="00D4453F">
      <w:pPr>
        <w:rPr>
          <w:rFonts w:ascii="Arial" w:hAnsi="Arial" w:cs="Arial"/>
          <w:color w:val="000000" w:themeColor="text1"/>
        </w:rPr>
      </w:pPr>
      <w:r w:rsidRPr="00AE1CC2">
        <w:rPr>
          <w:rFonts w:ascii="Arial" w:hAnsi="Arial" w:cs="Arial"/>
          <w:color w:val="000000" w:themeColor="text1"/>
        </w:rPr>
        <w:t xml:space="preserve">Omkar (2024). </w:t>
      </w:r>
      <w:r w:rsidRPr="00AE1CC2">
        <w:rPr>
          <w:rFonts w:ascii="Arial" w:hAnsi="Arial" w:cs="Arial"/>
          <w:i/>
          <w:iCs/>
          <w:color w:val="000000" w:themeColor="text1"/>
        </w:rPr>
        <w:t>Carbon Fiber: Material Properties, Manufacturing, and Performance</w:t>
      </w:r>
      <w:r w:rsidRPr="00AE1CC2">
        <w:rPr>
          <w:rFonts w:ascii="Arial" w:hAnsi="Arial" w:cs="Arial"/>
          <w:color w:val="000000" w:themeColor="text1"/>
        </w:rPr>
        <w:t>. [online] Material Science. Available at: https://material-science.ghost.io/carbonfiber/</w:t>
      </w:r>
      <w:r>
        <w:rPr>
          <w:rFonts w:ascii="Arial" w:hAnsi="Arial" w:cs="Arial"/>
          <w:color w:val="000000" w:themeColor="text1"/>
        </w:rPr>
        <w:t>.</w:t>
      </w:r>
    </w:p>
    <w:p w14:paraId="4A41D97D" w14:textId="33AC8BA9" w:rsidR="00AE1CC2" w:rsidRPr="00F437D9" w:rsidRDefault="00AE1CC2" w:rsidP="00D4453F">
      <w:pPr>
        <w:rPr>
          <w:rFonts w:ascii="Arial" w:hAnsi="Arial" w:cs="Arial"/>
          <w:color w:val="000000" w:themeColor="text1"/>
        </w:rPr>
      </w:pPr>
      <w:r w:rsidRPr="00AE1CC2">
        <w:rPr>
          <w:rFonts w:ascii="Arial" w:hAnsi="Arial" w:cs="Arial"/>
          <w:color w:val="000000" w:themeColor="text1"/>
        </w:rPr>
        <w:t xml:space="preserve">AZO Materials (2019). </w:t>
      </w:r>
      <w:r w:rsidRPr="00AE1CC2">
        <w:rPr>
          <w:rFonts w:ascii="Arial" w:hAnsi="Arial" w:cs="Arial"/>
          <w:i/>
          <w:iCs/>
          <w:color w:val="000000" w:themeColor="text1"/>
        </w:rPr>
        <w:t>Properties: Silicone Rubber</w:t>
      </w:r>
      <w:r w:rsidRPr="00AE1CC2">
        <w:rPr>
          <w:rFonts w:ascii="Arial" w:hAnsi="Arial" w:cs="Arial"/>
          <w:color w:val="000000" w:themeColor="text1"/>
        </w:rPr>
        <w:t>. [online] AZoM.com. Available at: https://www.azom.com/properties.aspx?ArticleID=920.</w:t>
      </w:r>
    </w:p>
    <w:p w14:paraId="5ADF5098" w14:textId="77777777" w:rsidR="00184BF2" w:rsidRPr="00DE08BE" w:rsidRDefault="00000000" w:rsidP="00D4453F">
      <w:pPr>
        <w:rPr>
          <w:rFonts w:ascii="Arial" w:hAnsi="Arial" w:cs="Arial"/>
          <w:color w:val="000000" w:themeColor="text1"/>
        </w:rPr>
      </w:pPr>
      <w:r w:rsidRPr="00DE08BE">
        <w:rPr>
          <w:rFonts w:ascii="Arial" w:hAnsi="Arial" w:cs="Arial"/>
          <w:color w:val="000000" w:themeColor="text1"/>
        </w:rPr>
        <w:t>Anon, (n.d.). How does the Injection Molding Process Work? -. [online] Available at: https://zetarmold.com/injection-molding-process/.</w:t>
      </w:r>
    </w:p>
    <w:p w14:paraId="4423ADFC" w14:textId="77777777" w:rsidR="00EC446C" w:rsidRPr="003C78C1" w:rsidRDefault="00000000" w:rsidP="00D4453F">
      <w:pPr>
        <w:rPr>
          <w:rFonts w:ascii="Arial" w:hAnsi="Arial" w:cs="Arial"/>
          <w:color w:val="000000" w:themeColor="text1"/>
        </w:rPr>
      </w:pPr>
      <w:r w:rsidRPr="003C78C1">
        <w:rPr>
          <w:rFonts w:ascii="Arial" w:hAnsi="Arial" w:cs="Arial"/>
          <w:color w:val="000000" w:themeColor="text1"/>
        </w:rPr>
        <w:t>Pearson, J. (2021). Atlas Quality Management Scope: National Doc: Information Notice Stainless Steel 431 Grade Data Sheet. [online] Available at: https://atlassteels.com.au/wp-content/uploads/2021/06/Stainless-Steel-431-Grade-Data-Sheet-28-04-21.pdf.</w:t>
      </w:r>
    </w:p>
    <w:p w14:paraId="4C0253BF" w14:textId="741D95A3" w:rsidR="00AE1CC2" w:rsidRDefault="00AE1CC2" w:rsidP="007E717A">
      <w:pPr>
        <w:rPr>
          <w:rFonts w:ascii="Arial" w:hAnsi="Arial" w:cs="Arial"/>
          <w:color w:val="000000" w:themeColor="text1"/>
        </w:rPr>
      </w:pPr>
      <w:proofErr w:type="spellStart"/>
      <w:r w:rsidRPr="00AE1CC2">
        <w:rPr>
          <w:rFonts w:ascii="Arial" w:hAnsi="Arial" w:cs="Arial"/>
          <w:color w:val="000000" w:themeColor="text1"/>
        </w:rPr>
        <w:t>jinsuncarbon</w:t>
      </w:r>
      <w:proofErr w:type="spellEnd"/>
      <w:r w:rsidRPr="00AE1CC2">
        <w:rPr>
          <w:rFonts w:ascii="Arial" w:hAnsi="Arial" w:cs="Arial"/>
          <w:color w:val="000000" w:themeColor="text1"/>
        </w:rPr>
        <w:t xml:space="preserve"> (2024). </w:t>
      </w:r>
      <w:r w:rsidRPr="00AE1CC2">
        <w:rPr>
          <w:rFonts w:ascii="Arial" w:hAnsi="Arial" w:cs="Arial"/>
          <w:i/>
          <w:iCs/>
          <w:color w:val="000000" w:themeColor="text1"/>
        </w:rPr>
        <w:t xml:space="preserve">Graphite Electrode Manufacturer in China - </w:t>
      </w:r>
      <w:proofErr w:type="spellStart"/>
      <w:r w:rsidRPr="00AE1CC2">
        <w:rPr>
          <w:rFonts w:ascii="Arial" w:hAnsi="Arial" w:cs="Arial"/>
          <w:i/>
          <w:iCs/>
          <w:color w:val="000000" w:themeColor="text1"/>
        </w:rPr>
        <w:t>Jinsun</w:t>
      </w:r>
      <w:proofErr w:type="spellEnd"/>
      <w:r w:rsidRPr="00AE1CC2">
        <w:rPr>
          <w:rFonts w:ascii="Arial" w:hAnsi="Arial" w:cs="Arial"/>
          <w:i/>
          <w:iCs/>
          <w:color w:val="000000" w:themeColor="text1"/>
        </w:rPr>
        <w:t xml:space="preserve"> Carbon</w:t>
      </w:r>
      <w:r w:rsidRPr="00AE1CC2">
        <w:rPr>
          <w:rFonts w:ascii="Arial" w:hAnsi="Arial" w:cs="Arial"/>
          <w:color w:val="000000" w:themeColor="text1"/>
        </w:rPr>
        <w:t xml:space="preserve">. [online] </w:t>
      </w:r>
      <w:proofErr w:type="spellStart"/>
      <w:r w:rsidRPr="00AE1CC2">
        <w:rPr>
          <w:rFonts w:ascii="Arial" w:hAnsi="Arial" w:cs="Arial"/>
          <w:color w:val="000000" w:themeColor="text1"/>
        </w:rPr>
        <w:t>Jinsun</w:t>
      </w:r>
      <w:proofErr w:type="spellEnd"/>
      <w:r w:rsidRPr="00AE1CC2">
        <w:rPr>
          <w:rFonts w:ascii="Arial" w:hAnsi="Arial" w:cs="Arial"/>
          <w:color w:val="000000" w:themeColor="text1"/>
        </w:rPr>
        <w:t xml:space="preserve"> Carbon. Available at: https://jinsuncarbon.com/properties-of-carbon-fiber/#Density.</w:t>
      </w:r>
    </w:p>
    <w:p w14:paraId="2F1C0677" w14:textId="2E0281FB" w:rsidR="00AE1CC2" w:rsidRDefault="00AE1CC2" w:rsidP="007E717A">
      <w:pPr>
        <w:rPr>
          <w:rFonts w:ascii="Arial" w:hAnsi="Arial" w:cs="Arial"/>
          <w:color w:val="000000" w:themeColor="text1"/>
        </w:rPr>
      </w:pPr>
      <w:r w:rsidRPr="00AE1CC2">
        <w:rPr>
          <w:rFonts w:ascii="Arial" w:hAnsi="Arial" w:cs="Arial"/>
          <w:color w:val="000000" w:themeColor="text1"/>
        </w:rPr>
        <w:t xml:space="preserve">TOGOHK (2025). </w:t>
      </w:r>
      <w:r w:rsidRPr="00AE1CC2">
        <w:rPr>
          <w:rFonts w:ascii="Arial" w:hAnsi="Arial" w:cs="Arial"/>
          <w:i/>
          <w:iCs/>
          <w:color w:val="000000" w:themeColor="text1"/>
        </w:rPr>
        <w:t>Silicone Rubber Elastic Modulus: Properties, Comparisons, and Applications - Silicone Product Manufacturer - TOGOHK</w:t>
      </w:r>
      <w:r w:rsidRPr="00AE1CC2">
        <w:rPr>
          <w:rFonts w:ascii="Arial" w:hAnsi="Arial" w:cs="Arial"/>
          <w:color w:val="000000" w:themeColor="text1"/>
        </w:rPr>
        <w:t>. [online] Silicone Product Manufacturer - TOGOHK. Available at: https://www.togohk.com/silicone-rubber-elastic-modulus/.</w:t>
      </w:r>
    </w:p>
    <w:p w14:paraId="57B13C97" w14:textId="1DD6A3AF" w:rsidR="00AE1CC2" w:rsidRDefault="00986F7B" w:rsidP="007E717A">
      <w:pPr>
        <w:rPr>
          <w:rFonts w:ascii="Arial" w:hAnsi="Arial" w:cs="Arial"/>
          <w:color w:val="000000" w:themeColor="text1"/>
        </w:rPr>
      </w:pPr>
      <w:proofErr w:type="spellStart"/>
      <w:r w:rsidRPr="00986F7B">
        <w:rPr>
          <w:rFonts w:ascii="Arial" w:hAnsi="Arial" w:cs="Arial"/>
          <w:color w:val="000000" w:themeColor="text1"/>
        </w:rPr>
        <w:t>Petrudi</w:t>
      </w:r>
      <w:proofErr w:type="spellEnd"/>
      <w:r w:rsidRPr="00986F7B">
        <w:rPr>
          <w:rFonts w:ascii="Arial" w:hAnsi="Arial" w:cs="Arial"/>
          <w:color w:val="000000" w:themeColor="text1"/>
        </w:rPr>
        <w:t xml:space="preserve">, A.M. (2024). </w:t>
      </w:r>
      <w:r w:rsidRPr="00986F7B">
        <w:rPr>
          <w:rFonts w:ascii="Arial" w:hAnsi="Arial" w:cs="Arial"/>
          <w:i/>
          <w:iCs/>
          <w:color w:val="000000" w:themeColor="text1"/>
        </w:rPr>
        <w:t>Figure 5: Typical Stress-strain Curve for the three classes of...</w:t>
      </w:r>
      <w:r w:rsidRPr="00986F7B">
        <w:rPr>
          <w:rFonts w:ascii="Arial" w:hAnsi="Arial" w:cs="Arial"/>
          <w:color w:val="000000" w:themeColor="text1"/>
        </w:rPr>
        <w:t xml:space="preserve"> [online] ResearchGate. Available at: </w:t>
      </w:r>
      <w:r w:rsidR="00AE1CC2" w:rsidRPr="00AE1CC2">
        <w:rPr>
          <w:rFonts w:ascii="Arial" w:hAnsi="Arial" w:cs="Arial"/>
          <w:color w:val="000000" w:themeColor="text1"/>
        </w:rPr>
        <w:t>https://www.researchgate.net/figure/Typical-Stress-strain-Curve-for-the-three-classes-of-materials-16_fig4_344130951</w:t>
      </w:r>
      <w:r w:rsidRPr="00986F7B">
        <w:rPr>
          <w:rFonts w:ascii="Arial" w:hAnsi="Arial" w:cs="Arial"/>
          <w:color w:val="000000" w:themeColor="text1"/>
        </w:rPr>
        <w:t>.</w:t>
      </w:r>
    </w:p>
    <w:p w14:paraId="302A93E8" w14:textId="10DE97FE" w:rsidR="00AE1CC2" w:rsidRPr="007E717A" w:rsidRDefault="00AE1CC2" w:rsidP="007E717A">
      <w:pPr>
        <w:rPr>
          <w:rFonts w:ascii="Arial" w:hAnsi="Arial" w:cs="Arial"/>
          <w:color w:val="000000" w:themeColor="text1"/>
        </w:rPr>
      </w:pPr>
      <w:r w:rsidRPr="00AE1CC2">
        <w:rPr>
          <w:rFonts w:ascii="Arial" w:hAnsi="Arial" w:cs="Arial"/>
          <w:color w:val="000000" w:themeColor="text1"/>
        </w:rPr>
        <w:t xml:space="preserve">Shane (2025). </w:t>
      </w:r>
      <w:r w:rsidRPr="00AE1CC2">
        <w:rPr>
          <w:rFonts w:ascii="Arial" w:hAnsi="Arial" w:cs="Arial"/>
          <w:i/>
          <w:iCs/>
          <w:color w:val="000000" w:themeColor="text1"/>
        </w:rPr>
        <w:t>Stainless Steel 304 vs. 431: What’s the Difference? - MFG Shop</w:t>
      </w:r>
      <w:r w:rsidRPr="00AE1CC2">
        <w:rPr>
          <w:rFonts w:ascii="Arial" w:hAnsi="Arial" w:cs="Arial"/>
          <w:color w:val="000000" w:themeColor="text1"/>
        </w:rPr>
        <w:t>. [online] MFG Shop. Available at: https://shop.machinemfg.com/stainless-steel-304-vs-431-whats-the-difference/ [Accessed 11 Dec. 2025].</w:t>
      </w:r>
    </w:p>
    <w:p w14:paraId="1F5266E4" w14:textId="77777777" w:rsidR="00443671" w:rsidRPr="00443671" w:rsidRDefault="00000000" w:rsidP="00443671">
      <w:pPr>
        <w:rPr>
          <w:rFonts w:ascii="Arial" w:hAnsi="Arial" w:cs="Arial"/>
          <w:color w:val="000000" w:themeColor="text1"/>
        </w:rPr>
      </w:pPr>
      <w:r w:rsidRPr="00443671">
        <w:rPr>
          <w:rFonts w:ascii="Arial" w:hAnsi="Arial" w:cs="Arial"/>
          <w:color w:val="000000" w:themeColor="text1"/>
        </w:rPr>
        <w:t xml:space="preserve">Joe (2025). </w:t>
      </w:r>
      <w:r w:rsidRPr="00443671">
        <w:rPr>
          <w:rFonts w:ascii="Arial" w:hAnsi="Arial" w:cs="Arial"/>
          <w:i/>
          <w:iCs/>
          <w:color w:val="000000" w:themeColor="text1"/>
        </w:rPr>
        <w:t>How Long Do Golf Clubs Last? – Complete Maintenance Guide</w:t>
      </w:r>
      <w:r w:rsidRPr="00443671">
        <w:rPr>
          <w:rFonts w:ascii="Arial" w:hAnsi="Arial" w:cs="Arial"/>
          <w:color w:val="000000" w:themeColor="text1"/>
        </w:rPr>
        <w:t>. [online] Golf Sidekick. Available at: https://www.golfsidekick.com/articles/golf-clubs-maintenance-guide/.</w:t>
      </w:r>
    </w:p>
    <w:p w14:paraId="37420C99" w14:textId="77777777" w:rsidR="00EF6B55" w:rsidRPr="005C20AA" w:rsidRDefault="00000000" w:rsidP="00D4453F">
      <w:pPr>
        <w:rPr>
          <w:rFonts w:ascii="Arial" w:hAnsi="Arial" w:cs="Arial"/>
          <w:color w:val="000000" w:themeColor="text1"/>
        </w:rPr>
      </w:pPr>
      <w:r w:rsidRPr="007170C3">
        <w:rPr>
          <w:rFonts w:ascii="Arial" w:hAnsi="Arial" w:cs="Arial"/>
          <w:color w:val="000000" w:themeColor="text1"/>
        </w:rPr>
        <w:t>Ferri, R. (2022). How long do Carbon Bike Frames last? [online] Bike Test Reviews. Available at: https://biketestreviews.com/how-long-do-carbon-bike-frames-last/ [Accessed 11 Dec. 2025].</w:t>
      </w:r>
    </w:p>
    <w:p w14:paraId="7BEA2644" w14:textId="77777777" w:rsidR="00EC446C" w:rsidRDefault="00EC446C" w:rsidP="00D4453F">
      <w:pPr>
        <w:rPr>
          <w:rFonts w:ascii="Arial" w:hAnsi="Arial" w:cs="Arial"/>
          <w:color w:val="215E99" w:themeColor="text2" w:themeTint="BF"/>
          <w:sz w:val="32"/>
          <w:szCs w:val="32"/>
        </w:rPr>
      </w:pPr>
    </w:p>
    <w:p w14:paraId="60CAF2FD" w14:textId="77777777" w:rsidR="00EC446C" w:rsidRPr="00E17D26" w:rsidRDefault="00EC446C" w:rsidP="00D4453F">
      <w:pPr>
        <w:rPr>
          <w:rFonts w:ascii="Arial" w:hAnsi="Arial" w:cs="Arial"/>
          <w:color w:val="215E99" w:themeColor="text2" w:themeTint="BF"/>
          <w:sz w:val="32"/>
          <w:szCs w:val="32"/>
        </w:rPr>
      </w:pPr>
    </w:p>
    <w:sectPr w:rsidR="00EC446C" w:rsidRPr="00E17D26">
      <w:headerReference w:type="even" r:id="rId20"/>
      <w:headerReference w:type="default" r:id="rId21"/>
      <w:footerReference w:type="default" r:id="rId22"/>
      <w:head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8722F" w14:textId="77777777" w:rsidR="0022768A" w:rsidRDefault="0022768A">
      <w:pPr>
        <w:spacing w:after="0" w:line="240" w:lineRule="auto"/>
      </w:pPr>
      <w:r>
        <w:separator/>
      </w:r>
    </w:p>
  </w:endnote>
  <w:endnote w:type="continuationSeparator" w:id="0">
    <w:p w14:paraId="5F1835C8" w14:textId="77777777" w:rsidR="0022768A" w:rsidRDefault="0022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6386071"/>
      <w:docPartObj>
        <w:docPartGallery w:val="Page Numbers (Bottom of Page)"/>
        <w:docPartUnique/>
      </w:docPartObj>
    </w:sdtPr>
    <w:sdtEndPr>
      <w:rPr>
        <w:noProof/>
      </w:rPr>
    </w:sdtEndPr>
    <w:sdtContent>
      <w:p w14:paraId="27E34D1B" w14:textId="77777777" w:rsidR="007472CE"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11C745" w14:textId="77777777" w:rsidR="007472CE" w:rsidRDefault="00747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60A1C" w14:textId="77777777" w:rsidR="0022768A" w:rsidRDefault="0022768A">
      <w:pPr>
        <w:spacing w:after="0" w:line="240" w:lineRule="auto"/>
      </w:pPr>
      <w:r>
        <w:separator/>
      </w:r>
    </w:p>
  </w:footnote>
  <w:footnote w:type="continuationSeparator" w:id="0">
    <w:p w14:paraId="589B9D17" w14:textId="77777777" w:rsidR="0022768A" w:rsidRDefault="00227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1B9CE" w14:textId="77777777" w:rsidR="00516E94" w:rsidRDefault="00516E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F7E60" w14:textId="77777777" w:rsidR="00516E94" w:rsidRDefault="00516E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5DD53" w14:textId="77777777" w:rsidR="00516E94" w:rsidRDefault="00516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983149"/>
    <w:multiLevelType w:val="hybridMultilevel"/>
    <w:tmpl w:val="D494D256"/>
    <w:lvl w:ilvl="0" w:tplc="22C8C65C">
      <w:numFmt w:val="bullet"/>
      <w:lvlText w:val="-"/>
      <w:lvlJc w:val="left"/>
      <w:pPr>
        <w:ind w:left="720" w:hanging="360"/>
      </w:pPr>
      <w:rPr>
        <w:rFonts w:ascii="Aptos" w:eastAsiaTheme="minorHAnsi" w:hAnsi="Aptos" w:cstheme="minorBidi" w:hint="default"/>
      </w:rPr>
    </w:lvl>
    <w:lvl w:ilvl="1" w:tplc="5FEAEBF8" w:tentative="1">
      <w:start w:val="1"/>
      <w:numFmt w:val="bullet"/>
      <w:lvlText w:val="o"/>
      <w:lvlJc w:val="left"/>
      <w:pPr>
        <w:ind w:left="1440" w:hanging="360"/>
      </w:pPr>
      <w:rPr>
        <w:rFonts w:ascii="Courier New" w:hAnsi="Courier New" w:cs="Courier New" w:hint="default"/>
      </w:rPr>
    </w:lvl>
    <w:lvl w:ilvl="2" w:tplc="4B683A72" w:tentative="1">
      <w:start w:val="1"/>
      <w:numFmt w:val="bullet"/>
      <w:lvlText w:val=""/>
      <w:lvlJc w:val="left"/>
      <w:pPr>
        <w:ind w:left="2160" w:hanging="360"/>
      </w:pPr>
      <w:rPr>
        <w:rFonts w:ascii="Wingdings" w:hAnsi="Wingdings" w:hint="default"/>
      </w:rPr>
    </w:lvl>
    <w:lvl w:ilvl="3" w:tplc="9F1EED2E" w:tentative="1">
      <w:start w:val="1"/>
      <w:numFmt w:val="bullet"/>
      <w:lvlText w:val=""/>
      <w:lvlJc w:val="left"/>
      <w:pPr>
        <w:ind w:left="2880" w:hanging="360"/>
      </w:pPr>
      <w:rPr>
        <w:rFonts w:ascii="Symbol" w:hAnsi="Symbol" w:hint="default"/>
      </w:rPr>
    </w:lvl>
    <w:lvl w:ilvl="4" w:tplc="B3DA5D92" w:tentative="1">
      <w:start w:val="1"/>
      <w:numFmt w:val="bullet"/>
      <w:lvlText w:val="o"/>
      <w:lvlJc w:val="left"/>
      <w:pPr>
        <w:ind w:left="3600" w:hanging="360"/>
      </w:pPr>
      <w:rPr>
        <w:rFonts w:ascii="Courier New" w:hAnsi="Courier New" w:cs="Courier New" w:hint="default"/>
      </w:rPr>
    </w:lvl>
    <w:lvl w:ilvl="5" w:tplc="41085410" w:tentative="1">
      <w:start w:val="1"/>
      <w:numFmt w:val="bullet"/>
      <w:lvlText w:val=""/>
      <w:lvlJc w:val="left"/>
      <w:pPr>
        <w:ind w:left="4320" w:hanging="360"/>
      </w:pPr>
      <w:rPr>
        <w:rFonts w:ascii="Wingdings" w:hAnsi="Wingdings" w:hint="default"/>
      </w:rPr>
    </w:lvl>
    <w:lvl w:ilvl="6" w:tplc="7B0C1C5E" w:tentative="1">
      <w:start w:val="1"/>
      <w:numFmt w:val="bullet"/>
      <w:lvlText w:val=""/>
      <w:lvlJc w:val="left"/>
      <w:pPr>
        <w:ind w:left="5040" w:hanging="360"/>
      </w:pPr>
      <w:rPr>
        <w:rFonts w:ascii="Symbol" w:hAnsi="Symbol" w:hint="default"/>
      </w:rPr>
    </w:lvl>
    <w:lvl w:ilvl="7" w:tplc="92E876F0" w:tentative="1">
      <w:start w:val="1"/>
      <w:numFmt w:val="bullet"/>
      <w:lvlText w:val="o"/>
      <w:lvlJc w:val="left"/>
      <w:pPr>
        <w:ind w:left="5760" w:hanging="360"/>
      </w:pPr>
      <w:rPr>
        <w:rFonts w:ascii="Courier New" w:hAnsi="Courier New" w:cs="Courier New" w:hint="default"/>
      </w:rPr>
    </w:lvl>
    <w:lvl w:ilvl="8" w:tplc="369ED752" w:tentative="1">
      <w:start w:val="1"/>
      <w:numFmt w:val="bullet"/>
      <w:lvlText w:val=""/>
      <w:lvlJc w:val="left"/>
      <w:pPr>
        <w:ind w:left="6480" w:hanging="360"/>
      </w:pPr>
      <w:rPr>
        <w:rFonts w:ascii="Wingdings" w:hAnsi="Wingdings" w:hint="default"/>
      </w:rPr>
    </w:lvl>
  </w:abstractNum>
  <w:abstractNum w:abstractNumId="1" w15:restartNumberingAfterBreak="0">
    <w:nsid w:val="424B727A"/>
    <w:multiLevelType w:val="hybridMultilevel"/>
    <w:tmpl w:val="563E1CFE"/>
    <w:lvl w:ilvl="0" w:tplc="C3D44C44">
      <w:start w:val="1"/>
      <w:numFmt w:val="decimal"/>
      <w:lvlText w:val="%1"/>
      <w:lvlJc w:val="left"/>
      <w:pPr>
        <w:ind w:left="756" w:hanging="396"/>
      </w:pPr>
      <w:rPr>
        <w:rFonts w:hint="default"/>
      </w:rPr>
    </w:lvl>
    <w:lvl w:ilvl="1" w:tplc="21702126" w:tentative="1">
      <w:start w:val="1"/>
      <w:numFmt w:val="lowerLetter"/>
      <w:lvlText w:val="%2."/>
      <w:lvlJc w:val="left"/>
      <w:pPr>
        <w:ind w:left="1440" w:hanging="360"/>
      </w:pPr>
    </w:lvl>
    <w:lvl w:ilvl="2" w:tplc="F998F3CC" w:tentative="1">
      <w:start w:val="1"/>
      <w:numFmt w:val="lowerRoman"/>
      <w:lvlText w:val="%3."/>
      <w:lvlJc w:val="right"/>
      <w:pPr>
        <w:ind w:left="2160" w:hanging="180"/>
      </w:pPr>
    </w:lvl>
    <w:lvl w:ilvl="3" w:tplc="66A2C2A8" w:tentative="1">
      <w:start w:val="1"/>
      <w:numFmt w:val="decimal"/>
      <w:lvlText w:val="%4."/>
      <w:lvlJc w:val="left"/>
      <w:pPr>
        <w:ind w:left="2880" w:hanging="360"/>
      </w:pPr>
    </w:lvl>
    <w:lvl w:ilvl="4" w:tplc="27BCBA80" w:tentative="1">
      <w:start w:val="1"/>
      <w:numFmt w:val="lowerLetter"/>
      <w:lvlText w:val="%5."/>
      <w:lvlJc w:val="left"/>
      <w:pPr>
        <w:ind w:left="3600" w:hanging="360"/>
      </w:pPr>
    </w:lvl>
    <w:lvl w:ilvl="5" w:tplc="788C2A4A" w:tentative="1">
      <w:start w:val="1"/>
      <w:numFmt w:val="lowerRoman"/>
      <w:lvlText w:val="%6."/>
      <w:lvlJc w:val="right"/>
      <w:pPr>
        <w:ind w:left="4320" w:hanging="180"/>
      </w:pPr>
    </w:lvl>
    <w:lvl w:ilvl="6" w:tplc="A7667F9C" w:tentative="1">
      <w:start w:val="1"/>
      <w:numFmt w:val="decimal"/>
      <w:lvlText w:val="%7."/>
      <w:lvlJc w:val="left"/>
      <w:pPr>
        <w:ind w:left="5040" w:hanging="360"/>
      </w:pPr>
    </w:lvl>
    <w:lvl w:ilvl="7" w:tplc="0CA42A6E" w:tentative="1">
      <w:start w:val="1"/>
      <w:numFmt w:val="lowerLetter"/>
      <w:lvlText w:val="%8."/>
      <w:lvlJc w:val="left"/>
      <w:pPr>
        <w:ind w:left="5760" w:hanging="360"/>
      </w:pPr>
    </w:lvl>
    <w:lvl w:ilvl="8" w:tplc="2D7EB720" w:tentative="1">
      <w:start w:val="1"/>
      <w:numFmt w:val="lowerRoman"/>
      <w:lvlText w:val="%9."/>
      <w:lvlJc w:val="right"/>
      <w:pPr>
        <w:ind w:left="6480" w:hanging="180"/>
      </w:pPr>
    </w:lvl>
  </w:abstractNum>
  <w:num w:numId="1" w16cid:durableId="1569457808">
    <w:abstractNumId w:val="1"/>
  </w:num>
  <w:num w:numId="2" w16cid:durableId="1588537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86"/>
    <w:rsid w:val="00000D58"/>
    <w:rsid w:val="0000496C"/>
    <w:rsid w:val="00004B17"/>
    <w:rsid w:val="00016022"/>
    <w:rsid w:val="000272DF"/>
    <w:rsid w:val="00032B2E"/>
    <w:rsid w:val="00033886"/>
    <w:rsid w:val="000352FA"/>
    <w:rsid w:val="0003577F"/>
    <w:rsid w:val="0004100F"/>
    <w:rsid w:val="00042FFA"/>
    <w:rsid w:val="00043547"/>
    <w:rsid w:val="00045C3E"/>
    <w:rsid w:val="00046751"/>
    <w:rsid w:val="00061DEF"/>
    <w:rsid w:val="00080904"/>
    <w:rsid w:val="00082544"/>
    <w:rsid w:val="00086951"/>
    <w:rsid w:val="00090701"/>
    <w:rsid w:val="00097636"/>
    <w:rsid w:val="000A216C"/>
    <w:rsid w:val="000A560C"/>
    <w:rsid w:val="000A5675"/>
    <w:rsid w:val="000A5A25"/>
    <w:rsid w:val="000A6CF2"/>
    <w:rsid w:val="000B0473"/>
    <w:rsid w:val="000B36C2"/>
    <w:rsid w:val="000C319F"/>
    <w:rsid w:val="000C6C47"/>
    <w:rsid w:val="000D29F5"/>
    <w:rsid w:val="000D2DAD"/>
    <w:rsid w:val="000E241C"/>
    <w:rsid w:val="000E2902"/>
    <w:rsid w:val="000F0192"/>
    <w:rsid w:val="000F4381"/>
    <w:rsid w:val="00100195"/>
    <w:rsid w:val="00111BB7"/>
    <w:rsid w:val="0011279A"/>
    <w:rsid w:val="00123253"/>
    <w:rsid w:val="00125E2C"/>
    <w:rsid w:val="001276C8"/>
    <w:rsid w:val="001563BC"/>
    <w:rsid w:val="00161C90"/>
    <w:rsid w:val="00163A2D"/>
    <w:rsid w:val="001658BB"/>
    <w:rsid w:val="00181210"/>
    <w:rsid w:val="00184BF2"/>
    <w:rsid w:val="001862A7"/>
    <w:rsid w:val="00190660"/>
    <w:rsid w:val="001A2E93"/>
    <w:rsid w:val="001A4285"/>
    <w:rsid w:val="001B4587"/>
    <w:rsid w:val="001B55DF"/>
    <w:rsid w:val="001C2F41"/>
    <w:rsid w:val="001C5B34"/>
    <w:rsid w:val="001E02C6"/>
    <w:rsid w:val="002008FC"/>
    <w:rsid w:val="00203944"/>
    <w:rsid w:val="002079FC"/>
    <w:rsid w:val="00211F38"/>
    <w:rsid w:val="00214D82"/>
    <w:rsid w:val="002258F8"/>
    <w:rsid w:val="002261C3"/>
    <w:rsid w:val="0022768A"/>
    <w:rsid w:val="002378A3"/>
    <w:rsid w:val="0024108B"/>
    <w:rsid w:val="00260DCB"/>
    <w:rsid w:val="00260FC0"/>
    <w:rsid w:val="002678A0"/>
    <w:rsid w:val="002808B6"/>
    <w:rsid w:val="00285B32"/>
    <w:rsid w:val="00293FD8"/>
    <w:rsid w:val="002956C1"/>
    <w:rsid w:val="00295A8E"/>
    <w:rsid w:val="002A1B27"/>
    <w:rsid w:val="002A44AD"/>
    <w:rsid w:val="002A495B"/>
    <w:rsid w:val="002B759C"/>
    <w:rsid w:val="002C1558"/>
    <w:rsid w:val="002C5E8D"/>
    <w:rsid w:val="002C6E6D"/>
    <w:rsid w:val="002C7EB0"/>
    <w:rsid w:val="002E08CC"/>
    <w:rsid w:val="002F09B0"/>
    <w:rsid w:val="002F0B38"/>
    <w:rsid w:val="002F3307"/>
    <w:rsid w:val="002F5451"/>
    <w:rsid w:val="003045E2"/>
    <w:rsid w:val="00312682"/>
    <w:rsid w:val="0032037D"/>
    <w:rsid w:val="00327B69"/>
    <w:rsid w:val="00335C22"/>
    <w:rsid w:val="00336193"/>
    <w:rsid w:val="003376D1"/>
    <w:rsid w:val="003421C7"/>
    <w:rsid w:val="00351764"/>
    <w:rsid w:val="00357CA8"/>
    <w:rsid w:val="00364C92"/>
    <w:rsid w:val="00374A93"/>
    <w:rsid w:val="003A1F25"/>
    <w:rsid w:val="003B0207"/>
    <w:rsid w:val="003B6E7B"/>
    <w:rsid w:val="003C28C8"/>
    <w:rsid w:val="003C78C1"/>
    <w:rsid w:val="003D195B"/>
    <w:rsid w:val="003D3D50"/>
    <w:rsid w:val="003D3E13"/>
    <w:rsid w:val="003E043E"/>
    <w:rsid w:val="003E461A"/>
    <w:rsid w:val="003E55B9"/>
    <w:rsid w:val="00407070"/>
    <w:rsid w:val="0041216D"/>
    <w:rsid w:val="00414809"/>
    <w:rsid w:val="00414EF9"/>
    <w:rsid w:val="00416B5E"/>
    <w:rsid w:val="00424F59"/>
    <w:rsid w:val="00437707"/>
    <w:rsid w:val="0043786C"/>
    <w:rsid w:val="00443671"/>
    <w:rsid w:val="00453EFE"/>
    <w:rsid w:val="00464464"/>
    <w:rsid w:val="0046741D"/>
    <w:rsid w:val="00485734"/>
    <w:rsid w:val="00486393"/>
    <w:rsid w:val="00490A14"/>
    <w:rsid w:val="00494B64"/>
    <w:rsid w:val="00495546"/>
    <w:rsid w:val="004A7EFC"/>
    <w:rsid w:val="004B542A"/>
    <w:rsid w:val="004B5D16"/>
    <w:rsid w:val="004B622A"/>
    <w:rsid w:val="004C47D3"/>
    <w:rsid w:val="004C4902"/>
    <w:rsid w:val="004D7BEA"/>
    <w:rsid w:val="004D7D6E"/>
    <w:rsid w:val="004F0047"/>
    <w:rsid w:val="004F52E6"/>
    <w:rsid w:val="00513AAD"/>
    <w:rsid w:val="00516E94"/>
    <w:rsid w:val="00534A3C"/>
    <w:rsid w:val="00536256"/>
    <w:rsid w:val="005501F4"/>
    <w:rsid w:val="005504CF"/>
    <w:rsid w:val="005566BC"/>
    <w:rsid w:val="00557256"/>
    <w:rsid w:val="00560803"/>
    <w:rsid w:val="00577A7B"/>
    <w:rsid w:val="005854E9"/>
    <w:rsid w:val="005864AF"/>
    <w:rsid w:val="00593622"/>
    <w:rsid w:val="005938E2"/>
    <w:rsid w:val="005C20AA"/>
    <w:rsid w:val="005E12CD"/>
    <w:rsid w:val="005E2CB7"/>
    <w:rsid w:val="005E3DFC"/>
    <w:rsid w:val="005F1D21"/>
    <w:rsid w:val="005F5F97"/>
    <w:rsid w:val="005F7F19"/>
    <w:rsid w:val="00600DC7"/>
    <w:rsid w:val="00644309"/>
    <w:rsid w:val="00645FCE"/>
    <w:rsid w:val="00656C2E"/>
    <w:rsid w:val="00660727"/>
    <w:rsid w:val="006649D0"/>
    <w:rsid w:val="00666108"/>
    <w:rsid w:val="00673769"/>
    <w:rsid w:val="00680FE5"/>
    <w:rsid w:val="0068233A"/>
    <w:rsid w:val="00686594"/>
    <w:rsid w:val="00687AE6"/>
    <w:rsid w:val="006929CB"/>
    <w:rsid w:val="006A3BAB"/>
    <w:rsid w:val="006A4CA4"/>
    <w:rsid w:val="006B09D6"/>
    <w:rsid w:val="006B2FA2"/>
    <w:rsid w:val="006B6F74"/>
    <w:rsid w:val="006C2F15"/>
    <w:rsid w:val="006C53DD"/>
    <w:rsid w:val="006D05FE"/>
    <w:rsid w:val="006D3065"/>
    <w:rsid w:val="006D5FB2"/>
    <w:rsid w:val="006E38EF"/>
    <w:rsid w:val="006F314B"/>
    <w:rsid w:val="006F4A89"/>
    <w:rsid w:val="00704265"/>
    <w:rsid w:val="00713500"/>
    <w:rsid w:val="007170C3"/>
    <w:rsid w:val="00720298"/>
    <w:rsid w:val="00725796"/>
    <w:rsid w:val="00733BA9"/>
    <w:rsid w:val="00737553"/>
    <w:rsid w:val="00740EB3"/>
    <w:rsid w:val="007472CE"/>
    <w:rsid w:val="007547C0"/>
    <w:rsid w:val="00756E71"/>
    <w:rsid w:val="00761100"/>
    <w:rsid w:val="00764571"/>
    <w:rsid w:val="00766FFF"/>
    <w:rsid w:val="00784B63"/>
    <w:rsid w:val="0078608C"/>
    <w:rsid w:val="00793202"/>
    <w:rsid w:val="007A2EE3"/>
    <w:rsid w:val="007A4405"/>
    <w:rsid w:val="007B3C8C"/>
    <w:rsid w:val="007B5850"/>
    <w:rsid w:val="007C18F5"/>
    <w:rsid w:val="007C196A"/>
    <w:rsid w:val="007D1596"/>
    <w:rsid w:val="007D16D1"/>
    <w:rsid w:val="007D783D"/>
    <w:rsid w:val="007E525B"/>
    <w:rsid w:val="007E5FFF"/>
    <w:rsid w:val="007E6933"/>
    <w:rsid w:val="007E717A"/>
    <w:rsid w:val="007F1A3B"/>
    <w:rsid w:val="007F47D6"/>
    <w:rsid w:val="007F4A89"/>
    <w:rsid w:val="00803A2B"/>
    <w:rsid w:val="00805F96"/>
    <w:rsid w:val="00815D06"/>
    <w:rsid w:val="00817BAC"/>
    <w:rsid w:val="00825FF7"/>
    <w:rsid w:val="00831AEC"/>
    <w:rsid w:val="00835AB1"/>
    <w:rsid w:val="0084369A"/>
    <w:rsid w:val="00844BFA"/>
    <w:rsid w:val="0085132C"/>
    <w:rsid w:val="00852414"/>
    <w:rsid w:val="00853254"/>
    <w:rsid w:val="008659FC"/>
    <w:rsid w:val="00866AD3"/>
    <w:rsid w:val="00874B67"/>
    <w:rsid w:val="00893EA0"/>
    <w:rsid w:val="008976D7"/>
    <w:rsid w:val="008A0EE8"/>
    <w:rsid w:val="008A2130"/>
    <w:rsid w:val="008A66E1"/>
    <w:rsid w:val="008B0B08"/>
    <w:rsid w:val="008B1A99"/>
    <w:rsid w:val="008B34EC"/>
    <w:rsid w:val="008B4BDA"/>
    <w:rsid w:val="008C3833"/>
    <w:rsid w:val="008C4A6E"/>
    <w:rsid w:val="008C6429"/>
    <w:rsid w:val="008D61F1"/>
    <w:rsid w:val="008D6626"/>
    <w:rsid w:val="008D66C4"/>
    <w:rsid w:val="008E5434"/>
    <w:rsid w:val="008F5CE1"/>
    <w:rsid w:val="00904ECE"/>
    <w:rsid w:val="00907661"/>
    <w:rsid w:val="009123A5"/>
    <w:rsid w:val="00915B3C"/>
    <w:rsid w:val="0092560B"/>
    <w:rsid w:val="00927959"/>
    <w:rsid w:val="00932922"/>
    <w:rsid w:val="00936CBF"/>
    <w:rsid w:val="00961411"/>
    <w:rsid w:val="00961612"/>
    <w:rsid w:val="00961954"/>
    <w:rsid w:val="00961D09"/>
    <w:rsid w:val="00963AB9"/>
    <w:rsid w:val="00970E7A"/>
    <w:rsid w:val="00971665"/>
    <w:rsid w:val="009728B1"/>
    <w:rsid w:val="00972F14"/>
    <w:rsid w:val="00981BE0"/>
    <w:rsid w:val="00986F7B"/>
    <w:rsid w:val="009971DE"/>
    <w:rsid w:val="009A31AA"/>
    <w:rsid w:val="009A48CE"/>
    <w:rsid w:val="009A75D1"/>
    <w:rsid w:val="009B7D33"/>
    <w:rsid w:val="009C3032"/>
    <w:rsid w:val="009D6F1B"/>
    <w:rsid w:val="009E0641"/>
    <w:rsid w:val="009E24D5"/>
    <w:rsid w:val="009E48CB"/>
    <w:rsid w:val="009F4D71"/>
    <w:rsid w:val="009F56E8"/>
    <w:rsid w:val="00A045DD"/>
    <w:rsid w:val="00A257D4"/>
    <w:rsid w:val="00A27B01"/>
    <w:rsid w:val="00A35148"/>
    <w:rsid w:val="00A35CB7"/>
    <w:rsid w:val="00A36812"/>
    <w:rsid w:val="00A645C3"/>
    <w:rsid w:val="00A6538A"/>
    <w:rsid w:val="00A703A9"/>
    <w:rsid w:val="00A706CF"/>
    <w:rsid w:val="00A727A3"/>
    <w:rsid w:val="00A93B8E"/>
    <w:rsid w:val="00A9792B"/>
    <w:rsid w:val="00AA1E68"/>
    <w:rsid w:val="00AA40CB"/>
    <w:rsid w:val="00AA443E"/>
    <w:rsid w:val="00AB2EAC"/>
    <w:rsid w:val="00AB41F8"/>
    <w:rsid w:val="00AD5D31"/>
    <w:rsid w:val="00AD7AD8"/>
    <w:rsid w:val="00AD7D46"/>
    <w:rsid w:val="00AE018C"/>
    <w:rsid w:val="00AE1CC2"/>
    <w:rsid w:val="00AE351C"/>
    <w:rsid w:val="00AE7DB3"/>
    <w:rsid w:val="00AF2AC9"/>
    <w:rsid w:val="00AF3AD0"/>
    <w:rsid w:val="00B06212"/>
    <w:rsid w:val="00B071C7"/>
    <w:rsid w:val="00B13C5F"/>
    <w:rsid w:val="00B13CF4"/>
    <w:rsid w:val="00B178F9"/>
    <w:rsid w:val="00B20FF7"/>
    <w:rsid w:val="00B33961"/>
    <w:rsid w:val="00B37FB3"/>
    <w:rsid w:val="00B4525A"/>
    <w:rsid w:val="00B524C0"/>
    <w:rsid w:val="00B536EB"/>
    <w:rsid w:val="00B60398"/>
    <w:rsid w:val="00B772C9"/>
    <w:rsid w:val="00B80916"/>
    <w:rsid w:val="00B81C7E"/>
    <w:rsid w:val="00B86B08"/>
    <w:rsid w:val="00B87474"/>
    <w:rsid w:val="00B87EC6"/>
    <w:rsid w:val="00BA0AC0"/>
    <w:rsid w:val="00BA3DB4"/>
    <w:rsid w:val="00BA5F1E"/>
    <w:rsid w:val="00BD20EA"/>
    <w:rsid w:val="00BE38BF"/>
    <w:rsid w:val="00BF1F83"/>
    <w:rsid w:val="00C04890"/>
    <w:rsid w:val="00C04A2F"/>
    <w:rsid w:val="00C057E6"/>
    <w:rsid w:val="00C06418"/>
    <w:rsid w:val="00C0778C"/>
    <w:rsid w:val="00C104FC"/>
    <w:rsid w:val="00C138C5"/>
    <w:rsid w:val="00C13ADC"/>
    <w:rsid w:val="00C20717"/>
    <w:rsid w:val="00C22F1F"/>
    <w:rsid w:val="00C24EEE"/>
    <w:rsid w:val="00C33694"/>
    <w:rsid w:val="00C60CC0"/>
    <w:rsid w:val="00C70F18"/>
    <w:rsid w:val="00C827BA"/>
    <w:rsid w:val="00C9013A"/>
    <w:rsid w:val="00CA380C"/>
    <w:rsid w:val="00CA3BC4"/>
    <w:rsid w:val="00CA4840"/>
    <w:rsid w:val="00CA6A64"/>
    <w:rsid w:val="00CA709C"/>
    <w:rsid w:val="00CB3D5C"/>
    <w:rsid w:val="00CB5A3D"/>
    <w:rsid w:val="00CB5CB4"/>
    <w:rsid w:val="00CB7CA4"/>
    <w:rsid w:val="00CB7FDB"/>
    <w:rsid w:val="00CC0C91"/>
    <w:rsid w:val="00CC5554"/>
    <w:rsid w:val="00CD46D1"/>
    <w:rsid w:val="00CD54FA"/>
    <w:rsid w:val="00CE2CAB"/>
    <w:rsid w:val="00D05061"/>
    <w:rsid w:val="00D26BCA"/>
    <w:rsid w:val="00D4267D"/>
    <w:rsid w:val="00D42F82"/>
    <w:rsid w:val="00D444E4"/>
    <w:rsid w:val="00D4453F"/>
    <w:rsid w:val="00D665D5"/>
    <w:rsid w:val="00D74C2D"/>
    <w:rsid w:val="00D76654"/>
    <w:rsid w:val="00D779E1"/>
    <w:rsid w:val="00D848C0"/>
    <w:rsid w:val="00D930EA"/>
    <w:rsid w:val="00DA5860"/>
    <w:rsid w:val="00DB0655"/>
    <w:rsid w:val="00DB1274"/>
    <w:rsid w:val="00DB3FAF"/>
    <w:rsid w:val="00DB43C0"/>
    <w:rsid w:val="00DB6A0F"/>
    <w:rsid w:val="00DC442D"/>
    <w:rsid w:val="00DE08BE"/>
    <w:rsid w:val="00DE205A"/>
    <w:rsid w:val="00DE2835"/>
    <w:rsid w:val="00DF4900"/>
    <w:rsid w:val="00DF6B8C"/>
    <w:rsid w:val="00E05CCF"/>
    <w:rsid w:val="00E17D26"/>
    <w:rsid w:val="00E26C28"/>
    <w:rsid w:val="00E322C6"/>
    <w:rsid w:val="00E35EFD"/>
    <w:rsid w:val="00E41777"/>
    <w:rsid w:val="00E4795F"/>
    <w:rsid w:val="00E55E4A"/>
    <w:rsid w:val="00E61738"/>
    <w:rsid w:val="00E73400"/>
    <w:rsid w:val="00E76A18"/>
    <w:rsid w:val="00E829B8"/>
    <w:rsid w:val="00E91B1A"/>
    <w:rsid w:val="00EB020A"/>
    <w:rsid w:val="00EB02E0"/>
    <w:rsid w:val="00EB09DD"/>
    <w:rsid w:val="00EB1D6D"/>
    <w:rsid w:val="00EB5CAB"/>
    <w:rsid w:val="00EC446C"/>
    <w:rsid w:val="00EC62C2"/>
    <w:rsid w:val="00ED0574"/>
    <w:rsid w:val="00ED115C"/>
    <w:rsid w:val="00ED6680"/>
    <w:rsid w:val="00EE0284"/>
    <w:rsid w:val="00EE6CA6"/>
    <w:rsid w:val="00EF39DF"/>
    <w:rsid w:val="00EF4A4D"/>
    <w:rsid w:val="00EF6B55"/>
    <w:rsid w:val="00F01E80"/>
    <w:rsid w:val="00F041E3"/>
    <w:rsid w:val="00F15104"/>
    <w:rsid w:val="00F17FE6"/>
    <w:rsid w:val="00F342ED"/>
    <w:rsid w:val="00F3525F"/>
    <w:rsid w:val="00F35784"/>
    <w:rsid w:val="00F437D9"/>
    <w:rsid w:val="00F45F1E"/>
    <w:rsid w:val="00F718AD"/>
    <w:rsid w:val="00F724F7"/>
    <w:rsid w:val="00F73A8F"/>
    <w:rsid w:val="00F837A1"/>
    <w:rsid w:val="00F8626F"/>
    <w:rsid w:val="00F920F4"/>
    <w:rsid w:val="00F95673"/>
    <w:rsid w:val="00F97502"/>
    <w:rsid w:val="00F97B82"/>
    <w:rsid w:val="00FA1B9B"/>
    <w:rsid w:val="00FA71E5"/>
    <w:rsid w:val="00FB064F"/>
    <w:rsid w:val="00FD3491"/>
    <w:rsid w:val="00FD38A9"/>
    <w:rsid w:val="00FE2E2E"/>
    <w:rsid w:val="00FE68A0"/>
    <w:rsid w:val="00FE7FF5"/>
    <w:rsid w:val="27BB6D5E"/>
    <w:rsid w:val="5F8F1E08"/>
    <w:rsid w:val="626FF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DA905"/>
  <w15:chartTrackingRefBased/>
  <w15:docId w15:val="{5B174570-E3AD-4538-8FC5-54166D00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A4D"/>
  </w:style>
  <w:style w:type="paragraph" w:styleId="Heading1">
    <w:name w:val="heading 1"/>
    <w:basedOn w:val="Normal"/>
    <w:next w:val="Normal"/>
    <w:link w:val="Heading1Char"/>
    <w:uiPriority w:val="9"/>
    <w:qFormat/>
    <w:rsid w:val="000338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38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38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38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8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8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8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8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8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8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38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38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38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8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8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8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8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886"/>
    <w:rPr>
      <w:rFonts w:eastAsiaTheme="majorEastAsia" w:cstheme="majorBidi"/>
      <w:color w:val="272727" w:themeColor="text1" w:themeTint="D8"/>
    </w:rPr>
  </w:style>
  <w:style w:type="paragraph" w:styleId="Title">
    <w:name w:val="Title"/>
    <w:basedOn w:val="Normal"/>
    <w:next w:val="Normal"/>
    <w:link w:val="TitleChar"/>
    <w:uiPriority w:val="10"/>
    <w:qFormat/>
    <w:rsid w:val="000338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8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8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8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886"/>
    <w:pPr>
      <w:spacing w:before="160"/>
      <w:jc w:val="center"/>
    </w:pPr>
    <w:rPr>
      <w:i/>
      <w:iCs/>
      <w:color w:val="404040" w:themeColor="text1" w:themeTint="BF"/>
    </w:rPr>
  </w:style>
  <w:style w:type="character" w:customStyle="1" w:styleId="QuoteChar">
    <w:name w:val="Quote Char"/>
    <w:basedOn w:val="DefaultParagraphFont"/>
    <w:link w:val="Quote"/>
    <w:uiPriority w:val="29"/>
    <w:rsid w:val="00033886"/>
    <w:rPr>
      <w:i/>
      <w:iCs/>
      <w:color w:val="404040" w:themeColor="text1" w:themeTint="BF"/>
    </w:rPr>
  </w:style>
  <w:style w:type="paragraph" w:styleId="ListParagraph">
    <w:name w:val="List Paragraph"/>
    <w:basedOn w:val="Normal"/>
    <w:uiPriority w:val="34"/>
    <w:qFormat/>
    <w:rsid w:val="00033886"/>
    <w:pPr>
      <w:ind w:left="720"/>
      <w:contextualSpacing/>
    </w:pPr>
  </w:style>
  <w:style w:type="character" w:styleId="IntenseEmphasis">
    <w:name w:val="Intense Emphasis"/>
    <w:basedOn w:val="DefaultParagraphFont"/>
    <w:uiPriority w:val="21"/>
    <w:qFormat/>
    <w:rsid w:val="00033886"/>
    <w:rPr>
      <w:i/>
      <w:iCs/>
      <w:color w:val="0F4761" w:themeColor="accent1" w:themeShade="BF"/>
    </w:rPr>
  </w:style>
  <w:style w:type="paragraph" w:styleId="IntenseQuote">
    <w:name w:val="Intense Quote"/>
    <w:basedOn w:val="Normal"/>
    <w:next w:val="Normal"/>
    <w:link w:val="IntenseQuoteChar"/>
    <w:uiPriority w:val="30"/>
    <w:qFormat/>
    <w:rsid w:val="000338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886"/>
    <w:rPr>
      <w:i/>
      <w:iCs/>
      <w:color w:val="0F4761" w:themeColor="accent1" w:themeShade="BF"/>
    </w:rPr>
  </w:style>
  <w:style w:type="character" w:styleId="IntenseReference">
    <w:name w:val="Intense Reference"/>
    <w:basedOn w:val="DefaultParagraphFont"/>
    <w:uiPriority w:val="32"/>
    <w:qFormat/>
    <w:rsid w:val="00033886"/>
    <w:rPr>
      <w:b/>
      <w:bCs/>
      <w:smallCaps/>
      <w:color w:val="0F4761" w:themeColor="accent1" w:themeShade="BF"/>
      <w:spacing w:val="5"/>
    </w:rPr>
  </w:style>
  <w:style w:type="paragraph" w:styleId="Header">
    <w:name w:val="header"/>
    <w:basedOn w:val="Normal"/>
    <w:link w:val="HeaderChar"/>
    <w:uiPriority w:val="99"/>
    <w:unhideWhenUsed/>
    <w:rsid w:val="007135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500"/>
  </w:style>
  <w:style w:type="paragraph" w:styleId="Footer">
    <w:name w:val="footer"/>
    <w:basedOn w:val="Normal"/>
    <w:link w:val="FooterChar"/>
    <w:uiPriority w:val="99"/>
    <w:unhideWhenUsed/>
    <w:rsid w:val="007135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500"/>
  </w:style>
  <w:style w:type="character" w:styleId="Hyperlink">
    <w:name w:val="Hyperlink"/>
    <w:basedOn w:val="DefaultParagraphFont"/>
    <w:uiPriority w:val="99"/>
    <w:unhideWhenUsed/>
    <w:rsid w:val="00AD5D31"/>
    <w:rPr>
      <w:color w:val="467886" w:themeColor="hyperlink"/>
      <w:u w:val="single"/>
    </w:rPr>
  </w:style>
  <w:style w:type="character" w:styleId="UnresolvedMention">
    <w:name w:val="Unresolved Mention"/>
    <w:basedOn w:val="DefaultParagraphFont"/>
    <w:uiPriority w:val="99"/>
    <w:semiHidden/>
    <w:unhideWhenUsed/>
    <w:rsid w:val="00AD5D31"/>
    <w:rPr>
      <w:color w:val="605E5C"/>
      <w:shd w:val="clear" w:color="auto" w:fill="E1DFDD"/>
    </w:rPr>
  </w:style>
  <w:style w:type="paragraph" w:styleId="NormalWeb">
    <w:name w:val="Normal (Web)"/>
    <w:basedOn w:val="Normal"/>
    <w:uiPriority w:val="99"/>
    <w:semiHidden/>
    <w:unhideWhenUsed/>
    <w:rsid w:val="001A42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C13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85734"/>
    <w:rPr>
      <w:sz w:val="16"/>
      <w:szCs w:val="16"/>
    </w:rPr>
  </w:style>
  <w:style w:type="paragraph" w:styleId="CommentText">
    <w:name w:val="annotation text"/>
    <w:basedOn w:val="Normal"/>
    <w:link w:val="CommentTextChar"/>
    <w:uiPriority w:val="99"/>
    <w:unhideWhenUsed/>
    <w:rsid w:val="00485734"/>
    <w:pPr>
      <w:spacing w:line="240" w:lineRule="auto"/>
    </w:pPr>
    <w:rPr>
      <w:sz w:val="20"/>
      <w:szCs w:val="20"/>
    </w:rPr>
  </w:style>
  <w:style w:type="character" w:customStyle="1" w:styleId="CommentTextChar">
    <w:name w:val="Comment Text Char"/>
    <w:basedOn w:val="DefaultParagraphFont"/>
    <w:link w:val="CommentText"/>
    <w:uiPriority w:val="99"/>
    <w:rsid w:val="00485734"/>
    <w:rPr>
      <w:sz w:val="20"/>
      <w:szCs w:val="20"/>
    </w:rPr>
  </w:style>
  <w:style w:type="paragraph" w:styleId="CommentSubject">
    <w:name w:val="annotation subject"/>
    <w:basedOn w:val="CommentText"/>
    <w:next w:val="CommentText"/>
    <w:link w:val="CommentSubjectChar"/>
    <w:uiPriority w:val="99"/>
    <w:semiHidden/>
    <w:unhideWhenUsed/>
    <w:rsid w:val="00485734"/>
    <w:rPr>
      <w:b/>
      <w:bCs/>
    </w:rPr>
  </w:style>
  <w:style w:type="character" w:customStyle="1" w:styleId="CommentSubjectChar">
    <w:name w:val="Comment Subject Char"/>
    <w:basedOn w:val="CommentTextChar"/>
    <w:link w:val="CommentSubject"/>
    <w:uiPriority w:val="99"/>
    <w:semiHidden/>
    <w:rsid w:val="00485734"/>
    <w:rPr>
      <w:b/>
      <w:bCs/>
      <w:sz w:val="20"/>
      <w:szCs w:val="20"/>
    </w:rPr>
  </w:style>
  <w:style w:type="table" w:styleId="PlainTable5">
    <w:name w:val="Plain Table 5"/>
    <w:basedOn w:val="TableNormal"/>
    <w:uiPriority w:val="45"/>
    <w:rsid w:val="00874B6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CB7CA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322C6"/>
    <w:pPr>
      <w:tabs>
        <w:tab w:val="right" w:leader="dot" w:pos="9016"/>
      </w:tabs>
      <w:spacing w:after="100"/>
    </w:pPr>
    <w:rPr>
      <w:rFonts w:ascii="Arial" w:hAnsi="Arial" w:cs="Arial"/>
      <w:noProof/>
      <w:sz w:val="28"/>
      <w:szCs w:val="28"/>
    </w:rPr>
  </w:style>
  <w:style w:type="paragraph" w:styleId="TOC3">
    <w:name w:val="toc 3"/>
    <w:basedOn w:val="Normal"/>
    <w:next w:val="Normal"/>
    <w:autoRedefine/>
    <w:uiPriority w:val="39"/>
    <w:unhideWhenUsed/>
    <w:rsid w:val="007472CE"/>
    <w:pPr>
      <w:spacing w:after="100"/>
      <w:ind w:left="480"/>
    </w:pPr>
  </w:style>
  <w:style w:type="paragraph" w:styleId="Caption">
    <w:name w:val="caption"/>
    <w:basedOn w:val="Normal"/>
    <w:next w:val="Normal"/>
    <w:uiPriority w:val="35"/>
    <w:unhideWhenUsed/>
    <w:qFormat/>
    <w:rsid w:val="006A3BAB"/>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A3BA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tourqualitygolf.com/2024/05/15/the-evolution-of-golf-clubs-history-and-innovatio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s://www.nicerapid.com/blog/how-to-make-a-phone-case-with-injection-molding-or-over-molding-process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10866-D663-4840-8464-737F1773E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2913</Words>
  <Characters>16608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19483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Evans (2516473)</dc:creator>
  <cp:keywords/>
  <dc:description/>
  <cp:lastModifiedBy>EVANS Thomas (SAFRAN SEATS)</cp:lastModifiedBy>
  <cp:revision>2</cp:revision>
  <dcterms:created xsi:type="dcterms:W3CDTF">2026-02-03T21:00:00Z</dcterms:created>
  <dcterms:modified xsi:type="dcterms:W3CDTF">2026-02-03T21:00:00Z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ActionId">
    <vt:lpwstr>406a9bb4-7a78-46bd-9a2e-68a8d4fe4fd5</vt:lpwstr>
  </property>
  <property fmtid="{D5CDD505-2E9C-101B-9397-08002B2CF9AE}" pid="3" name="MSIP_Label_024ffcea-f25b-491e-9dc9-834516f3550e_ContentBits">
    <vt:lpwstr>1</vt:lpwstr>
  </property>
  <property fmtid="{D5CDD505-2E9C-101B-9397-08002B2CF9AE}" pid="4" name="MSIP_Label_024ffcea-f25b-491e-9dc9-834516f3550e_Enabled">
    <vt:lpwstr>true</vt:lpwstr>
  </property>
  <property fmtid="{D5CDD505-2E9C-101B-9397-08002B2CF9AE}" pid="5" name="MSIP_Label_024ffcea-f25b-491e-9dc9-834516f3550e_Method">
    <vt:lpwstr>Standard</vt:lpwstr>
  </property>
  <property fmtid="{D5CDD505-2E9C-101B-9397-08002B2CF9AE}" pid="6" name="MSIP_Label_024ffcea-f25b-491e-9dc9-834516f3550e_Name">
    <vt:lpwstr>C2 - restricted</vt:lpwstr>
  </property>
  <property fmtid="{D5CDD505-2E9C-101B-9397-08002B2CF9AE}" pid="7" name="MSIP_Label_024ffcea-f25b-491e-9dc9-834516f3550e_SetDate">
    <vt:lpwstr>2026-01-15T09:38:35Z</vt:lpwstr>
  </property>
  <property fmtid="{D5CDD505-2E9C-101B-9397-08002B2CF9AE}" pid="8" name="MSIP_Label_024ffcea-f25b-491e-9dc9-834516f3550e_SiteId">
    <vt:lpwstr>d52b49b7-0c8f-4d89-8c4f-f20517306e08</vt:lpwstr>
  </property>
  <property fmtid="{D5CDD505-2E9C-101B-9397-08002B2CF9AE}" pid="9" name="MSIP_Label_024ffcea-f25b-491e-9dc9-834516f3550e_Tag">
    <vt:lpwstr>10, 3, 0, 1</vt:lpwstr>
  </property>
</Properties>
</file>