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5B4CE" w14:textId="77777777" w:rsidR="00BB4703" w:rsidRDefault="00BB4703">
      <w:pPr>
        <w:pBdr>
          <w:top w:val="nil"/>
          <w:left w:val="nil"/>
          <w:bottom w:val="nil"/>
          <w:right w:val="nil"/>
          <w:between w:val="nil"/>
        </w:pBdr>
        <w:spacing w:line="276" w:lineRule="auto"/>
      </w:pPr>
    </w:p>
    <w:p w14:paraId="48260991" w14:textId="77777777" w:rsidR="00BB4703" w:rsidRDefault="00BB4703">
      <w:pPr>
        <w:pBdr>
          <w:top w:val="nil"/>
          <w:left w:val="nil"/>
          <w:bottom w:val="nil"/>
          <w:right w:val="nil"/>
          <w:between w:val="nil"/>
        </w:pBdr>
        <w:rPr>
          <w:color w:val="000000"/>
          <w:sz w:val="20"/>
          <w:szCs w:val="20"/>
        </w:rPr>
      </w:pPr>
    </w:p>
    <w:p w14:paraId="7649EB7F" w14:textId="77777777" w:rsidR="00BB4703" w:rsidRDefault="00BB4703">
      <w:pPr>
        <w:pBdr>
          <w:top w:val="nil"/>
          <w:left w:val="nil"/>
          <w:bottom w:val="nil"/>
          <w:right w:val="nil"/>
          <w:between w:val="nil"/>
        </w:pBdr>
        <w:rPr>
          <w:color w:val="000000"/>
          <w:sz w:val="20"/>
          <w:szCs w:val="20"/>
        </w:rPr>
      </w:pPr>
    </w:p>
    <w:p w14:paraId="0CDC4F97" w14:textId="77777777" w:rsidR="00BB4703" w:rsidRDefault="00BB4703">
      <w:pPr>
        <w:pBdr>
          <w:top w:val="nil"/>
          <w:left w:val="nil"/>
          <w:bottom w:val="nil"/>
          <w:right w:val="nil"/>
          <w:between w:val="nil"/>
        </w:pBdr>
        <w:rPr>
          <w:color w:val="000000"/>
          <w:sz w:val="20"/>
          <w:szCs w:val="20"/>
        </w:rPr>
      </w:pPr>
    </w:p>
    <w:p w14:paraId="7AE60F6C" w14:textId="77777777" w:rsidR="00BB4703" w:rsidRDefault="00BB4703">
      <w:pPr>
        <w:pBdr>
          <w:top w:val="nil"/>
          <w:left w:val="nil"/>
          <w:bottom w:val="nil"/>
          <w:right w:val="nil"/>
          <w:between w:val="nil"/>
        </w:pBdr>
        <w:rPr>
          <w:color w:val="000000"/>
          <w:sz w:val="20"/>
          <w:szCs w:val="20"/>
        </w:rPr>
      </w:pPr>
    </w:p>
    <w:p w14:paraId="66EA8B95" w14:textId="77777777" w:rsidR="00BB4703" w:rsidRDefault="00BB4703">
      <w:pPr>
        <w:pBdr>
          <w:top w:val="nil"/>
          <w:left w:val="nil"/>
          <w:bottom w:val="nil"/>
          <w:right w:val="nil"/>
          <w:between w:val="nil"/>
        </w:pBdr>
        <w:rPr>
          <w:color w:val="000000"/>
          <w:sz w:val="20"/>
          <w:szCs w:val="20"/>
        </w:rPr>
      </w:pPr>
    </w:p>
    <w:p w14:paraId="4EF9BBF4" w14:textId="77777777" w:rsidR="00BB4703" w:rsidRDefault="00BB4703">
      <w:pPr>
        <w:pBdr>
          <w:top w:val="nil"/>
          <w:left w:val="nil"/>
          <w:bottom w:val="nil"/>
          <w:right w:val="nil"/>
          <w:between w:val="nil"/>
        </w:pBdr>
        <w:rPr>
          <w:color w:val="000000"/>
          <w:sz w:val="20"/>
          <w:szCs w:val="20"/>
        </w:rPr>
      </w:pPr>
    </w:p>
    <w:p w14:paraId="5DAC5DE6" w14:textId="77777777" w:rsidR="00BB4703" w:rsidRDefault="00BB4703">
      <w:pPr>
        <w:pBdr>
          <w:top w:val="nil"/>
          <w:left w:val="nil"/>
          <w:bottom w:val="nil"/>
          <w:right w:val="nil"/>
          <w:between w:val="nil"/>
        </w:pBdr>
        <w:spacing w:before="7"/>
        <w:rPr>
          <w:color w:val="000000"/>
          <w:sz w:val="26"/>
          <w:szCs w:val="26"/>
        </w:rPr>
      </w:pPr>
    </w:p>
    <w:p w14:paraId="389B2DBA" w14:textId="77777777" w:rsidR="00BB4703" w:rsidRDefault="00017A7A">
      <w:pPr>
        <w:jc w:val="center"/>
        <w:rPr>
          <w:b/>
          <w:sz w:val="32"/>
          <w:szCs w:val="32"/>
        </w:rPr>
      </w:pPr>
      <w:r>
        <w:rPr>
          <w:b/>
          <w:sz w:val="32"/>
          <w:szCs w:val="32"/>
        </w:rPr>
        <w:t xml:space="preserve">LCBB4003 </w:t>
      </w:r>
    </w:p>
    <w:p w14:paraId="34360500" w14:textId="77777777" w:rsidR="00BB4703" w:rsidRDefault="00017A7A">
      <w:pPr>
        <w:jc w:val="center"/>
        <w:rPr>
          <w:b/>
          <w:sz w:val="32"/>
          <w:szCs w:val="32"/>
        </w:rPr>
      </w:pPr>
      <w:r>
        <w:rPr>
          <w:b/>
          <w:sz w:val="32"/>
          <w:szCs w:val="32"/>
        </w:rPr>
        <w:t>Introducing the Modern Workplace</w:t>
      </w:r>
    </w:p>
    <w:p w14:paraId="176A8EF8" w14:textId="77777777" w:rsidR="00BB4703" w:rsidRDefault="00BB4703">
      <w:pPr>
        <w:jc w:val="center"/>
        <w:rPr>
          <w:b/>
          <w:sz w:val="35"/>
          <w:szCs w:val="35"/>
        </w:rPr>
      </w:pPr>
    </w:p>
    <w:p w14:paraId="6DFB7BE2" w14:textId="77777777" w:rsidR="00BB4703" w:rsidRDefault="00017A7A">
      <w:pPr>
        <w:spacing w:line="628" w:lineRule="auto"/>
        <w:ind w:right="3600"/>
        <w:rPr>
          <w:b/>
          <w:sz w:val="32"/>
          <w:szCs w:val="32"/>
        </w:rPr>
      </w:pPr>
      <w:r>
        <w:rPr>
          <w:b/>
          <w:sz w:val="32"/>
          <w:szCs w:val="32"/>
        </w:rPr>
        <w:t xml:space="preserve">                                     Individual Report </w:t>
      </w:r>
    </w:p>
    <w:p w14:paraId="63CC8B5B" w14:textId="77777777" w:rsidR="00BB4703" w:rsidRDefault="00BB4703">
      <w:pPr>
        <w:spacing w:line="628" w:lineRule="auto"/>
        <w:ind w:right="3600"/>
        <w:rPr>
          <w:b/>
          <w:sz w:val="32"/>
          <w:szCs w:val="32"/>
        </w:rPr>
      </w:pPr>
    </w:p>
    <w:p w14:paraId="390AFE72" w14:textId="77777777" w:rsidR="00BB4703" w:rsidRDefault="00BB4703">
      <w:pPr>
        <w:spacing w:line="628" w:lineRule="auto"/>
        <w:ind w:right="3600"/>
        <w:rPr>
          <w:b/>
          <w:sz w:val="32"/>
          <w:szCs w:val="32"/>
        </w:rPr>
      </w:pPr>
    </w:p>
    <w:p w14:paraId="09B854DD" w14:textId="3D18D2C7" w:rsidR="00E7221C" w:rsidRPr="00E7221C" w:rsidRDefault="00E7221C">
      <w:pPr>
        <w:spacing w:line="628" w:lineRule="auto"/>
        <w:ind w:right="3600"/>
        <w:rPr>
          <w:b/>
          <w:sz w:val="28"/>
          <w:szCs w:val="28"/>
        </w:rPr>
      </w:pPr>
      <w:r w:rsidRPr="00E7221C">
        <w:rPr>
          <w:b/>
          <w:sz w:val="28"/>
          <w:szCs w:val="28"/>
        </w:rPr>
        <w:t>Lecturer:</w:t>
      </w:r>
      <w:r w:rsidRPr="00E7221C">
        <w:rPr>
          <w:rFonts w:ascii="Arial" w:hAnsi="Arial" w:cs="Arial"/>
          <w:b/>
          <w:sz w:val="28"/>
          <w:szCs w:val="28"/>
        </w:rPr>
        <w:t xml:space="preserve"> </w:t>
      </w:r>
      <w:proofErr w:type="spellStart"/>
      <w:r w:rsidRPr="00E7221C">
        <w:rPr>
          <w:rFonts w:ascii="Arial" w:hAnsi="Arial" w:cs="Arial"/>
          <w:b/>
          <w:sz w:val="28"/>
          <w:szCs w:val="28"/>
        </w:rPr>
        <w:t>Uju</w:t>
      </w:r>
      <w:proofErr w:type="spellEnd"/>
      <w:r w:rsidRPr="00E7221C">
        <w:rPr>
          <w:rFonts w:ascii="Arial" w:hAnsi="Arial" w:cs="Arial"/>
          <w:b/>
          <w:sz w:val="28"/>
          <w:szCs w:val="28"/>
        </w:rPr>
        <w:t xml:space="preserve"> Ugochukwu</w:t>
      </w:r>
    </w:p>
    <w:p w14:paraId="1EC4458F" w14:textId="34F45DC8" w:rsidR="00E7221C" w:rsidRDefault="00017A7A">
      <w:pPr>
        <w:spacing w:line="628" w:lineRule="auto"/>
        <w:ind w:right="3600"/>
        <w:rPr>
          <w:b/>
          <w:sz w:val="28"/>
          <w:szCs w:val="28"/>
        </w:rPr>
      </w:pPr>
      <w:r>
        <w:rPr>
          <w:b/>
          <w:sz w:val="28"/>
          <w:szCs w:val="28"/>
        </w:rPr>
        <w:t xml:space="preserve">Student </w:t>
      </w:r>
      <w:r w:rsidR="00E7221C">
        <w:rPr>
          <w:b/>
          <w:sz w:val="28"/>
          <w:szCs w:val="28"/>
        </w:rPr>
        <w:t xml:space="preserve"> name: Sava Daniela</w:t>
      </w:r>
    </w:p>
    <w:p w14:paraId="75D033D4" w14:textId="68FC2473" w:rsidR="00E7221C" w:rsidRDefault="00E7221C">
      <w:pPr>
        <w:spacing w:line="628" w:lineRule="auto"/>
        <w:ind w:right="3600"/>
        <w:rPr>
          <w:b/>
          <w:sz w:val="28"/>
          <w:szCs w:val="28"/>
        </w:rPr>
        <w:sectPr w:rsidR="00E7221C">
          <w:pgSz w:w="11910" w:h="16840"/>
          <w:pgMar w:top="1440" w:right="1440" w:bottom="1440" w:left="1440" w:header="720" w:footer="720" w:gutter="0"/>
          <w:pgNumType w:start="1"/>
          <w:cols w:space="720"/>
        </w:sectPr>
      </w:pPr>
      <w:r>
        <w:rPr>
          <w:b/>
          <w:sz w:val="28"/>
          <w:szCs w:val="28"/>
        </w:rPr>
        <w:t>Student Number: 2028792</w:t>
      </w:r>
    </w:p>
    <w:p w14:paraId="4F6132BE" w14:textId="77777777" w:rsidR="00BB4703" w:rsidRDefault="00017A7A">
      <w:pPr>
        <w:keepNext/>
        <w:keepLines/>
        <w:widowControl/>
        <w:pBdr>
          <w:top w:val="nil"/>
          <w:left w:val="nil"/>
          <w:bottom w:val="nil"/>
          <w:right w:val="nil"/>
          <w:between w:val="nil"/>
        </w:pBdr>
        <w:spacing w:before="480" w:line="276" w:lineRule="auto"/>
        <w:rPr>
          <w:color w:val="366091"/>
          <w:sz w:val="28"/>
          <w:szCs w:val="28"/>
        </w:rPr>
      </w:pPr>
      <w:r>
        <w:rPr>
          <w:color w:val="366091"/>
          <w:sz w:val="28"/>
          <w:szCs w:val="28"/>
        </w:rPr>
        <w:lastRenderedPageBreak/>
        <w:t>Table of Contents</w:t>
      </w:r>
    </w:p>
    <w:sdt>
      <w:sdtPr>
        <w:rPr>
          <w:sz w:val="22"/>
          <w:szCs w:val="22"/>
        </w:rPr>
        <w:id w:val="2312891"/>
        <w:docPartObj>
          <w:docPartGallery w:val="Table of Contents"/>
          <w:docPartUnique/>
        </w:docPartObj>
      </w:sdtPr>
      <w:sdtEndPr/>
      <w:sdtContent>
        <w:p w14:paraId="5EE47E0F" w14:textId="77777777" w:rsidR="004F7323" w:rsidRDefault="00BB4703">
          <w:pPr>
            <w:pStyle w:val="TOC1"/>
            <w:tabs>
              <w:tab w:val="right" w:pos="9020"/>
            </w:tabs>
            <w:rPr>
              <w:rFonts w:asciiTheme="minorHAnsi" w:eastAsiaTheme="minorEastAsia" w:hAnsiTheme="minorHAnsi" w:cstheme="minorBidi"/>
              <w:noProof/>
              <w:sz w:val="22"/>
              <w:szCs w:val="22"/>
            </w:rPr>
          </w:pPr>
          <w:r>
            <w:fldChar w:fldCharType="begin"/>
          </w:r>
          <w:r w:rsidR="00017A7A">
            <w:instrText xml:space="preserve"> TOC \h \u \z </w:instrText>
          </w:r>
          <w:r>
            <w:fldChar w:fldCharType="separate"/>
          </w:r>
          <w:hyperlink w:anchor="_Toc96525389" w:history="1">
            <w:r w:rsidR="004F7323" w:rsidRPr="00A03233">
              <w:rPr>
                <w:rStyle w:val="Hyperlink"/>
                <w:noProof/>
              </w:rPr>
              <w:t>Introduction</w:t>
            </w:r>
            <w:r w:rsidR="004F7323">
              <w:rPr>
                <w:noProof/>
                <w:webHidden/>
              </w:rPr>
              <w:tab/>
            </w:r>
            <w:r w:rsidR="004F7323">
              <w:rPr>
                <w:noProof/>
                <w:webHidden/>
              </w:rPr>
              <w:fldChar w:fldCharType="begin"/>
            </w:r>
            <w:r w:rsidR="004F7323">
              <w:rPr>
                <w:noProof/>
                <w:webHidden/>
              </w:rPr>
              <w:instrText xml:space="preserve"> PAGEREF _Toc96525389 \h </w:instrText>
            </w:r>
            <w:r w:rsidR="004F7323">
              <w:rPr>
                <w:noProof/>
                <w:webHidden/>
              </w:rPr>
            </w:r>
            <w:r w:rsidR="004F7323">
              <w:rPr>
                <w:noProof/>
                <w:webHidden/>
              </w:rPr>
              <w:fldChar w:fldCharType="separate"/>
            </w:r>
            <w:r w:rsidR="004F7323">
              <w:rPr>
                <w:noProof/>
                <w:webHidden/>
              </w:rPr>
              <w:t>3</w:t>
            </w:r>
            <w:r w:rsidR="004F7323">
              <w:rPr>
                <w:noProof/>
                <w:webHidden/>
              </w:rPr>
              <w:fldChar w:fldCharType="end"/>
            </w:r>
          </w:hyperlink>
        </w:p>
        <w:p w14:paraId="7EC4F9E2"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0" w:history="1">
            <w:r w:rsidR="004F7323" w:rsidRPr="00A03233">
              <w:rPr>
                <w:rStyle w:val="Hyperlink"/>
                <w:noProof/>
              </w:rPr>
              <w:t>Roles of top management/ leaders in supporting line managers in Google</w:t>
            </w:r>
            <w:r w:rsidR="004F7323">
              <w:rPr>
                <w:noProof/>
                <w:webHidden/>
              </w:rPr>
              <w:tab/>
            </w:r>
            <w:r w:rsidR="004F7323">
              <w:rPr>
                <w:noProof/>
                <w:webHidden/>
              </w:rPr>
              <w:fldChar w:fldCharType="begin"/>
            </w:r>
            <w:r w:rsidR="004F7323">
              <w:rPr>
                <w:noProof/>
                <w:webHidden/>
              </w:rPr>
              <w:instrText xml:space="preserve"> PAGEREF _Toc96525390 \h </w:instrText>
            </w:r>
            <w:r w:rsidR="004F7323">
              <w:rPr>
                <w:noProof/>
                <w:webHidden/>
              </w:rPr>
            </w:r>
            <w:r w:rsidR="004F7323">
              <w:rPr>
                <w:noProof/>
                <w:webHidden/>
              </w:rPr>
              <w:fldChar w:fldCharType="separate"/>
            </w:r>
            <w:r w:rsidR="004F7323">
              <w:rPr>
                <w:noProof/>
                <w:webHidden/>
              </w:rPr>
              <w:t>4</w:t>
            </w:r>
            <w:r w:rsidR="004F7323">
              <w:rPr>
                <w:noProof/>
                <w:webHidden/>
              </w:rPr>
              <w:fldChar w:fldCharType="end"/>
            </w:r>
          </w:hyperlink>
        </w:p>
        <w:p w14:paraId="65B35DA4"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1" w:history="1">
            <w:r w:rsidR="004F7323" w:rsidRPr="00A03233">
              <w:rPr>
                <w:rStyle w:val="Hyperlink"/>
                <w:noProof/>
              </w:rPr>
              <w:t>Priorities of top management/ leaders in supporting line managers in Google</w:t>
            </w:r>
            <w:r w:rsidR="004F7323">
              <w:rPr>
                <w:noProof/>
                <w:webHidden/>
              </w:rPr>
              <w:tab/>
            </w:r>
            <w:r w:rsidR="004F7323">
              <w:rPr>
                <w:noProof/>
                <w:webHidden/>
              </w:rPr>
              <w:fldChar w:fldCharType="begin"/>
            </w:r>
            <w:r w:rsidR="004F7323">
              <w:rPr>
                <w:noProof/>
                <w:webHidden/>
              </w:rPr>
              <w:instrText xml:space="preserve"> PAGEREF _Toc96525391 \h </w:instrText>
            </w:r>
            <w:r w:rsidR="004F7323">
              <w:rPr>
                <w:noProof/>
                <w:webHidden/>
              </w:rPr>
            </w:r>
            <w:r w:rsidR="004F7323">
              <w:rPr>
                <w:noProof/>
                <w:webHidden/>
              </w:rPr>
              <w:fldChar w:fldCharType="separate"/>
            </w:r>
            <w:r w:rsidR="004F7323">
              <w:rPr>
                <w:noProof/>
                <w:webHidden/>
              </w:rPr>
              <w:t>5</w:t>
            </w:r>
            <w:r w:rsidR="004F7323">
              <w:rPr>
                <w:noProof/>
                <w:webHidden/>
              </w:rPr>
              <w:fldChar w:fldCharType="end"/>
            </w:r>
          </w:hyperlink>
        </w:p>
        <w:p w14:paraId="2D1C573D"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2" w:history="1">
            <w:r w:rsidR="004F7323" w:rsidRPr="00A03233">
              <w:rPr>
                <w:rStyle w:val="Hyperlink"/>
                <w:noProof/>
              </w:rPr>
              <w:t>Impact of organisational culture on the success of Google</w:t>
            </w:r>
            <w:r w:rsidR="004F7323">
              <w:rPr>
                <w:noProof/>
                <w:webHidden/>
              </w:rPr>
              <w:tab/>
            </w:r>
            <w:r w:rsidR="004F7323">
              <w:rPr>
                <w:noProof/>
                <w:webHidden/>
              </w:rPr>
              <w:fldChar w:fldCharType="begin"/>
            </w:r>
            <w:r w:rsidR="004F7323">
              <w:rPr>
                <w:noProof/>
                <w:webHidden/>
              </w:rPr>
              <w:instrText xml:space="preserve"> PAGEREF _Toc96525392 \h </w:instrText>
            </w:r>
            <w:r w:rsidR="004F7323">
              <w:rPr>
                <w:noProof/>
                <w:webHidden/>
              </w:rPr>
            </w:r>
            <w:r w:rsidR="004F7323">
              <w:rPr>
                <w:noProof/>
                <w:webHidden/>
              </w:rPr>
              <w:fldChar w:fldCharType="separate"/>
            </w:r>
            <w:r w:rsidR="004F7323">
              <w:rPr>
                <w:noProof/>
                <w:webHidden/>
              </w:rPr>
              <w:t>6</w:t>
            </w:r>
            <w:r w:rsidR="004F7323">
              <w:rPr>
                <w:noProof/>
                <w:webHidden/>
              </w:rPr>
              <w:fldChar w:fldCharType="end"/>
            </w:r>
          </w:hyperlink>
        </w:p>
        <w:p w14:paraId="334B7FE6"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3" w:history="1">
            <w:r w:rsidR="004F7323" w:rsidRPr="00A03233">
              <w:rPr>
                <w:rStyle w:val="Hyperlink"/>
                <w:noProof/>
              </w:rPr>
              <w:t>Impact of organisational structure on Google’s success</w:t>
            </w:r>
            <w:r w:rsidR="004F7323">
              <w:rPr>
                <w:noProof/>
                <w:webHidden/>
              </w:rPr>
              <w:tab/>
            </w:r>
            <w:r w:rsidR="004F7323">
              <w:rPr>
                <w:noProof/>
                <w:webHidden/>
              </w:rPr>
              <w:fldChar w:fldCharType="begin"/>
            </w:r>
            <w:r w:rsidR="004F7323">
              <w:rPr>
                <w:noProof/>
                <w:webHidden/>
              </w:rPr>
              <w:instrText xml:space="preserve"> PAGEREF _Toc96525393 \h </w:instrText>
            </w:r>
            <w:r w:rsidR="004F7323">
              <w:rPr>
                <w:noProof/>
                <w:webHidden/>
              </w:rPr>
            </w:r>
            <w:r w:rsidR="004F7323">
              <w:rPr>
                <w:noProof/>
                <w:webHidden/>
              </w:rPr>
              <w:fldChar w:fldCharType="separate"/>
            </w:r>
            <w:r w:rsidR="004F7323">
              <w:rPr>
                <w:noProof/>
                <w:webHidden/>
              </w:rPr>
              <w:t>7</w:t>
            </w:r>
            <w:r w:rsidR="004F7323">
              <w:rPr>
                <w:noProof/>
                <w:webHidden/>
              </w:rPr>
              <w:fldChar w:fldCharType="end"/>
            </w:r>
          </w:hyperlink>
        </w:p>
        <w:p w14:paraId="727671FE"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4" w:history="1">
            <w:r w:rsidR="004F7323" w:rsidRPr="00A03233">
              <w:rPr>
                <w:rStyle w:val="Hyperlink"/>
                <w:noProof/>
              </w:rPr>
              <w:t>Impact of organisational strategies on Google’s success</w:t>
            </w:r>
            <w:r w:rsidR="004F7323">
              <w:rPr>
                <w:noProof/>
                <w:webHidden/>
              </w:rPr>
              <w:tab/>
            </w:r>
            <w:r w:rsidR="004F7323">
              <w:rPr>
                <w:noProof/>
                <w:webHidden/>
              </w:rPr>
              <w:fldChar w:fldCharType="begin"/>
            </w:r>
            <w:r w:rsidR="004F7323">
              <w:rPr>
                <w:noProof/>
                <w:webHidden/>
              </w:rPr>
              <w:instrText xml:space="preserve"> PAGEREF _Toc96525394 \h </w:instrText>
            </w:r>
            <w:r w:rsidR="004F7323">
              <w:rPr>
                <w:noProof/>
                <w:webHidden/>
              </w:rPr>
            </w:r>
            <w:r w:rsidR="004F7323">
              <w:rPr>
                <w:noProof/>
                <w:webHidden/>
              </w:rPr>
              <w:fldChar w:fldCharType="separate"/>
            </w:r>
            <w:r w:rsidR="004F7323">
              <w:rPr>
                <w:noProof/>
                <w:webHidden/>
              </w:rPr>
              <w:t>9</w:t>
            </w:r>
            <w:r w:rsidR="004F7323">
              <w:rPr>
                <w:noProof/>
                <w:webHidden/>
              </w:rPr>
              <w:fldChar w:fldCharType="end"/>
            </w:r>
          </w:hyperlink>
        </w:p>
        <w:p w14:paraId="45001C80"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5" w:history="1">
            <w:r w:rsidR="004F7323" w:rsidRPr="00A03233">
              <w:rPr>
                <w:rStyle w:val="Hyperlink"/>
                <w:noProof/>
              </w:rPr>
              <w:t>Conclusion</w:t>
            </w:r>
            <w:r w:rsidR="004F7323">
              <w:rPr>
                <w:noProof/>
                <w:webHidden/>
              </w:rPr>
              <w:tab/>
            </w:r>
            <w:r w:rsidR="004F7323">
              <w:rPr>
                <w:noProof/>
                <w:webHidden/>
              </w:rPr>
              <w:fldChar w:fldCharType="begin"/>
            </w:r>
            <w:r w:rsidR="004F7323">
              <w:rPr>
                <w:noProof/>
                <w:webHidden/>
              </w:rPr>
              <w:instrText xml:space="preserve"> PAGEREF _Toc96525395 \h </w:instrText>
            </w:r>
            <w:r w:rsidR="004F7323">
              <w:rPr>
                <w:noProof/>
                <w:webHidden/>
              </w:rPr>
            </w:r>
            <w:r w:rsidR="004F7323">
              <w:rPr>
                <w:noProof/>
                <w:webHidden/>
              </w:rPr>
              <w:fldChar w:fldCharType="separate"/>
            </w:r>
            <w:r w:rsidR="004F7323">
              <w:rPr>
                <w:noProof/>
                <w:webHidden/>
              </w:rPr>
              <w:t>10</w:t>
            </w:r>
            <w:r w:rsidR="004F7323">
              <w:rPr>
                <w:noProof/>
                <w:webHidden/>
              </w:rPr>
              <w:fldChar w:fldCharType="end"/>
            </w:r>
          </w:hyperlink>
        </w:p>
        <w:p w14:paraId="305244D3" w14:textId="77777777" w:rsidR="004F7323" w:rsidRDefault="006F425E">
          <w:pPr>
            <w:pStyle w:val="TOC1"/>
            <w:tabs>
              <w:tab w:val="right" w:pos="9020"/>
            </w:tabs>
            <w:rPr>
              <w:rFonts w:asciiTheme="minorHAnsi" w:eastAsiaTheme="minorEastAsia" w:hAnsiTheme="minorHAnsi" w:cstheme="minorBidi"/>
              <w:noProof/>
              <w:sz w:val="22"/>
              <w:szCs w:val="22"/>
            </w:rPr>
          </w:pPr>
          <w:hyperlink w:anchor="_Toc96525396" w:history="1">
            <w:r w:rsidR="004F7323" w:rsidRPr="00A03233">
              <w:rPr>
                <w:rStyle w:val="Hyperlink"/>
                <w:noProof/>
              </w:rPr>
              <w:t>References</w:t>
            </w:r>
            <w:r w:rsidR="004F7323">
              <w:rPr>
                <w:noProof/>
                <w:webHidden/>
              </w:rPr>
              <w:tab/>
            </w:r>
            <w:r w:rsidR="004F7323">
              <w:rPr>
                <w:noProof/>
                <w:webHidden/>
              </w:rPr>
              <w:fldChar w:fldCharType="begin"/>
            </w:r>
            <w:r w:rsidR="004F7323">
              <w:rPr>
                <w:noProof/>
                <w:webHidden/>
              </w:rPr>
              <w:instrText xml:space="preserve"> PAGEREF _Toc96525396 \h </w:instrText>
            </w:r>
            <w:r w:rsidR="004F7323">
              <w:rPr>
                <w:noProof/>
                <w:webHidden/>
              </w:rPr>
            </w:r>
            <w:r w:rsidR="004F7323">
              <w:rPr>
                <w:noProof/>
                <w:webHidden/>
              </w:rPr>
              <w:fldChar w:fldCharType="separate"/>
            </w:r>
            <w:r w:rsidR="004F7323">
              <w:rPr>
                <w:noProof/>
                <w:webHidden/>
              </w:rPr>
              <w:t>11</w:t>
            </w:r>
            <w:r w:rsidR="004F7323">
              <w:rPr>
                <w:noProof/>
                <w:webHidden/>
              </w:rPr>
              <w:fldChar w:fldCharType="end"/>
            </w:r>
          </w:hyperlink>
        </w:p>
        <w:p w14:paraId="5F2722D3" w14:textId="77777777" w:rsidR="00BB4703" w:rsidRDefault="00BB4703">
          <w:r>
            <w:fldChar w:fldCharType="end"/>
          </w:r>
        </w:p>
      </w:sdtContent>
    </w:sdt>
    <w:p w14:paraId="7B6FE020" w14:textId="77777777" w:rsidR="00BB4703" w:rsidRDefault="00BB4703">
      <w:pPr>
        <w:sectPr w:rsidR="00BB4703">
          <w:footerReference w:type="default" r:id="rId8"/>
          <w:pgSz w:w="11910" w:h="16840"/>
          <w:pgMar w:top="1440" w:right="1440" w:bottom="1440" w:left="1440" w:header="0" w:footer="934" w:gutter="0"/>
          <w:pgNumType w:start="2"/>
          <w:cols w:space="720"/>
        </w:sectPr>
      </w:pPr>
    </w:p>
    <w:p w14:paraId="0DF625E9" w14:textId="77777777" w:rsidR="00BB4703" w:rsidRDefault="00BB4703">
      <w:pPr>
        <w:pStyle w:val="Heading1"/>
        <w:ind w:firstLine="100"/>
      </w:pPr>
    </w:p>
    <w:p w14:paraId="37191FE8" w14:textId="77777777" w:rsidR="00BB4703" w:rsidRDefault="00017A7A">
      <w:pPr>
        <w:pStyle w:val="Heading1"/>
        <w:ind w:firstLine="100"/>
      </w:pPr>
      <w:bookmarkStart w:id="0" w:name="bookmark=id.gjdgxs" w:colFirst="0" w:colLast="0"/>
      <w:bookmarkStart w:id="1" w:name="_Toc96525389"/>
      <w:bookmarkEnd w:id="0"/>
      <w:r>
        <w:t>Introduction</w:t>
      </w:r>
      <w:bookmarkEnd w:id="1"/>
      <w:r>
        <w:t xml:space="preserve"> </w:t>
      </w:r>
    </w:p>
    <w:p w14:paraId="59E9CCF7" w14:textId="77777777" w:rsidR="00BB4703" w:rsidRDefault="00BB4703">
      <w:pPr>
        <w:pBdr>
          <w:top w:val="nil"/>
          <w:left w:val="nil"/>
          <w:bottom w:val="nil"/>
          <w:right w:val="nil"/>
          <w:between w:val="nil"/>
        </w:pBdr>
        <w:spacing w:before="11"/>
        <w:rPr>
          <w:b/>
          <w:color w:val="000000"/>
          <w:sz w:val="31"/>
          <w:szCs w:val="31"/>
        </w:rPr>
      </w:pPr>
    </w:p>
    <w:p w14:paraId="7968F6B8" w14:textId="77777777" w:rsidR="00BB4703" w:rsidRDefault="00017A7A">
      <w:pPr>
        <w:pBdr>
          <w:top w:val="nil"/>
          <w:left w:val="nil"/>
          <w:bottom w:val="nil"/>
          <w:right w:val="nil"/>
          <w:between w:val="nil"/>
        </w:pBdr>
        <w:spacing w:line="360" w:lineRule="auto"/>
        <w:ind w:left="100" w:right="246"/>
        <w:jc w:val="both"/>
        <w:rPr>
          <w:color w:val="000000"/>
          <w:sz w:val="24"/>
          <w:szCs w:val="24"/>
        </w:rPr>
      </w:pPr>
      <w:r>
        <w:rPr>
          <w:color w:val="000000"/>
          <w:sz w:val="24"/>
          <w:szCs w:val="24"/>
        </w:rPr>
        <w:t xml:space="preserve">Each company is like a miniature society itself within a larger society (Miettinen, 2016). Same as a large society has a distinctive culture, small society also requires building own individual culture. </w:t>
      </w:r>
      <w:r>
        <w:rPr>
          <w:sz w:val="24"/>
          <w:szCs w:val="24"/>
        </w:rPr>
        <w:t>The culture</w:t>
      </w:r>
      <w:r>
        <w:rPr>
          <w:color w:val="000000"/>
          <w:sz w:val="24"/>
          <w:szCs w:val="24"/>
        </w:rPr>
        <w:t xml:space="preserve"> of society is influenced by many factors and corporate culture needs both the focus towards the performance, efficiency of operation and business as well as relation among the employees of the </w:t>
      </w:r>
      <w:proofErr w:type="spellStart"/>
      <w:r>
        <w:rPr>
          <w:color w:val="000000"/>
          <w:sz w:val="24"/>
          <w:szCs w:val="24"/>
        </w:rPr>
        <w:t>organisation</w:t>
      </w:r>
      <w:proofErr w:type="spellEnd"/>
      <w:r>
        <w:rPr>
          <w:color w:val="000000"/>
          <w:sz w:val="24"/>
          <w:szCs w:val="24"/>
        </w:rPr>
        <w:t xml:space="preserve"> (Adler, 2016). In large corporations like Google, Microsoft, IBM, Facebook, Oracle </w:t>
      </w:r>
      <w:proofErr w:type="spellStart"/>
      <w:r>
        <w:rPr>
          <w:color w:val="000000"/>
          <w:sz w:val="24"/>
          <w:szCs w:val="24"/>
        </w:rPr>
        <w:t>etc</w:t>
      </w:r>
      <w:proofErr w:type="spellEnd"/>
      <w:r>
        <w:rPr>
          <w:color w:val="000000"/>
          <w:sz w:val="24"/>
          <w:szCs w:val="24"/>
        </w:rPr>
        <w:t xml:space="preserve">, there have been a wide variety of sophisticated work cultures. Each </w:t>
      </w:r>
      <w:proofErr w:type="spellStart"/>
      <w:r>
        <w:rPr>
          <w:color w:val="000000"/>
          <w:sz w:val="24"/>
          <w:szCs w:val="24"/>
        </w:rPr>
        <w:t>organisation</w:t>
      </w:r>
      <w:proofErr w:type="spellEnd"/>
      <w:r>
        <w:rPr>
          <w:color w:val="000000"/>
          <w:sz w:val="24"/>
          <w:szCs w:val="24"/>
        </w:rPr>
        <w:t xml:space="preserve"> tries to have a common goal of creating a unique culture and promoting their employees to remain creative in the development of distinct</w:t>
      </w:r>
      <w:r w:rsidR="004F7323">
        <w:rPr>
          <w:color w:val="000000"/>
          <w:sz w:val="24"/>
          <w:szCs w:val="24"/>
        </w:rPr>
        <w:t>ive culture (Sim,</w:t>
      </w:r>
      <w:r>
        <w:rPr>
          <w:color w:val="000000"/>
          <w:sz w:val="24"/>
          <w:szCs w:val="24"/>
        </w:rPr>
        <w:t xml:space="preserve">2017). Google has a distinctive culture also </w:t>
      </w:r>
      <w:r w:rsidR="004F7323">
        <w:rPr>
          <w:color w:val="000000"/>
          <w:sz w:val="24"/>
          <w:szCs w:val="24"/>
        </w:rPr>
        <w:t>these</w:t>
      </w:r>
      <w:r>
        <w:rPr>
          <w:color w:val="000000"/>
          <w:sz w:val="24"/>
          <w:szCs w:val="24"/>
        </w:rPr>
        <w:t xml:space="preserve"> make this company different and unique from others. Top management or leadership contribution, culture, structure, strategy </w:t>
      </w:r>
      <w:r>
        <w:rPr>
          <w:sz w:val="24"/>
          <w:szCs w:val="24"/>
        </w:rPr>
        <w:t>plays</w:t>
      </w:r>
      <w:r>
        <w:rPr>
          <w:color w:val="000000"/>
          <w:sz w:val="24"/>
          <w:szCs w:val="24"/>
        </w:rPr>
        <w:t xml:space="preserve"> a great role in the success of any </w:t>
      </w:r>
      <w:proofErr w:type="spellStart"/>
      <w:r>
        <w:rPr>
          <w:color w:val="000000"/>
          <w:sz w:val="24"/>
          <w:szCs w:val="24"/>
        </w:rPr>
        <w:t>organisation</w:t>
      </w:r>
      <w:proofErr w:type="spellEnd"/>
      <w:r>
        <w:rPr>
          <w:color w:val="000000"/>
          <w:sz w:val="24"/>
          <w:szCs w:val="24"/>
        </w:rPr>
        <w:t xml:space="preserve">. Here, </w:t>
      </w:r>
      <w:r>
        <w:rPr>
          <w:sz w:val="24"/>
          <w:szCs w:val="24"/>
        </w:rPr>
        <w:t xml:space="preserve">a </w:t>
      </w:r>
      <w:r>
        <w:rPr>
          <w:color w:val="000000"/>
          <w:sz w:val="24"/>
          <w:szCs w:val="24"/>
        </w:rPr>
        <w:t xml:space="preserve">brief discussion is made about Google LLC as it has been one of the </w:t>
      </w:r>
      <w:r>
        <w:rPr>
          <w:sz w:val="24"/>
          <w:szCs w:val="24"/>
        </w:rPr>
        <w:t xml:space="preserve">most </w:t>
      </w:r>
      <w:r>
        <w:rPr>
          <w:color w:val="000000"/>
          <w:sz w:val="24"/>
          <w:szCs w:val="24"/>
        </w:rPr>
        <w:t xml:space="preserve">successful </w:t>
      </w:r>
      <w:proofErr w:type="spellStart"/>
      <w:r>
        <w:rPr>
          <w:color w:val="000000"/>
          <w:sz w:val="24"/>
          <w:szCs w:val="24"/>
        </w:rPr>
        <w:t>organisations</w:t>
      </w:r>
      <w:proofErr w:type="spellEnd"/>
      <w:r>
        <w:rPr>
          <w:color w:val="000000"/>
          <w:sz w:val="24"/>
          <w:szCs w:val="24"/>
        </w:rPr>
        <w:t xml:space="preserve"> last few decades. </w:t>
      </w:r>
    </w:p>
    <w:p w14:paraId="4ACDECA0" w14:textId="77777777" w:rsidR="00BB4703" w:rsidRDefault="00BB4703">
      <w:pPr>
        <w:pBdr>
          <w:top w:val="nil"/>
          <w:left w:val="nil"/>
          <w:bottom w:val="nil"/>
          <w:right w:val="nil"/>
          <w:between w:val="nil"/>
        </w:pBdr>
        <w:spacing w:before="11"/>
        <w:rPr>
          <w:color w:val="000000"/>
          <w:sz w:val="20"/>
          <w:szCs w:val="20"/>
        </w:rPr>
      </w:pPr>
    </w:p>
    <w:p w14:paraId="58FB92A9" w14:textId="77777777" w:rsidR="00BB4703" w:rsidRDefault="00017A7A">
      <w:pPr>
        <w:pBdr>
          <w:top w:val="nil"/>
          <w:left w:val="nil"/>
          <w:bottom w:val="nil"/>
          <w:right w:val="nil"/>
          <w:between w:val="nil"/>
        </w:pBdr>
        <w:ind w:left="100"/>
        <w:rPr>
          <w:color w:val="000000"/>
          <w:sz w:val="24"/>
          <w:szCs w:val="24"/>
        </w:rPr>
      </w:pPr>
      <w:r>
        <w:rPr>
          <w:color w:val="000000"/>
          <w:sz w:val="24"/>
          <w:szCs w:val="24"/>
        </w:rPr>
        <w:t>.</w:t>
      </w:r>
    </w:p>
    <w:p w14:paraId="463643BF" w14:textId="77777777" w:rsidR="00BB4703" w:rsidRDefault="00017A7A">
      <w:pPr>
        <w:rPr>
          <w:b/>
          <w:sz w:val="32"/>
          <w:szCs w:val="32"/>
        </w:rPr>
      </w:pPr>
      <w:bookmarkStart w:id="2" w:name="bookmark=id.1fob9te" w:colFirst="0" w:colLast="0"/>
      <w:bookmarkEnd w:id="2"/>
      <w:r>
        <w:br w:type="page"/>
      </w:r>
    </w:p>
    <w:p w14:paraId="2AD1D4DF" w14:textId="77777777" w:rsidR="00BB4703" w:rsidRDefault="00017A7A">
      <w:pPr>
        <w:pStyle w:val="Heading1"/>
        <w:spacing w:after="240"/>
        <w:ind w:firstLine="100"/>
      </w:pPr>
      <w:bookmarkStart w:id="3" w:name="_Toc96525390"/>
      <w:r>
        <w:lastRenderedPageBreak/>
        <w:t>Roles of top management/ leaders in supporting line managers in Google</w:t>
      </w:r>
      <w:bookmarkEnd w:id="3"/>
    </w:p>
    <w:p w14:paraId="4EE04AB9" w14:textId="77777777" w:rsidR="00BB4703" w:rsidRDefault="00017A7A">
      <w:pPr>
        <w:pBdr>
          <w:top w:val="nil"/>
          <w:left w:val="nil"/>
          <w:bottom w:val="nil"/>
          <w:right w:val="nil"/>
          <w:between w:val="nil"/>
        </w:pBdr>
        <w:spacing w:after="240" w:line="360" w:lineRule="auto"/>
        <w:ind w:left="100" w:right="160"/>
        <w:jc w:val="both"/>
        <w:rPr>
          <w:color w:val="000000"/>
          <w:sz w:val="24"/>
          <w:szCs w:val="24"/>
        </w:rPr>
      </w:pPr>
      <w:bookmarkStart w:id="4" w:name="_heading=h.4d34og8" w:colFirst="0" w:colLast="0"/>
      <w:bookmarkEnd w:id="4"/>
      <w:r>
        <w:rPr>
          <w:sz w:val="24"/>
          <w:szCs w:val="24"/>
        </w:rPr>
        <w:t>Top-level</w:t>
      </w:r>
      <w:r>
        <w:rPr>
          <w:color w:val="000000"/>
          <w:sz w:val="24"/>
          <w:szCs w:val="24"/>
        </w:rPr>
        <w:t xml:space="preserve"> management directs an </w:t>
      </w:r>
      <w:proofErr w:type="spellStart"/>
      <w:r>
        <w:rPr>
          <w:color w:val="000000"/>
          <w:sz w:val="24"/>
          <w:szCs w:val="24"/>
        </w:rPr>
        <w:t>organisation</w:t>
      </w:r>
      <w:proofErr w:type="spellEnd"/>
      <w:r>
        <w:rPr>
          <w:color w:val="000000"/>
          <w:sz w:val="24"/>
          <w:szCs w:val="24"/>
        </w:rPr>
        <w:t xml:space="preserve"> towards its goal, vision and mission .They make sure that </w:t>
      </w:r>
      <w:proofErr w:type="spellStart"/>
      <w:r>
        <w:rPr>
          <w:color w:val="000000"/>
          <w:sz w:val="24"/>
          <w:szCs w:val="24"/>
        </w:rPr>
        <w:t>organisational</w:t>
      </w:r>
      <w:proofErr w:type="spellEnd"/>
      <w:r>
        <w:rPr>
          <w:color w:val="000000"/>
          <w:sz w:val="24"/>
          <w:szCs w:val="24"/>
        </w:rPr>
        <w:t xml:space="preserve"> objectives must be fulfilled. They have to play versatile role of leadership, which might extend throughout the </w:t>
      </w:r>
      <w:proofErr w:type="spellStart"/>
      <w:r>
        <w:rPr>
          <w:color w:val="000000"/>
          <w:sz w:val="24"/>
          <w:szCs w:val="24"/>
        </w:rPr>
        <w:t>organisation</w:t>
      </w:r>
      <w:proofErr w:type="spellEnd"/>
      <w:r>
        <w:rPr>
          <w:color w:val="000000"/>
          <w:sz w:val="24"/>
          <w:szCs w:val="24"/>
        </w:rPr>
        <w:t xml:space="preserve"> or may for any single division such as finance, human resources, marketing or operations etc. These managers are also control and direct the </w:t>
      </w:r>
      <w:proofErr w:type="spellStart"/>
      <w:r>
        <w:rPr>
          <w:color w:val="000000"/>
          <w:sz w:val="24"/>
          <w:szCs w:val="24"/>
        </w:rPr>
        <w:t>organisation</w:t>
      </w:r>
      <w:proofErr w:type="spellEnd"/>
      <w:r>
        <w:rPr>
          <w:color w:val="000000"/>
          <w:sz w:val="24"/>
          <w:szCs w:val="24"/>
        </w:rPr>
        <w:t xml:space="preserve">. They design and develop </w:t>
      </w:r>
      <w:proofErr w:type="spellStart"/>
      <w:r>
        <w:rPr>
          <w:color w:val="000000"/>
          <w:sz w:val="24"/>
          <w:szCs w:val="24"/>
        </w:rPr>
        <w:t>organisational</w:t>
      </w:r>
      <w:proofErr w:type="spellEnd"/>
      <w:r>
        <w:rPr>
          <w:color w:val="000000"/>
          <w:sz w:val="24"/>
          <w:szCs w:val="24"/>
        </w:rPr>
        <w:t xml:space="preserve"> goals, vision, mission, objectives, strategic plans, and company policies and also make </w:t>
      </w:r>
      <w:r>
        <w:rPr>
          <w:sz w:val="24"/>
          <w:szCs w:val="24"/>
        </w:rPr>
        <w:t>decisions</w:t>
      </w:r>
      <w:r>
        <w:rPr>
          <w:color w:val="000000"/>
          <w:sz w:val="24"/>
          <w:szCs w:val="24"/>
        </w:rPr>
        <w:t xml:space="preserve"> to direct the </w:t>
      </w:r>
      <w:proofErr w:type="spellStart"/>
      <w:r>
        <w:rPr>
          <w:color w:val="000000"/>
          <w:sz w:val="24"/>
          <w:szCs w:val="24"/>
        </w:rPr>
        <w:t>organisation</w:t>
      </w:r>
      <w:proofErr w:type="spellEnd"/>
      <w:r>
        <w:rPr>
          <w:color w:val="000000"/>
          <w:sz w:val="24"/>
          <w:szCs w:val="24"/>
        </w:rPr>
        <w:t xml:space="preserve">. Moreover, top-level managers play a significant role in resource </w:t>
      </w:r>
      <w:proofErr w:type="spellStart"/>
      <w:r>
        <w:rPr>
          <w:color w:val="000000"/>
          <w:sz w:val="24"/>
          <w:szCs w:val="24"/>
        </w:rPr>
        <w:t>mobilisation</w:t>
      </w:r>
      <w:proofErr w:type="spellEnd"/>
      <w:r>
        <w:rPr>
          <w:color w:val="000000"/>
          <w:sz w:val="24"/>
          <w:szCs w:val="24"/>
        </w:rPr>
        <w:t xml:space="preserve"> within and outside the </w:t>
      </w:r>
      <w:proofErr w:type="spellStart"/>
      <w:r>
        <w:rPr>
          <w:color w:val="000000"/>
          <w:sz w:val="24"/>
          <w:szCs w:val="24"/>
        </w:rPr>
        <w:t>organisation</w:t>
      </w:r>
      <w:proofErr w:type="spellEnd"/>
      <w:r>
        <w:rPr>
          <w:color w:val="000000"/>
          <w:sz w:val="24"/>
          <w:szCs w:val="24"/>
        </w:rPr>
        <w:t xml:space="preserve">. The </w:t>
      </w:r>
      <w:r>
        <w:rPr>
          <w:sz w:val="24"/>
          <w:szCs w:val="24"/>
        </w:rPr>
        <w:t>leadership</w:t>
      </w:r>
      <w:r>
        <w:rPr>
          <w:color w:val="000000"/>
          <w:sz w:val="24"/>
          <w:szCs w:val="24"/>
        </w:rPr>
        <w:t xml:space="preserve"> position in an corporate </w:t>
      </w:r>
      <w:proofErr w:type="spellStart"/>
      <w:r>
        <w:rPr>
          <w:color w:val="000000"/>
          <w:sz w:val="24"/>
          <w:szCs w:val="24"/>
        </w:rPr>
        <w:t>organisation</w:t>
      </w:r>
      <w:proofErr w:type="spellEnd"/>
      <w:r>
        <w:rPr>
          <w:color w:val="000000"/>
          <w:sz w:val="24"/>
          <w:szCs w:val="24"/>
        </w:rPr>
        <w:t xml:space="preserve"> is held by the board of directors, president, vice-president, and CEOs generally (</w:t>
      </w:r>
      <w:proofErr w:type="spellStart"/>
      <w:r>
        <w:rPr>
          <w:color w:val="000000"/>
          <w:sz w:val="24"/>
          <w:szCs w:val="24"/>
        </w:rPr>
        <w:t>Tranbarger</w:t>
      </w:r>
      <w:proofErr w:type="spellEnd"/>
      <w:r>
        <w:rPr>
          <w:color w:val="000000"/>
          <w:sz w:val="24"/>
          <w:szCs w:val="24"/>
        </w:rPr>
        <w:t xml:space="preserve">, 2019). They are accountable to the shareholders and </w:t>
      </w:r>
      <w:r>
        <w:rPr>
          <w:sz w:val="24"/>
          <w:szCs w:val="24"/>
        </w:rPr>
        <w:t xml:space="preserve">the </w:t>
      </w:r>
      <w:r>
        <w:rPr>
          <w:color w:val="000000"/>
          <w:sz w:val="24"/>
          <w:szCs w:val="24"/>
        </w:rPr>
        <w:t xml:space="preserve">public in general. In every typical corporate </w:t>
      </w:r>
      <w:proofErr w:type="spellStart"/>
      <w:r>
        <w:rPr>
          <w:color w:val="000000"/>
          <w:sz w:val="24"/>
          <w:szCs w:val="24"/>
        </w:rPr>
        <w:t>organisation</w:t>
      </w:r>
      <w:proofErr w:type="spellEnd"/>
      <w:r>
        <w:rPr>
          <w:color w:val="000000"/>
          <w:sz w:val="24"/>
          <w:szCs w:val="24"/>
        </w:rPr>
        <w:t xml:space="preserve">, </w:t>
      </w:r>
      <w:r>
        <w:rPr>
          <w:sz w:val="24"/>
          <w:szCs w:val="24"/>
        </w:rPr>
        <w:t>top-level managers hold the leadership positions.</w:t>
      </w:r>
      <w:r>
        <w:rPr>
          <w:color w:val="000000"/>
          <w:sz w:val="24"/>
          <w:szCs w:val="24"/>
        </w:rPr>
        <w:t xml:space="preserve"> </w:t>
      </w:r>
      <w:r>
        <w:rPr>
          <w:sz w:val="24"/>
          <w:szCs w:val="24"/>
        </w:rPr>
        <w:t>They</w:t>
      </w:r>
      <w:r>
        <w:rPr>
          <w:color w:val="000000"/>
          <w:sz w:val="24"/>
          <w:szCs w:val="24"/>
        </w:rPr>
        <w:t xml:space="preserve"> set milestones and provide necessary directions. These are some of the </w:t>
      </w:r>
      <w:r>
        <w:rPr>
          <w:sz w:val="24"/>
          <w:szCs w:val="24"/>
        </w:rPr>
        <w:t>functional-level</w:t>
      </w:r>
      <w:r>
        <w:rPr>
          <w:color w:val="000000"/>
          <w:sz w:val="24"/>
          <w:szCs w:val="24"/>
        </w:rPr>
        <w:t xml:space="preserve"> level management in a modern economy. </w:t>
      </w:r>
      <w:r>
        <w:rPr>
          <w:sz w:val="24"/>
          <w:szCs w:val="24"/>
        </w:rPr>
        <w:t>Top-level</w:t>
      </w:r>
      <w:r>
        <w:rPr>
          <w:color w:val="000000"/>
          <w:sz w:val="24"/>
          <w:szCs w:val="24"/>
        </w:rPr>
        <w:t xml:space="preserve"> management in Google consists of three individuals in general – the CEO, COO and COO</w:t>
      </w:r>
      <w:r w:rsidR="004F7323">
        <w:rPr>
          <w:color w:val="000000"/>
          <w:sz w:val="24"/>
          <w:szCs w:val="24"/>
        </w:rPr>
        <w:t xml:space="preserve"> </w:t>
      </w:r>
      <w:r>
        <w:rPr>
          <w:color w:val="000000"/>
          <w:sz w:val="24"/>
          <w:szCs w:val="24"/>
        </w:rPr>
        <w:t>(Tran, 2017).</w:t>
      </w:r>
    </w:p>
    <w:p w14:paraId="0D9F81A3" w14:textId="77777777" w:rsidR="00BB4703" w:rsidRDefault="00017A7A">
      <w:pPr>
        <w:numPr>
          <w:ilvl w:val="0"/>
          <w:numId w:val="1"/>
        </w:numPr>
        <w:pBdr>
          <w:top w:val="nil"/>
          <w:left w:val="nil"/>
          <w:bottom w:val="nil"/>
          <w:right w:val="nil"/>
          <w:between w:val="nil"/>
        </w:pBdr>
        <w:tabs>
          <w:tab w:val="left" w:pos="820"/>
          <w:tab w:val="left" w:pos="821"/>
        </w:tabs>
        <w:spacing w:before="227" w:line="357" w:lineRule="auto"/>
        <w:ind w:right="331"/>
        <w:jc w:val="both"/>
        <w:rPr>
          <w:color w:val="000000"/>
          <w:sz w:val="24"/>
          <w:szCs w:val="24"/>
        </w:rPr>
      </w:pPr>
      <w:r>
        <w:rPr>
          <w:b/>
          <w:color w:val="000000"/>
          <w:sz w:val="24"/>
          <w:szCs w:val="24"/>
        </w:rPr>
        <w:t>Chief Executive Officer (CEO):</w:t>
      </w:r>
      <w:r>
        <w:rPr>
          <w:color w:val="000000"/>
          <w:sz w:val="24"/>
          <w:szCs w:val="24"/>
        </w:rPr>
        <w:t xml:space="preserve"> CEO is the </w:t>
      </w:r>
      <w:r>
        <w:rPr>
          <w:sz w:val="24"/>
          <w:szCs w:val="24"/>
        </w:rPr>
        <w:t>highest-ranking</w:t>
      </w:r>
      <w:r>
        <w:rPr>
          <w:color w:val="000000"/>
          <w:sz w:val="24"/>
          <w:szCs w:val="24"/>
        </w:rPr>
        <w:t xml:space="preserve"> post in Google. CEO has to solely report to the board of directors. </w:t>
      </w:r>
      <w:r>
        <w:rPr>
          <w:sz w:val="24"/>
          <w:szCs w:val="24"/>
        </w:rPr>
        <w:t>A company’s</w:t>
      </w:r>
      <w:r>
        <w:rPr>
          <w:color w:val="000000"/>
          <w:sz w:val="24"/>
          <w:szCs w:val="24"/>
        </w:rPr>
        <w:t xml:space="preserve"> success is highly dependent on the role of these CEOs. Rather than dealing with details of operations and performance, </w:t>
      </w:r>
      <w:r>
        <w:rPr>
          <w:sz w:val="24"/>
          <w:szCs w:val="24"/>
        </w:rPr>
        <w:t xml:space="preserve">the </w:t>
      </w:r>
      <w:r>
        <w:rPr>
          <w:color w:val="000000"/>
          <w:sz w:val="24"/>
          <w:szCs w:val="24"/>
        </w:rPr>
        <w:t xml:space="preserve">CEO </w:t>
      </w:r>
      <w:r>
        <w:rPr>
          <w:sz w:val="24"/>
          <w:szCs w:val="24"/>
        </w:rPr>
        <w:t xml:space="preserve">is </w:t>
      </w:r>
      <w:r>
        <w:rPr>
          <w:color w:val="000000"/>
          <w:sz w:val="24"/>
          <w:szCs w:val="24"/>
        </w:rPr>
        <w:t xml:space="preserve">generally </w:t>
      </w:r>
      <w:r>
        <w:rPr>
          <w:sz w:val="24"/>
          <w:szCs w:val="24"/>
        </w:rPr>
        <w:t>required</w:t>
      </w:r>
      <w:r>
        <w:rPr>
          <w:color w:val="000000"/>
          <w:sz w:val="24"/>
          <w:szCs w:val="24"/>
        </w:rPr>
        <w:t xml:space="preserve"> to provide a broad leadership and vision.</w:t>
      </w:r>
    </w:p>
    <w:p w14:paraId="3B3D094E" w14:textId="77777777" w:rsidR="00BB4703" w:rsidRDefault="00017A7A">
      <w:pPr>
        <w:pBdr>
          <w:top w:val="nil"/>
          <w:left w:val="nil"/>
          <w:bottom w:val="nil"/>
          <w:right w:val="nil"/>
          <w:between w:val="nil"/>
        </w:pBdr>
        <w:tabs>
          <w:tab w:val="left" w:pos="820"/>
          <w:tab w:val="left" w:pos="821"/>
        </w:tabs>
        <w:spacing w:before="4" w:line="360" w:lineRule="auto"/>
        <w:ind w:left="821" w:right="266"/>
        <w:rPr>
          <w:color w:val="000000"/>
          <w:sz w:val="24"/>
          <w:szCs w:val="24"/>
        </w:rPr>
      </w:pPr>
      <w:r>
        <w:rPr>
          <w:noProof/>
          <w:color w:val="000000"/>
          <w:sz w:val="24"/>
          <w:szCs w:val="24"/>
        </w:rPr>
        <w:drawing>
          <wp:inline distT="0" distB="0" distL="0" distR="0" wp14:anchorId="12655CD0" wp14:editId="55A6468B">
            <wp:extent cx="5112888" cy="2522483"/>
            <wp:effectExtent l="19050" t="0" r="0" b="0"/>
            <wp:docPr id="15" name="image1.jpg" descr="IMG_20220222_200146.jpg"/>
            <wp:cNvGraphicFramePr/>
            <a:graphic xmlns:a="http://schemas.openxmlformats.org/drawingml/2006/main">
              <a:graphicData uri="http://schemas.openxmlformats.org/drawingml/2006/picture">
                <pic:pic xmlns:pic="http://schemas.openxmlformats.org/drawingml/2006/picture">
                  <pic:nvPicPr>
                    <pic:cNvPr id="0" name="image1.jpg" descr="IMG_20220222_200146.jpg"/>
                    <pic:cNvPicPr preferRelativeResize="0"/>
                  </pic:nvPicPr>
                  <pic:blipFill>
                    <a:blip r:embed="rId9"/>
                    <a:srcRect/>
                    <a:stretch>
                      <a:fillRect/>
                    </a:stretch>
                  </pic:blipFill>
                  <pic:spPr>
                    <a:xfrm>
                      <a:off x="0" y="0"/>
                      <a:ext cx="5127100" cy="2529495"/>
                    </a:xfrm>
                    <a:prstGeom prst="rect">
                      <a:avLst/>
                    </a:prstGeom>
                    <a:ln/>
                  </pic:spPr>
                </pic:pic>
              </a:graphicData>
            </a:graphic>
          </wp:inline>
        </w:drawing>
      </w:r>
    </w:p>
    <w:p w14:paraId="2F9ACCEE" w14:textId="77777777" w:rsidR="00BB4703" w:rsidRDefault="00017A7A">
      <w:pPr>
        <w:pBdr>
          <w:top w:val="nil"/>
          <w:left w:val="nil"/>
          <w:bottom w:val="nil"/>
          <w:right w:val="nil"/>
          <w:between w:val="nil"/>
        </w:pBdr>
        <w:spacing w:before="4"/>
        <w:jc w:val="center"/>
        <w:rPr>
          <w:b/>
          <w:color w:val="000000"/>
          <w:sz w:val="24"/>
          <w:szCs w:val="24"/>
        </w:rPr>
      </w:pPr>
      <w:r>
        <w:rPr>
          <w:b/>
          <w:color w:val="000000"/>
          <w:sz w:val="24"/>
          <w:szCs w:val="24"/>
        </w:rPr>
        <w:t>Figure 1: Hierarchy of Management and its roles</w:t>
      </w:r>
    </w:p>
    <w:p w14:paraId="60B486E6" w14:textId="77777777" w:rsidR="00BB4703" w:rsidRDefault="00017A7A">
      <w:pPr>
        <w:pBdr>
          <w:top w:val="nil"/>
          <w:left w:val="nil"/>
          <w:bottom w:val="nil"/>
          <w:right w:val="nil"/>
          <w:between w:val="nil"/>
        </w:pBdr>
        <w:spacing w:before="4"/>
        <w:jc w:val="center"/>
        <w:rPr>
          <w:b/>
          <w:color w:val="000000"/>
          <w:sz w:val="24"/>
          <w:szCs w:val="24"/>
        </w:rPr>
      </w:pPr>
      <w:r>
        <w:rPr>
          <w:b/>
          <w:color w:val="000000"/>
          <w:sz w:val="24"/>
          <w:szCs w:val="24"/>
        </w:rPr>
        <w:t>Source :(courses.lumenlearning.com, 2020)</w:t>
      </w:r>
    </w:p>
    <w:p w14:paraId="08A8077D" w14:textId="77777777" w:rsidR="00BB4703" w:rsidRDefault="00BB4703">
      <w:pPr>
        <w:pBdr>
          <w:top w:val="nil"/>
          <w:left w:val="nil"/>
          <w:bottom w:val="nil"/>
          <w:right w:val="nil"/>
          <w:between w:val="nil"/>
        </w:pBdr>
        <w:spacing w:before="4"/>
        <w:jc w:val="center"/>
        <w:rPr>
          <w:color w:val="000000"/>
          <w:sz w:val="36"/>
          <w:szCs w:val="36"/>
        </w:rPr>
      </w:pPr>
    </w:p>
    <w:p w14:paraId="31340966" w14:textId="77777777" w:rsidR="00BB4703" w:rsidRDefault="00017A7A">
      <w:pPr>
        <w:numPr>
          <w:ilvl w:val="0"/>
          <w:numId w:val="1"/>
        </w:numPr>
        <w:pBdr>
          <w:top w:val="nil"/>
          <w:left w:val="nil"/>
          <w:bottom w:val="nil"/>
          <w:right w:val="nil"/>
          <w:between w:val="nil"/>
        </w:pBdr>
        <w:tabs>
          <w:tab w:val="left" w:pos="820"/>
          <w:tab w:val="left" w:pos="821"/>
        </w:tabs>
        <w:spacing w:before="4" w:line="357" w:lineRule="auto"/>
        <w:ind w:right="332"/>
        <w:jc w:val="both"/>
        <w:rPr>
          <w:color w:val="000000"/>
          <w:sz w:val="24"/>
          <w:szCs w:val="24"/>
        </w:rPr>
      </w:pPr>
      <w:r>
        <w:rPr>
          <w:b/>
          <w:color w:val="000000"/>
          <w:sz w:val="24"/>
          <w:szCs w:val="24"/>
        </w:rPr>
        <w:t>Chief Operations Officer (COO):</w:t>
      </w:r>
      <w:r>
        <w:rPr>
          <w:color w:val="000000"/>
          <w:sz w:val="24"/>
          <w:szCs w:val="24"/>
        </w:rPr>
        <w:t xml:space="preserve"> The second in command </w:t>
      </w:r>
      <w:r>
        <w:rPr>
          <w:sz w:val="24"/>
          <w:szCs w:val="24"/>
        </w:rPr>
        <w:t xml:space="preserve">of </w:t>
      </w:r>
      <w:r>
        <w:rPr>
          <w:color w:val="000000"/>
          <w:sz w:val="24"/>
          <w:szCs w:val="24"/>
        </w:rPr>
        <w:t>Google is the COO. The duties include reporting to the CEO, result monitoring of different departments and also measuring performance and efficiency. COOs ascend the role of CEOs in many cases.</w:t>
      </w:r>
    </w:p>
    <w:p w14:paraId="3459505E" w14:textId="77777777" w:rsidR="00BB4703" w:rsidRPr="004F7323" w:rsidRDefault="00017A7A" w:rsidP="004F7323">
      <w:pPr>
        <w:numPr>
          <w:ilvl w:val="0"/>
          <w:numId w:val="1"/>
        </w:numPr>
        <w:pBdr>
          <w:top w:val="nil"/>
          <w:left w:val="nil"/>
          <w:bottom w:val="nil"/>
          <w:right w:val="nil"/>
          <w:between w:val="nil"/>
        </w:pBdr>
        <w:tabs>
          <w:tab w:val="left" w:pos="820"/>
          <w:tab w:val="left" w:pos="821"/>
        </w:tabs>
        <w:spacing w:before="4" w:line="360" w:lineRule="auto"/>
        <w:ind w:right="266"/>
        <w:jc w:val="both"/>
        <w:rPr>
          <w:color w:val="000000"/>
          <w:sz w:val="24"/>
          <w:szCs w:val="24"/>
        </w:rPr>
      </w:pPr>
      <w:r>
        <w:rPr>
          <w:b/>
          <w:color w:val="000000"/>
          <w:sz w:val="24"/>
          <w:szCs w:val="24"/>
        </w:rPr>
        <w:t>Chief Information Officer (CIO):</w:t>
      </w:r>
      <w:r>
        <w:rPr>
          <w:color w:val="000000"/>
          <w:sz w:val="24"/>
          <w:szCs w:val="24"/>
        </w:rPr>
        <w:t xml:space="preserve"> The technical </w:t>
      </w:r>
      <w:r w:rsidR="004F7323">
        <w:rPr>
          <w:color w:val="000000"/>
          <w:sz w:val="24"/>
          <w:szCs w:val="24"/>
        </w:rPr>
        <w:t>expertise of Google is</w:t>
      </w:r>
      <w:r>
        <w:rPr>
          <w:color w:val="000000"/>
          <w:sz w:val="24"/>
          <w:szCs w:val="24"/>
        </w:rPr>
        <w:t xml:space="preserve"> the responsibility of a CIO. CIO </w:t>
      </w:r>
      <w:r w:rsidR="004F7323">
        <w:rPr>
          <w:color w:val="000000"/>
          <w:sz w:val="24"/>
          <w:szCs w:val="24"/>
        </w:rPr>
        <w:t>decides</w:t>
      </w:r>
      <w:r>
        <w:rPr>
          <w:color w:val="000000"/>
          <w:sz w:val="24"/>
          <w:szCs w:val="24"/>
        </w:rPr>
        <w:t xml:space="preserve"> about the hardware, software and infrastructure installation, implementation and development. They also examine </w:t>
      </w:r>
      <w:r>
        <w:rPr>
          <w:sz w:val="24"/>
          <w:szCs w:val="24"/>
        </w:rPr>
        <w:t xml:space="preserve">the </w:t>
      </w:r>
      <w:r>
        <w:rPr>
          <w:color w:val="000000"/>
          <w:sz w:val="24"/>
          <w:szCs w:val="24"/>
        </w:rPr>
        <w:t xml:space="preserve">data protection and computing requirements of an </w:t>
      </w:r>
      <w:proofErr w:type="spellStart"/>
      <w:r>
        <w:rPr>
          <w:color w:val="000000"/>
          <w:sz w:val="24"/>
          <w:szCs w:val="24"/>
        </w:rPr>
        <w:t>organisation</w:t>
      </w:r>
      <w:proofErr w:type="spellEnd"/>
      <w:r>
        <w:rPr>
          <w:color w:val="000000"/>
          <w:sz w:val="24"/>
          <w:szCs w:val="24"/>
        </w:rPr>
        <w:t xml:space="preserve">. The key decisions of any </w:t>
      </w:r>
      <w:proofErr w:type="spellStart"/>
      <w:r>
        <w:rPr>
          <w:color w:val="000000"/>
          <w:sz w:val="24"/>
          <w:szCs w:val="24"/>
        </w:rPr>
        <w:t>organisation</w:t>
      </w:r>
      <w:proofErr w:type="spellEnd"/>
      <w:r>
        <w:rPr>
          <w:color w:val="000000"/>
          <w:sz w:val="24"/>
          <w:szCs w:val="24"/>
        </w:rPr>
        <w:t xml:space="preserve"> are made by the </w:t>
      </w:r>
      <w:r>
        <w:rPr>
          <w:sz w:val="24"/>
          <w:szCs w:val="24"/>
        </w:rPr>
        <w:t>top-level</w:t>
      </w:r>
      <w:r>
        <w:rPr>
          <w:color w:val="000000"/>
          <w:sz w:val="24"/>
          <w:szCs w:val="24"/>
        </w:rPr>
        <w:t xml:space="preserve"> management. Goals, strategies, objectives, and initiatives are designed by them. The decisions they make have an impact on everyone in the </w:t>
      </w:r>
      <w:proofErr w:type="spellStart"/>
      <w:r w:rsidR="004F7323">
        <w:rPr>
          <w:color w:val="000000"/>
          <w:sz w:val="24"/>
          <w:szCs w:val="24"/>
        </w:rPr>
        <w:t>organisation</w:t>
      </w:r>
      <w:proofErr w:type="spellEnd"/>
      <w:r>
        <w:rPr>
          <w:color w:val="000000"/>
          <w:sz w:val="24"/>
          <w:szCs w:val="24"/>
        </w:rPr>
        <w:t xml:space="preserve">, and the </w:t>
      </w:r>
      <w:proofErr w:type="spellStart"/>
      <w:r w:rsidR="004F7323">
        <w:rPr>
          <w:color w:val="000000"/>
          <w:sz w:val="24"/>
          <w:szCs w:val="24"/>
        </w:rPr>
        <w:t>organisation</w:t>
      </w:r>
      <w:r>
        <w:rPr>
          <w:color w:val="000000"/>
          <w:sz w:val="24"/>
          <w:szCs w:val="24"/>
        </w:rPr>
        <w:t>'s</w:t>
      </w:r>
      <w:proofErr w:type="spellEnd"/>
      <w:r>
        <w:rPr>
          <w:color w:val="000000"/>
          <w:sz w:val="24"/>
          <w:szCs w:val="24"/>
        </w:rPr>
        <w:t xml:space="preserve"> success or failure is solely dependent on them.</w:t>
      </w:r>
    </w:p>
    <w:p w14:paraId="616CF678" w14:textId="77777777" w:rsidR="00BB4703" w:rsidRDefault="00017A7A">
      <w:pPr>
        <w:pStyle w:val="Heading1"/>
        <w:ind w:firstLine="100"/>
      </w:pPr>
      <w:bookmarkStart w:id="5" w:name="_Toc96525391"/>
      <w:r>
        <w:t>Priorities of top management/ leaders in supporting line managers in Google</w:t>
      </w:r>
      <w:bookmarkEnd w:id="5"/>
    </w:p>
    <w:p w14:paraId="2C384F02" w14:textId="77777777" w:rsidR="00BB4703" w:rsidRDefault="00BB4703">
      <w:pPr>
        <w:pStyle w:val="Heading1"/>
        <w:ind w:firstLine="100"/>
      </w:pPr>
    </w:p>
    <w:p w14:paraId="073BCB68" w14:textId="77777777" w:rsidR="00BB4703" w:rsidRDefault="00017A7A">
      <w:pPr>
        <w:pBdr>
          <w:top w:val="nil"/>
          <w:left w:val="nil"/>
          <w:bottom w:val="nil"/>
          <w:right w:val="nil"/>
          <w:between w:val="nil"/>
        </w:pBdr>
        <w:spacing w:before="134" w:line="360" w:lineRule="auto"/>
        <w:ind w:left="100" w:right="159"/>
        <w:jc w:val="both"/>
        <w:rPr>
          <w:color w:val="000000"/>
          <w:sz w:val="24"/>
          <w:szCs w:val="24"/>
        </w:rPr>
      </w:pPr>
      <w:r>
        <w:rPr>
          <w:color w:val="000000"/>
          <w:sz w:val="24"/>
          <w:szCs w:val="24"/>
        </w:rPr>
        <w:t>Top management generally is committed to a specific target and follow-up it two times annually. Data of business units, critical areas, and functions may all be separated. This type of fact-based approach raises queries as well as supports the extension measures to become successful. Many studies examining the business case highlight the significance and necessity of gender balance: Mixed leadership teams contribute to the company's economic performance, according to the findings. This information carries a lot of weight in meetings with upper management.</w:t>
      </w:r>
    </w:p>
    <w:p w14:paraId="1BF719CB" w14:textId="77777777" w:rsidR="00BB4703" w:rsidRDefault="00017A7A">
      <w:pPr>
        <w:pBdr>
          <w:top w:val="nil"/>
          <w:left w:val="nil"/>
          <w:bottom w:val="nil"/>
          <w:right w:val="nil"/>
          <w:between w:val="nil"/>
        </w:pBdr>
        <w:spacing w:line="274" w:lineRule="auto"/>
        <w:ind w:left="100"/>
        <w:rPr>
          <w:color w:val="000000"/>
          <w:sz w:val="24"/>
          <w:szCs w:val="24"/>
        </w:rPr>
      </w:pPr>
      <w:r>
        <w:rPr>
          <w:color w:val="000000"/>
          <w:sz w:val="24"/>
          <w:szCs w:val="24"/>
        </w:rPr>
        <w:t xml:space="preserve">Key success factors or priorities of </w:t>
      </w:r>
      <w:r>
        <w:rPr>
          <w:sz w:val="24"/>
          <w:szCs w:val="24"/>
        </w:rPr>
        <w:t>top-level</w:t>
      </w:r>
      <w:r>
        <w:rPr>
          <w:color w:val="000000"/>
          <w:sz w:val="24"/>
          <w:szCs w:val="24"/>
        </w:rPr>
        <w:t xml:space="preserve"> management are as follows:</w:t>
      </w:r>
    </w:p>
    <w:p w14:paraId="71A53F62" w14:textId="77777777" w:rsidR="00BB4703" w:rsidRDefault="00017A7A">
      <w:pPr>
        <w:numPr>
          <w:ilvl w:val="0"/>
          <w:numId w:val="1"/>
        </w:numPr>
        <w:pBdr>
          <w:top w:val="nil"/>
          <w:left w:val="nil"/>
          <w:bottom w:val="nil"/>
          <w:right w:val="nil"/>
          <w:between w:val="nil"/>
        </w:pBdr>
        <w:tabs>
          <w:tab w:val="left" w:pos="820"/>
          <w:tab w:val="left" w:pos="821"/>
        </w:tabs>
        <w:spacing w:before="137"/>
        <w:ind w:hanging="361"/>
        <w:rPr>
          <w:color w:val="000000"/>
          <w:sz w:val="24"/>
          <w:szCs w:val="24"/>
        </w:rPr>
      </w:pPr>
      <w:r>
        <w:rPr>
          <w:color w:val="000000"/>
          <w:sz w:val="24"/>
          <w:szCs w:val="24"/>
        </w:rPr>
        <w:t xml:space="preserve">The time </w:t>
      </w:r>
      <w:r>
        <w:rPr>
          <w:sz w:val="24"/>
          <w:szCs w:val="24"/>
        </w:rPr>
        <w:t>top-level</w:t>
      </w:r>
      <w:r>
        <w:rPr>
          <w:color w:val="000000"/>
          <w:sz w:val="24"/>
          <w:szCs w:val="24"/>
        </w:rPr>
        <w:t xml:space="preserve"> management allocates </w:t>
      </w:r>
      <w:r>
        <w:rPr>
          <w:sz w:val="24"/>
          <w:szCs w:val="24"/>
        </w:rPr>
        <w:t>regularly</w:t>
      </w:r>
    </w:p>
    <w:p w14:paraId="6B7D8D1B" w14:textId="77777777" w:rsidR="00BB4703" w:rsidRDefault="00017A7A">
      <w:pPr>
        <w:numPr>
          <w:ilvl w:val="0"/>
          <w:numId w:val="1"/>
        </w:numPr>
        <w:pBdr>
          <w:top w:val="nil"/>
          <w:left w:val="nil"/>
          <w:bottom w:val="nil"/>
          <w:right w:val="nil"/>
          <w:between w:val="nil"/>
        </w:pBdr>
        <w:tabs>
          <w:tab w:val="left" w:pos="820"/>
          <w:tab w:val="left" w:pos="821"/>
        </w:tabs>
        <w:spacing w:before="137"/>
        <w:ind w:hanging="361"/>
        <w:rPr>
          <w:color w:val="000000"/>
          <w:sz w:val="24"/>
          <w:szCs w:val="24"/>
        </w:rPr>
      </w:pPr>
      <w:r>
        <w:rPr>
          <w:color w:val="000000"/>
          <w:sz w:val="24"/>
          <w:szCs w:val="24"/>
        </w:rPr>
        <w:t xml:space="preserve">Accountability for improving overall </w:t>
      </w:r>
      <w:proofErr w:type="spellStart"/>
      <w:r>
        <w:rPr>
          <w:color w:val="000000"/>
          <w:sz w:val="24"/>
          <w:szCs w:val="24"/>
        </w:rPr>
        <w:t>organisational</w:t>
      </w:r>
      <w:proofErr w:type="spellEnd"/>
      <w:r>
        <w:rPr>
          <w:color w:val="000000"/>
          <w:sz w:val="24"/>
          <w:szCs w:val="24"/>
        </w:rPr>
        <w:t xml:space="preserve"> performance</w:t>
      </w:r>
    </w:p>
    <w:p w14:paraId="4A9B4469" w14:textId="77777777" w:rsidR="00BB4703" w:rsidRDefault="00017A7A">
      <w:pPr>
        <w:numPr>
          <w:ilvl w:val="0"/>
          <w:numId w:val="1"/>
        </w:numPr>
        <w:pBdr>
          <w:top w:val="nil"/>
          <w:left w:val="nil"/>
          <w:bottom w:val="nil"/>
          <w:right w:val="nil"/>
          <w:between w:val="nil"/>
        </w:pBdr>
        <w:tabs>
          <w:tab w:val="left" w:pos="820"/>
          <w:tab w:val="left" w:pos="821"/>
        </w:tabs>
        <w:spacing w:before="136"/>
        <w:ind w:hanging="361"/>
        <w:rPr>
          <w:color w:val="000000"/>
          <w:sz w:val="24"/>
          <w:szCs w:val="24"/>
        </w:rPr>
      </w:pPr>
      <w:r>
        <w:rPr>
          <w:color w:val="000000"/>
          <w:sz w:val="24"/>
          <w:szCs w:val="24"/>
        </w:rPr>
        <w:t>They ensure the positive correlation between diversity and performance</w:t>
      </w:r>
    </w:p>
    <w:p w14:paraId="419C56DF" w14:textId="77777777" w:rsidR="00BB4703" w:rsidRDefault="00017A7A">
      <w:pPr>
        <w:numPr>
          <w:ilvl w:val="0"/>
          <w:numId w:val="1"/>
        </w:numPr>
        <w:pBdr>
          <w:top w:val="nil"/>
          <w:left w:val="nil"/>
          <w:bottom w:val="nil"/>
          <w:right w:val="nil"/>
          <w:between w:val="nil"/>
        </w:pBdr>
        <w:tabs>
          <w:tab w:val="left" w:pos="820"/>
          <w:tab w:val="left" w:pos="821"/>
        </w:tabs>
        <w:spacing w:before="136"/>
        <w:ind w:hanging="361"/>
        <w:rPr>
          <w:color w:val="000000"/>
          <w:sz w:val="24"/>
          <w:szCs w:val="24"/>
        </w:rPr>
      </w:pPr>
      <w:r>
        <w:rPr>
          <w:color w:val="000000"/>
          <w:sz w:val="24"/>
          <w:szCs w:val="24"/>
        </w:rPr>
        <w:t>They are the role model and opinion leaders</w:t>
      </w:r>
    </w:p>
    <w:p w14:paraId="25BD83FA" w14:textId="77777777" w:rsidR="00BB4703" w:rsidRDefault="00017A7A">
      <w:pPr>
        <w:pBdr>
          <w:top w:val="nil"/>
          <w:left w:val="nil"/>
          <w:bottom w:val="nil"/>
          <w:right w:val="nil"/>
          <w:between w:val="nil"/>
        </w:pBdr>
        <w:spacing w:before="143" w:line="360" w:lineRule="auto"/>
        <w:ind w:left="100" w:right="186"/>
        <w:jc w:val="both"/>
        <w:rPr>
          <w:color w:val="000000"/>
          <w:sz w:val="24"/>
          <w:szCs w:val="24"/>
        </w:rPr>
      </w:pPr>
      <w:r>
        <w:rPr>
          <w:color w:val="000000"/>
          <w:sz w:val="24"/>
          <w:szCs w:val="24"/>
        </w:rPr>
        <w:t xml:space="preserve">According to Schein, “culture and leadership are two sides of the same coin and one cannot understand one without the other” (Amabile, 2020). Mangers make </w:t>
      </w:r>
      <w:r>
        <w:rPr>
          <w:sz w:val="24"/>
          <w:szCs w:val="24"/>
        </w:rPr>
        <w:t xml:space="preserve">a </w:t>
      </w:r>
      <w:r>
        <w:rPr>
          <w:color w:val="000000"/>
          <w:sz w:val="24"/>
          <w:szCs w:val="24"/>
        </w:rPr>
        <w:t>substantial difference</w:t>
      </w:r>
      <w:r>
        <w:rPr>
          <w:sz w:val="24"/>
          <w:szCs w:val="24"/>
        </w:rPr>
        <w:t>,</w:t>
      </w:r>
      <w:r>
        <w:rPr>
          <w:color w:val="000000"/>
          <w:sz w:val="24"/>
          <w:szCs w:val="24"/>
        </w:rPr>
        <w:t xml:space="preserve"> especially when it comes to the </w:t>
      </w:r>
      <w:proofErr w:type="spellStart"/>
      <w:r w:rsidR="004F7323">
        <w:rPr>
          <w:color w:val="000000"/>
          <w:sz w:val="24"/>
          <w:szCs w:val="24"/>
        </w:rPr>
        <w:t>organisation</w:t>
      </w:r>
      <w:r>
        <w:rPr>
          <w:color w:val="000000"/>
          <w:sz w:val="24"/>
          <w:szCs w:val="24"/>
        </w:rPr>
        <w:t>'s</w:t>
      </w:r>
      <w:proofErr w:type="spellEnd"/>
      <w:r>
        <w:rPr>
          <w:color w:val="000000"/>
          <w:sz w:val="24"/>
          <w:szCs w:val="24"/>
        </w:rPr>
        <w:t xml:space="preserve"> culture (</w:t>
      </w:r>
      <w:proofErr w:type="spellStart"/>
      <w:r>
        <w:rPr>
          <w:color w:val="000000"/>
          <w:sz w:val="24"/>
          <w:szCs w:val="24"/>
        </w:rPr>
        <w:t>Axinn</w:t>
      </w:r>
      <w:proofErr w:type="spellEnd"/>
      <w:r>
        <w:rPr>
          <w:color w:val="000000"/>
          <w:sz w:val="24"/>
          <w:szCs w:val="24"/>
        </w:rPr>
        <w:t xml:space="preserve">, 2018). Google is no different. The needs and talents of their personnel are more important to the executives. Google’s founders aimed that it will be such a company where employees can experience </w:t>
      </w:r>
      <w:r>
        <w:rPr>
          <w:color w:val="000000"/>
          <w:sz w:val="24"/>
          <w:szCs w:val="24"/>
        </w:rPr>
        <w:lastRenderedPageBreak/>
        <w:t>the best so that they remain encouraged to deliver the best. It is also prominently visible that they ensure the comfort so that their creativity is enhanced to a greater level (</w:t>
      </w:r>
      <w:proofErr w:type="spellStart"/>
      <w:r>
        <w:rPr>
          <w:color w:val="000000"/>
          <w:sz w:val="24"/>
          <w:szCs w:val="24"/>
        </w:rPr>
        <w:t>Linner</w:t>
      </w:r>
      <w:proofErr w:type="spellEnd"/>
      <w:r>
        <w:rPr>
          <w:color w:val="000000"/>
          <w:sz w:val="24"/>
          <w:szCs w:val="24"/>
        </w:rPr>
        <w:t>, 2019).</w:t>
      </w:r>
    </w:p>
    <w:p w14:paraId="727CD4ED" w14:textId="77777777" w:rsidR="00BB4703" w:rsidRDefault="00017A7A">
      <w:pPr>
        <w:pStyle w:val="Heading1"/>
        <w:ind w:firstLine="100"/>
      </w:pPr>
      <w:bookmarkStart w:id="6" w:name="_Toc96525392"/>
      <w:r>
        <w:t xml:space="preserve">Impact of </w:t>
      </w:r>
      <w:proofErr w:type="spellStart"/>
      <w:r>
        <w:t>organisational</w:t>
      </w:r>
      <w:proofErr w:type="spellEnd"/>
      <w:r>
        <w:t xml:space="preserve"> culture on the success of Google</w:t>
      </w:r>
      <w:bookmarkEnd w:id="6"/>
      <w:r>
        <w:t xml:space="preserve"> </w:t>
      </w:r>
    </w:p>
    <w:p w14:paraId="3A017066" w14:textId="77777777" w:rsidR="00BB4703" w:rsidRDefault="00BB4703">
      <w:pPr>
        <w:pBdr>
          <w:top w:val="nil"/>
          <w:left w:val="nil"/>
          <w:bottom w:val="nil"/>
          <w:right w:val="nil"/>
          <w:between w:val="nil"/>
        </w:pBdr>
        <w:spacing w:before="3"/>
        <w:rPr>
          <w:b/>
          <w:color w:val="000000"/>
          <w:sz w:val="36"/>
          <w:szCs w:val="36"/>
        </w:rPr>
      </w:pPr>
    </w:p>
    <w:p w14:paraId="6441CCE6" w14:textId="77777777" w:rsidR="00BB4703" w:rsidRDefault="00017A7A">
      <w:pPr>
        <w:pBdr>
          <w:top w:val="nil"/>
          <w:left w:val="nil"/>
          <w:bottom w:val="nil"/>
          <w:right w:val="nil"/>
          <w:between w:val="nil"/>
        </w:pBdr>
        <w:spacing w:line="360" w:lineRule="auto"/>
        <w:ind w:left="100" w:right="123"/>
        <w:jc w:val="both"/>
        <w:rPr>
          <w:color w:val="000000"/>
          <w:sz w:val="24"/>
          <w:szCs w:val="24"/>
        </w:rPr>
      </w:pPr>
      <w:proofErr w:type="spellStart"/>
      <w:r>
        <w:rPr>
          <w:color w:val="000000"/>
          <w:sz w:val="24"/>
          <w:szCs w:val="24"/>
        </w:rPr>
        <w:t>Analysing</w:t>
      </w:r>
      <w:proofErr w:type="spellEnd"/>
      <w:r>
        <w:rPr>
          <w:color w:val="000000"/>
          <w:sz w:val="24"/>
          <w:szCs w:val="24"/>
        </w:rPr>
        <w:t xml:space="preserve"> the culture of Google, Laszlo Bock is in-charge of Head of People Operations in Google which is equivalent </w:t>
      </w:r>
      <w:r>
        <w:rPr>
          <w:sz w:val="24"/>
          <w:szCs w:val="24"/>
        </w:rPr>
        <w:t>to</w:t>
      </w:r>
      <w:r>
        <w:rPr>
          <w:color w:val="000000"/>
          <w:sz w:val="24"/>
          <w:szCs w:val="24"/>
        </w:rPr>
        <w:t xml:space="preserve"> Head of HRD in other </w:t>
      </w:r>
      <w:proofErr w:type="spellStart"/>
      <w:r>
        <w:rPr>
          <w:color w:val="000000"/>
          <w:sz w:val="24"/>
          <w:szCs w:val="24"/>
        </w:rPr>
        <w:t>organisations</w:t>
      </w:r>
      <w:proofErr w:type="spellEnd"/>
      <w:r>
        <w:rPr>
          <w:color w:val="000000"/>
          <w:sz w:val="24"/>
          <w:szCs w:val="24"/>
        </w:rPr>
        <w:t xml:space="preserve">. Though Google handles everything from the perspective of Data management, People Operation is more than that. Managing Human Resources is the combination of both science and human resources (Bhagat, 2015). For this reason, Google has always been </w:t>
      </w:r>
      <w:r>
        <w:rPr>
          <w:sz w:val="24"/>
          <w:szCs w:val="24"/>
        </w:rPr>
        <w:t>at</w:t>
      </w:r>
      <w:r>
        <w:rPr>
          <w:color w:val="000000"/>
          <w:sz w:val="24"/>
          <w:szCs w:val="24"/>
        </w:rPr>
        <w:t xml:space="preserve"> the top of the list throughout </w:t>
      </w:r>
      <w:r>
        <w:rPr>
          <w:sz w:val="24"/>
          <w:szCs w:val="24"/>
        </w:rPr>
        <w:t xml:space="preserve">the </w:t>
      </w:r>
      <w:r>
        <w:rPr>
          <w:color w:val="000000"/>
          <w:sz w:val="24"/>
          <w:szCs w:val="24"/>
        </w:rPr>
        <w:t>last few years.</w:t>
      </w:r>
    </w:p>
    <w:p w14:paraId="4B5E7735" w14:textId="77777777" w:rsidR="00BB4703" w:rsidRDefault="00017A7A">
      <w:pPr>
        <w:pBdr>
          <w:top w:val="nil"/>
          <w:left w:val="nil"/>
          <w:bottom w:val="nil"/>
          <w:right w:val="nil"/>
          <w:between w:val="nil"/>
        </w:pBdr>
        <w:spacing w:line="360" w:lineRule="auto"/>
        <w:ind w:left="100" w:right="113"/>
        <w:jc w:val="both"/>
        <w:rPr>
          <w:color w:val="000000"/>
          <w:sz w:val="24"/>
          <w:szCs w:val="24"/>
        </w:rPr>
      </w:pPr>
      <w:r>
        <w:rPr>
          <w:color w:val="000000"/>
          <w:sz w:val="24"/>
          <w:szCs w:val="24"/>
        </w:rPr>
        <w:t xml:space="preserve">Operating Human Resources in Google is </w:t>
      </w:r>
      <w:r>
        <w:rPr>
          <w:sz w:val="24"/>
          <w:szCs w:val="24"/>
        </w:rPr>
        <w:t>no</w:t>
      </w:r>
      <w:r>
        <w:rPr>
          <w:color w:val="000000"/>
          <w:sz w:val="24"/>
          <w:szCs w:val="24"/>
        </w:rPr>
        <w:t xml:space="preserve"> less than managing the field of science. They are always in the attempt to experiment and innovate so that they can offer the best to satisfy and motivate the employees. </w:t>
      </w:r>
      <w:r>
        <w:rPr>
          <w:sz w:val="24"/>
          <w:szCs w:val="24"/>
        </w:rPr>
        <w:t>They</w:t>
      </w:r>
      <w:r>
        <w:rPr>
          <w:color w:val="000000"/>
          <w:sz w:val="24"/>
          <w:szCs w:val="24"/>
        </w:rPr>
        <w:t xml:space="preserve"> do all the operations </w:t>
      </w:r>
      <w:r>
        <w:rPr>
          <w:sz w:val="24"/>
          <w:szCs w:val="24"/>
        </w:rPr>
        <w:t>based on</w:t>
      </w:r>
      <w:r>
        <w:rPr>
          <w:color w:val="000000"/>
          <w:sz w:val="24"/>
          <w:szCs w:val="24"/>
        </w:rPr>
        <w:t xml:space="preserve"> collected data, which are then processed and used to evaluate their workers and motivate them to improve effectiveness and efficiency </w:t>
      </w:r>
      <w:r>
        <w:rPr>
          <w:color w:val="000000"/>
          <w:sz w:val="28"/>
          <w:szCs w:val="28"/>
          <w:highlight w:val="white"/>
        </w:rPr>
        <w:t>(</w:t>
      </w:r>
      <w:proofErr w:type="spellStart"/>
      <w:r>
        <w:rPr>
          <w:color w:val="000000"/>
          <w:sz w:val="24"/>
          <w:szCs w:val="24"/>
        </w:rPr>
        <w:t>Ahmadet</w:t>
      </w:r>
      <w:proofErr w:type="spellEnd"/>
      <w:r>
        <w:rPr>
          <w:color w:val="000000"/>
          <w:sz w:val="24"/>
          <w:szCs w:val="24"/>
        </w:rPr>
        <w:t xml:space="preserve"> al. </w:t>
      </w:r>
      <w:hyperlink r:id="rId10" w:anchor="ref-CR26">
        <w:r>
          <w:rPr>
            <w:color w:val="000000"/>
            <w:sz w:val="24"/>
            <w:szCs w:val="24"/>
          </w:rPr>
          <w:t>2010</w:t>
        </w:r>
      </w:hyperlink>
      <w:r>
        <w:rPr>
          <w:color w:val="000000"/>
          <w:sz w:val="24"/>
          <w:szCs w:val="24"/>
        </w:rPr>
        <w:t>).</w:t>
      </w:r>
      <w:r>
        <w:t xml:space="preserve"> </w:t>
      </w:r>
      <w:r>
        <w:rPr>
          <w:color w:val="000000"/>
          <w:sz w:val="24"/>
          <w:szCs w:val="24"/>
        </w:rPr>
        <w:t xml:space="preserve">If a company wants to recruit brilliant individuals, they must focus on developing a great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culture where meaningful work, a pleasant working environment, and employee flexibility are the most important factors (Chapman, 2019).</w:t>
      </w:r>
    </w:p>
    <w:p w14:paraId="02101C6D" w14:textId="77777777" w:rsidR="00BB4703" w:rsidRDefault="00017A7A">
      <w:pPr>
        <w:pBdr>
          <w:top w:val="nil"/>
          <w:left w:val="nil"/>
          <w:bottom w:val="nil"/>
          <w:right w:val="nil"/>
          <w:between w:val="nil"/>
        </w:pBdr>
        <w:spacing w:before="61" w:line="360" w:lineRule="auto"/>
        <w:ind w:right="118"/>
        <w:jc w:val="center"/>
        <w:rPr>
          <w:color w:val="000000"/>
          <w:sz w:val="24"/>
          <w:szCs w:val="24"/>
        </w:rPr>
      </w:pPr>
      <w:r>
        <w:rPr>
          <w:noProof/>
          <w:color w:val="000000"/>
          <w:sz w:val="24"/>
          <w:szCs w:val="24"/>
        </w:rPr>
        <w:drawing>
          <wp:inline distT="0" distB="0" distL="0" distR="0" wp14:anchorId="66ED1810" wp14:editId="30C10849">
            <wp:extent cx="3228975" cy="2771775"/>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228975" cy="2771775"/>
                    </a:xfrm>
                    <a:prstGeom prst="rect">
                      <a:avLst/>
                    </a:prstGeom>
                    <a:ln/>
                  </pic:spPr>
                </pic:pic>
              </a:graphicData>
            </a:graphic>
          </wp:inline>
        </w:drawing>
      </w:r>
    </w:p>
    <w:p w14:paraId="3F1F31DA" w14:textId="77777777" w:rsidR="00BB4703" w:rsidRDefault="00017A7A">
      <w:pPr>
        <w:pBdr>
          <w:top w:val="nil"/>
          <w:left w:val="nil"/>
          <w:bottom w:val="nil"/>
          <w:right w:val="nil"/>
          <w:between w:val="nil"/>
        </w:pBdr>
        <w:spacing w:before="61" w:line="360" w:lineRule="auto"/>
        <w:ind w:right="118"/>
        <w:jc w:val="center"/>
        <w:rPr>
          <w:b/>
          <w:color w:val="000000"/>
          <w:sz w:val="24"/>
          <w:szCs w:val="24"/>
        </w:rPr>
      </w:pPr>
      <w:r>
        <w:rPr>
          <w:b/>
          <w:color w:val="000000"/>
          <w:sz w:val="24"/>
          <w:szCs w:val="24"/>
        </w:rPr>
        <w:t>Figure 2: The Paradigm of Culture</w:t>
      </w:r>
    </w:p>
    <w:p w14:paraId="2AC85124" w14:textId="77777777" w:rsidR="00BB4703" w:rsidRDefault="00017A7A">
      <w:pPr>
        <w:pBdr>
          <w:top w:val="nil"/>
          <w:left w:val="nil"/>
          <w:bottom w:val="nil"/>
          <w:right w:val="nil"/>
          <w:between w:val="nil"/>
        </w:pBdr>
        <w:spacing w:before="61" w:line="360" w:lineRule="auto"/>
        <w:ind w:right="118"/>
        <w:jc w:val="center"/>
        <w:rPr>
          <w:b/>
          <w:color w:val="000000"/>
          <w:sz w:val="24"/>
          <w:szCs w:val="24"/>
        </w:rPr>
      </w:pPr>
      <w:r>
        <w:rPr>
          <w:b/>
          <w:color w:val="000000"/>
          <w:sz w:val="24"/>
          <w:szCs w:val="24"/>
        </w:rPr>
        <w:t>Source: (surpassyourgoals.com,2022)</w:t>
      </w:r>
    </w:p>
    <w:p w14:paraId="61DD8D7F" w14:textId="77777777" w:rsidR="00BB4703" w:rsidRDefault="00BB4703">
      <w:pPr>
        <w:pBdr>
          <w:top w:val="nil"/>
          <w:left w:val="nil"/>
          <w:bottom w:val="nil"/>
          <w:right w:val="nil"/>
          <w:between w:val="nil"/>
        </w:pBdr>
        <w:spacing w:before="61" w:line="360" w:lineRule="auto"/>
        <w:ind w:right="118"/>
        <w:jc w:val="both"/>
        <w:rPr>
          <w:color w:val="000000"/>
          <w:sz w:val="24"/>
          <w:szCs w:val="24"/>
        </w:rPr>
      </w:pPr>
    </w:p>
    <w:p w14:paraId="0B8A1C8E" w14:textId="77777777" w:rsidR="00BB4703" w:rsidRDefault="00017A7A">
      <w:pPr>
        <w:pBdr>
          <w:top w:val="nil"/>
          <w:left w:val="nil"/>
          <w:bottom w:val="nil"/>
          <w:right w:val="nil"/>
          <w:between w:val="nil"/>
        </w:pBdr>
        <w:spacing w:before="1" w:line="360" w:lineRule="auto"/>
        <w:ind w:left="100" w:right="118"/>
        <w:jc w:val="both"/>
        <w:rPr>
          <w:color w:val="000000"/>
          <w:sz w:val="24"/>
          <w:szCs w:val="24"/>
        </w:rPr>
      </w:pPr>
      <w:r>
        <w:rPr>
          <w:color w:val="000000"/>
          <w:sz w:val="24"/>
          <w:szCs w:val="24"/>
        </w:rPr>
        <w:lastRenderedPageBreak/>
        <w:t>Not just in planning, Google maintains this philosophy in their every operation. They experiment constantly to improve them, as it</w:t>
      </w:r>
      <w:r>
        <w:rPr>
          <w:sz w:val="24"/>
          <w:szCs w:val="24"/>
        </w:rPr>
        <w:t xml:space="preserve"> is</w:t>
      </w:r>
      <w:r>
        <w:rPr>
          <w:color w:val="000000"/>
          <w:sz w:val="24"/>
          <w:szCs w:val="24"/>
        </w:rPr>
        <w:t xml:space="preserve"> vital for the success of any </w:t>
      </w:r>
      <w:proofErr w:type="spellStart"/>
      <w:r>
        <w:rPr>
          <w:color w:val="000000"/>
          <w:sz w:val="24"/>
          <w:szCs w:val="24"/>
        </w:rPr>
        <w:t>organisation</w:t>
      </w:r>
      <w:proofErr w:type="spellEnd"/>
      <w:r>
        <w:rPr>
          <w:color w:val="000000"/>
          <w:sz w:val="24"/>
          <w:szCs w:val="24"/>
        </w:rPr>
        <w:t xml:space="preserve">. Whichever the </w:t>
      </w:r>
      <w:proofErr w:type="spellStart"/>
      <w:r w:rsidR="004F7323">
        <w:rPr>
          <w:color w:val="000000"/>
          <w:sz w:val="24"/>
          <w:szCs w:val="24"/>
        </w:rPr>
        <w:t>organisation</w:t>
      </w:r>
      <w:proofErr w:type="spellEnd"/>
      <w:r>
        <w:rPr>
          <w:color w:val="000000"/>
          <w:sz w:val="24"/>
          <w:szCs w:val="24"/>
        </w:rPr>
        <w:t xml:space="preserve"> might be, everything starts with great people. A </w:t>
      </w:r>
      <w:r>
        <w:rPr>
          <w:sz w:val="24"/>
          <w:szCs w:val="24"/>
        </w:rPr>
        <w:t>top-rated</w:t>
      </w:r>
      <w:r>
        <w:rPr>
          <w:color w:val="000000"/>
          <w:sz w:val="24"/>
          <w:szCs w:val="24"/>
        </w:rPr>
        <w:t xml:space="preserve"> </w:t>
      </w:r>
      <w:proofErr w:type="spellStart"/>
      <w:r>
        <w:rPr>
          <w:color w:val="000000"/>
          <w:sz w:val="24"/>
          <w:szCs w:val="24"/>
        </w:rPr>
        <w:t>organisation</w:t>
      </w:r>
      <w:proofErr w:type="spellEnd"/>
      <w:r>
        <w:rPr>
          <w:color w:val="000000"/>
          <w:sz w:val="24"/>
          <w:szCs w:val="24"/>
        </w:rPr>
        <w:t xml:space="preserve"> needs </w:t>
      </w:r>
      <w:r>
        <w:rPr>
          <w:sz w:val="24"/>
          <w:szCs w:val="24"/>
        </w:rPr>
        <w:t>top-rated</w:t>
      </w:r>
      <w:r>
        <w:rPr>
          <w:color w:val="000000"/>
          <w:sz w:val="24"/>
          <w:szCs w:val="24"/>
        </w:rPr>
        <w:t xml:space="preserve"> people.</w:t>
      </w:r>
      <w:r>
        <w:t xml:space="preserve"> </w:t>
      </w:r>
      <w:r>
        <w:rPr>
          <w:color w:val="000000"/>
          <w:sz w:val="24"/>
          <w:szCs w:val="24"/>
        </w:rPr>
        <w:t>Making their job relevant and engaging is a terrific strategy to recruit and retain exceptional individuals. According to Mark Twain</w:t>
      </w:r>
      <w:r w:rsidR="004F7323">
        <w:rPr>
          <w:color w:val="000000"/>
          <w:sz w:val="24"/>
          <w:szCs w:val="24"/>
        </w:rPr>
        <w:t>: “</w:t>
      </w:r>
      <w:r>
        <w:rPr>
          <w:color w:val="000000"/>
          <w:sz w:val="24"/>
          <w:szCs w:val="24"/>
        </w:rPr>
        <w:t>Work and play are words used to describe the same thing under differing conditions (Williams, 2017).”</w:t>
      </w:r>
    </w:p>
    <w:p w14:paraId="4C7617C7" w14:textId="77777777" w:rsidR="00BB4703" w:rsidRDefault="00017A7A">
      <w:pPr>
        <w:pBdr>
          <w:top w:val="nil"/>
          <w:left w:val="nil"/>
          <w:bottom w:val="nil"/>
          <w:right w:val="nil"/>
          <w:between w:val="nil"/>
        </w:pBdr>
        <w:spacing w:before="2" w:line="360" w:lineRule="auto"/>
        <w:ind w:left="100" w:right="118"/>
        <w:jc w:val="both"/>
        <w:rPr>
          <w:color w:val="000000"/>
          <w:sz w:val="24"/>
          <w:szCs w:val="24"/>
        </w:rPr>
      </w:pPr>
      <w:r>
        <w:rPr>
          <w:color w:val="000000"/>
          <w:sz w:val="24"/>
          <w:szCs w:val="24"/>
        </w:rPr>
        <w:t>Employees are offered free food from the Google, besides this</w:t>
      </w:r>
      <w:r>
        <w:rPr>
          <w:sz w:val="24"/>
          <w:szCs w:val="24"/>
        </w:rPr>
        <w:t>,</w:t>
      </w:r>
      <w:r>
        <w:rPr>
          <w:color w:val="000000"/>
          <w:sz w:val="24"/>
          <w:szCs w:val="24"/>
        </w:rPr>
        <w:t xml:space="preserve"> they are served with </w:t>
      </w:r>
      <w:r>
        <w:rPr>
          <w:sz w:val="24"/>
          <w:szCs w:val="24"/>
        </w:rPr>
        <w:t xml:space="preserve">a </w:t>
      </w:r>
      <w:r>
        <w:rPr>
          <w:color w:val="000000"/>
          <w:sz w:val="24"/>
          <w:szCs w:val="24"/>
        </w:rPr>
        <w:t xml:space="preserve">volleyball court, a swimming pool, a vehicle wash, gasoline filling, and free health care are just a few of the amenities available. One of best is the transportation facility provided to their staff. Tad </w:t>
      </w:r>
      <w:proofErr w:type="spellStart"/>
      <w:r>
        <w:rPr>
          <w:color w:val="000000"/>
          <w:sz w:val="24"/>
          <w:szCs w:val="24"/>
        </w:rPr>
        <w:t>Widby</w:t>
      </w:r>
      <w:proofErr w:type="spellEnd"/>
      <w:r>
        <w:t>,</w:t>
      </w:r>
      <w:r>
        <w:rPr>
          <w:color w:val="000000"/>
          <w:sz w:val="24"/>
          <w:szCs w:val="24"/>
        </w:rPr>
        <w:t xml:space="preserve"> throughout the United States, he has worked as a project manager and traffic system researcher. </w:t>
      </w:r>
      <w:r w:rsidR="004F7323">
        <w:rPr>
          <w:color w:val="000000"/>
          <w:sz w:val="24"/>
          <w:szCs w:val="24"/>
        </w:rPr>
        <w:t>Referring</w:t>
      </w:r>
      <w:r>
        <w:rPr>
          <w:color w:val="000000"/>
          <w:sz w:val="24"/>
          <w:szCs w:val="24"/>
        </w:rPr>
        <w:t xml:space="preserve"> to Google’s transportation system said, “I haven’t witnessed any larger projects in the Bay Areas as well as in the urban areas across the country as it.”</w:t>
      </w:r>
    </w:p>
    <w:p w14:paraId="697AFCDD" w14:textId="77777777" w:rsidR="00BB4703" w:rsidRDefault="00BB4703">
      <w:pPr>
        <w:pStyle w:val="Heading1"/>
        <w:ind w:firstLine="100"/>
        <w:rPr>
          <w:b w:val="0"/>
          <w:sz w:val="22"/>
          <w:szCs w:val="22"/>
        </w:rPr>
      </w:pPr>
    </w:p>
    <w:p w14:paraId="2E43A6BE" w14:textId="77777777" w:rsidR="00BB4703" w:rsidRDefault="00017A7A">
      <w:pPr>
        <w:pStyle w:val="Heading1"/>
        <w:ind w:firstLine="100"/>
      </w:pPr>
      <w:bookmarkStart w:id="7" w:name="_Toc96525393"/>
      <w:r>
        <w:t xml:space="preserve">Impact of </w:t>
      </w:r>
      <w:proofErr w:type="spellStart"/>
      <w:r>
        <w:t>organisational</w:t>
      </w:r>
      <w:proofErr w:type="spellEnd"/>
      <w:r>
        <w:t xml:space="preserve"> structure on Google’s success</w:t>
      </w:r>
      <w:bookmarkEnd w:id="7"/>
    </w:p>
    <w:p w14:paraId="7460958C" w14:textId="77777777" w:rsidR="00BB4703" w:rsidRDefault="00BB4703">
      <w:pPr>
        <w:pBdr>
          <w:top w:val="nil"/>
          <w:left w:val="nil"/>
          <w:bottom w:val="nil"/>
          <w:right w:val="nil"/>
          <w:between w:val="nil"/>
        </w:pBdr>
        <w:spacing w:line="360" w:lineRule="auto"/>
        <w:ind w:left="100" w:right="112"/>
        <w:jc w:val="both"/>
        <w:rPr>
          <w:color w:val="000000"/>
          <w:sz w:val="24"/>
          <w:szCs w:val="24"/>
        </w:rPr>
      </w:pPr>
    </w:p>
    <w:p w14:paraId="3856037C" w14:textId="77777777" w:rsidR="00BB4703" w:rsidRDefault="00017A7A">
      <w:pPr>
        <w:pBdr>
          <w:top w:val="nil"/>
          <w:left w:val="nil"/>
          <w:bottom w:val="nil"/>
          <w:right w:val="nil"/>
          <w:between w:val="nil"/>
        </w:pBdr>
        <w:spacing w:line="360" w:lineRule="auto"/>
        <w:ind w:left="100" w:right="112"/>
        <w:jc w:val="both"/>
        <w:rPr>
          <w:color w:val="000000"/>
          <w:sz w:val="24"/>
          <w:szCs w:val="24"/>
        </w:rPr>
      </w:pPr>
      <w:r>
        <w:rPr>
          <w:color w:val="000000"/>
          <w:sz w:val="24"/>
          <w:szCs w:val="24"/>
        </w:rPr>
        <w:t xml:space="preserve"> Google's success is closely related to the efficacy of its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structure and corporate culture, which can enable expertise in innovation. Theoretically, </w:t>
      </w:r>
      <w:r>
        <w:rPr>
          <w:sz w:val="24"/>
          <w:szCs w:val="24"/>
        </w:rPr>
        <w:t xml:space="preserve">the </w:t>
      </w:r>
      <w:r>
        <w:rPr>
          <w:color w:val="000000"/>
          <w:sz w:val="24"/>
          <w:szCs w:val="24"/>
        </w:rPr>
        <w:t xml:space="preserve">corporate structure of an </w:t>
      </w:r>
      <w:proofErr w:type="spellStart"/>
      <w:r>
        <w:rPr>
          <w:color w:val="000000"/>
          <w:sz w:val="24"/>
          <w:szCs w:val="24"/>
        </w:rPr>
        <w:t>organisation</w:t>
      </w:r>
      <w:proofErr w:type="spellEnd"/>
      <w:r>
        <w:rPr>
          <w:color w:val="000000"/>
          <w:sz w:val="24"/>
          <w:szCs w:val="24"/>
        </w:rPr>
        <w:t xml:space="preserve"> is an arrangement of resources based on the design of that </w:t>
      </w:r>
      <w:proofErr w:type="spellStart"/>
      <w:r w:rsidR="004F7323">
        <w:rPr>
          <w:color w:val="000000"/>
          <w:sz w:val="24"/>
          <w:szCs w:val="24"/>
        </w:rPr>
        <w:t>organisation</w:t>
      </w:r>
      <w:proofErr w:type="spellEnd"/>
      <w:r>
        <w:rPr>
          <w:color w:val="000000"/>
          <w:sz w:val="24"/>
          <w:szCs w:val="24"/>
        </w:rPr>
        <w:t xml:space="preserve">. On the other hand, </w:t>
      </w:r>
      <w:r>
        <w:rPr>
          <w:sz w:val="24"/>
          <w:szCs w:val="24"/>
        </w:rPr>
        <w:t xml:space="preserve">an </w:t>
      </w:r>
      <w:proofErr w:type="spellStart"/>
      <w:r w:rsidR="004F7323">
        <w:rPr>
          <w:sz w:val="24"/>
          <w:szCs w:val="24"/>
        </w:rPr>
        <w:t>organisation</w:t>
      </w:r>
      <w:r>
        <w:rPr>
          <w:sz w:val="24"/>
          <w:szCs w:val="24"/>
        </w:rPr>
        <w:t>'s</w:t>
      </w:r>
      <w:proofErr w:type="spellEnd"/>
      <w:r>
        <w:rPr>
          <w:color w:val="000000"/>
          <w:sz w:val="24"/>
          <w:szCs w:val="24"/>
        </w:rPr>
        <w:t xml:space="preserve"> corporate culture consists of </w:t>
      </w:r>
      <w:r>
        <w:rPr>
          <w:sz w:val="24"/>
          <w:szCs w:val="24"/>
        </w:rPr>
        <w:t xml:space="preserve">a </w:t>
      </w:r>
      <w:r>
        <w:rPr>
          <w:color w:val="000000"/>
          <w:sz w:val="24"/>
          <w:szCs w:val="24"/>
        </w:rPr>
        <w:t xml:space="preserve">set of beliefs, values, role expectancies and </w:t>
      </w:r>
      <w:proofErr w:type="spellStart"/>
      <w:r>
        <w:rPr>
          <w:sz w:val="24"/>
          <w:szCs w:val="24"/>
        </w:rPr>
        <w:t>behavioural</w:t>
      </w:r>
      <w:proofErr w:type="spellEnd"/>
      <w:r>
        <w:rPr>
          <w:color w:val="000000"/>
          <w:sz w:val="24"/>
          <w:szCs w:val="24"/>
        </w:rPr>
        <w:t xml:space="preserve"> tendencies among employees of that </w:t>
      </w:r>
      <w:proofErr w:type="spellStart"/>
      <w:r>
        <w:rPr>
          <w:color w:val="000000"/>
          <w:sz w:val="24"/>
          <w:szCs w:val="24"/>
        </w:rPr>
        <w:t>organisation</w:t>
      </w:r>
      <w:proofErr w:type="spellEnd"/>
      <w:r>
        <w:rPr>
          <w:color w:val="000000"/>
          <w:sz w:val="24"/>
          <w:szCs w:val="24"/>
        </w:rPr>
        <w:t xml:space="preserve">. As Google </w:t>
      </w:r>
      <w:proofErr w:type="spellStart"/>
      <w:r>
        <w:rPr>
          <w:color w:val="000000"/>
          <w:sz w:val="24"/>
          <w:szCs w:val="24"/>
        </w:rPr>
        <w:t>emphasises</w:t>
      </w:r>
      <w:proofErr w:type="spellEnd"/>
      <w:r>
        <w:rPr>
          <w:color w:val="000000"/>
          <w:sz w:val="24"/>
          <w:szCs w:val="24"/>
        </w:rPr>
        <w:t xml:space="preserve"> flatness, it can be said that its </w:t>
      </w:r>
      <w:proofErr w:type="spellStart"/>
      <w:r>
        <w:rPr>
          <w:color w:val="000000"/>
          <w:sz w:val="24"/>
          <w:szCs w:val="24"/>
        </w:rPr>
        <w:t>organisational</w:t>
      </w:r>
      <w:proofErr w:type="spellEnd"/>
      <w:r>
        <w:rPr>
          <w:color w:val="000000"/>
          <w:sz w:val="24"/>
          <w:szCs w:val="24"/>
        </w:rPr>
        <w:t xml:space="preserve"> structure is not conventional. Theoretically</w:t>
      </w:r>
      <w:r>
        <w:rPr>
          <w:sz w:val="24"/>
          <w:szCs w:val="24"/>
        </w:rPr>
        <w:t>,</w:t>
      </w:r>
      <w:r>
        <w:rPr>
          <w:color w:val="000000"/>
          <w:sz w:val="24"/>
          <w:szCs w:val="24"/>
        </w:rPr>
        <w:t xml:space="preserve"> it has been proven that a strongly held alignment between the culture and structure of an </w:t>
      </w:r>
      <w:proofErr w:type="spellStart"/>
      <w:r>
        <w:rPr>
          <w:color w:val="000000"/>
          <w:sz w:val="24"/>
          <w:szCs w:val="24"/>
        </w:rPr>
        <w:t>organisation</w:t>
      </w:r>
      <w:proofErr w:type="spellEnd"/>
      <w:r>
        <w:rPr>
          <w:color w:val="000000"/>
          <w:sz w:val="24"/>
          <w:szCs w:val="24"/>
        </w:rPr>
        <w:t xml:space="preserve"> leads to success. Google’s information technology and internet services business also manifested this. Synergistic benefits of </w:t>
      </w:r>
      <w:proofErr w:type="spellStart"/>
      <w:r>
        <w:rPr>
          <w:color w:val="000000"/>
          <w:sz w:val="24"/>
          <w:szCs w:val="24"/>
        </w:rPr>
        <w:t>organisational</w:t>
      </w:r>
      <w:proofErr w:type="spellEnd"/>
      <w:r>
        <w:rPr>
          <w:color w:val="000000"/>
          <w:sz w:val="24"/>
          <w:szCs w:val="24"/>
        </w:rPr>
        <w:t xml:space="preserve"> structure and culture can be considered attributable </w:t>
      </w:r>
      <w:r>
        <w:rPr>
          <w:sz w:val="24"/>
          <w:szCs w:val="24"/>
        </w:rPr>
        <w:t>to</w:t>
      </w:r>
      <w:r>
        <w:rPr>
          <w:color w:val="000000"/>
          <w:sz w:val="24"/>
          <w:szCs w:val="24"/>
        </w:rPr>
        <w:t xml:space="preserve"> the synergetic advantages of this company. The </w:t>
      </w:r>
      <w:proofErr w:type="spellStart"/>
      <w:r>
        <w:rPr>
          <w:color w:val="000000"/>
          <w:sz w:val="24"/>
          <w:szCs w:val="24"/>
        </w:rPr>
        <w:t>organisational</w:t>
      </w:r>
      <w:proofErr w:type="spellEnd"/>
      <w:r>
        <w:rPr>
          <w:color w:val="000000"/>
          <w:sz w:val="24"/>
          <w:szCs w:val="24"/>
        </w:rPr>
        <w:t xml:space="preserve"> structure of Google supports the company’s </w:t>
      </w:r>
      <w:proofErr w:type="spellStart"/>
      <w:r>
        <w:rPr>
          <w:color w:val="000000"/>
          <w:sz w:val="24"/>
          <w:szCs w:val="24"/>
        </w:rPr>
        <w:t>organisational</w:t>
      </w:r>
      <w:proofErr w:type="spellEnd"/>
      <w:r>
        <w:rPr>
          <w:color w:val="000000"/>
          <w:sz w:val="24"/>
          <w:szCs w:val="24"/>
        </w:rPr>
        <w:t xml:space="preserve"> culture to maximize their innovation to the highest level. A strength of Google is the brand image, which is substantially dependent on its brand image. </w:t>
      </w:r>
    </w:p>
    <w:p w14:paraId="56D08DFA" w14:textId="77777777" w:rsidR="00BB4703" w:rsidRDefault="00017A7A">
      <w:pPr>
        <w:pBdr>
          <w:top w:val="nil"/>
          <w:left w:val="nil"/>
          <w:bottom w:val="nil"/>
          <w:right w:val="nil"/>
          <w:between w:val="nil"/>
        </w:pBdr>
        <w:spacing w:line="360" w:lineRule="auto"/>
        <w:ind w:left="100" w:right="112"/>
        <w:jc w:val="both"/>
        <w:rPr>
          <w:color w:val="000000"/>
          <w:sz w:val="24"/>
          <w:szCs w:val="24"/>
        </w:rPr>
      </w:pPr>
      <w:r>
        <w:rPr>
          <w:color w:val="000000"/>
          <w:sz w:val="24"/>
          <w:szCs w:val="24"/>
        </w:rPr>
        <w:t>The company's competitive advantage in dealing with strategic difficulties posed by international corporations such as Microsoft, IBM, Intel, Amazon, Facebook, and Snapchat is bolstered by the synchronization of corporate culture and corporate structure (</w:t>
      </w:r>
      <w:proofErr w:type="spellStart"/>
      <w:r>
        <w:rPr>
          <w:color w:val="000000"/>
          <w:sz w:val="24"/>
          <w:szCs w:val="24"/>
        </w:rPr>
        <w:t>Espasandn</w:t>
      </w:r>
      <w:proofErr w:type="spellEnd"/>
      <w:r>
        <w:rPr>
          <w:color w:val="000000"/>
          <w:sz w:val="24"/>
          <w:szCs w:val="24"/>
        </w:rPr>
        <w:t xml:space="preserve"> et al., 2020). Google is a fantastic example of an </w:t>
      </w:r>
      <w:proofErr w:type="spellStart"/>
      <w:r w:rsidR="004F7323">
        <w:rPr>
          <w:color w:val="000000"/>
          <w:sz w:val="24"/>
          <w:szCs w:val="24"/>
        </w:rPr>
        <w:t>organisation</w:t>
      </w:r>
      <w:r>
        <w:rPr>
          <w:color w:val="000000"/>
          <w:sz w:val="24"/>
          <w:szCs w:val="24"/>
        </w:rPr>
        <w:t>'s</w:t>
      </w:r>
      <w:proofErr w:type="spellEnd"/>
      <w:r>
        <w:rPr>
          <w:color w:val="000000"/>
          <w:sz w:val="24"/>
          <w:szCs w:val="24"/>
        </w:rPr>
        <w:t xml:space="preserve"> corporate structure and </w:t>
      </w:r>
      <w:r>
        <w:rPr>
          <w:color w:val="000000"/>
          <w:sz w:val="24"/>
          <w:szCs w:val="24"/>
        </w:rPr>
        <w:lastRenderedPageBreak/>
        <w:t>culture being aligned and efficiently used to generate skills for company growth. The alignment aids the advancement of human resource capabilities, which is critical to Google's company goal and vision.</w:t>
      </w:r>
    </w:p>
    <w:p w14:paraId="19E3992C" w14:textId="77777777" w:rsidR="00BB4703" w:rsidRDefault="00BB4703">
      <w:pPr>
        <w:pBdr>
          <w:top w:val="nil"/>
          <w:left w:val="nil"/>
          <w:bottom w:val="nil"/>
          <w:right w:val="nil"/>
          <w:between w:val="nil"/>
        </w:pBdr>
        <w:spacing w:line="360" w:lineRule="auto"/>
        <w:ind w:left="100" w:right="112"/>
        <w:jc w:val="both"/>
        <w:rPr>
          <w:color w:val="000000"/>
          <w:sz w:val="24"/>
          <w:szCs w:val="24"/>
        </w:rPr>
      </w:pPr>
    </w:p>
    <w:p w14:paraId="4B77EF4C" w14:textId="77777777" w:rsidR="00BB4703" w:rsidRDefault="00017A7A">
      <w:pPr>
        <w:pBdr>
          <w:top w:val="nil"/>
          <w:left w:val="nil"/>
          <w:bottom w:val="nil"/>
          <w:right w:val="nil"/>
          <w:between w:val="nil"/>
        </w:pBdr>
        <w:spacing w:line="360" w:lineRule="auto"/>
        <w:ind w:left="100" w:right="112"/>
        <w:jc w:val="both"/>
        <w:rPr>
          <w:color w:val="000000"/>
          <w:sz w:val="24"/>
          <w:szCs w:val="24"/>
        </w:rPr>
      </w:pPr>
      <w:r>
        <w:rPr>
          <w:color w:val="000000"/>
          <w:sz w:val="24"/>
          <w:szCs w:val="24"/>
        </w:rPr>
        <w:t xml:space="preserve">Google has a cross-functional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structure, which is similar to a matrix corporate structure but with a lot of flatness.</w:t>
      </w:r>
      <w:r>
        <w:t xml:space="preserve"> </w:t>
      </w:r>
      <w:r>
        <w:rPr>
          <w:color w:val="000000"/>
          <w:sz w:val="24"/>
          <w:szCs w:val="24"/>
        </w:rPr>
        <w:t xml:space="preserve">The structural element that promotes the </w:t>
      </w:r>
      <w:proofErr w:type="spellStart"/>
      <w:r w:rsidR="004F7323">
        <w:rPr>
          <w:color w:val="000000"/>
          <w:sz w:val="24"/>
          <w:szCs w:val="24"/>
        </w:rPr>
        <w:t>organisation</w:t>
      </w:r>
      <w:r>
        <w:rPr>
          <w:color w:val="000000"/>
          <w:sz w:val="24"/>
          <w:szCs w:val="24"/>
        </w:rPr>
        <w:t>'s</w:t>
      </w:r>
      <w:proofErr w:type="spellEnd"/>
      <w:r>
        <w:rPr>
          <w:color w:val="000000"/>
          <w:sz w:val="24"/>
          <w:szCs w:val="24"/>
        </w:rPr>
        <w:t xml:space="preserve"> growth and competitiveness is defined by its flatness. The following are the key features of Google's corporate structure:</w:t>
      </w:r>
    </w:p>
    <w:p w14:paraId="532406EF" w14:textId="77777777" w:rsidR="00BB4703" w:rsidRDefault="00017A7A">
      <w:pPr>
        <w:numPr>
          <w:ilvl w:val="0"/>
          <w:numId w:val="1"/>
        </w:numPr>
        <w:pBdr>
          <w:top w:val="nil"/>
          <w:left w:val="nil"/>
          <w:bottom w:val="nil"/>
          <w:right w:val="nil"/>
          <w:between w:val="nil"/>
        </w:pBdr>
        <w:tabs>
          <w:tab w:val="left" w:pos="820"/>
          <w:tab w:val="left" w:pos="821"/>
        </w:tabs>
        <w:spacing w:before="231"/>
        <w:ind w:hanging="361"/>
        <w:rPr>
          <w:color w:val="000000"/>
          <w:sz w:val="24"/>
          <w:szCs w:val="24"/>
        </w:rPr>
      </w:pPr>
      <w:r>
        <w:rPr>
          <w:color w:val="000000"/>
          <w:sz w:val="24"/>
          <w:szCs w:val="24"/>
        </w:rPr>
        <w:t>Function-based structure</w:t>
      </w:r>
    </w:p>
    <w:p w14:paraId="282ACDE0" w14:textId="77777777" w:rsidR="00BB4703" w:rsidRDefault="00017A7A">
      <w:pPr>
        <w:numPr>
          <w:ilvl w:val="0"/>
          <w:numId w:val="1"/>
        </w:numPr>
        <w:pBdr>
          <w:top w:val="nil"/>
          <w:left w:val="nil"/>
          <w:bottom w:val="nil"/>
          <w:right w:val="nil"/>
          <w:between w:val="nil"/>
        </w:pBdr>
        <w:tabs>
          <w:tab w:val="left" w:pos="820"/>
          <w:tab w:val="left" w:pos="821"/>
        </w:tabs>
        <w:spacing w:before="136"/>
        <w:ind w:hanging="361"/>
        <w:rPr>
          <w:color w:val="000000"/>
          <w:sz w:val="24"/>
          <w:szCs w:val="24"/>
        </w:rPr>
      </w:pPr>
      <w:r>
        <w:rPr>
          <w:color w:val="000000"/>
          <w:sz w:val="24"/>
          <w:szCs w:val="24"/>
        </w:rPr>
        <w:t>Product-based structure</w:t>
      </w:r>
    </w:p>
    <w:p w14:paraId="0D28D60E" w14:textId="77777777" w:rsidR="00BB4703" w:rsidRDefault="00017A7A">
      <w:pPr>
        <w:numPr>
          <w:ilvl w:val="0"/>
          <w:numId w:val="1"/>
        </w:numPr>
        <w:pBdr>
          <w:top w:val="nil"/>
          <w:left w:val="nil"/>
          <w:bottom w:val="nil"/>
          <w:right w:val="nil"/>
          <w:between w:val="nil"/>
        </w:pBdr>
        <w:tabs>
          <w:tab w:val="left" w:pos="820"/>
          <w:tab w:val="left" w:pos="821"/>
        </w:tabs>
        <w:spacing w:before="136"/>
        <w:ind w:hanging="361"/>
        <w:rPr>
          <w:color w:val="000000"/>
          <w:sz w:val="24"/>
          <w:szCs w:val="24"/>
        </w:rPr>
      </w:pPr>
      <w:r>
        <w:rPr>
          <w:color w:val="000000"/>
          <w:sz w:val="24"/>
          <w:szCs w:val="24"/>
        </w:rPr>
        <w:t>Structural flatness</w:t>
      </w:r>
    </w:p>
    <w:p w14:paraId="72A89C18" w14:textId="77777777" w:rsidR="00BB4703" w:rsidRDefault="00BB4703">
      <w:pPr>
        <w:pBdr>
          <w:top w:val="nil"/>
          <w:left w:val="nil"/>
          <w:bottom w:val="nil"/>
          <w:right w:val="nil"/>
          <w:between w:val="nil"/>
        </w:pBdr>
        <w:spacing w:line="360" w:lineRule="auto"/>
        <w:ind w:left="100" w:right="112"/>
        <w:jc w:val="both"/>
        <w:rPr>
          <w:color w:val="000000"/>
          <w:sz w:val="24"/>
          <w:szCs w:val="24"/>
        </w:rPr>
      </w:pPr>
    </w:p>
    <w:p w14:paraId="497929B9" w14:textId="77777777" w:rsidR="00BB4703" w:rsidRDefault="00017A7A">
      <w:pPr>
        <w:pBdr>
          <w:top w:val="nil"/>
          <w:left w:val="nil"/>
          <w:bottom w:val="nil"/>
          <w:right w:val="nil"/>
          <w:between w:val="nil"/>
        </w:pBdr>
        <w:spacing w:line="360" w:lineRule="auto"/>
        <w:ind w:left="100" w:right="112"/>
        <w:jc w:val="center"/>
        <w:rPr>
          <w:color w:val="000000"/>
          <w:sz w:val="24"/>
          <w:szCs w:val="24"/>
        </w:rPr>
      </w:pPr>
      <w:r>
        <w:rPr>
          <w:noProof/>
          <w:color w:val="000000"/>
          <w:sz w:val="24"/>
          <w:szCs w:val="24"/>
        </w:rPr>
        <w:drawing>
          <wp:inline distT="0" distB="0" distL="0" distR="0" wp14:anchorId="7867B6A0" wp14:editId="3DD61DB9">
            <wp:extent cx="3528060" cy="1914525"/>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528060" cy="1914525"/>
                    </a:xfrm>
                    <a:prstGeom prst="rect">
                      <a:avLst/>
                    </a:prstGeom>
                    <a:ln/>
                  </pic:spPr>
                </pic:pic>
              </a:graphicData>
            </a:graphic>
          </wp:inline>
        </w:drawing>
      </w:r>
    </w:p>
    <w:p w14:paraId="4842725A" w14:textId="77777777" w:rsidR="00BB4703" w:rsidRDefault="00017A7A">
      <w:pPr>
        <w:pBdr>
          <w:top w:val="nil"/>
          <w:left w:val="nil"/>
          <w:bottom w:val="nil"/>
          <w:right w:val="nil"/>
          <w:between w:val="nil"/>
        </w:pBdr>
        <w:spacing w:line="360" w:lineRule="auto"/>
        <w:ind w:left="100" w:right="112"/>
        <w:jc w:val="center"/>
        <w:rPr>
          <w:b/>
          <w:color w:val="000000"/>
          <w:sz w:val="24"/>
          <w:szCs w:val="24"/>
        </w:rPr>
      </w:pPr>
      <w:r>
        <w:rPr>
          <w:b/>
          <w:color w:val="000000"/>
          <w:sz w:val="24"/>
          <w:szCs w:val="24"/>
        </w:rPr>
        <w:t xml:space="preserve">Figure 3: </w:t>
      </w:r>
      <w:proofErr w:type="spellStart"/>
      <w:r>
        <w:rPr>
          <w:b/>
          <w:color w:val="000000"/>
          <w:sz w:val="24"/>
          <w:szCs w:val="24"/>
        </w:rPr>
        <w:t>Organisational</w:t>
      </w:r>
      <w:proofErr w:type="spellEnd"/>
      <w:r>
        <w:rPr>
          <w:b/>
          <w:color w:val="000000"/>
          <w:sz w:val="24"/>
          <w:szCs w:val="24"/>
        </w:rPr>
        <w:t xml:space="preserve"> Structure of Google in a nutshell</w:t>
      </w:r>
    </w:p>
    <w:p w14:paraId="3829BFDC" w14:textId="77777777" w:rsidR="00BB4703" w:rsidRDefault="00017A7A">
      <w:pPr>
        <w:pBdr>
          <w:top w:val="nil"/>
          <w:left w:val="nil"/>
          <w:bottom w:val="nil"/>
          <w:right w:val="nil"/>
          <w:between w:val="nil"/>
        </w:pBdr>
        <w:spacing w:line="360" w:lineRule="auto"/>
        <w:ind w:left="100" w:right="112"/>
        <w:jc w:val="center"/>
        <w:rPr>
          <w:color w:val="000000"/>
          <w:sz w:val="24"/>
          <w:szCs w:val="24"/>
        </w:rPr>
      </w:pPr>
      <w:r>
        <w:rPr>
          <w:b/>
          <w:color w:val="000000"/>
          <w:sz w:val="24"/>
          <w:szCs w:val="24"/>
        </w:rPr>
        <w:t>Source: (i0.wp.com, 2022)</w:t>
      </w:r>
    </w:p>
    <w:p w14:paraId="34B23A9B" w14:textId="77777777" w:rsidR="00BB4703" w:rsidRDefault="00017A7A">
      <w:pPr>
        <w:pBdr>
          <w:top w:val="nil"/>
          <w:left w:val="nil"/>
          <w:bottom w:val="nil"/>
          <w:right w:val="nil"/>
          <w:between w:val="nil"/>
        </w:pBdr>
        <w:spacing w:before="138" w:line="360" w:lineRule="auto"/>
        <w:ind w:left="100" w:right="115"/>
        <w:jc w:val="both"/>
        <w:rPr>
          <w:color w:val="000000"/>
          <w:sz w:val="24"/>
          <w:szCs w:val="24"/>
        </w:rPr>
      </w:pPr>
      <w:r>
        <w:rPr>
          <w:color w:val="000000"/>
          <w:sz w:val="24"/>
          <w:szCs w:val="24"/>
        </w:rPr>
        <w:t xml:space="preserve">Functions are used as a foundation for organizing personnel in Google's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structure. The firm, for example, is divided into three groups: sales operations, engineering and design, and product management. Furthermore, Google divides its personnel into divisions based on goods. For instance, the corporation may separate people into groups for producing Pixel smart phones and other groups for developing other goods. Furthermore, the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structure of this firm is noticeably flat. A flatter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structure means that Google LLC workers, teams, or groups may connect directly with top-level management, bypassing the mid-level management (Hofstede, 2018). Employees interact together and share information across and across teams because of the flat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structure.</w:t>
      </w:r>
    </w:p>
    <w:p w14:paraId="347F246D" w14:textId="77777777" w:rsidR="004F7323" w:rsidRDefault="004F7323">
      <w:pPr>
        <w:pBdr>
          <w:top w:val="nil"/>
          <w:left w:val="nil"/>
          <w:bottom w:val="nil"/>
          <w:right w:val="nil"/>
          <w:between w:val="nil"/>
        </w:pBdr>
        <w:spacing w:before="138" w:line="360" w:lineRule="auto"/>
        <w:ind w:left="100" w:right="115"/>
        <w:jc w:val="both"/>
        <w:rPr>
          <w:color w:val="000000"/>
          <w:sz w:val="24"/>
          <w:szCs w:val="24"/>
        </w:rPr>
      </w:pPr>
    </w:p>
    <w:p w14:paraId="0CA53474" w14:textId="77777777" w:rsidR="00BB4703" w:rsidRDefault="00BB4703">
      <w:pPr>
        <w:pStyle w:val="Heading1"/>
        <w:ind w:firstLine="100"/>
        <w:rPr>
          <w:b w:val="0"/>
          <w:color w:val="000000"/>
          <w:sz w:val="24"/>
          <w:szCs w:val="24"/>
        </w:rPr>
      </w:pPr>
    </w:p>
    <w:p w14:paraId="38DA0B3A" w14:textId="77777777" w:rsidR="00BB4703" w:rsidRDefault="00017A7A">
      <w:pPr>
        <w:pStyle w:val="Heading1"/>
        <w:ind w:firstLine="100"/>
      </w:pPr>
      <w:bookmarkStart w:id="8" w:name="_Toc96525394"/>
      <w:r>
        <w:t xml:space="preserve">Impact of </w:t>
      </w:r>
      <w:proofErr w:type="spellStart"/>
      <w:r>
        <w:t>organisational</w:t>
      </w:r>
      <w:proofErr w:type="spellEnd"/>
      <w:r>
        <w:t xml:space="preserve"> strategies on Google’s success</w:t>
      </w:r>
      <w:bookmarkEnd w:id="8"/>
    </w:p>
    <w:p w14:paraId="1FED75AE" w14:textId="77777777" w:rsidR="00BB4703" w:rsidRDefault="00BB4703">
      <w:pPr>
        <w:pBdr>
          <w:top w:val="nil"/>
          <w:left w:val="nil"/>
          <w:bottom w:val="nil"/>
          <w:right w:val="nil"/>
          <w:between w:val="nil"/>
        </w:pBdr>
        <w:spacing w:before="4"/>
        <w:rPr>
          <w:b/>
          <w:color w:val="000000"/>
          <w:sz w:val="42"/>
          <w:szCs w:val="42"/>
        </w:rPr>
      </w:pPr>
    </w:p>
    <w:p w14:paraId="73C8643B" w14:textId="77777777" w:rsidR="00BB4703" w:rsidRDefault="00017A7A" w:rsidP="004F7323">
      <w:pPr>
        <w:pBdr>
          <w:top w:val="nil"/>
          <w:left w:val="nil"/>
          <w:bottom w:val="nil"/>
          <w:right w:val="nil"/>
          <w:between w:val="nil"/>
        </w:pBdr>
        <w:spacing w:line="360" w:lineRule="auto"/>
        <w:ind w:left="100"/>
        <w:jc w:val="both"/>
        <w:rPr>
          <w:color w:val="000000"/>
          <w:sz w:val="24"/>
          <w:szCs w:val="24"/>
        </w:rPr>
      </w:pPr>
      <w:r>
        <w:rPr>
          <w:color w:val="000000"/>
          <w:sz w:val="24"/>
          <w:szCs w:val="24"/>
        </w:rPr>
        <w:t xml:space="preserve">The design of an </w:t>
      </w:r>
      <w:proofErr w:type="spellStart"/>
      <w:r w:rsidR="004F7323">
        <w:rPr>
          <w:color w:val="000000"/>
          <w:sz w:val="24"/>
          <w:szCs w:val="24"/>
        </w:rPr>
        <w:t>organisation</w:t>
      </w:r>
      <w:proofErr w:type="spellEnd"/>
      <w:r>
        <w:rPr>
          <w:color w:val="000000"/>
          <w:sz w:val="24"/>
          <w:szCs w:val="24"/>
        </w:rPr>
        <w:t xml:space="preserve">, as well as the decisions made by </w:t>
      </w:r>
      <w:proofErr w:type="spellStart"/>
      <w:r w:rsidR="004F7323">
        <w:rPr>
          <w:color w:val="000000"/>
          <w:sz w:val="24"/>
          <w:szCs w:val="24"/>
        </w:rPr>
        <w:t>organisation</w:t>
      </w:r>
      <w:r>
        <w:rPr>
          <w:color w:val="000000"/>
          <w:sz w:val="24"/>
          <w:szCs w:val="24"/>
        </w:rPr>
        <w:t>s</w:t>
      </w:r>
      <w:proofErr w:type="spellEnd"/>
      <w:r>
        <w:rPr>
          <w:color w:val="000000"/>
          <w:sz w:val="24"/>
          <w:szCs w:val="24"/>
        </w:rPr>
        <w:t xml:space="preserve"> to identify, define, set up, gather, and regulate work processes, are referred to as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strategy.</w:t>
      </w:r>
    </w:p>
    <w:p w14:paraId="69BA2B55" w14:textId="77777777" w:rsidR="00BB4703" w:rsidRDefault="00017A7A" w:rsidP="004F7323">
      <w:pPr>
        <w:pBdr>
          <w:top w:val="nil"/>
          <w:left w:val="nil"/>
          <w:bottom w:val="nil"/>
          <w:right w:val="nil"/>
          <w:between w:val="nil"/>
        </w:pBdr>
        <w:spacing w:line="275" w:lineRule="auto"/>
        <w:ind w:left="100"/>
        <w:jc w:val="both"/>
        <w:rPr>
          <w:color w:val="000000"/>
          <w:sz w:val="24"/>
          <w:szCs w:val="24"/>
        </w:rPr>
      </w:pPr>
      <w:r>
        <w:rPr>
          <w:color w:val="000000"/>
          <w:sz w:val="24"/>
          <w:szCs w:val="24"/>
        </w:rPr>
        <w:t xml:space="preserve">The most important three </w:t>
      </w:r>
      <w:proofErr w:type="spellStart"/>
      <w:r>
        <w:rPr>
          <w:color w:val="000000"/>
          <w:sz w:val="24"/>
          <w:szCs w:val="24"/>
        </w:rPr>
        <w:t>organisational</w:t>
      </w:r>
      <w:proofErr w:type="spellEnd"/>
      <w:r>
        <w:rPr>
          <w:color w:val="000000"/>
          <w:sz w:val="24"/>
          <w:szCs w:val="24"/>
        </w:rPr>
        <w:t xml:space="preserve"> strategies of Google are:</w:t>
      </w:r>
    </w:p>
    <w:p w14:paraId="261D5E7B" w14:textId="77777777" w:rsidR="00BB4703" w:rsidRDefault="00017A7A">
      <w:pPr>
        <w:pBdr>
          <w:top w:val="nil"/>
          <w:left w:val="nil"/>
          <w:bottom w:val="nil"/>
          <w:right w:val="nil"/>
          <w:between w:val="nil"/>
        </w:pBdr>
        <w:spacing w:before="61" w:line="357" w:lineRule="auto"/>
        <w:ind w:right="30"/>
        <w:jc w:val="both"/>
        <w:rPr>
          <w:color w:val="000000"/>
          <w:sz w:val="20"/>
          <w:szCs w:val="20"/>
        </w:rPr>
      </w:pPr>
      <w:r>
        <w:rPr>
          <w:b/>
          <w:color w:val="000000"/>
          <w:sz w:val="24"/>
          <w:szCs w:val="24"/>
        </w:rPr>
        <w:t>You’re brilliant, we’re hiring:</w:t>
      </w:r>
      <w:r>
        <w:rPr>
          <w:color w:val="000000"/>
          <w:sz w:val="24"/>
          <w:szCs w:val="24"/>
        </w:rPr>
        <w:t xml:space="preserve"> Google</w:t>
      </w:r>
      <w:r>
        <w:rPr>
          <w:sz w:val="24"/>
          <w:szCs w:val="24"/>
        </w:rPr>
        <w:t xml:space="preserve"> believes</w:t>
      </w:r>
      <w:r>
        <w:rPr>
          <w:color w:val="000000"/>
          <w:sz w:val="24"/>
          <w:szCs w:val="24"/>
        </w:rPr>
        <w:t xml:space="preserve"> that experience matter a lot </w:t>
      </w:r>
      <w:r>
        <w:rPr>
          <w:sz w:val="24"/>
          <w:szCs w:val="24"/>
        </w:rPr>
        <w:t xml:space="preserve">more </w:t>
      </w:r>
      <w:r>
        <w:rPr>
          <w:color w:val="000000"/>
          <w:sz w:val="24"/>
          <w:szCs w:val="24"/>
        </w:rPr>
        <w:t xml:space="preserve">than intelligence. </w:t>
      </w:r>
      <w:r>
        <w:rPr>
          <w:sz w:val="24"/>
          <w:szCs w:val="24"/>
        </w:rPr>
        <w:t>The recruitment</w:t>
      </w:r>
      <w:r>
        <w:rPr>
          <w:color w:val="000000"/>
          <w:sz w:val="24"/>
          <w:szCs w:val="24"/>
        </w:rPr>
        <w:t xml:space="preserve"> standard of Google LLC is such high that they make sure that the candidate to be recruited must be better than at least one of the present </w:t>
      </w:r>
      <w:r>
        <w:rPr>
          <w:sz w:val="24"/>
          <w:szCs w:val="24"/>
        </w:rPr>
        <w:t>employees</w:t>
      </w:r>
      <w:r>
        <w:rPr>
          <w:color w:val="000000"/>
          <w:sz w:val="24"/>
          <w:szCs w:val="24"/>
        </w:rPr>
        <w:t>. Another special policy of Google is that there is no post for hiring managers, which other companies do(Chen et al., 2018).</w:t>
      </w:r>
    </w:p>
    <w:p w14:paraId="4FBE5F29" w14:textId="77777777" w:rsidR="00BB4703" w:rsidRDefault="00017A7A">
      <w:pPr>
        <w:pBdr>
          <w:top w:val="nil"/>
          <w:left w:val="nil"/>
          <w:bottom w:val="nil"/>
          <w:right w:val="nil"/>
          <w:between w:val="nil"/>
        </w:pBdr>
        <w:spacing w:before="139" w:line="352" w:lineRule="auto"/>
        <w:ind w:right="30"/>
        <w:jc w:val="both"/>
        <w:rPr>
          <w:color w:val="000000"/>
          <w:sz w:val="24"/>
          <w:szCs w:val="24"/>
        </w:rPr>
      </w:pPr>
      <w:r>
        <w:rPr>
          <w:b/>
          <w:color w:val="000000"/>
          <w:sz w:val="24"/>
          <w:szCs w:val="24"/>
        </w:rPr>
        <w:t>You can make money, without doing evil:</w:t>
      </w:r>
      <w:r>
        <w:rPr>
          <w:color w:val="000000"/>
          <w:sz w:val="24"/>
          <w:szCs w:val="24"/>
        </w:rPr>
        <w:t xml:space="preserve"> It is the firm conviction of Google that money can be earned even with the honest approach also.</w:t>
      </w:r>
      <w:r>
        <w:rPr>
          <w:sz w:val="24"/>
          <w:szCs w:val="24"/>
        </w:rPr>
        <w:t xml:space="preserve"> The money</w:t>
      </w:r>
      <w:r>
        <w:rPr>
          <w:color w:val="000000"/>
          <w:sz w:val="24"/>
          <w:szCs w:val="24"/>
        </w:rPr>
        <w:t xml:space="preserve"> they earn come through offering companies with search technologies as well as from advertising.</w:t>
      </w:r>
      <w:r w:rsidR="004F7323">
        <w:rPr>
          <w:color w:val="000000"/>
          <w:sz w:val="24"/>
          <w:szCs w:val="24"/>
        </w:rPr>
        <w:t xml:space="preserve"> </w:t>
      </w:r>
      <w:r>
        <w:rPr>
          <w:color w:val="000000"/>
          <w:sz w:val="24"/>
          <w:szCs w:val="24"/>
        </w:rPr>
        <w:t xml:space="preserve">The site's administrators have established some standards for people who seek to advertise on Google in order to ensure easy navigation. Unless the advertisements are important to the content they are being searched for, they are not allowed to </w:t>
      </w:r>
      <w:r>
        <w:rPr>
          <w:sz w:val="24"/>
          <w:szCs w:val="24"/>
        </w:rPr>
        <w:t>appear</w:t>
      </w:r>
      <w:r>
        <w:rPr>
          <w:color w:val="000000"/>
          <w:sz w:val="24"/>
          <w:szCs w:val="24"/>
        </w:rPr>
        <w:t xml:space="preserve"> on the result page. </w:t>
      </w:r>
      <w:r>
        <w:rPr>
          <w:sz w:val="24"/>
          <w:szCs w:val="24"/>
        </w:rPr>
        <w:t>Google believes</w:t>
      </w:r>
      <w:r>
        <w:rPr>
          <w:color w:val="000000"/>
          <w:sz w:val="24"/>
          <w:szCs w:val="24"/>
        </w:rPr>
        <w:t xml:space="preserve"> advertisements are best served only when there is some relevance with the context. It is not allowed by Google you pop-up advertising as they seem like </w:t>
      </w:r>
      <w:r>
        <w:rPr>
          <w:sz w:val="24"/>
          <w:szCs w:val="24"/>
        </w:rPr>
        <w:t xml:space="preserve">a </w:t>
      </w:r>
      <w:r>
        <w:rPr>
          <w:color w:val="000000"/>
          <w:sz w:val="24"/>
          <w:szCs w:val="24"/>
        </w:rPr>
        <w:t xml:space="preserve">barrier to most of the viewers. As text ads hold relevance with the content they get the majority views </w:t>
      </w:r>
      <w:r>
        <w:t>(</w:t>
      </w:r>
      <w:proofErr w:type="spellStart"/>
      <w:r>
        <w:t>Linner</w:t>
      </w:r>
      <w:proofErr w:type="spellEnd"/>
      <w:r>
        <w:t>, 2019).</w:t>
      </w:r>
      <w:r>
        <w:rPr>
          <w:color w:val="000000"/>
          <w:sz w:val="24"/>
          <w:szCs w:val="24"/>
        </w:rPr>
        <w:t>Google's advertisements are just sponsored links, and the business does not manipulate the results in any way. At the same time, it is not feasible to pay for a higher page ranking.</w:t>
      </w:r>
    </w:p>
    <w:p w14:paraId="555596DD" w14:textId="77777777" w:rsidR="00BB4703" w:rsidRDefault="00017A7A">
      <w:pPr>
        <w:pBdr>
          <w:top w:val="nil"/>
          <w:left w:val="nil"/>
          <w:bottom w:val="nil"/>
          <w:right w:val="nil"/>
          <w:between w:val="nil"/>
        </w:pBdr>
        <w:tabs>
          <w:tab w:val="left" w:pos="342"/>
        </w:tabs>
        <w:spacing w:before="3" w:line="360" w:lineRule="auto"/>
        <w:ind w:right="122"/>
        <w:jc w:val="both"/>
        <w:rPr>
          <w:color w:val="000000"/>
          <w:sz w:val="30"/>
          <w:szCs w:val="30"/>
        </w:rPr>
      </w:pPr>
      <w:r>
        <w:rPr>
          <w:b/>
          <w:color w:val="000000"/>
          <w:sz w:val="24"/>
          <w:szCs w:val="24"/>
        </w:rPr>
        <w:t>You can be serious without a suit:</w:t>
      </w:r>
      <w:r>
        <w:rPr>
          <w:color w:val="000000"/>
          <w:sz w:val="24"/>
          <w:szCs w:val="24"/>
        </w:rPr>
        <w:t xml:space="preserve"> Google encourages an open and free work culture where the employees are provided with the benefits like free meals, </w:t>
      </w:r>
      <w:r>
        <w:rPr>
          <w:sz w:val="24"/>
          <w:szCs w:val="24"/>
        </w:rPr>
        <w:t xml:space="preserve">a </w:t>
      </w:r>
      <w:r>
        <w:rPr>
          <w:color w:val="000000"/>
          <w:sz w:val="24"/>
          <w:szCs w:val="24"/>
        </w:rPr>
        <w:t xml:space="preserve">swimming pool, </w:t>
      </w:r>
      <w:r>
        <w:rPr>
          <w:sz w:val="24"/>
          <w:szCs w:val="24"/>
        </w:rPr>
        <w:t xml:space="preserve">a </w:t>
      </w:r>
      <w:r>
        <w:rPr>
          <w:color w:val="000000"/>
          <w:sz w:val="24"/>
          <w:szCs w:val="24"/>
        </w:rPr>
        <w:t xml:space="preserve">parking lot, </w:t>
      </w:r>
      <w:r>
        <w:rPr>
          <w:sz w:val="24"/>
          <w:szCs w:val="24"/>
        </w:rPr>
        <w:t xml:space="preserve">an </w:t>
      </w:r>
      <w:r>
        <w:rPr>
          <w:color w:val="000000"/>
          <w:sz w:val="24"/>
          <w:szCs w:val="24"/>
        </w:rPr>
        <w:t xml:space="preserve">on-site gym, </w:t>
      </w:r>
      <w:r>
        <w:rPr>
          <w:sz w:val="24"/>
          <w:szCs w:val="24"/>
        </w:rPr>
        <w:t xml:space="preserve">a </w:t>
      </w:r>
      <w:r>
        <w:rPr>
          <w:color w:val="000000"/>
          <w:sz w:val="24"/>
          <w:szCs w:val="24"/>
        </w:rPr>
        <w:t xml:space="preserve">variety of games </w:t>
      </w:r>
      <w:proofErr w:type="spellStart"/>
      <w:r>
        <w:rPr>
          <w:color w:val="000000"/>
          <w:sz w:val="24"/>
          <w:szCs w:val="24"/>
        </w:rPr>
        <w:t>etc</w:t>
      </w:r>
      <w:proofErr w:type="spellEnd"/>
      <w:r>
        <w:t xml:space="preserve">(Tran, 2017). </w:t>
      </w:r>
      <w:r>
        <w:rPr>
          <w:sz w:val="24"/>
          <w:szCs w:val="24"/>
        </w:rPr>
        <w:t>The</w:t>
      </w:r>
      <w:r>
        <w:rPr>
          <w:color w:val="000000"/>
          <w:sz w:val="24"/>
          <w:szCs w:val="24"/>
        </w:rPr>
        <w:t xml:space="preserve"> belief </w:t>
      </w:r>
      <w:r>
        <w:rPr>
          <w:sz w:val="24"/>
          <w:szCs w:val="24"/>
        </w:rPr>
        <w:t xml:space="preserve">is </w:t>
      </w:r>
      <w:r>
        <w:rPr>
          <w:color w:val="000000"/>
          <w:sz w:val="24"/>
          <w:szCs w:val="24"/>
        </w:rPr>
        <w:t xml:space="preserve">that creativity can be achieved and sustained through a great </w:t>
      </w:r>
      <w:proofErr w:type="spellStart"/>
      <w:r>
        <w:rPr>
          <w:color w:val="000000"/>
          <w:sz w:val="24"/>
          <w:szCs w:val="24"/>
        </w:rPr>
        <w:t>organisational</w:t>
      </w:r>
      <w:proofErr w:type="spellEnd"/>
      <w:r>
        <w:rPr>
          <w:color w:val="000000"/>
          <w:sz w:val="24"/>
          <w:szCs w:val="24"/>
        </w:rPr>
        <w:t xml:space="preserve"> culture. The management </w:t>
      </w:r>
      <w:r>
        <w:rPr>
          <w:sz w:val="24"/>
          <w:szCs w:val="24"/>
        </w:rPr>
        <w:t>makes</w:t>
      </w:r>
      <w:r>
        <w:rPr>
          <w:color w:val="000000"/>
          <w:sz w:val="24"/>
          <w:szCs w:val="24"/>
        </w:rPr>
        <w:t xml:space="preserve"> sure that there must be existed a </w:t>
      </w:r>
      <w:r>
        <w:rPr>
          <w:sz w:val="24"/>
          <w:szCs w:val="24"/>
        </w:rPr>
        <w:t>well-</w:t>
      </w:r>
      <w:proofErr w:type="spellStart"/>
      <w:r>
        <w:rPr>
          <w:sz w:val="24"/>
          <w:szCs w:val="24"/>
        </w:rPr>
        <w:t>organised</w:t>
      </w:r>
      <w:proofErr w:type="spellEnd"/>
      <w:r>
        <w:rPr>
          <w:color w:val="000000"/>
          <w:sz w:val="24"/>
          <w:szCs w:val="24"/>
        </w:rPr>
        <w:t xml:space="preserve"> structure rather than an open work culture so that their employees can make all the </w:t>
      </w:r>
      <w:r>
        <w:rPr>
          <w:sz w:val="24"/>
          <w:szCs w:val="24"/>
        </w:rPr>
        <w:t>decisions</w:t>
      </w:r>
      <w:r>
        <w:rPr>
          <w:color w:val="000000"/>
          <w:sz w:val="24"/>
          <w:szCs w:val="24"/>
        </w:rPr>
        <w:t xml:space="preserve"> well planned and put those in action accordingly. </w:t>
      </w:r>
    </w:p>
    <w:p w14:paraId="4F897680" w14:textId="77777777" w:rsidR="00BB4703" w:rsidRDefault="00BB4703">
      <w:pPr>
        <w:pStyle w:val="Heading1"/>
        <w:ind w:left="0"/>
      </w:pPr>
      <w:bookmarkStart w:id="9" w:name="bookmark=id.4d34og8" w:colFirst="0" w:colLast="0"/>
      <w:bookmarkEnd w:id="9"/>
    </w:p>
    <w:p w14:paraId="6793DAA6" w14:textId="77777777" w:rsidR="00BB4703" w:rsidRDefault="00017A7A">
      <w:pPr>
        <w:rPr>
          <w:b/>
          <w:sz w:val="32"/>
          <w:szCs w:val="32"/>
        </w:rPr>
      </w:pPr>
      <w:r>
        <w:br w:type="page"/>
      </w:r>
    </w:p>
    <w:p w14:paraId="2E37FD74" w14:textId="77777777" w:rsidR="00BB4703" w:rsidRDefault="00017A7A">
      <w:pPr>
        <w:pStyle w:val="Heading1"/>
        <w:ind w:left="0"/>
      </w:pPr>
      <w:bookmarkStart w:id="10" w:name="_Toc96525395"/>
      <w:r>
        <w:lastRenderedPageBreak/>
        <w:t>Conclusion</w:t>
      </w:r>
      <w:bookmarkEnd w:id="10"/>
      <w:r>
        <w:t xml:space="preserve"> </w:t>
      </w:r>
    </w:p>
    <w:p w14:paraId="35031B3D" w14:textId="77777777" w:rsidR="00BB4703" w:rsidRDefault="00BB4703">
      <w:pPr>
        <w:pBdr>
          <w:top w:val="nil"/>
          <w:left w:val="nil"/>
          <w:bottom w:val="nil"/>
          <w:right w:val="nil"/>
          <w:between w:val="nil"/>
        </w:pBdr>
        <w:rPr>
          <w:b/>
          <w:color w:val="000000"/>
          <w:sz w:val="34"/>
          <w:szCs w:val="34"/>
        </w:rPr>
      </w:pPr>
    </w:p>
    <w:p w14:paraId="5338D3AB" w14:textId="77777777" w:rsidR="00BB4703" w:rsidRDefault="00017A7A">
      <w:pPr>
        <w:spacing w:line="360" w:lineRule="auto"/>
        <w:jc w:val="both"/>
      </w:pPr>
      <w:r>
        <w:t xml:space="preserve">The importance of culture and subculture in the smooth functioning of a corporation cannot be overstated. The most influential element in an </w:t>
      </w:r>
      <w:proofErr w:type="spellStart"/>
      <w:r>
        <w:t>organisational</w:t>
      </w:r>
      <w:proofErr w:type="spellEnd"/>
      <w:r>
        <w:t xml:space="preserve"> culture is considered to be the connections among the people. People who are devoted and try their best to align the </w:t>
      </w:r>
      <w:proofErr w:type="spellStart"/>
      <w:r>
        <w:t>behaviour</w:t>
      </w:r>
      <w:proofErr w:type="spellEnd"/>
      <w:r>
        <w:t xml:space="preserve"> with </w:t>
      </w:r>
      <w:proofErr w:type="spellStart"/>
      <w:r>
        <w:t>organisational</w:t>
      </w:r>
      <w:proofErr w:type="spellEnd"/>
      <w:r>
        <w:t xml:space="preserve"> goals, frequently use the term “connection”. The connection among managers, employees and customers can also be considered as a competitive advantage. . Google's success was built on a strong bond between investors, partners, fans, consumers, and newcomers. It is expected that leader provides enough opportunities to the employees to interact and know each other. The core factors of Google’s strategy are the fit among human needs with vision, value and voice. Multinational corporations, units, and even individuals in today's world, with the advent of science and technology, encounter more than one culture throughout their lives. Cultural intelligence has become a vital attribute for a more effective work environment at Google, where global employees work together. This is also true for other </w:t>
      </w:r>
      <w:proofErr w:type="spellStart"/>
      <w:r w:rsidR="004F7323">
        <w:t>organisation</w:t>
      </w:r>
      <w:r>
        <w:t>s</w:t>
      </w:r>
      <w:proofErr w:type="spellEnd"/>
      <w:r>
        <w:t>; future leaders and everyone else should try to assist people surviving in this world in peace.</w:t>
      </w:r>
    </w:p>
    <w:p w14:paraId="461D1F29" w14:textId="77777777" w:rsidR="00BB4703" w:rsidRDefault="00017A7A">
      <w:pPr>
        <w:spacing w:line="360" w:lineRule="auto"/>
        <w:jc w:val="both"/>
      </w:pPr>
      <w:r>
        <w:t>.</w:t>
      </w:r>
    </w:p>
    <w:p w14:paraId="66415224" w14:textId="77777777" w:rsidR="00BB4703" w:rsidRDefault="00BB4703">
      <w:pPr>
        <w:spacing w:line="360" w:lineRule="auto"/>
        <w:jc w:val="both"/>
      </w:pPr>
    </w:p>
    <w:p w14:paraId="5A198B8A" w14:textId="600C5DEB" w:rsidR="00BB4703" w:rsidRPr="00E7221C" w:rsidRDefault="00017A7A">
      <w:r>
        <w:br w:type="page"/>
      </w:r>
    </w:p>
    <w:p w14:paraId="210B00AE" w14:textId="77777777" w:rsidR="00BB4703" w:rsidRDefault="00017A7A">
      <w:pPr>
        <w:pStyle w:val="Heading1"/>
        <w:ind w:left="0"/>
      </w:pPr>
      <w:bookmarkStart w:id="11" w:name="_Toc96525396"/>
      <w:r>
        <w:lastRenderedPageBreak/>
        <w:t>References</w:t>
      </w:r>
      <w:bookmarkEnd w:id="11"/>
    </w:p>
    <w:p w14:paraId="3E25DAFE" w14:textId="77777777" w:rsidR="00BB4703" w:rsidRDefault="00BB4703">
      <w:pPr>
        <w:spacing w:line="360" w:lineRule="auto"/>
      </w:pPr>
    </w:p>
    <w:p w14:paraId="4D4F1C90" w14:textId="77777777" w:rsidR="00BB4703" w:rsidRDefault="00BB4703">
      <w:pPr>
        <w:pStyle w:val="Heading2"/>
        <w:ind w:left="0"/>
        <w:rPr>
          <w:b w:val="0"/>
          <w:color w:val="000000"/>
        </w:rPr>
      </w:pPr>
    </w:p>
    <w:p w14:paraId="6F07956E"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 xml:space="preserve">Adler, N., 2016. International dimensions of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behavior. </w:t>
      </w:r>
      <w:r>
        <w:rPr>
          <w:i/>
          <w:color w:val="000000"/>
          <w:sz w:val="24"/>
          <w:szCs w:val="24"/>
        </w:rPr>
        <w:t>The International Executive</w:t>
      </w:r>
      <w:r>
        <w:rPr>
          <w:color w:val="000000"/>
          <w:sz w:val="24"/>
          <w:szCs w:val="24"/>
        </w:rPr>
        <w:t>, 28(1), pp.31-32.</w:t>
      </w:r>
    </w:p>
    <w:p w14:paraId="10FC83FE"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 xml:space="preserve">Ahmad, H., Francis, A. and </w:t>
      </w:r>
      <w:proofErr w:type="spellStart"/>
      <w:r>
        <w:rPr>
          <w:color w:val="000000"/>
          <w:sz w:val="24"/>
          <w:szCs w:val="24"/>
        </w:rPr>
        <w:t>Zairi</w:t>
      </w:r>
      <w:proofErr w:type="spellEnd"/>
      <w:r>
        <w:rPr>
          <w:color w:val="000000"/>
          <w:sz w:val="24"/>
          <w:szCs w:val="24"/>
        </w:rPr>
        <w:t>, M., 2017. Business process reengineering: critical success factors in higher education. </w:t>
      </w:r>
      <w:r>
        <w:rPr>
          <w:i/>
          <w:color w:val="000000"/>
          <w:sz w:val="24"/>
          <w:szCs w:val="24"/>
        </w:rPr>
        <w:t>Business Process Management Journal</w:t>
      </w:r>
      <w:r>
        <w:rPr>
          <w:color w:val="000000"/>
          <w:sz w:val="24"/>
          <w:szCs w:val="24"/>
        </w:rPr>
        <w:t>, 13(3), pp.451-469.</w:t>
      </w:r>
    </w:p>
    <w:p w14:paraId="42605175"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 xml:space="preserve">Amabile, T., 2020. Motivating Creativity in </w:t>
      </w:r>
      <w:proofErr w:type="spellStart"/>
      <w:r w:rsidR="004F7323">
        <w:rPr>
          <w:color w:val="000000"/>
          <w:sz w:val="24"/>
          <w:szCs w:val="24"/>
        </w:rPr>
        <w:t>Organisation</w:t>
      </w:r>
      <w:r>
        <w:rPr>
          <w:color w:val="000000"/>
          <w:sz w:val="24"/>
          <w:szCs w:val="24"/>
        </w:rPr>
        <w:t>s</w:t>
      </w:r>
      <w:proofErr w:type="spellEnd"/>
      <w:r>
        <w:rPr>
          <w:color w:val="000000"/>
          <w:sz w:val="24"/>
          <w:szCs w:val="24"/>
        </w:rPr>
        <w:t>: On Doing What You Love and Loving What You Do. </w:t>
      </w:r>
      <w:r>
        <w:rPr>
          <w:i/>
          <w:color w:val="000000"/>
          <w:sz w:val="24"/>
          <w:szCs w:val="24"/>
        </w:rPr>
        <w:t>California Management Review</w:t>
      </w:r>
      <w:r>
        <w:rPr>
          <w:color w:val="000000"/>
          <w:sz w:val="24"/>
          <w:szCs w:val="24"/>
        </w:rPr>
        <w:t>, 40(1), pp.39-58.</w:t>
      </w:r>
    </w:p>
    <w:p w14:paraId="0421D976" w14:textId="77777777" w:rsidR="00BB4703" w:rsidRDefault="00017A7A">
      <w:pPr>
        <w:widowControl/>
        <w:pBdr>
          <w:top w:val="nil"/>
          <w:left w:val="nil"/>
          <w:bottom w:val="nil"/>
          <w:right w:val="nil"/>
          <w:between w:val="nil"/>
        </w:pBdr>
        <w:spacing w:after="298"/>
        <w:ind w:left="745" w:hanging="745"/>
        <w:rPr>
          <w:color w:val="000000"/>
          <w:sz w:val="24"/>
          <w:szCs w:val="24"/>
        </w:rPr>
      </w:pPr>
      <w:proofErr w:type="spellStart"/>
      <w:r>
        <w:rPr>
          <w:color w:val="000000"/>
          <w:sz w:val="24"/>
          <w:szCs w:val="24"/>
        </w:rPr>
        <w:t>Axinn</w:t>
      </w:r>
      <w:proofErr w:type="spellEnd"/>
      <w:r>
        <w:rPr>
          <w:color w:val="000000"/>
          <w:sz w:val="24"/>
          <w:szCs w:val="24"/>
        </w:rPr>
        <w:t>, C., 2018. EXPORT PERFORMANCE: DO MANAGERIAL PERCEPTIONS MAKE A DIFFERENCE?. </w:t>
      </w:r>
      <w:r>
        <w:rPr>
          <w:i/>
          <w:color w:val="000000"/>
          <w:sz w:val="24"/>
          <w:szCs w:val="24"/>
        </w:rPr>
        <w:t>International Marketing Review</w:t>
      </w:r>
      <w:r>
        <w:rPr>
          <w:color w:val="000000"/>
          <w:sz w:val="24"/>
          <w:szCs w:val="24"/>
        </w:rPr>
        <w:t>, 5(2), pp.61-71.</w:t>
      </w:r>
    </w:p>
    <w:p w14:paraId="21A0432F"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 xml:space="preserve">Bhagat, B., 2015. Managing Global </w:t>
      </w:r>
      <w:proofErr w:type="spellStart"/>
      <w:r w:rsidR="004F7323">
        <w:rPr>
          <w:color w:val="000000"/>
          <w:sz w:val="24"/>
          <w:szCs w:val="24"/>
        </w:rPr>
        <w:t>Organisation</w:t>
      </w:r>
      <w:r>
        <w:rPr>
          <w:color w:val="000000"/>
          <w:sz w:val="24"/>
          <w:szCs w:val="24"/>
        </w:rPr>
        <w:t>s</w:t>
      </w:r>
      <w:proofErr w:type="spellEnd"/>
      <w:r>
        <w:rPr>
          <w:color w:val="000000"/>
          <w:sz w:val="24"/>
          <w:szCs w:val="24"/>
        </w:rPr>
        <w:t>: A Cultural Perspective. </w:t>
      </w:r>
      <w:r>
        <w:rPr>
          <w:i/>
          <w:color w:val="000000"/>
          <w:sz w:val="24"/>
          <w:szCs w:val="24"/>
        </w:rPr>
        <w:t>critical perspectives on international business</w:t>
      </w:r>
      <w:r>
        <w:rPr>
          <w:color w:val="000000"/>
          <w:sz w:val="24"/>
          <w:szCs w:val="24"/>
        </w:rPr>
        <w:t>, 11(1), pp.110-112.</w:t>
      </w:r>
    </w:p>
    <w:p w14:paraId="1C3E2836"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Chapman, N., 2019. Social Network Platforms and the “Freedom of Speech”. </w:t>
      </w:r>
      <w:r>
        <w:rPr>
          <w:i/>
          <w:color w:val="000000"/>
          <w:sz w:val="24"/>
          <w:szCs w:val="24"/>
        </w:rPr>
        <w:t>SSRN Electronic Journal</w:t>
      </w:r>
      <w:r>
        <w:rPr>
          <w:color w:val="000000"/>
          <w:sz w:val="24"/>
          <w:szCs w:val="24"/>
        </w:rPr>
        <w:t>,.</w:t>
      </w:r>
    </w:p>
    <w:p w14:paraId="179953B2"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Chen, Y., Jeon, G. and Kim, Y., 2018. A day without a search engine: an experimental study of online and offline searches. </w:t>
      </w:r>
      <w:r>
        <w:rPr>
          <w:i/>
          <w:color w:val="000000"/>
          <w:sz w:val="24"/>
          <w:szCs w:val="24"/>
        </w:rPr>
        <w:t>Experimental Economics</w:t>
      </w:r>
      <w:r>
        <w:rPr>
          <w:color w:val="000000"/>
          <w:sz w:val="24"/>
          <w:szCs w:val="24"/>
        </w:rPr>
        <w:t>, 17(4), pp.512-536.</w:t>
      </w:r>
    </w:p>
    <w:p w14:paraId="702C905A" w14:textId="77777777" w:rsidR="00BB4703" w:rsidRDefault="00017A7A">
      <w:pPr>
        <w:widowControl/>
        <w:pBdr>
          <w:top w:val="nil"/>
          <w:left w:val="nil"/>
          <w:bottom w:val="nil"/>
          <w:right w:val="nil"/>
          <w:between w:val="nil"/>
        </w:pBdr>
        <w:spacing w:after="298"/>
        <w:ind w:left="745" w:hanging="745"/>
        <w:rPr>
          <w:color w:val="000000"/>
          <w:sz w:val="24"/>
          <w:szCs w:val="24"/>
        </w:rPr>
      </w:pPr>
      <w:proofErr w:type="spellStart"/>
      <w:r>
        <w:rPr>
          <w:color w:val="000000"/>
          <w:sz w:val="24"/>
          <w:szCs w:val="24"/>
        </w:rPr>
        <w:t>Espasandín-Bustelo</w:t>
      </w:r>
      <w:proofErr w:type="spellEnd"/>
      <w:r>
        <w:rPr>
          <w:color w:val="000000"/>
          <w:sz w:val="24"/>
          <w:szCs w:val="24"/>
        </w:rPr>
        <w:t xml:space="preserve">, F., </w:t>
      </w:r>
      <w:proofErr w:type="spellStart"/>
      <w:r>
        <w:rPr>
          <w:color w:val="000000"/>
          <w:sz w:val="24"/>
          <w:szCs w:val="24"/>
        </w:rPr>
        <w:t>Ganaza</w:t>
      </w:r>
      <w:proofErr w:type="spellEnd"/>
      <w:r>
        <w:rPr>
          <w:color w:val="000000"/>
          <w:sz w:val="24"/>
          <w:szCs w:val="24"/>
        </w:rPr>
        <w:t xml:space="preserve">-Vargas, J. and Diaz-Carrion, R., 2020. Employee happiness and corporate social responsibility: the role of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culture. </w:t>
      </w:r>
      <w:r>
        <w:rPr>
          <w:i/>
          <w:color w:val="000000"/>
          <w:sz w:val="24"/>
          <w:szCs w:val="24"/>
        </w:rPr>
        <w:t>Employee Relations: The International Journal</w:t>
      </w:r>
      <w:r>
        <w:rPr>
          <w:color w:val="000000"/>
          <w:sz w:val="24"/>
          <w:szCs w:val="24"/>
        </w:rPr>
        <w:t>, 43(3), pp.609-629.</w:t>
      </w:r>
    </w:p>
    <w:p w14:paraId="78AAD1D7"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 xml:space="preserve">Hofstede, G., 2018. Identifying </w:t>
      </w:r>
      <w:proofErr w:type="spellStart"/>
      <w:r w:rsidR="004F7323">
        <w:rPr>
          <w:color w:val="000000"/>
          <w:sz w:val="24"/>
          <w:szCs w:val="24"/>
        </w:rPr>
        <w:t>Organisation</w:t>
      </w:r>
      <w:r>
        <w:rPr>
          <w:color w:val="000000"/>
          <w:sz w:val="24"/>
          <w:szCs w:val="24"/>
        </w:rPr>
        <w:t>al</w:t>
      </w:r>
      <w:proofErr w:type="spellEnd"/>
      <w:r>
        <w:rPr>
          <w:color w:val="000000"/>
          <w:sz w:val="24"/>
          <w:szCs w:val="24"/>
        </w:rPr>
        <w:t xml:space="preserve"> Subcultures: An Empirical Approach. </w:t>
      </w:r>
      <w:r>
        <w:rPr>
          <w:i/>
          <w:color w:val="000000"/>
          <w:sz w:val="24"/>
          <w:szCs w:val="24"/>
        </w:rPr>
        <w:t>Journal of Management Studies</w:t>
      </w:r>
      <w:r>
        <w:rPr>
          <w:color w:val="000000"/>
          <w:sz w:val="24"/>
          <w:szCs w:val="24"/>
        </w:rPr>
        <w:t>, 35(1), pp.1-12.</w:t>
      </w:r>
    </w:p>
    <w:p w14:paraId="4C411CC4" w14:textId="77777777" w:rsidR="00BB4703" w:rsidRDefault="00017A7A">
      <w:pPr>
        <w:widowControl/>
        <w:pBdr>
          <w:top w:val="nil"/>
          <w:left w:val="nil"/>
          <w:bottom w:val="nil"/>
          <w:right w:val="nil"/>
          <w:between w:val="nil"/>
        </w:pBdr>
        <w:spacing w:after="298"/>
        <w:ind w:left="745" w:hanging="745"/>
        <w:rPr>
          <w:color w:val="000000"/>
          <w:sz w:val="24"/>
          <w:szCs w:val="24"/>
        </w:rPr>
      </w:pPr>
      <w:proofErr w:type="spellStart"/>
      <w:r>
        <w:rPr>
          <w:color w:val="000000"/>
          <w:sz w:val="24"/>
          <w:szCs w:val="24"/>
        </w:rPr>
        <w:t>Linner</w:t>
      </w:r>
      <w:proofErr w:type="spellEnd"/>
      <w:r>
        <w:rPr>
          <w:color w:val="000000"/>
          <w:sz w:val="24"/>
          <w:szCs w:val="24"/>
        </w:rPr>
        <w:t>, R., 2019. The Search: How Google and Its Rivals Rewrote the Rules of Business and Transformed our Culture [Book Review]. </w:t>
      </w:r>
      <w:r>
        <w:rPr>
          <w:i/>
          <w:color w:val="000000"/>
          <w:sz w:val="24"/>
          <w:szCs w:val="24"/>
        </w:rPr>
        <w:t>IEEE Technology and Society Magazine</w:t>
      </w:r>
      <w:r>
        <w:rPr>
          <w:color w:val="000000"/>
          <w:sz w:val="24"/>
          <w:szCs w:val="24"/>
        </w:rPr>
        <w:t>, 27(2), pp.61-64.</w:t>
      </w:r>
    </w:p>
    <w:p w14:paraId="78F96830"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Miettinen, R., 2016. The Sources of Novelty: A Cultural and Systemic View of Distributed Creativity. </w:t>
      </w:r>
      <w:r>
        <w:rPr>
          <w:i/>
          <w:color w:val="000000"/>
          <w:sz w:val="24"/>
          <w:szCs w:val="24"/>
        </w:rPr>
        <w:t>Creativity and Innovation Management</w:t>
      </w:r>
      <w:r>
        <w:rPr>
          <w:color w:val="000000"/>
          <w:sz w:val="24"/>
          <w:szCs w:val="24"/>
        </w:rPr>
        <w:t>, 15(2), pp.173-181.</w:t>
      </w:r>
    </w:p>
    <w:p w14:paraId="131EE33D"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Sim, F., 2017. Maximizing the contribution of the public health workforce: the English experience. </w:t>
      </w:r>
      <w:r>
        <w:rPr>
          <w:i/>
          <w:color w:val="000000"/>
          <w:sz w:val="24"/>
          <w:szCs w:val="24"/>
        </w:rPr>
        <w:t xml:space="preserve">Bulletin of the World Health </w:t>
      </w:r>
      <w:proofErr w:type="spellStart"/>
      <w:r w:rsidR="004F7323">
        <w:rPr>
          <w:i/>
          <w:color w:val="000000"/>
          <w:sz w:val="24"/>
          <w:szCs w:val="24"/>
        </w:rPr>
        <w:t>Organisation</w:t>
      </w:r>
      <w:proofErr w:type="spellEnd"/>
      <w:r>
        <w:rPr>
          <w:color w:val="000000"/>
          <w:sz w:val="24"/>
          <w:szCs w:val="24"/>
        </w:rPr>
        <w:t>, 85(12), pp.935-940.</w:t>
      </w:r>
    </w:p>
    <w:p w14:paraId="230060EC" w14:textId="77777777" w:rsidR="00BB4703" w:rsidRDefault="00017A7A">
      <w:pPr>
        <w:widowControl/>
        <w:pBdr>
          <w:top w:val="nil"/>
          <w:left w:val="nil"/>
          <w:bottom w:val="nil"/>
          <w:right w:val="nil"/>
          <w:between w:val="nil"/>
        </w:pBdr>
        <w:spacing w:after="298"/>
        <w:ind w:left="745" w:hanging="745"/>
        <w:rPr>
          <w:color w:val="000000"/>
          <w:sz w:val="24"/>
          <w:szCs w:val="24"/>
        </w:rPr>
      </w:pPr>
      <w:r>
        <w:rPr>
          <w:color w:val="000000"/>
          <w:sz w:val="24"/>
          <w:szCs w:val="24"/>
        </w:rPr>
        <w:t>Tran, S., 2017. GOOGLE: a reflection of culture, leader, and management. </w:t>
      </w:r>
      <w:r>
        <w:rPr>
          <w:i/>
          <w:color w:val="000000"/>
          <w:sz w:val="24"/>
          <w:szCs w:val="24"/>
        </w:rPr>
        <w:t>International Journal of Corporate Social Responsibility</w:t>
      </w:r>
      <w:r>
        <w:rPr>
          <w:color w:val="000000"/>
          <w:sz w:val="24"/>
          <w:szCs w:val="24"/>
        </w:rPr>
        <w:t>, 2(1).</w:t>
      </w:r>
    </w:p>
    <w:p w14:paraId="6092F554" w14:textId="77777777" w:rsidR="00BB4703" w:rsidRDefault="00017A7A">
      <w:pPr>
        <w:widowControl/>
        <w:pBdr>
          <w:top w:val="nil"/>
          <w:left w:val="nil"/>
          <w:bottom w:val="nil"/>
          <w:right w:val="nil"/>
          <w:between w:val="nil"/>
        </w:pBdr>
        <w:spacing w:after="298"/>
        <w:ind w:left="745" w:hanging="745"/>
        <w:rPr>
          <w:color w:val="000000"/>
          <w:sz w:val="24"/>
          <w:szCs w:val="24"/>
        </w:rPr>
      </w:pPr>
      <w:proofErr w:type="spellStart"/>
      <w:r>
        <w:rPr>
          <w:color w:val="000000"/>
          <w:sz w:val="24"/>
          <w:szCs w:val="24"/>
        </w:rPr>
        <w:t>Tranbarger</w:t>
      </w:r>
      <w:proofErr w:type="spellEnd"/>
      <w:r>
        <w:rPr>
          <w:color w:val="000000"/>
          <w:sz w:val="24"/>
          <w:szCs w:val="24"/>
        </w:rPr>
        <w:t>, R., 2019. Being a Manager Does Not Make You a Leader. </w:t>
      </w:r>
      <w:r>
        <w:rPr>
          <w:i/>
          <w:color w:val="000000"/>
          <w:sz w:val="24"/>
          <w:szCs w:val="24"/>
        </w:rPr>
        <w:t>Nurse Leader</w:t>
      </w:r>
      <w:r>
        <w:rPr>
          <w:color w:val="000000"/>
          <w:sz w:val="24"/>
          <w:szCs w:val="24"/>
        </w:rPr>
        <w:t>, 11(6), p.68.</w:t>
      </w:r>
    </w:p>
    <w:p w14:paraId="00DA8F2E" w14:textId="2C0F3FB9" w:rsidR="00BB4703" w:rsidRDefault="00017A7A">
      <w:pPr>
        <w:widowControl/>
        <w:pBdr>
          <w:top w:val="nil"/>
          <w:left w:val="nil"/>
          <w:bottom w:val="nil"/>
          <w:right w:val="nil"/>
          <w:between w:val="nil"/>
        </w:pBdr>
        <w:spacing w:after="298"/>
        <w:ind w:left="745" w:hanging="745"/>
        <w:rPr>
          <w:color w:val="000000"/>
          <w:sz w:val="24"/>
          <w:szCs w:val="24"/>
        </w:rPr>
        <w:sectPr w:rsidR="00BB4703">
          <w:pgSz w:w="11910" w:h="16840"/>
          <w:pgMar w:top="1440" w:right="1440" w:bottom="1440" w:left="1440" w:header="0" w:footer="934" w:gutter="0"/>
          <w:cols w:space="720"/>
        </w:sectPr>
      </w:pPr>
      <w:r>
        <w:rPr>
          <w:color w:val="000000"/>
          <w:sz w:val="24"/>
          <w:szCs w:val="24"/>
        </w:rPr>
        <w:lastRenderedPageBreak/>
        <w:t>Williams, N., 2017. Work Rules: Insights from Inside Google That Will Transform How You Live and Lead. </w:t>
      </w:r>
      <w:r>
        <w:rPr>
          <w:i/>
          <w:color w:val="000000"/>
          <w:sz w:val="24"/>
          <w:szCs w:val="24"/>
        </w:rPr>
        <w:t>Occupational Medicine</w:t>
      </w:r>
      <w:r>
        <w:rPr>
          <w:color w:val="000000"/>
          <w:sz w:val="24"/>
          <w:szCs w:val="24"/>
        </w:rPr>
        <w:t>, 67(1), pp.80.1-81</w:t>
      </w:r>
    </w:p>
    <w:p w14:paraId="5BB38E42" w14:textId="77777777" w:rsidR="00BB4703" w:rsidRDefault="00BB4703">
      <w:pPr>
        <w:pStyle w:val="Heading2"/>
        <w:spacing w:before="218"/>
        <w:ind w:left="0"/>
        <w:jc w:val="both"/>
        <w:rPr>
          <w:b w:val="0"/>
          <w:sz w:val="34"/>
          <w:szCs w:val="34"/>
        </w:rPr>
      </w:pPr>
    </w:p>
    <w:sectPr w:rsidR="00BB4703" w:rsidSect="00BB4703">
      <w:pgSz w:w="11910" w:h="16840"/>
      <w:pgMar w:top="1440" w:right="1440" w:bottom="1440" w:left="1440" w:header="0" w:footer="93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7523C" w14:textId="77777777" w:rsidR="006F425E" w:rsidRDefault="006F425E" w:rsidP="00BB4703">
      <w:r>
        <w:separator/>
      </w:r>
    </w:p>
  </w:endnote>
  <w:endnote w:type="continuationSeparator" w:id="0">
    <w:p w14:paraId="0284F0D3" w14:textId="77777777" w:rsidR="006F425E" w:rsidRDefault="006F425E" w:rsidP="00BB47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47DB8" w14:textId="77777777" w:rsidR="00BB4703" w:rsidRDefault="00BB4703">
    <w:pPr>
      <w:pBdr>
        <w:top w:val="nil"/>
        <w:left w:val="nil"/>
        <w:bottom w:val="nil"/>
        <w:right w:val="nil"/>
        <w:between w:val="nil"/>
      </w:pBdr>
      <w:tabs>
        <w:tab w:val="center" w:pos="4680"/>
        <w:tab w:val="right" w:pos="9360"/>
      </w:tabs>
      <w:jc w:val="center"/>
      <w:rPr>
        <w:color w:val="000000"/>
      </w:rPr>
    </w:pPr>
    <w:r>
      <w:rPr>
        <w:color w:val="000000"/>
      </w:rPr>
      <w:fldChar w:fldCharType="begin"/>
    </w:r>
    <w:r w:rsidR="00017A7A">
      <w:rPr>
        <w:color w:val="000000"/>
      </w:rPr>
      <w:instrText>PAGE</w:instrText>
    </w:r>
    <w:r>
      <w:rPr>
        <w:color w:val="000000"/>
      </w:rPr>
      <w:fldChar w:fldCharType="separate"/>
    </w:r>
    <w:r w:rsidR="004F7323">
      <w:rPr>
        <w:noProof/>
        <w:color w:val="000000"/>
      </w:rPr>
      <w:t>2</w:t>
    </w:r>
    <w:r>
      <w:rPr>
        <w:color w:val="000000"/>
      </w:rPr>
      <w:fldChar w:fldCharType="end"/>
    </w:r>
  </w:p>
  <w:p w14:paraId="1AB7D636" w14:textId="77777777" w:rsidR="00BB4703" w:rsidRDefault="00BB4703">
    <w:pPr>
      <w:pBdr>
        <w:top w:val="nil"/>
        <w:left w:val="nil"/>
        <w:bottom w:val="nil"/>
        <w:right w:val="nil"/>
        <w:between w:val="nil"/>
      </w:pBdr>
      <w:spacing w:line="14"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3615D" w14:textId="77777777" w:rsidR="006F425E" w:rsidRDefault="006F425E" w:rsidP="00BB4703">
      <w:r>
        <w:separator/>
      </w:r>
    </w:p>
  </w:footnote>
  <w:footnote w:type="continuationSeparator" w:id="0">
    <w:p w14:paraId="288DC1E0" w14:textId="77777777" w:rsidR="006F425E" w:rsidRDefault="006F425E" w:rsidP="00BB47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81C66"/>
    <w:multiLevelType w:val="multilevel"/>
    <w:tmpl w:val="4D7E49B4"/>
    <w:lvl w:ilvl="0">
      <w:numFmt w:val="bullet"/>
      <w:lvlText w:val="●"/>
      <w:lvlJc w:val="left"/>
      <w:pPr>
        <w:ind w:left="821" w:hanging="360"/>
      </w:pPr>
      <w:rPr>
        <w:rFonts w:ascii="Noto Sans Symbols" w:eastAsia="Noto Sans Symbols" w:hAnsi="Noto Sans Symbols" w:cs="Noto Sans Symbols"/>
        <w:sz w:val="24"/>
        <w:szCs w:val="24"/>
      </w:rPr>
    </w:lvl>
    <w:lvl w:ilvl="1">
      <w:numFmt w:val="bullet"/>
      <w:lvlText w:val="•"/>
      <w:lvlJc w:val="left"/>
      <w:pPr>
        <w:ind w:left="1662" w:hanging="360"/>
      </w:pPr>
    </w:lvl>
    <w:lvl w:ilvl="2">
      <w:numFmt w:val="bullet"/>
      <w:lvlText w:val="•"/>
      <w:lvlJc w:val="left"/>
      <w:pPr>
        <w:ind w:left="2505" w:hanging="360"/>
      </w:pPr>
    </w:lvl>
    <w:lvl w:ilvl="3">
      <w:numFmt w:val="bullet"/>
      <w:lvlText w:val="•"/>
      <w:lvlJc w:val="left"/>
      <w:pPr>
        <w:ind w:left="3347" w:hanging="360"/>
      </w:pPr>
    </w:lvl>
    <w:lvl w:ilvl="4">
      <w:numFmt w:val="bullet"/>
      <w:lvlText w:val="•"/>
      <w:lvlJc w:val="left"/>
      <w:pPr>
        <w:ind w:left="4190" w:hanging="360"/>
      </w:pPr>
    </w:lvl>
    <w:lvl w:ilvl="5">
      <w:numFmt w:val="bullet"/>
      <w:lvlText w:val="•"/>
      <w:lvlJc w:val="left"/>
      <w:pPr>
        <w:ind w:left="5032" w:hanging="360"/>
      </w:pPr>
    </w:lvl>
    <w:lvl w:ilvl="6">
      <w:numFmt w:val="bullet"/>
      <w:lvlText w:val="•"/>
      <w:lvlJc w:val="left"/>
      <w:pPr>
        <w:ind w:left="5875" w:hanging="360"/>
      </w:pPr>
    </w:lvl>
    <w:lvl w:ilvl="7">
      <w:numFmt w:val="bullet"/>
      <w:lvlText w:val="•"/>
      <w:lvlJc w:val="left"/>
      <w:pPr>
        <w:ind w:left="6717" w:hanging="360"/>
      </w:pPr>
    </w:lvl>
    <w:lvl w:ilvl="8">
      <w:numFmt w:val="bullet"/>
      <w:lvlText w:val="•"/>
      <w:lvlJc w:val="left"/>
      <w:pPr>
        <w:ind w:left="75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4703"/>
    <w:rsid w:val="00017A7A"/>
    <w:rsid w:val="004F7323"/>
    <w:rsid w:val="006F425E"/>
    <w:rsid w:val="00BB4703"/>
    <w:rsid w:val="00E722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90F28"/>
  <w15:docId w15:val="{6741DE42-A1BA-41E6-8D25-47C33152B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CC68D2"/>
  </w:style>
  <w:style w:type="paragraph" w:styleId="Heading1">
    <w:name w:val="heading 1"/>
    <w:basedOn w:val="Normal"/>
    <w:uiPriority w:val="1"/>
    <w:qFormat/>
    <w:rsid w:val="00E91EBB"/>
    <w:pPr>
      <w:ind w:left="100"/>
      <w:outlineLvl w:val="0"/>
    </w:pPr>
    <w:rPr>
      <w:rFonts w:eastAsia="Arial Black" w:cs="Arial Black"/>
      <w:b/>
      <w:sz w:val="32"/>
      <w:szCs w:val="34"/>
    </w:rPr>
  </w:style>
  <w:style w:type="paragraph" w:styleId="Heading2">
    <w:name w:val="heading 2"/>
    <w:basedOn w:val="Normal"/>
    <w:uiPriority w:val="1"/>
    <w:qFormat/>
    <w:rsid w:val="00CC68D2"/>
    <w:pPr>
      <w:ind w:left="100"/>
      <w:outlineLvl w:val="1"/>
    </w:pPr>
    <w:rPr>
      <w:b/>
      <w:bCs/>
      <w:sz w:val="32"/>
      <w:szCs w:val="32"/>
    </w:rPr>
  </w:style>
  <w:style w:type="paragraph" w:styleId="Heading3">
    <w:name w:val="heading 3"/>
    <w:basedOn w:val="Normal1"/>
    <w:next w:val="Normal1"/>
    <w:rsid w:val="00275A74"/>
    <w:pPr>
      <w:keepNext/>
      <w:keepLines/>
      <w:spacing w:before="280" w:after="80"/>
      <w:outlineLvl w:val="2"/>
    </w:pPr>
    <w:rPr>
      <w:b/>
      <w:sz w:val="28"/>
      <w:szCs w:val="28"/>
    </w:rPr>
  </w:style>
  <w:style w:type="paragraph" w:styleId="Heading4">
    <w:name w:val="heading 4"/>
    <w:basedOn w:val="Normal1"/>
    <w:next w:val="Normal1"/>
    <w:rsid w:val="00275A74"/>
    <w:pPr>
      <w:keepNext/>
      <w:keepLines/>
      <w:spacing w:before="240" w:after="40"/>
      <w:outlineLvl w:val="3"/>
    </w:pPr>
    <w:rPr>
      <w:b/>
      <w:sz w:val="24"/>
      <w:szCs w:val="24"/>
    </w:rPr>
  </w:style>
  <w:style w:type="paragraph" w:styleId="Heading5">
    <w:name w:val="heading 5"/>
    <w:basedOn w:val="Normal1"/>
    <w:next w:val="Normal1"/>
    <w:rsid w:val="00275A74"/>
    <w:pPr>
      <w:keepNext/>
      <w:keepLines/>
      <w:spacing w:before="220" w:after="40"/>
      <w:outlineLvl w:val="4"/>
    </w:pPr>
    <w:rPr>
      <w:b/>
    </w:rPr>
  </w:style>
  <w:style w:type="paragraph" w:styleId="Heading6">
    <w:name w:val="heading 6"/>
    <w:basedOn w:val="Normal1"/>
    <w:next w:val="Normal1"/>
    <w:rsid w:val="00275A7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BB4703"/>
  </w:style>
  <w:style w:type="paragraph" w:styleId="Title">
    <w:name w:val="Title"/>
    <w:basedOn w:val="Normal1"/>
    <w:next w:val="Normal1"/>
    <w:rsid w:val="00275A74"/>
    <w:pPr>
      <w:keepNext/>
      <w:keepLines/>
      <w:spacing w:before="480" w:after="120"/>
    </w:pPr>
    <w:rPr>
      <w:b/>
      <w:sz w:val="72"/>
      <w:szCs w:val="72"/>
    </w:rPr>
  </w:style>
  <w:style w:type="paragraph" w:customStyle="1" w:styleId="Normal1">
    <w:name w:val="Normal1"/>
    <w:rsid w:val="00275A74"/>
  </w:style>
  <w:style w:type="paragraph" w:styleId="TOC1">
    <w:name w:val="toc 1"/>
    <w:basedOn w:val="Normal"/>
    <w:uiPriority w:val="39"/>
    <w:qFormat/>
    <w:rsid w:val="00CC68D2"/>
    <w:pPr>
      <w:spacing w:before="239"/>
      <w:ind w:left="100"/>
    </w:pPr>
    <w:rPr>
      <w:sz w:val="24"/>
      <w:szCs w:val="24"/>
    </w:rPr>
  </w:style>
  <w:style w:type="paragraph" w:styleId="TOC2">
    <w:name w:val="toc 2"/>
    <w:basedOn w:val="Normal"/>
    <w:uiPriority w:val="39"/>
    <w:qFormat/>
    <w:rsid w:val="00CC68D2"/>
    <w:pPr>
      <w:spacing w:before="234"/>
      <w:ind w:left="320"/>
    </w:pPr>
    <w:rPr>
      <w:sz w:val="24"/>
      <w:szCs w:val="24"/>
    </w:rPr>
  </w:style>
  <w:style w:type="paragraph" w:styleId="BodyText">
    <w:name w:val="Body Text"/>
    <w:basedOn w:val="Normal"/>
    <w:uiPriority w:val="1"/>
    <w:qFormat/>
    <w:rsid w:val="00CC68D2"/>
    <w:rPr>
      <w:sz w:val="24"/>
      <w:szCs w:val="24"/>
    </w:rPr>
  </w:style>
  <w:style w:type="paragraph" w:styleId="ListParagraph">
    <w:name w:val="List Paragraph"/>
    <w:basedOn w:val="Normal"/>
    <w:uiPriority w:val="1"/>
    <w:qFormat/>
    <w:rsid w:val="00CC68D2"/>
    <w:pPr>
      <w:spacing w:before="136"/>
      <w:ind w:left="821" w:hanging="361"/>
    </w:pPr>
  </w:style>
  <w:style w:type="paragraph" w:customStyle="1" w:styleId="TableParagraph">
    <w:name w:val="Table Paragraph"/>
    <w:basedOn w:val="Normal"/>
    <w:uiPriority w:val="1"/>
    <w:qFormat/>
    <w:rsid w:val="00CC68D2"/>
  </w:style>
  <w:style w:type="paragraph" w:styleId="BalloonText">
    <w:name w:val="Balloon Text"/>
    <w:basedOn w:val="Normal"/>
    <w:link w:val="BalloonTextChar"/>
    <w:uiPriority w:val="99"/>
    <w:semiHidden/>
    <w:unhideWhenUsed/>
    <w:rsid w:val="00E91EBB"/>
    <w:rPr>
      <w:rFonts w:ascii="Tahoma" w:hAnsi="Tahoma" w:cs="Tahoma"/>
      <w:sz w:val="16"/>
      <w:szCs w:val="16"/>
    </w:rPr>
  </w:style>
  <w:style w:type="character" w:customStyle="1" w:styleId="BalloonTextChar">
    <w:name w:val="Balloon Text Char"/>
    <w:basedOn w:val="DefaultParagraphFont"/>
    <w:link w:val="BalloonText"/>
    <w:uiPriority w:val="99"/>
    <w:semiHidden/>
    <w:rsid w:val="00E91EBB"/>
    <w:rPr>
      <w:rFonts w:ascii="Tahoma" w:eastAsia="Times New Roman" w:hAnsi="Tahoma" w:cs="Tahoma"/>
      <w:sz w:val="16"/>
      <w:szCs w:val="16"/>
    </w:rPr>
  </w:style>
  <w:style w:type="paragraph" w:styleId="TOCHeading">
    <w:name w:val="TOC Heading"/>
    <w:basedOn w:val="Heading1"/>
    <w:next w:val="Normal"/>
    <w:uiPriority w:val="39"/>
    <w:semiHidden/>
    <w:unhideWhenUsed/>
    <w:qFormat/>
    <w:rsid w:val="00E91EBB"/>
    <w:pPr>
      <w:keepNext/>
      <w:keepLines/>
      <w:widowControl/>
      <w:spacing w:before="480" w:line="276" w:lineRule="auto"/>
      <w:ind w:left="0"/>
      <w:outlineLvl w:val="9"/>
    </w:pPr>
    <w:rPr>
      <w:rFonts w:asciiTheme="majorHAnsi" w:eastAsiaTheme="majorEastAsia" w:hAnsiTheme="majorHAnsi" w:cstheme="majorBidi"/>
      <w:b w:val="0"/>
      <w:bCs/>
      <w:color w:val="365F91" w:themeColor="accent1" w:themeShade="BF"/>
      <w:sz w:val="28"/>
      <w:szCs w:val="28"/>
    </w:rPr>
  </w:style>
  <w:style w:type="character" w:styleId="Hyperlink">
    <w:name w:val="Hyperlink"/>
    <w:basedOn w:val="DefaultParagraphFont"/>
    <w:uiPriority w:val="99"/>
    <w:unhideWhenUsed/>
    <w:rsid w:val="00E91EBB"/>
    <w:rPr>
      <w:color w:val="0000FF" w:themeColor="hyperlink"/>
      <w:u w:val="single"/>
    </w:rPr>
  </w:style>
  <w:style w:type="paragraph" w:styleId="NormalWeb">
    <w:name w:val="Normal (Web)"/>
    <w:basedOn w:val="Normal"/>
    <w:uiPriority w:val="99"/>
    <w:unhideWhenUsed/>
    <w:rsid w:val="004B25F1"/>
    <w:pPr>
      <w:widowControl/>
      <w:spacing w:before="100" w:beforeAutospacing="1" w:after="100" w:afterAutospacing="1"/>
    </w:pPr>
    <w:rPr>
      <w:sz w:val="24"/>
      <w:szCs w:val="24"/>
    </w:rPr>
  </w:style>
  <w:style w:type="character" w:customStyle="1" w:styleId="u-custom-list-number">
    <w:name w:val="u-custom-list-number"/>
    <w:basedOn w:val="DefaultParagraphFont"/>
    <w:rsid w:val="004B25F1"/>
  </w:style>
  <w:style w:type="paragraph" w:styleId="Subtitle">
    <w:name w:val="Subtitle"/>
    <w:basedOn w:val="Normal"/>
    <w:next w:val="Normal"/>
    <w:rsid w:val="00BB4703"/>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642AE"/>
    <w:pPr>
      <w:tabs>
        <w:tab w:val="center" w:pos="4680"/>
        <w:tab w:val="right" w:pos="9360"/>
      </w:tabs>
    </w:pPr>
  </w:style>
  <w:style w:type="character" w:customStyle="1" w:styleId="HeaderChar">
    <w:name w:val="Header Char"/>
    <w:basedOn w:val="DefaultParagraphFont"/>
    <w:link w:val="Header"/>
    <w:uiPriority w:val="99"/>
    <w:rsid w:val="00B642AE"/>
  </w:style>
  <w:style w:type="paragraph" w:styleId="Footer">
    <w:name w:val="footer"/>
    <w:basedOn w:val="Normal"/>
    <w:link w:val="FooterChar"/>
    <w:uiPriority w:val="99"/>
    <w:unhideWhenUsed/>
    <w:rsid w:val="00B642AE"/>
    <w:pPr>
      <w:tabs>
        <w:tab w:val="center" w:pos="4680"/>
        <w:tab w:val="right" w:pos="9360"/>
      </w:tabs>
    </w:pPr>
  </w:style>
  <w:style w:type="character" w:customStyle="1" w:styleId="FooterChar">
    <w:name w:val="Footer Char"/>
    <w:basedOn w:val="DefaultParagraphFont"/>
    <w:link w:val="Footer"/>
    <w:uiPriority w:val="99"/>
    <w:rsid w:val="00B64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jcsr.springeropen.com/articles/10.1186/s40991-017-0021-0"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zJmJPfmamJXIk99gH2qqbeYwUw==">AMUW2mXoC8yZ39IS3fzpR3tEYfg0Ljsz2fbPlLMtFSBPsY9S1GDYxo+DU6Cw+9NOzWCb9r44O2x0QdD2woTPfVm/kCjA5Zyctpvtlg9+YxR0RKomuHPy8i3/6BtyxVHngHJXsbxjWyf/e5yuZl9sh/O8PLVpiXgO9k6qGgwL9C62IraYwmfjqnuQe5+HSx7G9vUf6gNt4l466csC6QepZcYdGUEoJs6GaPixn6uBtCz0EuO8XT8BI+2Szw0uE7e+oRa5aTshuU5uss23ku7zpehWV8meMmmE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2613</Words>
  <Characters>14896</Characters>
  <Application>Microsoft Office Word</Application>
  <DocSecurity>0</DocSecurity>
  <Lines>124</Lines>
  <Paragraphs>34</Paragraphs>
  <ScaleCrop>false</ScaleCrop>
  <Company/>
  <LinksUpToDate>false</LinksUpToDate>
  <CharactersWithSpaces>17475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Igor Balan</cp:lastModifiedBy>
  <cp:revision>3</cp:revision>
  <dcterms:created xsi:type="dcterms:W3CDTF">2022-02-23T10:16:00Z</dcterms:created>
  <dcterms:modified xsi:type="dcterms:W3CDTF">2022-03-11T12:56:00Z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2022-02-22T00:00:00Z</vt:filetime>
  </property>
  <property fmtid="{D5CDD505-2E9C-101B-9397-08002B2CF9AE}" pid="3" name="Creator">
    <vt:lpwstr>Microsoft Word</vt:lpwstr>
  </property>
  <property fmtid="{D5CDD505-2E9C-101B-9397-08002B2CF9AE}" pid="4" name="LastSaved">
    <vt:filetime>2022-02-22T00:00:00Z</vt:filetime>
  </property>
</Properties>
</file>