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FDC5585" w14:textId="3A40CE82" w:rsidR="00297FDA" w:rsidRPr="007968A8" w:rsidRDefault="00727EF3">
      <w:pPr>
        <w:rPr>
          <w:b/>
          <w:bCs/>
          <w:sz w:val="28"/>
          <w:szCs w:val="28"/>
        </w:rPr>
      </w:pPr>
      <w:r w:rsidRPr="007968A8">
        <w:rPr>
          <w:b/>
          <w:bCs/>
          <w:sz w:val="28"/>
          <w:szCs w:val="28"/>
        </w:rPr>
        <w:t>(</w:t>
      </w:r>
      <w:r w:rsidR="001613FB" w:rsidRPr="007968A8">
        <w:rPr>
          <w:b/>
          <w:bCs/>
          <w:sz w:val="28"/>
          <w:szCs w:val="28"/>
        </w:rPr>
        <w:t>Closed book</w:t>
      </w:r>
      <w:r w:rsidRPr="007968A8">
        <w:rPr>
          <w:b/>
          <w:bCs/>
          <w:sz w:val="28"/>
          <w:szCs w:val="28"/>
        </w:rPr>
        <w:t>!)</w:t>
      </w:r>
      <w:r w:rsidR="001613FB" w:rsidRPr="007968A8">
        <w:rPr>
          <w:b/>
          <w:bCs/>
          <w:sz w:val="28"/>
          <w:szCs w:val="28"/>
        </w:rPr>
        <w:t xml:space="preserve"> questions for discussion – Tendering</w:t>
      </w:r>
      <w:r w:rsidRPr="007968A8">
        <w:rPr>
          <w:b/>
          <w:bCs/>
          <w:sz w:val="28"/>
          <w:szCs w:val="28"/>
        </w:rPr>
        <w:t xml:space="preserve"> </w:t>
      </w:r>
    </w:p>
    <w:p w14:paraId="09122C0D" w14:textId="77777777" w:rsidR="00491C83" w:rsidRPr="007968A8" w:rsidRDefault="00491C83">
      <w:pPr>
        <w:rPr>
          <w:sz w:val="28"/>
          <w:szCs w:val="28"/>
        </w:rPr>
      </w:pPr>
    </w:p>
    <w:p w14:paraId="435E70FD" w14:textId="606443F4" w:rsidR="00491C83" w:rsidRPr="007968A8" w:rsidRDefault="0016381F" w:rsidP="00AA01FE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968A8">
        <w:rPr>
          <w:sz w:val="28"/>
          <w:szCs w:val="28"/>
        </w:rPr>
        <w:t xml:space="preserve">What are the </w:t>
      </w:r>
      <w:r w:rsidR="00031B56" w:rsidRPr="007968A8">
        <w:rPr>
          <w:sz w:val="28"/>
          <w:szCs w:val="28"/>
        </w:rPr>
        <w:t>benefits</w:t>
      </w:r>
      <w:r w:rsidR="00E31ACB" w:rsidRPr="007968A8">
        <w:rPr>
          <w:sz w:val="28"/>
          <w:szCs w:val="28"/>
        </w:rPr>
        <w:t xml:space="preserve"> of using a </w:t>
      </w:r>
      <w:r w:rsidR="00491C83" w:rsidRPr="007968A8">
        <w:rPr>
          <w:sz w:val="28"/>
          <w:szCs w:val="28"/>
        </w:rPr>
        <w:t xml:space="preserve"> </w:t>
      </w:r>
      <w:proofErr w:type="spellStart"/>
      <w:r w:rsidR="00E31ACB" w:rsidRPr="007968A8">
        <w:rPr>
          <w:sz w:val="28"/>
          <w:szCs w:val="28"/>
        </w:rPr>
        <w:t>BoQs</w:t>
      </w:r>
      <w:proofErr w:type="spellEnd"/>
      <w:r w:rsidR="00E31ACB" w:rsidRPr="007968A8">
        <w:rPr>
          <w:sz w:val="28"/>
          <w:szCs w:val="28"/>
        </w:rPr>
        <w:t xml:space="preserve"> when tendering</w:t>
      </w:r>
      <w:r w:rsidR="00491C83" w:rsidRPr="007968A8">
        <w:rPr>
          <w:sz w:val="28"/>
          <w:szCs w:val="28"/>
        </w:rPr>
        <w:t>?</w:t>
      </w:r>
      <w:r w:rsidR="00E31ACB" w:rsidRPr="007968A8">
        <w:rPr>
          <w:sz w:val="28"/>
          <w:szCs w:val="28"/>
        </w:rPr>
        <w:t xml:space="preserve"> and then bey</w:t>
      </w:r>
      <w:r w:rsidR="00640816" w:rsidRPr="007968A8">
        <w:rPr>
          <w:sz w:val="28"/>
          <w:szCs w:val="28"/>
        </w:rPr>
        <w:t xml:space="preserve">ond </w:t>
      </w:r>
      <w:r w:rsidR="00B82EBD" w:rsidRPr="007968A8">
        <w:rPr>
          <w:sz w:val="28"/>
          <w:szCs w:val="28"/>
        </w:rPr>
        <w:t xml:space="preserve">with the </w:t>
      </w:r>
      <w:r w:rsidR="00491C83" w:rsidRPr="007968A8">
        <w:rPr>
          <w:sz w:val="28"/>
          <w:szCs w:val="28"/>
        </w:rPr>
        <w:t>appointment of the</w:t>
      </w:r>
      <w:r w:rsidR="00261432" w:rsidRPr="007968A8">
        <w:rPr>
          <w:sz w:val="28"/>
          <w:szCs w:val="28"/>
        </w:rPr>
        <w:t xml:space="preserve"> contractor</w:t>
      </w:r>
      <w:r w:rsidR="00E31ACB" w:rsidRPr="007968A8">
        <w:rPr>
          <w:sz w:val="28"/>
          <w:szCs w:val="28"/>
        </w:rPr>
        <w:t>?</w:t>
      </w:r>
    </w:p>
    <w:p w14:paraId="05E6DBDD" w14:textId="77777777" w:rsidR="00AA01FE" w:rsidRPr="007968A8" w:rsidRDefault="00AA01FE" w:rsidP="00AA01FE">
      <w:pPr>
        <w:pStyle w:val="ListParagraph"/>
        <w:rPr>
          <w:sz w:val="28"/>
          <w:szCs w:val="28"/>
        </w:rPr>
      </w:pPr>
    </w:p>
    <w:p w14:paraId="541621B7" w14:textId="26A5F1C8" w:rsidR="004D45FC" w:rsidRPr="007968A8" w:rsidRDefault="00BB36DE" w:rsidP="00AA01FE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968A8">
        <w:rPr>
          <w:sz w:val="28"/>
          <w:szCs w:val="28"/>
        </w:rPr>
        <w:t>W</w:t>
      </w:r>
      <w:r w:rsidR="001613FB" w:rsidRPr="007968A8">
        <w:rPr>
          <w:sz w:val="28"/>
          <w:szCs w:val="28"/>
        </w:rPr>
        <w:t>h</w:t>
      </w:r>
      <w:r w:rsidRPr="007968A8">
        <w:rPr>
          <w:sz w:val="28"/>
          <w:szCs w:val="28"/>
        </w:rPr>
        <w:t>y</w:t>
      </w:r>
      <w:r w:rsidR="001613FB" w:rsidRPr="007968A8">
        <w:rPr>
          <w:sz w:val="28"/>
          <w:szCs w:val="28"/>
        </w:rPr>
        <w:t xml:space="preserve"> is it important to know the difference between defined and undefined Provisional Sums? And where can we find the definitive definition?</w:t>
      </w:r>
    </w:p>
    <w:p w14:paraId="3109A4B5" w14:textId="77777777" w:rsidR="004D45FC" w:rsidRPr="007968A8" w:rsidRDefault="004D45FC" w:rsidP="004D45FC">
      <w:pPr>
        <w:pStyle w:val="ListParagraph"/>
        <w:rPr>
          <w:sz w:val="28"/>
          <w:szCs w:val="28"/>
        </w:rPr>
      </w:pPr>
    </w:p>
    <w:p w14:paraId="31A18DA6" w14:textId="00D58122" w:rsidR="004D45FC" w:rsidRPr="007968A8" w:rsidRDefault="004D45FC" w:rsidP="004D45F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968A8">
        <w:rPr>
          <w:sz w:val="28"/>
          <w:szCs w:val="28"/>
        </w:rPr>
        <w:t>Why is the IRS (information release schedule) important for provisional sums</w:t>
      </w:r>
      <w:r w:rsidR="007341FB" w:rsidRPr="007968A8">
        <w:rPr>
          <w:sz w:val="28"/>
          <w:szCs w:val="28"/>
        </w:rPr>
        <w:t xml:space="preserve">, and how can the QS </w:t>
      </w:r>
      <w:r w:rsidR="00B201B0" w:rsidRPr="007968A8">
        <w:rPr>
          <w:sz w:val="28"/>
          <w:szCs w:val="28"/>
        </w:rPr>
        <w:t>manage</w:t>
      </w:r>
      <w:r w:rsidR="00DD7F29" w:rsidRPr="007968A8">
        <w:rPr>
          <w:sz w:val="28"/>
          <w:szCs w:val="28"/>
        </w:rPr>
        <w:t xml:space="preserve"> this</w:t>
      </w:r>
      <w:r w:rsidR="00FC1DAD" w:rsidRPr="007968A8">
        <w:rPr>
          <w:sz w:val="28"/>
          <w:szCs w:val="28"/>
        </w:rPr>
        <w:t xml:space="preserve"> risk</w:t>
      </w:r>
      <w:r w:rsidRPr="007968A8">
        <w:rPr>
          <w:sz w:val="28"/>
          <w:szCs w:val="28"/>
        </w:rPr>
        <w:t>?</w:t>
      </w:r>
    </w:p>
    <w:p w14:paraId="497BD57B" w14:textId="77777777" w:rsidR="00491C83" w:rsidRPr="007968A8" w:rsidRDefault="00491C83" w:rsidP="00491C83">
      <w:pPr>
        <w:rPr>
          <w:sz w:val="28"/>
          <w:szCs w:val="28"/>
        </w:rPr>
      </w:pPr>
    </w:p>
    <w:p w14:paraId="031CC8DF" w14:textId="6ACF3A36" w:rsidR="001613FB" w:rsidRPr="007968A8" w:rsidRDefault="001613FB" w:rsidP="001613F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968A8">
        <w:rPr>
          <w:sz w:val="28"/>
          <w:szCs w:val="28"/>
        </w:rPr>
        <w:t xml:space="preserve">In </w:t>
      </w:r>
      <w:r w:rsidR="004D45FC" w:rsidRPr="007968A8">
        <w:rPr>
          <w:sz w:val="28"/>
          <w:szCs w:val="28"/>
        </w:rPr>
        <w:t>o</w:t>
      </w:r>
      <w:r w:rsidRPr="007968A8">
        <w:rPr>
          <w:sz w:val="28"/>
          <w:szCs w:val="28"/>
        </w:rPr>
        <w:t>rder</w:t>
      </w:r>
      <w:r w:rsidR="004D45FC" w:rsidRPr="007968A8">
        <w:rPr>
          <w:sz w:val="28"/>
          <w:szCs w:val="28"/>
        </w:rPr>
        <w:t>,</w:t>
      </w:r>
      <w:r w:rsidRPr="007968A8">
        <w:rPr>
          <w:sz w:val="28"/>
          <w:szCs w:val="28"/>
        </w:rPr>
        <w:t xml:space="preserve"> what are the three most import </w:t>
      </w:r>
      <w:r w:rsidR="00FC1DAD" w:rsidRPr="007968A8">
        <w:rPr>
          <w:sz w:val="28"/>
          <w:szCs w:val="28"/>
        </w:rPr>
        <w:t>‘</w:t>
      </w:r>
      <w:r w:rsidRPr="007968A8">
        <w:rPr>
          <w:sz w:val="28"/>
          <w:szCs w:val="28"/>
        </w:rPr>
        <w:t>issues</w:t>
      </w:r>
      <w:r w:rsidR="00FC1DAD" w:rsidRPr="007968A8">
        <w:rPr>
          <w:sz w:val="28"/>
          <w:szCs w:val="28"/>
        </w:rPr>
        <w:t>’</w:t>
      </w:r>
      <w:r w:rsidRPr="007968A8">
        <w:rPr>
          <w:sz w:val="28"/>
          <w:szCs w:val="28"/>
        </w:rPr>
        <w:t xml:space="preserve"> to cover in a SC tender return?</w:t>
      </w:r>
    </w:p>
    <w:p w14:paraId="4C899D54" w14:textId="77777777" w:rsidR="00491C83" w:rsidRPr="007968A8" w:rsidRDefault="00491C83" w:rsidP="00491C83">
      <w:pPr>
        <w:rPr>
          <w:sz w:val="28"/>
          <w:szCs w:val="28"/>
        </w:rPr>
      </w:pPr>
    </w:p>
    <w:p w14:paraId="465BB333" w14:textId="4AFD994D" w:rsidR="00491C83" w:rsidRPr="007968A8" w:rsidRDefault="001613FB" w:rsidP="00AA01FE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968A8">
        <w:rPr>
          <w:sz w:val="28"/>
          <w:szCs w:val="28"/>
        </w:rPr>
        <w:t>When is the ‘fit for purpose’</w:t>
      </w:r>
      <w:r w:rsidR="001E28D4" w:rsidRPr="007968A8">
        <w:rPr>
          <w:sz w:val="28"/>
          <w:szCs w:val="28"/>
        </w:rPr>
        <w:t xml:space="preserve"> </w:t>
      </w:r>
      <w:r w:rsidRPr="007968A8">
        <w:rPr>
          <w:sz w:val="28"/>
          <w:szCs w:val="28"/>
        </w:rPr>
        <w:t>clause</w:t>
      </w:r>
      <w:r w:rsidR="001E28D4" w:rsidRPr="007968A8">
        <w:rPr>
          <w:sz w:val="28"/>
          <w:szCs w:val="28"/>
        </w:rPr>
        <w:t xml:space="preserve"> </w:t>
      </w:r>
      <w:r w:rsidR="001E28D4" w:rsidRPr="007968A8">
        <w:rPr>
          <w:sz w:val="28"/>
          <w:szCs w:val="28"/>
        </w:rPr>
        <w:t>generally</w:t>
      </w:r>
      <w:r w:rsidRPr="007968A8">
        <w:rPr>
          <w:sz w:val="28"/>
          <w:szCs w:val="28"/>
        </w:rPr>
        <w:t xml:space="preserve"> used and what can we change the wording too?</w:t>
      </w:r>
    </w:p>
    <w:p w14:paraId="734E3154" w14:textId="77777777" w:rsidR="00AA01FE" w:rsidRPr="007968A8" w:rsidRDefault="00AA01FE" w:rsidP="00AA01FE">
      <w:pPr>
        <w:pStyle w:val="ListParagraph"/>
        <w:rPr>
          <w:sz w:val="28"/>
          <w:szCs w:val="28"/>
        </w:rPr>
      </w:pPr>
    </w:p>
    <w:p w14:paraId="516D9085" w14:textId="77777777" w:rsidR="00AA01FE" w:rsidRPr="007968A8" w:rsidRDefault="00AA01FE" w:rsidP="00AA01FE">
      <w:pPr>
        <w:pStyle w:val="ListParagraph"/>
        <w:rPr>
          <w:sz w:val="28"/>
          <w:szCs w:val="28"/>
        </w:rPr>
      </w:pPr>
    </w:p>
    <w:p w14:paraId="73BA59B4" w14:textId="24F2E463" w:rsidR="00031B56" w:rsidRPr="007968A8" w:rsidRDefault="00AE70F7" w:rsidP="00031B5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968A8">
        <w:rPr>
          <w:sz w:val="28"/>
          <w:szCs w:val="28"/>
        </w:rPr>
        <w:t xml:space="preserve">Situation: </w:t>
      </w:r>
      <w:r w:rsidR="00031B56" w:rsidRPr="007968A8">
        <w:rPr>
          <w:sz w:val="28"/>
          <w:szCs w:val="28"/>
        </w:rPr>
        <w:t>If a QS working for a MC has 50 SC variations but only 10 of these have been instructed by the Client, what would this tell you about the QS’s tendering strategy</w:t>
      </w:r>
      <w:r w:rsidR="009A7CDB">
        <w:rPr>
          <w:sz w:val="28"/>
          <w:szCs w:val="28"/>
        </w:rPr>
        <w:t xml:space="preserve"> (and why)</w:t>
      </w:r>
      <w:r w:rsidR="00031B56" w:rsidRPr="007968A8">
        <w:rPr>
          <w:sz w:val="28"/>
          <w:szCs w:val="28"/>
        </w:rPr>
        <w:t>?</w:t>
      </w:r>
    </w:p>
    <w:p w14:paraId="7DCCD78D" w14:textId="77777777" w:rsidR="00031B56" w:rsidRDefault="00031B56" w:rsidP="00031B56">
      <w:pPr>
        <w:pStyle w:val="ListParagraph"/>
      </w:pPr>
    </w:p>
    <w:sectPr w:rsidR="00031B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03D14B1"/>
    <w:multiLevelType w:val="hybridMultilevel"/>
    <w:tmpl w:val="043CBAF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65582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13FB"/>
    <w:rsid w:val="00031B56"/>
    <w:rsid w:val="001613FB"/>
    <w:rsid w:val="0016381F"/>
    <w:rsid w:val="001E28D4"/>
    <w:rsid w:val="001F0697"/>
    <w:rsid w:val="00261432"/>
    <w:rsid w:val="00297FDA"/>
    <w:rsid w:val="00491C83"/>
    <w:rsid w:val="004B0693"/>
    <w:rsid w:val="004D45FC"/>
    <w:rsid w:val="004E32F9"/>
    <w:rsid w:val="00542348"/>
    <w:rsid w:val="00564BD1"/>
    <w:rsid w:val="00640816"/>
    <w:rsid w:val="00727EF3"/>
    <w:rsid w:val="007341FB"/>
    <w:rsid w:val="007968A8"/>
    <w:rsid w:val="00953F00"/>
    <w:rsid w:val="009A7CDB"/>
    <w:rsid w:val="009E6DFA"/>
    <w:rsid w:val="00AA01FE"/>
    <w:rsid w:val="00AB7A15"/>
    <w:rsid w:val="00AE70F7"/>
    <w:rsid w:val="00B201B0"/>
    <w:rsid w:val="00B404E8"/>
    <w:rsid w:val="00B82EBD"/>
    <w:rsid w:val="00BB36DE"/>
    <w:rsid w:val="00DD7F29"/>
    <w:rsid w:val="00E31ACB"/>
    <w:rsid w:val="00FC1D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5C6FCB"/>
  <w15:chartTrackingRefBased/>
  <w15:docId w15:val="{77CFE384-AC86-4484-BB6F-3CAAA7B2BC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13F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13F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13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13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13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13F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13F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13F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13F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13F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13F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13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13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13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13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13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13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13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13F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13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13F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13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13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13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13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13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13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13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13F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117</Words>
  <Characters>668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Tindall</dc:creator>
  <cp:keywords/>
  <dc:description/>
  <cp:lastModifiedBy>Steve Tindall</cp:lastModifiedBy>
  <cp:revision>25</cp:revision>
  <dcterms:created xsi:type="dcterms:W3CDTF">2024-11-25T13:46:00Z</dcterms:created>
  <dcterms:modified xsi:type="dcterms:W3CDTF">2024-11-25T15:52:00Z</dcterms:modified>
</cp:coreProperties>
</file>