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557B58" w14:textId="77777777" w:rsidR="002964C2" w:rsidRPr="00A65A9B" w:rsidRDefault="004717B8" w:rsidP="004717B8">
      <w:pPr>
        <w:spacing w:line="360" w:lineRule="auto"/>
        <w:jc w:val="both"/>
        <w:rPr>
          <w:rFonts w:ascii="Arial" w:hAnsi="Arial" w:cs="Arial"/>
          <w:u w:val="single"/>
        </w:rPr>
      </w:pPr>
      <w:r w:rsidRPr="00A65A9B">
        <w:rPr>
          <w:rFonts w:ascii="Arial" w:hAnsi="Arial" w:cs="Arial"/>
          <w:u w:val="single"/>
        </w:rPr>
        <w:t>Task 1</w:t>
      </w:r>
    </w:p>
    <w:p w14:paraId="2C6997FE" w14:textId="77777777" w:rsidR="004717B8" w:rsidRDefault="007F3AFB" w:rsidP="004717B8">
      <w:pPr>
        <w:spacing w:line="360" w:lineRule="auto"/>
        <w:jc w:val="both"/>
        <w:rPr>
          <w:rFonts w:ascii="Arial" w:hAnsi="Arial" w:cs="Arial"/>
        </w:rPr>
      </w:pPr>
      <w:r>
        <w:rPr>
          <w:rFonts w:ascii="Arial" w:hAnsi="Arial" w:cs="Arial"/>
        </w:rPr>
        <w:t xml:space="preserve">It is considered very important that children are able to play outdoors during their life. </w:t>
      </w:r>
      <w:r w:rsidR="00FA1F14">
        <w:rPr>
          <w:rFonts w:ascii="Arial" w:hAnsi="Arial" w:cs="Arial"/>
        </w:rPr>
        <w:t xml:space="preserve">Theorists such as </w:t>
      </w:r>
      <w:proofErr w:type="spellStart"/>
      <w:r w:rsidR="00FA1F14">
        <w:rPr>
          <w:rFonts w:ascii="Arial" w:hAnsi="Arial" w:cs="Arial"/>
        </w:rPr>
        <w:t>Noradahl</w:t>
      </w:r>
      <w:proofErr w:type="spellEnd"/>
      <w:r w:rsidR="00FA1F14">
        <w:rPr>
          <w:rFonts w:ascii="Arial" w:hAnsi="Arial" w:cs="Arial"/>
        </w:rPr>
        <w:t xml:space="preserve"> and </w:t>
      </w:r>
      <w:proofErr w:type="spellStart"/>
      <w:r w:rsidR="00FA1F14">
        <w:rPr>
          <w:rFonts w:ascii="Arial" w:hAnsi="Arial" w:cs="Arial"/>
        </w:rPr>
        <w:t>Johannesson</w:t>
      </w:r>
      <w:proofErr w:type="spellEnd"/>
      <w:r w:rsidR="00FA1F14">
        <w:rPr>
          <w:rFonts w:ascii="Arial" w:hAnsi="Arial" w:cs="Arial"/>
        </w:rPr>
        <w:t>, (2013) have</w:t>
      </w:r>
      <w:r>
        <w:rPr>
          <w:rFonts w:ascii="Arial" w:hAnsi="Arial" w:cs="Arial"/>
        </w:rPr>
        <w:t xml:space="preserve"> expanded on how the outdoor </w:t>
      </w:r>
      <w:r w:rsidR="00FA1F14">
        <w:rPr>
          <w:rFonts w:ascii="Arial" w:hAnsi="Arial" w:cs="Arial"/>
        </w:rPr>
        <w:t>environment</w:t>
      </w:r>
      <w:r>
        <w:rPr>
          <w:rFonts w:ascii="Arial" w:hAnsi="Arial" w:cs="Arial"/>
        </w:rPr>
        <w:t xml:space="preserve"> is beneficial to children by writing in the government papers. </w:t>
      </w:r>
    </w:p>
    <w:p w14:paraId="69F8A783" w14:textId="779D25A9" w:rsidR="007F3AFB" w:rsidRDefault="007F3AFB" w:rsidP="004717B8">
      <w:pPr>
        <w:spacing w:line="360" w:lineRule="auto"/>
        <w:jc w:val="both"/>
        <w:rPr>
          <w:rFonts w:ascii="Arial" w:hAnsi="Arial" w:cs="Arial"/>
        </w:rPr>
      </w:pPr>
      <w:proofErr w:type="spellStart"/>
      <w:r>
        <w:rPr>
          <w:rFonts w:ascii="Arial" w:hAnsi="Arial" w:cs="Arial"/>
        </w:rPr>
        <w:t>Noradahl</w:t>
      </w:r>
      <w:proofErr w:type="spellEnd"/>
      <w:r>
        <w:rPr>
          <w:rFonts w:ascii="Arial" w:hAnsi="Arial" w:cs="Arial"/>
        </w:rPr>
        <w:t xml:space="preserve"> and </w:t>
      </w:r>
      <w:proofErr w:type="spellStart"/>
      <w:r>
        <w:rPr>
          <w:rFonts w:ascii="Arial" w:hAnsi="Arial" w:cs="Arial"/>
        </w:rPr>
        <w:t>Johannesson</w:t>
      </w:r>
      <w:proofErr w:type="spellEnd"/>
      <w:r>
        <w:rPr>
          <w:rFonts w:ascii="Arial" w:hAnsi="Arial" w:cs="Arial"/>
        </w:rPr>
        <w:t xml:space="preserve">, (2013) </w:t>
      </w:r>
      <w:r w:rsidR="002F2A98">
        <w:rPr>
          <w:rFonts w:ascii="Arial" w:hAnsi="Arial" w:cs="Arial"/>
        </w:rPr>
        <w:t xml:space="preserve">state that government </w:t>
      </w:r>
      <w:r w:rsidR="00FA1F14">
        <w:rPr>
          <w:rFonts w:ascii="Arial" w:hAnsi="Arial" w:cs="Arial"/>
        </w:rPr>
        <w:t>papers</w:t>
      </w:r>
      <w:r w:rsidR="00F52A9C">
        <w:rPr>
          <w:rFonts w:ascii="Arial" w:hAnsi="Arial" w:cs="Arial"/>
        </w:rPr>
        <w:t xml:space="preserve"> emphasise </w:t>
      </w:r>
      <w:r w:rsidR="002F2A98">
        <w:rPr>
          <w:rFonts w:ascii="Arial" w:hAnsi="Arial" w:cs="Arial"/>
        </w:rPr>
        <w:t xml:space="preserve">the outdoors is a great learning environment for children. As </w:t>
      </w:r>
      <w:proofErr w:type="spellStart"/>
      <w:r w:rsidR="002F2A98">
        <w:rPr>
          <w:rFonts w:ascii="Arial" w:hAnsi="Arial" w:cs="Arial"/>
        </w:rPr>
        <w:t>Noradahl</w:t>
      </w:r>
      <w:proofErr w:type="spellEnd"/>
      <w:r w:rsidR="002F2A98">
        <w:rPr>
          <w:rFonts w:ascii="Arial" w:hAnsi="Arial" w:cs="Arial"/>
        </w:rPr>
        <w:t xml:space="preserve">, </w:t>
      </w:r>
      <w:proofErr w:type="spellStart"/>
      <w:r w:rsidR="002F2A98">
        <w:rPr>
          <w:rFonts w:ascii="Arial" w:hAnsi="Arial" w:cs="Arial"/>
        </w:rPr>
        <w:t>Johannesson</w:t>
      </w:r>
      <w:proofErr w:type="spellEnd"/>
      <w:r w:rsidR="002F2A98">
        <w:rPr>
          <w:rFonts w:ascii="Arial" w:hAnsi="Arial" w:cs="Arial"/>
        </w:rPr>
        <w:t xml:space="preserve"> (2013</w:t>
      </w:r>
      <w:r w:rsidR="00FA1F14">
        <w:rPr>
          <w:rFonts w:ascii="Arial" w:hAnsi="Arial" w:cs="Arial"/>
        </w:rPr>
        <w:t xml:space="preserve">) </w:t>
      </w:r>
      <w:r w:rsidR="00F52A9C">
        <w:rPr>
          <w:rFonts w:ascii="Arial" w:hAnsi="Arial" w:cs="Arial"/>
        </w:rPr>
        <w:t xml:space="preserve">state as </w:t>
      </w:r>
      <w:r w:rsidR="00FA1F14">
        <w:rPr>
          <w:rFonts w:ascii="Arial" w:hAnsi="Arial" w:cs="Arial"/>
        </w:rPr>
        <w:t xml:space="preserve">children are able to explore the natural world which provides an area to exercise and live healthily. </w:t>
      </w:r>
    </w:p>
    <w:p w14:paraId="033F4E4B" w14:textId="4B5A3204" w:rsidR="00FA1F14" w:rsidRDefault="00F52A9C" w:rsidP="004717B8">
      <w:pPr>
        <w:spacing w:line="360" w:lineRule="auto"/>
        <w:jc w:val="both"/>
        <w:rPr>
          <w:rFonts w:ascii="Arial" w:hAnsi="Arial" w:cs="Arial"/>
        </w:rPr>
      </w:pPr>
      <w:r>
        <w:rPr>
          <w:rFonts w:ascii="Arial" w:hAnsi="Arial" w:cs="Arial"/>
        </w:rPr>
        <w:t xml:space="preserve">In Iceland, </w:t>
      </w:r>
      <w:r w:rsidR="00FA1F14">
        <w:rPr>
          <w:rFonts w:ascii="Arial" w:hAnsi="Arial" w:cs="Arial"/>
        </w:rPr>
        <w:t>chil</w:t>
      </w:r>
      <w:r>
        <w:rPr>
          <w:rFonts w:ascii="Arial" w:hAnsi="Arial" w:cs="Arial"/>
        </w:rPr>
        <w:t>dren aged one to six years,</w:t>
      </w:r>
      <w:r w:rsidR="00FA1F14">
        <w:rPr>
          <w:rFonts w:ascii="Arial" w:hAnsi="Arial" w:cs="Arial"/>
        </w:rPr>
        <w:t xml:space="preserve"> have been encouraged to play outdoors. However, children aged six to 16 are only allowed to play outside with their friends during playtime. </w:t>
      </w:r>
    </w:p>
    <w:p w14:paraId="2EAB56D5" w14:textId="15580F90" w:rsidR="00FA1F14" w:rsidRDefault="00F52A9C" w:rsidP="004717B8">
      <w:pPr>
        <w:spacing w:line="360" w:lineRule="auto"/>
        <w:jc w:val="both"/>
        <w:rPr>
          <w:rFonts w:ascii="Arial" w:hAnsi="Arial" w:cs="Arial"/>
        </w:rPr>
      </w:pPr>
      <w:r>
        <w:rPr>
          <w:rFonts w:ascii="Arial" w:hAnsi="Arial" w:cs="Arial"/>
        </w:rPr>
        <w:t>It is unknown</w:t>
      </w:r>
      <w:r w:rsidR="00FA1F14">
        <w:rPr>
          <w:rFonts w:ascii="Arial" w:hAnsi="Arial" w:cs="Arial"/>
        </w:rPr>
        <w:t xml:space="preserve"> what a teacher’s plan to do outside is in order to aid learning but this is likely to v</w:t>
      </w:r>
      <w:r>
        <w:rPr>
          <w:rFonts w:ascii="Arial" w:hAnsi="Arial" w:cs="Arial"/>
        </w:rPr>
        <w:t>ary dependent on each</w:t>
      </w:r>
      <w:r w:rsidR="00FA1F14">
        <w:rPr>
          <w:rFonts w:ascii="Arial" w:hAnsi="Arial" w:cs="Arial"/>
        </w:rPr>
        <w:t xml:space="preserve"> teacher. </w:t>
      </w:r>
    </w:p>
    <w:p w14:paraId="7E2EFD13" w14:textId="784367A0" w:rsidR="00FA1F14" w:rsidRDefault="00FA1F14" w:rsidP="004717B8">
      <w:pPr>
        <w:spacing w:line="360" w:lineRule="auto"/>
        <w:jc w:val="both"/>
        <w:rPr>
          <w:rFonts w:ascii="Arial" w:hAnsi="Arial" w:cs="Arial"/>
        </w:rPr>
      </w:pPr>
      <w:r>
        <w:rPr>
          <w:rFonts w:ascii="Arial" w:hAnsi="Arial" w:cs="Arial"/>
        </w:rPr>
        <w:t>Accordi</w:t>
      </w:r>
      <w:r w:rsidR="00F52A9C">
        <w:rPr>
          <w:rFonts w:ascii="Arial" w:hAnsi="Arial" w:cs="Arial"/>
        </w:rPr>
        <w:t xml:space="preserve">ng to </w:t>
      </w:r>
      <w:proofErr w:type="spellStart"/>
      <w:r w:rsidR="00F52A9C">
        <w:rPr>
          <w:rFonts w:ascii="Arial" w:hAnsi="Arial" w:cs="Arial"/>
        </w:rPr>
        <w:t>Oladottir</w:t>
      </w:r>
      <w:proofErr w:type="spellEnd"/>
      <w:r w:rsidR="00F52A9C">
        <w:rPr>
          <w:rFonts w:ascii="Arial" w:hAnsi="Arial" w:cs="Arial"/>
        </w:rPr>
        <w:t>, (2008) teacher</w:t>
      </w:r>
      <w:r>
        <w:rPr>
          <w:rFonts w:ascii="Arial" w:hAnsi="Arial" w:cs="Arial"/>
        </w:rPr>
        <w:t xml:space="preserve">s in Iceland have increased their use of outdoor environment when teaching. Although in the capital of </w:t>
      </w:r>
      <w:proofErr w:type="spellStart"/>
      <w:r>
        <w:rPr>
          <w:rFonts w:ascii="Arial" w:hAnsi="Arial" w:cs="Arial"/>
        </w:rPr>
        <w:t>Reyjavik</w:t>
      </w:r>
      <w:proofErr w:type="spellEnd"/>
      <w:r>
        <w:rPr>
          <w:rFonts w:ascii="Arial" w:hAnsi="Arial" w:cs="Arial"/>
        </w:rPr>
        <w:t>, 70% of school’s have reported they have been using the outdoo</w:t>
      </w:r>
      <w:r w:rsidR="00F52A9C">
        <w:rPr>
          <w:rFonts w:ascii="Arial" w:hAnsi="Arial" w:cs="Arial"/>
        </w:rPr>
        <w:t>rs for education for a long time.</w:t>
      </w:r>
    </w:p>
    <w:p w14:paraId="19827C82" w14:textId="77777777" w:rsidR="002E1308" w:rsidRDefault="002E1308" w:rsidP="004717B8">
      <w:pPr>
        <w:spacing w:line="360" w:lineRule="auto"/>
        <w:jc w:val="both"/>
        <w:rPr>
          <w:rFonts w:ascii="Arial" w:hAnsi="Arial" w:cs="Arial"/>
        </w:rPr>
      </w:pPr>
    </w:p>
    <w:p w14:paraId="58F079A4" w14:textId="4855AAB3" w:rsidR="00A65A9B" w:rsidRPr="002E1308" w:rsidRDefault="002E1308" w:rsidP="004717B8">
      <w:pPr>
        <w:spacing w:line="360" w:lineRule="auto"/>
        <w:jc w:val="both"/>
        <w:rPr>
          <w:rFonts w:ascii="Arial" w:hAnsi="Arial" w:cs="Arial"/>
          <w:u w:val="single"/>
        </w:rPr>
      </w:pPr>
      <w:r w:rsidRPr="002E1308">
        <w:rPr>
          <w:rFonts w:ascii="Arial" w:hAnsi="Arial" w:cs="Arial"/>
          <w:u w:val="single"/>
        </w:rPr>
        <w:t>Task 2a</w:t>
      </w:r>
    </w:p>
    <w:p w14:paraId="1C776AA9" w14:textId="3BF425B0" w:rsidR="00A65A9B" w:rsidRDefault="00A65A9B" w:rsidP="004717B8">
      <w:pPr>
        <w:spacing w:line="360" w:lineRule="auto"/>
        <w:jc w:val="both"/>
        <w:rPr>
          <w:rFonts w:ascii="Arial" w:hAnsi="Arial" w:cs="Arial"/>
        </w:rPr>
      </w:pPr>
      <w:r>
        <w:rPr>
          <w:rFonts w:ascii="Arial" w:hAnsi="Arial" w:cs="Arial"/>
        </w:rPr>
        <w:t>The following essay is about forest schools, containing research regarding outdoor education.</w:t>
      </w:r>
    </w:p>
    <w:p w14:paraId="0FD365C6" w14:textId="4BC1978D" w:rsidR="00A65A9B" w:rsidRDefault="00A65A9B" w:rsidP="004717B8">
      <w:pPr>
        <w:spacing w:line="360" w:lineRule="auto"/>
        <w:jc w:val="both"/>
        <w:rPr>
          <w:rFonts w:ascii="Arial" w:hAnsi="Arial" w:cs="Arial"/>
        </w:rPr>
      </w:pPr>
      <w:r>
        <w:rPr>
          <w:rFonts w:ascii="Arial" w:hAnsi="Arial" w:cs="Arial"/>
        </w:rPr>
        <w:t xml:space="preserve">The Forest School Network, 2006 believe that learning in a woodland environment would provide children and adults an opportunity to grow in confidence and </w:t>
      </w:r>
      <w:r w:rsidR="008048F9">
        <w:rPr>
          <w:rFonts w:ascii="Arial" w:hAnsi="Arial" w:cs="Arial"/>
        </w:rPr>
        <w:t>self-esteem</w:t>
      </w:r>
      <w:r>
        <w:rPr>
          <w:rFonts w:ascii="Arial" w:hAnsi="Arial" w:cs="Arial"/>
        </w:rPr>
        <w:t>. (Murray, and O’</w:t>
      </w:r>
      <w:r w:rsidR="008048F9">
        <w:rPr>
          <w:rFonts w:ascii="Arial" w:hAnsi="Arial" w:cs="Arial"/>
        </w:rPr>
        <w:t>B</w:t>
      </w:r>
      <w:r>
        <w:rPr>
          <w:rFonts w:ascii="Arial" w:hAnsi="Arial" w:cs="Arial"/>
        </w:rPr>
        <w:t>rien</w:t>
      </w:r>
      <w:r w:rsidR="008048F9">
        <w:rPr>
          <w:rFonts w:ascii="Arial" w:hAnsi="Arial" w:cs="Arial"/>
        </w:rPr>
        <w:t>, 2006)</w:t>
      </w:r>
    </w:p>
    <w:p w14:paraId="5CDFDD41" w14:textId="6F01F8E8" w:rsidR="008048F9" w:rsidRDefault="008048F9" w:rsidP="004717B8">
      <w:pPr>
        <w:spacing w:line="360" w:lineRule="auto"/>
        <w:jc w:val="both"/>
        <w:rPr>
          <w:rFonts w:ascii="Arial" w:hAnsi="Arial" w:cs="Arial"/>
        </w:rPr>
      </w:pPr>
      <w:r>
        <w:rPr>
          <w:rFonts w:ascii="Arial" w:hAnsi="Arial" w:cs="Arial"/>
        </w:rPr>
        <w:t xml:space="preserve">According to Murray, and O’Brien, 2006 it is a concern that children are not experiencing the country side and woods due to the worry of health and safety. </w:t>
      </w:r>
    </w:p>
    <w:p w14:paraId="4883452F" w14:textId="3782EF61" w:rsidR="008048F9" w:rsidRDefault="008048F9" w:rsidP="004717B8">
      <w:pPr>
        <w:spacing w:line="360" w:lineRule="auto"/>
        <w:jc w:val="both"/>
        <w:rPr>
          <w:rFonts w:ascii="Arial" w:hAnsi="Arial" w:cs="Arial"/>
        </w:rPr>
      </w:pPr>
      <w:r>
        <w:rPr>
          <w:rFonts w:ascii="Arial" w:hAnsi="Arial" w:cs="Arial"/>
        </w:rPr>
        <w:t>Research has been carried out by Ward Thompson et al, (2004) regarding the affects emotionally and physically on children if they do not explore the outdoors when they are young. (Ward Thompson, et al, 2004)</w:t>
      </w:r>
    </w:p>
    <w:p w14:paraId="4DEED5A3" w14:textId="1E34EF3D" w:rsidR="00A22E48" w:rsidRDefault="008048F9" w:rsidP="004717B8">
      <w:pPr>
        <w:spacing w:line="360" w:lineRule="auto"/>
        <w:jc w:val="both"/>
        <w:rPr>
          <w:rFonts w:ascii="Arial" w:hAnsi="Arial" w:cs="Arial"/>
        </w:rPr>
      </w:pPr>
      <w:r>
        <w:rPr>
          <w:rFonts w:ascii="Arial" w:hAnsi="Arial" w:cs="Arial"/>
        </w:rPr>
        <w:t>The Welsh Assembly Government, 2004 support Ward Thompson et al. (2004) as they feel the indoor and outdoor environment provide</w:t>
      </w:r>
      <w:r w:rsidR="006045C7">
        <w:rPr>
          <w:rFonts w:ascii="Arial" w:hAnsi="Arial" w:cs="Arial"/>
        </w:rPr>
        <w:t>s</w:t>
      </w:r>
      <w:r>
        <w:rPr>
          <w:rFonts w:ascii="Arial" w:hAnsi="Arial" w:cs="Arial"/>
        </w:rPr>
        <w:t xml:space="preserve"> different learning experiences. </w:t>
      </w:r>
      <w:r w:rsidR="006045C7">
        <w:rPr>
          <w:rFonts w:ascii="Arial" w:hAnsi="Arial" w:cs="Arial"/>
        </w:rPr>
        <w:t>Therefore,</w:t>
      </w:r>
      <w:r>
        <w:rPr>
          <w:rFonts w:ascii="Arial" w:hAnsi="Arial" w:cs="Arial"/>
        </w:rPr>
        <w:t xml:space="preserve"> the Welsh Assembly Government, (2004) are enforcing the idea of forest </w:t>
      </w:r>
      <w:r>
        <w:rPr>
          <w:rFonts w:ascii="Arial" w:hAnsi="Arial" w:cs="Arial"/>
        </w:rPr>
        <w:lastRenderedPageBreak/>
        <w:t xml:space="preserve">schools in each school, especially during the foundation phase of a child’s education. (The Welsh Assembly Government, 2004) </w:t>
      </w:r>
    </w:p>
    <w:p w14:paraId="187B88A1" w14:textId="554FAD1F" w:rsidR="008048F9" w:rsidRDefault="008048F9" w:rsidP="004717B8">
      <w:pPr>
        <w:spacing w:line="360" w:lineRule="auto"/>
        <w:jc w:val="both"/>
        <w:rPr>
          <w:rFonts w:ascii="Arial" w:hAnsi="Arial" w:cs="Arial"/>
        </w:rPr>
      </w:pPr>
      <w:r>
        <w:rPr>
          <w:rFonts w:ascii="Arial" w:hAnsi="Arial" w:cs="Arial"/>
        </w:rPr>
        <w:t>Reference List:</w:t>
      </w:r>
    </w:p>
    <w:p w14:paraId="069C9CE0" w14:textId="27C7E16D" w:rsidR="00494989" w:rsidRPr="0035424F" w:rsidRDefault="00400035" w:rsidP="004717B8">
      <w:pPr>
        <w:spacing w:line="360" w:lineRule="auto"/>
        <w:jc w:val="both"/>
        <w:rPr>
          <w:rFonts w:ascii="Arial" w:hAnsi="Arial" w:cs="Arial"/>
        </w:rPr>
      </w:pPr>
      <w:r>
        <w:rPr>
          <w:rFonts w:ascii="Arial" w:hAnsi="Arial" w:cs="Arial"/>
          <w:bCs/>
        </w:rPr>
        <w:t>Welsh Assembly Government</w:t>
      </w:r>
      <w:r w:rsidR="0035424F">
        <w:rPr>
          <w:rFonts w:ascii="Arial" w:hAnsi="Arial" w:cs="Arial"/>
          <w:bCs/>
        </w:rPr>
        <w:t xml:space="preserve">. (2009) </w:t>
      </w:r>
      <w:r w:rsidR="0035424F">
        <w:rPr>
          <w:rFonts w:ascii="Arial" w:hAnsi="Arial" w:cs="Arial"/>
          <w:bCs/>
          <w:i/>
        </w:rPr>
        <w:t>Outdoor Learning Handbook</w:t>
      </w:r>
      <w:r w:rsidR="0035424F">
        <w:rPr>
          <w:rFonts w:ascii="Arial" w:hAnsi="Arial" w:cs="Arial"/>
          <w:bCs/>
        </w:rPr>
        <w:t xml:space="preserve">. Cardiff: WAG. </w:t>
      </w:r>
    </w:p>
    <w:p w14:paraId="527C7B11" w14:textId="62186804" w:rsidR="00494989" w:rsidRDefault="00455B37" w:rsidP="004717B8">
      <w:pPr>
        <w:spacing w:line="360" w:lineRule="auto"/>
        <w:jc w:val="both"/>
        <w:rPr>
          <w:rFonts w:ascii="Arial" w:hAnsi="Arial" w:cs="Arial"/>
        </w:rPr>
      </w:pPr>
      <w:r>
        <w:rPr>
          <w:rFonts w:ascii="Arial" w:hAnsi="Arial" w:cs="Arial"/>
        </w:rPr>
        <w:t>Ward-</w:t>
      </w:r>
      <w:r w:rsidR="00AC7AF8">
        <w:rPr>
          <w:rFonts w:ascii="Arial" w:hAnsi="Arial" w:cs="Arial"/>
        </w:rPr>
        <w:t xml:space="preserve">Thompson, C., </w:t>
      </w:r>
      <w:proofErr w:type="spellStart"/>
      <w:r w:rsidR="00AC7AF8">
        <w:rPr>
          <w:rFonts w:ascii="Arial" w:hAnsi="Arial" w:cs="Arial"/>
        </w:rPr>
        <w:t>Aspinall</w:t>
      </w:r>
      <w:proofErr w:type="spellEnd"/>
      <w:r w:rsidR="00AC7AF8">
        <w:rPr>
          <w:rFonts w:ascii="Arial" w:hAnsi="Arial" w:cs="Arial"/>
        </w:rPr>
        <w:t>, P., Bell, S., Findlay, C</w:t>
      </w:r>
      <w:r w:rsidR="00877B78">
        <w:rPr>
          <w:rFonts w:ascii="Arial" w:hAnsi="Arial" w:cs="Arial"/>
        </w:rPr>
        <w:t xml:space="preserve">., </w:t>
      </w:r>
      <w:proofErr w:type="spellStart"/>
      <w:r w:rsidR="00877B78">
        <w:rPr>
          <w:rFonts w:ascii="Arial" w:hAnsi="Arial" w:cs="Arial"/>
        </w:rPr>
        <w:t>Wherrett</w:t>
      </w:r>
      <w:proofErr w:type="spellEnd"/>
      <w:r w:rsidR="00877B78">
        <w:rPr>
          <w:rFonts w:ascii="Arial" w:hAnsi="Arial" w:cs="Arial"/>
        </w:rPr>
        <w:t xml:space="preserve">, J. and </w:t>
      </w:r>
      <w:proofErr w:type="spellStart"/>
      <w:r w:rsidR="00877B78">
        <w:rPr>
          <w:rFonts w:ascii="Arial" w:hAnsi="Arial" w:cs="Arial"/>
        </w:rPr>
        <w:t>Travlour</w:t>
      </w:r>
      <w:proofErr w:type="spellEnd"/>
      <w:r w:rsidR="00877B78">
        <w:rPr>
          <w:rFonts w:ascii="Arial" w:hAnsi="Arial" w:cs="Arial"/>
        </w:rPr>
        <w:t xml:space="preserve">, P. (2004) </w:t>
      </w:r>
      <w:r w:rsidR="00877B78">
        <w:rPr>
          <w:rFonts w:ascii="Arial" w:hAnsi="Arial" w:cs="Arial"/>
          <w:i/>
        </w:rPr>
        <w:t>Open Space and Social Inclusion</w:t>
      </w:r>
      <w:r w:rsidR="00494989">
        <w:rPr>
          <w:rFonts w:ascii="Arial" w:hAnsi="Arial" w:cs="Arial"/>
          <w:i/>
        </w:rPr>
        <w:t>: Local Woodland Use in Central Scotland</w:t>
      </w:r>
      <w:r w:rsidR="00877B78">
        <w:rPr>
          <w:rFonts w:ascii="Arial" w:hAnsi="Arial" w:cs="Arial"/>
          <w:i/>
        </w:rPr>
        <w:t xml:space="preserve">. </w:t>
      </w:r>
      <w:r w:rsidR="00877B78">
        <w:rPr>
          <w:rFonts w:ascii="Arial" w:hAnsi="Arial" w:cs="Arial"/>
        </w:rPr>
        <w:t>Edinburgh</w:t>
      </w:r>
      <w:r w:rsidR="00494989">
        <w:rPr>
          <w:rFonts w:ascii="Arial" w:hAnsi="Arial" w:cs="Arial"/>
        </w:rPr>
        <w:t xml:space="preserve">: Report to the Forestry Commission. </w:t>
      </w:r>
    </w:p>
    <w:p w14:paraId="2BA2261B" w14:textId="1974930E" w:rsidR="00494989" w:rsidRDefault="00494989" w:rsidP="004717B8">
      <w:pPr>
        <w:spacing w:line="360" w:lineRule="auto"/>
        <w:jc w:val="both"/>
        <w:rPr>
          <w:rFonts w:ascii="Arial" w:hAnsi="Arial" w:cs="Arial"/>
        </w:rPr>
      </w:pPr>
      <w:r>
        <w:rPr>
          <w:rFonts w:ascii="Arial" w:hAnsi="Arial" w:cs="Arial"/>
        </w:rPr>
        <w:t xml:space="preserve">O’Brien, E. and Murray, R. (2006) </w:t>
      </w:r>
      <w:r w:rsidR="00AA6790">
        <w:rPr>
          <w:rFonts w:ascii="Arial" w:hAnsi="Arial" w:cs="Arial"/>
          <w:i/>
        </w:rPr>
        <w:t xml:space="preserve">A </w:t>
      </w:r>
      <w:proofErr w:type="spellStart"/>
      <w:r w:rsidR="00AA6790">
        <w:rPr>
          <w:rFonts w:ascii="Arial" w:hAnsi="Arial" w:cs="Arial"/>
          <w:i/>
        </w:rPr>
        <w:t>Marvellous</w:t>
      </w:r>
      <w:proofErr w:type="spellEnd"/>
      <w:r w:rsidR="00AA6790">
        <w:rPr>
          <w:rFonts w:ascii="Arial" w:hAnsi="Arial" w:cs="Arial"/>
          <w:i/>
        </w:rPr>
        <w:t xml:space="preserve"> Opportunity for Children to Learn: A Participatory Evaluation of Forest School in England and Wales. </w:t>
      </w:r>
      <w:proofErr w:type="spellStart"/>
      <w:r w:rsidR="00AA6790">
        <w:rPr>
          <w:rFonts w:ascii="Arial" w:hAnsi="Arial" w:cs="Arial"/>
        </w:rPr>
        <w:t>Farnham</w:t>
      </w:r>
      <w:proofErr w:type="spellEnd"/>
      <w:r w:rsidR="00AA6790">
        <w:rPr>
          <w:rFonts w:ascii="Arial" w:hAnsi="Arial" w:cs="Arial"/>
        </w:rPr>
        <w:t xml:space="preserve">: Forest Research. </w:t>
      </w:r>
    </w:p>
    <w:p w14:paraId="72FE1838" w14:textId="77777777" w:rsidR="00A22E48" w:rsidRDefault="00A22E48" w:rsidP="004717B8">
      <w:pPr>
        <w:spacing w:line="360" w:lineRule="auto"/>
        <w:jc w:val="both"/>
        <w:rPr>
          <w:rFonts w:ascii="Arial" w:hAnsi="Arial" w:cs="Arial"/>
        </w:rPr>
      </w:pPr>
    </w:p>
    <w:p w14:paraId="60E86A0C" w14:textId="2A7E75B3" w:rsidR="00A22E48" w:rsidRDefault="00A22E48" w:rsidP="004717B8">
      <w:pPr>
        <w:spacing w:line="360" w:lineRule="auto"/>
        <w:jc w:val="both"/>
        <w:rPr>
          <w:rFonts w:ascii="Arial" w:hAnsi="Arial" w:cs="Arial"/>
          <w:u w:val="single"/>
        </w:rPr>
      </w:pPr>
      <w:r w:rsidRPr="00A22E48">
        <w:rPr>
          <w:rFonts w:ascii="Arial" w:hAnsi="Arial" w:cs="Arial"/>
          <w:u w:val="single"/>
        </w:rPr>
        <w:t>Task 2b</w:t>
      </w:r>
    </w:p>
    <w:p w14:paraId="52A6B723" w14:textId="36EFD9AC" w:rsidR="00307730" w:rsidRDefault="00861AEB" w:rsidP="004717B8">
      <w:pPr>
        <w:spacing w:line="360" w:lineRule="auto"/>
        <w:jc w:val="both"/>
        <w:rPr>
          <w:rFonts w:ascii="Arial" w:hAnsi="Arial" w:cs="Arial"/>
        </w:rPr>
      </w:pPr>
      <w:r>
        <w:rPr>
          <w:rFonts w:ascii="Arial" w:hAnsi="Arial" w:cs="Arial"/>
        </w:rPr>
        <w:t xml:space="preserve">It is important </w:t>
      </w:r>
      <w:r w:rsidR="006366BA">
        <w:rPr>
          <w:rFonts w:ascii="Arial" w:hAnsi="Arial" w:cs="Arial"/>
        </w:rPr>
        <w:t xml:space="preserve">to reference work correctly, </w:t>
      </w:r>
      <w:r>
        <w:rPr>
          <w:rFonts w:ascii="Arial" w:hAnsi="Arial" w:cs="Arial"/>
        </w:rPr>
        <w:t xml:space="preserve">naming the sources </w:t>
      </w:r>
      <w:r w:rsidR="00307730">
        <w:rPr>
          <w:rFonts w:ascii="Arial" w:hAnsi="Arial" w:cs="Arial"/>
        </w:rPr>
        <w:t xml:space="preserve">otherwise the work can be refused and regarded as plagiarism. If a piece of writing has not been acknowledged that the information was taken from a source, this is called plagiarism. Plagiarism is identified as a form of cheating and can cause many concerns for a student as it is likely to affect a place on an academic </w:t>
      </w:r>
      <w:proofErr w:type="spellStart"/>
      <w:r w:rsidR="00307730">
        <w:rPr>
          <w:rFonts w:ascii="Arial" w:hAnsi="Arial" w:cs="Arial"/>
        </w:rPr>
        <w:t>programme</w:t>
      </w:r>
      <w:proofErr w:type="spellEnd"/>
      <w:r w:rsidR="00307730">
        <w:rPr>
          <w:rFonts w:ascii="Arial" w:hAnsi="Arial" w:cs="Arial"/>
        </w:rPr>
        <w:t>.</w:t>
      </w:r>
      <w:r w:rsidR="009C4E2C">
        <w:rPr>
          <w:rFonts w:ascii="Arial" w:hAnsi="Arial" w:cs="Arial"/>
        </w:rPr>
        <w:t xml:space="preserve"> </w:t>
      </w:r>
    </w:p>
    <w:p w14:paraId="0DD82A1A" w14:textId="2FA3C652" w:rsidR="00307730" w:rsidRDefault="00307730" w:rsidP="004717B8">
      <w:pPr>
        <w:spacing w:line="360" w:lineRule="auto"/>
        <w:jc w:val="both"/>
        <w:rPr>
          <w:rFonts w:ascii="Arial" w:hAnsi="Arial" w:cs="Arial"/>
        </w:rPr>
      </w:pPr>
      <w:r>
        <w:rPr>
          <w:rFonts w:ascii="Arial" w:hAnsi="Arial" w:cs="Arial"/>
        </w:rPr>
        <w:t>It is required that direct qu</w:t>
      </w:r>
      <w:r w:rsidR="006366BA">
        <w:rPr>
          <w:rFonts w:ascii="Arial" w:hAnsi="Arial" w:cs="Arial"/>
        </w:rPr>
        <w:t xml:space="preserve">otations are referenced so </w:t>
      </w:r>
      <w:r>
        <w:rPr>
          <w:rFonts w:ascii="Arial" w:hAnsi="Arial" w:cs="Arial"/>
        </w:rPr>
        <w:t xml:space="preserve">they are not deemed to be </w:t>
      </w:r>
      <w:proofErr w:type="spellStart"/>
      <w:r>
        <w:rPr>
          <w:rFonts w:ascii="Arial" w:hAnsi="Arial" w:cs="Arial"/>
        </w:rPr>
        <w:t>plagiarised</w:t>
      </w:r>
      <w:proofErr w:type="spellEnd"/>
      <w:r>
        <w:rPr>
          <w:rFonts w:ascii="Arial" w:hAnsi="Arial" w:cs="Arial"/>
        </w:rPr>
        <w:t>. To reference a direct quote, the author is telling the reader that this piece of information is not their work or idea, therefore it has been gathered from somewhere else.</w:t>
      </w:r>
    </w:p>
    <w:p w14:paraId="31A22B7F" w14:textId="4687CAB1" w:rsidR="00307730" w:rsidRDefault="00307730" w:rsidP="004717B8">
      <w:pPr>
        <w:spacing w:line="360" w:lineRule="auto"/>
        <w:jc w:val="both"/>
        <w:rPr>
          <w:rFonts w:ascii="Arial" w:hAnsi="Arial" w:cs="Arial"/>
        </w:rPr>
      </w:pPr>
      <w:r>
        <w:rPr>
          <w:rFonts w:ascii="Arial" w:hAnsi="Arial" w:cs="Arial"/>
        </w:rPr>
        <w:t>In all a</w:t>
      </w:r>
      <w:r w:rsidR="006366BA">
        <w:rPr>
          <w:rFonts w:ascii="Arial" w:hAnsi="Arial" w:cs="Arial"/>
        </w:rPr>
        <w:t xml:space="preserve">cademic </w:t>
      </w:r>
      <w:proofErr w:type="spellStart"/>
      <w:r w:rsidR="006366BA">
        <w:rPr>
          <w:rFonts w:ascii="Arial" w:hAnsi="Arial" w:cs="Arial"/>
        </w:rPr>
        <w:t>programmes</w:t>
      </w:r>
      <w:proofErr w:type="spellEnd"/>
      <w:r w:rsidR="006366BA">
        <w:rPr>
          <w:rFonts w:ascii="Arial" w:hAnsi="Arial" w:cs="Arial"/>
        </w:rPr>
        <w:t xml:space="preserve"> it is </w:t>
      </w:r>
      <w:r>
        <w:rPr>
          <w:rFonts w:ascii="Arial" w:hAnsi="Arial" w:cs="Arial"/>
        </w:rPr>
        <w:t xml:space="preserve">advisable to stay away from sites such as Wikipedia as </w:t>
      </w:r>
      <w:r w:rsidR="006366BA">
        <w:rPr>
          <w:rFonts w:ascii="Arial" w:hAnsi="Arial" w:cs="Arial"/>
        </w:rPr>
        <w:t>it is not a reliable source</w:t>
      </w:r>
      <w:r>
        <w:rPr>
          <w:rFonts w:ascii="Arial" w:hAnsi="Arial" w:cs="Arial"/>
        </w:rPr>
        <w:t>. The informat</w:t>
      </w:r>
      <w:r w:rsidR="006366BA">
        <w:rPr>
          <w:rFonts w:ascii="Arial" w:hAnsi="Arial" w:cs="Arial"/>
        </w:rPr>
        <w:t>ion on this site in c</w:t>
      </w:r>
      <w:r>
        <w:rPr>
          <w:rFonts w:ascii="Arial" w:hAnsi="Arial" w:cs="Arial"/>
        </w:rPr>
        <w:t xml:space="preserve">annot be guaranteed factual and may present false accusations of information. </w:t>
      </w:r>
    </w:p>
    <w:p w14:paraId="7C193D0C" w14:textId="38FC0245" w:rsidR="006366BA" w:rsidRDefault="006366BA" w:rsidP="004717B8">
      <w:pPr>
        <w:spacing w:line="360" w:lineRule="auto"/>
        <w:jc w:val="both"/>
        <w:rPr>
          <w:rFonts w:ascii="Arial" w:hAnsi="Arial" w:cs="Arial"/>
        </w:rPr>
      </w:pPr>
      <w:r>
        <w:rPr>
          <w:rFonts w:ascii="Arial" w:hAnsi="Arial" w:cs="Arial"/>
        </w:rPr>
        <w:t xml:space="preserve">A long quotation which contains thirty words or more should be presented in the correct format. It does not need to be in italics and should be indented 1.5cm each side of the page. The source of where the information was found should be on the </w:t>
      </w:r>
      <w:proofErr w:type="gramStart"/>
      <w:r>
        <w:rPr>
          <w:rFonts w:ascii="Arial" w:hAnsi="Arial" w:cs="Arial"/>
        </w:rPr>
        <w:t>right hand</w:t>
      </w:r>
      <w:proofErr w:type="gramEnd"/>
      <w:r>
        <w:rPr>
          <w:rFonts w:ascii="Arial" w:hAnsi="Arial" w:cs="Arial"/>
        </w:rPr>
        <w:t xml:space="preserve"> side in brackets with the year and page number.</w:t>
      </w:r>
    </w:p>
    <w:p w14:paraId="65386B05" w14:textId="6277B9F9" w:rsidR="001A1ECE" w:rsidRDefault="006366BA" w:rsidP="004717B8">
      <w:pPr>
        <w:spacing w:line="360" w:lineRule="auto"/>
        <w:jc w:val="both"/>
        <w:rPr>
          <w:rFonts w:ascii="Arial" w:hAnsi="Arial" w:cs="Arial"/>
        </w:rPr>
      </w:pPr>
      <w:r>
        <w:rPr>
          <w:rFonts w:ascii="Arial" w:hAnsi="Arial" w:cs="Arial"/>
        </w:rPr>
        <w:t xml:space="preserve">During </w:t>
      </w:r>
      <w:proofErr w:type="gramStart"/>
      <w:r>
        <w:rPr>
          <w:rFonts w:ascii="Arial" w:hAnsi="Arial" w:cs="Arial"/>
        </w:rPr>
        <w:t>research</w:t>
      </w:r>
      <w:proofErr w:type="gramEnd"/>
      <w:r>
        <w:rPr>
          <w:rFonts w:ascii="Arial" w:hAnsi="Arial" w:cs="Arial"/>
        </w:rPr>
        <w:t xml:space="preserve"> it is beneficial to gather information from different sources to expand research. Valuable sources include the internet, using websites and e-books or google-scholar which gives different </w:t>
      </w:r>
      <w:proofErr w:type="spellStart"/>
      <w:r>
        <w:rPr>
          <w:rFonts w:ascii="Arial" w:hAnsi="Arial" w:cs="Arial"/>
        </w:rPr>
        <w:t>view points</w:t>
      </w:r>
      <w:proofErr w:type="spellEnd"/>
      <w:r>
        <w:rPr>
          <w:rFonts w:ascii="Arial" w:hAnsi="Arial" w:cs="Arial"/>
        </w:rPr>
        <w:t xml:space="preserve"> of a variety of topics.</w:t>
      </w:r>
      <w:r w:rsidRPr="006366BA">
        <w:rPr>
          <w:rFonts w:ascii="Arial" w:hAnsi="Arial" w:cs="Arial"/>
        </w:rPr>
        <w:t xml:space="preserve"> </w:t>
      </w:r>
      <w:r>
        <w:rPr>
          <w:rFonts w:ascii="Arial" w:hAnsi="Arial" w:cs="Arial"/>
        </w:rPr>
        <w:t xml:space="preserve">Secondary sources such as books, articles and textbooks are useful to interpret, review or </w:t>
      </w:r>
      <w:proofErr w:type="spellStart"/>
      <w:r>
        <w:rPr>
          <w:rFonts w:ascii="Arial" w:hAnsi="Arial" w:cs="Arial"/>
        </w:rPr>
        <w:t>synthesise</w:t>
      </w:r>
      <w:proofErr w:type="spellEnd"/>
      <w:r>
        <w:rPr>
          <w:rFonts w:ascii="Arial" w:hAnsi="Arial" w:cs="Arial"/>
        </w:rPr>
        <w:t xml:space="preserve"> original research. </w:t>
      </w:r>
    </w:p>
    <w:p w14:paraId="6A53C87A" w14:textId="77777777" w:rsidR="001A1ECE" w:rsidRDefault="001A1ECE" w:rsidP="004717B8">
      <w:pPr>
        <w:spacing w:line="360" w:lineRule="auto"/>
        <w:jc w:val="both"/>
        <w:rPr>
          <w:rFonts w:ascii="Arial" w:hAnsi="Arial" w:cs="Arial"/>
        </w:rPr>
      </w:pPr>
    </w:p>
    <w:p w14:paraId="2E92CE32" w14:textId="77777777" w:rsidR="002E1308" w:rsidRPr="00196816" w:rsidRDefault="002E1308" w:rsidP="002E1308">
      <w:pPr>
        <w:spacing w:line="360" w:lineRule="auto"/>
        <w:jc w:val="both"/>
        <w:rPr>
          <w:rFonts w:ascii="Arial" w:hAnsi="Arial" w:cs="Arial"/>
        </w:rPr>
      </w:pPr>
      <w:r w:rsidRPr="00196816">
        <w:rPr>
          <w:rFonts w:ascii="Arial" w:hAnsi="Arial" w:cs="Arial"/>
        </w:rPr>
        <w:t>Task 3</w:t>
      </w:r>
    </w:p>
    <w:p w14:paraId="50FD132E" w14:textId="77777777" w:rsidR="002E1308" w:rsidRDefault="002E1308" w:rsidP="002E1308">
      <w:pPr>
        <w:spacing w:line="360" w:lineRule="auto"/>
        <w:jc w:val="both"/>
        <w:rPr>
          <w:rFonts w:ascii="Arial" w:hAnsi="Arial" w:cs="Arial"/>
        </w:rPr>
      </w:pPr>
      <w:r>
        <w:rPr>
          <w:rFonts w:ascii="Arial" w:hAnsi="Arial" w:cs="Arial"/>
        </w:rPr>
        <w:t xml:space="preserve">This article by Davies and Hamilton, (2016) which is called ‘Assessing Learning in the Early Years’ Outdoor Classroom: Examining challenges in practice,’ focuses on the importance of the outdoor environment for </w:t>
      </w:r>
      <w:proofErr w:type="spellStart"/>
      <w:r>
        <w:rPr>
          <w:rFonts w:ascii="Arial" w:hAnsi="Arial" w:cs="Arial"/>
        </w:rPr>
        <w:t>childrens</w:t>
      </w:r>
      <w:proofErr w:type="spellEnd"/>
      <w:r>
        <w:rPr>
          <w:rFonts w:ascii="Arial" w:hAnsi="Arial" w:cs="Arial"/>
        </w:rPr>
        <w:t xml:space="preserve"> development. </w:t>
      </w:r>
    </w:p>
    <w:p w14:paraId="17D59C56" w14:textId="77777777" w:rsidR="002E1308" w:rsidRDefault="002E1308" w:rsidP="002E1308">
      <w:pPr>
        <w:spacing w:line="360" w:lineRule="auto"/>
        <w:jc w:val="both"/>
        <w:rPr>
          <w:rFonts w:ascii="Arial" w:hAnsi="Arial" w:cs="Arial"/>
        </w:rPr>
      </w:pPr>
      <w:r>
        <w:rPr>
          <w:rFonts w:ascii="Arial" w:hAnsi="Arial" w:cs="Arial"/>
        </w:rPr>
        <w:t>From reading the abstract, the authors indicate that the article will focus on finding out whether practitioners in early years settings have the experiences to assess the development of children in the outdoors.</w:t>
      </w:r>
    </w:p>
    <w:p w14:paraId="78DB53CC" w14:textId="77777777" w:rsidR="002E1308" w:rsidRDefault="002E1308" w:rsidP="002E1308">
      <w:pPr>
        <w:spacing w:line="360" w:lineRule="auto"/>
        <w:jc w:val="both"/>
        <w:rPr>
          <w:rFonts w:ascii="Arial" w:hAnsi="Arial" w:cs="Arial"/>
        </w:rPr>
      </w:pPr>
      <w:r>
        <w:rPr>
          <w:rFonts w:ascii="Arial" w:hAnsi="Arial" w:cs="Arial"/>
        </w:rPr>
        <w:t xml:space="preserve">During the </w:t>
      </w:r>
      <w:proofErr w:type="gramStart"/>
      <w:r>
        <w:rPr>
          <w:rFonts w:ascii="Arial" w:hAnsi="Arial" w:cs="Arial"/>
        </w:rPr>
        <w:t>introduction</w:t>
      </w:r>
      <w:proofErr w:type="gramEnd"/>
      <w:r>
        <w:rPr>
          <w:rFonts w:ascii="Arial" w:hAnsi="Arial" w:cs="Arial"/>
        </w:rPr>
        <w:t xml:space="preserve"> the author has focused on the problem of early years </w:t>
      </w:r>
      <w:proofErr w:type="spellStart"/>
      <w:r>
        <w:rPr>
          <w:rFonts w:ascii="Arial" w:hAnsi="Arial" w:cs="Arial"/>
        </w:rPr>
        <w:t>pracitioners</w:t>
      </w:r>
      <w:proofErr w:type="spellEnd"/>
      <w:r>
        <w:rPr>
          <w:rFonts w:ascii="Arial" w:hAnsi="Arial" w:cs="Arial"/>
        </w:rPr>
        <w:t xml:space="preserve"> not having adequate training to support </w:t>
      </w:r>
      <w:proofErr w:type="spellStart"/>
      <w:r>
        <w:rPr>
          <w:rFonts w:ascii="Arial" w:hAnsi="Arial" w:cs="Arial"/>
        </w:rPr>
        <w:t>childrens</w:t>
      </w:r>
      <w:proofErr w:type="spellEnd"/>
      <w:r>
        <w:rPr>
          <w:rFonts w:ascii="Arial" w:hAnsi="Arial" w:cs="Arial"/>
        </w:rPr>
        <w:t xml:space="preserve"> education outdoors and the factors which are a resistant in the outdoor environment. </w:t>
      </w:r>
      <w:proofErr w:type="gramStart"/>
      <w:r>
        <w:rPr>
          <w:rFonts w:ascii="Arial" w:hAnsi="Arial" w:cs="Arial"/>
        </w:rPr>
        <w:t>However</w:t>
      </w:r>
      <w:proofErr w:type="gramEnd"/>
      <w:r>
        <w:rPr>
          <w:rFonts w:ascii="Arial" w:hAnsi="Arial" w:cs="Arial"/>
        </w:rPr>
        <w:t xml:space="preserve"> it expresses the importance of training practitioners as an effective method to improve outcomes for learners. Due to a lack of specialized support, this has resulted in an ‘ineffective outdoor learning environment, where adults take a structured supervisory rather than an educative role.’ (Estyn, 2011)</w:t>
      </w:r>
    </w:p>
    <w:p w14:paraId="112AC108" w14:textId="77777777" w:rsidR="002E1308" w:rsidRDefault="002E1308" w:rsidP="002E1308">
      <w:pPr>
        <w:spacing w:line="360" w:lineRule="auto"/>
        <w:jc w:val="both"/>
        <w:rPr>
          <w:rFonts w:ascii="Arial" w:hAnsi="Arial" w:cs="Arial"/>
        </w:rPr>
      </w:pPr>
      <w:r>
        <w:rPr>
          <w:rFonts w:ascii="Arial" w:hAnsi="Arial" w:cs="Arial"/>
        </w:rPr>
        <w:t>In the method section of the article, the authors explain how they will collect their data and who the intended audience is.</w:t>
      </w:r>
    </w:p>
    <w:p w14:paraId="303C1691" w14:textId="77777777" w:rsidR="002E1308" w:rsidRDefault="002E1308" w:rsidP="002E1308">
      <w:pPr>
        <w:spacing w:line="360" w:lineRule="auto"/>
        <w:jc w:val="both"/>
        <w:rPr>
          <w:rFonts w:ascii="Arial" w:hAnsi="Arial" w:cs="Arial"/>
        </w:rPr>
      </w:pPr>
      <w:r>
        <w:rPr>
          <w:rFonts w:ascii="Arial" w:hAnsi="Arial" w:cs="Arial"/>
        </w:rPr>
        <w:t xml:space="preserve">The methodology is the contents of the research, whether it is </w:t>
      </w:r>
      <w:proofErr w:type="spellStart"/>
      <w:r>
        <w:rPr>
          <w:rFonts w:ascii="Arial" w:hAnsi="Arial" w:cs="Arial"/>
        </w:rPr>
        <w:t>qualitive</w:t>
      </w:r>
      <w:proofErr w:type="spellEnd"/>
      <w:r>
        <w:rPr>
          <w:rFonts w:ascii="Arial" w:hAnsi="Arial" w:cs="Arial"/>
        </w:rPr>
        <w:t xml:space="preserve"> or </w:t>
      </w:r>
      <w:proofErr w:type="spellStart"/>
      <w:r>
        <w:rPr>
          <w:rFonts w:ascii="Arial" w:hAnsi="Arial" w:cs="Arial"/>
        </w:rPr>
        <w:t>quanative</w:t>
      </w:r>
      <w:proofErr w:type="spellEnd"/>
      <w:r>
        <w:rPr>
          <w:rFonts w:ascii="Arial" w:hAnsi="Arial" w:cs="Arial"/>
        </w:rPr>
        <w:t>, or both. (</w:t>
      </w:r>
      <w:hyperlink r:id="rId6" w:history="1">
        <w:r w:rsidRPr="00683B48">
          <w:rPr>
            <w:rStyle w:val="Hyperlink"/>
            <w:rFonts w:ascii="Arial" w:hAnsi="Arial" w:cs="Arial"/>
          </w:rPr>
          <w:t>www.skillsyouneed.com</w:t>
        </w:r>
      </w:hyperlink>
      <w:r>
        <w:rPr>
          <w:rFonts w:ascii="Arial" w:hAnsi="Arial" w:cs="Arial"/>
        </w:rPr>
        <w:t xml:space="preserve"> [Date Accessed: 31.10.17]</w:t>
      </w:r>
    </w:p>
    <w:p w14:paraId="0C3A772B" w14:textId="77777777" w:rsidR="002E1308" w:rsidRPr="0008677A" w:rsidRDefault="002E1308" w:rsidP="002E1308">
      <w:pPr>
        <w:spacing w:line="360" w:lineRule="auto"/>
        <w:jc w:val="both"/>
        <w:rPr>
          <w:rFonts w:ascii="Arial" w:hAnsi="Arial" w:cs="Arial"/>
        </w:rPr>
      </w:pPr>
      <w:r w:rsidRPr="0008677A">
        <w:rPr>
          <w:rFonts w:ascii="Arial" w:hAnsi="Arial" w:cs="Arial"/>
        </w:rPr>
        <w:t>Davies and Hamilton, (2016) discuss their research process of both qualitative and quantitative data which gives a variety of research.</w:t>
      </w:r>
    </w:p>
    <w:p w14:paraId="39FA72D4" w14:textId="77777777" w:rsidR="002E1308" w:rsidRPr="0008677A" w:rsidRDefault="002E1308" w:rsidP="002E1308">
      <w:pPr>
        <w:spacing w:line="360" w:lineRule="auto"/>
        <w:jc w:val="both"/>
        <w:rPr>
          <w:rFonts w:ascii="Arial" w:hAnsi="Arial" w:cs="Arial"/>
        </w:rPr>
      </w:pPr>
      <w:r w:rsidRPr="0008677A">
        <w:rPr>
          <w:rFonts w:ascii="Arial" w:hAnsi="Arial" w:cs="Arial"/>
        </w:rPr>
        <w:t xml:space="preserve">The results of the research gathered provide and in-depth account reflecting on early years practitioners regarding outdoor learning and assessment. </w:t>
      </w:r>
    </w:p>
    <w:p w14:paraId="5814106C" w14:textId="77777777" w:rsidR="002E1308" w:rsidRDefault="002E1308" w:rsidP="002E1308">
      <w:pPr>
        <w:spacing w:line="360" w:lineRule="auto"/>
        <w:jc w:val="both"/>
        <w:rPr>
          <w:rFonts w:ascii="Arial" w:hAnsi="Arial" w:cs="Arial"/>
        </w:rPr>
      </w:pPr>
      <w:r w:rsidRPr="0008677A">
        <w:rPr>
          <w:rFonts w:ascii="Arial" w:hAnsi="Arial" w:cs="Arial"/>
        </w:rPr>
        <w:t>The results have concluded ‘three central themes to have emerged’ (Davies and Hamilton, 2016). These include; the types of people who benefit, the place, type and what assessments need to be done but also the comparison of teacher vs teaching assistant ability. Lastly the factors which cause challenges in outdoor assessment.</w:t>
      </w:r>
    </w:p>
    <w:p w14:paraId="14C6DE2C" w14:textId="77777777" w:rsidR="002E1308" w:rsidRDefault="002E1308" w:rsidP="002E1308">
      <w:pPr>
        <w:spacing w:line="360" w:lineRule="auto"/>
        <w:jc w:val="both"/>
        <w:rPr>
          <w:rFonts w:ascii="Arial" w:hAnsi="Arial" w:cs="Arial"/>
        </w:rPr>
      </w:pPr>
      <w:r>
        <w:rPr>
          <w:rFonts w:ascii="Arial" w:hAnsi="Arial" w:cs="Arial"/>
        </w:rPr>
        <w:t xml:space="preserve">The research contained qualitative examples giving direct quotes of the practitioners involved, some which were stereotypical and similar assumptions showing categorized answers. This highlighted children who had additional needs, boys, children who lived in socio-economically deprived areas and those with deprived backgrounds. </w:t>
      </w:r>
    </w:p>
    <w:p w14:paraId="2C45F6C8" w14:textId="77777777" w:rsidR="002E1308" w:rsidRDefault="002E1308" w:rsidP="002E1308">
      <w:pPr>
        <w:spacing w:line="360" w:lineRule="auto"/>
        <w:jc w:val="both"/>
        <w:rPr>
          <w:rFonts w:ascii="Arial" w:hAnsi="Arial" w:cs="Arial"/>
        </w:rPr>
      </w:pPr>
      <w:proofErr w:type="gramStart"/>
      <w:r>
        <w:rPr>
          <w:rFonts w:ascii="Arial" w:hAnsi="Arial" w:cs="Arial"/>
        </w:rPr>
        <w:t>However</w:t>
      </w:r>
      <w:proofErr w:type="gramEnd"/>
      <w:r>
        <w:rPr>
          <w:rFonts w:ascii="Arial" w:hAnsi="Arial" w:cs="Arial"/>
        </w:rPr>
        <w:t xml:space="preserve"> to critique these answers, Hamilton and Jones, (2014) believed that boys aged 6 to 7 did not like the outdoors and considered it to be the worst aspect of being in school. (Hamilton, Jones 2014) </w:t>
      </w:r>
    </w:p>
    <w:p w14:paraId="1319245C" w14:textId="77777777" w:rsidR="002E1308" w:rsidRDefault="002E1308" w:rsidP="002E1308">
      <w:pPr>
        <w:spacing w:line="360" w:lineRule="auto"/>
        <w:jc w:val="both"/>
        <w:rPr>
          <w:rFonts w:ascii="Arial" w:hAnsi="Arial" w:cs="Arial"/>
        </w:rPr>
      </w:pPr>
      <w:r>
        <w:rPr>
          <w:rFonts w:ascii="Arial" w:hAnsi="Arial" w:cs="Arial"/>
        </w:rPr>
        <w:t xml:space="preserve">The results of this study show differential opinions from practitioners who argue that certain children with additional learning needs did not benefit from the outdoors. </w:t>
      </w:r>
    </w:p>
    <w:p w14:paraId="46949EC2" w14:textId="77777777" w:rsidR="002E1308" w:rsidRDefault="002E1308" w:rsidP="002E1308">
      <w:pPr>
        <w:spacing w:line="360" w:lineRule="auto"/>
        <w:jc w:val="both"/>
        <w:rPr>
          <w:rFonts w:ascii="Arial" w:hAnsi="Arial" w:cs="Arial"/>
        </w:rPr>
      </w:pPr>
      <w:r>
        <w:rPr>
          <w:rFonts w:ascii="Arial" w:hAnsi="Arial" w:cs="Arial"/>
        </w:rPr>
        <w:t xml:space="preserve">The results show it would be effective if practitioners took time planning as it could support groups and develop other ways of learning. </w:t>
      </w:r>
      <w:proofErr w:type="gramStart"/>
      <w:r>
        <w:rPr>
          <w:rFonts w:ascii="Arial" w:hAnsi="Arial" w:cs="Arial"/>
        </w:rPr>
        <w:t>However</w:t>
      </w:r>
      <w:proofErr w:type="gramEnd"/>
      <w:r>
        <w:rPr>
          <w:rFonts w:ascii="Arial" w:hAnsi="Arial" w:cs="Arial"/>
        </w:rPr>
        <w:t xml:space="preserve"> the main issue assessing children outdoors is the lack of resources and practitioner training. The practitioners have not been provided with training therefore they struggle to use the natural outdoor facilities. </w:t>
      </w:r>
    </w:p>
    <w:p w14:paraId="4E9B614D" w14:textId="77777777" w:rsidR="002E1308" w:rsidRDefault="002E1308" w:rsidP="002E1308">
      <w:pPr>
        <w:spacing w:line="360" w:lineRule="auto"/>
        <w:jc w:val="both"/>
        <w:rPr>
          <w:rFonts w:ascii="Arial" w:hAnsi="Arial" w:cs="Arial"/>
        </w:rPr>
      </w:pPr>
      <w:r>
        <w:rPr>
          <w:rFonts w:ascii="Arial" w:hAnsi="Arial" w:cs="Arial"/>
        </w:rPr>
        <w:t xml:space="preserve">The teaching </w:t>
      </w:r>
      <w:proofErr w:type="spellStart"/>
      <w:r>
        <w:rPr>
          <w:rFonts w:ascii="Arial" w:hAnsi="Arial" w:cs="Arial"/>
        </w:rPr>
        <w:t>pracitioners</w:t>
      </w:r>
      <w:proofErr w:type="spellEnd"/>
      <w:r>
        <w:rPr>
          <w:rFonts w:ascii="Arial" w:hAnsi="Arial" w:cs="Arial"/>
        </w:rPr>
        <w:t xml:space="preserve"> support children outside with general observations. </w:t>
      </w:r>
      <w:proofErr w:type="gramStart"/>
      <w:r>
        <w:rPr>
          <w:rFonts w:ascii="Arial" w:hAnsi="Arial" w:cs="Arial"/>
        </w:rPr>
        <w:t>However</w:t>
      </w:r>
      <w:proofErr w:type="gramEnd"/>
      <w:r>
        <w:rPr>
          <w:rFonts w:ascii="Arial" w:hAnsi="Arial" w:cs="Arial"/>
        </w:rPr>
        <w:t xml:space="preserve"> these staff are those with the least amount of training which questions their ability to fully support </w:t>
      </w:r>
      <w:proofErr w:type="spellStart"/>
      <w:r>
        <w:rPr>
          <w:rFonts w:ascii="Arial" w:hAnsi="Arial" w:cs="Arial"/>
        </w:rPr>
        <w:t>childrens</w:t>
      </w:r>
      <w:proofErr w:type="spellEnd"/>
      <w:r>
        <w:rPr>
          <w:rFonts w:ascii="Arial" w:hAnsi="Arial" w:cs="Arial"/>
        </w:rPr>
        <w:t xml:space="preserve"> learning and assessment. The teachers have the ability to carry out formal assessment which is all done inside a class room.</w:t>
      </w:r>
      <w:r w:rsidRPr="001D7725">
        <w:rPr>
          <w:rFonts w:ascii="Arial" w:hAnsi="Arial" w:cs="Arial"/>
        </w:rPr>
        <w:t xml:space="preserve"> </w:t>
      </w:r>
      <w:r>
        <w:rPr>
          <w:rFonts w:ascii="Arial" w:hAnsi="Arial" w:cs="Arial"/>
        </w:rPr>
        <w:t>This shows the importance of education courses.</w:t>
      </w:r>
    </w:p>
    <w:p w14:paraId="39F0A53C" w14:textId="77777777" w:rsidR="002E1308" w:rsidRDefault="002E1308" w:rsidP="002E1308">
      <w:pPr>
        <w:spacing w:line="360" w:lineRule="auto"/>
        <w:jc w:val="both"/>
        <w:rPr>
          <w:rFonts w:ascii="Arial" w:hAnsi="Arial" w:cs="Arial"/>
        </w:rPr>
      </w:pPr>
      <w:r>
        <w:rPr>
          <w:rFonts w:ascii="Arial" w:hAnsi="Arial" w:cs="Arial"/>
        </w:rPr>
        <w:t xml:space="preserve">The lack of appropriate resources, the health and safety litigation, risks, staff ratio and natural hazards are all factors which practitioners are concerned of with outdoor assessment. </w:t>
      </w:r>
    </w:p>
    <w:p w14:paraId="5FFFB59A" w14:textId="77777777" w:rsidR="002E1308" w:rsidRDefault="002E1308" w:rsidP="002E1308">
      <w:pPr>
        <w:spacing w:line="360" w:lineRule="auto"/>
        <w:jc w:val="both"/>
        <w:rPr>
          <w:rFonts w:ascii="Arial" w:hAnsi="Arial" w:cs="Arial"/>
        </w:rPr>
      </w:pPr>
      <w:r>
        <w:rPr>
          <w:rFonts w:ascii="Arial" w:hAnsi="Arial" w:cs="Arial"/>
        </w:rPr>
        <w:t>To conclude the summary of the article, the outdoor environment is not being used to its full potential due to a lack of resources, teachers training and curriculum policy which increases pressure of assessment that teachers assess which is indoors.</w:t>
      </w:r>
    </w:p>
    <w:p w14:paraId="6FE6C7BC" w14:textId="77777777" w:rsidR="002E1308" w:rsidRDefault="002E1308" w:rsidP="002E1308">
      <w:pPr>
        <w:spacing w:line="360" w:lineRule="auto"/>
        <w:jc w:val="both"/>
        <w:rPr>
          <w:rFonts w:ascii="Arial" w:hAnsi="Arial" w:cs="Arial"/>
        </w:rPr>
      </w:pPr>
      <w:r>
        <w:rPr>
          <w:rFonts w:ascii="Arial" w:hAnsi="Arial" w:cs="Arial"/>
        </w:rPr>
        <w:t>The structure of the article was challenging to read, especially throughout the introduction as it contained lots of statistics and evidence from different authors. Throughout the article, the paragraphs were very large and used very little linking words. The article did not contain any appendices. The article included sub headings which separated each section.</w:t>
      </w:r>
    </w:p>
    <w:p w14:paraId="03895BA1" w14:textId="77777777" w:rsidR="002E1308" w:rsidRDefault="002E1308" w:rsidP="002E1308">
      <w:pPr>
        <w:spacing w:line="360" w:lineRule="auto"/>
        <w:jc w:val="both"/>
        <w:rPr>
          <w:rFonts w:ascii="Arial" w:hAnsi="Arial" w:cs="Arial"/>
        </w:rPr>
      </w:pPr>
      <w:r>
        <w:rPr>
          <w:rFonts w:ascii="Arial" w:hAnsi="Arial" w:cs="Arial"/>
        </w:rPr>
        <w:t xml:space="preserve">According to Cottrell, (2005) by giving lots of information, the argument can become difficult to read and lead the reader to lose focus on the line of reasoning. </w:t>
      </w:r>
      <w:proofErr w:type="gramStart"/>
      <w:r>
        <w:rPr>
          <w:rFonts w:ascii="Arial" w:hAnsi="Arial" w:cs="Arial"/>
        </w:rPr>
        <w:t>Therefore</w:t>
      </w:r>
      <w:proofErr w:type="gramEnd"/>
      <w:r>
        <w:rPr>
          <w:rFonts w:ascii="Arial" w:hAnsi="Arial" w:cs="Arial"/>
        </w:rPr>
        <w:t xml:space="preserve"> a skillful author will include points that are most relevant using a ‘good balance of detailed analysis and sections that </w:t>
      </w:r>
      <w:proofErr w:type="spellStart"/>
      <w:r>
        <w:rPr>
          <w:rFonts w:ascii="Arial" w:hAnsi="Arial" w:cs="Arial"/>
        </w:rPr>
        <w:t>summarise</w:t>
      </w:r>
      <w:proofErr w:type="spellEnd"/>
      <w:r>
        <w:rPr>
          <w:rFonts w:ascii="Arial" w:hAnsi="Arial" w:cs="Arial"/>
        </w:rPr>
        <w:t xml:space="preserve"> arguments and evidence’. (Cottrell, 2005: 168.) </w:t>
      </w:r>
    </w:p>
    <w:p w14:paraId="478CEB5B" w14:textId="77777777" w:rsidR="002E1308" w:rsidRDefault="002E1308" w:rsidP="002E1308">
      <w:pPr>
        <w:spacing w:line="360" w:lineRule="auto"/>
        <w:jc w:val="both"/>
        <w:rPr>
          <w:rFonts w:ascii="Arial" w:hAnsi="Arial" w:cs="Arial"/>
        </w:rPr>
      </w:pPr>
    </w:p>
    <w:p w14:paraId="042DE0EC" w14:textId="77777777" w:rsidR="002E1308" w:rsidRDefault="002E1308" w:rsidP="002E1308">
      <w:pPr>
        <w:spacing w:line="360" w:lineRule="auto"/>
        <w:jc w:val="both"/>
        <w:rPr>
          <w:rFonts w:ascii="Arial" w:hAnsi="Arial" w:cs="Arial"/>
        </w:rPr>
      </w:pPr>
      <w:r>
        <w:rPr>
          <w:rFonts w:ascii="Arial" w:hAnsi="Arial" w:cs="Arial"/>
        </w:rPr>
        <w:t>The language was formally written which made parts of the text difficult to read. Although the abstract was easier to read and gave an insight of the whole article. An abstract is used as a summary of the whole article according to Walsh, (2001). It should include the aims, methods and main conclusions of the article. (Walsh, 2001)</w:t>
      </w:r>
    </w:p>
    <w:p w14:paraId="6F1A6F8F" w14:textId="77777777" w:rsidR="002E1308" w:rsidRDefault="002E1308" w:rsidP="002E1308">
      <w:pPr>
        <w:spacing w:line="360" w:lineRule="auto"/>
        <w:jc w:val="both"/>
        <w:rPr>
          <w:rFonts w:ascii="Arial" w:hAnsi="Arial" w:cs="Arial"/>
        </w:rPr>
      </w:pPr>
      <w:r>
        <w:rPr>
          <w:rFonts w:ascii="Arial" w:hAnsi="Arial" w:cs="Arial"/>
        </w:rPr>
        <w:t xml:space="preserve">There is persuasive language within the text from different authors that have been researched who give their findings which encourage the reader to believe them. Although a few of the authors do critique each other and give an opposite opinion. The author does not give their own objective language, however does present objective language of research throughout the article. The author does not use subjective language, the information that has been gathered is from qualitative and quantitative research methods. </w:t>
      </w:r>
    </w:p>
    <w:p w14:paraId="293109B9" w14:textId="594EB521" w:rsidR="002E1308" w:rsidRDefault="002E1308" w:rsidP="002E1308">
      <w:pPr>
        <w:spacing w:line="360" w:lineRule="auto"/>
        <w:jc w:val="both"/>
        <w:rPr>
          <w:rFonts w:ascii="Arial" w:hAnsi="Arial" w:cs="Arial"/>
        </w:rPr>
      </w:pPr>
      <w:r>
        <w:rPr>
          <w:rFonts w:ascii="Arial" w:hAnsi="Arial" w:cs="Arial"/>
        </w:rPr>
        <w:t xml:space="preserve">According to </w:t>
      </w:r>
      <w:proofErr w:type="spellStart"/>
      <w:r>
        <w:rPr>
          <w:rFonts w:ascii="Arial" w:hAnsi="Arial" w:cs="Arial"/>
        </w:rPr>
        <w:t>Muherji</w:t>
      </w:r>
      <w:proofErr w:type="spellEnd"/>
      <w:r>
        <w:rPr>
          <w:rFonts w:ascii="Arial" w:hAnsi="Arial" w:cs="Arial"/>
        </w:rPr>
        <w:t xml:space="preserve"> and </w:t>
      </w:r>
      <w:proofErr w:type="spellStart"/>
      <w:r>
        <w:rPr>
          <w:rFonts w:ascii="Arial" w:hAnsi="Arial" w:cs="Arial"/>
        </w:rPr>
        <w:t>Albon</w:t>
      </w:r>
      <w:proofErr w:type="spellEnd"/>
      <w:r>
        <w:rPr>
          <w:rFonts w:ascii="Arial" w:hAnsi="Arial" w:cs="Arial"/>
        </w:rPr>
        <w:t>, 2015 researchers use quantitative research to concentrate on the data to test the hypothesis and qualitative research is to gather detailed appropriate data. (</w:t>
      </w:r>
      <w:proofErr w:type="spellStart"/>
      <w:r>
        <w:rPr>
          <w:rFonts w:ascii="Arial" w:hAnsi="Arial" w:cs="Arial"/>
        </w:rPr>
        <w:t>Mugerji</w:t>
      </w:r>
      <w:proofErr w:type="spellEnd"/>
      <w:r>
        <w:rPr>
          <w:rFonts w:ascii="Arial" w:hAnsi="Arial" w:cs="Arial"/>
        </w:rPr>
        <w:t xml:space="preserve"> and </w:t>
      </w:r>
      <w:proofErr w:type="spellStart"/>
      <w:r>
        <w:rPr>
          <w:rFonts w:ascii="Arial" w:hAnsi="Arial" w:cs="Arial"/>
        </w:rPr>
        <w:t>Albon</w:t>
      </w:r>
      <w:proofErr w:type="spellEnd"/>
      <w:r>
        <w:rPr>
          <w:rFonts w:ascii="Arial" w:hAnsi="Arial" w:cs="Arial"/>
        </w:rPr>
        <w:t xml:space="preserve">, 2015) </w:t>
      </w:r>
    </w:p>
    <w:p w14:paraId="3864F3AB" w14:textId="77777777" w:rsidR="002E1308" w:rsidRDefault="002E1308" w:rsidP="002E1308">
      <w:pPr>
        <w:spacing w:line="360" w:lineRule="auto"/>
        <w:jc w:val="both"/>
        <w:rPr>
          <w:rFonts w:ascii="Arial" w:hAnsi="Arial" w:cs="Arial"/>
        </w:rPr>
      </w:pPr>
      <w:r>
        <w:rPr>
          <w:rFonts w:ascii="Arial" w:hAnsi="Arial" w:cs="Arial"/>
        </w:rPr>
        <w:t xml:space="preserve">There is a clear hypothesis in the article that suggests using the outdoor environment to assess early years education is beneficial, however cannot be proved as there is a lack of practitioner training and learning resources to aid with assessment. The article shows opinions of different theorists and scholars who strongly believe the outdoors is beneficial, although when the research was carried out on a variety of school practitioners, factors were highlighted that to assess outdoors was difficult. The main reasons including not having adequate resources, weather dependency, health and safety and lack of practitioner training. </w:t>
      </w:r>
    </w:p>
    <w:p w14:paraId="13E4AC0F" w14:textId="77777777" w:rsidR="002E1308" w:rsidRDefault="002E1308" w:rsidP="002E1308">
      <w:pPr>
        <w:spacing w:line="360" w:lineRule="auto"/>
        <w:jc w:val="both"/>
        <w:rPr>
          <w:rFonts w:ascii="Arial" w:hAnsi="Arial" w:cs="Arial"/>
        </w:rPr>
      </w:pPr>
      <w:r>
        <w:rPr>
          <w:rFonts w:ascii="Arial" w:hAnsi="Arial" w:cs="Arial"/>
        </w:rPr>
        <w:t>Several claims have been made relating to how assessment outdoors can take place. Firstly, one that is highlighted throughout the article; the lack of practitioner training. Due to practitioners not having adequate training to aid assessment, according to Estyn (2011</w:t>
      </w:r>
      <w:proofErr w:type="gramStart"/>
      <w:r>
        <w:rPr>
          <w:rFonts w:ascii="Arial" w:hAnsi="Arial" w:cs="Arial"/>
        </w:rPr>
        <w:t>)  this</w:t>
      </w:r>
      <w:proofErr w:type="gramEnd"/>
      <w:r>
        <w:rPr>
          <w:rFonts w:ascii="Arial" w:hAnsi="Arial" w:cs="Arial"/>
        </w:rPr>
        <w:t xml:space="preserve"> ‘led to less effective outdoor learning environments and assessment opportunities.’ (Estyn, 2011)</w:t>
      </w:r>
    </w:p>
    <w:p w14:paraId="46A9731F" w14:textId="77777777" w:rsidR="002E1308" w:rsidRDefault="002E1308" w:rsidP="002E1308">
      <w:pPr>
        <w:spacing w:line="360" w:lineRule="auto"/>
        <w:jc w:val="both"/>
        <w:rPr>
          <w:rFonts w:ascii="Arial" w:hAnsi="Arial" w:cs="Arial"/>
        </w:rPr>
      </w:pPr>
      <w:r>
        <w:rPr>
          <w:rFonts w:ascii="Arial" w:hAnsi="Arial" w:cs="Arial"/>
        </w:rPr>
        <w:t xml:space="preserve">This leads on to the amount of assessing teaching practitioners are able to do. Teaching practitioners spend a lot of time outdoors with children, but the assessment is kept very basic. They observe and provide feedback to the teacher and give the children support, </w:t>
      </w:r>
      <w:proofErr w:type="spellStart"/>
      <w:r>
        <w:rPr>
          <w:rFonts w:ascii="Arial" w:hAnsi="Arial" w:cs="Arial"/>
        </w:rPr>
        <w:t>where as</w:t>
      </w:r>
      <w:proofErr w:type="spellEnd"/>
      <w:r>
        <w:rPr>
          <w:rFonts w:ascii="Arial" w:hAnsi="Arial" w:cs="Arial"/>
        </w:rPr>
        <w:t xml:space="preserve"> the teacher will carry out summative assessments, which are done inside the classroom. </w:t>
      </w:r>
      <w:proofErr w:type="gramStart"/>
      <w:r>
        <w:rPr>
          <w:rFonts w:ascii="Arial" w:hAnsi="Arial" w:cs="Arial"/>
        </w:rPr>
        <w:t>However</w:t>
      </w:r>
      <w:proofErr w:type="gramEnd"/>
      <w:r>
        <w:rPr>
          <w:rFonts w:ascii="Arial" w:hAnsi="Arial" w:cs="Arial"/>
        </w:rPr>
        <w:t xml:space="preserve"> the teaching assistants are those with the least amount of training which questions their ability to fully support </w:t>
      </w:r>
      <w:proofErr w:type="spellStart"/>
      <w:r>
        <w:rPr>
          <w:rFonts w:ascii="Arial" w:hAnsi="Arial" w:cs="Arial"/>
        </w:rPr>
        <w:t>childrens</w:t>
      </w:r>
      <w:proofErr w:type="spellEnd"/>
      <w:r>
        <w:rPr>
          <w:rFonts w:ascii="Arial" w:hAnsi="Arial" w:cs="Arial"/>
        </w:rPr>
        <w:t xml:space="preserve"> learning and assessment. </w:t>
      </w:r>
    </w:p>
    <w:p w14:paraId="6AFBC7D5" w14:textId="5B04493F" w:rsidR="002E1308" w:rsidRDefault="002E1308" w:rsidP="002E1308">
      <w:pPr>
        <w:spacing w:line="360" w:lineRule="auto"/>
        <w:jc w:val="both"/>
        <w:rPr>
          <w:rFonts w:ascii="Arial" w:hAnsi="Arial" w:cs="Arial"/>
        </w:rPr>
      </w:pPr>
      <w:r>
        <w:rPr>
          <w:rFonts w:ascii="Arial" w:hAnsi="Arial" w:cs="Arial"/>
        </w:rPr>
        <w:t xml:space="preserve">Another claim is the demands of policy changes. Due to the pressure of literacy and numeracy testing which teachers carry out indoors, the outdoor environment is used as a secondary source. This relates to the lack of practitioner training and knowledge to aid learning and carry out assessments outdoors. This is due to the type of assessing to be done which teachers follow as part of the curriculum which determines who carries out these assessments. Teachers with less training may not </w:t>
      </w:r>
      <w:proofErr w:type="spellStart"/>
      <w:r>
        <w:rPr>
          <w:rFonts w:ascii="Arial" w:hAnsi="Arial" w:cs="Arial"/>
        </w:rPr>
        <w:t>recognise</w:t>
      </w:r>
      <w:proofErr w:type="spellEnd"/>
      <w:r>
        <w:rPr>
          <w:rFonts w:ascii="Arial" w:hAnsi="Arial" w:cs="Arial"/>
        </w:rPr>
        <w:t xml:space="preserve"> the outdoor environments value in supporting children to succeed higher levels of cognitive understanding. (</w:t>
      </w:r>
      <w:proofErr w:type="spellStart"/>
      <w:r>
        <w:rPr>
          <w:rFonts w:ascii="Arial" w:hAnsi="Arial" w:cs="Arial"/>
        </w:rPr>
        <w:t>Fagerstam</w:t>
      </w:r>
      <w:proofErr w:type="spellEnd"/>
      <w:r>
        <w:rPr>
          <w:rFonts w:ascii="Arial" w:hAnsi="Arial" w:cs="Arial"/>
        </w:rPr>
        <w:t xml:space="preserve"> and </w:t>
      </w:r>
      <w:proofErr w:type="spellStart"/>
      <w:r>
        <w:rPr>
          <w:rFonts w:ascii="Arial" w:hAnsi="Arial" w:cs="Arial"/>
        </w:rPr>
        <w:t>Samyelsson</w:t>
      </w:r>
      <w:proofErr w:type="spellEnd"/>
      <w:r>
        <w:rPr>
          <w:rFonts w:ascii="Arial" w:hAnsi="Arial" w:cs="Arial"/>
        </w:rPr>
        <w:t xml:space="preserve">, 2014). </w:t>
      </w:r>
    </w:p>
    <w:p w14:paraId="582E19A8" w14:textId="77777777" w:rsidR="002E1308" w:rsidRDefault="002E1308" w:rsidP="002E1308">
      <w:pPr>
        <w:spacing w:line="360" w:lineRule="auto"/>
        <w:jc w:val="both"/>
        <w:rPr>
          <w:rFonts w:ascii="Arial" w:hAnsi="Arial" w:cs="Arial"/>
        </w:rPr>
      </w:pPr>
      <w:r>
        <w:rPr>
          <w:rFonts w:ascii="Arial" w:hAnsi="Arial" w:cs="Arial"/>
        </w:rPr>
        <w:t xml:space="preserve">The article provides consistent arguments of how assessment can be beneficial. </w:t>
      </w:r>
    </w:p>
    <w:p w14:paraId="7B9B35CB" w14:textId="77777777" w:rsidR="002E1308" w:rsidRDefault="002E1308" w:rsidP="002E1308">
      <w:pPr>
        <w:spacing w:line="360" w:lineRule="auto"/>
        <w:jc w:val="both"/>
        <w:rPr>
          <w:rFonts w:ascii="Arial" w:hAnsi="Arial" w:cs="Arial"/>
        </w:rPr>
      </w:pPr>
      <w:r>
        <w:rPr>
          <w:rFonts w:ascii="Arial" w:hAnsi="Arial" w:cs="Arial"/>
        </w:rPr>
        <w:t xml:space="preserve">The evidence has been gathered from books, journals and websites which are reliable resources. Qualitative and quantitative research has been used in the form of graphs, statistics and questionnaires. The article also contains reliable resources from reports such as, the Foundation Phase for Wales, the Donaldson Report and the Department for Education and Skills. These are curriculum guides that provide guidance for teachers to follow. </w:t>
      </w:r>
    </w:p>
    <w:p w14:paraId="0C6B9EF1" w14:textId="77777777" w:rsidR="002E1308" w:rsidRDefault="002E1308" w:rsidP="002E1308">
      <w:pPr>
        <w:spacing w:line="360" w:lineRule="auto"/>
        <w:jc w:val="both"/>
        <w:rPr>
          <w:rFonts w:ascii="Arial" w:hAnsi="Arial" w:cs="Arial"/>
        </w:rPr>
      </w:pPr>
      <w:r>
        <w:rPr>
          <w:rFonts w:ascii="Arial" w:hAnsi="Arial" w:cs="Arial"/>
        </w:rPr>
        <w:t xml:space="preserve">The article provides key words which make the article accessible for search engines to pick on. Keywords help people to find relevant papers, books or journals for research. By providing appropriate keywords, people are able to find an article and </w:t>
      </w:r>
      <w:proofErr w:type="gramStart"/>
      <w:r>
        <w:rPr>
          <w:rFonts w:ascii="Arial" w:hAnsi="Arial" w:cs="Arial"/>
        </w:rPr>
        <w:t>read  the</w:t>
      </w:r>
      <w:proofErr w:type="gramEnd"/>
      <w:r>
        <w:rPr>
          <w:rFonts w:ascii="Arial" w:hAnsi="Arial" w:cs="Arial"/>
        </w:rPr>
        <w:t xml:space="preserve"> work. (</w:t>
      </w:r>
      <w:hyperlink r:id="rId7" w:history="1">
        <w:r w:rsidRPr="00683B48">
          <w:rPr>
            <w:rStyle w:val="Hyperlink"/>
            <w:rFonts w:ascii="Arial" w:hAnsi="Arial" w:cs="Arial"/>
          </w:rPr>
          <w:t>www.springer.com)</w:t>
        </w:r>
      </w:hyperlink>
    </w:p>
    <w:p w14:paraId="17BD3023" w14:textId="77777777" w:rsidR="002E1308" w:rsidRDefault="002E1308" w:rsidP="002E1308">
      <w:pPr>
        <w:spacing w:line="360" w:lineRule="auto"/>
        <w:jc w:val="both"/>
        <w:rPr>
          <w:rFonts w:ascii="Arial" w:hAnsi="Arial" w:cs="Arial"/>
        </w:rPr>
      </w:pPr>
      <w:r>
        <w:rPr>
          <w:rFonts w:ascii="Arial" w:hAnsi="Arial" w:cs="Arial"/>
        </w:rPr>
        <w:t>Keywords define a topic/ research issue that is covered by an article. The keywords presented should be the most relevant to the article. (</w:t>
      </w:r>
      <w:hyperlink r:id="rId8" w:history="1">
        <w:r w:rsidRPr="00683B48">
          <w:rPr>
            <w:rStyle w:val="Hyperlink"/>
            <w:rFonts w:ascii="Arial" w:hAnsi="Arial" w:cs="Arial"/>
          </w:rPr>
          <w:t>www.editage.com)</w:t>
        </w:r>
      </w:hyperlink>
      <w:r>
        <w:rPr>
          <w:rFonts w:ascii="Arial" w:hAnsi="Arial" w:cs="Arial"/>
        </w:rPr>
        <w:t xml:space="preserve"> </w:t>
      </w:r>
    </w:p>
    <w:p w14:paraId="4FEC651D" w14:textId="77777777" w:rsidR="002E1308" w:rsidRDefault="002E1308" w:rsidP="002E1308">
      <w:pPr>
        <w:spacing w:line="360" w:lineRule="auto"/>
        <w:jc w:val="both"/>
        <w:rPr>
          <w:rFonts w:ascii="Arial" w:hAnsi="Arial" w:cs="Arial"/>
        </w:rPr>
      </w:pPr>
      <w:r>
        <w:rPr>
          <w:rFonts w:ascii="Arial" w:hAnsi="Arial" w:cs="Arial"/>
        </w:rPr>
        <w:t xml:space="preserve">The article concludes that the outdoor environment is important to teaching practitioners due to the benefits for young children. </w:t>
      </w:r>
      <w:proofErr w:type="gramStart"/>
      <w:r>
        <w:rPr>
          <w:rFonts w:ascii="Arial" w:hAnsi="Arial" w:cs="Arial"/>
        </w:rPr>
        <w:t>However</w:t>
      </w:r>
      <w:proofErr w:type="gramEnd"/>
      <w:r>
        <w:rPr>
          <w:rFonts w:ascii="Arial" w:hAnsi="Arial" w:cs="Arial"/>
        </w:rPr>
        <w:t xml:space="preserve"> subjects such as the Welsh language and literacy were difficult to teach outdoors due to a few challenges. These challenges included: the weather; lack of staff knowledge, lack of resources, changes to the curriculum and child-staff ratio difficulty. The article also found that certain groups benefited from outdoor activity than others. Although this requires more research and more questions to be asked regarding stereotypical judgements. </w:t>
      </w:r>
    </w:p>
    <w:p w14:paraId="3AEFDE6E" w14:textId="77777777" w:rsidR="002E1308" w:rsidRDefault="002E1308" w:rsidP="002E1308">
      <w:pPr>
        <w:spacing w:line="360" w:lineRule="auto"/>
        <w:jc w:val="both"/>
        <w:rPr>
          <w:rFonts w:ascii="Arial" w:hAnsi="Arial" w:cs="Arial"/>
        </w:rPr>
      </w:pPr>
    </w:p>
    <w:p w14:paraId="1F34F416" w14:textId="77777777" w:rsidR="002E1308" w:rsidRDefault="002E1308" w:rsidP="002E1308">
      <w:pPr>
        <w:spacing w:line="360" w:lineRule="auto"/>
        <w:jc w:val="both"/>
        <w:rPr>
          <w:rFonts w:ascii="Arial" w:hAnsi="Arial" w:cs="Arial"/>
        </w:rPr>
      </w:pPr>
      <w:proofErr w:type="gramStart"/>
      <w:r>
        <w:rPr>
          <w:rFonts w:ascii="Arial" w:hAnsi="Arial" w:cs="Arial"/>
        </w:rPr>
        <w:t>Finally</w:t>
      </w:r>
      <w:proofErr w:type="gramEnd"/>
      <w:r>
        <w:rPr>
          <w:rFonts w:ascii="Arial" w:hAnsi="Arial" w:cs="Arial"/>
        </w:rPr>
        <w:t xml:space="preserve"> to conclude the article, the main requirement to aid outdoor learning is to provide adequate training for practitioners so they are able to support and assess the children accurately. The article is detailed and provides a number for sources regarding the information that has been found. I found this article difficult to read as the paragraphs are very large and the amount of references that were contained in the article. It would also be easier to read if the research that regarded the same answers were kept together to make it easier to compare to what the different authors reported. </w:t>
      </w:r>
    </w:p>
    <w:p w14:paraId="2F2CF272" w14:textId="77777777" w:rsidR="001A1ECE" w:rsidRDefault="001A1ECE" w:rsidP="004717B8">
      <w:pPr>
        <w:spacing w:line="360" w:lineRule="auto"/>
        <w:jc w:val="both"/>
        <w:rPr>
          <w:rFonts w:ascii="Arial" w:hAnsi="Arial" w:cs="Arial"/>
        </w:rPr>
      </w:pPr>
    </w:p>
    <w:p w14:paraId="19B08F3D" w14:textId="77777777" w:rsidR="002E1308" w:rsidRPr="005B59DE" w:rsidRDefault="002E1308" w:rsidP="002E1308">
      <w:pPr>
        <w:spacing w:line="360" w:lineRule="auto"/>
        <w:jc w:val="both"/>
        <w:rPr>
          <w:rFonts w:ascii="Arial" w:hAnsi="Arial" w:cs="Arial"/>
        </w:rPr>
      </w:pPr>
      <w:r w:rsidRPr="005B59DE">
        <w:rPr>
          <w:rFonts w:ascii="Arial" w:hAnsi="Arial" w:cs="Arial"/>
        </w:rPr>
        <w:t>Reference List</w:t>
      </w:r>
    </w:p>
    <w:p w14:paraId="2573CDB6" w14:textId="77777777" w:rsidR="002E1308" w:rsidRPr="005B59DE" w:rsidRDefault="002E1308" w:rsidP="002E1308">
      <w:pPr>
        <w:spacing w:line="360" w:lineRule="auto"/>
        <w:jc w:val="both"/>
        <w:rPr>
          <w:rFonts w:ascii="Arial" w:hAnsi="Arial" w:cs="Arial"/>
        </w:rPr>
      </w:pPr>
    </w:p>
    <w:p w14:paraId="66A77B95" w14:textId="77777777" w:rsidR="002E1308" w:rsidRDefault="002E1308" w:rsidP="002E1308">
      <w:pPr>
        <w:spacing w:line="360" w:lineRule="auto"/>
        <w:jc w:val="both"/>
        <w:rPr>
          <w:rFonts w:ascii="Arial" w:hAnsi="Arial" w:cs="Arial"/>
        </w:rPr>
      </w:pPr>
      <w:r w:rsidRPr="005B59DE">
        <w:rPr>
          <w:rFonts w:ascii="Arial" w:hAnsi="Arial" w:cs="Arial"/>
        </w:rPr>
        <w:t xml:space="preserve">Cottrell, S. (2005) </w:t>
      </w:r>
      <w:r w:rsidRPr="005B59DE">
        <w:rPr>
          <w:rFonts w:ascii="Arial" w:hAnsi="Arial" w:cs="Arial"/>
          <w:i/>
        </w:rPr>
        <w:t xml:space="preserve">Critical Thinking Skills: Developing Effective Analysis and Argument. </w:t>
      </w:r>
      <w:r w:rsidRPr="005B59DE">
        <w:rPr>
          <w:rFonts w:ascii="Arial" w:hAnsi="Arial" w:cs="Arial"/>
        </w:rPr>
        <w:t xml:space="preserve">Hampshire: Palgrave Macmillan. </w:t>
      </w:r>
    </w:p>
    <w:p w14:paraId="423CF35F" w14:textId="77777777" w:rsidR="002E1308" w:rsidRDefault="002E1308" w:rsidP="002E1308">
      <w:pPr>
        <w:spacing w:line="360" w:lineRule="auto"/>
        <w:jc w:val="both"/>
        <w:rPr>
          <w:rFonts w:ascii="Arial" w:hAnsi="Arial" w:cs="Arial"/>
        </w:rPr>
      </w:pPr>
    </w:p>
    <w:p w14:paraId="37516119" w14:textId="77777777" w:rsidR="002E1308" w:rsidRDefault="002E1308" w:rsidP="002E1308">
      <w:pPr>
        <w:spacing w:line="360" w:lineRule="auto"/>
        <w:jc w:val="both"/>
        <w:rPr>
          <w:rFonts w:ascii="Arial" w:hAnsi="Arial" w:cs="Arial"/>
        </w:rPr>
      </w:pPr>
      <w:r>
        <w:rPr>
          <w:rFonts w:ascii="Arial" w:hAnsi="Arial" w:cs="Arial"/>
        </w:rPr>
        <w:t xml:space="preserve">Davies, R. and </w:t>
      </w:r>
      <w:proofErr w:type="spellStart"/>
      <w:proofErr w:type="gramStart"/>
      <w:r>
        <w:rPr>
          <w:rFonts w:ascii="Arial" w:hAnsi="Arial" w:cs="Arial"/>
        </w:rPr>
        <w:t>Hamilton,P</w:t>
      </w:r>
      <w:proofErr w:type="spellEnd"/>
      <w:r>
        <w:rPr>
          <w:rFonts w:ascii="Arial" w:hAnsi="Arial" w:cs="Arial"/>
        </w:rPr>
        <w:t>.</w:t>
      </w:r>
      <w:proofErr w:type="gramEnd"/>
      <w:r>
        <w:rPr>
          <w:rFonts w:ascii="Arial" w:hAnsi="Arial" w:cs="Arial"/>
        </w:rPr>
        <w:t xml:space="preserve"> (2016) ‘Assessing learning in the early years’ outdoor classroom: examining challenges in practice,’ </w:t>
      </w:r>
      <w:r w:rsidRPr="00D532E4">
        <w:rPr>
          <w:rFonts w:ascii="Arial" w:hAnsi="Arial" w:cs="Arial"/>
          <w:i/>
        </w:rPr>
        <w:t>Education  3:13: International Journal of Primary, Elementary and Early Years Education,</w:t>
      </w:r>
      <w:r>
        <w:rPr>
          <w:rFonts w:ascii="Arial" w:hAnsi="Arial" w:cs="Arial"/>
        </w:rPr>
        <w:t xml:space="preserve"> pp. 1-13. [On-line]. Available at: </w:t>
      </w:r>
      <w:hyperlink r:id="rId9" w:history="1">
        <w:r w:rsidRPr="00683B48">
          <w:rPr>
            <w:rStyle w:val="Hyperlink"/>
            <w:rFonts w:ascii="Arial" w:hAnsi="Arial" w:cs="Arial"/>
          </w:rPr>
          <w:t>http://www.tandfonline.com/doi/full/10.1080/03004279.2016.1194448?scroll=top&amp;needAcess=true</w:t>
        </w:r>
      </w:hyperlink>
      <w:r>
        <w:rPr>
          <w:rFonts w:ascii="Arial" w:hAnsi="Arial" w:cs="Arial"/>
        </w:rPr>
        <w:t xml:space="preserve"> [Accessed: September </w:t>
      </w:r>
      <w:proofErr w:type="gramStart"/>
      <w:r>
        <w:rPr>
          <w:rFonts w:ascii="Arial" w:hAnsi="Arial" w:cs="Arial"/>
        </w:rPr>
        <w:t>1</w:t>
      </w:r>
      <w:proofErr w:type="gramEnd"/>
      <w:r>
        <w:rPr>
          <w:rFonts w:ascii="Arial" w:hAnsi="Arial" w:cs="Arial"/>
        </w:rPr>
        <w:t xml:space="preserve"> 2017]. </w:t>
      </w:r>
    </w:p>
    <w:p w14:paraId="4806D0E7" w14:textId="77777777" w:rsidR="002E1308" w:rsidRDefault="002E1308" w:rsidP="002E1308">
      <w:pPr>
        <w:spacing w:line="360" w:lineRule="auto"/>
        <w:jc w:val="both"/>
        <w:rPr>
          <w:rFonts w:ascii="Arial" w:hAnsi="Arial" w:cs="Arial"/>
        </w:rPr>
      </w:pPr>
    </w:p>
    <w:p w14:paraId="4888F912" w14:textId="77777777" w:rsidR="002E1308" w:rsidRDefault="002E1308" w:rsidP="002E1308">
      <w:pPr>
        <w:spacing w:line="360" w:lineRule="auto"/>
        <w:jc w:val="both"/>
        <w:rPr>
          <w:rFonts w:ascii="Arial" w:hAnsi="Arial" w:cs="Arial"/>
        </w:rPr>
      </w:pPr>
      <w:r>
        <w:rPr>
          <w:rFonts w:ascii="Arial" w:hAnsi="Arial" w:cs="Arial"/>
        </w:rPr>
        <w:t>Estyn (Her Majesty’s Inspectorate for Education and Training in Wales). (2011). Outdoor Learning, an Evaluation of Learning in the Outdoors for Children Under Five in the Foundation Phase, Crown Copyright. Cardiff: Estyn Publication Section.</w:t>
      </w:r>
    </w:p>
    <w:p w14:paraId="49C8087F" w14:textId="77777777" w:rsidR="002E1308" w:rsidRDefault="002E1308" w:rsidP="002E1308">
      <w:pPr>
        <w:spacing w:line="360" w:lineRule="auto"/>
        <w:jc w:val="both"/>
        <w:rPr>
          <w:rFonts w:ascii="Arial" w:hAnsi="Arial" w:cs="Arial"/>
        </w:rPr>
      </w:pPr>
    </w:p>
    <w:p w14:paraId="19FACBA0" w14:textId="77777777" w:rsidR="002E1308" w:rsidRDefault="002E1308" w:rsidP="002E1308">
      <w:pPr>
        <w:spacing w:line="360" w:lineRule="auto"/>
        <w:jc w:val="both"/>
        <w:rPr>
          <w:rFonts w:ascii="Arial" w:hAnsi="Arial" w:cs="Arial"/>
        </w:rPr>
      </w:pPr>
      <w:proofErr w:type="spellStart"/>
      <w:r>
        <w:rPr>
          <w:rFonts w:ascii="Arial" w:hAnsi="Arial" w:cs="Arial"/>
        </w:rPr>
        <w:t>Fagerstam</w:t>
      </w:r>
      <w:proofErr w:type="spellEnd"/>
      <w:r>
        <w:rPr>
          <w:rFonts w:ascii="Arial" w:hAnsi="Arial" w:cs="Arial"/>
        </w:rPr>
        <w:t>, E., and J. Samuelsson. (2014).  “Learning Arithmetic Outdoors in Junior High School- Influence on Performance and Self- Regulating Skills.” Education 3-13: International Journal of Primary, Elementary and Early Years Education 42 (4): 419-431.</w:t>
      </w:r>
    </w:p>
    <w:p w14:paraId="45628AA6" w14:textId="77777777" w:rsidR="002E1308" w:rsidRDefault="002E1308" w:rsidP="002E1308">
      <w:pPr>
        <w:spacing w:line="360" w:lineRule="auto"/>
        <w:jc w:val="both"/>
        <w:rPr>
          <w:rFonts w:ascii="Arial" w:hAnsi="Arial" w:cs="Arial"/>
        </w:rPr>
      </w:pPr>
    </w:p>
    <w:p w14:paraId="706DCDC1" w14:textId="77777777" w:rsidR="002E1308" w:rsidRDefault="002E1308" w:rsidP="002E1308">
      <w:pPr>
        <w:spacing w:line="360" w:lineRule="auto"/>
        <w:jc w:val="both"/>
        <w:rPr>
          <w:rFonts w:ascii="Arial" w:hAnsi="Arial" w:cs="Arial"/>
        </w:rPr>
      </w:pPr>
      <w:proofErr w:type="spellStart"/>
      <w:r>
        <w:rPr>
          <w:rFonts w:ascii="Arial" w:hAnsi="Arial" w:cs="Arial"/>
        </w:rPr>
        <w:t>Hamilto</w:t>
      </w:r>
      <w:proofErr w:type="spellEnd"/>
      <w:r>
        <w:rPr>
          <w:rFonts w:ascii="Arial" w:hAnsi="Arial" w:cs="Arial"/>
        </w:rPr>
        <w:t>, P., and L. Jones. (2014). “Illuminating the ‘Boy Problem’ from Children’s and Teachers’ Perspectives: A Pilot Study.” Education 3-13: International Journal of Primary, Elementary and Early Years Education. Published On-Line: April 8, 2014. Doi:10.1080/03004279.2014.903987</w:t>
      </w:r>
    </w:p>
    <w:p w14:paraId="3F7B61F2" w14:textId="77777777" w:rsidR="002E1308" w:rsidRDefault="002E1308" w:rsidP="002E1308">
      <w:pPr>
        <w:spacing w:line="360" w:lineRule="auto"/>
        <w:jc w:val="both"/>
        <w:rPr>
          <w:rFonts w:ascii="Arial" w:hAnsi="Arial" w:cs="Arial"/>
        </w:rPr>
      </w:pPr>
    </w:p>
    <w:p w14:paraId="7B694C10" w14:textId="77777777" w:rsidR="002E1308" w:rsidRPr="00BF1A8B" w:rsidRDefault="002E1308" w:rsidP="002E1308">
      <w:pPr>
        <w:spacing w:line="360" w:lineRule="auto"/>
        <w:jc w:val="both"/>
        <w:rPr>
          <w:rFonts w:ascii="Arial" w:hAnsi="Arial" w:cs="Arial"/>
        </w:rPr>
      </w:pPr>
      <w:proofErr w:type="spellStart"/>
      <w:r>
        <w:rPr>
          <w:rFonts w:ascii="Arial" w:hAnsi="Arial" w:cs="Arial"/>
        </w:rPr>
        <w:t>Mukherji</w:t>
      </w:r>
      <w:proofErr w:type="spellEnd"/>
      <w:r>
        <w:rPr>
          <w:rFonts w:ascii="Arial" w:hAnsi="Arial" w:cs="Arial"/>
        </w:rPr>
        <w:t xml:space="preserve">. P and </w:t>
      </w:r>
      <w:proofErr w:type="spellStart"/>
      <w:r>
        <w:rPr>
          <w:rFonts w:ascii="Arial" w:hAnsi="Arial" w:cs="Arial"/>
        </w:rPr>
        <w:t>Albon</w:t>
      </w:r>
      <w:proofErr w:type="spellEnd"/>
      <w:r>
        <w:rPr>
          <w:rFonts w:ascii="Arial" w:hAnsi="Arial" w:cs="Arial"/>
        </w:rPr>
        <w:t xml:space="preserve">, D. (2015). </w:t>
      </w:r>
      <w:r>
        <w:rPr>
          <w:rFonts w:ascii="Arial" w:hAnsi="Arial" w:cs="Arial"/>
          <w:i/>
        </w:rPr>
        <w:t xml:space="preserve">Research Methods in Early Childhood: An Introductory Guide. </w:t>
      </w:r>
      <w:r>
        <w:rPr>
          <w:rFonts w:ascii="Arial" w:hAnsi="Arial" w:cs="Arial"/>
        </w:rPr>
        <w:t>(2</w:t>
      </w:r>
      <w:r w:rsidRPr="00BF1A8B">
        <w:rPr>
          <w:rFonts w:ascii="Arial" w:hAnsi="Arial" w:cs="Arial"/>
          <w:vertAlign w:val="superscript"/>
        </w:rPr>
        <w:t>nd</w:t>
      </w:r>
      <w:r>
        <w:rPr>
          <w:rFonts w:ascii="Arial" w:hAnsi="Arial" w:cs="Arial"/>
        </w:rPr>
        <w:t xml:space="preserve"> </w:t>
      </w:r>
      <w:proofErr w:type="spellStart"/>
      <w:r>
        <w:rPr>
          <w:rFonts w:ascii="Arial" w:hAnsi="Arial" w:cs="Arial"/>
        </w:rPr>
        <w:t>ed</w:t>
      </w:r>
      <w:proofErr w:type="spellEnd"/>
      <w:r>
        <w:rPr>
          <w:rFonts w:ascii="Arial" w:hAnsi="Arial" w:cs="Arial"/>
        </w:rPr>
        <w:t>). Croydon: Sage Publications</w:t>
      </w:r>
    </w:p>
    <w:p w14:paraId="11980923" w14:textId="77777777" w:rsidR="002E1308" w:rsidRDefault="002E1308" w:rsidP="002E1308">
      <w:pPr>
        <w:spacing w:line="360" w:lineRule="auto"/>
        <w:jc w:val="both"/>
        <w:rPr>
          <w:rFonts w:ascii="Arial" w:hAnsi="Arial" w:cs="Arial"/>
        </w:rPr>
      </w:pPr>
    </w:p>
    <w:p w14:paraId="10A338FE" w14:textId="77777777" w:rsidR="002E1308" w:rsidRDefault="002E1308" w:rsidP="002E1308">
      <w:pPr>
        <w:spacing w:line="360" w:lineRule="auto"/>
        <w:jc w:val="both"/>
        <w:rPr>
          <w:rFonts w:ascii="Arial" w:hAnsi="Arial" w:cs="Arial"/>
        </w:rPr>
      </w:pPr>
      <w:r>
        <w:rPr>
          <w:rFonts w:ascii="Arial" w:hAnsi="Arial" w:cs="Arial"/>
        </w:rPr>
        <w:t xml:space="preserve">Walsh, M. (2001). </w:t>
      </w:r>
      <w:r>
        <w:rPr>
          <w:rFonts w:ascii="Arial" w:hAnsi="Arial" w:cs="Arial"/>
          <w:i/>
        </w:rPr>
        <w:t xml:space="preserve">Research Made Real: A Guide for Students. </w:t>
      </w:r>
      <w:r>
        <w:rPr>
          <w:rFonts w:ascii="Arial" w:hAnsi="Arial" w:cs="Arial"/>
        </w:rPr>
        <w:t xml:space="preserve">Cheltenham: Nelson Thornes. </w:t>
      </w:r>
    </w:p>
    <w:p w14:paraId="60CE215E" w14:textId="77777777" w:rsidR="002E1308" w:rsidRDefault="002E1308" w:rsidP="002E1308">
      <w:pPr>
        <w:spacing w:line="360" w:lineRule="auto"/>
        <w:jc w:val="both"/>
        <w:rPr>
          <w:rFonts w:ascii="Arial" w:hAnsi="Arial" w:cs="Arial"/>
        </w:rPr>
      </w:pPr>
    </w:p>
    <w:p w14:paraId="5EE2FCB9" w14:textId="77777777" w:rsidR="002E1308" w:rsidRDefault="002E1308" w:rsidP="002E1308">
      <w:pPr>
        <w:spacing w:line="360" w:lineRule="auto"/>
        <w:jc w:val="both"/>
        <w:rPr>
          <w:rFonts w:ascii="Arial" w:hAnsi="Arial" w:cs="Arial"/>
        </w:rPr>
      </w:pPr>
      <w:r>
        <w:rPr>
          <w:rFonts w:ascii="Arial" w:hAnsi="Arial" w:cs="Arial"/>
        </w:rPr>
        <w:t xml:space="preserve">Skills You Need (2017). ‘Writing your Dissertation: Methodology.’ </w:t>
      </w:r>
      <w:hyperlink r:id="rId10" w:history="1">
        <w:r w:rsidRPr="00683B48">
          <w:rPr>
            <w:rStyle w:val="Hyperlink"/>
            <w:rFonts w:ascii="Arial" w:hAnsi="Arial" w:cs="Arial"/>
          </w:rPr>
          <w:t>https://www.skillsyouneed.com/learn/dissertation-methodology.html</w:t>
        </w:r>
      </w:hyperlink>
      <w:r>
        <w:rPr>
          <w:rFonts w:ascii="Arial" w:hAnsi="Arial" w:cs="Arial"/>
        </w:rPr>
        <w:t xml:space="preserve"> [Date Accessed: 31.10.17]</w:t>
      </w:r>
    </w:p>
    <w:p w14:paraId="45061C6C" w14:textId="77777777" w:rsidR="002E1308" w:rsidRDefault="002E1308" w:rsidP="002E1308">
      <w:pPr>
        <w:spacing w:line="360" w:lineRule="auto"/>
        <w:jc w:val="both"/>
        <w:rPr>
          <w:rFonts w:ascii="Arial" w:hAnsi="Arial" w:cs="Arial"/>
        </w:rPr>
      </w:pPr>
    </w:p>
    <w:p w14:paraId="167D458F" w14:textId="77777777" w:rsidR="002E1308" w:rsidRPr="005240BA" w:rsidRDefault="002E1308" w:rsidP="002E1308">
      <w:pPr>
        <w:spacing w:line="360" w:lineRule="auto"/>
        <w:jc w:val="both"/>
        <w:rPr>
          <w:rFonts w:ascii="Arial" w:hAnsi="Arial" w:cs="Arial"/>
        </w:rPr>
      </w:pPr>
      <w:proofErr w:type="spellStart"/>
      <w:r>
        <w:rPr>
          <w:rFonts w:ascii="Arial" w:hAnsi="Arial" w:cs="Arial"/>
        </w:rPr>
        <w:t>Dapaah</w:t>
      </w:r>
      <w:proofErr w:type="spellEnd"/>
      <w:r>
        <w:rPr>
          <w:rFonts w:ascii="Arial" w:hAnsi="Arial" w:cs="Arial"/>
        </w:rPr>
        <w:t xml:space="preserve">, M. (2016). ‘What is the Importance of Keywords in a Research Paper?’ </w:t>
      </w:r>
    </w:p>
    <w:p w14:paraId="5EE24F1F" w14:textId="77777777" w:rsidR="002E1308" w:rsidRDefault="002E1308" w:rsidP="002E1308">
      <w:pPr>
        <w:spacing w:line="360" w:lineRule="auto"/>
        <w:jc w:val="both"/>
        <w:rPr>
          <w:rFonts w:ascii="Arial" w:hAnsi="Arial" w:cs="Arial"/>
        </w:rPr>
      </w:pPr>
      <w:hyperlink r:id="rId11" w:history="1">
        <w:r w:rsidRPr="00683B48">
          <w:rPr>
            <w:rStyle w:val="Hyperlink"/>
            <w:rFonts w:ascii="Arial" w:hAnsi="Arial" w:cs="Arial"/>
          </w:rPr>
          <w:t>https://www.editage.com/insights/what-is-the-importance-of-keywords-in-a-research-paper</w:t>
        </w:r>
      </w:hyperlink>
      <w:r>
        <w:rPr>
          <w:rFonts w:ascii="Arial" w:hAnsi="Arial" w:cs="Arial"/>
        </w:rPr>
        <w:t xml:space="preserve"> [Date Accessed 27.10.17]</w:t>
      </w:r>
    </w:p>
    <w:p w14:paraId="2B023FBD" w14:textId="77777777" w:rsidR="002E1308" w:rsidRDefault="002E1308" w:rsidP="002E1308">
      <w:pPr>
        <w:spacing w:line="360" w:lineRule="auto"/>
        <w:jc w:val="both"/>
        <w:rPr>
          <w:rFonts w:ascii="Arial" w:hAnsi="Arial" w:cs="Arial"/>
        </w:rPr>
      </w:pPr>
    </w:p>
    <w:p w14:paraId="10540995" w14:textId="77777777" w:rsidR="002E1308" w:rsidRPr="005B59DE" w:rsidRDefault="002E1308" w:rsidP="002E1308">
      <w:pPr>
        <w:spacing w:line="360" w:lineRule="auto"/>
        <w:jc w:val="both"/>
        <w:rPr>
          <w:rFonts w:ascii="Arial" w:hAnsi="Arial" w:cs="Arial"/>
        </w:rPr>
      </w:pPr>
      <w:r>
        <w:rPr>
          <w:rFonts w:ascii="Arial" w:hAnsi="Arial" w:cs="Arial"/>
        </w:rPr>
        <w:t xml:space="preserve">Springer (2017). ‘Title, Abstract and Keywords’ </w:t>
      </w:r>
      <w:hyperlink r:id="rId12" w:history="1">
        <w:r w:rsidRPr="00683B48">
          <w:rPr>
            <w:rStyle w:val="Hyperlink"/>
            <w:rFonts w:ascii="Arial" w:hAnsi="Arial" w:cs="Arial"/>
          </w:rPr>
          <w:t>https://www.springer.com/gp/authors-editors/authorandreviewertutorials/writing-a-journal-manuscript/title-abstract-and-keywords/10285522</w:t>
        </w:r>
      </w:hyperlink>
      <w:r>
        <w:rPr>
          <w:rFonts w:ascii="Arial" w:hAnsi="Arial" w:cs="Arial"/>
        </w:rPr>
        <w:t xml:space="preserve"> [Date Accessed 27.10.17]</w:t>
      </w:r>
    </w:p>
    <w:p w14:paraId="0613EF8A" w14:textId="77777777" w:rsidR="001A1ECE" w:rsidRPr="00A22E48" w:rsidRDefault="001A1ECE" w:rsidP="004717B8">
      <w:pPr>
        <w:spacing w:line="360" w:lineRule="auto"/>
        <w:jc w:val="both"/>
        <w:rPr>
          <w:rFonts w:ascii="Arial" w:hAnsi="Arial" w:cs="Arial"/>
        </w:rPr>
      </w:pPr>
      <w:bookmarkStart w:id="0" w:name="_GoBack"/>
      <w:bookmarkEnd w:id="0"/>
    </w:p>
    <w:sectPr w:rsidR="001A1ECE" w:rsidRPr="00A22E48" w:rsidSect="00513DC9">
      <w:headerReference w:type="default" r:id="rId13"/>
      <w:footerReference w:type="even"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A77A64" w14:textId="77777777" w:rsidR="00E0197F" w:rsidRDefault="00E0197F" w:rsidP="004717B8">
      <w:r>
        <w:separator/>
      </w:r>
    </w:p>
  </w:endnote>
  <w:endnote w:type="continuationSeparator" w:id="0">
    <w:p w14:paraId="3B47BFF8" w14:textId="77777777" w:rsidR="00E0197F" w:rsidRDefault="00E0197F" w:rsidP="004717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512634" w14:textId="77777777" w:rsidR="004717B8" w:rsidRDefault="004717B8" w:rsidP="00683B48">
    <w:pPr>
      <w:pStyle w:val="Foot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end"/>
    </w:r>
  </w:p>
  <w:p w14:paraId="6733871C" w14:textId="77777777" w:rsidR="004717B8" w:rsidRDefault="004717B8" w:rsidP="004717B8">
    <w:pPr>
      <w:pStyle w:val="Footer"/>
      <w:framePr w:wrap="none" w:vAnchor="text" w:hAnchor="margin" w:xAlign="right" w:y="1"/>
      <w:ind w:firstLine="360"/>
      <w:rPr>
        <w:rStyle w:val="PageNumber"/>
      </w:rPr>
    </w:pPr>
    <w:r>
      <w:rPr>
        <w:rStyle w:val="PageNumber"/>
      </w:rPr>
      <w:fldChar w:fldCharType="begin"/>
    </w:r>
    <w:r>
      <w:rPr>
        <w:rStyle w:val="PageNumber"/>
      </w:rPr>
      <w:instrText xml:space="preserve">PAGE  </w:instrText>
    </w:r>
    <w:r>
      <w:rPr>
        <w:rStyle w:val="PageNumber"/>
      </w:rPr>
      <w:fldChar w:fldCharType="end"/>
    </w:r>
  </w:p>
  <w:p w14:paraId="3ED31E81" w14:textId="77777777" w:rsidR="004717B8" w:rsidRDefault="004717B8" w:rsidP="004717B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4D324C" w14:textId="77777777" w:rsidR="004717B8" w:rsidRDefault="004717B8" w:rsidP="00683B48">
    <w:pPr>
      <w:pStyle w:val="Foot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separate"/>
    </w:r>
    <w:r w:rsidR="00E06B8E">
      <w:rPr>
        <w:rStyle w:val="PageNumber"/>
        <w:noProof/>
      </w:rPr>
      <w:t>1</w:t>
    </w:r>
    <w:r>
      <w:rPr>
        <w:rStyle w:val="PageNumber"/>
      </w:rPr>
      <w:fldChar w:fldCharType="end"/>
    </w:r>
  </w:p>
  <w:p w14:paraId="5F8F5AEF" w14:textId="77777777" w:rsidR="004717B8" w:rsidRDefault="004717B8" w:rsidP="004717B8">
    <w:pPr>
      <w:pStyle w:val="Footer"/>
      <w:ind w:firstLine="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D8BC57" w14:textId="77777777" w:rsidR="00E0197F" w:rsidRDefault="00E0197F" w:rsidP="004717B8">
      <w:r>
        <w:separator/>
      </w:r>
    </w:p>
  </w:footnote>
  <w:footnote w:type="continuationSeparator" w:id="0">
    <w:p w14:paraId="1D9CB7B4" w14:textId="77777777" w:rsidR="00E0197F" w:rsidRDefault="00E0197F" w:rsidP="004717B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D2DCEC" w14:textId="54B546E5" w:rsidR="004717B8" w:rsidRDefault="004717B8">
    <w:pPr>
      <w:pStyle w:val="Header"/>
    </w:pPr>
    <w:r>
      <w:t>1708506</w:t>
    </w:r>
    <w:r>
      <w:ptab w:relativeTo="margin" w:alignment="center" w:leader="none"/>
    </w:r>
    <w:r>
      <w:t>ECGE4001P</w:t>
    </w:r>
    <w:r>
      <w:ptab w:relativeTo="margin" w:alignment="right" w:leader="none"/>
    </w:r>
    <w:r w:rsidR="002E1308">
      <w:t>2172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17B8"/>
    <w:rsid w:val="00097796"/>
    <w:rsid w:val="001A1ECE"/>
    <w:rsid w:val="00203B91"/>
    <w:rsid w:val="00215E1A"/>
    <w:rsid w:val="002964C2"/>
    <w:rsid w:val="002E1308"/>
    <w:rsid w:val="002F2A98"/>
    <w:rsid w:val="00307730"/>
    <w:rsid w:val="0035424F"/>
    <w:rsid w:val="00400035"/>
    <w:rsid w:val="00455B37"/>
    <w:rsid w:val="004717B8"/>
    <w:rsid w:val="00494989"/>
    <w:rsid w:val="00513DC9"/>
    <w:rsid w:val="005C3B13"/>
    <w:rsid w:val="006045C7"/>
    <w:rsid w:val="006366BA"/>
    <w:rsid w:val="007F3AFB"/>
    <w:rsid w:val="008048F9"/>
    <w:rsid w:val="00861AEB"/>
    <w:rsid w:val="00877B78"/>
    <w:rsid w:val="008A1D16"/>
    <w:rsid w:val="008D2B75"/>
    <w:rsid w:val="00954447"/>
    <w:rsid w:val="00964D3D"/>
    <w:rsid w:val="009C4E2C"/>
    <w:rsid w:val="00A22E48"/>
    <w:rsid w:val="00A4395C"/>
    <w:rsid w:val="00A65A9B"/>
    <w:rsid w:val="00AA6790"/>
    <w:rsid w:val="00AC7AF8"/>
    <w:rsid w:val="00B97B60"/>
    <w:rsid w:val="00C510C3"/>
    <w:rsid w:val="00DA02CF"/>
    <w:rsid w:val="00DA6756"/>
    <w:rsid w:val="00DF451E"/>
    <w:rsid w:val="00E0197F"/>
    <w:rsid w:val="00E06B8E"/>
    <w:rsid w:val="00EC33B5"/>
    <w:rsid w:val="00EC71BC"/>
    <w:rsid w:val="00ED5206"/>
    <w:rsid w:val="00F52A9C"/>
    <w:rsid w:val="00F7471B"/>
    <w:rsid w:val="00FA1F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3FA89F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7B8"/>
    <w:pPr>
      <w:tabs>
        <w:tab w:val="center" w:pos="4680"/>
        <w:tab w:val="right" w:pos="9360"/>
      </w:tabs>
    </w:pPr>
  </w:style>
  <w:style w:type="character" w:customStyle="1" w:styleId="HeaderChar">
    <w:name w:val="Header Char"/>
    <w:basedOn w:val="DefaultParagraphFont"/>
    <w:link w:val="Header"/>
    <w:uiPriority w:val="99"/>
    <w:rsid w:val="004717B8"/>
  </w:style>
  <w:style w:type="paragraph" w:styleId="Footer">
    <w:name w:val="footer"/>
    <w:basedOn w:val="Normal"/>
    <w:link w:val="FooterChar"/>
    <w:uiPriority w:val="99"/>
    <w:unhideWhenUsed/>
    <w:rsid w:val="004717B8"/>
    <w:pPr>
      <w:tabs>
        <w:tab w:val="center" w:pos="4680"/>
        <w:tab w:val="right" w:pos="9360"/>
      </w:tabs>
    </w:pPr>
  </w:style>
  <w:style w:type="character" w:customStyle="1" w:styleId="FooterChar">
    <w:name w:val="Footer Char"/>
    <w:basedOn w:val="DefaultParagraphFont"/>
    <w:link w:val="Footer"/>
    <w:uiPriority w:val="99"/>
    <w:rsid w:val="004717B8"/>
  </w:style>
  <w:style w:type="character" w:styleId="PageNumber">
    <w:name w:val="page number"/>
    <w:basedOn w:val="DefaultParagraphFont"/>
    <w:uiPriority w:val="99"/>
    <w:semiHidden/>
    <w:unhideWhenUsed/>
    <w:rsid w:val="004717B8"/>
  </w:style>
  <w:style w:type="character" w:styleId="Strong">
    <w:name w:val="Strong"/>
    <w:basedOn w:val="DefaultParagraphFont"/>
    <w:uiPriority w:val="22"/>
    <w:qFormat/>
    <w:rsid w:val="005C3B13"/>
    <w:rPr>
      <w:b/>
      <w:bCs/>
    </w:rPr>
  </w:style>
  <w:style w:type="character" w:styleId="Hyperlink">
    <w:name w:val="Hyperlink"/>
    <w:basedOn w:val="DefaultParagraphFont"/>
    <w:uiPriority w:val="99"/>
    <w:unhideWhenUsed/>
    <w:rsid w:val="006366BA"/>
    <w:rPr>
      <w:color w:val="0563C1" w:themeColor="hyperlink"/>
      <w:u w:val="single"/>
    </w:rPr>
  </w:style>
  <w:style w:type="character" w:styleId="FollowedHyperlink">
    <w:name w:val="FollowedHyperlink"/>
    <w:basedOn w:val="DefaultParagraphFont"/>
    <w:uiPriority w:val="99"/>
    <w:semiHidden/>
    <w:unhideWhenUsed/>
    <w:rsid w:val="006366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editage.com/insights/what-is-the-importance-of-keywords-in-a-research-paper" TargetMode="External"/><Relationship Id="rId12" Type="http://schemas.openxmlformats.org/officeDocument/2006/relationships/hyperlink" Target="https://www.springer.com/gp/authors-editors/authorandreviewertutorials/writing-a-journal-manuscript/title-abstract-and-keywords/10285522"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skillsyouneed.com" TargetMode="External"/><Relationship Id="rId7" Type="http://schemas.openxmlformats.org/officeDocument/2006/relationships/hyperlink" Target="http://www.springer.com)" TargetMode="External"/><Relationship Id="rId8" Type="http://schemas.openxmlformats.org/officeDocument/2006/relationships/hyperlink" Target="http://www.editage.com)" TargetMode="External"/><Relationship Id="rId9" Type="http://schemas.openxmlformats.org/officeDocument/2006/relationships/hyperlink" Target="http://www.tandfonline.com/doi/full/10.1080/03004279.2016.1194448?scroll=top&amp;needAcess=true" TargetMode="External"/><Relationship Id="rId10" Type="http://schemas.openxmlformats.org/officeDocument/2006/relationships/hyperlink" Target="https://www.skillsyouneed.com/learn/dissertation-methodolo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8</Pages>
  <Words>2492</Words>
  <Characters>14208</Characters>
  <Application>Microsoft Macintosh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16667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17</cp:revision>
  <dcterms:created xsi:type="dcterms:W3CDTF">2017-10-19T10:17:00Z</dcterms:created>
  <dcterms:modified xsi:type="dcterms:W3CDTF">2017-10-31T18:55:00Z</dcterms:modified>
</cp:coreProperties>
</file>