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C38138" w14:textId="5EC7E581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4259BE14" w14:textId="5DA0D9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>Avis, J. et al. (2015) ‘</w:t>
      </w:r>
      <w:r w:rsidRPr="000D33B6">
        <w:rPr>
          <w:rFonts w:ascii="Arial" w:hAnsi="Arial" w:cs="Arial"/>
          <w:sz w:val="24"/>
          <w:szCs w:val="24"/>
        </w:rPr>
        <w:t xml:space="preserve">Working </w:t>
      </w:r>
      <w:r>
        <w:rPr>
          <w:rFonts w:ascii="Arial" w:hAnsi="Arial" w:cs="Arial"/>
          <w:sz w:val="24"/>
          <w:szCs w:val="24"/>
        </w:rPr>
        <w:t>w</w:t>
      </w:r>
      <w:r w:rsidRPr="000D33B6">
        <w:rPr>
          <w:rFonts w:ascii="Arial" w:hAnsi="Arial" w:cs="Arial"/>
          <w:sz w:val="24"/>
          <w:szCs w:val="24"/>
        </w:rPr>
        <w:t>ith Parents to Prevent Childhood Obesity: Protocol for a Primary Care-Based eHealth Study</w:t>
      </w:r>
      <w:r w:rsidRPr="000D33B6">
        <w:rPr>
          <w:rFonts w:ascii="Arial" w:hAnsi="Arial" w:cs="Arial"/>
          <w:sz w:val="24"/>
          <w:szCs w:val="24"/>
        </w:rPr>
        <w:t xml:space="preserve">’.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JMIR Research Protocols. </w:t>
      </w:r>
      <w:r w:rsidRPr="000D33B6">
        <w:rPr>
          <w:rFonts w:ascii="Arial" w:hAnsi="Arial" w:cs="Arial"/>
          <w:sz w:val="24"/>
          <w:szCs w:val="24"/>
        </w:rPr>
        <w:t xml:space="preserve">4(1) p.e35. </w:t>
      </w:r>
    </w:p>
    <w:p w14:paraId="07DDE840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Bouch, A, B. (2017) </w:t>
      </w:r>
      <w:r w:rsidRPr="000D33B6">
        <w:rPr>
          <w:rFonts w:ascii="Arial" w:hAnsi="Arial" w:cs="Arial"/>
          <w:i/>
          <w:iCs/>
          <w:sz w:val="24"/>
          <w:szCs w:val="24"/>
        </w:rPr>
        <w:t>Childhood obesity: an overview of the existing barriers to the health practitioner’s role in providing effective intervention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https://www.communitypractitioner.co.uk/resources/2017/07/childhood-obesity-overview-existing-barriers-health-practitioner%E2%80%99s-role-providing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23</w:t>
      </w:r>
      <w:r w:rsidRPr="000D33B6">
        <w:rPr>
          <w:rFonts w:ascii="Arial" w:hAnsi="Arial" w:cs="Arial"/>
          <w:sz w:val="24"/>
          <w:szCs w:val="24"/>
          <w:vertAlign w:val="superscript"/>
        </w:rPr>
        <w:t>rd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672390B3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Bruce, T. (2011) </w:t>
      </w:r>
      <w:r w:rsidRPr="000D33B6">
        <w:rPr>
          <w:rFonts w:ascii="Arial" w:hAnsi="Arial" w:cs="Arial"/>
          <w:i/>
          <w:iCs/>
          <w:sz w:val="24"/>
          <w:szCs w:val="24"/>
        </w:rPr>
        <w:t>Early Childhood Education.</w:t>
      </w:r>
      <w:r w:rsidRPr="000D33B6">
        <w:rPr>
          <w:rFonts w:ascii="Arial" w:hAnsi="Arial" w:cs="Arial"/>
          <w:sz w:val="24"/>
          <w:szCs w:val="24"/>
        </w:rPr>
        <w:t xml:space="preserve"> 4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Ed. Oxon: Hachette UK. </w:t>
      </w:r>
    </w:p>
    <w:p w14:paraId="5A731EBC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Burns, A. Parker, L. and Birch, L.L. </w:t>
      </w:r>
      <w:r w:rsidRPr="000D33B6">
        <w:rPr>
          <w:rFonts w:ascii="Arial" w:hAnsi="Arial" w:cs="Arial"/>
          <w:sz w:val="24"/>
          <w:szCs w:val="24"/>
        </w:rPr>
        <w:t>(</w:t>
      </w:r>
      <w:r w:rsidRPr="000D33B6">
        <w:rPr>
          <w:rFonts w:ascii="Arial" w:hAnsi="Arial" w:cs="Arial"/>
          <w:sz w:val="24"/>
          <w:szCs w:val="24"/>
        </w:rPr>
        <w:t>2011</w:t>
      </w:r>
      <w:r w:rsidRPr="000D33B6">
        <w:rPr>
          <w:rFonts w:ascii="Arial" w:hAnsi="Arial" w:cs="Arial"/>
          <w:sz w:val="24"/>
          <w:szCs w:val="24"/>
        </w:rPr>
        <w:t>)</w:t>
      </w:r>
      <w:r w:rsidRPr="000D33B6">
        <w:rPr>
          <w:rFonts w:ascii="Arial" w:hAnsi="Arial" w:cs="Arial"/>
          <w:sz w:val="24"/>
          <w:szCs w:val="24"/>
        </w:rPr>
        <w:t> </w:t>
      </w:r>
      <w:r w:rsidRPr="000D33B6">
        <w:rPr>
          <w:rFonts w:ascii="Arial" w:hAnsi="Arial" w:cs="Arial"/>
          <w:i/>
          <w:iCs/>
          <w:sz w:val="24"/>
          <w:szCs w:val="24"/>
        </w:rPr>
        <w:t>Early childhood obesity prevention policies</w:t>
      </w:r>
      <w:r w:rsidRPr="000D33B6">
        <w:rPr>
          <w:rFonts w:ascii="Arial" w:hAnsi="Arial" w:cs="Arial"/>
          <w:sz w:val="24"/>
          <w:szCs w:val="24"/>
        </w:rPr>
        <w:t xml:space="preserve">. </w:t>
      </w:r>
      <w:r w:rsidRPr="000D33B6">
        <w:rPr>
          <w:rFonts w:ascii="Arial" w:hAnsi="Arial" w:cs="Arial"/>
          <w:sz w:val="24"/>
          <w:szCs w:val="24"/>
        </w:rPr>
        <w:t xml:space="preserve">Washington: </w:t>
      </w:r>
      <w:r w:rsidRPr="000D33B6">
        <w:rPr>
          <w:rFonts w:ascii="Arial" w:hAnsi="Arial" w:cs="Arial"/>
          <w:sz w:val="24"/>
          <w:szCs w:val="24"/>
        </w:rPr>
        <w:t>National Academies Press.</w:t>
      </w:r>
    </w:p>
    <w:p w14:paraId="0D6EE7DE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CACHE (2018) </w:t>
      </w:r>
      <w:r w:rsidRPr="000D33B6">
        <w:rPr>
          <w:rFonts w:ascii="Arial" w:hAnsi="Arial" w:cs="Arial"/>
          <w:i/>
          <w:iCs/>
          <w:sz w:val="24"/>
          <w:szCs w:val="24"/>
        </w:rPr>
        <w:t>Well-being for children in the EYFS</w:t>
      </w:r>
      <w:r w:rsidRPr="000D33B6">
        <w:rPr>
          <w:rFonts w:ascii="Arial" w:hAnsi="Arial" w:cs="Arial"/>
          <w:sz w:val="24"/>
          <w:szCs w:val="24"/>
        </w:rPr>
        <w:t xml:space="preserve">. Available at: </w:t>
      </w:r>
      <w:hyperlink r:id="rId5" w:anchor=":~:text=Well-being%20shows%20clear%20correlations%20to%20the%20emotional%20aspect,way%20that%20children%20communicate%20with%20others%20around%20them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https://www.cache.org.uk/news-media/well-being-for-children-in-the-eyfs#:~:text=Well-being%20shows%20clear%20correlations%20to%20the%20emotional%20aspect,way%20that%20children%20communicate%20with%20others%20around%20them</w:t>
        </w:r>
      </w:hyperlink>
      <w:r w:rsidRPr="000D33B6">
        <w:rPr>
          <w:rFonts w:ascii="Arial" w:hAnsi="Arial" w:cs="Arial"/>
          <w:sz w:val="24"/>
          <w:szCs w:val="24"/>
        </w:rPr>
        <w:t>. (Accessed: 9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72C1F3C1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Children’s Commissioner Wales (2019)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A Charter for Change: Protecting Welsh Children from the impact of poverty.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https://www.childcomwales.org.uk/wp-content/uploads/2019/04/A-Charter-for-Change-Protecting-Welsh-Children-from-the-Impact-of-Poverty.pdf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17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15B13797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Children’s Workforce Development Council (no date)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The Common Core of Skills and Knowledge.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https://moodle.uwtsd.ac.uk/mod/resource/view.php?id=63039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21</w:t>
      </w:r>
      <w:r w:rsidRPr="000D33B6">
        <w:rPr>
          <w:rFonts w:ascii="Arial" w:hAnsi="Arial" w:cs="Arial"/>
          <w:sz w:val="24"/>
          <w:szCs w:val="24"/>
          <w:vertAlign w:val="superscript"/>
        </w:rPr>
        <w:t>st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4AAE54BA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Department for Education (2019) </w:t>
      </w:r>
      <w:r w:rsidRPr="000D33B6">
        <w:rPr>
          <w:rFonts w:ascii="Arial" w:hAnsi="Arial" w:cs="Arial"/>
          <w:i/>
          <w:iCs/>
          <w:sz w:val="24"/>
          <w:szCs w:val="24"/>
        </w:rPr>
        <w:t>Free school meals</w:t>
      </w:r>
      <w:r w:rsidRPr="000D33B6">
        <w:rPr>
          <w:rFonts w:ascii="Arial" w:hAnsi="Arial" w:cs="Arial"/>
          <w:i/>
          <w:iCs/>
          <w:sz w:val="24"/>
          <w:szCs w:val="24"/>
        </w:rPr>
        <w:t>: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 Guidance for local authorities, maintained schools, </w:t>
      </w:r>
      <w:proofErr w:type="gramStart"/>
      <w:r w:rsidRPr="000D33B6">
        <w:rPr>
          <w:rFonts w:ascii="Arial" w:hAnsi="Arial" w:cs="Arial"/>
          <w:i/>
          <w:iCs/>
          <w:sz w:val="24"/>
          <w:szCs w:val="24"/>
        </w:rPr>
        <w:t>academies</w:t>
      </w:r>
      <w:proofErr w:type="gramEnd"/>
      <w:r w:rsidRPr="000D33B6">
        <w:rPr>
          <w:rFonts w:ascii="Arial" w:hAnsi="Arial" w:cs="Arial"/>
          <w:i/>
          <w:iCs/>
          <w:sz w:val="24"/>
          <w:szCs w:val="24"/>
        </w:rPr>
        <w:t xml:space="preserve"> and free schools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</w:t>
        </w:r>
        <w:r w:rsidRPr="000D33B6">
          <w:rPr>
            <w:rStyle w:val="Hyperlink"/>
            <w:rFonts w:ascii="Arial" w:hAnsi="Arial" w:cs="Arial"/>
            <w:sz w:val="24"/>
            <w:szCs w:val="24"/>
          </w:rPr>
          <w:lastRenderedPageBreak/>
          <w:t>ment_data/file/700139/Free_school_meals_guidance_Apr18.pdf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18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 </w:t>
      </w:r>
    </w:p>
    <w:p w14:paraId="1CF5383E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Department of Health (2014)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The Relationship Between Wellbeing and Health.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10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067B5FBE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 Dodge, R. et al. (2012) ‘The challenge of defining wellbeing’. </w:t>
      </w:r>
      <w:r w:rsidRPr="000D33B6">
        <w:rPr>
          <w:rFonts w:ascii="Arial" w:hAnsi="Arial" w:cs="Arial"/>
          <w:i/>
          <w:iCs/>
          <w:sz w:val="24"/>
          <w:szCs w:val="24"/>
        </w:rPr>
        <w:t>International Journal of Wellbeing,</w:t>
      </w:r>
      <w:r w:rsidRPr="000D33B6">
        <w:rPr>
          <w:rFonts w:ascii="Arial" w:hAnsi="Arial" w:cs="Arial"/>
          <w:sz w:val="24"/>
          <w:szCs w:val="24"/>
        </w:rPr>
        <w:t xml:space="preserve"> 2(3). </w:t>
      </w:r>
    </w:p>
    <w:p w14:paraId="4614BEDC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Felman, A. (2020)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What is good health?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0" w:anchor=":~:text=Health%20can%20be%20defined%20as%20physical,%20mental,%20and,for%20good%20health%20include%20genetics,%20the%20environment,%20relationships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https://www.medicalnewstoday.com/articles/150999#:~:text=Health%20can%20be%20defined%20as%20physical,%20mental,%20and,for%20good%20health%20include%20genetics,%20the%20environment,%20relationships</w:t>
        </w:r>
      </w:hyperlink>
      <w:r w:rsidRPr="000D33B6">
        <w:rPr>
          <w:rFonts w:ascii="Arial" w:hAnsi="Arial" w:cs="Arial"/>
          <w:sz w:val="24"/>
          <w:szCs w:val="24"/>
        </w:rPr>
        <w:t>, (Accessed: 4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24EAD8A9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Gregory, R. (2020) </w:t>
      </w:r>
      <w:r w:rsidRPr="000D33B6">
        <w:rPr>
          <w:rFonts w:ascii="Arial" w:hAnsi="Arial" w:cs="Arial"/>
          <w:i/>
          <w:iCs/>
          <w:sz w:val="24"/>
          <w:szCs w:val="24"/>
        </w:rPr>
        <w:t>Is Wales’ Free School Meals system fit for purpose?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https://www.wales247.co.uk/is-wales-free-school-meals-system-fit-for-purpose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17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6086A3F5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Gundersen, C. et al. (2011) ‘Linking psychosocial stressors and childhood obesity.’ </w:t>
      </w:r>
      <w:r w:rsidRPr="000D33B6">
        <w:rPr>
          <w:rFonts w:ascii="Arial" w:hAnsi="Arial" w:cs="Arial"/>
          <w:i/>
          <w:iCs/>
          <w:sz w:val="24"/>
          <w:szCs w:val="24"/>
        </w:rPr>
        <w:t>Obesity reviews</w:t>
      </w:r>
      <w:r w:rsidRPr="000D33B6">
        <w:rPr>
          <w:rFonts w:ascii="Arial" w:hAnsi="Arial" w:cs="Arial"/>
          <w:sz w:val="24"/>
          <w:szCs w:val="24"/>
        </w:rPr>
        <w:t>, 12(5), pp.54-63.</w:t>
      </w:r>
    </w:p>
    <w:p w14:paraId="284CE2AB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Hopper, E. (2019) ‘Maslow's hierarchy of needs explained’. </w:t>
      </w:r>
      <w:r w:rsidRPr="000D33B6">
        <w:rPr>
          <w:rFonts w:ascii="Arial" w:hAnsi="Arial" w:cs="Arial"/>
          <w:i/>
          <w:iCs/>
          <w:sz w:val="24"/>
          <w:szCs w:val="24"/>
        </w:rPr>
        <w:t>Viitattu</w:t>
      </w:r>
      <w:r w:rsidRPr="000D33B6">
        <w:rPr>
          <w:rFonts w:ascii="Arial" w:hAnsi="Arial" w:cs="Arial"/>
          <w:sz w:val="24"/>
          <w:szCs w:val="24"/>
        </w:rPr>
        <w:t xml:space="preserve">, </w:t>
      </w:r>
      <w:r w:rsidRPr="000D33B6">
        <w:rPr>
          <w:rFonts w:ascii="Arial" w:hAnsi="Arial" w:cs="Arial"/>
          <w:i/>
          <w:iCs/>
          <w:sz w:val="24"/>
          <w:szCs w:val="24"/>
        </w:rPr>
        <w:t>12</w:t>
      </w:r>
      <w:r w:rsidRPr="000D33B6">
        <w:rPr>
          <w:rFonts w:ascii="Arial" w:hAnsi="Arial" w:cs="Arial"/>
          <w:sz w:val="24"/>
          <w:szCs w:val="24"/>
        </w:rPr>
        <w:t>, p.2019.</w:t>
      </w:r>
    </w:p>
    <w:p w14:paraId="28A08CD8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Huljev, D. and Pandak, T. (2016) ‘Holistic and team approach in health care.’ </w:t>
      </w:r>
      <w:r w:rsidRPr="000D33B6">
        <w:rPr>
          <w:rFonts w:ascii="Arial" w:hAnsi="Arial" w:cs="Arial"/>
          <w:i/>
          <w:iCs/>
          <w:sz w:val="24"/>
          <w:szCs w:val="24"/>
        </w:rPr>
        <w:t>Signa Vitae</w:t>
      </w:r>
      <w:r w:rsidRPr="000D33B6">
        <w:rPr>
          <w:rFonts w:ascii="Arial" w:hAnsi="Arial" w:cs="Arial"/>
          <w:sz w:val="24"/>
          <w:szCs w:val="24"/>
        </w:rPr>
        <w:t>, 11(2), pp.66-69.</w:t>
      </w:r>
    </w:p>
    <w:p w14:paraId="32480253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Infant and Toddler forum (no date) </w:t>
      </w:r>
      <w:r w:rsidRPr="000D33B6">
        <w:rPr>
          <w:rFonts w:ascii="Arial" w:hAnsi="Arial" w:cs="Arial"/>
          <w:i/>
          <w:iCs/>
          <w:sz w:val="24"/>
          <w:szCs w:val="24"/>
        </w:rPr>
        <w:t>Toddler Menu Planner: making toddler meal planning easy</w:t>
      </w:r>
      <w:r w:rsidRPr="000D33B6">
        <w:rPr>
          <w:rFonts w:ascii="Arial" w:hAnsi="Arial" w:cs="Arial"/>
          <w:i/>
          <w:iCs/>
          <w:sz w:val="24"/>
          <w:szCs w:val="24"/>
        </w:rPr>
        <w:t>.</w:t>
      </w:r>
      <w:r w:rsidRPr="000D33B6">
        <w:rPr>
          <w:rFonts w:ascii="Arial" w:hAnsi="Arial" w:cs="Arial"/>
          <w:sz w:val="24"/>
          <w:szCs w:val="24"/>
        </w:rPr>
        <w:t xml:space="preserve">  Available at: </w:t>
      </w:r>
      <w:hyperlink r:id="rId12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https://shop.infantandtoddlerforum.org/toddler-menu-planner/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19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0F8E0B6A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Infants and Toddler Forum (no date)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Planning Meals for Toddlers.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https://infantandtoddlerforum.org/toddlers-to-preschool/healthy-eating/meal-planning/#:~:text=%20Planning%20ahead%20%201%20Make%20a%20list,and%20in%20some%20snacks%E2%80%93%20fruit%20and...%20More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18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57588C24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lastRenderedPageBreak/>
        <w:t xml:space="preserve">Inter-American Development Bank (2015)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The Early Years Child Well-Being and the Role of Public Policy. </w:t>
      </w:r>
      <w:r w:rsidRPr="000D33B6">
        <w:rPr>
          <w:rFonts w:ascii="Arial" w:hAnsi="Arial" w:cs="Arial"/>
          <w:sz w:val="24"/>
          <w:szCs w:val="24"/>
        </w:rPr>
        <w:t xml:space="preserve">UK: Palgrave Macmillan. </w:t>
      </w:r>
    </w:p>
    <w:p w14:paraId="7B05287A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League, A. (2015) </w:t>
      </w:r>
      <w:r w:rsidRPr="000D33B6">
        <w:rPr>
          <w:rFonts w:ascii="Arial" w:hAnsi="Arial" w:cs="Arial"/>
          <w:i/>
          <w:iCs/>
          <w:sz w:val="24"/>
          <w:szCs w:val="24"/>
        </w:rPr>
        <w:t>The Importance of Staying Active in Fighting Childhood Obesity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https://www.obesityaction.org/community/news/community-news/the-importance-of-staying-active-in-fighting-obesity/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21</w:t>
      </w:r>
      <w:r w:rsidRPr="000D33B6">
        <w:rPr>
          <w:rFonts w:ascii="Arial" w:hAnsi="Arial" w:cs="Arial"/>
          <w:sz w:val="24"/>
          <w:szCs w:val="24"/>
          <w:vertAlign w:val="superscript"/>
        </w:rPr>
        <w:t>st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0FEEC3A3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Lobstein, T. et al. (2015) ‘Child and adolescent obesity: part of a bigger picture.’ </w:t>
      </w:r>
      <w:r w:rsidRPr="000D33B6">
        <w:rPr>
          <w:rFonts w:ascii="Arial" w:hAnsi="Arial" w:cs="Arial"/>
          <w:i/>
          <w:iCs/>
          <w:sz w:val="24"/>
          <w:szCs w:val="24"/>
        </w:rPr>
        <w:t>The Lancet</w:t>
      </w:r>
      <w:r w:rsidRPr="000D33B6">
        <w:rPr>
          <w:rFonts w:ascii="Arial" w:hAnsi="Arial" w:cs="Arial"/>
          <w:sz w:val="24"/>
          <w:szCs w:val="24"/>
        </w:rPr>
        <w:t>, 385(9986), pp.2510-2520.</w:t>
      </w:r>
    </w:p>
    <w:p w14:paraId="55D40CAB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Merriam-Webster (2021)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Lifestyle.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https://www.merriam-webster.com/dictionary/lifestyle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11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42F6EEC3" w14:textId="4792966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National Institute for Health and Care Excellence (NICE) (2013) </w:t>
      </w:r>
      <w:r w:rsidRPr="000D33B6">
        <w:rPr>
          <w:rFonts w:ascii="Arial" w:hAnsi="Arial" w:cs="Arial"/>
          <w:i/>
          <w:iCs/>
          <w:sz w:val="24"/>
          <w:szCs w:val="24"/>
        </w:rPr>
        <w:t>Weight management: lifestyle services for overweight or obese children and young people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https://www.nice.org.uk/guidance/ph47/chapter/1-Recommendations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22</w:t>
      </w:r>
      <w:r w:rsidRPr="000D33B6">
        <w:rPr>
          <w:rFonts w:ascii="Arial" w:hAnsi="Arial" w:cs="Arial"/>
          <w:sz w:val="24"/>
          <w:szCs w:val="24"/>
          <w:vertAlign w:val="superscript"/>
        </w:rPr>
        <w:t>nd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1632853C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NHS Wales (no date)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Obesity.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https://www.wales.nhs.uk/healthtopics/lifestyles/obesity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15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2B2E12D5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Oswalt, A. (no date) </w:t>
      </w:r>
      <w:r w:rsidRPr="000D33B6">
        <w:rPr>
          <w:rFonts w:ascii="Arial" w:hAnsi="Arial" w:cs="Arial"/>
          <w:i/>
          <w:iCs/>
          <w:sz w:val="24"/>
          <w:szCs w:val="24"/>
        </w:rPr>
        <w:t>Urie Bronfenbrenner and Child Development</w:t>
      </w:r>
      <w:r w:rsidRPr="000D33B6">
        <w:rPr>
          <w:rFonts w:ascii="Arial" w:hAnsi="Arial" w:cs="Arial"/>
          <w:i/>
          <w:iCs/>
          <w:sz w:val="24"/>
          <w:szCs w:val="24"/>
        </w:rPr>
        <w:t>.</w:t>
      </w:r>
      <w:r w:rsidRPr="000D33B6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https://www.gracepointwellness.org/28-child-adolescent-development-overview/article/7930-urie-bronfenbrenner-and-child-development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23</w:t>
      </w:r>
      <w:r w:rsidRPr="000D33B6">
        <w:rPr>
          <w:rFonts w:ascii="Arial" w:hAnsi="Arial" w:cs="Arial"/>
          <w:sz w:val="24"/>
          <w:szCs w:val="24"/>
          <w:vertAlign w:val="superscript"/>
        </w:rPr>
        <w:t>rd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21954C86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>Pacey (2020)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 Toddler meal planner launched to support families and combat childhood obesity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https://www.pacey.org.uk/news-and-views/news/archive/2020-news/august-2020/news-toddler-meal-planner-helps-families-get-the/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18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77A56DAB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>Pandita, A.</w:t>
      </w:r>
      <w:r w:rsidRPr="000D33B6">
        <w:rPr>
          <w:rFonts w:ascii="Arial" w:hAnsi="Arial" w:cs="Arial"/>
          <w:sz w:val="24"/>
          <w:szCs w:val="24"/>
        </w:rPr>
        <w:t xml:space="preserve"> et al</w:t>
      </w:r>
      <w:r w:rsidRPr="000D33B6">
        <w:rPr>
          <w:rFonts w:ascii="Arial" w:hAnsi="Arial" w:cs="Arial"/>
          <w:sz w:val="24"/>
          <w:szCs w:val="24"/>
        </w:rPr>
        <w:t>.</w:t>
      </w:r>
      <w:r w:rsidRPr="000D33B6">
        <w:rPr>
          <w:rFonts w:ascii="Arial" w:hAnsi="Arial" w:cs="Arial"/>
          <w:sz w:val="24"/>
          <w:szCs w:val="24"/>
        </w:rPr>
        <w:t xml:space="preserve"> (2016)</w:t>
      </w:r>
      <w:r w:rsidRPr="000D33B6">
        <w:rPr>
          <w:rFonts w:ascii="Arial" w:hAnsi="Arial" w:cs="Arial"/>
          <w:sz w:val="24"/>
          <w:szCs w:val="24"/>
        </w:rPr>
        <w:t xml:space="preserve"> </w:t>
      </w:r>
      <w:r w:rsidRPr="000D33B6">
        <w:rPr>
          <w:rFonts w:ascii="Arial" w:hAnsi="Arial" w:cs="Arial"/>
          <w:sz w:val="24"/>
          <w:szCs w:val="24"/>
        </w:rPr>
        <w:t>‘</w:t>
      </w:r>
      <w:r w:rsidRPr="000D33B6">
        <w:rPr>
          <w:rFonts w:ascii="Arial" w:hAnsi="Arial" w:cs="Arial"/>
          <w:sz w:val="24"/>
          <w:szCs w:val="24"/>
        </w:rPr>
        <w:t>Childhood obesity: prevention is better than cure</w:t>
      </w:r>
      <w:r w:rsidRPr="000D33B6">
        <w:rPr>
          <w:rFonts w:ascii="Arial" w:hAnsi="Arial" w:cs="Arial"/>
          <w:sz w:val="24"/>
          <w:szCs w:val="24"/>
        </w:rPr>
        <w:t>’</w:t>
      </w:r>
      <w:r w:rsidRPr="000D33B6">
        <w:rPr>
          <w:rFonts w:ascii="Arial" w:hAnsi="Arial" w:cs="Arial"/>
          <w:sz w:val="24"/>
          <w:szCs w:val="24"/>
        </w:rPr>
        <w:t xml:space="preserve">.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Diabetes, metabolic </w:t>
      </w:r>
      <w:proofErr w:type="gramStart"/>
      <w:r w:rsidRPr="000D33B6">
        <w:rPr>
          <w:rFonts w:ascii="Arial" w:hAnsi="Arial" w:cs="Arial"/>
          <w:i/>
          <w:iCs/>
          <w:sz w:val="24"/>
          <w:szCs w:val="24"/>
        </w:rPr>
        <w:t>syndrome</w:t>
      </w:r>
      <w:proofErr w:type="gramEnd"/>
      <w:r w:rsidRPr="000D33B6">
        <w:rPr>
          <w:rFonts w:ascii="Arial" w:hAnsi="Arial" w:cs="Arial"/>
          <w:i/>
          <w:iCs/>
          <w:sz w:val="24"/>
          <w:szCs w:val="24"/>
        </w:rPr>
        <w:t xml:space="preserve"> and obesity: targets and therapy,</w:t>
      </w:r>
      <w:r w:rsidRPr="000D33B6">
        <w:rPr>
          <w:rFonts w:ascii="Arial" w:hAnsi="Arial" w:cs="Arial"/>
          <w:sz w:val="24"/>
          <w:szCs w:val="24"/>
        </w:rPr>
        <w:t xml:space="preserve"> 9, p</w:t>
      </w:r>
      <w:r w:rsidRPr="000D33B6">
        <w:rPr>
          <w:rFonts w:ascii="Arial" w:hAnsi="Arial" w:cs="Arial"/>
          <w:sz w:val="24"/>
          <w:szCs w:val="24"/>
        </w:rPr>
        <w:t xml:space="preserve">p. 83-89. </w:t>
      </w:r>
    </w:p>
    <w:p w14:paraId="206D33C8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Public Health Wales Observatory (2019)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Obesity in Wales (2019).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http://www.publichealthwalesobservatory.wales.nhs.uk/obesityinwales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15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18684079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lastRenderedPageBreak/>
        <w:t xml:space="preserve">Public Health Wales Observatory (2019)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Obesity in Wales.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http://www.publichealthwalesobservatory.wales.nhs.uk/sitesplus/documents/1208/ObesityInWales_Report2018_v1.pdf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15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727E1A00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Sahoo, K. et al. (2015) ‘Childhood obesity: causes and consequences.’ </w:t>
      </w:r>
      <w:r w:rsidRPr="000D33B6">
        <w:rPr>
          <w:rFonts w:ascii="Arial" w:hAnsi="Arial" w:cs="Arial"/>
          <w:i/>
          <w:iCs/>
          <w:sz w:val="24"/>
          <w:szCs w:val="24"/>
        </w:rPr>
        <w:t>Journal of family medicine and primary care</w:t>
      </w:r>
      <w:r w:rsidRPr="000D33B6">
        <w:rPr>
          <w:rFonts w:ascii="Arial" w:hAnsi="Arial" w:cs="Arial"/>
          <w:sz w:val="24"/>
          <w:szCs w:val="24"/>
        </w:rPr>
        <w:t>, 4(2), p.187.</w:t>
      </w:r>
    </w:p>
    <w:p w14:paraId="6AB86D1B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>Sjunnestrand, M.</w:t>
      </w:r>
      <w:r w:rsidRPr="000D33B6">
        <w:rPr>
          <w:rFonts w:ascii="Arial" w:hAnsi="Arial" w:cs="Arial"/>
          <w:sz w:val="24"/>
          <w:szCs w:val="24"/>
        </w:rPr>
        <w:t xml:space="preserve"> et al. (</w:t>
      </w:r>
      <w:r w:rsidRPr="000D33B6">
        <w:rPr>
          <w:rFonts w:ascii="Arial" w:hAnsi="Arial" w:cs="Arial"/>
          <w:sz w:val="24"/>
          <w:szCs w:val="24"/>
        </w:rPr>
        <w:t>2019</w:t>
      </w:r>
      <w:r w:rsidRPr="000D33B6">
        <w:rPr>
          <w:rFonts w:ascii="Arial" w:hAnsi="Arial" w:cs="Arial"/>
          <w:sz w:val="24"/>
          <w:szCs w:val="24"/>
        </w:rPr>
        <w:t>)</w:t>
      </w:r>
      <w:r w:rsidRPr="000D33B6">
        <w:rPr>
          <w:rFonts w:ascii="Arial" w:hAnsi="Arial" w:cs="Arial"/>
          <w:sz w:val="24"/>
          <w:szCs w:val="24"/>
        </w:rPr>
        <w:t xml:space="preserve"> </w:t>
      </w:r>
      <w:r w:rsidRPr="000D33B6">
        <w:rPr>
          <w:rFonts w:ascii="Arial" w:hAnsi="Arial" w:cs="Arial"/>
          <w:sz w:val="24"/>
          <w:szCs w:val="24"/>
        </w:rPr>
        <w:t>‘</w:t>
      </w:r>
      <w:r w:rsidRPr="000D33B6">
        <w:rPr>
          <w:rFonts w:ascii="Arial" w:hAnsi="Arial" w:cs="Arial"/>
          <w:sz w:val="24"/>
          <w:szCs w:val="24"/>
        </w:rPr>
        <w:t xml:space="preserve">Planting a </w:t>
      </w:r>
      <w:proofErr w:type="gramStart"/>
      <w:r w:rsidRPr="000D33B6">
        <w:rPr>
          <w:rFonts w:ascii="Arial" w:hAnsi="Arial" w:cs="Arial"/>
          <w:sz w:val="24"/>
          <w:szCs w:val="24"/>
        </w:rPr>
        <w:t>seed-child health care nurses’ perceptions</w:t>
      </w:r>
      <w:proofErr w:type="gramEnd"/>
      <w:r w:rsidRPr="000D33B6">
        <w:rPr>
          <w:rFonts w:ascii="Arial" w:hAnsi="Arial" w:cs="Arial"/>
          <w:sz w:val="24"/>
          <w:szCs w:val="24"/>
        </w:rPr>
        <w:t xml:space="preserve"> of speaking to parents about overweight and obesity: a qualitative study within the STOP project</w:t>
      </w:r>
      <w:r w:rsidRPr="000D33B6">
        <w:rPr>
          <w:rFonts w:ascii="Arial" w:hAnsi="Arial" w:cs="Arial"/>
          <w:sz w:val="24"/>
          <w:szCs w:val="24"/>
        </w:rPr>
        <w:t>’</w:t>
      </w:r>
      <w:r w:rsidRPr="000D33B6">
        <w:rPr>
          <w:rFonts w:ascii="Arial" w:hAnsi="Arial" w:cs="Arial"/>
          <w:sz w:val="24"/>
          <w:szCs w:val="24"/>
        </w:rPr>
        <w:t xml:space="preserve">. </w:t>
      </w:r>
      <w:r w:rsidRPr="000D33B6">
        <w:rPr>
          <w:rFonts w:ascii="Arial" w:hAnsi="Arial" w:cs="Arial"/>
          <w:i/>
          <w:iCs/>
          <w:sz w:val="24"/>
          <w:szCs w:val="24"/>
        </w:rPr>
        <w:t>BMC public health,</w:t>
      </w:r>
      <w:r w:rsidRPr="000D33B6">
        <w:rPr>
          <w:rFonts w:ascii="Arial" w:hAnsi="Arial" w:cs="Arial"/>
          <w:sz w:val="24"/>
          <w:szCs w:val="24"/>
        </w:rPr>
        <w:t xml:space="preserve"> 19(1), pp.1-11.</w:t>
      </w:r>
    </w:p>
    <w:p w14:paraId="403E8F6F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Stevens, J. (2017)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ACEs Science 101.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https://acestoohigh.com/aces-101/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17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3B115B02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Sustain (2021) </w:t>
      </w:r>
      <w:r w:rsidRPr="000D33B6">
        <w:rPr>
          <w:rFonts w:ascii="Arial" w:hAnsi="Arial" w:cs="Arial"/>
          <w:i/>
          <w:iCs/>
          <w:sz w:val="24"/>
          <w:szCs w:val="24"/>
        </w:rPr>
        <w:t>Free School Meals for All.</w:t>
      </w:r>
      <w:r w:rsidRPr="000D33B6">
        <w:rPr>
          <w:rFonts w:ascii="Arial" w:hAnsi="Arial" w:cs="Arial"/>
          <w:sz w:val="24"/>
          <w:szCs w:val="24"/>
        </w:rPr>
        <w:t xml:space="preserve"> Available at: </w:t>
      </w:r>
      <w:hyperlink r:id="rId23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https://www.sustainweb.org/childrensfoodcampaign/free_school_meals/#:~:text=Free%20school%20meals%20have%20been%20shown%20to%20improve,child%20receive%20a%20free%20school%20meal%20every%20day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17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23DD32B8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Unicef (no date)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adal_sd=www.unicef.org.uk.1612821269506&amp;_adal_ca=so%3DLive%26me%3Dorganic%26ca%3D(not%2520set)%26co%3D(not%2520set)%26ke%3D(not%2520set).1612821269506&amp;_adal_cw=1612821264421.1612821269506&amp;_adal_id=05c83dbb-df7e-441e-b925-67d09386540a.1603052890.4.1612821264.1607983626.ee59e0a6-14e4-494e-b40f-f2ffd6df17f0.1612821269506&amp;_ga=2.44661476.1719120388.1612821263-1543694877.1603052889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8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77EF9242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Unicef (no date)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UNICEF WARNS OF “LOOMING CHILDREN’S CRISIS” AND URGENT NEED FOR UK TO TAKE ACTION TO IMPROVE LIVES OF CHILDREN.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https://www.unicef.org.uk/press-releases/unicef-warns-of-looming-childrens-crisis-and-urgent-need-for-uk-to-take-action-to-improve-lives-of-children/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9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3CCAF0E0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Upadhyay, J. et al. (2018) ‘Obesity as a disease.’ </w:t>
      </w:r>
      <w:r w:rsidRPr="000D33B6">
        <w:rPr>
          <w:rFonts w:ascii="Arial" w:hAnsi="Arial" w:cs="Arial"/>
          <w:i/>
          <w:iCs/>
          <w:sz w:val="24"/>
          <w:szCs w:val="24"/>
        </w:rPr>
        <w:t>Medical Clinics</w:t>
      </w:r>
      <w:r w:rsidRPr="000D33B6">
        <w:rPr>
          <w:rFonts w:ascii="Arial" w:hAnsi="Arial" w:cs="Arial"/>
          <w:sz w:val="24"/>
          <w:szCs w:val="24"/>
        </w:rPr>
        <w:t>, 102(1), pp.13-33.</w:t>
      </w:r>
    </w:p>
    <w:p w14:paraId="5087A7CD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lastRenderedPageBreak/>
        <w:t xml:space="preserve">Watson, D., Emery, C. and Bayliss, P. (2012) </w:t>
      </w:r>
      <w:r w:rsidRPr="000D33B6">
        <w:rPr>
          <w:rFonts w:ascii="Arial" w:hAnsi="Arial" w:cs="Arial"/>
          <w:i/>
          <w:iCs/>
          <w:sz w:val="24"/>
          <w:szCs w:val="24"/>
        </w:rPr>
        <w:t>Children’s social and emotional wellbeing in schools a critical perspective</w:t>
      </w:r>
      <w:r w:rsidRPr="000D33B6">
        <w:rPr>
          <w:rFonts w:ascii="Arial" w:hAnsi="Arial" w:cs="Arial"/>
          <w:sz w:val="24"/>
          <w:szCs w:val="24"/>
        </w:rPr>
        <w:t xml:space="preserve">. Bristol: Policy Press. </w:t>
      </w:r>
    </w:p>
    <w:p w14:paraId="7F3D48EC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Wellbeing People (2018)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What does wellbeing </w:t>
      </w:r>
      <w:proofErr w:type="gramStart"/>
      <w:r w:rsidRPr="000D33B6">
        <w:rPr>
          <w:rFonts w:ascii="Arial" w:hAnsi="Arial" w:cs="Arial"/>
          <w:i/>
          <w:iCs/>
          <w:sz w:val="24"/>
          <w:szCs w:val="24"/>
        </w:rPr>
        <w:t>actually mean</w:t>
      </w:r>
      <w:proofErr w:type="gramEnd"/>
      <w:r w:rsidRPr="000D33B6">
        <w:rPr>
          <w:rFonts w:ascii="Arial" w:hAnsi="Arial" w:cs="Arial"/>
          <w:i/>
          <w:iCs/>
          <w:sz w:val="24"/>
          <w:szCs w:val="24"/>
        </w:rPr>
        <w:t>?</w:t>
      </w:r>
      <w:r w:rsidRPr="000D33B6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https://www.wellbeingpeople.com/2018/07/20/what-does-wellbeing-actually-mean/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9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6D2383B0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(2013)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Building a Brighter Future: Early Years and Childcare Plan.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https://moodle.uwtsd.ac.uk/pluginfile.php/100624/mod_resource/content/1/130716-building-brighter-future-en.pdf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11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067FDDD1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(2015)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Child Poverty Strategy for Wales.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https://moodle.uwtsd.ac.uk/pluginfile.php/100635/mod_resource/content/1/150327-child-poverty-strategy-children-summary-v1-en.pdf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17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726D5D89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(2015)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The four purposes of the curriculum for Wales.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https://moodle.uwtsd.ac.uk/pluginfile.php/298603/mod_resource/content/1/Poster%20-%20a%20curriculum%20for%20Wales.pdf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18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68AA3CF7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(2016)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An overview of the Healthy Child Wales Programme.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30" w:anchor=":~:text=The%20Healthy%20Child%20Wales%20Programme%20has%20been%20created,Wales%20approach%20to%20support%20and%20improve%20child%20development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https://gov.wales/sites/default/files/publications/2019-05/an-overview-of-the-healthy-child-wales-programme.pdf#:~:text=The%20Healthy%20Child%20Wales%20Programme%20has%20been%20created,Wales%20approach%20to%20support%20and%20improve%20child%20development</w:t>
        </w:r>
      </w:hyperlink>
      <w:r w:rsidRPr="000D33B6">
        <w:rPr>
          <w:rFonts w:ascii="Arial" w:hAnsi="Arial" w:cs="Arial"/>
          <w:sz w:val="24"/>
          <w:szCs w:val="24"/>
        </w:rPr>
        <w:t>. (Accessed: 4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65F1B4A8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(2018) </w:t>
      </w:r>
      <w:r w:rsidRPr="000D33B6">
        <w:rPr>
          <w:rFonts w:ascii="Arial" w:hAnsi="Arial" w:cs="Arial"/>
          <w:i/>
          <w:iCs/>
          <w:sz w:val="24"/>
          <w:szCs w:val="24"/>
        </w:rPr>
        <w:t>The Eatwell Guide.</w:t>
      </w:r>
      <w:r w:rsidRPr="000D33B6">
        <w:rPr>
          <w:rFonts w:ascii="Arial" w:hAnsi="Arial" w:cs="Arial"/>
          <w:sz w:val="24"/>
          <w:szCs w:val="24"/>
        </w:rPr>
        <w:t xml:space="preserve"> Available at:  </w:t>
      </w:r>
      <w:hyperlink r:id="rId31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https://gov.wales/sites/default/files/publications/2019-02/eatwell-guide.pdf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19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04AC8493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Welsh Government (2018)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Well-being of Wales 2017-18: what do we know about children’s well-being?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https://moodle.uwtsd.ac.uk/pluginfile.php/344049/mod_resource/content/0/well-being-wales-2017-18-what-do-we-know-about-childrens-well-being.pdf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11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p w14:paraId="6966B253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lastRenderedPageBreak/>
        <w:t xml:space="preserve">World Health Organization (2013)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SIXTY-SIXTH WORLD HEALTH ASSEMBLY.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https://apps.who.int/gb/ebwha/pdf_files/WHA66-REC1/WHA66_2013_REC1_complete.pdf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15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 </w:t>
      </w:r>
    </w:p>
    <w:p w14:paraId="23D3F977" w14:textId="77777777" w:rsidR="000D33B6" w:rsidRPr="000D33B6" w:rsidRDefault="000D33B6" w:rsidP="000D33B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33B6">
        <w:rPr>
          <w:rFonts w:ascii="Arial" w:hAnsi="Arial" w:cs="Arial"/>
          <w:sz w:val="24"/>
          <w:szCs w:val="24"/>
        </w:rPr>
        <w:t xml:space="preserve">World Health Organization (2021) </w:t>
      </w:r>
      <w:r w:rsidRPr="000D33B6">
        <w:rPr>
          <w:rFonts w:ascii="Arial" w:hAnsi="Arial" w:cs="Arial"/>
          <w:i/>
          <w:iCs/>
          <w:sz w:val="24"/>
          <w:szCs w:val="24"/>
        </w:rPr>
        <w:t xml:space="preserve">Constitution. </w:t>
      </w:r>
      <w:r w:rsidRPr="000D33B6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Pr="000D33B6">
          <w:rPr>
            <w:rStyle w:val="Hyperlink"/>
            <w:rFonts w:ascii="Arial" w:hAnsi="Arial" w:cs="Arial"/>
            <w:sz w:val="24"/>
            <w:szCs w:val="24"/>
          </w:rPr>
          <w:t>https://www.who.int/about/who-we-are/constitution</w:t>
        </w:r>
      </w:hyperlink>
      <w:r w:rsidRPr="000D33B6">
        <w:rPr>
          <w:rFonts w:ascii="Arial" w:hAnsi="Arial" w:cs="Arial"/>
          <w:sz w:val="24"/>
          <w:szCs w:val="24"/>
        </w:rPr>
        <w:t xml:space="preserve"> (Accessed: 4</w:t>
      </w:r>
      <w:r w:rsidRPr="000D33B6">
        <w:rPr>
          <w:rFonts w:ascii="Arial" w:hAnsi="Arial" w:cs="Arial"/>
          <w:sz w:val="24"/>
          <w:szCs w:val="24"/>
          <w:vertAlign w:val="superscript"/>
        </w:rPr>
        <w:t>th</w:t>
      </w:r>
      <w:r w:rsidRPr="000D33B6">
        <w:rPr>
          <w:rFonts w:ascii="Arial" w:hAnsi="Arial" w:cs="Arial"/>
          <w:sz w:val="24"/>
          <w:szCs w:val="24"/>
        </w:rPr>
        <w:t xml:space="preserve"> February 2021)</w:t>
      </w:r>
    </w:p>
    <w:sectPr w:rsidR="000D33B6" w:rsidRPr="000D33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554E"/>
    <w:rsid w:val="00006F8A"/>
    <w:rsid w:val="00031593"/>
    <w:rsid w:val="00046314"/>
    <w:rsid w:val="00066C7B"/>
    <w:rsid w:val="000D33B6"/>
    <w:rsid w:val="000F0775"/>
    <w:rsid w:val="000F6231"/>
    <w:rsid w:val="001B3278"/>
    <w:rsid w:val="001F6226"/>
    <w:rsid w:val="00213240"/>
    <w:rsid w:val="002923C2"/>
    <w:rsid w:val="00313614"/>
    <w:rsid w:val="00393875"/>
    <w:rsid w:val="003A5EC0"/>
    <w:rsid w:val="003A7B86"/>
    <w:rsid w:val="004034D6"/>
    <w:rsid w:val="004300F1"/>
    <w:rsid w:val="00432E23"/>
    <w:rsid w:val="004559A7"/>
    <w:rsid w:val="004A029D"/>
    <w:rsid w:val="004F70EF"/>
    <w:rsid w:val="00533475"/>
    <w:rsid w:val="0055135F"/>
    <w:rsid w:val="00596A06"/>
    <w:rsid w:val="005C4C64"/>
    <w:rsid w:val="005D50FB"/>
    <w:rsid w:val="005F7DD4"/>
    <w:rsid w:val="00620A8A"/>
    <w:rsid w:val="006B2DC0"/>
    <w:rsid w:val="00717265"/>
    <w:rsid w:val="00785D97"/>
    <w:rsid w:val="007A18A0"/>
    <w:rsid w:val="00803D58"/>
    <w:rsid w:val="008273C6"/>
    <w:rsid w:val="00867C2C"/>
    <w:rsid w:val="008A2DCE"/>
    <w:rsid w:val="008F174F"/>
    <w:rsid w:val="00955862"/>
    <w:rsid w:val="009B7E9A"/>
    <w:rsid w:val="00A52BD9"/>
    <w:rsid w:val="00A92DD6"/>
    <w:rsid w:val="00AA3C47"/>
    <w:rsid w:val="00AB42F5"/>
    <w:rsid w:val="00AC554E"/>
    <w:rsid w:val="00AF1393"/>
    <w:rsid w:val="00AF25C4"/>
    <w:rsid w:val="00B33D5E"/>
    <w:rsid w:val="00BE533A"/>
    <w:rsid w:val="00C67A45"/>
    <w:rsid w:val="00C81B9E"/>
    <w:rsid w:val="00C94869"/>
    <w:rsid w:val="00D7558E"/>
    <w:rsid w:val="00D86B6D"/>
    <w:rsid w:val="00EA1E57"/>
    <w:rsid w:val="00F11AF1"/>
    <w:rsid w:val="00F36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D5AE2"/>
  <w15:chartTrackingRefBased/>
  <w15:docId w15:val="{2BDA7A3F-5834-4E23-8059-EAE745798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55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5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700139/Free_school_meals_guidance_Apr18.pdf" TargetMode="External"/><Relationship Id="rId13" Type="http://schemas.openxmlformats.org/officeDocument/2006/relationships/hyperlink" Target="https://infantandtoddlerforum.org/toddlers-to-preschool/healthy-eating/meal-planning/#:~:text=%20Planning%20ahead%20%201%20Make%20a%20list,and%20in%20some%20snacks%E2%80%93%20fruit%20and...%20More" TargetMode="External"/><Relationship Id="rId18" Type="http://schemas.openxmlformats.org/officeDocument/2006/relationships/hyperlink" Target="https://www.gracepointwellness.org/28-child-adolescent-development-overview/article/7930-urie-bronfenbrenner-and-child-development" TargetMode="External"/><Relationship Id="rId26" Type="http://schemas.openxmlformats.org/officeDocument/2006/relationships/hyperlink" Target="https://www.wellbeingpeople.com/2018/07/20/what-does-wellbeing-actually-mean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publichealthwalesobservatory.wales.nhs.uk/sitesplus/documents/1208/ObesityInWales_Report2018_v1.pdf" TargetMode="External"/><Relationship Id="rId34" Type="http://schemas.openxmlformats.org/officeDocument/2006/relationships/hyperlink" Target="https://www.who.int/about/who-we-are/constitution" TargetMode="External"/><Relationship Id="rId7" Type="http://schemas.openxmlformats.org/officeDocument/2006/relationships/hyperlink" Target="https://moodle.uwtsd.ac.uk/mod/resource/view.php?id=63039" TargetMode="External"/><Relationship Id="rId12" Type="http://schemas.openxmlformats.org/officeDocument/2006/relationships/hyperlink" Target="https://shop.infantandtoddlerforum.org/toddler-menu-planner/" TargetMode="External"/><Relationship Id="rId17" Type="http://schemas.openxmlformats.org/officeDocument/2006/relationships/hyperlink" Target="https://www.wales.nhs.uk/healthtopics/lifestyles/obesity" TargetMode="External"/><Relationship Id="rId25" Type="http://schemas.openxmlformats.org/officeDocument/2006/relationships/hyperlink" Target="https://www.unicef.org.uk/press-releases/unicef-warns-of-looming-childrens-crisis-and-urgent-need-for-uk-to-take-action-to-improve-lives-of-children/" TargetMode="External"/><Relationship Id="rId33" Type="http://schemas.openxmlformats.org/officeDocument/2006/relationships/hyperlink" Target="https://apps.who.int/gb/ebwha/pdf_files/WHA66-REC1/WHA66_2013_REC1_complet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ice.org.uk/guidance/ph47/chapter/1-Recommendations" TargetMode="External"/><Relationship Id="rId20" Type="http://schemas.openxmlformats.org/officeDocument/2006/relationships/hyperlink" Target="http://www.publichealthwalesobservatory.wales.nhs.uk/obesityinwales" TargetMode="External"/><Relationship Id="rId29" Type="http://schemas.openxmlformats.org/officeDocument/2006/relationships/hyperlink" Target="https://moodle.uwtsd.ac.uk/pluginfile.php/298603/mod_resource/content/1/Poster%20-%20a%20curriculum%20for%20Wale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comwales.org.uk/wp-content/uploads/2019/04/A-Charter-for-Change-Protecting-Welsh-Children-from-the-Impact-of-Poverty.pdf" TargetMode="External"/><Relationship Id="rId11" Type="http://schemas.openxmlformats.org/officeDocument/2006/relationships/hyperlink" Target="https://www.wales247.co.uk/is-wales-free-school-meals-system-fit-for-purpose" TargetMode="External"/><Relationship Id="rId24" Type="http://schemas.openxmlformats.org/officeDocument/2006/relationships/hyperlink" Target="https://downloads.unicef.org.uk/wp-content/uploads/2019/10/UNCRC_summary-1_1.pdf?_adal_sd=www.unicef.org.uk.1612821269506&amp;_adal_ca=so%3DLive%26me%3Dorganic%26ca%3D(not%2520set)%26co%3D(not%2520set)%26ke%3D(not%2520set).1612821269506&amp;_adal_cw=1612821264421.1612821269506&amp;_adal_id=05c83dbb-df7e-441e-b925-67d09386540a.1603052890.4.1612821264.1607983626.ee59e0a6-14e4-494e-b40f-f2ffd6df17f0.1612821269506&amp;_ga=2.44661476.1719120388.1612821263-1543694877.1603052889" TargetMode="External"/><Relationship Id="rId32" Type="http://schemas.openxmlformats.org/officeDocument/2006/relationships/hyperlink" Target="https://moodle.uwtsd.ac.uk/pluginfile.php/344049/mod_resource/content/0/well-being-wales-2017-18-what-do-we-know-about-childrens-well-being.pdf" TargetMode="External"/><Relationship Id="rId5" Type="http://schemas.openxmlformats.org/officeDocument/2006/relationships/hyperlink" Target="https://www.cache.org.uk/news-media/well-being-for-children-in-the-eyfs" TargetMode="External"/><Relationship Id="rId15" Type="http://schemas.openxmlformats.org/officeDocument/2006/relationships/hyperlink" Target="https://www.merriam-webster.com/dictionary/lifestyle" TargetMode="External"/><Relationship Id="rId23" Type="http://schemas.openxmlformats.org/officeDocument/2006/relationships/hyperlink" Target="https://www.sustainweb.org/childrensfoodcampaign/free_school_meals/#:~:text=Free%20school%20meals%20have%20been%20shown%20to%20improve,child%20receive%20a%20free%20school%20meal%20every%20day" TargetMode="External"/><Relationship Id="rId28" Type="http://schemas.openxmlformats.org/officeDocument/2006/relationships/hyperlink" Target="https://moodle.uwtsd.ac.uk/pluginfile.php/100635/mod_resource/content/1/150327-child-poverty-strategy-children-summary-v1-en.pdf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medicalnewstoday.com/articles/150999" TargetMode="External"/><Relationship Id="rId19" Type="http://schemas.openxmlformats.org/officeDocument/2006/relationships/hyperlink" Target="https://www.pacey.org.uk/news-and-views/news/archive/2020-news/august-2020/news-toddler-meal-planner-helps-families-get-the/" TargetMode="External"/><Relationship Id="rId31" Type="http://schemas.openxmlformats.org/officeDocument/2006/relationships/hyperlink" Target="https://gov.wales/sites/default/files/publications/2019-02/eatwell-guide.pdf" TargetMode="External"/><Relationship Id="rId4" Type="http://schemas.openxmlformats.org/officeDocument/2006/relationships/hyperlink" Target="https://www.communitypractitioner.co.uk/resources/2017/07/childhood-obesity-overview-existing-barriers-health-practitioner%E2%80%99s-role-providing" TargetMode="External"/><Relationship Id="rId9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14" Type="http://schemas.openxmlformats.org/officeDocument/2006/relationships/hyperlink" Target="https://www.obesityaction.org/community/news/community-news/the-importance-of-staying-active-in-fighting-obesity/" TargetMode="External"/><Relationship Id="rId22" Type="http://schemas.openxmlformats.org/officeDocument/2006/relationships/hyperlink" Target="https://acestoohigh.com/aces-101/" TargetMode="External"/><Relationship Id="rId27" Type="http://schemas.openxmlformats.org/officeDocument/2006/relationships/hyperlink" Target="https://moodle.uwtsd.ac.uk/pluginfile.php/100624/mod_resource/content/1/130716-building-brighter-future-en.pdf" TargetMode="External"/><Relationship Id="rId30" Type="http://schemas.openxmlformats.org/officeDocument/2006/relationships/hyperlink" Target="https://gov.wales/sites/default/files/publications/2019-05/an-overview-of-the-healthy-child-wales-programme.pdf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3655</TotalTime>
  <Pages>6</Pages>
  <Words>2092</Words>
  <Characters>11929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Ally Wilson</dc:creator>
  <cp:keywords/>
  <dc:description/>
  <cp:lastModifiedBy>Ally Wilson</cp:lastModifiedBy>
  <cp:revision>48</cp:revision>
  <dcterms:created xsi:type="dcterms:W3CDTF">2021-02-04T21:13:00Z</dcterms:created>
  <dcterms:modified xsi:type="dcterms:W3CDTF">2021-02-25T21:15:00Z</dcterms:modified>
</cp:coreProperties>
</file>