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6CEBF" w14:textId="262D96C6" w:rsidR="0047593E" w:rsidRPr="0047593E" w:rsidRDefault="0047593E" w:rsidP="0047593E">
      <w:pPr>
        <w:jc w:val="center"/>
        <w:rPr>
          <w:sz w:val="44"/>
          <w:szCs w:val="44"/>
          <w:lang w:val="en-GB"/>
        </w:rPr>
      </w:pPr>
      <w:r w:rsidRPr="0047593E">
        <w:rPr>
          <w:b/>
          <w:bCs/>
          <w:sz w:val="44"/>
          <w:szCs w:val="44"/>
          <w:lang w:val="en-GB"/>
        </w:rPr>
        <w:t>International Meetings Management</w:t>
      </w:r>
    </w:p>
    <w:p w14:paraId="7816696E" w14:textId="77777777" w:rsidR="0047593E" w:rsidRPr="0047593E" w:rsidRDefault="0047593E" w:rsidP="0047593E">
      <w:pPr>
        <w:jc w:val="center"/>
        <w:rPr>
          <w:sz w:val="44"/>
          <w:szCs w:val="44"/>
          <w:lang w:val="en-GB"/>
        </w:rPr>
      </w:pPr>
      <w:r w:rsidRPr="0047593E">
        <w:rPr>
          <w:b/>
          <w:bCs/>
          <w:sz w:val="44"/>
          <w:szCs w:val="44"/>
          <w:lang w:val="en-GB"/>
        </w:rPr>
        <w:t>Student: Madalina Ghera</w:t>
      </w:r>
    </w:p>
    <w:p w14:paraId="0ED79088" w14:textId="77777777" w:rsidR="0047593E" w:rsidRPr="0047593E" w:rsidRDefault="0047593E" w:rsidP="0047593E">
      <w:pPr>
        <w:jc w:val="center"/>
        <w:rPr>
          <w:sz w:val="44"/>
          <w:szCs w:val="44"/>
          <w:lang w:val="en-GB"/>
        </w:rPr>
      </w:pPr>
      <w:r w:rsidRPr="0047593E">
        <w:rPr>
          <w:b/>
          <w:bCs/>
          <w:sz w:val="44"/>
          <w:szCs w:val="44"/>
          <w:lang w:val="en-GB"/>
        </w:rPr>
        <w:t>Student id: 2128167</w:t>
      </w:r>
    </w:p>
    <w:p w14:paraId="7ED076B6" w14:textId="77777777" w:rsidR="0047593E" w:rsidRPr="0047593E" w:rsidRDefault="0047593E" w:rsidP="0047593E">
      <w:pPr>
        <w:jc w:val="center"/>
        <w:rPr>
          <w:sz w:val="44"/>
          <w:szCs w:val="44"/>
          <w:lang w:val="en-GB"/>
        </w:rPr>
      </w:pPr>
      <w:r w:rsidRPr="0047593E">
        <w:rPr>
          <w:b/>
          <w:bCs/>
          <w:sz w:val="44"/>
          <w:szCs w:val="44"/>
          <w:lang w:val="en-GB"/>
        </w:rPr>
        <w:t>Tutor: Kathryn Flynn</w:t>
      </w:r>
    </w:p>
    <w:p w14:paraId="1E6724FF" w14:textId="77777777" w:rsidR="0047593E" w:rsidRPr="0047593E" w:rsidRDefault="0047593E" w:rsidP="0047593E">
      <w:pPr>
        <w:jc w:val="center"/>
        <w:rPr>
          <w:sz w:val="44"/>
          <w:szCs w:val="44"/>
          <w:lang w:val="en-GB"/>
        </w:rPr>
      </w:pPr>
      <w:r w:rsidRPr="0047593E">
        <w:rPr>
          <w:b/>
          <w:bCs/>
          <w:sz w:val="44"/>
          <w:szCs w:val="44"/>
          <w:lang w:val="en-GB"/>
        </w:rPr>
        <w:t>BMIH6007</w:t>
      </w:r>
    </w:p>
    <w:p w14:paraId="2F13DADD" w14:textId="76030E4B" w:rsidR="0047593E" w:rsidRDefault="0047593E"/>
    <w:p w14:paraId="7210D33F" w14:textId="77777777" w:rsidR="00E33A24" w:rsidRDefault="00E33A24">
      <w:pPr>
        <w:spacing w:line="360" w:lineRule="auto"/>
        <w:rPr>
          <w:lang w:val="en-GB"/>
        </w:rPr>
      </w:pPr>
    </w:p>
    <w:p w14:paraId="00E016D7" w14:textId="77777777" w:rsidR="0047593E" w:rsidRDefault="0047593E">
      <w:pPr>
        <w:spacing w:line="360" w:lineRule="auto"/>
        <w:rPr>
          <w:lang w:val="en-GB"/>
        </w:rPr>
      </w:pPr>
    </w:p>
    <w:p w14:paraId="2D8EC16F" w14:textId="77777777" w:rsidR="0047593E" w:rsidRDefault="0047593E">
      <w:pPr>
        <w:spacing w:line="360" w:lineRule="auto"/>
        <w:rPr>
          <w:lang w:val="en-GB"/>
        </w:rPr>
      </w:pPr>
    </w:p>
    <w:p w14:paraId="7E439C2C" w14:textId="77777777" w:rsidR="0047593E" w:rsidRDefault="0047593E">
      <w:pPr>
        <w:spacing w:line="360" w:lineRule="auto"/>
        <w:rPr>
          <w:lang w:val="en-GB"/>
        </w:rPr>
      </w:pPr>
    </w:p>
    <w:p w14:paraId="49576A87" w14:textId="77777777" w:rsidR="0047593E" w:rsidRDefault="0047593E">
      <w:pPr>
        <w:spacing w:line="360" w:lineRule="auto"/>
        <w:rPr>
          <w:lang w:val="en-GB"/>
        </w:rPr>
      </w:pPr>
    </w:p>
    <w:p w14:paraId="161D4D1D" w14:textId="77777777" w:rsidR="0047593E" w:rsidRDefault="0047593E">
      <w:pPr>
        <w:spacing w:line="360" w:lineRule="auto"/>
        <w:rPr>
          <w:lang w:val="en-GB"/>
        </w:rPr>
      </w:pPr>
    </w:p>
    <w:p w14:paraId="6A6B0F8D" w14:textId="77777777" w:rsidR="0047593E" w:rsidRDefault="0047593E">
      <w:pPr>
        <w:spacing w:line="360" w:lineRule="auto"/>
        <w:rPr>
          <w:lang w:val="en-GB"/>
        </w:rPr>
      </w:pPr>
    </w:p>
    <w:p w14:paraId="4F997622" w14:textId="77777777" w:rsidR="0047593E" w:rsidRDefault="0047593E">
      <w:pPr>
        <w:spacing w:line="360" w:lineRule="auto"/>
        <w:rPr>
          <w:lang w:val="en-GB"/>
        </w:rPr>
      </w:pPr>
    </w:p>
    <w:p w14:paraId="7031F8B2" w14:textId="77777777" w:rsidR="0047593E" w:rsidRDefault="0047593E">
      <w:pPr>
        <w:spacing w:line="360" w:lineRule="auto"/>
        <w:rPr>
          <w:lang w:val="en-GB"/>
        </w:rPr>
      </w:pPr>
    </w:p>
    <w:p w14:paraId="5BAD75D9" w14:textId="77777777" w:rsidR="0047593E" w:rsidRDefault="0047593E">
      <w:pPr>
        <w:spacing w:line="360" w:lineRule="auto"/>
        <w:rPr>
          <w:lang w:val="en-GB"/>
        </w:rPr>
      </w:pPr>
    </w:p>
    <w:p w14:paraId="0DABA9B3" w14:textId="77777777" w:rsidR="0047593E" w:rsidRDefault="0047593E">
      <w:pPr>
        <w:spacing w:line="360" w:lineRule="auto"/>
        <w:rPr>
          <w:lang w:val="en-GB"/>
        </w:rPr>
      </w:pPr>
    </w:p>
    <w:p w14:paraId="67B84555" w14:textId="77777777" w:rsidR="0047593E" w:rsidRDefault="0047593E">
      <w:pPr>
        <w:spacing w:line="360" w:lineRule="auto"/>
        <w:rPr>
          <w:lang w:val="en-GB"/>
        </w:rPr>
      </w:pPr>
    </w:p>
    <w:p w14:paraId="36B89F9C" w14:textId="77777777" w:rsidR="0047593E" w:rsidRDefault="0047593E">
      <w:pPr>
        <w:spacing w:line="360" w:lineRule="auto"/>
        <w:rPr>
          <w:lang w:val="en-GB"/>
        </w:rPr>
      </w:pPr>
    </w:p>
    <w:p w14:paraId="3BF2CB22" w14:textId="77777777" w:rsidR="0047593E" w:rsidRDefault="0047593E">
      <w:pPr>
        <w:spacing w:line="360" w:lineRule="auto"/>
        <w:rPr>
          <w:lang w:val="en-GB"/>
        </w:rPr>
      </w:pPr>
    </w:p>
    <w:p w14:paraId="62FC7FD7" w14:textId="77777777" w:rsidR="0047593E" w:rsidRDefault="0047593E">
      <w:pPr>
        <w:spacing w:line="360" w:lineRule="auto"/>
        <w:rPr>
          <w:lang w:val="en-GB"/>
        </w:rPr>
      </w:pPr>
    </w:p>
    <w:p w14:paraId="0F32ACEA" w14:textId="77777777" w:rsidR="0047593E" w:rsidRDefault="0047593E">
      <w:pPr>
        <w:spacing w:line="360" w:lineRule="auto"/>
        <w:rPr>
          <w:lang w:val="en-GB"/>
        </w:rPr>
      </w:pPr>
    </w:p>
    <w:p w14:paraId="40FD0833" w14:textId="77777777" w:rsidR="0047593E" w:rsidRDefault="0047593E">
      <w:pPr>
        <w:spacing w:line="360" w:lineRule="auto"/>
        <w:rPr>
          <w:lang w:val="en-GB"/>
        </w:rPr>
      </w:pPr>
    </w:p>
    <w:p w14:paraId="47BD4DE0" w14:textId="77777777" w:rsidR="0047593E" w:rsidRDefault="0047593E">
      <w:pPr>
        <w:spacing w:line="360" w:lineRule="auto"/>
        <w:rPr>
          <w:lang w:val="en-GB"/>
        </w:rPr>
      </w:pPr>
    </w:p>
    <w:p w14:paraId="672065B8" w14:textId="77777777" w:rsidR="0047593E" w:rsidRDefault="0047593E">
      <w:pPr>
        <w:spacing w:line="360" w:lineRule="auto"/>
        <w:rPr>
          <w:lang w:val="en-GB"/>
        </w:rPr>
      </w:pPr>
    </w:p>
    <w:p w14:paraId="3AEF256E" w14:textId="77777777" w:rsidR="0047593E" w:rsidRDefault="0047593E">
      <w:pPr>
        <w:spacing w:line="360" w:lineRule="auto"/>
        <w:rPr>
          <w:lang w:val="en-GB"/>
        </w:rPr>
      </w:pPr>
    </w:p>
    <w:p w14:paraId="3F1BF16C" w14:textId="77777777" w:rsidR="0047593E" w:rsidRDefault="0047593E">
      <w:pPr>
        <w:spacing w:line="360" w:lineRule="auto"/>
        <w:rPr>
          <w:lang w:val="en-GB"/>
        </w:rPr>
      </w:pPr>
    </w:p>
    <w:p w14:paraId="3D5F9026" w14:textId="77777777" w:rsidR="0047593E" w:rsidRDefault="0047593E">
      <w:pPr>
        <w:spacing w:line="360" w:lineRule="auto"/>
        <w:rPr>
          <w:lang w:val="en-GB"/>
        </w:rPr>
      </w:pPr>
    </w:p>
    <w:p w14:paraId="5E0D23EC" w14:textId="77777777" w:rsidR="0047593E" w:rsidRDefault="0047593E">
      <w:pPr>
        <w:spacing w:line="360" w:lineRule="auto"/>
        <w:rPr>
          <w:lang w:val="en-GB"/>
        </w:rPr>
      </w:pPr>
    </w:p>
    <w:p w14:paraId="501FDF39" w14:textId="77777777" w:rsidR="0047593E" w:rsidRDefault="0047593E">
      <w:pPr>
        <w:spacing w:line="360" w:lineRule="auto"/>
        <w:rPr>
          <w:lang w:val="en-GB"/>
        </w:rPr>
      </w:pPr>
    </w:p>
    <w:p w14:paraId="71CCA77E" w14:textId="77777777" w:rsidR="0047593E" w:rsidRDefault="0047593E">
      <w:pPr>
        <w:spacing w:line="360" w:lineRule="auto"/>
        <w:rPr>
          <w:lang w:val="en-GB"/>
        </w:rPr>
      </w:pPr>
    </w:p>
    <w:p w14:paraId="5ADF84EA" w14:textId="77777777" w:rsidR="0047593E" w:rsidRDefault="0047593E">
      <w:pPr>
        <w:spacing w:line="360" w:lineRule="auto"/>
        <w:rPr>
          <w:lang w:val="en-GB"/>
        </w:rPr>
      </w:pPr>
    </w:p>
    <w:p w14:paraId="74B0E091" w14:textId="77777777" w:rsidR="0047593E" w:rsidRPr="0047593E" w:rsidRDefault="0047593E">
      <w:pPr>
        <w:spacing w:line="360" w:lineRule="auto"/>
        <w:rPr>
          <w:lang w:val="en-GB"/>
        </w:rPr>
      </w:pPr>
    </w:p>
    <w:p w14:paraId="57D63430" w14:textId="77777777" w:rsidR="00E33A24" w:rsidRDefault="00E33A24">
      <w:pPr>
        <w:spacing w:line="360" w:lineRule="auto"/>
        <w:rPr>
          <w:sz w:val="24"/>
          <w:szCs w:val="24"/>
        </w:rPr>
      </w:pPr>
    </w:p>
    <w:p w14:paraId="4F9D05FB" w14:textId="77777777" w:rsidR="00E33A24" w:rsidRDefault="00000000">
      <w:pPr>
        <w:spacing w:line="360" w:lineRule="auto"/>
        <w:rPr>
          <w:sz w:val="24"/>
          <w:szCs w:val="24"/>
        </w:rPr>
      </w:pPr>
      <w:r>
        <w:rPr>
          <w:sz w:val="24"/>
          <w:szCs w:val="24"/>
        </w:rPr>
        <w:lastRenderedPageBreak/>
        <w:t xml:space="preserve">Introduction </w:t>
      </w:r>
    </w:p>
    <w:p w14:paraId="55FB4147" w14:textId="77777777" w:rsidR="00E33A24" w:rsidRDefault="00E33A24">
      <w:pPr>
        <w:spacing w:line="360" w:lineRule="auto"/>
        <w:rPr>
          <w:sz w:val="24"/>
          <w:szCs w:val="24"/>
        </w:rPr>
      </w:pPr>
    </w:p>
    <w:p w14:paraId="23042B7E" w14:textId="77777777" w:rsidR="00E33A24" w:rsidRDefault="00000000">
      <w:pPr>
        <w:spacing w:line="360" w:lineRule="auto"/>
        <w:jc w:val="both"/>
        <w:rPr>
          <w:sz w:val="24"/>
          <w:szCs w:val="24"/>
        </w:rPr>
      </w:pPr>
      <w:r>
        <w:rPr>
          <w:sz w:val="24"/>
          <w:szCs w:val="24"/>
          <w:highlight w:val="white"/>
        </w:rPr>
        <w:t xml:space="preserve"> </w:t>
      </w:r>
    </w:p>
    <w:p w14:paraId="72054D6C" w14:textId="77777777" w:rsidR="00E33A24" w:rsidRDefault="00000000">
      <w:pPr>
        <w:spacing w:line="360" w:lineRule="auto"/>
        <w:jc w:val="both"/>
        <w:rPr>
          <w:sz w:val="24"/>
          <w:szCs w:val="24"/>
        </w:rPr>
      </w:pPr>
      <w:r>
        <w:rPr>
          <w:sz w:val="24"/>
          <w:szCs w:val="24"/>
        </w:rPr>
        <w:t xml:space="preserve">In alignment with the Visit Wales “Year of Croeso 2025- This is a proposal for </w:t>
      </w:r>
      <w:r>
        <w:rPr>
          <w:b/>
          <w:sz w:val="24"/>
          <w:szCs w:val="24"/>
        </w:rPr>
        <w:t xml:space="preserve">Green Wales </w:t>
      </w:r>
      <w:r>
        <w:rPr>
          <w:sz w:val="24"/>
          <w:szCs w:val="24"/>
        </w:rPr>
        <w:t xml:space="preserve">- A Global eco-tourism Roundtable and Cultural Immersion”. The programme is organised by All Events, New Port UK and the proposed dates are August 12th and 13th, 2025 </w:t>
      </w:r>
    </w:p>
    <w:p w14:paraId="50782178" w14:textId="77777777" w:rsidR="00E33A24" w:rsidRDefault="00E33A24">
      <w:pPr>
        <w:spacing w:line="360" w:lineRule="auto"/>
        <w:jc w:val="both"/>
        <w:rPr>
          <w:sz w:val="24"/>
          <w:szCs w:val="24"/>
        </w:rPr>
      </w:pPr>
    </w:p>
    <w:p w14:paraId="2BA8CE8A" w14:textId="77777777" w:rsidR="00E33A24" w:rsidRDefault="00000000">
      <w:pPr>
        <w:spacing w:line="360" w:lineRule="auto"/>
        <w:jc w:val="both"/>
        <w:rPr>
          <w:sz w:val="24"/>
          <w:szCs w:val="24"/>
        </w:rPr>
      </w:pPr>
      <w:r>
        <w:rPr>
          <w:sz w:val="24"/>
          <w:szCs w:val="24"/>
        </w:rPr>
        <w:t xml:space="preserve">Sustainability is a competitive factor and addressing the same in the hospitality travel and tourism industry is inevitable. Events are drivers of tourism development and planned events within travel and tourism are increasing the demand and competitiveness of destinations  (Getz, 2008) </w:t>
      </w:r>
      <w:r>
        <w:rPr>
          <w:sz w:val="24"/>
          <w:szCs w:val="24"/>
          <w:highlight w:val="white"/>
        </w:rPr>
        <w:t xml:space="preserve">The government is highly interested in programmes that support destination branding as such initiatives are majorly designed with a vision to enhance visitor experience through sustainable and environment-friendly activities. Under destination branding,  </w:t>
      </w:r>
      <w:r>
        <w:rPr>
          <w:sz w:val="24"/>
          <w:szCs w:val="24"/>
        </w:rPr>
        <w:t xml:space="preserve">(Abrar, Nawaz and Kiran, 2024). Since the event is designed under this concept and well aligned with Visit Wales “Year of Croeso 2025- aims and objectives, the event  is highly in demand to promote the place as a sustainable destination to the international audience Through destination tourism, The hotel and the nearby community, local products, culture and heritage, and sustainable experiences will be promoted on a global basis which expand employment opportunities, income generation, community development  and contribute to the long-term development of Wales tourism </w:t>
      </w:r>
    </w:p>
    <w:p w14:paraId="060844BA" w14:textId="77777777" w:rsidR="00E33A24" w:rsidRDefault="00000000">
      <w:pPr>
        <w:spacing w:line="360" w:lineRule="auto"/>
        <w:jc w:val="both"/>
        <w:rPr>
          <w:sz w:val="24"/>
          <w:szCs w:val="24"/>
        </w:rPr>
      </w:pPr>
      <w:r>
        <w:rPr>
          <w:sz w:val="24"/>
          <w:szCs w:val="24"/>
        </w:rPr>
        <w:t>(BBC, 2022)</w:t>
      </w:r>
    </w:p>
    <w:p w14:paraId="064136B7" w14:textId="77777777" w:rsidR="00E33A24" w:rsidRDefault="00E33A24">
      <w:pPr>
        <w:spacing w:line="360" w:lineRule="auto"/>
        <w:jc w:val="both"/>
        <w:rPr>
          <w:sz w:val="24"/>
          <w:szCs w:val="24"/>
        </w:rPr>
      </w:pPr>
    </w:p>
    <w:p w14:paraId="0EDCC53A" w14:textId="77777777" w:rsidR="00E33A24" w:rsidRDefault="00000000">
      <w:pPr>
        <w:spacing w:line="360" w:lineRule="auto"/>
        <w:jc w:val="both"/>
        <w:rPr>
          <w:sz w:val="24"/>
          <w:szCs w:val="24"/>
        </w:rPr>
      </w:pPr>
      <w:r>
        <w:rPr>
          <w:sz w:val="24"/>
          <w:szCs w:val="24"/>
        </w:rPr>
        <w:t xml:space="preserve">The location is Celtic Manor Usk Valley Newport which is an iconic hotel and is a symbol of Welsh culture heritage and hospitality. The location is easily accessible via public transport and provides a hybrid conference facility. (Celtic Manor, 2025) </w:t>
      </w:r>
    </w:p>
    <w:p w14:paraId="46870522" w14:textId="77777777" w:rsidR="00E33A24" w:rsidRDefault="00000000">
      <w:pPr>
        <w:spacing w:line="360" w:lineRule="auto"/>
        <w:jc w:val="both"/>
        <w:rPr>
          <w:sz w:val="24"/>
          <w:szCs w:val="24"/>
        </w:rPr>
      </w:pPr>
      <w:r>
        <w:rPr>
          <w:sz w:val="24"/>
          <w:szCs w:val="24"/>
        </w:rPr>
        <w:t xml:space="preserve">According to the report published by the Commons Welsh Affairs Committee Fourth report of session 2022-23, Wales has a low visibility as an international tourist destination in the UK. The reasons behind it were the lack of awareness, lack of promotion, and absence of a distinctive international brand identity to promote the place and sustainable tourism  (House of Commons Welsh Affairs Committee, 2023). </w:t>
      </w:r>
    </w:p>
    <w:p w14:paraId="44DCB2A2" w14:textId="77777777" w:rsidR="00E33A24" w:rsidRDefault="00E33A24">
      <w:pPr>
        <w:spacing w:line="360" w:lineRule="auto"/>
        <w:rPr>
          <w:sz w:val="24"/>
          <w:szCs w:val="24"/>
        </w:rPr>
      </w:pPr>
    </w:p>
    <w:p w14:paraId="61BDBD0D" w14:textId="77777777" w:rsidR="00E33A24" w:rsidRDefault="00000000">
      <w:pPr>
        <w:spacing w:line="360" w:lineRule="auto"/>
        <w:rPr>
          <w:sz w:val="24"/>
          <w:szCs w:val="24"/>
        </w:rPr>
      </w:pPr>
      <w:r>
        <w:rPr>
          <w:sz w:val="24"/>
          <w:szCs w:val="24"/>
        </w:rPr>
        <w:t xml:space="preserve">Event Cycle </w:t>
      </w:r>
    </w:p>
    <w:p w14:paraId="470A9183" w14:textId="77777777" w:rsidR="00E33A24" w:rsidRDefault="00E33A24">
      <w:pPr>
        <w:spacing w:line="360" w:lineRule="auto"/>
        <w:rPr>
          <w:sz w:val="24"/>
          <w:szCs w:val="24"/>
        </w:rPr>
      </w:pPr>
    </w:p>
    <w:p w14:paraId="7B7D16BE" w14:textId="77777777" w:rsidR="00E33A24" w:rsidRDefault="00000000">
      <w:pPr>
        <w:spacing w:line="360" w:lineRule="auto"/>
        <w:jc w:val="both"/>
        <w:rPr>
          <w:sz w:val="24"/>
          <w:szCs w:val="24"/>
        </w:rPr>
      </w:pPr>
      <w:r>
        <w:rPr>
          <w:sz w:val="24"/>
          <w:szCs w:val="24"/>
        </w:rPr>
        <w:t xml:space="preserve">Donald Getz defines an event as an organised social occasion in a specific location with specific aims and objectives with specific activities and entertainment.(Getz and Page, 2024) </w:t>
      </w:r>
      <w:r>
        <w:rPr>
          <w:b/>
          <w:sz w:val="24"/>
          <w:szCs w:val="24"/>
        </w:rPr>
        <w:t>Allen et al. (2011)</w:t>
      </w:r>
      <w:r>
        <w:rPr>
          <w:sz w:val="24"/>
          <w:szCs w:val="24"/>
        </w:rPr>
        <w:t xml:space="preserve"> define the event cycle as a series of stages consisting of planning, execution and evaluation that can be referred to as the event cycle which typically starts with </w:t>
      </w:r>
      <w:r>
        <w:rPr>
          <w:b/>
          <w:sz w:val="24"/>
          <w:szCs w:val="24"/>
        </w:rPr>
        <w:t>conceptualisation, feasibility check, planning implementation and evaluation</w:t>
      </w:r>
      <w:r>
        <w:rPr>
          <w:sz w:val="24"/>
          <w:szCs w:val="24"/>
        </w:rPr>
        <w:t>. A strategic approach with clear objectives is crucial beginning with planning till execution. (Getz and Page, 2024)</w:t>
      </w:r>
    </w:p>
    <w:p w14:paraId="08DE7428" w14:textId="77777777" w:rsidR="00E33A24" w:rsidRDefault="00E33A24">
      <w:pPr>
        <w:spacing w:line="360" w:lineRule="auto"/>
        <w:jc w:val="both"/>
        <w:rPr>
          <w:sz w:val="24"/>
          <w:szCs w:val="24"/>
        </w:rPr>
      </w:pPr>
    </w:p>
    <w:p w14:paraId="591AE331" w14:textId="77777777" w:rsidR="00E33A24" w:rsidRDefault="00000000">
      <w:pPr>
        <w:spacing w:line="360" w:lineRule="auto"/>
        <w:jc w:val="both"/>
        <w:rPr>
          <w:sz w:val="24"/>
          <w:szCs w:val="24"/>
        </w:rPr>
      </w:pPr>
      <w:r>
        <w:rPr>
          <w:sz w:val="24"/>
          <w:szCs w:val="24"/>
        </w:rPr>
        <w:t xml:space="preserve">In the conceptualisation stage the team All in Events designed a concept and named it Green Wales A Global ecotourism round table and cultural immersion with a major aim of raising Wales's identity as a sustainable and culture-rich destination among international audience.  The event is designed as a hybrid event to allow international stakeholders who are subject experts, professionals and the public to attend both offline and online and raise strategic dialogue and immersion. </w:t>
      </w:r>
    </w:p>
    <w:p w14:paraId="778AC5A2" w14:textId="77777777" w:rsidR="00E33A24" w:rsidRDefault="00E33A24">
      <w:pPr>
        <w:spacing w:line="360" w:lineRule="auto"/>
        <w:jc w:val="both"/>
        <w:rPr>
          <w:sz w:val="24"/>
          <w:szCs w:val="24"/>
        </w:rPr>
      </w:pPr>
    </w:p>
    <w:p w14:paraId="21CCDB34" w14:textId="77777777" w:rsidR="00E33A24" w:rsidRDefault="00E33A24">
      <w:pPr>
        <w:spacing w:line="360" w:lineRule="auto"/>
        <w:jc w:val="both"/>
        <w:rPr>
          <w:sz w:val="24"/>
          <w:szCs w:val="24"/>
        </w:rPr>
      </w:pPr>
    </w:p>
    <w:p w14:paraId="4B021D67" w14:textId="77777777" w:rsidR="00E33A24" w:rsidRDefault="00E33A24">
      <w:pPr>
        <w:spacing w:line="360" w:lineRule="auto"/>
        <w:jc w:val="both"/>
        <w:rPr>
          <w:b/>
          <w:sz w:val="24"/>
          <w:szCs w:val="24"/>
        </w:rPr>
      </w:pPr>
    </w:p>
    <w:p w14:paraId="2B2EC525" w14:textId="77777777" w:rsidR="00E33A24" w:rsidRDefault="00000000">
      <w:pPr>
        <w:spacing w:line="360" w:lineRule="auto"/>
        <w:jc w:val="both"/>
        <w:rPr>
          <w:b/>
          <w:sz w:val="24"/>
          <w:szCs w:val="24"/>
        </w:rPr>
      </w:pPr>
      <w:r>
        <w:rPr>
          <w:b/>
          <w:sz w:val="24"/>
          <w:szCs w:val="24"/>
        </w:rPr>
        <w:t xml:space="preserve">Planning </w:t>
      </w:r>
    </w:p>
    <w:p w14:paraId="3C4DF648" w14:textId="77777777" w:rsidR="00E33A24" w:rsidRDefault="00E33A24">
      <w:pPr>
        <w:spacing w:line="360" w:lineRule="auto"/>
        <w:jc w:val="both"/>
        <w:rPr>
          <w:sz w:val="24"/>
          <w:szCs w:val="24"/>
        </w:rPr>
      </w:pPr>
    </w:p>
    <w:p w14:paraId="15EDF9D5" w14:textId="77777777" w:rsidR="00E33A24" w:rsidRDefault="00000000">
      <w:pPr>
        <w:spacing w:line="360" w:lineRule="auto"/>
        <w:jc w:val="both"/>
        <w:rPr>
          <w:sz w:val="24"/>
          <w:szCs w:val="24"/>
        </w:rPr>
      </w:pPr>
      <w:r>
        <w:rPr>
          <w:sz w:val="24"/>
          <w:szCs w:val="24"/>
        </w:rPr>
        <w:t xml:space="preserve">The programme organised by All Events proposes a two-day event where Day 1 is an international hybrid round table and panel discussion to promote Wales as a sustainable tourism destination. Day 2 is a cultural immersion to deep dive into Celtic culture to promote this event on a global level in partnership with VisitWales.. According to Marslow’s hierarchy of needs, humans are motivated to fill their needs in a priority order which leads to better satisfaction, this theory is relevant in events when planners identify and address the needs of the attendees can lead to high satisfaction and success.(Bladen et al., 2018) Physiological needs such as adequate water, beverages, food options, dietary considerations, comfortable atmosphere seating, adequate restrooms etc are ensured. To ensure safety needs, proper safety and security checks, instructions for attendees, security personnel, protocols during emergencies etc have been ensured. To address the social needs, equality, inclusiveness, and a welcoming and helping atmosphere for both virtual and on-site, ice-breaking sessions to enhance cohesion and engagement are ensured. Finally, to </w:t>
      </w:r>
      <w:r>
        <w:rPr>
          <w:sz w:val="24"/>
          <w:szCs w:val="24"/>
        </w:rPr>
        <w:lastRenderedPageBreak/>
        <w:t xml:space="preserve">address the esteem needs, the preparations, programmes and sessions are designed in such a way that the attendees are invited, respected and treated with dignity, recognised for their achievements, provision to showcase their subject expertise, and appreciate the people who have made significant contributions to the success. Finally, to address self-actualisation needs, the event is designed in a way to provide a beautiful and meaningful experience to take part in the event for a socially relevant cause. The feedback check can help them to realise the progress of their awareness. </w:t>
      </w:r>
    </w:p>
    <w:p w14:paraId="65961367" w14:textId="77777777" w:rsidR="00E33A24" w:rsidRDefault="00E33A24">
      <w:pPr>
        <w:spacing w:line="360" w:lineRule="auto"/>
        <w:jc w:val="both"/>
        <w:rPr>
          <w:sz w:val="24"/>
          <w:szCs w:val="24"/>
        </w:rPr>
      </w:pPr>
    </w:p>
    <w:p w14:paraId="49734B02" w14:textId="77777777" w:rsidR="00E33A24" w:rsidRDefault="00000000">
      <w:pPr>
        <w:spacing w:line="360" w:lineRule="auto"/>
        <w:jc w:val="both"/>
        <w:rPr>
          <w:sz w:val="24"/>
          <w:szCs w:val="24"/>
        </w:rPr>
      </w:pPr>
      <w:r>
        <w:rPr>
          <w:sz w:val="24"/>
          <w:szCs w:val="24"/>
        </w:rPr>
        <w:t>Feasibility check and organisation</w:t>
      </w:r>
    </w:p>
    <w:p w14:paraId="6711577A" w14:textId="77777777" w:rsidR="00E33A24" w:rsidRDefault="00E33A24">
      <w:pPr>
        <w:spacing w:line="360" w:lineRule="auto"/>
        <w:jc w:val="both"/>
        <w:rPr>
          <w:sz w:val="24"/>
          <w:szCs w:val="24"/>
        </w:rPr>
      </w:pPr>
    </w:p>
    <w:p w14:paraId="1F55D5AA" w14:textId="77777777" w:rsidR="00E33A24" w:rsidRDefault="00000000">
      <w:pPr>
        <w:spacing w:line="360" w:lineRule="auto"/>
        <w:jc w:val="both"/>
        <w:rPr>
          <w:sz w:val="24"/>
          <w:szCs w:val="24"/>
        </w:rPr>
      </w:pPr>
      <w:r>
        <w:rPr>
          <w:sz w:val="24"/>
          <w:szCs w:val="24"/>
        </w:rPr>
        <w:t>Feasibility checks follow a CIPP model developed by Daniel Stufflebeam</w:t>
      </w:r>
      <w:r>
        <w:rPr>
          <w:color w:val="001D35"/>
          <w:sz w:val="24"/>
          <w:szCs w:val="24"/>
          <w:highlight w:val="white"/>
        </w:rPr>
        <w:t xml:space="preserve"> in the 1960s </w:t>
      </w:r>
      <w:r>
        <w:rPr>
          <w:sz w:val="24"/>
          <w:szCs w:val="24"/>
        </w:rPr>
        <w:t xml:space="preserve">- CIPP stands for Context, Input, process, and Product that systematically assesses the strengths and weaknesses of a plan and assesses its effectiveness. (Lee, Shin and Lee, 2019)Under context, the demand and supply for the event will be assessed, create SMART objectives and ensure the planned programmes are aligned with the sims and objectives and can lead to desired results  </w:t>
      </w:r>
    </w:p>
    <w:p w14:paraId="3AF29547" w14:textId="77777777" w:rsidR="00E33A24" w:rsidRDefault="00E33A24">
      <w:pPr>
        <w:spacing w:line="360" w:lineRule="auto"/>
        <w:jc w:val="both"/>
        <w:rPr>
          <w:sz w:val="24"/>
          <w:szCs w:val="24"/>
        </w:rPr>
      </w:pPr>
    </w:p>
    <w:p w14:paraId="07559951" w14:textId="77777777" w:rsidR="00E33A24" w:rsidRDefault="00000000">
      <w:pPr>
        <w:spacing w:line="360" w:lineRule="auto"/>
        <w:jc w:val="both"/>
        <w:rPr>
          <w:color w:val="0000FF"/>
          <w:sz w:val="24"/>
          <w:szCs w:val="24"/>
        </w:rPr>
      </w:pPr>
      <w:r>
        <w:rPr>
          <w:sz w:val="24"/>
          <w:szCs w:val="24"/>
        </w:rPr>
        <w:t xml:space="preserve">Input - The feasibility check involved the availability of venue, resource availability, delegates availability, travel and vehicle availability, technical checks,  climatic conditions, safety and security, rules and permissions etc. The venue has conference halls with seating capacity and is capable of organising hybrid events with professional Audio and video with live streaming. To ensure financial feasibility, a budget of £14,500 with estimated expenses ( 70% Visit Wales funding and 30% sponsorship and sales)  such as venue hire, technical support, delegate honorarium, audio video, catering, and miscellaneous expenses have been prepared, The event is planned in partnership with VisitWales, government, and NGOs. As per stakeholder theory, businesses must involve stakeholders who are affected by business decisions (Dmytriyev and Freeman, 2023) The human resource requirement and skills have been assessed and a core team is selected that includes an event manager, consultants, and marketing team technical crew, sustainability experts, support staff etc. Under process, Execution strategies, logistics plan, programme outline risk assessment such as SWOT analysis etc are included. A mitigation plan is also in place to face any contingencies such as non-availability of delegates, technical issues, delayed payments, sponsorship </w:t>
      </w:r>
      <w:r>
        <w:rPr>
          <w:sz w:val="24"/>
          <w:szCs w:val="24"/>
        </w:rPr>
        <w:lastRenderedPageBreak/>
        <w:t xml:space="preserve">withdrawal etc. A feasibility check report will be produced, along with a list of  permission documents and a draft budget </w:t>
      </w:r>
    </w:p>
    <w:p w14:paraId="79E767B4" w14:textId="77777777" w:rsidR="00E33A24" w:rsidRDefault="00E33A24">
      <w:pPr>
        <w:spacing w:line="360" w:lineRule="auto"/>
        <w:jc w:val="both"/>
        <w:rPr>
          <w:color w:val="0000FF"/>
          <w:sz w:val="24"/>
          <w:szCs w:val="24"/>
        </w:rPr>
      </w:pPr>
    </w:p>
    <w:p w14:paraId="3D8255D5" w14:textId="77777777" w:rsidR="00E33A24" w:rsidRDefault="00000000">
      <w:pPr>
        <w:spacing w:line="360" w:lineRule="auto"/>
        <w:jc w:val="both"/>
        <w:rPr>
          <w:sz w:val="24"/>
          <w:szCs w:val="24"/>
        </w:rPr>
      </w:pPr>
      <w:r>
        <w:rPr>
          <w:sz w:val="24"/>
          <w:szCs w:val="24"/>
        </w:rPr>
        <w:t xml:space="preserve">Implementation </w:t>
      </w:r>
    </w:p>
    <w:p w14:paraId="4C23A684" w14:textId="77777777" w:rsidR="00E33A24" w:rsidRDefault="00E33A24">
      <w:pPr>
        <w:spacing w:line="360" w:lineRule="auto"/>
        <w:jc w:val="both"/>
        <w:rPr>
          <w:sz w:val="24"/>
          <w:szCs w:val="24"/>
        </w:rPr>
      </w:pPr>
    </w:p>
    <w:p w14:paraId="0EB80380" w14:textId="77777777" w:rsidR="00E33A24" w:rsidRDefault="00000000">
      <w:pPr>
        <w:spacing w:line="360" w:lineRule="auto"/>
        <w:jc w:val="both"/>
        <w:rPr>
          <w:sz w:val="24"/>
          <w:szCs w:val="24"/>
        </w:rPr>
      </w:pPr>
      <w:r>
        <w:rPr>
          <w:sz w:val="24"/>
          <w:szCs w:val="24"/>
        </w:rPr>
        <w:t>A technical check and uniform rehearsal will be conducted. Online registration will be closed on 10th Aug and onsite registration will be available. The team in uniform will be fully prepared with all the required materials and information packs by 7 AM at the venue. The technical crew will run the final checks. The programme will run based on the programme agenda and catering services will provide sustainable refreshments and lunch at the banquet hall. On Day 2, a cultural immersion, sustainable food and visiting iconic places are included.. An uninterrupted programme delivery online and offline will be ensured through a dedicated link, proper monitoring and control by trained professionals</w:t>
      </w:r>
    </w:p>
    <w:p w14:paraId="446B0E68" w14:textId="77777777" w:rsidR="00E33A24" w:rsidRDefault="00E33A24">
      <w:pPr>
        <w:spacing w:line="360" w:lineRule="auto"/>
        <w:jc w:val="both"/>
        <w:rPr>
          <w:sz w:val="24"/>
          <w:szCs w:val="24"/>
        </w:rPr>
      </w:pPr>
    </w:p>
    <w:p w14:paraId="5A147B81" w14:textId="77777777" w:rsidR="00E33A24" w:rsidRDefault="00000000">
      <w:pPr>
        <w:spacing w:line="360" w:lineRule="auto"/>
        <w:jc w:val="both"/>
        <w:rPr>
          <w:sz w:val="24"/>
          <w:szCs w:val="24"/>
        </w:rPr>
      </w:pPr>
      <w:r>
        <w:rPr>
          <w:sz w:val="24"/>
          <w:szCs w:val="24"/>
        </w:rPr>
        <w:t xml:space="preserve">Evaluation </w:t>
      </w:r>
    </w:p>
    <w:p w14:paraId="5ED2E7E4" w14:textId="77777777" w:rsidR="00E33A24" w:rsidRDefault="00E33A24">
      <w:pPr>
        <w:spacing w:line="360" w:lineRule="auto"/>
        <w:jc w:val="both"/>
        <w:rPr>
          <w:sz w:val="24"/>
          <w:szCs w:val="24"/>
        </w:rPr>
      </w:pPr>
    </w:p>
    <w:p w14:paraId="5C170279" w14:textId="77777777" w:rsidR="00E33A24" w:rsidRDefault="00000000">
      <w:pPr>
        <w:spacing w:line="360" w:lineRule="auto"/>
        <w:jc w:val="both"/>
        <w:rPr>
          <w:sz w:val="24"/>
          <w:szCs w:val="24"/>
        </w:rPr>
      </w:pPr>
      <w:r>
        <w:rPr>
          <w:sz w:val="24"/>
          <w:szCs w:val="24"/>
        </w:rPr>
        <w:t>Evaluation - The stage involves the evaluation of a programme and also assesses the success of the factors such as media reach, and feedback received a report will be prepared with recommendations and will be shared with key partners The insights can be utilised for further developments.</w:t>
      </w:r>
    </w:p>
    <w:p w14:paraId="79C6C454" w14:textId="77777777" w:rsidR="00E33A24" w:rsidRDefault="00E33A24">
      <w:pPr>
        <w:spacing w:line="360" w:lineRule="auto"/>
        <w:rPr>
          <w:sz w:val="24"/>
          <w:szCs w:val="24"/>
        </w:rPr>
      </w:pPr>
    </w:p>
    <w:p w14:paraId="5966CBB1" w14:textId="77777777" w:rsidR="00E33A24" w:rsidRDefault="00E33A24">
      <w:pPr>
        <w:spacing w:line="360" w:lineRule="auto"/>
        <w:rPr>
          <w:sz w:val="24"/>
          <w:szCs w:val="24"/>
        </w:rPr>
      </w:pPr>
    </w:p>
    <w:p w14:paraId="57A124D5" w14:textId="77777777" w:rsidR="00E33A24" w:rsidRDefault="00E33A24">
      <w:pPr>
        <w:spacing w:line="360" w:lineRule="auto"/>
        <w:rPr>
          <w:sz w:val="24"/>
          <w:szCs w:val="24"/>
        </w:rPr>
      </w:pPr>
    </w:p>
    <w:p w14:paraId="5C0EEFEB" w14:textId="77777777" w:rsidR="00E33A24" w:rsidRDefault="00E33A24">
      <w:pPr>
        <w:spacing w:line="360" w:lineRule="auto"/>
        <w:rPr>
          <w:sz w:val="24"/>
          <w:szCs w:val="24"/>
        </w:rPr>
      </w:pPr>
    </w:p>
    <w:p w14:paraId="441703D4" w14:textId="77777777" w:rsidR="00E33A24" w:rsidRDefault="00000000">
      <w:pPr>
        <w:spacing w:line="360" w:lineRule="auto"/>
        <w:rPr>
          <w:b/>
          <w:sz w:val="24"/>
          <w:szCs w:val="24"/>
        </w:rPr>
      </w:pPr>
      <w:r>
        <w:rPr>
          <w:b/>
          <w:sz w:val="24"/>
          <w:szCs w:val="24"/>
        </w:rPr>
        <w:t xml:space="preserve">Event concept </w:t>
      </w:r>
    </w:p>
    <w:p w14:paraId="41FAC6B7" w14:textId="77777777" w:rsidR="00E33A24" w:rsidRDefault="00E33A24">
      <w:pPr>
        <w:spacing w:line="360" w:lineRule="auto"/>
        <w:rPr>
          <w:sz w:val="24"/>
          <w:szCs w:val="24"/>
        </w:rPr>
      </w:pPr>
    </w:p>
    <w:p w14:paraId="4CA62722" w14:textId="77777777" w:rsidR="00E33A24" w:rsidRDefault="00E33A24">
      <w:pPr>
        <w:widowControl w:val="0"/>
        <w:spacing w:line="360" w:lineRule="auto"/>
        <w:rPr>
          <w:sz w:val="24"/>
          <w:szCs w:val="24"/>
        </w:rPr>
      </w:pPr>
    </w:p>
    <w:tbl>
      <w:tblPr>
        <w:tblStyle w:val="a"/>
        <w:tblW w:w="98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25"/>
        <w:gridCol w:w="8430"/>
      </w:tblGrid>
      <w:tr w:rsidR="00E33A24" w14:paraId="616B2D83" w14:textId="77777777">
        <w:trPr>
          <w:trHeight w:val="780"/>
        </w:trPr>
        <w:tc>
          <w:tcPr>
            <w:tcW w:w="1425" w:type="dxa"/>
            <w:tcBorders>
              <w:top w:val="dotted" w:sz="8" w:space="0" w:color="000000"/>
              <w:left w:val="dotted" w:sz="8" w:space="0" w:color="000000"/>
              <w:bottom w:val="dotted" w:sz="8" w:space="0" w:color="000000"/>
              <w:right w:val="dotted" w:sz="8" w:space="0" w:color="000000"/>
            </w:tcBorders>
            <w:tcMar>
              <w:top w:w="100" w:type="dxa"/>
              <w:left w:w="100" w:type="dxa"/>
              <w:bottom w:w="100" w:type="dxa"/>
              <w:right w:w="100" w:type="dxa"/>
            </w:tcMar>
          </w:tcPr>
          <w:p w14:paraId="1D38163A" w14:textId="77777777" w:rsidR="00E33A24" w:rsidRDefault="00000000">
            <w:pPr>
              <w:widowControl w:val="0"/>
              <w:spacing w:after="240" w:line="360" w:lineRule="auto"/>
              <w:jc w:val="center"/>
              <w:rPr>
                <w:sz w:val="24"/>
                <w:szCs w:val="24"/>
              </w:rPr>
            </w:pPr>
            <w:r>
              <w:rPr>
                <w:b/>
                <w:sz w:val="24"/>
                <w:szCs w:val="24"/>
              </w:rPr>
              <w:t>Time</w:t>
            </w:r>
          </w:p>
        </w:tc>
        <w:tc>
          <w:tcPr>
            <w:tcW w:w="8430" w:type="dxa"/>
            <w:tcBorders>
              <w:top w:val="dotted" w:sz="8" w:space="0" w:color="000000"/>
              <w:left w:val="dotted" w:sz="8" w:space="0" w:color="000000"/>
              <w:bottom w:val="dotted" w:sz="8" w:space="0" w:color="000000"/>
              <w:right w:val="dotted" w:sz="8" w:space="0" w:color="000000"/>
            </w:tcBorders>
            <w:tcMar>
              <w:top w:w="100" w:type="dxa"/>
              <w:left w:w="100" w:type="dxa"/>
              <w:bottom w:w="100" w:type="dxa"/>
              <w:right w:w="100" w:type="dxa"/>
            </w:tcMar>
          </w:tcPr>
          <w:p w14:paraId="0BB95E81" w14:textId="77777777" w:rsidR="00E33A24" w:rsidRDefault="00000000">
            <w:pPr>
              <w:widowControl w:val="0"/>
              <w:spacing w:after="240" w:line="360" w:lineRule="auto"/>
              <w:jc w:val="center"/>
              <w:rPr>
                <w:sz w:val="24"/>
                <w:szCs w:val="24"/>
              </w:rPr>
            </w:pPr>
            <w:r>
              <w:rPr>
                <w:b/>
                <w:sz w:val="24"/>
                <w:szCs w:val="24"/>
              </w:rPr>
              <w:t>Day 1 – Roundtable &amp; Panels (Celtic Manor Suite)</w:t>
            </w:r>
          </w:p>
        </w:tc>
      </w:tr>
      <w:tr w:rsidR="00E33A24" w14:paraId="1AE6A912" w14:textId="77777777">
        <w:trPr>
          <w:trHeight w:val="700"/>
        </w:trPr>
        <w:tc>
          <w:tcPr>
            <w:tcW w:w="1425" w:type="dxa"/>
            <w:tcBorders>
              <w:top w:val="dotted" w:sz="8" w:space="0" w:color="000000"/>
              <w:left w:val="dotted" w:sz="8" w:space="0" w:color="000000"/>
              <w:bottom w:val="dotted" w:sz="8" w:space="0" w:color="0000FF"/>
              <w:right w:val="dotted" w:sz="8" w:space="0" w:color="000000"/>
            </w:tcBorders>
            <w:tcMar>
              <w:top w:w="100" w:type="dxa"/>
              <w:left w:w="100" w:type="dxa"/>
              <w:bottom w:w="100" w:type="dxa"/>
              <w:right w:w="100" w:type="dxa"/>
            </w:tcMar>
          </w:tcPr>
          <w:p w14:paraId="67BDF2B3" w14:textId="77777777" w:rsidR="00E33A24" w:rsidRDefault="00000000">
            <w:pPr>
              <w:widowControl w:val="0"/>
              <w:spacing w:after="240" w:line="360" w:lineRule="auto"/>
              <w:rPr>
                <w:sz w:val="24"/>
                <w:szCs w:val="24"/>
              </w:rPr>
            </w:pPr>
            <w:r>
              <w:rPr>
                <w:sz w:val="24"/>
                <w:szCs w:val="24"/>
              </w:rPr>
              <w:t>09:30 – 10:00</w:t>
            </w:r>
          </w:p>
        </w:tc>
        <w:tc>
          <w:tcPr>
            <w:tcW w:w="8430" w:type="dxa"/>
            <w:tcBorders>
              <w:top w:val="dotted" w:sz="8" w:space="0" w:color="000000"/>
              <w:left w:val="dotted" w:sz="8" w:space="0" w:color="000000"/>
              <w:bottom w:val="dotted" w:sz="8" w:space="0" w:color="0000FF"/>
              <w:right w:val="dotted" w:sz="8" w:space="0" w:color="000000"/>
            </w:tcBorders>
            <w:tcMar>
              <w:top w:w="100" w:type="dxa"/>
              <w:left w:w="100" w:type="dxa"/>
              <w:bottom w:w="100" w:type="dxa"/>
              <w:right w:w="100" w:type="dxa"/>
            </w:tcMar>
          </w:tcPr>
          <w:p w14:paraId="7D149D62" w14:textId="77777777" w:rsidR="00E33A24" w:rsidRDefault="00000000">
            <w:pPr>
              <w:widowControl w:val="0"/>
              <w:spacing w:after="240" w:line="360" w:lineRule="auto"/>
              <w:rPr>
                <w:sz w:val="24"/>
                <w:szCs w:val="24"/>
              </w:rPr>
            </w:pPr>
            <w:r>
              <w:rPr>
                <w:sz w:val="24"/>
                <w:szCs w:val="24"/>
              </w:rPr>
              <w:t>Cultural Welcome/meet and greet</w:t>
            </w:r>
          </w:p>
        </w:tc>
      </w:tr>
      <w:tr w:rsidR="00E33A24" w14:paraId="416E48BB" w14:textId="77777777">
        <w:trPr>
          <w:trHeight w:val="70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1DF0E3BE" w14:textId="77777777" w:rsidR="00E33A24" w:rsidRDefault="00000000">
            <w:pPr>
              <w:widowControl w:val="0"/>
              <w:spacing w:after="240" w:line="360" w:lineRule="auto"/>
              <w:rPr>
                <w:sz w:val="24"/>
                <w:szCs w:val="24"/>
              </w:rPr>
            </w:pPr>
            <w:r>
              <w:rPr>
                <w:sz w:val="24"/>
                <w:szCs w:val="24"/>
              </w:rPr>
              <w:lastRenderedPageBreak/>
              <w:t>10:00 – 11:00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3D5DBF73" w14:textId="77777777" w:rsidR="00E33A24" w:rsidRDefault="00000000">
            <w:pPr>
              <w:widowControl w:val="0"/>
              <w:spacing w:after="240" w:line="360" w:lineRule="auto"/>
              <w:rPr>
                <w:sz w:val="24"/>
                <w:szCs w:val="24"/>
              </w:rPr>
            </w:pPr>
            <w:r>
              <w:rPr>
                <w:sz w:val="24"/>
                <w:szCs w:val="24"/>
              </w:rPr>
              <w:t xml:space="preserve">Opening Session &amp; Keynote Address/ Welsh music performance / </w:t>
            </w:r>
          </w:p>
          <w:p w14:paraId="508666EF" w14:textId="77777777" w:rsidR="00E33A24" w:rsidRDefault="00000000">
            <w:pPr>
              <w:widowControl w:val="0"/>
              <w:spacing w:after="240" w:line="360" w:lineRule="auto"/>
              <w:rPr>
                <w:sz w:val="24"/>
                <w:szCs w:val="24"/>
              </w:rPr>
            </w:pPr>
            <w:r>
              <w:rPr>
                <w:sz w:val="24"/>
                <w:szCs w:val="24"/>
              </w:rPr>
              <w:t>A documentary on Wales culture language  and heritage / 15 mns</w:t>
            </w:r>
          </w:p>
          <w:p w14:paraId="4F27B597" w14:textId="77777777" w:rsidR="00E33A24" w:rsidRDefault="00000000">
            <w:pPr>
              <w:widowControl w:val="0"/>
              <w:spacing w:after="240" w:line="360" w:lineRule="auto"/>
              <w:rPr>
                <w:sz w:val="24"/>
                <w:szCs w:val="24"/>
              </w:rPr>
            </w:pPr>
            <w:r>
              <w:rPr>
                <w:sz w:val="24"/>
                <w:szCs w:val="24"/>
              </w:rPr>
              <w:t xml:space="preserve">A quick survey on - perceptions understanding of Walsh culture and tourism/online and offline </w:t>
            </w:r>
          </w:p>
        </w:tc>
      </w:tr>
      <w:tr w:rsidR="00E33A24" w14:paraId="058BF95D" w14:textId="77777777">
        <w:trPr>
          <w:trHeight w:val="70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3EE916D5" w14:textId="77777777" w:rsidR="00E33A24" w:rsidRDefault="00000000">
            <w:pPr>
              <w:widowControl w:val="0"/>
              <w:spacing w:after="240" w:line="360" w:lineRule="auto"/>
              <w:rPr>
                <w:sz w:val="24"/>
                <w:szCs w:val="24"/>
              </w:rPr>
            </w:pPr>
            <w:r>
              <w:rPr>
                <w:sz w:val="24"/>
                <w:szCs w:val="24"/>
              </w:rPr>
              <w:t>11:00 – 13:00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0F1DCE9C" w14:textId="77777777" w:rsidR="00E33A24" w:rsidRDefault="00000000">
            <w:pPr>
              <w:widowControl w:val="0"/>
              <w:spacing w:after="240" w:line="360" w:lineRule="auto"/>
              <w:rPr>
                <w:sz w:val="24"/>
                <w:szCs w:val="24"/>
              </w:rPr>
            </w:pPr>
            <w:r>
              <w:rPr>
                <w:b/>
                <w:sz w:val="24"/>
                <w:szCs w:val="24"/>
              </w:rPr>
              <w:t xml:space="preserve">Roundtable Discussion </w:t>
            </w:r>
            <w:r>
              <w:rPr>
                <w:sz w:val="24"/>
                <w:szCs w:val="24"/>
              </w:rPr>
              <w:t>Topic: “Green Wales - The Demand for Sustainable Events in Wales”</w:t>
            </w:r>
          </w:p>
        </w:tc>
      </w:tr>
      <w:tr w:rsidR="00E33A24" w14:paraId="23AC1782" w14:textId="77777777">
        <w:trPr>
          <w:trHeight w:val="70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65EA0B39" w14:textId="77777777" w:rsidR="00E33A24" w:rsidRDefault="00000000">
            <w:pPr>
              <w:widowControl w:val="0"/>
              <w:spacing w:after="240" w:line="360" w:lineRule="auto"/>
              <w:rPr>
                <w:sz w:val="24"/>
                <w:szCs w:val="24"/>
              </w:rPr>
            </w:pPr>
            <w:r>
              <w:rPr>
                <w:sz w:val="24"/>
                <w:szCs w:val="24"/>
              </w:rPr>
              <w:t>13:00 – 14:00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5EBD6A83" w14:textId="77777777" w:rsidR="00E33A24" w:rsidRDefault="00000000">
            <w:pPr>
              <w:widowControl w:val="0"/>
              <w:spacing w:after="240" w:line="360" w:lineRule="auto"/>
              <w:rPr>
                <w:sz w:val="24"/>
                <w:szCs w:val="24"/>
              </w:rPr>
            </w:pPr>
            <w:r>
              <w:rPr>
                <w:sz w:val="24"/>
                <w:szCs w:val="24"/>
              </w:rPr>
              <w:t xml:space="preserve">Networking Lunch/Celtic Manor sustainable and local produce/live  cultural performances/ </w:t>
            </w:r>
          </w:p>
        </w:tc>
      </w:tr>
      <w:tr w:rsidR="00E33A24" w14:paraId="07E63D9D" w14:textId="77777777">
        <w:trPr>
          <w:trHeight w:val="102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1C0E89A1" w14:textId="77777777" w:rsidR="00E33A24" w:rsidRDefault="00000000">
            <w:pPr>
              <w:widowControl w:val="0"/>
              <w:spacing w:after="240" w:line="360" w:lineRule="auto"/>
              <w:rPr>
                <w:sz w:val="24"/>
                <w:szCs w:val="24"/>
              </w:rPr>
            </w:pPr>
            <w:r>
              <w:rPr>
                <w:sz w:val="24"/>
                <w:szCs w:val="24"/>
              </w:rPr>
              <w:t>14:00 – 16:00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74C2B030" w14:textId="77777777" w:rsidR="00E33A24" w:rsidRDefault="00000000">
            <w:pPr>
              <w:widowControl w:val="0"/>
              <w:spacing w:after="240" w:line="360" w:lineRule="auto"/>
              <w:rPr>
                <w:sz w:val="24"/>
                <w:szCs w:val="24"/>
              </w:rPr>
            </w:pPr>
            <w:r>
              <w:rPr>
                <w:b/>
                <w:sz w:val="24"/>
                <w:szCs w:val="24"/>
              </w:rPr>
              <w:t>Panel 1</w:t>
            </w:r>
            <w:r>
              <w:rPr>
                <w:sz w:val="24"/>
                <w:szCs w:val="24"/>
              </w:rPr>
              <w:t xml:space="preserve">:  Rebranding Wales: Beyond the Sheep, weather and Rugby  ( open for the virtual audience as well ) </w:t>
            </w:r>
          </w:p>
          <w:p w14:paraId="6BEE254F" w14:textId="77777777" w:rsidR="00E33A24" w:rsidRDefault="00000000">
            <w:pPr>
              <w:widowControl w:val="0"/>
              <w:spacing w:after="240" w:line="360" w:lineRule="auto"/>
              <w:rPr>
                <w:sz w:val="24"/>
                <w:szCs w:val="24"/>
              </w:rPr>
            </w:pPr>
            <w:r>
              <w:rPr>
                <w:sz w:val="24"/>
                <w:szCs w:val="24"/>
              </w:rPr>
              <w:t xml:space="preserve">Note takers- note down the points </w:t>
            </w:r>
          </w:p>
          <w:p w14:paraId="2A1A3BEA" w14:textId="77777777" w:rsidR="00E33A24" w:rsidRDefault="00000000">
            <w:pPr>
              <w:widowControl w:val="0"/>
              <w:spacing w:after="240" w:line="360" w:lineRule="auto"/>
              <w:rPr>
                <w:sz w:val="24"/>
                <w:szCs w:val="24"/>
              </w:rPr>
            </w:pPr>
            <w:r>
              <w:rPr>
                <w:sz w:val="24"/>
                <w:szCs w:val="24"/>
              </w:rPr>
              <w:t xml:space="preserve">Live stream panel discussion </w:t>
            </w:r>
          </w:p>
          <w:p w14:paraId="4B794F5B" w14:textId="77777777" w:rsidR="00E33A24" w:rsidRDefault="00E33A24">
            <w:pPr>
              <w:widowControl w:val="0"/>
              <w:spacing w:after="240" w:line="360" w:lineRule="auto"/>
              <w:rPr>
                <w:sz w:val="24"/>
                <w:szCs w:val="24"/>
              </w:rPr>
            </w:pPr>
          </w:p>
        </w:tc>
      </w:tr>
      <w:tr w:rsidR="00E33A24" w14:paraId="565E65ED" w14:textId="77777777">
        <w:trPr>
          <w:trHeight w:val="82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26D66490" w14:textId="77777777" w:rsidR="00E33A24" w:rsidRDefault="00000000">
            <w:pPr>
              <w:widowControl w:val="0"/>
              <w:spacing w:after="240" w:line="360" w:lineRule="auto"/>
              <w:rPr>
                <w:sz w:val="24"/>
                <w:szCs w:val="24"/>
              </w:rPr>
            </w:pPr>
            <w:r>
              <w:rPr>
                <w:sz w:val="24"/>
                <w:szCs w:val="24"/>
              </w:rPr>
              <w:t>14:00 – 16:00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09DCA874" w14:textId="77777777" w:rsidR="00E33A24" w:rsidRDefault="00000000">
            <w:pPr>
              <w:widowControl w:val="0"/>
              <w:spacing w:after="240" w:line="360" w:lineRule="auto"/>
              <w:rPr>
                <w:sz w:val="24"/>
                <w:szCs w:val="24"/>
              </w:rPr>
            </w:pPr>
            <w:r>
              <w:rPr>
                <w:b/>
                <w:sz w:val="24"/>
                <w:szCs w:val="24"/>
              </w:rPr>
              <w:t>Panel 2</w:t>
            </w:r>
            <w:r>
              <w:rPr>
                <w:sz w:val="24"/>
                <w:szCs w:val="24"/>
              </w:rPr>
              <w:t xml:space="preserve">: “Food, Culture &amp; Heritage: Showcasing the unique and distinctive Wales in a sustainable way </w:t>
            </w:r>
          </w:p>
          <w:p w14:paraId="71373032" w14:textId="77777777" w:rsidR="00E33A24" w:rsidRDefault="00E33A24">
            <w:pPr>
              <w:widowControl w:val="0"/>
              <w:spacing w:after="240" w:line="360" w:lineRule="auto"/>
              <w:rPr>
                <w:sz w:val="24"/>
                <w:szCs w:val="24"/>
              </w:rPr>
            </w:pPr>
          </w:p>
          <w:p w14:paraId="6D40E7FF" w14:textId="77777777" w:rsidR="00E33A24" w:rsidRDefault="00000000">
            <w:pPr>
              <w:widowControl w:val="0"/>
              <w:spacing w:after="240" w:line="360" w:lineRule="auto"/>
              <w:rPr>
                <w:sz w:val="24"/>
                <w:szCs w:val="24"/>
              </w:rPr>
            </w:pPr>
            <w:r>
              <w:rPr>
                <w:sz w:val="24"/>
                <w:szCs w:val="24"/>
              </w:rPr>
              <w:t xml:space="preserve">Note takers- note down the points </w:t>
            </w:r>
          </w:p>
          <w:p w14:paraId="6E1108F6" w14:textId="77777777" w:rsidR="00E33A24" w:rsidRDefault="00000000">
            <w:pPr>
              <w:widowControl w:val="0"/>
              <w:spacing w:after="240" w:line="360" w:lineRule="auto"/>
              <w:rPr>
                <w:sz w:val="24"/>
                <w:szCs w:val="24"/>
              </w:rPr>
            </w:pPr>
            <w:r>
              <w:rPr>
                <w:sz w:val="24"/>
                <w:szCs w:val="24"/>
              </w:rPr>
              <w:t xml:space="preserve">Live stream panel discussion </w:t>
            </w:r>
          </w:p>
          <w:p w14:paraId="1E91B1CA" w14:textId="77777777" w:rsidR="00E33A24" w:rsidRDefault="00E33A24">
            <w:pPr>
              <w:widowControl w:val="0"/>
              <w:spacing w:after="240" w:line="360" w:lineRule="auto"/>
              <w:rPr>
                <w:sz w:val="24"/>
                <w:szCs w:val="24"/>
              </w:rPr>
            </w:pPr>
          </w:p>
        </w:tc>
      </w:tr>
      <w:tr w:rsidR="00E33A24" w14:paraId="29BF320E" w14:textId="77777777">
        <w:trPr>
          <w:trHeight w:val="700"/>
        </w:trPr>
        <w:tc>
          <w:tcPr>
            <w:tcW w:w="1425"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7E79233D" w14:textId="77777777" w:rsidR="00E33A24" w:rsidRDefault="00000000">
            <w:pPr>
              <w:widowControl w:val="0"/>
              <w:spacing w:after="240" w:line="360" w:lineRule="auto"/>
              <w:rPr>
                <w:sz w:val="24"/>
                <w:szCs w:val="24"/>
              </w:rPr>
            </w:pPr>
            <w:r>
              <w:rPr>
                <w:sz w:val="24"/>
                <w:szCs w:val="24"/>
              </w:rPr>
              <w:t>14:00 –</w:t>
            </w:r>
          </w:p>
          <w:p w14:paraId="0849DBD1" w14:textId="77777777" w:rsidR="00E33A24" w:rsidRDefault="00000000">
            <w:pPr>
              <w:widowControl w:val="0"/>
              <w:spacing w:after="240" w:line="360" w:lineRule="auto"/>
              <w:rPr>
                <w:sz w:val="24"/>
                <w:szCs w:val="24"/>
              </w:rPr>
            </w:pPr>
            <w:r>
              <w:rPr>
                <w:sz w:val="24"/>
                <w:szCs w:val="24"/>
              </w:rPr>
              <w:t xml:space="preserve"> 16 :00</w:t>
            </w:r>
          </w:p>
        </w:tc>
        <w:tc>
          <w:tcPr>
            <w:tcW w:w="843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14828FC2" w14:textId="77777777" w:rsidR="00E33A24" w:rsidRDefault="00000000">
            <w:pPr>
              <w:widowControl w:val="0"/>
              <w:spacing w:after="240" w:line="360" w:lineRule="auto"/>
              <w:rPr>
                <w:sz w:val="24"/>
                <w:szCs w:val="24"/>
              </w:rPr>
            </w:pPr>
            <w:r>
              <w:rPr>
                <w:b/>
                <w:sz w:val="24"/>
                <w:szCs w:val="24"/>
              </w:rPr>
              <w:t>Panel 3</w:t>
            </w:r>
            <w:r>
              <w:rPr>
                <w:sz w:val="24"/>
                <w:szCs w:val="24"/>
              </w:rPr>
              <w:t xml:space="preserve">: “ Welsh representation in international hospitality and tourism map ”importance of Government/NGO/ private partnerships for Wales tourism - </w:t>
            </w:r>
          </w:p>
          <w:p w14:paraId="6FD1CD1B" w14:textId="77777777" w:rsidR="00E33A24" w:rsidRDefault="00000000">
            <w:pPr>
              <w:widowControl w:val="0"/>
              <w:spacing w:after="240" w:line="360" w:lineRule="auto"/>
              <w:rPr>
                <w:b/>
                <w:sz w:val="24"/>
                <w:szCs w:val="24"/>
              </w:rPr>
            </w:pPr>
            <w:r>
              <w:rPr>
                <w:b/>
                <w:sz w:val="24"/>
                <w:szCs w:val="24"/>
              </w:rPr>
              <w:lastRenderedPageBreak/>
              <w:t>Activity - Develop a primary framework for collaboration</w:t>
            </w:r>
          </w:p>
          <w:p w14:paraId="5EB67786" w14:textId="77777777" w:rsidR="00E33A24" w:rsidRDefault="00000000">
            <w:pPr>
              <w:widowControl w:val="0"/>
              <w:spacing w:after="240" w:line="360" w:lineRule="auto"/>
              <w:rPr>
                <w:sz w:val="24"/>
                <w:szCs w:val="24"/>
              </w:rPr>
            </w:pPr>
            <w:r>
              <w:rPr>
                <w:sz w:val="24"/>
                <w:szCs w:val="24"/>
              </w:rPr>
              <w:t xml:space="preserve">Note takers- note down the points </w:t>
            </w:r>
          </w:p>
          <w:p w14:paraId="19142D1E" w14:textId="77777777" w:rsidR="00E33A24" w:rsidRDefault="00000000">
            <w:pPr>
              <w:widowControl w:val="0"/>
              <w:spacing w:after="240" w:line="360" w:lineRule="auto"/>
              <w:rPr>
                <w:sz w:val="24"/>
                <w:szCs w:val="24"/>
              </w:rPr>
            </w:pPr>
            <w:r>
              <w:rPr>
                <w:sz w:val="24"/>
                <w:szCs w:val="24"/>
              </w:rPr>
              <w:t xml:space="preserve">Live stream panel discussion </w:t>
            </w:r>
          </w:p>
          <w:p w14:paraId="36139EC8" w14:textId="77777777" w:rsidR="00E33A24" w:rsidRDefault="00E33A24">
            <w:pPr>
              <w:widowControl w:val="0"/>
              <w:spacing w:after="240" w:line="360" w:lineRule="auto"/>
              <w:rPr>
                <w:sz w:val="24"/>
                <w:szCs w:val="24"/>
              </w:rPr>
            </w:pPr>
          </w:p>
        </w:tc>
      </w:tr>
      <w:tr w:rsidR="00E33A24" w14:paraId="22842DA6" w14:textId="77777777">
        <w:trPr>
          <w:trHeight w:val="700"/>
        </w:trPr>
        <w:tc>
          <w:tcPr>
            <w:tcW w:w="1425" w:type="dxa"/>
            <w:tcBorders>
              <w:top w:val="dotted" w:sz="8" w:space="0" w:color="0000FF"/>
              <w:left w:val="dotted" w:sz="8" w:space="0" w:color="000000"/>
              <w:bottom w:val="dotted" w:sz="8" w:space="0" w:color="000000"/>
              <w:right w:val="dotted" w:sz="8" w:space="0" w:color="000000"/>
            </w:tcBorders>
            <w:tcMar>
              <w:top w:w="100" w:type="dxa"/>
              <w:left w:w="100" w:type="dxa"/>
              <w:bottom w:w="100" w:type="dxa"/>
              <w:right w:w="100" w:type="dxa"/>
            </w:tcMar>
          </w:tcPr>
          <w:p w14:paraId="26EFFCEF" w14:textId="77777777" w:rsidR="00E33A24" w:rsidRDefault="00000000">
            <w:pPr>
              <w:widowControl w:val="0"/>
              <w:spacing w:after="240" w:line="360" w:lineRule="auto"/>
              <w:rPr>
                <w:sz w:val="24"/>
                <w:szCs w:val="24"/>
              </w:rPr>
            </w:pPr>
            <w:r>
              <w:rPr>
                <w:sz w:val="24"/>
                <w:szCs w:val="24"/>
              </w:rPr>
              <w:lastRenderedPageBreak/>
              <w:t>16:15 – 18:00</w:t>
            </w:r>
          </w:p>
        </w:tc>
        <w:tc>
          <w:tcPr>
            <w:tcW w:w="8430" w:type="dxa"/>
            <w:tcBorders>
              <w:top w:val="dotted" w:sz="8" w:space="0" w:color="0000FF"/>
              <w:left w:val="dotted" w:sz="8" w:space="0" w:color="000000"/>
              <w:bottom w:val="dotted" w:sz="8" w:space="0" w:color="000000"/>
              <w:right w:val="dotted" w:sz="8" w:space="0" w:color="000000"/>
            </w:tcBorders>
            <w:tcMar>
              <w:top w:w="100" w:type="dxa"/>
              <w:left w:w="100" w:type="dxa"/>
              <w:bottom w:w="100" w:type="dxa"/>
              <w:right w:w="100" w:type="dxa"/>
            </w:tcMar>
          </w:tcPr>
          <w:p w14:paraId="5FC718FD" w14:textId="77777777" w:rsidR="00E33A24" w:rsidRDefault="00000000">
            <w:pPr>
              <w:widowControl w:val="0"/>
              <w:spacing w:after="240" w:line="360" w:lineRule="auto"/>
              <w:rPr>
                <w:sz w:val="24"/>
                <w:szCs w:val="24"/>
              </w:rPr>
            </w:pPr>
            <w:r>
              <w:rPr>
                <w:sz w:val="24"/>
                <w:szCs w:val="24"/>
              </w:rPr>
              <w:t xml:space="preserve">Interactive workshop - Learn Welsh welcome and core words/phrases, Share a heritage story about Caerleon village and discuss the significance, learn a Welsh folk song and sing along </w:t>
            </w:r>
          </w:p>
          <w:p w14:paraId="74169CA4" w14:textId="77777777" w:rsidR="00E33A24" w:rsidRDefault="00000000">
            <w:pPr>
              <w:widowControl w:val="0"/>
              <w:spacing w:after="240" w:line="360" w:lineRule="auto"/>
              <w:rPr>
                <w:sz w:val="24"/>
                <w:szCs w:val="24"/>
              </w:rPr>
            </w:pPr>
            <w:r>
              <w:rPr>
                <w:sz w:val="24"/>
                <w:szCs w:val="24"/>
              </w:rPr>
              <w:t xml:space="preserve">Conclude the meeting witha  summary and media interaction </w:t>
            </w:r>
          </w:p>
        </w:tc>
      </w:tr>
    </w:tbl>
    <w:p w14:paraId="43D80CB3" w14:textId="77777777" w:rsidR="00E33A24" w:rsidRDefault="00E33A24">
      <w:pPr>
        <w:spacing w:line="360" w:lineRule="auto"/>
        <w:rPr>
          <w:sz w:val="24"/>
          <w:szCs w:val="24"/>
        </w:rPr>
      </w:pPr>
    </w:p>
    <w:p w14:paraId="526C0F3C" w14:textId="77777777" w:rsidR="00E33A24" w:rsidRDefault="00E33A24">
      <w:pPr>
        <w:widowControl w:val="0"/>
        <w:spacing w:line="360" w:lineRule="auto"/>
        <w:rPr>
          <w:sz w:val="24"/>
          <w:szCs w:val="24"/>
        </w:rPr>
      </w:pPr>
    </w:p>
    <w:tbl>
      <w:tblPr>
        <w:tblStyle w:val="a0"/>
        <w:tblW w:w="99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8490"/>
      </w:tblGrid>
      <w:tr w:rsidR="00E33A24" w14:paraId="2887792C" w14:textId="77777777">
        <w:trPr>
          <w:trHeight w:val="800"/>
        </w:trPr>
        <w:tc>
          <w:tcPr>
            <w:tcW w:w="1500" w:type="dxa"/>
            <w:tcBorders>
              <w:top w:val="dotted" w:sz="8" w:space="0" w:color="000000"/>
              <w:left w:val="dotted" w:sz="8" w:space="0" w:color="000000"/>
              <w:bottom w:val="dotted" w:sz="8" w:space="0" w:color="000000"/>
              <w:right w:val="dotted" w:sz="8" w:space="0" w:color="000000"/>
            </w:tcBorders>
            <w:tcMar>
              <w:top w:w="100" w:type="dxa"/>
              <w:left w:w="100" w:type="dxa"/>
              <w:bottom w:w="100" w:type="dxa"/>
              <w:right w:w="100" w:type="dxa"/>
            </w:tcMar>
          </w:tcPr>
          <w:p w14:paraId="16915355" w14:textId="77777777" w:rsidR="00E33A24" w:rsidRDefault="00000000">
            <w:pPr>
              <w:widowControl w:val="0"/>
              <w:spacing w:after="240" w:line="360" w:lineRule="auto"/>
              <w:jc w:val="center"/>
              <w:rPr>
                <w:sz w:val="24"/>
                <w:szCs w:val="24"/>
              </w:rPr>
            </w:pPr>
            <w:r>
              <w:rPr>
                <w:b/>
                <w:sz w:val="24"/>
                <w:szCs w:val="24"/>
              </w:rPr>
              <w:t>Time</w:t>
            </w:r>
          </w:p>
        </w:tc>
        <w:tc>
          <w:tcPr>
            <w:tcW w:w="8490" w:type="dxa"/>
            <w:tcBorders>
              <w:top w:val="dotted" w:sz="8" w:space="0" w:color="000000"/>
              <w:left w:val="dotted" w:sz="8" w:space="0" w:color="000000"/>
              <w:bottom w:val="dotted" w:sz="8" w:space="0" w:color="000000"/>
              <w:right w:val="dotted" w:sz="8" w:space="0" w:color="000000"/>
            </w:tcBorders>
            <w:tcMar>
              <w:top w:w="100" w:type="dxa"/>
              <w:left w:w="100" w:type="dxa"/>
              <w:bottom w:w="100" w:type="dxa"/>
              <w:right w:w="100" w:type="dxa"/>
            </w:tcMar>
          </w:tcPr>
          <w:p w14:paraId="603691E2" w14:textId="77777777" w:rsidR="00E33A24" w:rsidRDefault="00000000">
            <w:pPr>
              <w:widowControl w:val="0"/>
              <w:spacing w:after="240" w:line="360" w:lineRule="auto"/>
              <w:jc w:val="center"/>
              <w:rPr>
                <w:sz w:val="24"/>
                <w:szCs w:val="24"/>
              </w:rPr>
            </w:pPr>
            <w:r>
              <w:rPr>
                <w:b/>
                <w:sz w:val="24"/>
                <w:szCs w:val="24"/>
              </w:rPr>
              <w:t>Day  2– Roundtable &amp; Panels (Celtic Manor Suite)</w:t>
            </w:r>
          </w:p>
        </w:tc>
      </w:tr>
      <w:tr w:rsidR="00E33A24" w14:paraId="60CE1321" w14:textId="77777777">
        <w:trPr>
          <w:trHeight w:val="740"/>
        </w:trPr>
        <w:tc>
          <w:tcPr>
            <w:tcW w:w="1500" w:type="dxa"/>
            <w:tcBorders>
              <w:top w:val="dotted" w:sz="8" w:space="0" w:color="000000"/>
              <w:left w:val="dotted" w:sz="8" w:space="0" w:color="000000"/>
              <w:bottom w:val="dotted" w:sz="8" w:space="0" w:color="0000FF"/>
              <w:right w:val="dotted" w:sz="8" w:space="0" w:color="000000"/>
            </w:tcBorders>
            <w:tcMar>
              <w:top w:w="100" w:type="dxa"/>
              <w:left w:w="100" w:type="dxa"/>
              <w:bottom w:w="100" w:type="dxa"/>
              <w:right w:w="100" w:type="dxa"/>
            </w:tcMar>
          </w:tcPr>
          <w:p w14:paraId="7040604D" w14:textId="77777777" w:rsidR="00E33A24" w:rsidRDefault="00000000">
            <w:pPr>
              <w:widowControl w:val="0"/>
              <w:spacing w:after="240" w:line="360" w:lineRule="auto"/>
              <w:rPr>
                <w:sz w:val="24"/>
                <w:szCs w:val="24"/>
              </w:rPr>
            </w:pPr>
            <w:r>
              <w:rPr>
                <w:sz w:val="24"/>
                <w:szCs w:val="24"/>
              </w:rPr>
              <w:t>09:30 – 10:00</w:t>
            </w:r>
          </w:p>
        </w:tc>
        <w:tc>
          <w:tcPr>
            <w:tcW w:w="8490" w:type="dxa"/>
            <w:tcBorders>
              <w:top w:val="dotted" w:sz="8" w:space="0" w:color="000000"/>
              <w:left w:val="dotted" w:sz="8" w:space="0" w:color="000000"/>
              <w:bottom w:val="dotted" w:sz="8" w:space="0" w:color="0000FF"/>
              <w:right w:val="dotted" w:sz="8" w:space="0" w:color="000000"/>
            </w:tcBorders>
            <w:tcMar>
              <w:top w:w="100" w:type="dxa"/>
              <w:left w:w="100" w:type="dxa"/>
              <w:bottom w:w="100" w:type="dxa"/>
              <w:right w:w="100" w:type="dxa"/>
            </w:tcMar>
          </w:tcPr>
          <w:p w14:paraId="70BB6993" w14:textId="77777777" w:rsidR="00E33A24" w:rsidRDefault="00000000">
            <w:pPr>
              <w:widowControl w:val="0"/>
              <w:spacing w:after="240" w:line="360" w:lineRule="auto"/>
              <w:rPr>
                <w:sz w:val="24"/>
                <w:szCs w:val="24"/>
              </w:rPr>
            </w:pPr>
            <w:r>
              <w:rPr>
                <w:sz w:val="24"/>
                <w:szCs w:val="24"/>
              </w:rPr>
              <w:t xml:space="preserve">Welcome/meet and greet at Newport city centre </w:t>
            </w:r>
          </w:p>
        </w:tc>
      </w:tr>
      <w:tr w:rsidR="00E33A24" w14:paraId="61BA1793" w14:textId="77777777">
        <w:trPr>
          <w:trHeight w:val="760"/>
        </w:trPr>
        <w:tc>
          <w:tcPr>
            <w:tcW w:w="150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5CC0B406" w14:textId="77777777" w:rsidR="00E33A24" w:rsidRDefault="00000000">
            <w:pPr>
              <w:widowControl w:val="0"/>
              <w:spacing w:after="240" w:line="360" w:lineRule="auto"/>
              <w:rPr>
                <w:sz w:val="24"/>
                <w:szCs w:val="24"/>
              </w:rPr>
            </w:pPr>
            <w:r>
              <w:rPr>
                <w:sz w:val="24"/>
                <w:szCs w:val="24"/>
              </w:rPr>
              <w:t>10.00</w:t>
            </w:r>
          </w:p>
        </w:tc>
        <w:tc>
          <w:tcPr>
            <w:tcW w:w="849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67C73E9E" w14:textId="77777777" w:rsidR="00E33A24" w:rsidRDefault="00000000">
            <w:pPr>
              <w:widowControl w:val="0"/>
              <w:spacing w:after="240" w:line="360" w:lineRule="auto"/>
              <w:rPr>
                <w:sz w:val="24"/>
                <w:szCs w:val="24"/>
              </w:rPr>
            </w:pPr>
            <w:r>
              <w:rPr>
                <w:sz w:val="24"/>
                <w:szCs w:val="24"/>
              </w:rPr>
              <w:t xml:space="preserve">Group travel to </w:t>
            </w:r>
            <w:r>
              <w:rPr>
                <w:b/>
                <w:sz w:val="24"/>
                <w:szCs w:val="24"/>
              </w:rPr>
              <w:t xml:space="preserve">Caerleon village , 30 mins travel from Newport city centre </w:t>
            </w:r>
          </w:p>
        </w:tc>
      </w:tr>
      <w:tr w:rsidR="00E33A24" w14:paraId="259161C6" w14:textId="77777777">
        <w:trPr>
          <w:trHeight w:val="1120"/>
        </w:trPr>
        <w:tc>
          <w:tcPr>
            <w:tcW w:w="150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3B275CFC" w14:textId="77777777" w:rsidR="00E33A24" w:rsidRDefault="00000000">
            <w:pPr>
              <w:widowControl w:val="0"/>
              <w:spacing w:after="240" w:line="360" w:lineRule="auto"/>
              <w:rPr>
                <w:sz w:val="24"/>
                <w:szCs w:val="24"/>
              </w:rPr>
            </w:pPr>
            <w:r>
              <w:rPr>
                <w:sz w:val="24"/>
                <w:szCs w:val="24"/>
              </w:rPr>
              <w:t>11:00 – 13:00</w:t>
            </w:r>
          </w:p>
        </w:tc>
        <w:tc>
          <w:tcPr>
            <w:tcW w:w="849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70270FAD" w14:textId="77777777" w:rsidR="00E33A24" w:rsidRDefault="00000000">
            <w:pPr>
              <w:widowControl w:val="0"/>
              <w:spacing w:after="240" w:line="360" w:lineRule="auto"/>
              <w:rPr>
                <w:sz w:val="24"/>
                <w:szCs w:val="24"/>
              </w:rPr>
            </w:pPr>
            <w:r>
              <w:rPr>
                <w:b/>
                <w:sz w:val="24"/>
                <w:szCs w:val="24"/>
              </w:rPr>
              <w:t>Guided tour</w:t>
            </w:r>
            <w:r>
              <w:rPr>
                <w:sz w:val="24"/>
                <w:szCs w:val="24"/>
              </w:rPr>
              <w:t xml:space="preserve"> of Roman Amphitheatre &amp; Barracks Caerleon Roman Fortress and Baths, the Caerleon Amphitheatre, and the Caerleon Lodge Hill Fort.</w:t>
            </w:r>
          </w:p>
        </w:tc>
      </w:tr>
      <w:tr w:rsidR="00E33A24" w14:paraId="142D4C4D" w14:textId="77777777">
        <w:trPr>
          <w:trHeight w:val="760"/>
        </w:trPr>
        <w:tc>
          <w:tcPr>
            <w:tcW w:w="150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5560C192" w14:textId="77777777" w:rsidR="00E33A24" w:rsidRDefault="00000000">
            <w:pPr>
              <w:widowControl w:val="0"/>
              <w:spacing w:after="240" w:line="360" w:lineRule="auto"/>
              <w:rPr>
                <w:sz w:val="24"/>
                <w:szCs w:val="24"/>
              </w:rPr>
            </w:pPr>
            <w:r>
              <w:rPr>
                <w:sz w:val="24"/>
                <w:szCs w:val="24"/>
              </w:rPr>
              <w:t>13:00 – 14:00</w:t>
            </w:r>
          </w:p>
        </w:tc>
        <w:tc>
          <w:tcPr>
            <w:tcW w:w="849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7BEED34E" w14:textId="77777777" w:rsidR="00E33A24" w:rsidRDefault="00000000">
            <w:pPr>
              <w:widowControl w:val="0"/>
              <w:spacing w:after="240" w:line="360" w:lineRule="auto"/>
              <w:rPr>
                <w:sz w:val="24"/>
                <w:szCs w:val="24"/>
              </w:rPr>
            </w:pPr>
            <w:r>
              <w:rPr>
                <w:sz w:val="24"/>
                <w:szCs w:val="24"/>
              </w:rPr>
              <w:t xml:space="preserve">Lunch at Priory - Traditional Welsh lunch enjoy the best of locally sourced food </w:t>
            </w:r>
          </w:p>
        </w:tc>
      </w:tr>
      <w:tr w:rsidR="00E33A24" w14:paraId="45C12CC5" w14:textId="77777777">
        <w:trPr>
          <w:trHeight w:val="1120"/>
        </w:trPr>
        <w:tc>
          <w:tcPr>
            <w:tcW w:w="150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28D4EE48" w14:textId="77777777" w:rsidR="00E33A24" w:rsidRDefault="00000000">
            <w:pPr>
              <w:widowControl w:val="0"/>
              <w:spacing w:after="240" w:line="360" w:lineRule="auto"/>
              <w:rPr>
                <w:sz w:val="24"/>
                <w:szCs w:val="24"/>
              </w:rPr>
            </w:pPr>
            <w:r>
              <w:rPr>
                <w:sz w:val="24"/>
                <w:szCs w:val="24"/>
              </w:rPr>
              <w:t>14:00 – 15:00</w:t>
            </w:r>
          </w:p>
        </w:tc>
        <w:tc>
          <w:tcPr>
            <w:tcW w:w="849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0BC5FE80" w14:textId="77777777" w:rsidR="00E33A24" w:rsidRDefault="00000000">
            <w:pPr>
              <w:widowControl w:val="0"/>
              <w:spacing w:after="240" w:line="360" w:lineRule="auto"/>
              <w:rPr>
                <w:sz w:val="24"/>
                <w:szCs w:val="24"/>
              </w:rPr>
            </w:pPr>
            <w:r>
              <w:rPr>
                <w:sz w:val="24"/>
                <w:szCs w:val="24"/>
              </w:rPr>
              <w:t xml:space="preserve">Tea time Visit local market , shopping </w:t>
            </w:r>
          </w:p>
        </w:tc>
      </w:tr>
      <w:tr w:rsidR="00E33A24" w14:paraId="5E915F6A" w14:textId="77777777">
        <w:trPr>
          <w:trHeight w:val="740"/>
        </w:trPr>
        <w:tc>
          <w:tcPr>
            <w:tcW w:w="150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1EDF6B38" w14:textId="77777777" w:rsidR="00E33A24" w:rsidRDefault="00000000">
            <w:pPr>
              <w:widowControl w:val="0"/>
              <w:spacing w:after="240" w:line="360" w:lineRule="auto"/>
              <w:rPr>
                <w:sz w:val="24"/>
                <w:szCs w:val="24"/>
              </w:rPr>
            </w:pPr>
            <w:r>
              <w:rPr>
                <w:sz w:val="24"/>
                <w:szCs w:val="24"/>
              </w:rPr>
              <w:lastRenderedPageBreak/>
              <w:t>16:00 – 17:00</w:t>
            </w:r>
          </w:p>
        </w:tc>
        <w:tc>
          <w:tcPr>
            <w:tcW w:w="8490" w:type="dxa"/>
            <w:tcBorders>
              <w:top w:val="dotted" w:sz="8" w:space="0" w:color="0000FF"/>
              <w:left w:val="dotted" w:sz="8" w:space="0" w:color="0000FF"/>
              <w:bottom w:val="dotted" w:sz="8" w:space="0" w:color="0000FF"/>
              <w:right w:val="dotted" w:sz="8" w:space="0" w:color="0000FF"/>
            </w:tcBorders>
            <w:tcMar>
              <w:top w:w="100" w:type="dxa"/>
              <w:left w:w="100" w:type="dxa"/>
              <w:bottom w:w="100" w:type="dxa"/>
              <w:right w:w="100" w:type="dxa"/>
            </w:tcMar>
          </w:tcPr>
          <w:p w14:paraId="7C20FB29" w14:textId="77777777" w:rsidR="00E33A24" w:rsidRDefault="00000000">
            <w:pPr>
              <w:widowControl w:val="0"/>
              <w:spacing w:after="240" w:line="360" w:lineRule="auto"/>
              <w:rPr>
                <w:sz w:val="24"/>
                <w:szCs w:val="24"/>
              </w:rPr>
            </w:pPr>
            <w:r>
              <w:rPr>
                <w:b/>
                <w:sz w:val="24"/>
                <w:szCs w:val="24"/>
                <w:highlight w:val="white"/>
              </w:rPr>
              <w:t>Usk Valley Walk (Caerleon to Usk):</w:t>
            </w:r>
          </w:p>
          <w:p w14:paraId="18506076" w14:textId="77777777" w:rsidR="00E33A24" w:rsidRDefault="00E33A24">
            <w:pPr>
              <w:widowControl w:val="0"/>
              <w:spacing w:after="240" w:line="360" w:lineRule="auto"/>
              <w:rPr>
                <w:b/>
                <w:sz w:val="24"/>
                <w:szCs w:val="24"/>
              </w:rPr>
            </w:pPr>
          </w:p>
        </w:tc>
      </w:tr>
      <w:tr w:rsidR="00E33A24" w14:paraId="7909D5FD" w14:textId="77777777">
        <w:trPr>
          <w:trHeight w:val="740"/>
        </w:trPr>
        <w:tc>
          <w:tcPr>
            <w:tcW w:w="1500" w:type="dxa"/>
            <w:tcBorders>
              <w:top w:val="dotted" w:sz="8" w:space="0" w:color="0000FF"/>
              <w:left w:val="dotted" w:sz="8" w:space="0" w:color="000000"/>
              <w:bottom w:val="dotted" w:sz="8" w:space="0" w:color="000000"/>
              <w:right w:val="dotted" w:sz="8" w:space="0" w:color="000000"/>
            </w:tcBorders>
            <w:tcMar>
              <w:top w:w="100" w:type="dxa"/>
              <w:left w:w="100" w:type="dxa"/>
              <w:bottom w:w="100" w:type="dxa"/>
              <w:right w:w="100" w:type="dxa"/>
            </w:tcMar>
          </w:tcPr>
          <w:p w14:paraId="0A064977" w14:textId="77777777" w:rsidR="00E33A24" w:rsidRDefault="00000000">
            <w:pPr>
              <w:widowControl w:val="0"/>
              <w:spacing w:after="240" w:line="360" w:lineRule="auto"/>
              <w:rPr>
                <w:sz w:val="24"/>
                <w:szCs w:val="24"/>
              </w:rPr>
            </w:pPr>
            <w:r>
              <w:rPr>
                <w:sz w:val="24"/>
                <w:szCs w:val="24"/>
              </w:rPr>
              <w:t xml:space="preserve">5.30 PM </w:t>
            </w:r>
          </w:p>
        </w:tc>
        <w:tc>
          <w:tcPr>
            <w:tcW w:w="8490" w:type="dxa"/>
            <w:tcBorders>
              <w:top w:val="dotted" w:sz="8" w:space="0" w:color="0000FF"/>
              <w:left w:val="dotted" w:sz="8" w:space="0" w:color="000000"/>
              <w:bottom w:val="dotted" w:sz="8" w:space="0" w:color="000000"/>
              <w:right w:val="dotted" w:sz="8" w:space="0" w:color="000000"/>
            </w:tcBorders>
            <w:tcMar>
              <w:top w:w="100" w:type="dxa"/>
              <w:left w:w="100" w:type="dxa"/>
              <w:bottom w:w="100" w:type="dxa"/>
              <w:right w:w="100" w:type="dxa"/>
            </w:tcMar>
          </w:tcPr>
          <w:p w14:paraId="2E3D198C" w14:textId="77777777" w:rsidR="00E33A24" w:rsidRDefault="00000000">
            <w:pPr>
              <w:widowControl w:val="0"/>
              <w:spacing w:after="240" w:line="360" w:lineRule="auto"/>
              <w:rPr>
                <w:sz w:val="24"/>
                <w:szCs w:val="24"/>
              </w:rPr>
            </w:pPr>
            <w:r>
              <w:rPr>
                <w:sz w:val="24"/>
                <w:szCs w:val="24"/>
              </w:rPr>
              <w:t xml:space="preserve">Reflection session, feedback and awareness check form culture at Celtic Manor departure </w:t>
            </w:r>
          </w:p>
        </w:tc>
      </w:tr>
    </w:tbl>
    <w:p w14:paraId="09634BB7" w14:textId="77777777" w:rsidR="00E33A24" w:rsidRDefault="00E33A24">
      <w:pPr>
        <w:spacing w:line="360" w:lineRule="auto"/>
        <w:rPr>
          <w:color w:val="0000FF"/>
          <w:sz w:val="24"/>
          <w:szCs w:val="24"/>
        </w:rPr>
      </w:pPr>
    </w:p>
    <w:p w14:paraId="415C683F" w14:textId="77777777" w:rsidR="00E33A24" w:rsidRDefault="00E33A24">
      <w:pPr>
        <w:spacing w:line="360" w:lineRule="auto"/>
        <w:rPr>
          <w:sz w:val="24"/>
          <w:szCs w:val="24"/>
        </w:rPr>
      </w:pPr>
    </w:p>
    <w:p w14:paraId="11181EA4" w14:textId="77777777" w:rsidR="00E33A24" w:rsidRDefault="00000000">
      <w:pPr>
        <w:spacing w:line="360" w:lineRule="auto"/>
        <w:rPr>
          <w:b/>
          <w:sz w:val="24"/>
          <w:szCs w:val="24"/>
        </w:rPr>
      </w:pPr>
      <w:r>
        <w:rPr>
          <w:b/>
          <w:sz w:val="24"/>
          <w:szCs w:val="24"/>
        </w:rPr>
        <w:t xml:space="preserve">Event objectives </w:t>
      </w:r>
    </w:p>
    <w:p w14:paraId="655C46AD" w14:textId="77777777" w:rsidR="00E33A24" w:rsidRDefault="00E33A24">
      <w:pPr>
        <w:spacing w:line="360" w:lineRule="auto"/>
        <w:rPr>
          <w:sz w:val="24"/>
          <w:szCs w:val="24"/>
        </w:rPr>
      </w:pPr>
    </w:p>
    <w:p w14:paraId="20105788" w14:textId="77777777" w:rsidR="00E33A24" w:rsidRDefault="00E33A24">
      <w:pPr>
        <w:spacing w:line="360" w:lineRule="auto"/>
        <w:rPr>
          <w:sz w:val="24"/>
          <w:szCs w:val="24"/>
        </w:rPr>
      </w:pPr>
    </w:p>
    <w:p w14:paraId="2DFAB979" w14:textId="77777777" w:rsidR="00E33A24" w:rsidRDefault="00000000">
      <w:pPr>
        <w:spacing w:line="360" w:lineRule="auto"/>
        <w:rPr>
          <w:b/>
          <w:sz w:val="24"/>
          <w:szCs w:val="24"/>
        </w:rPr>
      </w:pPr>
      <w:r>
        <w:rPr>
          <w:b/>
          <w:sz w:val="24"/>
          <w:szCs w:val="24"/>
        </w:rPr>
        <w:t xml:space="preserve">The aim and  objectives of the event </w:t>
      </w:r>
    </w:p>
    <w:p w14:paraId="06AA3239" w14:textId="77777777" w:rsidR="00E33A24" w:rsidRDefault="00E33A24">
      <w:pPr>
        <w:spacing w:line="360" w:lineRule="auto"/>
        <w:rPr>
          <w:sz w:val="24"/>
          <w:szCs w:val="24"/>
        </w:rPr>
      </w:pPr>
    </w:p>
    <w:p w14:paraId="4A557153" w14:textId="77777777" w:rsidR="00E33A24" w:rsidRDefault="00000000">
      <w:pPr>
        <w:spacing w:line="360" w:lineRule="auto"/>
        <w:jc w:val="both"/>
        <w:rPr>
          <w:sz w:val="24"/>
          <w:szCs w:val="24"/>
        </w:rPr>
      </w:pPr>
      <w:r>
        <w:rPr>
          <w:sz w:val="24"/>
          <w:szCs w:val="24"/>
        </w:rPr>
        <w:t>Aim - increase the global visibility of Wales and highlight Wales as a distinct and sustainable tourist destination within a year</w:t>
      </w:r>
    </w:p>
    <w:p w14:paraId="4AE954F8" w14:textId="77777777" w:rsidR="00E33A24" w:rsidRDefault="00000000">
      <w:pPr>
        <w:spacing w:line="360" w:lineRule="auto"/>
        <w:jc w:val="both"/>
        <w:rPr>
          <w:sz w:val="24"/>
          <w:szCs w:val="24"/>
        </w:rPr>
      </w:pPr>
      <w:r>
        <w:rPr>
          <w:sz w:val="24"/>
          <w:szCs w:val="24"/>
        </w:rPr>
        <w:t xml:space="preserve">Objectives </w:t>
      </w:r>
    </w:p>
    <w:p w14:paraId="746D836F" w14:textId="77777777" w:rsidR="00E33A24" w:rsidRDefault="00000000">
      <w:pPr>
        <w:numPr>
          <w:ilvl w:val="0"/>
          <w:numId w:val="1"/>
        </w:numPr>
        <w:spacing w:line="360" w:lineRule="auto"/>
        <w:jc w:val="both"/>
        <w:rPr>
          <w:sz w:val="24"/>
          <w:szCs w:val="24"/>
        </w:rPr>
      </w:pPr>
      <w:r>
        <w:rPr>
          <w:sz w:val="24"/>
          <w:szCs w:val="24"/>
        </w:rPr>
        <w:t xml:space="preserve">To improve awareness of attendees on  Celtic culture, food language and heritage by 30% and measure it through pre and post-event survey </w:t>
      </w:r>
    </w:p>
    <w:p w14:paraId="28583542" w14:textId="77777777" w:rsidR="00E33A24" w:rsidRDefault="00000000">
      <w:pPr>
        <w:numPr>
          <w:ilvl w:val="0"/>
          <w:numId w:val="1"/>
        </w:numPr>
        <w:spacing w:line="360" w:lineRule="auto"/>
        <w:jc w:val="both"/>
        <w:rPr>
          <w:sz w:val="24"/>
          <w:szCs w:val="24"/>
        </w:rPr>
      </w:pPr>
      <w:r>
        <w:rPr>
          <w:sz w:val="24"/>
          <w:szCs w:val="24"/>
        </w:rPr>
        <w:t xml:space="preserve">To initiate  strategic dialogue and real-world immersion to showcase Wales  to an international audience and rebrand Wales as a sustainable international tourism destination and achieve at least 1000 mentions in social media within a week </w:t>
      </w:r>
    </w:p>
    <w:p w14:paraId="5AFFE93C" w14:textId="77777777" w:rsidR="00E33A24" w:rsidRDefault="00000000">
      <w:pPr>
        <w:numPr>
          <w:ilvl w:val="0"/>
          <w:numId w:val="1"/>
        </w:numPr>
        <w:spacing w:line="360" w:lineRule="auto"/>
        <w:jc w:val="both"/>
        <w:rPr>
          <w:sz w:val="24"/>
          <w:szCs w:val="24"/>
        </w:rPr>
      </w:pPr>
      <w:r>
        <w:rPr>
          <w:sz w:val="24"/>
          <w:szCs w:val="24"/>
        </w:rPr>
        <w:t xml:space="preserve">To collaborate with Government, private and NGO, local tourism and hospitality operators  for sustainable tourism and hospitality development in Wales and secure at least 5 expressions of interest with agreed dates for follow-up meetings to discuss further the collaboration </w:t>
      </w:r>
    </w:p>
    <w:p w14:paraId="26A38ED8" w14:textId="77777777" w:rsidR="00E33A24" w:rsidRDefault="00E33A24">
      <w:pPr>
        <w:spacing w:line="360" w:lineRule="auto"/>
        <w:jc w:val="both"/>
        <w:rPr>
          <w:sz w:val="24"/>
          <w:szCs w:val="24"/>
        </w:rPr>
      </w:pPr>
    </w:p>
    <w:p w14:paraId="6BABCB75" w14:textId="77777777" w:rsidR="00E33A24" w:rsidRDefault="00000000">
      <w:pPr>
        <w:spacing w:line="360" w:lineRule="auto"/>
        <w:rPr>
          <w:b/>
          <w:sz w:val="24"/>
          <w:szCs w:val="24"/>
        </w:rPr>
      </w:pPr>
      <w:r>
        <w:rPr>
          <w:b/>
          <w:sz w:val="24"/>
          <w:szCs w:val="24"/>
        </w:rPr>
        <w:t xml:space="preserve">Event management </w:t>
      </w:r>
    </w:p>
    <w:p w14:paraId="38A94349" w14:textId="77777777" w:rsidR="00E33A24" w:rsidRDefault="00E33A24">
      <w:pPr>
        <w:spacing w:line="360" w:lineRule="auto"/>
        <w:rPr>
          <w:b/>
          <w:sz w:val="24"/>
          <w:szCs w:val="24"/>
        </w:rPr>
      </w:pPr>
    </w:p>
    <w:p w14:paraId="5087240E" w14:textId="77777777" w:rsidR="00E33A24" w:rsidRDefault="00000000">
      <w:pPr>
        <w:spacing w:line="360" w:lineRule="auto"/>
        <w:rPr>
          <w:b/>
          <w:sz w:val="24"/>
          <w:szCs w:val="24"/>
        </w:rPr>
      </w:pPr>
      <w:r>
        <w:rPr>
          <w:b/>
          <w:sz w:val="24"/>
          <w:szCs w:val="24"/>
        </w:rPr>
        <w:t xml:space="preserve">Skills and resources required- marketing and operational factors </w:t>
      </w:r>
    </w:p>
    <w:p w14:paraId="6B7F1370" w14:textId="77777777" w:rsidR="00E33A24" w:rsidRDefault="00E33A24">
      <w:pPr>
        <w:spacing w:line="360" w:lineRule="auto"/>
        <w:rPr>
          <w:b/>
          <w:sz w:val="24"/>
          <w:szCs w:val="24"/>
        </w:rPr>
      </w:pPr>
    </w:p>
    <w:p w14:paraId="05198E2D" w14:textId="77777777" w:rsidR="00E33A24" w:rsidRDefault="00000000">
      <w:pPr>
        <w:spacing w:line="360" w:lineRule="auto"/>
        <w:rPr>
          <w:b/>
          <w:sz w:val="24"/>
          <w:szCs w:val="24"/>
        </w:rPr>
      </w:pPr>
      <w:r>
        <w:rPr>
          <w:b/>
          <w:sz w:val="24"/>
          <w:szCs w:val="24"/>
        </w:rPr>
        <w:t xml:space="preserve">Skills &amp; Resources Required: (numbers in bracket ) </w:t>
      </w:r>
    </w:p>
    <w:p w14:paraId="407009C6" w14:textId="77777777" w:rsidR="00E33A24" w:rsidRDefault="00E33A24">
      <w:pPr>
        <w:spacing w:line="360" w:lineRule="auto"/>
        <w:rPr>
          <w:sz w:val="24"/>
          <w:szCs w:val="24"/>
        </w:rPr>
      </w:pPr>
    </w:p>
    <w:p w14:paraId="2533B7F7" w14:textId="77777777" w:rsidR="00E33A24" w:rsidRDefault="00000000">
      <w:pPr>
        <w:spacing w:line="360" w:lineRule="auto"/>
        <w:jc w:val="both"/>
        <w:rPr>
          <w:sz w:val="24"/>
          <w:szCs w:val="24"/>
        </w:rPr>
      </w:pPr>
      <w:r>
        <w:rPr>
          <w:sz w:val="24"/>
          <w:szCs w:val="24"/>
        </w:rPr>
        <w:lastRenderedPageBreak/>
        <w:t xml:space="preserve">Project Manager (1)  Event Planner, (1) Technical Crew, (3) Marketing executives (3) Event co-ordinators (2)Eco-consultants for content creation the transport management team (1) Logistics ( 1 logistic company) (2) support services - </w:t>
      </w:r>
    </w:p>
    <w:p w14:paraId="4C2539B3" w14:textId="77777777" w:rsidR="00E33A24" w:rsidRDefault="00000000">
      <w:pPr>
        <w:spacing w:line="360" w:lineRule="auto"/>
        <w:jc w:val="both"/>
        <w:rPr>
          <w:sz w:val="24"/>
          <w:szCs w:val="24"/>
        </w:rPr>
      </w:pPr>
      <w:r>
        <w:rPr>
          <w:sz w:val="24"/>
          <w:szCs w:val="24"/>
        </w:rPr>
        <w:t xml:space="preserve">Staff for registration, info desks, and online support for virtual attendees ( 3)  finance managers ( 3) </w:t>
      </w:r>
    </w:p>
    <w:p w14:paraId="4B235FFE" w14:textId="77777777" w:rsidR="00E33A24" w:rsidRDefault="00000000">
      <w:pPr>
        <w:spacing w:line="360" w:lineRule="auto"/>
        <w:jc w:val="both"/>
        <w:rPr>
          <w:sz w:val="24"/>
          <w:szCs w:val="24"/>
        </w:rPr>
      </w:pPr>
      <w:r>
        <w:rPr>
          <w:sz w:val="24"/>
          <w:szCs w:val="24"/>
        </w:rPr>
        <w:t xml:space="preserve">Discussion co-ordinators for panel and round table ( 4)  Notetakers for round table and panel discussions (5)  Report analysts and report preparation  (2)Report preparation (1) </w:t>
      </w:r>
    </w:p>
    <w:p w14:paraId="2726768E" w14:textId="77777777" w:rsidR="00E33A24" w:rsidRDefault="00E33A24">
      <w:pPr>
        <w:spacing w:line="360" w:lineRule="auto"/>
        <w:jc w:val="both"/>
        <w:rPr>
          <w:sz w:val="24"/>
          <w:szCs w:val="24"/>
        </w:rPr>
      </w:pPr>
    </w:p>
    <w:p w14:paraId="099EF2EA" w14:textId="77777777" w:rsidR="00E33A24" w:rsidRDefault="00000000">
      <w:pPr>
        <w:spacing w:line="360" w:lineRule="auto"/>
        <w:jc w:val="both"/>
        <w:rPr>
          <w:b/>
          <w:sz w:val="24"/>
          <w:szCs w:val="24"/>
        </w:rPr>
      </w:pPr>
      <w:r>
        <w:rPr>
          <w:b/>
          <w:sz w:val="24"/>
          <w:szCs w:val="24"/>
        </w:rPr>
        <w:t xml:space="preserve">Venue Facility and capacity </w:t>
      </w:r>
    </w:p>
    <w:p w14:paraId="31D9BFDE" w14:textId="77777777" w:rsidR="00E33A24" w:rsidRDefault="00000000">
      <w:pPr>
        <w:spacing w:line="360" w:lineRule="auto"/>
        <w:jc w:val="both"/>
        <w:rPr>
          <w:sz w:val="24"/>
          <w:szCs w:val="24"/>
        </w:rPr>
      </w:pPr>
      <w:r>
        <w:rPr>
          <w:sz w:val="24"/>
          <w:szCs w:val="24"/>
        </w:rPr>
        <w:t>Samuel Ryder Suite with 36 capacity in a U-shaped arrangement</w:t>
      </w:r>
    </w:p>
    <w:p w14:paraId="09A27EB8" w14:textId="77777777" w:rsidR="00E33A24" w:rsidRDefault="00E33A24">
      <w:pPr>
        <w:spacing w:line="360" w:lineRule="auto"/>
        <w:rPr>
          <w:b/>
          <w:color w:val="0000FF"/>
          <w:sz w:val="24"/>
          <w:szCs w:val="24"/>
        </w:rPr>
      </w:pPr>
    </w:p>
    <w:p w14:paraId="39E40EDE" w14:textId="77777777" w:rsidR="00E33A24" w:rsidRDefault="00E33A24">
      <w:pPr>
        <w:spacing w:line="360" w:lineRule="auto"/>
        <w:rPr>
          <w:color w:val="0000FF"/>
          <w:sz w:val="24"/>
          <w:szCs w:val="24"/>
        </w:rPr>
      </w:pPr>
    </w:p>
    <w:p w14:paraId="7D1B330F" w14:textId="77777777" w:rsidR="00E33A24" w:rsidRDefault="00000000">
      <w:pPr>
        <w:spacing w:line="360" w:lineRule="auto"/>
        <w:rPr>
          <w:b/>
          <w:sz w:val="24"/>
          <w:szCs w:val="24"/>
        </w:rPr>
      </w:pPr>
      <w:r>
        <w:rPr>
          <w:b/>
          <w:sz w:val="24"/>
          <w:szCs w:val="24"/>
        </w:rPr>
        <w:t xml:space="preserve">Market Factors </w:t>
      </w:r>
    </w:p>
    <w:p w14:paraId="1782D38B" w14:textId="77777777" w:rsidR="00E33A24" w:rsidRDefault="00E33A24">
      <w:pPr>
        <w:spacing w:line="360" w:lineRule="auto"/>
        <w:rPr>
          <w:b/>
          <w:sz w:val="24"/>
          <w:szCs w:val="24"/>
        </w:rPr>
      </w:pPr>
    </w:p>
    <w:p w14:paraId="10FA302D" w14:textId="77777777" w:rsidR="00E33A24" w:rsidRDefault="00000000">
      <w:pPr>
        <w:spacing w:line="360" w:lineRule="auto"/>
        <w:jc w:val="both"/>
        <w:rPr>
          <w:sz w:val="24"/>
          <w:szCs w:val="24"/>
        </w:rPr>
      </w:pPr>
      <w:r>
        <w:rPr>
          <w:sz w:val="24"/>
          <w:szCs w:val="24"/>
        </w:rPr>
        <w:t xml:space="preserve">Marketing activities include an event-based destination strategy that facilitates collaboration between government authorities,  event organisers, the tourism sector, the business sector, NGOs, representatives of the community etc and creates a long-term framework for promoting Wales as a sustainable destination  (Wang and Jin, 2019). It is essential to address the 4 Ps product, price, place, and promotion introduced by Mc. (Goi, 2009) The highlighted products are unique Celtic experiences and a framework report to highlight Wales as a sustainable destination globally. The price is tickets/registration for virtual and in-person, Place is Celtic Manor‘s Newport hybrid facility that allows virtual and in-person participation and virtual participation and live streaming. The promotion involves marketing through Visit Wales official site and official sites and social media accounts of stakeholders, use of social influencers, flyers, media advertisements, SEO, and social media campaigns </w:t>
      </w:r>
    </w:p>
    <w:p w14:paraId="6916D60F" w14:textId="77777777" w:rsidR="00E33A24" w:rsidRDefault="00E33A24">
      <w:pPr>
        <w:spacing w:line="360" w:lineRule="auto"/>
        <w:rPr>
          <w:sz w:val="24"/>
          <w:szCs w:val="24"/>
        </w:rPr>
      </w:pPr>
    </w:p>
    <w:p w14:paraId="2C1EE1A1" w14:textId="77777777" w:rsidR="00E33A24" w:rsidRDefault="00000000">
      <w:pPr>
        <w:spacing w:line="360" w:lineRule="auto"/>
        <w:rPr>
          <w:b/>
          <w:sz w:val="24"/>
          <w:szCs w:val="24"/>
        </w:rPr>
      </w:pPr>
      <w:r>
        <w:rPr>
          <w:b/>
          <w:sz w:val="24"/>
          <w:szCs w:val="24"/>
        </w:rPr>
        <w:t>Operational Factors</w:t>
      </w:r>
    </w:p>
    <w:p w14:paraId="37C2B1B5" w14:textId="77777777" w:rsidR="00E33A24" w:rsidRDefault="00E33A24">
      <w:pPr>
        <w:spacing w:line="360" w:lineRule="auto"/>
        <w:rPr>
          <w:sz w:val="24"/>
          <w:szCs w:val="24"/>
        </w:rPr>
      </w:pPr>
    </w:p>
    <w:p w14:paraId="43284CE3" w14:textId="77777777" w:rsidR="00E33A24" w:rsidRDefault="00000000">
      <w:pPr>
        <w:spacing w:line="360" w:lineRule="auto"/>
        <w:rPr>
          <w:sz w:val="24"/>
          <w:szCs w:val="24"/>
        </w:rPr>
      </w:pPr>
      <w:r>
        <w:rPr>
          <w:sz w:val="24"/>
          <w:szCs w:val="24"/>
        </w:rPr>
        <w:t xml:space="preserve">Venue: Celtic Manor conference room  Usk Valley Newport supports hybrid events and is close to Newport. Celtic Manor is a prestigious Iconic hotel and is considered a symbol of Welsh heritage and hospitality  and is well connected by public transport </w:t>
      </w:r>
      <w:r>
        <w:rPr>
          <w:sz w:val="24"/>
          <w:szCs w:val="24"/>
        </w:rPr>
        <w:br/>
      </w:r>
    </w:p>
    <w:p w14:paraId="7C1A7C06" w14:textId="77777777" w:rsidR="00E33A24" w:rsidRDefault="00000000">
      <w:pPr>
        <w:spacing w:line="360" w:lineRule="auto"/>
        <w:rPr>
          <w:b/>
          <w:sz w:val="24"/>
          <w:szCs w:val="24"/>
        </w:rPr>
      </w:pPr>
      <w:r>
        <w:rPr>
          <w:b/>
          <w:sz w:val="24"/>
          <w:szCs w:val="24"/>
        </w:rPr>
        <w:lastRenderedPageBreak/>
        <w:t xml:space="preserve">Current trends/impact on current events </w:t>
      </w:r>
    </w:p>
    <w:p w14:paraId="1F14F109" w14:textId="77777777" w:rsidR="00E33A24" w:rsidRDefault="00E33A24">
      <w:pPr>
        <w:spacing w:line="360" w:lineRule="auto"/>
        <w:rPr>
          <w:sz w:val="24"/>
          <w:szCs w:val="24"/>
        </w:rPr>
      </w:pPr>
    </w:p>
    <w:p w14:paraId="016FADAE" w14:textId="77777777" w:rsidR="00E33A24" w:rsidRDefault="00000000">
      <w:pPr>
        <w:spacing w:line="360" w:lineRule="auto"/>
        <w:jc w:val="both"/>
        <w:rPr>
          <w:sz w:val="24"/>
          <w:szCs w:val="24"/>
        </w:rPr>
      </w:pPr>
      <w:r>
        <w:rPr>
          <w:sz w:val="24"/>
          <w:szCs w:val="24"/>
        </w:rPr>
        <w:t xml:space="preserve">Sustainability is a critical factor travel and hospitality industry specifically after Covid is the major concern and there is a growing demand for products or services that offer sustainable options. The current program rebranding Wales as a sustainable tourist destination is in high demand (BBC Travel, 2021)  Visit Wales Report 2024 reveals people prefer greener places with scenic beauty coastline(Welsh Government, 2023) (Cathedral et al., 2025) and unfortunately with all these features along with unique culture and heritage, Wales is not benefiting enough in the global tourism. The reason is the low visibility of Wales and lack of awareness of what Wales offers (Welsh Government, 2023) but as per the study report by the parliament committee the situation demands urgency of shifting from the usual Welsh highlights such as sheep, wet weather and Rugby. (Telegraph Reporters, 2022) A study reveals that 65% cited heritage sites, 46% local attractions, 44% chose food and drink and interestingly 59% valued seeing and hearing the Welsh language as highly distinctive. (House of Commons Welsh Affairs Committee, 2023). Even though Wales has been positioned as a green destination by Addo Campaign ‘Responsible Tourism, Sustainable Tourism Wales, government-supported </w:t>
      </w:r>
      <w:r>
        <w:rPr>
          <w:b/>
          <w:sz w:val="24"/>
          <w:szCs w:val="24"/>
          <w:highlight w:val="white"/>
        </w:rPr>
        <w:t>Sustainable Tourism Wales campaign</w:t>
      </w:r>
      <w:r>
        <w:rPr>
          <w:sz w:val="24"/>
          <w:szCs w:val="24"/>
          <w:highlight w:val="white"/>
        </w:rPr>
        <w:t xml:space="preserve"> etc has gained attention </w:t>
      </w:r>
      <w:r>
        <w:rPr>
          <w:sz w:val="24"/>
          <w:szCs w:val="24"/>
        </w:rPr>
        <w:t xml:space="preserve">With the growing demand for green tourism, The proposed round table event has a high demand as it focuses on more Topic-specific discussion and specific challenges such as Why Wales needs a re-branding as a sustainable destination by showcasing its unique strengths and recommendations. There is  competition from similar events backed by Visit Wales like the Wales Tourism Summit ( Visitwales, 2025) </w:t>
      </w:r>
    </w:p>
    <w:p w14:paraId="3466A3A9" w14:textId="77777777" w:rsidR="00E33A24" w:rsidRDefault="00E33A24"/>
    <w:p w14:paraId="60A14DC1" w14:textId="77777777" w:rsidR="00E33A24" w:rsidRDefault="00E33A24"/>
    <w:p w14:paraId="2730D5C5" w14:textId="77777777" w:rsidR="00E33A24" w:rsidRDefault="00E33A24"/>
    <w:p w14:paraId="1785B0E6" w14:textId="77777777" w:rsidR="00E33A24" w:rsidRDefault="00E33A24"/>
    <w:p w14:paraId="7EE02238" w14:textId="77777777" w:rsidR="00E33A24" w:rsidRDefault="00E33A24"/>
    <w:p w14:paraId="778DC729" w14:textId="77777777" w:rsidR="00E33A24" w:rsidRDefault="00E33A24"/>
    <w:p w14:paraId="151E63D0" w14:textId="77777777" w:rsidR="00E33A24" w:rsidRDefault="00E33A24"/>
    <w:p w14:paraId="49E7D60A" w14:textId="77777777" w:rsidR="00E33A24" w:rsidRDefault="00E33A24"/>
    <w:p w14:paraId="5E0B0F4E" w14:textId="77777777" w:rsidR="00E33A24" w:rsidRDefault="00000000">
      <w:r>
        <w:rPr>
          <w:b/>
        </w:rPr>
        <w:t xml:space="preserve">Financial factors </w:t>
      </w:r>
    </w:p>
    <w:p w14:paraId="6956FCB9" w14:textId="77777777" w:rsidR="00E33A24" w:rsidRDefault="00E33A24">
      <w:pPr>
        <w:widowControl w:val="0"/>
      </w:pPr>
    </w:p>
    <w:tbl>
      <w:tblPr>
        <w:tblStyle w:val="a1"/>
        <w:tblW w:w="810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4605"/>
        <w:gridCol w:w="3495"/>
      </w:tblGrid>
      <w:tr w:rsidR="00E33A24" w14:paraId="0EF87444" w14:textId="77777777">
        <w:trPr>
          <w:trHeight w:val="39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A39CC" w14:textId="77777777" w:rsidR="00E33A24" w:rsidRDefault="00000000">
            <w:pPr>
              <w:keepNext/>
              <w:widowControl w:val="0"/>
              <w:spacing w:line="240" w:lineRule="auto"/>
              <w:ind w:left="720"/>
              <w:jc w:val="center"/>
              <w:rPr>
                <w:sz w:val="24"/>
                <w:szCs w:val="24"/>
              </w:rPr>
            </w:pPr>
            <w:r>
              <w:rPr>
                <w:sz w:val="24"/>
                <w:szCs w:val="24"/>
              </w:rPr>
              <w:lastRenderedPageBreak/>
              <w:t>Item</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12DC" w14:textId="77777777" w:rsidR="00E33A24" w:rsidRDefault="00000000">
            <w:pPr>
              <w:keepNext/>
              <w:widowControl w:val="0"/>
              <w:spacing w:line="240" w:lineRule="auto"/>
              <w:ind w:left="720"/>
              <w:jc w:val="center"/>
              <w:rPr>
                <w:sz w:val="24"/>
                <w:szCs w:val="24"/>
              </w:rPr>
            </w:pPr>
            <w:r>
              <w:rPr>
                <w:sz w:val="24"/>
                <w:szCs w:val="24"/>
              </w:rPr>
              <w:t>Estimated Cost (GBP)</w:t>
            </w:r>
          </w:p>
        </w:tc>
      </w:tr>
      <w:tr w:rsidR="00E33A24" w14:paraId="0177A4A6" w14:textId="77777777">
        <w:trPr>
          <w:trHeight w:val="43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10F5F" w14:textId="77777777" w:rsidR="00E33A24" w:rsidRDefault="00000000">
            <w:pPr>
              <w:keepNext/>
              <w:widowControl w:val="0"/>
              <w:spacing w:line="240" w:lineRule="auto"/>
              <w:ind w:left="720"/>
              <w:rPr>
                <w:sz w:val="20"/>
                <w:szCs w:val="20"/>
              </w:rPr>
            </w:pPr>
            <w:r>
              <w:rPr>
                <w:sz w:val="20"/>
                <w:szCs w:val="20"/>
              </w:rPr>
              <w:t>Venue Rental (2 days)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791F8" w14:textId="77777777" w:rsidR="00E33A24" w:rsidRDefault="00000000">
            <w:pPr>
              <w:keepNext/>
              <w:widowControl w:val="0"/>
              <w:spacing w:line="240" w:lineRule="auto"/>
              <w:ind w:left="720"/>
              <w:rPr>
                <w:sz w:val="20"/>
                <w:szCs w:val="20"/>
              </w:rPr>
            </w:pPr>
            <w:r>
              <w:rPr>
                <w:sz w:val="20"/>
                <w:szCs w:val="20"/>
              </w:rPr>
              <w:t>2000</w:t>
            </w:r>
          </w:p>
        </w:tc>
      </w:tr>
      <w:tr w:rsidR="00E33A24" w14:paraId="4BD8127A" w14:textId="77777777">
        <w:trPr>
          <w:trHeight w:val="330"/>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427B4" w14:textId="77777777" w:rsidR="00E33A24" w:rsidRDefault="00000000">
            <w:pPr>
              <w:keepNext/>
              <w:widowControl w:val="0"/>
              <w:spacing w:line="240" w:lineRule="auto"/>
              <w:ind w:left="720"/>
              <w:rPr>
                <w:sz w:val="20"/>
                <w:szCs w:val="20"/>
              </w:rPr>
            </w:pPr>
            <w:r>
              <w:rPr>
                <w:sz w:val="20"/>
                <w:szCs w:val="20"/>
              </w:rPr>
              <w:t>AV &amp; Technical Support</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41575" w14:textId="77777777" w:rsidR="00E33A24" w:rsidRDefault="00000000">
            <w:pPr>
              <w:keepNext/>
              <w:widowControl w:val="0"/>
              <w:spacing w:line="240" w:lineRule="auto"/>
              <w:ind w:left="720"/>
              <w:rPr>
                <w:sz w:val="20"/>
                <w:szCs w:val="20"/>
              </w:rPr>
            </w:pPr>
            <w:r>
              <w:rPr>
                <w:sz w:val="20"/>
                <w:szCs w:val="20"/>
              </w:rPr>
              <w:t>1000</w:t>
            </w:r>
          </w:p>
        </w:tc>
      </w:tr>
      <w:tr w:rsidR="00E33A24" w14:paraId="0FC15548" w14:textId="77777777">
        <w:trPr>
          <w:trHeight w:val="49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9BE84" w14:textId="77777777" w:rsidR="00E33A24" w:rsidRDefault="00000000">
            <w:pPr>
              <w:keepNext/>
              <w:widowControl w:val="0"/>
              <w:spacing w:line="240" w:lineRule="auto"/>
              <w:ind w:left="720"/>
              <w:rPr>
                <w:sz w:val="20"/>
                <w:szCs w:val="20"/>
              </w:rPr>
            </w:pPr>
            <w:r>
              <w:rPr>
                <w:sz w:val="20"/>
                <w:szCs w:val="20"/>
              </w:rPr>
              <w:t>Marketing &amp; Promotion</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1EB2E2" w14:textId="77777777" w:rsidR="00E33A24" w:rsidRDefault="00000000">
            <w:pPr>
              <w:keepNext/>
              <w:widowControl w:val="0"/>
              <w:spacing w:line="240" w:lineRule="auto"/>
              <w:ind w:left="720"/>
              <w:rPr>
                <w:sz w:val="20"/>
                <w:szCs w:val="20"/>
              </w:rPr>
            </w:pPr>
            <w:r>
              <w:rPr>
                <w:sz w:val="20"/>
                <w:szCs w:val="20"/>
              </w:rPr>
              <w:t>1000</w:t>
            </w:r>
          </w:p>
        </w:tc>
      </w:tr>
      <w:tr w:rsidR="00E33A24" w14:paraId="11BA7B0B" w14:textId="77777777">
        <w:trPr>
          <w:trHeight w:val="465"/>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F16215" w14:textId="77777777" w:rsidR="00E33A24" w:rsidRDefault="00000000">
            <w:pPr>
              <w:keepNext/>
              <w:widowControl w:val="0"/>
              <w:spacing w:line="240" w:lineRule="auto"/>
              <w:ind w:left="720"/>
              <w:rPr>
                <w:sz w:val="20"/>
                <w:szCs w:val="20"/>
              </w:rPr>
            </w:pPr>
            <w:r>
              <w:rPr>
                <w:sz w:val="20"/>
                <w:szCs w:val="20"/>
              </w:rPr>
              <w:t>Speaker Honorariums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C7892" w14:textId="77777777" w:rsidR="00E33A24" w:rsidRDefault="00000000">
            <w:pPr>
              <w:keepNext/>
              <w:widowControl w:val="0"/>
              <w:spacing w:line="240" w:lineRule="auto"/>
              <w:ind w:left="720"/>
              <w:rPr>
                <w:sz w:val="20"/>
                <w:szCs w:val="20"/>
              </w:rPr>
            </w:pPr>
            <w:r>
              <w:rPr>
                <w:sz w:val="20"/>
                <w:szCs w:val="20"/>
              </w:rPr>
              <w:t>4000</w:t>
            </w:r>
          </w:p>
        </w:tc>
      </w:tr>
      <w:tr w:rsidR="00E33A24" w14:paraId="7111F891" w14:textId="77777777">
        <w:trPr>
          <w:trHeight w:val="450"/>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F0E2B" w14:textId="77777777" w:rsidR="00E33A24" w:rsidRDefault="00000000">
            <w:pPr>
              <w:keepNext/>
              <w:widowControl w:val="0"/>
              <w:spacing w:line="240" w:lineRule="auto"/>
              <w:ind w:left="720"/>
              <w:rPr>
                <w:sz w:val="20"/>
                <w:szCs w:val="20"/>
              </w:rPr>
            </w:pPr>
            <w:r>
              <w:rPr>
                <w:sz w:val="20"/>
                <w:szCs w:val="20"/>
              </w:rPr>
              <w:t>Catering charges for delegates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F51CC" w14:textId="77777777" w:rsidR="00E33A24" w:rsidRDefault="00000000">
            <w:pPr>
              <w:keepNext/>
              <w:widowControl w:val="0"/>
              <w:spacing w:line="240" w:lineRule="auto"/>
              <w:ind w:left="720"/>
              <w:rPr>
                <w:sz w:val="20"/>
                <w:szCs w:val="20"/>
              </w:rPr>
            </w:pPr>
            <w:r>
              <w:rPr>
                <w:sz w:val="20"/>
                <w:szCs w:val="20"/>
              </w:rPr>
              <w:t>1000</w:t>
            </w:r>
          </w:p>
        </w:tc>
      </w:tr>
      <w:tr w:rsidR="00E33A24" w14:paraId="0F62CFAE" w14:textId="77777777">
        <w:trPr>
          <w:trHeight w:val="480"/>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9BD73" w14:textId="77777777" w:rsidR="00E33A24" w:rsidRDefault="00000000">
            <w:pPr>
              <w:keepNext/>
              <w:widowControl w:val="0"/>
              <w:spacing w:line="240" w:lineRule="auto"/>
              <w:ind w:left="720"/>
              <w:rPr>
                <w:sz w:val="20"/>
                <w:szCs w:val="20"/>
              </w:rPr>
            </w:pPr>
            <w:r>
              <w:rPr>
                <w:sz w:val="20"/>
                <w:szCs w:val="20"/>
              </w:rPr>
              <w:t>Travel &amp; Accommodation (speakers)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5B879" w14:textId="77777777" w:rsidR="00E33A24" w:rsidRDefault="00000000">
            <w:pPr>
              <w:keepNext/>
              <w:widowControl w:val="0"/>
              <w:spacing w:line="240" w:lineRule="auto"/>
              <w:ind w:left="720"/>
              <w:rPr>
                <w:sz w:val="20"/>
                <w:szCs w:val="20"/>
              </w:rPr>
            </w:pPr>
            <w:r>
              <w:rPr>
                <w:sz w:val="20"/>
                <w:szCs w:val="20"/>
              </w:rPr>
              <w:t>2500</w:t>
            </w:r>
          </w:p>
        </w:tc>
      </w:tr>
      <w:tr w:rsidR="00E33A24" w14:paraId="4451836F" w14:textId="77777777">
        <w:trPr>
          <w:trHeight w:val="510"/>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5F1E5" w14:textId="77777777" w:rsidR="00E33A24" w:rsidRDefault="00000000">
            <w:pPr>
              <w:keepNext/>
              <w:widowControl w:val="0"/>
              <w:spacing w:line="240" w:lineRule="auto"/>
              <w:ind w:left="720"/>
              <w:rPr>
                <w:sz w:val="20"/>
                <w:szCs w:val="20"/>
              </w:rPr>
            </w:pPr>
            <w:r>
              <w:rPr>
                <w:sz w:val="20"/>
                <w:szCs w:val="20"/>
              </w:rPr>
              <w:t>Programme management team wages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DB40F" w14:textId="77777777" w:rsidR="00E33A24" w:rsidRDefault="00000000">
            <w:pPr>
              <w:keepNext/>
              <w:widowControl w:val="0"/>
              <w:spacing w:line="240" w:lineRule="auto"/>
              <w:ind w:left="720"/>
              <w:rPr>
                <w:sz w:val="20"/>
                <w:szCs w:val="20"/>
              </w:rPr>
            </w:pPr>
            <w:r>
              <w:rPr>
                <w:sz w:val="20"/>
                <w:szCs w:val="20"/>
              </w:rPr>
              <w:t>1500</w:t>
            </w:r>
          </w:p>
        </w:tc>
      </w:tr>
      <w:tr w:rsidR="00E33A24" w14:paraId="20162EAD" w14:textId="77777777">
        <w:trPr>
          <w:trHeight w:val="339"/>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C06F4" w14:textId="77777777" w:rsidR="00E33A24" w:rsidRDefault="00000000">
            <w:pPr>
              <w:keepNext/>
              <w:widowControl w:val="0"/>
              <w:spacing w:line="240" w:lineRule="auto"/>
              <w:ind w:left="720"/>
              <w:rPr>
                <w:sz w:val="20"/>
                <w:szCs w:val="20"/>
              </w:rPr>
            </w:pPr>
            <w:r>
              <w:rPr>
                <w:sz w:val="20"/>
                <w:szCs w:val="20"/>
              </w:rPr>
              <w:t xml:space="preserve">Sustainability tool kit/ souvenirs </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37902" w14:textId="77777777" w:rsidR="00E33A24" w:rsidRDefault="00000000">
            <w:pPr>
              <w:keepNext/>
              <w:widowControl w:val="0"/>
              <w:spacing w:line="240" w:lineRule="auto"/>
              <w:ind w:left="720"/>
              <w:rPr>
                <w:sz w:val="20"/>
                <w:szCs w:val="20"/>
              </w:rPr>
            </w:pPr>
            <w:r>
              <w:rPr>
                <w:sz w:val="20"/>
                <w:szCs w:val="20"/>
              </w:rPr>
              <w:t>1000</w:t>
            </w:r>
          </w:p>
        </w:tc>
      </w:tr>
      <w:tr w:rsidR="00E33A24" w14:paraId="09ABF124" w14:textId="77777777">
        <w:trPr>
          <w:trHeight w:val="420"/>
        </w:trPr>
        <w:tc>
          <w:tcPr>
            <w:tcW w:w="4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95A5F" w14:textId="77777777" w:rsidR="00E33A24" w:rsidRDefault="00000000">
            <w:pPr>
              <w:keepNext/>
              <w:widowControl w:val="0"/>
              <w:spacing w:line="240" w:lineRule="auto"/>
              <w:ind w:left="720"/>
              <w:rPr>
                <w:sz w:val="20"/>
                <w:szCs w:val="20"/>
              </w:rPr>
            </w:pPr>
            <w:r>
              <w:rPr>
                <w:sz w:val="20"/>
                <w:szCs w:val="20"/>
              </w:rPr>
              <w:t>Miscellaneous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CB8D8" w14:textId="77777777" w:rsidR="00E33A24" w:rsidRDefault="00000000">
            <w:pPr>
              <w:keepNext/>
              <w:widowControl w:val="0"/>
              <w:spacing w:line="240" w:lineRule="auto"/>
              <w:ind w:left="720"/>
              <w:rPr>
                <w:sz w:val="20"/>
                <w:szCs w:val="20"/>
              </w:rPr>
            </w:pPr>
            <w:r>
              <w:rPr>
                <w:sz w:val="20"/>
                <w:szCs w:val="20"/>
              </w:rPr>
              <w:t>500</w:t>
            </w:r>
          </w:p>
        </w:tc>
      </w:tr>
      <w:tr w:rsidR="00E33A24" w14:paraId="3C61F0CB" w14:textId="77777777">
        <w:trPr>
          <w:trHeight w:val="420"/>
        </w:trPr>
        <w:tc>
          <w:tcPr>
            <w:tcW w:w="460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44EAE2C" w14:textId="77777777" w:rsidR="00E33A24" w:rsidRDefault="00000000">
            <w:pPr>
              <w:keepNext/>
              <w:widowControl w:val="0"/>
              <w:spacing w:line="240" w:lineRule="auto"/>
              <w:ind w:left="720"/>
              <w:rPr>
                <w:b/>
                <w:color w:val="CC0000"/>
                <w:sz w:val="24"/>
                <w:szCs w:val="24"/>
              </w:rPr>
            </w:pPr>
            <w:r>
              <w:rPr>
                <w:b/>
                <w:color w:val="CC0000"/>
                <w:sz w:val="24"/>
                <w:szCs w:val="24"/>
              </w:rPr>
              <w:t xml:space="preserve">Total </w:t>
            </w:r>
          </w:p>
        </w:tc>
        <w:tc>
          <w:tcPr>
            <w:tcW w:w="349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97C9B62" w14:textId="77777777" w:rsidR="00E33A24" w:rsidRDefault="00000000">
            <w:pPr>
              <w:keepNext/>
              <w:widowControl w:val="0"/>
              <w:spacing w:line="240" w:lineRule="auto"/>
              <w:ind w:left="720"/>
              <w:rPr>
                <w:b/>
                <w:color w:val="CC0000"/>
                <w:sz w:val="24"/>
                <w:szCs w:val="24"/>
              </w:rPr>
            </w:pPr>
            <w:r>
              <w:rPr>
                <w:b/>
                <w:color w:val="CC0000"/>
                <w:sz w:val="24"/>
                <w:szCs w:val="24"/>
              </w:rPr>
              <w:t>14500</w:t>
            </w:r>
          </w:p>
        </w:tc>
      </w:tr>
    </w:tbl>
    <w:p w14:paraId="145F6EB2" w14:textId="77777777" w:rsidR="00E33A24" w:rsidRDefault="00E33A24">
      <w:pPr>
        <w:spacing w:before="20" w:after="20" w:line="240" w:lineRule="auto"/>
      </w:pPr>
    </w:p>
    <w:p w14:paraId="2C265910" w14:textId="77777777" w:rsidR="00E33A24" w:rsidRDefault="00E33A24">
      <w:pPr>
        <w:spacing w:before="20" w:after="20" w:line="240" w:lineRule="auto"/>
        <w:rPr>
          <w:color w:val="0000FF"/>
          <w:sz w:val="24"/>
          <w:szCs w:val="24"/>
        </w:rPr>
      </w:pPr>
    </w:p>
    <w:p w14:paraId="56338FB5" w14:textId="77777777" w:rsidR="00E33A24" w:rsidRDefault="00E33A24">
      <w:pPr>
        <w:spacing w:before="20" w:after="20" w:line="240" w:lineRule="auto"/>
        <w:rPr>
          <w:color w:val="0000FF"/>
          <w:sz w:val="24"/>
          <w:szCs w:val="24"/>
        </w:rPr>
      </w:pPr>
    </w:p>
    <w:p w14:paraId="131CE4E1" w14:textId="77777777" w:rsidR="00E33A24" w:rsidRDefault="00E33A24">
      <w:pPr>
        <w:widowControl w:val="0"/>
        <w:spacing w:before="20" w:after="20" w:line="240" w:lineRule="auto"/>
      </w:pPr>
    </w:p>
    <w:tbl>
      <w:tblPr>
        <w:tblStyle w:val="a2"/>
        <w:tblW w:w="10005" w:type="dxa"/>
        <w:tblInd w:w="0" w:type="dxa"/>
        <w:tblBorders>
          <w:top w:val="single" w:sz="8" w:space="0" w:color="9E9E9E"/>
          <w:left w:val="single" w:sz="8" w:space="0" w:color="9E9E9E"/>
          <w:bottom w:val="single" w:sz="8" w:space="0" w:color="9E9E9E"/>
          <w:right w:val="single" w:sz="8" w:space="0" w:color="9E9E9E"/>
          <w:insideH w:val="single" w:sz="8" w:space="0" w:color="9E9E9E"/>
          <w:insideV w:val="single" w:sz="8" w:space="0" w:color="9E9E9E"/>
        </w:tblBorders>
        <w:tblLayout w:type="fixed"/>
        <w:tblLook w:val="0600" w:firstRow="0" w:lastRow="0" w:firstColumn="0" w:lastColumn="0" w:noHBand="1" w:noVBand="1"/>
      </w:tblPr>
      <w:tblGrid>
        <w:gridCol w:w="6555"/>
        <w:gridCol w:w="3450"/>
      </w:tblGrid>
      <w:tr w:rsidR="00E33A24" w14:paraId="1C2855B0" w14:textId="77777777">
        <w:trPr>
          <w:trHeight w:val="471"/>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54236" w14:textId="77777777" w:rsidR="00E33A24" w:rsidRDefault="00000000">
            <w:pPr>
              <w:widowControl w:val="0"/>
              <w:spacing w:before="20" w:after="20" w:line="240" w:lineRule="auto"/>
              <w:ind w:left="720"/>
              <w:rPr>
                <w:sz w:val="20"/>
                <w:szCs w:val="20"/>
              </w:rPr>
            </w:pPr>
            <w:r>
              <w:rPr>
                <w:sz w:val="20"/>
                <w:szCs w:val="20"/>
              </w:rPr>
              <w:t>Source</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9ED7B" w14:textId="77777777" w:rsidR="00E33A24" w:rsidRDefault="00000000">
            <w:pPr>
              <w:widowControl w:val="0"/>
              <w:spacing w:before="20" w:after="20" w:line="240" w:lineRule="auto"/>
              <w:ind w:left="720"/>
              <w:rPr>
                <w:sz w:val="20"/>
                <w:szCs w:val="20"/>
              </w:rPr>
            </w:pPr>
            <w:r>
              <w:rPr>
                <w:sz w:val="20"/>
                <w:szCs w:val="20"/>
              </w:rPr>
              <w:t>Estimated Revenue (GBP)</w:t>
            </w:r>
          </w:p>
        </w:tc>
      </w:tr>
      <w:tr w:rsidR="00E33A24" w14:paraId="0F80532F" w14:textId="77777777">
        <w:trPr>
          <w:trHeight w:val="600"/>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BF7C9" w14:textId="77777777" w:rsidR="00E33A24" w:rsidRDefault="00000000">
            <w:pPr>
              <w:widowControl w:val="0"/>
              <w:spacing w:before="20" w:after="20" w:line="240" w:lineRule="auto"/>
              <w:ind w:left="720"/>
              <w:rPr>
                <w:sz w:val="20"/>
                <w:szCs w:val="20"/>
              </w:rPr>
            </w:pPr>
            <w:r>
              <w:rPr>
                <w:sz w:val="20"/>
                <w:szCs w:val="20"/>
              </w:rPr>
              <w:t>Registration fees @50 (Students and interested people for virtual participation Max 80 Nos )</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DB25D" w14:textId="77777777" w:rsidR="00E33A24" w:rsidRDefault="00000000">
            <w:pPr>
              <w:widowControl w:val="0"/>
              <w:spacing w:before="20" w:after="20" w:line="240" w:lineRule="auto"/>
              <w:ind w:left="720"/>
              <w:rPr>
                <w:sz w:val="20"/>
                <w:szCs w:val="20"/>
              </w:rPr>
            </w:pPr>
            <w:r>
              <w:rPr>
                <w:sz w:val="20"/>
                <w:szCs w:val="20"/>
              </w:rPr>
              <w:t>4000</w:t>
            </w:r>
          </w:p>
        </w:tc>
      </w:tr>
      <w:tr w:rsidR="00E33A24" w14:paraId="36D0D5EE" w14:textId="77777777">
        <w:trPr>
          <w:trHeight w:val="600"/>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3EACB" w14:textId="77777777" w:rsidR="00E33A24" w:rsidRDefault="00000000">
            <w:pPr>
              <w:widowControl w:val="0"/>
              <w:spacing w:before="20" w:after="20" w:line="240" w:lineRule="auto"/>
              <w:ind w:left="720"/>
              <w:rPr>
                <w:sz w:val="20"/>
                <w:szCs w:val="20"/>
              </w:rPr>
            </w:pPr>
            <w:r>
              <w:rPr>
                <w:sz w:val="20"/>
                <w:szCs w:val="20"/>
              </w:rPr>
              <w:t>Sponsorships</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35AD8" w14:textId="77777777" w:rsidR="00E33A24" w:rsidRDefault="00000000">
            <w:pPr>
              <w:widowControl w:val="0"/>
              <w:spacing w:before="20" w:after="20" w:line="240" w:lineRule="auto"/>
              <w:ind w:left="720"/>
              <w:rPr>
                <w:sz w:val="20"/>
                <w:szCs w:val="20"/>
              </w:rPr>
            </w:pPr>
            <w:r>
              <w:rPr>
                <w:sz w:val="20"/>
                <w:szCs w:val="20"/>
              </w:rPr>
              <w:t>5000</w:t>
            </w:r>
          </w:p>
        </w:tc>
      </w:tr>
      <w:tr w:rsidR="00E33A24" w14:paraId="71574FFD" w14:textId="77777777">
        <w:trPr>
          <w:trHeight w:val="600"/>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BCD8D" w14:textId="77777777" w:rsidR="00E33A24" w:rsidRDefault="00000000">
            <w:pPr>
              <w:widowControl w:val="0"/>
              <w:spacing w:before="20" w:after="20" w:line="240" w:lineRule="auto"/>
              <w:ind w:left="720"/>
              <w:rPr>
                <w:sz w:val="20"/>
                <w:szCs w:val="20"/>
              </w:rPr>
            </w:pPr>
            <w:r>
              <w:rPr>
                <w:sz w:val="20"/>
                <w:szCs w:val="20"/>
              </w:rPr>
              <w:t>Government funding</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955A4" w14:textId="77777777" w:rsidR="00E33A24" w:rsidRDefault="00000000">
            <w:pPr>
              <w:widowControl w:val="0"/>
              <w:spacing w:before="20" w:after="20" w:line="240" w:lineRule="auto"/>
              <w:ind w:left="720"/>
              <w:rPr>
                <w:sz w:val="20"/>
                <w:szCs w:val="20"/>
              </w:rPr>
            </w:pPr>
            <w:r>
              <w:rPr>
                <w:sz w:val="20"/>
                <w:szCs w:val="20"/>
              </w:rPr>
              <w:t>4000</w:t>
            </w:r>
          </w:p>
        </w:tc>
      </w:tr>
      <w:tr w:rsidR="00E33A24" w14:paraId="2D9BCFD2" w14:textId="77777777">
        <w:trPr>
          <w:trHeight w:val="600"/>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48DD4" w14:textId="77777777" w:rsidR="00E33A24" w:rsidRDefault="00000000">
            <w:pPr>
              <w:widowControl w:val="0"/>
              <w:spacing w:before="20" w:after="20" w:line="240" w:lineRule="auto"/>
              <w:ind w:left="720"/>
              <w:rPr>
                <w:sz w:val="20"/>
                <w:szCs w:val="20"/>
              </w:rPr>
            </w:pPr>
            <w:r>
              <w:rPr>
                <w:sz w:val="20"/>
                <w:szCs w:val="20"/>
              </w:rPr>
              <w:t>Tool kit /souvenir sales</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1CDA9" w14:textId="77777777" w:rsidR="00E33A24" w:rsidRDefault="00000000">
            <w:pPr>
              <w:widowControl w:val="0"/>
              <w:spacing w:before="20" w:after="20" w:line="240" w:lineRule="auto"/>
              <w:ind w:left="720"/>
              <w:rPr>
                <w:sz w:val="20"/>
                <w:szCs w:val="20"/>
              </w:rPr>
            </w:pPr>
            <w:r>
              <w:rPr>
                <w:sz w:val="20"/>
                <w:szCs w:val="20"/>
              </w:rPr>
              <w:t>2000</w:t>
            </w:r>
          </w:p>
        </w:tc>
      </w:tr>
      <w:tr w:rsidR="00E33A24" w14:paraId="2A890F17" w14:textId="77777777">
        <w:trPr>
          <w:trHeight w:val="600"/>
        </w:trPr>
        <w:tc>
          <w:tcPr>
            <w:tcW w:w="6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075D8" w14:textId="77777777" w:rsidR="00E33A24" w:rsidRDefault="00000000">
            <w:pPr>
              <w:widowControl w:val="0"/>
              <w:spacing w:before="20" w:after="20" w:line="240" w:lineRule="auto"/>
              <w:ind w:left="720"/>
              <w:rPr>
                <w:sz w:val="20"/>
                <w:szCs w:val="20"/>
              </w:rPr>
            </w:pPr>
            <w:r>
              <w:rPr>
                <w:sz w:val="20"/>
                <w:szCs w:val="20"/>
              </w:rPr>
              <w:t xml:space="preserve">Video content licencing </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5AF0B" w14:textId="77777777" w:rsidR="00E33A24" w:rsidRDefault="00000000">
            <w:pPr>
              <w:widowControl w:val="0"/>
              <w:spacing w:before="20" w:after="20" w:line="240" w:lineRule="auto"/>
              <w:ind w:left="720"/>
              <w:rPr>
                <w:sz w:val="20"/>
                <w:szCs w:val="20"/>
              </w:rPr>
            </w:pPr>
            <w:r>
              <w:rPr>
                <w:sz w:val="20"/>
                <w:szCs w:val="20"/>
              </w:rPr>
              <w:t>2000</w:t>
            </w:r>
          </w:p>
        </w:tc>
      </w:tr>
      <w:tr w:rsidR="00E33A24" w14:paraId="2B0C1FA5" w14:textId="77777777">
        <w:trPr>
          <w:trHeight w:val="600"/>
        </w:trPr>
        <w:tc>
          <w:tcPr>
            <w:tcW w:w="6555"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6714B3E1" w14:textId="77777777" w:rsidR="00E33A24" w:rsidRDefault="00000000">
            <w:pPr>
              <w:widowControl w:val="0"/>
              <w:spacing w:before="20" w:after="20" w:line="240" w:lineRule="auto"/>
              <w:ind w:left="720"/>
              <w:rPr>
                <w:sz w:val="20"/>
                <w:szCs w:val="20"/>
              </w:rPr>
            </w:pPr>
            <w:r>
              <w:rPr>
                <w:sz w:val="20"/>
                <w:szCs w:val="20"/>
              </w:rPr>
              <w:lastRenderedPageBreak/>
              <w:t>Total Estimated Revenue</w:t>
            </w:r>
          </w:p>
        </w:tc>
        <w:tc>
          <w:tcPr>
            <w:tcW w:w="3450"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2045A65E" w14:textId="77777777" w:rsidR="00E33A24" w:rsidRDefault="00000000">
            <w:pPr>
              <w:widowControl w:val="0"/>
              <w:spacing w:before="20" w:after="20" w:line="240" w:lineRule="auto"/>
              <w:ind w:left="720"/>
              <w:rPr>
                <w:sz w:val="20"/>
                <w:szCs w:val="20"/>
              </w:rPr>
            </w:pPr>
            <w:r>
              <w:rPr>
                <w:sz w:val="20"/>
                <w:szCs w:val="20"/>
              </w:rPr>
              <w:t>17000</w:t>
            </w:r>
          </w:p>
        </w:tc>
      </w:tr>
    </w:tbl>
    <w:p w14:paraId="0B26B8F6" w14:textId="77777777" w:rsidR="00E33A24" w:rsidRDefault="00E33A24">
      <w:pPr>
        <w:spacing w:before="20" w:after="20" w:line="240" w:lineRule="auto"/>
        <w:rPr>
          <w:color w:val="0000FF"/>
          <w:sz w:val="24"/>
          <w:szCs w:val="24"/>
        </w:rPr>
      </w:pPr>
    </w:p>
    <w:p w14:paraId="67927BCC" w14:textId="77777777" w:rsidR="00E33A24" w:rsidRDefault="00E33A24">
      <w:pPr>
        <w:spacing w:before="20" w:after="20" w:line="240" w:lineRule="auto"/>
        <w:rPr>
          <w:color w:val="0000FF"/>
          <w:sz w:val="24"/>
          <w:szCs w:val="24"/>
        </w:rPr>
      </w:pPr>
    </w:p>
    <w:p w14:paraId="79A4376B" w14:textId="77777777" w:rsidR="00E33A24" w:rsidRDefault="00E33A24">
      <w:pPr>
        <w:spacing w:line="360" w:lineRule="auto"/>
        <w:rPr>
          <w:color w:val="0000FF"/>
          <w:sz w:val="24"/>
          <w:szCs w:val="24"/>
        </w:rPr>
      </w:pPr>
    </w:p>
    <w:p w14:paraId="2BEEFCCF" w14:textId="77777777" w:rsidR="00E33A24" w:rsidRDefault="00000000">
      <w:pPr>
        <w:spacing w:line="360" w:lineRule="auto"/>
        <w:jc w:val="both"/>
        <w:rPr>
          <w:sz w:val="24"/>
          <w:szCs w:val="24"/>
        </w:rPr>
      </w:pPr>
      <w:r>
        <w:rPr>
          <w:sz w:val="24"/>
          <w:szCs w:val="24"/>
        </w:rPr>
        <w:t>Being a mid-range event aiming for global reach the costs have been kept to a minimum, the highest expense is for honorarium with 27% and choosing the hybrid method has considerably reduced cost but allows real-time accessibility globally. The marketing expenses might increase in case the desired reach is not achieved. The major income is through government funds and sponsorship and for any cost increase, more sponsorship efforts will be initiated</w:t>
      </w:r>
    </w:p>
    <w:p w14:paraId="0A654B46" w14:textId="77777777" w:rsidR="00E33A24" w:rsidRDefault="00E33A24">
      <w:pPr>
        <w:spacing w:line="360" w:lineRule="auto"/>
        <w:jc w:val="both"/>
        <w:rPr>
          <w:sz w:val="24"/>
          <w:szCs w:val="24"/>
        </w:rPr>
      </w:pPr>
    </w:p>
    <w:p w14:paraId="6B056723" w14:textId="77777777" w:rsidR="00E33A24" w:rsidRDefault="00000000">
      <w:pPr>
        <w:spacing w:line="360" w:lineRule="auto"/>
        <w:rPr>
          <w:b/>
          <w:sz w:val="24"/>
          <w:szCs w:val="24"/>
        </w:rPr>
      </w:pPr>
      <w:r>
        <w:rPr>
          <w:b/>
          <w:sz w:val="24"/>
          <w:szCs w:val="24"/>
        </w:rPr>
        <w:t xml:space="preserve">Situational analysis and SWOT </w:t>
      </w:r>
    </w:p>
    <w:p w14:paraId="49529815" w14:textId="77777777" w:rsidR="00E33A24" w:rsidRDefault="00E33A24">
      <w:pPr>
        <w:spacing w:line="360" w:lineRule="auto"/>
        <w:rPr>
          <w:color w:val="0000FF"/>
          <w:sz w:val="24"/>
          <w:szCs w:val="24"/>
        </w:rPr>
      </w:pPr>
    </w:p>
    <w:p w14:paraId="00A14CE7" w14:textId="77777777" w:rsidR="00E33A24" w:rsidRDefault="00000000">
      <w:pPr>
        <w:spacing w:line="360" w:lineRule="auto"/>
        <w:jc w:val="both"/>
        <w:rPr>
          <w:color w:val="0000FF"/>
          <w:sz w:val="24"/>
          <w:szCs w:val="24"/>
        </w:rPr>
      </w:pPr>
      <w:r>
        <w:rPr>
          <w:sz w:val="24"/>
          <w:szCs w:val="24"/>
          <w:highlight w:val="white"/>
        </w:rPr>
        <w:t>The service sector is the major contributor to the Welsh economy particularly tourism which makes up  71.2% of the overall GDP and can be considered as the backbone of the Welsh economy. The Visit Wales initiative is to nurture an environment that contributes to economic growth, generates opportunities, promotes ecotourism and sustainability, and preserves culture and heritage thus ensuring the well-being of the people and economy. (Visitwales, 2025) . Further government is collaborating with private and government operations and heavily investing in tourism-related initiatives and destination branding to reach a competitive position for Wales at the global level. (Welsh government, 2024) As per the current scenario, Wales lacks international visibility compared to other destinations in the UK but has a good potential to succeed as a sustainable destination. Applying SWOT, the major strengths are the event goals are aligned with Visitwale tourism development initiatives, Iconic venues, wider participation in hybrid events, participation of skilled professionals and subject experts and representatives of Government, NGOs, and private companies. The opportunities lie in long-term collaboration, increase in employment, income generation, community benefits, and wide visibility. The weaknesses are the technical requirements for hybrid formats and low engagement of virtual attendees the threats are competition from similar events, and lack of visibility in Wales may cause a lack of interest which needs to be covered by marketing. uncertainty and availability of funds on time is also a threat</w:t>
      </w:r>
    </w:p>
    <w:p w14:paraId="470FE347" w14:textId="77777777" w:rsidR="00E33A24" w:rsidRDefault="00E33A24"/>
    <w:p w14:paraId="478EFED3" w14:textId="77777777" w:rsidR="00E33A24" w:rsidRDefault="00E33A24"/>
    <w:p w14:paraId="53D2B666" w14:textId="77777777" w:rsidR="00E33A24" w:rsidRDefault="00E33A24"/>
    <w:p w14:paraId="55AC4769" w14:textId="77777777" w:rsidR="00E33A24" w:rsidRDefault="00E33A24"/>
    <w:p w14:paraId="4D3C779D" w14:textId="77777777" w:rsidR="00E33A24" w:rsidRDefault="00E33A24"/>
    <w:p w14:paraId="23C58E2A" w14:textId="77777777" w:rsidR="00E33A24" w:rsidRDefault="00000000">
      <w:pPr>
        <w:pStyle w:val="Heading1"/>
        <w:keepNext w:val="0"/>
        <w:keepLines w:val="0"/>
        <w:spacing w:before="0" w:after="360" w:line="360" w:lineRule="auto"/>
        <w:rPr>
          <w:b/>
          <w:sz w:val="36"/>
          <w:szCs w:val="36"/>
        </w:rPr>
      </w:pPr>
      <w:bookmarkStart w:id="0" w:name="_arzts7qnnh3r" w:colFirst="0" w:colLast="0"/>
      <w:bookmarkEnd w:id="0"/>
      <w:r>
        <w:rPr>
          <w:b/>
          <w:sz w:val="36"/>
          <w:szCs w:val="36"/>
        </w:rPr>
        <w:t>Reference list</w:t>
      </w:r>
    </w:p>
    <w:p w14:paraId="6CEBA9B6" w14:textId="77777777" w:rsidR="00E33A24" w:rsidRDefault="00000000">
      <w:pPr>
        <w:numPr>
          <w:ilvl w:val="0"/>
          <w:numId w:val="2"/>
        </w:numPr>
        <w:spacing w:line="360" w:lineRule="auto"/>
        <w:rPr>
          <w:sz w:val="24"/>
          <w:szCs w:val="24"/>
        </w:rPr>
      </w:pPr>
      <w:r>
        <w:rPr>
          <w:sz w:val="24"/>
          <w:szCs w:val="24"/>
        </w:rPr>
        <w:t xml:space="preserve">Abrar, M., Nawaz, M.A. and Kiran, F. (2024). </w:t>
      </w:r>
      <w:r>
        <w:rPr>
          <w:i/>
          <w:sz w:val="24"/>
          <w:szCs w:val="24"/>
        </w:rPr>
        <w:t>Destination Branding and Bias in Ecotourism</w:t>
      </w:r>
      <w:r>
        <w:rPr>
          <w:sz w:val="24"/>
          <w:szCs w:val="24"/>
        </w:rPr>
        <w:t xml:space="preserve">. [online] IGI Global. Available at: </w:t>
      </w:r>
      <w:hyperlink r:id="rId5">
        <w:r>
          <w:rPr>
            <w:color w:val="1155CC"/>
            <w:sz w:val="24"/>
            <w:szCs w:val="24"/>
            <w:u w:val="single"/>
          </w:rPr>
          <w:t>https://www.google.co.in/books/edition/Destination_Branding_and_Bias_in_Ecotour/cQg1EQAAQBAJ?hl=en&amp;gbpv=1&amp;dq=destination+branding&amp;printsec=frontcover</w:t>
        </w:r>
      </w:hyperlink>
      <w:r>
        <w:rPr>
          <w:sz w:val="24"/>
          <w:szCs w:val="24"/>
        </w:rPr>
        <w:t xml:space="preserve">  [Accessed 10  June  2025].</w:t>
      </w:r>
    </w:p>
    <w:p w14:paraId="27DA9DC2" w14:textId="77777777" w:rsidR="00E33A24" w:rsidRDefault="00000000">
      <w:pPr>
        <w:numPr>
          <w:ilvl w:val="0"/>
          <w:numId w:val="2"/>
        </w:numPr>
        <w:spacing w:line="360" w:lineRule="auto"/>
        <w:rPr>
          <w:sz w:val="24"/>
          <w:szCs w:val="24"/>
        </w:rPr>
      </w:pPr>
      <w:r>
        <w:rPr>
          <w:sz w:val="24"/>
          <w:szCs w:val="24"/>
        </w:rPr>
        <w:t xml:space="preserve">BBC (2022). </w:t>
      </w:r>
      <w:r>
        <w:rPr>
          <w:i/>
          <w:sz w:val="24"/>
          <w:szCs w:val="24"/>
        </w:rPr>
        <w:t>Ecotourism - Global tourism - National 4 Geography Revision</w:t>
      </w:r>
      <w:r>
        <w:rPr>
          <w:sz w:val="24"/>
          <w:szCs w:val="24"/>
        </w:rPr>
        <w:t xml:space="preserve">. [online] BBC Bitesize. Available at: </w:t>
      </w:r>
      <w:hyperlink r:id="rId6">
        <w:r>
          <w:rPr>
            <w:color w:val="1155CC"/>
            <w:sz w:val="24"/>
            <w:szCs w:val="24"/>
            <w:u w:val="single"/>
          </w:rPr>
          <w:t>https://www.bbc.co.uk/bitesize/guides/zq4hvcw/revision/7</w:t>
        </w:r>
      </w:hyperlink>
      <w:r>
        <w:rPr>
          <w:sz w:val="24"/>
          <w:szCs w:val="24"/>
        </w:rPr>
        <w:t xml:space="preserve">  [Accessed 10 June 2025].</w:t>
      </w:r>
    </w:p>
    <w:p w14:paraId="08E2F206" w14:textId="77777777" w:rsidR="00E33A24" w:rsidRDefault="00000000">
      <w:pPr>
        <w:numPr>
          <w:ilvl w:val="0"/>
          <w:numId w:val="2"/>
        </w:numPr>
        <w:spacing w:line="360" w:lineRule="auto"/>
        <w:rPr>
          <w:sz w:val="24"/>
          <w:szCs w:val="24"/>
        </w:rPr>
      </w:pPr>
      <w:r>
        <w:rPr>
          <w:sz w:val="24"/>
          <w:szCs w:val="24"/>
        </w:rPr>
        <w:t xml:space="preserve">BBC Travel (2021). The New normal? Travel in the World of Covid-19. </w:t>
      </w:r>
      <w:r>
        <w:rPr>
          <w:i/>
          <w:sz w:val="24"/>
          <w:szCs w:val="24"/>
        </w:rPr>
        <w:t>BBC Travel</w:t>
      </w:r>
      <w:r>
        <w:rPr>
          <w:sz w:val="24"/>
          <w:szCs w:val="24"/>
        </w:rPr>
        <w:t xml:space="preserve">. [online] Available at: </w:t>
      </w:r>
      <w:hyperlink r:id="rId7">
        <w:r>
          <w:rPr>
            <w:color w:val="1155CC"/>
            <w:sz w:val="24"/>
            <w:szCs w:val="24"/>
            <w:u w:val="single"/>
          </w:rPr>
          <w:t>https://www.bbc.com/storyworks/travel/travel-on/the-new-normal-travel-in-the-covid-19-world</w:t>
        </w:r>
      </w:hyperlink>
      <w:r>
        <w:rPr>
          <w:sz w:val="24"/>
          <w:szCs w:val="24"/>
        </w:rPr>
        <w:t xml:space="preserve">   [Accessed 10 June 2025].</w:t>
      </w:r>
    </w:p>
    <w:p w14:paraId="056B7BCB" w14:textId="77777777" w:rsidR="00E33A24" w:rsidRDefault="00000000">
      <w:pPr>
        <w:numPr>
          <w:ilvl w:val="0"/>
          <w:numId w:val="2"/>
        </w:numPr>
        <w:spacing w:line="360" w:lineRule="auto"/>
        <w:rPr>
          <w:sz w:val="24"/>
          <w:szCs w:val="24"/>
        </w:rPr>
      </w:pPr>
      <w:r>
        <w:rPr>
          <w:sz w:val="24"/>
          <w:szCs w:val="24"/>
        </w:rPr>
        <w:t xml:space="preserve">Bladen, C., Kennell, J., Abson, E. and Wilde, N. (2018). </w:t>
      </w:r>
      <w:r>
        <w:rPr>
          <w:i/>
          <w:sz w:val="24"/>
          <w:szCs w:val="24"/>
        </w:rPr>
        <w:t>Events Management</w:t>
      </w:r>
      <w:r>
        <w:rPr>
          <w:sz w:val="24"/>
          <w:szCs w:val="24"/>
        </w:rPr>
        <w:t xml:space="preserve">. [online] Routledge. Available at: </w:t>
      </w:r>
      <w:hyperlink r:id="rId8">
        <w:r>
          <w:rPr>
            <w:color w:val="1155CC"/>
            <w:sz w:val="24"/>
            <w:szCs w:val="24"/>
            <w:u w:val="single"/>
          </w:rPr>
          <w:t>https://www.google.co.in/books/edition/Events_Management/rNqbEAAAQBAJ?hl=en&amp;gbpv=1</w:t>
        </w:r>
      </w:hyperlink>
      <w:r>
        <w:rPr>
          <w:sz w:val="24"/>
          <w:szCs w:val="24"/>
        </w:rPr>
        <w:t xml:space="preserve">  [Accessed 10 Jun. 2025].</w:t>
      </w:r>
    </w:p>
    <w:p w14:paraId="0778C349" w14:textId="77777777" w:rsidR="00E33A24" w:rsidRDefault="00000000">
      <w:pPr>
        <w:numPr>
          <w:ilvl w:val="0"/>
          <w:numId w:val="2"/>
        </w:numPr>
        <w:spacing w:line="360" w:lineRule="auto"/>
        <w:rPr>
          <w:sz w:val="24"/>
          <w:szCs w:val="24"/>
        </w:rPr>
      </w:pPr>
      <w:r>
        <w:rPr>
          <w:sz w:val="24"/>
          <w:szCs w:val="24"/>
        </w:rPr>
        <w:t xml:space="preserve">Celtic Manor resort (2025). </w:t>
      </w:r>
      <w:r>
        <w:rPr>
          <w:i/>
          <w:sz w:val="24"/>
          <w:szCs w:val="24"/>
        </w:rPr>
        <w:t>Celtic Manor Meetings &amp; Events | Ian Edwards Conference Centre</w:t>
      </w:r>
      <w:r>
        <w:rPr>
          <w:sz w:val="24"/>
          <w:szCs w:val="24"/>
        </w:rPr>
        <w:t xml:space="preserve">. [online] Celtic Manor Resort. Available at: </w:t>
      </w:r>
      <w:hyperlink r:id="rId9">
        <w:r>
          <w:rPr>
            <w:color w:val="1155CC"/>
            <w:sz w:val="24"/>
            <w:szCs w:val="24"/>
            <w:u w:val="single"/>
          </w:rPr>
          <w:t>https://www.celtic-manor.com/home/meetings-events/</w:t>
        </w:r>
      </w:hyperlink>
      <w:r>
        <w:rPr>
          <w:sz w:val="24"/>
          <w:szCs w:val="24"/>
        </w:rPr>
        <w:t xml:space="preserve">  [Accessed 12  June  2025].</w:t>
      </w:r>
    </w:p>
    <w:p w14:paraId="3EE88543" w14:textId="77777777" w:rsidR="00E33A24" w:rsidRDefault="00000000">
      <w:pPr>
        <w:numPr>
          <w:ilvl w:val="0"/>
          <w:numId w:val="2"/>
        </w:numPr>
        <w:spacing w:line="360" w:lineRule="auto"/>
        <w:rPr>
          <w:sz w:val="24"/>
          <w:szCs w:val="24"/>
        </w:rPr>
      </w:pPr>
      <w:r>
        <w:rPr>
          <w:sz w:val="24"/>
          <w:szCs w:val="24"/>
        </w:rPr>
        <w:t xml:space="preserve">Dmytriyev, S.D. and Freeman, R.E. (2023). </w:t>
      </w:r>
      <w:r>
        <w:rPr>
          <w:i/>
          <w:sz w:val="24"/>
          <w:szCs w:val="24"/>
        </w:rPr>
        <w:t>R. Edward Freeman’s Selected Works on Stakeholder Theory and Business Ethics</w:t>
      </w:r>
      <w:r>
        <w:rPr>
          <w:sz w:val="24"/>
          <w:szCs w:val="24"/>
        </w:rPr>
        <w:t xml:space="preserve">. [online] Springer Nature. Available at: </w:t>
      </w:r>
      <w:hyperlink r:id="rId10">
        <w:r>
          <w:rPr>
            <w:color w:val="1155CC"/>
            <w:sz w:val="24"/>
            <w:szCs w:val="24"/>
            <w:u w:val="single"/>
          </w:rPr>
          <w:t>https://www.google.co.in/books/edition/R_Edward_Freeman_s_Selected_Works_on_Sta/0HXYEAAAQBAJ?hl=en&amp;gbpv=1&amp;dq=stakeholders+are+important+for+strategy+generation+books+after+2020&amp;printsec=frontcover</w:t>
        </w:r>
      </w:hyperlink>
      <w:r>
        <w:rPr>
          <w:sz w:val="24"/>
          <w:szCs w:val="24"/>
        </w:rPr>
        <w:t xml:space="preserve">  [Accessed 10 June 2025].</w:t>
      </w:r>
    </w:p>
    <w:p w14:paraId="794D2896" w14:textId="77777777" w:rsidR="00E33A24" w:rsidRDefault="00000000">
      <w:pPr>
        <w:numPr>
          <w:ilvl w:val="0"/>
          <w:numId w:val="2"/>
        </w:numPr>
        <w:spacing w:line="360" w:lineRule="auto"/>
        <w:rPr>
          <w:sz w:val="24"/>
          <w:szCs w:val="24"/>
        </w:rPr>
      </w:pPr>
      <w:r>
        <w:rPr>
          <w:sz w:val="24"/>
          <w:szCs w:val="24"/>
        </w:rPr>
        <w:lastRenderedPageBreak/>
        <w:t xml:space="preserve">Getz, D. (2008). Event Tourism: Definition, Evolution, and Research. </w:t>
      </w:r>
      <w:r>
        <w:rPr>
          <w:i/>
          <w:sz w:val="24"/>
          <w:szCs w:val="24"/>
        </w:rPr>
        <w:t>Tourism Management</w:t>
      </w:r>
      <w:r>
        <w:rPr>
          <w:sz w:val="24"/>
          <w:szCs w:val="24"/>
        </w:rPr>
        <w:t>, [online] 29(3), pp.403–428. doi:</w:t>
      </w:r>
      <w:hyperlink r:id="rId11">
        <w:r>
          <w:rPr>
            <w:color w:val="1155CC"/>
            <w:sz w:val="24"/>
            <w:szCs w:val="24"/>
            <w:u w:val="single"/>
          </w:rPr>
          <w:t>https://doi.org/10.1016/j.tourman.2007.07.017</w:t>
        </w:r>
      </w:hyperlink>
      <w:r>
        <w:rPr>
          <w:sz w:val="24"/>
          <w:szCs w:val="24"/>
        </w:rPr>
        <w:t xml:space="preserve">. </w:t>
      </w:r>
    </w:p>
    <w:p w14:paraId="201B0D1D" w14:textId="77777777" w:rsidR="00E33A24" w:rsidRDefault="00000000">
      <w:pPr>
        <w:numPr>
          <w:ilvl w:val="0"/>
          <w:numId w:val="2"/>
        </w:numPr>
        <w:spacing w:line="360" w:lineRule="auto"/>
        <w:rPr>
          <w:sz w:val="24"/>
          <w:szCs w:val="24"/>
        </w:rPr>
      </w:pPr>
      <w:r>
        <w:rPr>
          <w:sz w:val="24"/>
          <w:szCs w:val="24"/>
        </w:rPr>
        <w:t xml:space="preserve">Getz, D. and Page, S.J. (2024). </w:t>
      </w:r>
      <w:r>
        <w:rPr>
          <w:i/>
          <w:sz w:val="24"/>
          <w:szCs w:val="24"/>
        </w:rPr>
        <w:t>Event Studies</w:t>
      </w:r>
      <w:r>
        <w:rPr>
          <w:sz w:val="24"/>
          <w:szCs w:val="24"/>
        </w:rPr>
        <w:t xml:space="preserve">. 5th ed. [online] Taylor &amp; Francis. Available at: </w:t>
      </w:r>
      <w:hyperlink r:id="rId12">
        <w:r>
          <w:rPr>
            <w:color w:val="1155CC"/>
            <w:sz w:val="24"/>
            <w:szCs w:val="24"/>
            <w:u w:val="single"/>
          </w:rPr>
          <w:t>https://www.routledge.com/Event-Studies-Theory-and-Management-for-Planned-Events/Getz-Page/p/book/9781032448640?srsltid=AfmBOopXEyEVTV1lyA0od3M-n4_IK3kp6s0JZwbFtboIQ5eiCiQqgRus</w:t>
        </w:r>
      </w:hyperlink>
      <w:r>
        <w:rPr>
          <w:sz w:val="24"/>
          <w:szCs w:val="24"/>
        </w:rPr>
        <w:t xml:space="preserve">   [Accessed 11 Jun. 2025].</w:t>
      </w:r>
    </w:p>
    <w:p w14:paraId="48D2C682" w14:textId="77777777" w:rsidR="00E33A24" w:rsidRDefault="00000000">
      <w:pPr>
        <w:numPr>
          <w:ilvl w:val="0"/>
          <w:numId w:val="2"/>
        </w:numPr>
        <w:spacing w:line="360" w:lineRule="auto"/>
        <w:rPr>
          <w:sz w:val="24"/>
          <w:szCs w:val="24"/>
        </w:rPr>
      </w:pPr>
      <w:r>
        <w:rPr>
          <w:sz w:val="24"/>
          <w:szCs w:val="24"/>
        </w:rPr>
        <w:t xml:space="preserve">Goi, C.L. (2009). A Review of Marketing Mix: 4Ps or More? </w:t>
      </w:r>
      <w:r>
        <w:rPr>
          <w:i/>
          <w:sz w:val="24"/>
          <w:szCs w:val="24"/>
        </w:rPr>
        <w:t>International Journal of Marketing Studies</w:t>
      </w:r>
      <w:r>
        <w:rPr>
          <w:sz w:val="24"/>
          <w:szCs w:val="24"/>
        </w:rPr>
        <w:t xml:space="preserve">, [online] 1(1), pp.1–4. Available at: </w:t>
      </w:r>
      <w:hyperlink r:id="rId13">
        <w:r>
          <w:rPr>
            <w:color w:val="1155CC"/>
            <w:sz w:val="24"/>
            <w:szCs w:val="24"/>
            <w:u w:val="single"/>
          </w:rPr>
          <w:t>https://pdfs.semanticscholar.org/006a/f4780f1cff9f7075ab5b7073f4cebb32c3d5.pdf/1000</w:t>
        </w:r>
      </w:hyperlink>
      <w:r>
        <w:rPr>
          <w:sz w:val="24"/>
          <w:szCs w:val="24"/>
        </w:rPr>
        <w:t xml:space="preserve">  [Accessed 11 Jun. 2025].</w:t>
      </w:r>
    </w:p>
    <w:p w14:paraId="5916532D" w14:textId="77777777" w:rsidR="00E33A24" w:rsidRDefault="00000000">
      <w:pPr>
        <w:numPr>
          <w:ilvl w:val="0"/>
          <w:numId w:val="2"/>
        </w:numPr>
        <w:spacing w:line="360" w:lineRule="auto"/>
        <w:rPr>
          <w:sz w:val="24"/>
          <w:szCs w:val="24"/>
        </w:rPr>
      </w:pPr>
      <w:r>
        <w:rPr>
          <w:sz w:val="24"/>
          <w:szCs w:val="24"/>
        </w:rPr>
        <w:t xml:space="preserve">House of Commons Welsh Affairs Committee (2023). </w:t>
      </w:r>
      <w:r>
        <w:rPr>
          <w:i/>
          <w:sz w:val="24"/>
          <w:szCs w:val="24"/>
        </w:rPr>
        <w:t>Wales as a global tourist destination Fourth Report of Session 2022–23</w:t>
      </w:r>
      <w:r>
        <w:rPr>
          <w:sz w:val="24"/>
          <w:szCs w:val="24"/>
        </w:rPr>
        <w:t xml:space="preserve">. [online] House of Commons Welsh Affairs Committee. Available at: </w:t>
      </w:r>
      <w:hyperlink r:id="rId14" w:anchor=":~:text=conclusions%20and%20recommendations:-,Welsh%20brand,location%20as%20a%20holiday%20destination">
        <w:r>
          <w:rPr>
            <w:color w:val="1155CC"/>
            <w:sz w:val="24"/>
            <w:szCs w:val="24"/>
            <w:u w:val="single"/>
          </w:rPr>
          <w:t>https://committees.parliament.uk/publications/40824/documents/198909/default/#:~:text=conclusions%20and%20recommendations:-,Welsh%20brand,location%20as%20a%20holiday%20destination</w:t>
        </w:r>
      </w:hyperlink>
      <w:r>
        <w:rPr>
          <w:sz w:val="24"/>
          <w:szCs w:val="24"/>
        </w:rPr>
        <w:t>.  [Accessed 10 June  2025].</w:t>
      </w:r>
    </w:p>
    <w:p w14:paraId="4881B90B" w14:textId="77777777" w:rsidR="00E33A24" w:rsidRDefault="00000000">
      <w:pPr>
        <w:numPr>
          <w:ilvl w:val="0"/>
          <w:numId w:val="2"/>
        </w:numPr>
        <w:spacing w:line="360" w:lineRule="auto"/>
        <w:rPr>
          <w:sz w:val="24"/>
          <w:szCs w:val="24"/>
        </w:rPr>
      </w:pPr>
      <w:r>
        <w:rPr>
          <w:sz w:val="24"/>
          <w:szCs w:val="24"/>
        </w:rPr>
        <w:t xml:space="preserve">Lee, S. young, Shin, J.-S. and Lee, S.-H. (2019). How to execute Context, Input, Process, and Product evaluation model in medical health education. </w:t>
      </w:r>
      <w:r>
        <w:rPr>
          <w:i/>
          <w:sz w:val="24"/>
          <w:szCs w:val="24"/>
        </w:rPr>
        <w:t>Journal of Educational Evaluation for Health Professions</w:t>
      </w:r>
      <w:r>
        <w:rPr>
          <w:sz w:val="24"/>
          <w:szCs w:val="24"/>
        </w:rPr>
        <w:t>, [online] 16(40), p.40.   doi:</w:t>
      </w:r>
      <w:hyperlink r:id="rId15">
        <w:r>
          <w:rPr>
            <w:color w:val="1155CC"/>
            <w:sz w:val="24"/>
            <w:szCs w:val="24"/>
            <w:u w:val="single"/>
          </w:rPr>
          <w:t>https://doi.org/10.3352/jeehp.2019.16.40</w:t>
        </w:r>
      </w:hyperlink>
      <w:r>
        <w:rPr>
          <w:sz w:val="24"/>
          <w:szCs w:val="24"/>
        </w:rPr>
        <w:t xml:space="preserve">. </w:t>
      </w:r>
    </w:p>
    <w:p w14:paraId="33A4B0B7" w14:textId="77777777" w:rsidR="00E33A24" w:rsidRDefault="00000000">
      <w:pPr>
        <w:numPr>
          <w:ilvl w:val="0"/>
          <w:numId w:val="2"/>
        </w:numPr>
        <w:spacing w:line="360" w:lineRule="auto"/>
        <w:rPr>
          <w:sz w:val="24"/>
          <w:szCs w:val="24"/>
        </w:rPr>
      </w:pPr>
      <w:r>
        <w:rPr>
          <w:sz w:val="24"/>
          <w:szCs w:val="24"/>
        </w:rPr>
        <w:t xml:space="preserve">Telegraph Reporters (2022). </w:t>
      </w:r>
      <w:r>
        <w:rPr>
          <w:i/>
          <w:sz w:val="24"/>
          <w:szCs w:val="24"/>
        </w:rPr>
        <w:t>Wales is about more than sheep, rain and rugby ... at least that’s what tourist bosses think</w:t>
      </w:r>
      <w:r>
        <w:rPr>
          <w:sz w:val="24"/>
          <w:szCs w:val="24"/>
        </w:rPr>
        <w:t xml:space="preserve">. [online] The Telegraph. Available at: </w:t>
      </w:r>
      <w:hyperlink r:id="rId16">
        <w:r>
          <w:rPr>
            <w:color w:val="1155CC"/>
            <w:sz w:val="24"/>
            <w:szCs w:val="24"/>
            <w:u w:val="single"/>
          </w:rPr>
          <w:t>https://www.telegraph.co.uk/news/2022/06/15/wales-should-push-tourist-attractions-forget-sheep-rugby-say/</w:t>
        </w:r>
      </w:hyperlink>
      <w:r>
        <w:rPr>
          <w:sz w:val="24"/>
          <w:szCs w:val="24"/>
        </w:rPr>
        <w:t xml:space="preserve"> [Accessed  10  June  2025].</w:t>
      </w:r>
    </w:p>
    <w:p w14:paraId="501C2E87" w14:textId="77777777" w:rsidR="00E33A24" w:rsidRDefault="00000000">
      <w:pPr>
        <w:numPr>
          <w:ilvl w:val="0"/>
          <w:numId w:val="2"/>
        </w:numPr>
        <w:spacing w:line="360" w:lineRule="auto"/>
        <w:rPr>
          <w:sz w:val="24"/>
          <w:szCs w:val="24"/>
        </w:rPr>
      </w:pPr>
      <w:r>
        <w:rPr>
          <w:sz w:val="24"/>
          <w:szCs w:val="24"/>
        </w:rPr>
        <w:t xml:space="preserve">Visitwales (2024). </w:t>
      </w:r>
      <w:r>
        <w:rPr>
          <w:i/>
          <w:sz w:val="24"/>
          <w:szCs w:val="24"/>
        </w:rPr>
        <w:t>Event Wales</w:t>
      </w:r>
      <w:r>
        <w:rPr>
          <w:sz w:val="24"/>
          <w:szCs w:val="24"/>
        </w:rPr>
        <w:t>. [online] Industry. Available at: https://industry.visitwales.com/supporting-you/event-wales [Accessed 10 June 2025].</w:t>
      </w:r>
    </w:p>
    <w:p w14:paraId="6431C6E9" w14:textId="77777777" w:rsidR="00E33A24" w:rsidRDefault="00000000">
      <w:pPr>
        <w:numPr>
          <w:ilvl w:val="0"/>
          <w:numId w:val="2"/>
        </w:numPr>
        <w:spacing w:line="360" w:lineRule="auto"/>
        <w:rPr>
          <w:sz w:val="24"/>
          <w:szCs w:val="24"/>
        </w:rPr>
      </w:pPr>
      <w:r>
        <w:rPr>
          <w:sz w:val="24"/>
          <w:szCs w:val="24"/>
        </w:rPr>
        <w:lastRenderedPageBreak/>
        <w:t xml:space="preserve">Visitwales (2025). </w:t>
      </w:r>
      <w:r>
        <w:rPr>
          <w:i/>
          <w:sz w:val="24"/>
          <w:szCs w:val="24"/>
        </w:rPr>
        <w:t>Home | Industry</w:t>
      </w:r>
      <w:r>
        <w:rPr>
          <w:sz w:val="24"/>
          <w:szCs w:val="24"/>
        </w:rPr>
        <w:t xml:space="preserve">. [online] Visitwales.com. Available at: </w:t>
      </w:r>
      <w:hyperlink r:id="rId17">
        <w:r>
          <w:rPr>
            <w:color w:val="1155CC"/>
            <w:sz w:val="24"/>
            <w:szCs w:val="24"/>
            <w:u w:val="single"/>
          </w:rPr>
          <w:t>https://industry.visitwales.com/</w:t>
        </w:r>
      </w:hyperlink>
      <w:r>
        <w:rPr>
          <w:sz w:val="24"/>
          <w:szCs w:val="24"/>
        </w:rPr>
        <w:t xml:space="preserve">  [Accessed 10 Jun. 2025].</w:t>
      </w:r>
    </w:p>
    <w:p w14:paraId="64A8B8A0" w14:textId="77777777" w:rsidR="00E33A24" w:rsidRDefault="00000000">
      <w:pPr>
        <w:numPr>
          <w:ilvl w:val="0"/>
          <w:numId w:val="2"/>
        </w:numPr>
        <w:spacing w:line="360" w:lineRule="auto"/>
        <w:rPr>
          <w:sz w:val="24"/>
          <w:szCs w:val="24"/>
        </w:rPr>
      </w:pPr>
      <w:r>
        <w:rPr>
          <w:sz w:val="24"/>
          <w:szCs w:val="24"/>
        </w:rPr>
        <w:t xml:space="preserve">Wang, Y. and Jin, X. (2019). Event-Based Destination Marketing: The Role of Mega-Events. </w:t>
      </w:r>
      <w:r>
        <w:rPr>
          <w:i/>
          <w:sz w:val="24"/>
          <w:szCs w:val="24"/>
        </w:rPr>
        <w:t>Event Management</w:t>
      </w:r>
      <w:r>
        <w:rPr>
          <w:sz w:val="24"/>
          <w:szCs w:val="24"/>
        </w:rPr>
        <w:t>, [online] 23(1), pp.109–118. doi:</w:t>
      </w:r>
      <w:hyperlink r:id="rId18">
        <w:r>
          <w:rPr>
            <w:color w:val="1155CC"/>
            <w:sz w:val="24"/>
            <w:szCs w:val="24"/>
            <w:u w:val="single"/>
          </w:rPr>
          <w:t>https://doi.org/10.3727/152599518x15378845225384</w:t>
        </w:r>
      </w:hyperlink>
      <w:r>
        <w:rPr>
          <w:sz w:val="24"/>
          <w:szCs w:val="24"/>
        </w:rPr>
        <w:t xml:space="preserve">. </w:t>
      </w:r>
    </w:p>
    <w:p w14:paraId="37BFC61D" w14:textId="77777777" w:rsidR="00E33A24" w:rsidRDefault="00000000">
      <w:pPr>
        <w:numPr>
          <w:ilvl w:val="0"/>
          <w:numId w:val="2"/>
        </w:numPr>
        <w:spacing w:line="360" w:lineRule="auto"/>
        <w:rPr>
          <w:sz w:val="24"/>
          <w:szCs w:val="24"/>
        </w:rPr>
      </w:pPr>
      <w:r>
        <w:rPr>
          <w:sz w:val="24"/>
          <w:szCs w:val="24"/>
        </w:rPr>
        <w:t xml:space="preserve">Welsh Government (2023). </w:t>
      </w:r>
      <w:r>
        <w:rPr>
          <w:i/>
          <w:sz w:val="24"/>
          <w:szCs w:val="24"/>
        </w:rPr>
        <w:t>Written Statement: Responsible tourism (20 April 2023) | GOV.WALES</w:t>
      </w:r>
      <w:r>
        <w:rPr>
          <w:sz w:val="24"/>
          <w:szCs w:val="24"/>
        </w:rPr>
        <w:t xml:space="preserve">. [online] GOV.WALES. Available at: </w:t>
      </w:r>
      <w:hyperlink r:id="rId19">
        <w:r>
          <w:rPr>
            <w:color w:val="1155CC"/>
            <w:sz w:val="24"/>
            <w:szCs w:val="24"/>
            <w:u w:val="single"/>
          </w:rPr>
          <w:t>https://www.gov.wales/written-statement-responsible-tourism</w:t>
        </w:r>
      </w:hyperlink>
      <w:r>
        <w:rPr>
          <w:sz w:val="24"/>
          <w:szCs w:val="24"/>
        </w:rPr>
        <w:t xml:space="preserve">  [Accessed 10-June 2025].</w:t>
      </w:r>
    </w:p>
    <w:p w14:paraId="53202744" w14:textId="77777777" w:rsidR="00E33A24" w:rsidRDefault="00000000">
      <w:pPr>
        <w:numPr>
          <w:ilvl w:val="0"/>
          <w:numId w:val="2"/>
        </w:numPr>
        <w:spacing w:after="240" w:line="360" w:lineRule="auto"/>
        <w:rPr>
          <w:sz w:val="24"/>
          <w:szCs w:val="24"/>
        </w:rPr>
      </w:pPr>
      <w:r>
        <w:rPr>
          <w:sz w:val="24"/>
          <w:szCs w:val="24"/>
        </w:rPr>
        <w:t xml:space="preserve">Welsh Government (2024). </w:t>
      </w:r>
      <w:r>
        <w:rPr>
          <w:i/>
          <w:sz w:val="24"/>
          <w:szCs w:val="24"/>
        </w:rPr>
        <w:t>Growing tourism for the good of Wales</w:t>
      </w:r>
      <w:r>
        <w:rPr>
          <w:sz w:val="24"/>
          <w:szCs w:val="24"/>
        </w:rPr>
        <w:t xml:space="preserve">. [online] Industry. Available at: </w:t>
      </w:r>
      <w:hyperlink r:id="rId20">
        <w:r>
          <w:rPr>
            <w:color w:val="1155CC"/>
            <w:sz w:val="24"/>
            <w:szCs w:val="24"/>
            <w:u w:val="single"/>
          </w:rPr>
          <w:t>https://industry.visitwales.com/supporting-you/growing-tourism-good-wales</w:t>
        </w:r>
      </w:hyperlink>
      <w:r>
        <w:rPr>
          <w:sz w:val="24"/>
          <w:szCs w:val="24"/>
        </w:rPr>
        <w:t xml:space="preserve">  [Accessed 10 June 2025]. </w:t>
      </w:r>
    </w:p>
    <w:p w14:paraId="138F48A7" w14:textId="77777777" w:rsidR="00E33A24" w:rsidRDefault="00E33A24">
      <w:pPr>
        <w:ind w:left="720"/>
      </w:pPr>
    </w:p>
    <w:p w14:paraId="7AE2E630" w14:textId="77777777" w:rsidR="00E33A24" w:rsidRDefault="00E33A24">
      <w:pPr>
        <w:ind w:left="720"/>
      </w:pPr>
    </w:p>
    <w:p w14:paraId="6DA5B021" w14:textId="77777777" w:rsidR="00E33A24" w:rsidRDefault="00E33A24">
      <w:pPr>
        <w:ind w:left="720"/>
      </w:pPr>
    </w:p>
    <w:p w14:paraId="0862C306" w14:textId="77777777" w:rsidR="00E33A24" w:rsidRDefault="00E33A24">
      <w:pPr>
        <w:ind w:left="720"/>
      </w:pPr>
    </w:p>
    <w:p w14:paraId="4FE07959" w14:textId="77777777" w:rsidR="00E33A24" w:rsidRDefault="00E33A24">
      <w:pPr>
        <w:ind w:left="720"/>
      </w:pPr>
    </w:p>
    <w:p w14:paraId="719C1FB3" w14:textId="77777777" w:rsidR="00E33A24" w:rsidRDefault="00E33A24">
      <w:pPr>
        <w:ind w:left="720"/>
      </w:pPr>
    </w:p>
    <w:p w14:paraId="0D79041A" w14:textId="77777777" w:rsidR="00E33A24" w:rsidRDefault="00E33A24">
      <w:pPr>
        <w:ind w:left="720"/>
      </w:pPr>
    </w:p>
    <w:p w14:paraId="769F0679" w14:textId="77777777" w:rsidR="00E33A24" w:rsidRDefault="00E33A24">
      <w:pPr>
        <w:ind w:left="720"/>
      </w:pPr>
    </w:p>
    <w:p w14:paraId="4DC85687" w14:textId="77777777" w:rsidR="00E33A24" w:rsidRDefault="00E33A24">
      <w:pPr>
        <w:ind w:left="720"/>
      </w:pPr>
    </w:p>
    <w:sectPr w:rsidR="00E33A2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51375"/>
    <w:multiLevelType w:val="multilevel"/>
    <w:tmpl w:val="5964D56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3F7D7018"/>
    <w:multiLevelType w:val="multilevel"/>
    <w:tmpl w:val="2EAE5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5083214">
    <w:abstractNumId w:val="1"/>
  </w:num>
  <w:num w:numId="2" w16cid:durableId="619800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A24"/>
    <w:rsid w:val="0047593E"/>
    <w:rsid w:val="00B55FF0"/>
    <w:rsid w:val="00E33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5C189"/>
  <w15:docId w15:val="{A9207C53-2F09-4422-B2BE-6D6D190A3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47593E"/>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441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in/books/edition/Events_Management/rNqbEAAAQBAJ?hl=en&amp;gbpv=1" TargetMode="External"/><Relationship Id="rId13" Type="http://schemas.openxmlformats.org/officeDocument/2006/relationships/hyperlink" Target="https://pdfs.semanticscholar.org/006a/f4780f1cff9f7075ab5b7073f4cebb32c3d5.pdf/1000" TargetMode="External"/><Relationship Id="rId18" Type="http://schemas.openxmlformats.org/officeDocument/2006/relationships/hyperlink" Target="https://doi.org/10.3727/152599518x1537884522538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m/storyworks/travel/travel-on/the-new-normal-travel-in-the-covid-19-world" TargetMode="External"/><Relationship Id="rId12" Type="http://schemas.openxmlformats.org/officeDocument/2006/relationships/hyperlink" Target="https://www.routledge.com/Event-Studies-Theory-and-Management-for-Planned-Events/Getz-Page/p/book/9781032448640?srsltid=AfmBOopXEyEVTV1lyA0od3M-n4_IK3kp6s0JZwbFtboIQ5eiCiQqgRus" TargetMode="External"/><Relationship Id="rId17" Type="http://schemas.openxmlformats.org/officeDocument/2006/relationships/hyperlink" Target="https://industry.visitwales.com/" TargetMode="External"/><Relationship Id="rId2" Type="http://schemas.openxmlformats.org/officeDocument/2006/relationships/styles" Target="styles.xml"/><Relationship Id="rId16" Type="http://schemas.openxmlformats.org/officeDocument/2006/relationships/hyperlink" Target="https://www.telegraph.co.uk/news/2022/06/15/wales-should-push-tourist-attractions-forget-sheep-rugby-say/" TargetMode="External"/><Relationship Id="rId20" Type="http://schemas.openxmlformats.org/officeDocument/2006/relationships/hyperlink" Target="https://industry.visitwales.com/supporting-you/growing-tourism-good-wales" TargetMode="External"/><Relationship Id="rId1" Type="http://schemas.openxmlformats.org/officeDocument/2006/relationships/numbering" Target="numbering.xml"/><Relationship Id="rId6" Type="http://schemas.openxmlformats.org/officeDocument/2006/relationships/hyperlink" Target="https://www.bbc.co.uk/bitesize/guides/zq4hvcw/revision/7" TargetMode="External"/><Relationship Id="rId11" Type="http://schemas.openxmlformats.org/officeDocument/2006/relationships/hyperlink" Target="https://doi.org/10.1016/j.tourman.2007.07.017" TargetMode="External"/><Relationship Id="rId5" Type="http://schemas.openxmlformats.org/officeDocument/2006/relationships/hyperlink" Target="https://www.google.co.in/books/edition/Destination_Branding_and_Bias_in_Ecotour/cQg1EQAAQBAJ?hl=en&amp;gbpv=1&amp;dq=destination+branding&amp;printsec=frontcover" TargetMode="External"/><Relationship Id="rId15" Type="http://schemas.openxmlformats.org/officeDocument/2006/relationships/hyperlink" Target="https://doi.org/10.3352/jeehp.2019.16.40" TargetMode="External"/><Relationship Id="rId10" Type="http://schemas.openxmlformats.org/officeDocument/2006/relationships/hyperlink" Target="https://www.google.co.in/books/edition/R_Edward_Freeman_s_Selected_Works_on_Sta/0HXYEAAAQBAJ?hl=en&amp;gbpv=1&amp;dq=stakeholders+are+important+for+strategy+generation+books+after+2020&amp;printsec=frontcover" TargetMode="External"/><Relationship Id="rId19" Type="http://schemas.openxmlformats.org/officeDocument/2006/relationships/hyperlink" Target="https://www.gov.wales/written-statement-responsible-tourism" TargetMode="External"/><Relationship Id="rId4" Type="http://schemas.openxmlformats.org/officeDocument/2006/relationships/webSettings" Target="webSettings.xml"/><Relationship Id="rId9" Type="http://schemas.openxmlformats.org/officeDocument/2006/relationships/hyperlink" Target="https://www.celtic-manor.com/home/meetings-events/" TargetMode="External"/><Relationship Id="rId14" Type="http://schemas.openxmlformats.org/officeDocument/2006/relationships/hyperlink" Target="https://committees.parliament.uk/publications/40824/documents/198909/defaul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3504</Words>
  <Characters>19975</Characters>
  <Application>Microsoft Office Word</Application>
  <DocSecurity>0</DocSecurity>
  <Lines>166</Lines>
  <Paragraphs>46</Paragraphs>
  <ScaleCrop>false</ScaleCrop>
  <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Ghera (2128167)</cp:lastModifiedBy>
  <cp:revision>3</cp:revision>
  <dcterms:created xsi:type="dcterms:W3CDTF">2025-06-13T19:26:00Z</dcterms:created>
  <dcterms:modified xsi:type="dcterms:W3CDTF">2025-06-13T19:28:00Z</dcterms:modified>
</cp:coreProperties>
</file>