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8CDF53" w14:textId="1F15311B" w:rsidR="00230F35" w:rsidRDefault="00E20E16" w:rsidP="00230F35">
      <w:pPr>
        <w:pStyle w:val="a3"/>
        <w:spacing w:before="0" w:beforeAutospacing="0" w:after="0" w:afterAutospacing="0"/>
        <w:ind w:left="-180" w:right="-334"/>
      </w:pPr>
      <w:r>
        <w:rPr>
          <w:noProof/>
        </w:rPr>
        <w:drawing>
          <wp:inline distT="0" distB="0" distL="0" distR="0" wp14:anchorId="7A746CE6" wp14:editId="7156840F">
            <wp:extent cx="1905000" cy="638175"/>
            <wp:effectExtent l="19050" t="1905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C606199" w14:textId="77777777" w:rsidR="00230F35" w:rsidRDefault="00230F35" w:rsidP="00230F35">
      <w:pPr>
        <w:pStyle w:val="a3"/>
        <w:spacing w:before="0" w:beforeAutospacing="0" w:after="0" w:afterAutospacing="0"/>
        <w:ind w:left="-180" w:right="-334"/>
      </w:pPr>
    </w:p>
    <w:p w14:paraId="088CFA89" w14:textId="77777777" w:rsidR="00A745B6" w:rsidRDefault="00A745B6" w:rsidP="00230F35">
      <w:pPr>
        <w:pStyle w:val="a3"/>
        <w:spacing w:before="0" w:beforeAutospacing="0" w:after="0" w:afterAutospacing="0"/>
        <w:ind w:left="-180" w:right="-334"/>
      </w:pPr>
    </w:p>
    <w:p w14:paraId="237405FB" w14:textId="77777777" w:rsidR="00CB5E37" w:rsidRDefault="00901157" w:rsidP="00230F35">
      <w:pPr>
        <w:pStyle w:val="a3"/>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3516281B" w14:textId="77777777" w:rsidR="002E67CE" w:rsidRPr="00230F35" w:rsidRDefault="00CB5E37" w:rsidP="00230F35">
      <w:pPr>
        <w:pStyle w:val="a3"/>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2E0D56F2" w14:textId="77777777" w:rsidR="002E67CE" w:rsidRPr="00230F35" w:rsidRDefault="002E67CE" w:rsidP="002E67CE">
      <w:pPr>
        <w:rPr>
          <w:rFonts w:ascii="Arial" w:hAnsi="Arial" w:cs="Arial"/>
          <w:sz w:val="28"/>
          <w:szCs w:val="28"/>
          <w:lang w:val="cy-GB"/>
        </w:rPr>
      </w:pPr>
    </w:p>
    <w:p w14:paraId="50CD5229" w14:textId="77777777" w:rsidR="002E67CE" w:rsidRDefault="002E67CE" w:rsidP="002E67CE">
      <w:pPr>
        <w:pStyle w:val="3"/>
        <w:jc w:val="center"/>
        <w:rPr>
          <w:lang w:val="cy-GB"/>
        </w:rPr>
      </w:pPr>
      <w:r>
        <w:rPr>
          <w:lang w:val="cy-GB"/>
        </w:rPr>
        <w:t>THIS SHEET MUST BE THE FIRST PAGE OF THE ASSIGNMENT YOU ARE SUBMITTING  (DO NOT SEND AS A SEPARATE FILE)</w:t>
      </w:r>
    </w:p>
    <w:p w14:paraId="6FD5DD56" w14:textId="77777777" w:rsidR="00230F35" w:rsidRDefault="00230F35" w:rsidP="002E67CE">
      <w:pPr>
        <w:pStyle w:val="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1"/>
        <w:gridCol w:w="423"/>
        <w:gridCol w:w="1499"/>
        <w:gridCol w:w="286"/>
        <w:gridCol w:w="1797"/>
      </w:tblGrid>
      <w:tr w:rsidR="00E57529" w:rsidRPr="00230F35" w14:paraId="5FC9B47D" w14:textId="77777777" w:rsidTr="00A745B6">
        <w:trPr>
          <w:trHeight w:val="614"/>
        </w:trPr>
        <w:tc>
          <w:tcPr>
            <w:tcW w:w="8856" w:type="dxa"/>
            <w:gridSpan w:val="5"/>
          </w:tcPr>
          <w:p w14:paraId="7A992267" w14:textId="77777777" w:rsidR="0058726A" w:rsidRPr="00230F35" w:rsidRDefault="00E57529" w:rsidP="002F467C">
            <w:pPr>
              <w:pStyle w:val="a3"/>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25AFF4A8" w14:textId="77777777" w:rsidTr="00A745B6">
        <w:trPr>
          <w:trHeight w:val="718"/>
        </w:trPr>
        <w:tc>
          <w:tcPr>
            <w:tcW w:w="8856" w:type="dxa"/>
            <w:gridSpan w:val="5"/>
          </w:tcPr>
          <w:p w14:paraId="581E0EFA" w14:textId="178137D0" w:rsidR="0065654E" w:rsidRDefault="0065654E"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9C2505">
              <w:rPr>
                <w:rFonts w:ascii="Arial" w:hAnsi="Arial" w:cs="Arial" w:hint="eastAsia"/>
                <w:sz w:val="22"/>
                <w:szCs w:val="22"/>
              </w:rPr>
              <w:t xml:space="preserve"> Mengyao Liu </w:t>
            </w:r>
          </w:p>
          <w:p w14:paraId="1431786C" w14:textId="77777777" w:rsidR="00230F35" w:rsidRPr="00230F35" w:rsidRDefault="00230F35" w:rsidP="002F467C">
            <w:pPr>
              <w:pStyle w:val="a3"/>
              <w:spacing w:before="0" w:beforeAutospacing="0" w:after="0" w:afterAutospacing="0"/>
              <w:ind w:right="34"/>
              <w:rPr>
                <w:rFonts w:ascii="Arial" w:hAnsi="Arial" w:cs="Arial"/>
                <w:sz w:val="22"/>
                <w:szCs w:val="22"/>
              </w:rPr>
            </w:pPr>
          </w:p>
          <w:p w14:paraId="48E5746A" w14:textId="69EFC419" w:rsidR="00FA2A4C" w:rsidRPr="00230F35" w:rsidRDefault="00FA2A4C"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9C2505" w:rsidRPr="009C2505">
              <w:rPr>
                <w:rFonts w:ascii="Arial" w:hAnsi="Arial" w:cs="Arial"/>
                <w:sz w:val="22"/>
                <w:szCs w:val="22"/>
              </w:rPr>
              <w:t>2400507@student.uwtsd.ac.uk</w:t>
            </w:r>
          </w:p>
        </w:tc>
      </w:tr>
      <w:tr w:rsidR="00CE3B79" w:rsidRPr="00230F35" w14:paraId="2F742CF8" w14:textId="77777777" w:rsidTr="00A745B6">
        <w:trPr>
          <w:trHeight w:val="849"/>
        </w:trPr>
        <w:tc>
          <w:tcPr>
            <w:tcW w:w="4788" w:type="dxa"/>
          </w:tcPr>
          <w:p w14:paraId="6A4984F4" w14:textId="28BA9BF3" w:rsidR="00D67BF8" w:rsidRPr="00230F35"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9C2505">
              <w:rPr>
                <w:rFonts w:ascii="Arial" w:hAnsi="Arial" w:cs="Arial" w:hint="eastAsia"/>
                <w:sz w:val="22"/>
                <w:szCs w:val="22"/>
              </w:rPr>
              <w:t xml:space="preserve"> </w:t>
            </w:r>
            <w:r w:rsidR="009C2505" w:rsidRPr="009C2505">
              <w:rPr>
                <w:rFonts w:ascii="Arial" w:hAnsi="Arial" w:cs="Arial"/>
                <w:sz w:val="22"/>
                <w:szCs w:val="22"/>
              </w:rPr>
              <w:t>HPCA70</w:t>
            </w:r>
            <w:r w:rsidR="00F4560B">
              <w:rPr>
                <w:rFonts w:ascii="Arial" w:hAnsi="Arial" w:cs="Arial" w:hint="eastAsia"/>
                <w:sz w:val="22"/>
                <w:szCs w:val="22"/>
              </w:rPr>
              <w:t>31</w:t>
            </w:r>
          </w:p>
          <w:p w14:paraId="217E8020" w14:textId="77777777" w:rsidR="00D67BF8" w:rsidRPr="00230F35" w:rsidRDefault="00D67BF8" w:rsidP="002F467C">
            <w:pPr>
              <w:pStyle w:val="a3"/>
              <w:spacing w:before="0" w:beforeAutospacing="0" w:after="0" w:afterAutospacing="0"/>
              <w:ind w:right="34"/>
              <w:rPr>
                <w:rFonts w:ascii="Arial" w:hAnsi="Arial" w:cs="Arial"/>
                <w:sz w:val="22"/>
                <w:szCs w:val="22"/>
              </w:rPr>
            </w:pPr>
          </w:p>
          <w:p w14:paraId="0D060C4B" w14:textId="0E4A9F01" w:rsidR="00CE3B79"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9C2505">
              <w:t xml:space="preserve"> </w:t>
            </w:r>
            <w:r w:rsidR="00F4560B" w:rsidRPr="00F4560B">
              <w:rPr>
                <w:rFonts w:ascii="Arial" w:hAnsi="Arial" w:cs="Arial"/>
                <w:sz w:val="22"/>
                <w:szCs w:val="22"/>
              </w:rPr>
              <w:t>Astrology, History, Spirit and Soul</w:t>
            </w:r>
          </w:p>
          <w:p w14:paraId="23AED70C" w14:textId="77777777" w:rsidR="00A745B6" w:rsidRPr="00230F35" w:rsidRDefault="00A745B6" w:rsidP="002F467C">
            <w:pPr>
              <w:pStyle w:val="a3"/>
              <w:spacing w:before="0" w:beforeAutospacing="0" w:after="0" w:afterAutospacing="0"/>
              <w:ind w:right="34"/>
              <w:rPr>
                <w:rFonts w:ascii="Arial" w:hAnsi="Arial" w:cs="Arial"/>
                <w:sz w:val="22"/>
                <w:szCs w:val="22"/>
              </w:rPr>
            </w:pPr>
          </w:p>
        </w:tc>
        <w:tc>
          <w:tcPr>
            <w:tcW w:w="2266" w:type="dxa"/>
            <w:gridSpan w:val="3"/>
          </w:tcPr>
          <w:p w14:paraId="057CAACC" w14:textId="7587A33E" w:rsidR="00CE3B79" w:rsidRPr="00230F35"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9C2505">
              <w:rPr>
                <w:rFonts w:ascii="Arial" w:hAnsi="Arial" w:cs="Arial" w:hint="eastAsia"/>
                <w:sz w:val="22"/>
                <w:szCs w:val="22"/>
              </w:rPr>
              <w:t xml:space="preserve"> </w:t>
            </w:r>
            <w:r w:rsidR="008722B8" w:rsidRPr="009C2505">
              <w:rPr>
                <w:rFonts w:ascii="Arial" w:hAnsi="Arial" w:cs="Arial"/>
                <w:sz w:val="22"/>
                <w:szCs w:val="22"/>
              </w:rPr>
              <w:t>2400507</w:t>
            </w:r>
          </w:p>
        </w:tc>
        <w:tc>
          <w:tcPr>
            <w:tcW w:w="1802" w:type="dxa"/>
          </w:tcPr>
          <w:p w14:paraId="1AB119DF" w14:textId="77777777" w:rsidR="00CE3B79" w:rsidRPr="00230F35"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73A379D" w14:textId="3D8C27AF" w:rsidR="00CE3B79" w:rsidRPr="00230F35"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07BDE7F4" w14:textId="77777777" w:rsidTr="00A745B6">
        <w:trPr>
          <w:trHeight w:val="1139"/>
        </w:trPr>
        <w:tc>
          <w:tcPr>
            <w:tcW w:w="8856" w:type="dxa"/>
            <w:gridSpan w:val="5"/>
          </w:tcPr>
          <w:p w14:paraId="16EE0302" w14:textId="6EA2C5FB" w:rsidR="00CE3B79" w:rsidRPr="00230F35"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FA5CF8" w:rsidRPr="00F4560B">
              <w:rPr>
                <w:rFonts w:ascii="Arial" w:hAnsi="Arial" w:cs="Arial"/>
                <w:sz w:val="22"/>
                <w:szCs w:val="22"/>
              </w:rPr>
              <w:t xml:space="preserve"> </w:t>
            </w:r>
            <w:r w:rsidR="00F4560B" w:rsidRPr="00F4560B">
              <w:rPr>
                <w:rFonts w:ascii="Arial" w:hAnsi="Arial" w:cs="Arial"/>
                <w:sz w:val="22"/>
                <w:szCs w:val="22"/>
              </w:rPr>
              <w:t>A Critical Comparison of Mars in three primary source documents</w:t>
            </w:r>
          </w:p>
          <w:p w14:paraId="43F62032" w14:textId="77777777" w:rsidR="00D67BF8" w:rsidRPr="00230F35" w:rsidRDefault="00D67BF8" w:rsidP="002F467C">
            <w:pPr>
              <w:pStyle w:val="a3"/>
              <w:spacing w:before="0" w:beforeAutospacing="0" w:after="0" w:afterAutospacing="0"/>
              <w:ind w:right="34"/>
              <w:rPr>
                <w:rFonts w:ascii="Arial" w:hAnsi="Arial" w:cs="Arial"/>
                <w:sz w:val="22"/>
                <w:szCs w:val="22"/>
              </w:rPr>
            </w:pPr>
          </w:p>
          <w:p w14:paraId="543DE80B" w14:textId="77777777" w:rsidR="00230F35" w:rsidRDefault="00230F35" w:rsidP="002F467C">
            <w:pPr>
              <w:pStyle w:val="a3"/>
              <w:spacing w:before="0" w:beforeAutospacing="0" w:after="0" w:afterAutospacing="0"/>
              <w:ind w:right="34"/>
              <w:rPr>
                <w:rFonts w:ascii="Arial" w:hAnsi="Arial" w:cs="Arial"/>
                <w:sz w:val="22"/>
                <w:szCs w:val="22"/>
              </w:rPr>
            </w:pPr>
          </w:p>
          <w:p w14:paraId="65FBCB94" w14:textId="56C39969" w:rsidR="00D67BF8" w:rsidRPr="00230F35" w:rsidRDefault="00B42501"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A33266">
              <w:t xml:space="preserve"> </w:t>
            </w:r>
            <w:r w:rsidR="00F4560B" w:rsidRPr="00F4560B">
              <w:rPr>
                <w:rFonts w:ascii="Arial" w:hAnsi="Arial" w:cs="Arial"/>
                <w:sz w:val="22"/>
                <w:szCs w:val="22"/>
              </w:rPr>
              <w:t>18</w:t>
            </w:r>
            <w:r w:rsidR="00A33266" w:rsidRPr="00F4560B">
              <w:rPr>
                <w:rFonts w:ascii="Arial" w:hAnsi="Arial" w:cs="Arial"/>
                <w:sz w:val="22"/>
                <w:szCs w:val="22"/>
              </w:rPr>
              <w:t xml:space="preserve"> November 2024</w:t>
            </w:r>
          </w:p>
        </w:tc>
      </w:tr>
      <w:tr w:rsidR="00230F35" w:rsidRPr="00230F35" w14:paraId="6A80FCEA" w14:textId="77777777" w:rsidTr="00A745B6">
        <w:trPr>
          <w:trHeight w:val="978"/>
        </w:trPr>
        <w:tc>
          <w:tcPr>
            <w:tcW w:w="8856" w:type="dxa"/>
            <w:gridSpan w:val="5"/>
            <w:tcBorders>
              <w:bottom w:val="single" w:sz="4" w:space="0" w:color="000000"/>
            </w:tcBorders>
          </w:tcPr>
          <w:p w14:paraId="1B78206F" w14:textId="4AAD55B3"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F4560B">
              <w:rPr>
                <w:rFonts w:ascii="Arial" w:hAnsi="Arial" w:cs="Arial"/>
                <w:sz w:val="22"/>
                <w:szCs w:val="22"/>
              </w:rPr>
              <w:fldChar w:fldCharType="begin">
                <w:ffData>
                  <w:name w:val="Check13"/>
                  <w:enabled/>
                  <w:calcOnExit w:val="0"/>
                  <w:checkBox>
                    <w:sizeAuto/>
                    <w:default w:val="0"/>
                  </w:checkBox>
                </w:ffData>
              </w:fldChar>
            </w:r>
            <w:bookmarkStart w:id="0" w:name="Check13"/>
            <w:r w:rsidR="00F4560B">
              <w:rPr>
                <w:rFonts w:ascii="Arial" w:hAnsi="Arial" w:cs="Arial"/>
                <w:sz w:val="22"/>
                <w:szCs w:val="22"/>
              </w:rPr>
              <w:instrText xml:space="preserve"> FORMCHECKBOX </w:instrText>
            </w:r>
            <w:r w:rsidR="00F4560B">
              <w:rPr>
                <w:rFonts w:ascii="Arial" w:hAnsi="Arial" w:cs="Arial"/>
                <w:sz w:val="22"/>
                <w:szCs w:val="22"/>
              </w:rPr>
            </w:r>
            <w:r w:rsidR="00F4560B">
              <w:rPr>
                <w:rFonts w:ascii="Arial" w:hAnsi="Arial" w:cs="Arial"/>
                <w:sz w:val="22"/>
                <w:szCs w:val="22"/>
              </w:rPr>
              <w:fldChar w:fldCharType="separate"/>
            </w:r>
            <w:r w:rsidR="00F4560B">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F4560B">
              <w:rPr>
                <w:rFonts w:ascii="Arial" w:hAnsi="Arial" w:cs="Arial"/>
                <w:sz w:val="22"/>
                <w:szCs w:val="22"/>
              </w:rPr>
              <w:fldChar w:fldCharType="begin">
                <w:ffData>
                  <w:name w:val="Check14"/>
                  <w:enabled/>
                  <w:calcOnExit w:val="0"/>
                  <w:checkBox>
                    <w:sizeAuto/>
                    <w:default w:val="1"/>
                  </w:checkBox>
                </w:ffData>
              </w:fldChar>
            </w:r>
            <w:bookmarkStart w:id="1" w:name="Check14"/>
            <w:r w:rsidR="00F4560B">
              <w:rPr>
                <w:rFonts w:ascii="Arial" w:hAnsi="Arial" w:cs="Arial"/>
                <w:sz w:val="22"/>
                <w:szCs w:val="22"/>
              </w:rPr>
              <w:instrText xml:space="preserve"> FORMCHECKBOX </w:instrText>
            </w:r>
            <w:r w:rsidR="00F4560B">
              <w:rPr>
                <w:rFonts w:ascii="Arial" w:hAnsi="Arial" w:cs="Arial"/>
                <w:sz w:val="22"/>
                <w:szCs w:val="22"/>
              </w:rPr>
            </w:r>
            <w:r w:rsidR="00F4560B">
              <w:rPr>
                <w:rFonts w:ascii="Arial" w:hAnsi="Arial" w:cs="Arial"/>
                <w:sz w:val="22"/>
                <w:szCs w:val="22"/>
              </w:rPr>
              <w:fldChar w:fldCharType="separate"/>
            </w:r>
            <w:r w:rsidR="00F4560B">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A32E1B" w14:paraId="278DC3C6" w14:textId="77777777" w:rsidTr="00A745B6">
        <w:trPr>
          <w:trHeight w:val="978"/>
        </w:trPr>
        <w:tc>
          <w:tcPr>
            <w:tcW w:w="8856" w:type="dxa"/>
            <w:gridSpan w:val="5"/>
            <w:shd w:val="clear" w:color="auto" w:fill="D9D9D9"/>
          </w:tcPr>
          <w:p w14:paraId="71739EDB" w14:textId="77777777" w:rsidR="00901157" w:rsidRPr="00230F35" w:rsidRDefault="00901157"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BA22F71" w14:textId="3F995BBC" w:rsidR="00901157" w:rsidRDefault="00901157"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r w:rsidR="002A64CA">
              <w:rPr>
                <w:rFonts w:ascii="Arial" w:hAnsi="Arial" w:cs="Arial" w:hint="eastAsia"/>
                <w:sz w:val="22"/>
                <w:szCs w:val="22"/>
              </w:rPr>
              <w:t>Mengyao Liu</w:t>
            </w:r>
          </w:p>
          <w:p w14:paraId="1802F3DF" w14:textId="77777777" w:rsidR="00B462B1" w:rsidRDefault="00B462B1" w:rsidP="00B462B1">
            <w:pPr>
              <w:pStyle w:val="a3"/>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44526231" w14:textId="77777777" w:rsidR="00B462B1" w:rsidRPr="00230F35" w:rsidRDefault="00B462B1" w:rsidP="00B462B1">
            <w:pPr>
              <w:pStyle w:val="a3"/>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4C2046B4" w14:textId="77777777" w:rsidTr="00A745B6">
        <w:trPr>
          <w:trHeight w:val="3972"/>
        </w:trPr>
        <w:tc>
          <w:tcPr>
            <w:tcW w:w="8856" w:type="dxa"/>
            <w:gridSpan w:val="5"/>
          </w:tcPr>
          <w:p w14:paraId="049C51D5" w14:textId="77777777" w:rsidR="00A745B6" w:rsidRDefault="00A745B6" w:rsidP="00A745B6">
            <w:pPr>
              <w:rPr>
                <w:rFonts w:ascii="Arial" w:hAnsi="Arial"/>
                <w:b/>
              </w:rPr>
            </w:pPr>
          </w:p>
          <w:p w14:paraId="7BFC161E"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2D18C4EF" w14:textId="77777777" w:rsidTr="00022345">
              <w:tc>
                <w:tcPr>
                  <w:tcW w:w="6970" w:type="dxa"/>
                </w:tcPr>
                <w:p w14:paraId="10E97084" w14:textId="77777777" w:rsidR="00A745B6" w:rsidRPr="00116CE6" w:rsidRDefault="00A745B6" w:rsidP="009C1A08">
                  <w:pPr>
                    <w:rPr>
                      <w:rFonts w:ascii="Arial" w:hAnsi="Arial"/>
                      <w:sz w:val="20"/>
                      <w:szCs w:val="20"/>
                    </w:rPr>
                  </w:pPr>
                </w:p>
                <w:p w14:paraId="668E35EB"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8B75A86" w14:textId="77777777" w:rsidR="00A745B6" w:rsidRPr="00116CE6" w:rsidRDefault="00A745B6" w:rsidP="009C1A08">
                  <w:pPr>
                    <w:rPr>
                      <w:rFonts w:ascii="Arial" w:hAnsi="Arial"/>
                      <w:sz w:val="20"/>
                      <w:szCs w:val="20"/>
                    </w:rPr>
                  </w:pPr>
                </w:p>
              </w:tc>
            </w:tr>
            <w:tr w:rsidR="00A745B6" w:rsidRPr="00116CE6" w14:paraId="3DCA0BD1" w14:textId="77777777" w:rsidTr="00022345">
              <w:tc>
                <w:tcPr>
                  <w:tcW w:w="6970" w:type="dxa"/>
                </w:tcPr>
                <w:p w14:paraId="2A47E136" w14:textId="77777777" w:rsidR="00A745B6" w:rsidRPr="00116CE6" w:rsidRDefault="00A745B6" w:rsidP="009C1A08">
                  <w:pPr>
                    <w:rPr>
                      <w:rFonts w:ascii="Arial" w:hAnsi="Arial"/>
                      <w:sz w:val="20"/>
                      <w:szCs w:val="20"/>
                    </w:rPr>
                  </w:pPr>
                </w:p>
                <w:p w14:paraId="2297AD09"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2FD5F2A2" w14:textId="77777777" w:rsidR="00A745B6" w:rsidRPr="00116CE6" w:rsidRDefault="00A745B6" w:rsidP="009C1A08">
                  <w:pPr>
                    <w:rPr>
                      <w:rFonts w:ascii="Arial" w:hAnsi="Arial"/>
                      <w:sz w:val="20"/>
                      <w:szCs w:val="20"/>
                    </w:rPr>
                  </w:pPr>
                </w:p>
              </w:tc>
            </w:tr>
            <w:tr w:rsidR="00A745B6" w:rsidRPr="00116CE6" w14:paraId="06A0DEBE" w14:textId="77777777" w:rsidTr="00022345">
              <w:tc>
                <w:tcPr>
                  <w:tcW w:w="6970" w:type="dxa"/>
                </w:tcPr>
                <w:p w14:paraId="0B341809" w14:textId="77777777" w:rsidR="00A745B6" w:rsidRPr="00116CE6" w:rsidRDefault="00A745B6" w:rsidP="009C1A08">
                  <w:pPr>
                    <w:rPr>
                      <w:rFonts w:ascii="Arial" w:hAnsi="Arial"/>
                      <w:sz w:val="20"/>
                      <w:szCs w:val="20"/>
                    </w:rPr>
                  </w:pPr>
                </w:p>
                <w:p w14:paraId="688AD334"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0D56C1A" w14:textId="77777777" w:rsidR="00A745B6" w:rsidRPr="00116CE6" w:rsidRDefault="00A745B6" w:rsidP="009C1A08">
                  <w:pPr>
                    <w:rPr>
                      <w:rFonts w:ascii="Arial" w:hAnsi="Arial"/>
                      <w:sz w:val="20"/>
                      <w:szCs w:val="20"/>
                    </w:rPr>
                  </w:pPr>
                </w:p>
              </w:tc>
            </w:tr>
            <w:tr w:rsidR="00A745B6" w:rsidRPr="00116CE6" w14:paraId="4D5AA03B" w14:textId="77777777" w:rsidTr="00022345">
              <w:tc>
                <w:tcPr>
                  <w:tcW w:w="6970" w:type="dxa"/>
                </w:tcPr>
                <w:p w14:paraId="648DC276" w14:textId="77777777" w:rsidR="00A745B6" w:rsidRDefault="00A745B6" w:rsidP="009C1A08">
                  <w:pPr>
                    <w:rPr>
                      <w:rFonts w:ascii="Arial" w:hAnsi="Arial"/>
                      <w:sz w:val="20"/>
                      <w:szCs w:val="20"/>
                    </w:rPr>
                  </w:pPr>
                </w:p>
                <w:p w14:paraId="2D6A25D9"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5C3ACEC5" w14:textId="77777777" w:rsidR="00A745B6" w:rsidRPr="00116CE6" w:rsidRDefault="00A745B6" w:rsidP="009C1A08">
                  <w:pPr>
                    <w:rPr>
                      <w:rFonts w:ascii="Arial" w:hAnsi="Arial"/>
                      <w:sz w:val="20"/>
                      <w:szCs w:val="20"/>
                    </w:rPr>
                  </w:pPr>
                </w:p>
              </w:tc>
              <w:tc>
                <w:tcPr>
                  <w:tcW w:w="1660" w:type="dxa"/>
                </w:tcPr>
                <w:p w14:paraId="571B4CB5" w14:textId="77777777" w:rsidR="00A745B6" w:rsidRPr="00116CE6" w:rsidRDefault="00A745B6" w:rsidP="009C1A08">
                  <w:pPr>
                    <w:rPr>
                      <w:rFonts w:ascii="Arial" w:hAnsi="Arial"/>
                      <w:sz w:val="20"/>
                      <w:szCs w:val="20"/>
                    </w:rPr>
                  </w:pPr>
                </w:p>
              </w:tc>
            </w:tr>
          </w:tbl>
          <w:p w14:paraId="28C1E787" w14:textId="77777777" w:rsidR="00022345" w:rsidRDefault="00022345" w:rsidP="00A745B6">
            <w:pPr>
              <w:pStyle w:val="a3"/>
              <w:spacing w:before="0" w:beforeAutospacing="0" w:after="0" w:afterAutospacing="0"/>
              <w:ind w:left="142" w:right="34"/>
              <w:rPr>
                <w:rFonts w:ascii="Arial" w:hAnsi="Arial" w:cs="Arial"/>
                <w:b/>
                <w:sz w:val="22"/>
                <w:szCs w:val="22"/>
              </w:rPr>
            </w:pPr>
          </w:p>
          <w:p w14:paraId="31DBF5B1" w14:textId="77777777" w:rsidR="00A745B6" w:rsidRPr="00230F35" w:rsidRDefault="00A745B6" w:rsidP="00A745B6">
            <w:pPr>
              <w:pStyle w:val="a3"/>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E6D645C" w14:textId="77777777" w:rsidR="00A745B6" w:rsidRDefault="00A745B6" w:rsidP="002F467C">
            <w:pPr>
              <w:pStyle w:val="a3"/>
              <w:spacing w:before="0" w:beforeAutospacing="0" w:after="0" w:afterAutospacing="0"/>
              <w:rPr>
                <w:rFonts w:ascii="Arial" w:hAnsi="Arial" w:cs="Arial"/>
                <w:b/>
                <w:sz w:val="22"/>
                <w:szCs w:val="22"/>
              </w:rPr>
            </w:pPr>
          </w:p>
          <w:p w14:paraId="25B00E31" w14:textId="77777777" w:rsidR="00B462B1" w:rsidRDefault="00B462B1" w:rsidP="002F467C">
            <w:pPr>
              <w:pStyle w:val="a3"/>
              <w:spacing w:before="0" w:beforeAutospacing="0" w:after="0" w:afterAutospacing="0"/>
              <w:rPr>
                <w:rFonts w:ascii="Arial" w:hAnsi="Arial" w:cs="Arial"/>
                <w:b/>
                <w:sz w:val="22"/>
                <w:szCs w:val="22"/>
              </w:rPr>
            </w:pPr>
          </w:p>
          <w:p w14:paraId="6E1D2F6F" w14:textId="77777777" w:rsidR="00B462B1" w:rsidRDefault="00B462B1" w:rsidP="002F467C">
            <w:pPr>
              <w:pStyle w:val="a3"/>
              <w:spacing w:before="0" w:beforeAutospacing="0" w:after="0" w:afterAutospacing="0"/>
              <w:rPr>
                <w:rFonts w:ascii="Arial" w:hAnsi="Arial" w:cs="Arial"/>
                <w:b/>
                <w:sz w:val="22"/>
                <w:szCs w:val="22"/>
              </w:rPr>
            </w:pPr>
          </w:p>
          <w:p w14:paraId="2D466B3D" w14:textId="77777777" w:rsidR="002A1E57" w:rsidRPr="000B4117" w:rsidRDefault="002A1E57" w:rsidP="002F467C">
            <w:pPr>
              <w:pStyle w:val="a3"/>
              <w:spacing w:before="0" w:beforeAutospacing="0" w:after="0" w:afterAutospacing="0"/>
              <w:rPr>
                <w:rFonts w:ascii="Arial" w:hAnsi="Arial" w:cs="Arial"/>
                <w:b/>
                <w:sz w:val="22"/>
                <w:szCs w:val="22"/>
              </w:rPr>
            </w:pPr>
          </w:p>
          <w:p w14:paraId="6F9D7041" w14:textId="12B9A9AD" w:rsidR="00590E9A" w:rsidRPr="00230F35" w:rsidRDefault="00E67719" w:rsidP="002F467C">
            <w:pPr>
              <w:pStyle w:val="a3"/>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w:t>
            </w:r>
            <w:r w:rsidR="002A1E57" w:rsidRPr="00230F35">
              <w:rPr>
                <w:rFonts w:ascii="Arial" w:hAnsi="Arial" w:cs="Arial"/>
                <w:b/>
                <w:sz w:val="22"/>
                <w:szCs w:val="22"/>
              </w:rPr>
              <w:t>1:</w:t>
            </w:r>
          </w:p>
          <w:p w14:paraId="05E8553E" w14:textId="77777777" w:rsidR="00230F35" w:rsidRDefault="00590E9A" w:rsidP="00043549">
            <w:pPr>
              <w:pStyle w:val="a3"/>
              <w:rPr>
                <w:rFonts w:ascii="Arial" w:hAnsi="Arial" w:cs="Arial"/>
                <w:sz w:val="22"/>
                <w:szCs w:val="22"/>
              </w:rPr>
            </w:pPr>
            <w:r w:rsidRPr="00230F35">
              <w:rPr>
                <w:rFonts w:ascii="Arial" w:hAnsi="Arial" w:cs="Arial"/>
                <w:sz w:val="22"/>
                <w:szCs w:val="22"/>
              </w:rPr>
              <w:lastRenderedPageBreak/>
              <w:t>Comments</w:t>
            </w:r>
            <w:r w:rsidR="00001C3B">
              <w:rPr>
                <w:rFonts w:ascii="Arial" w:hAnsi="Arial" w:cs="Arial"/>
                <w:sz w:val="22"/>
                <w:szCs w:val="22"/>
              </w:rPr>
              <w:t>:</w:t>
            </w:r>
          </w:p>
          <w:p w14:paraId="3D1AE718" w14:textId="77777777" w:rsidR="00B56E7B" w:rsidRPr="00001C3B" w:rsidRDefault="00B56E7B" w:rsidP="00043549">
            <w:pPr>
              <w:pStyle w:val="a3"/>
              <w:rPr>
                <w:rFonts w:ascii="Arial" w:hAnsi="Arial" w:cs="Arial"/>
                <w:sz w:val="22"/>
                <w:szCs w:val="22"/>
              </w:rPr>
            </w:pPr>
          </w:p>
        </w:tc>
      </w:tr>
      <w:tr w:rsidR="00EC7546" w:rsidRPr="00230F35" w14:paraId="7ED8398C" w14:textId="77777777" w:rsidTr="00A745B6">
        <w:trPr>
          <w:trHeight w:val="492"/>
        </w:trPr>
        <w:tc>
          <w:tcPr>
            <w:tcW w:w="6768" w:type="dxa"/>
            <w:gridSpan w:val="3"/>
          </w:tcPr>
          <w:p w14:paraId="0D455012" w14:textId="77777777" w:rsidR="00230F35" w:rsidRPr="00230F35" w:rsidRDefault="00E3766D" w:rsidP="00230F35">
            <w:pPr>
              <w:pStyle w:val="a3"/>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371D6C80" w14:textId="77777777" w:rsidR="00EC7546" w:rsidRPr="00230F35" w:rsidRDefault="0065654E" w:rsidP="002F467C">
            <w:pPr>
              <w:pStyle w:val="a3"/>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22776034" w14:textId="77777777" w:rsidTr="002F467C">
        <w:tc>
          <w:tcPr>
            <w:tcW w:w="8856" w:type="dxa"/>
            <w:gridSpan w:val="5"/>
          </w:tcPr>
          <w:p w14:paraId="4824A1E6" w14:textId="77777777" w:rsidR="00D67BF8" w:rsidRPr="00230F35" w:rsidRDefault="00D67BF8" w:rsidP="002F467C">
            <w:pPr>
              <w:pStyle w:val="a3"/>
              <w:spacing w:before="0" w:beforeAutospacing="0" w:after="0" w:afterAutospacing="0"/>
              <w:ind w:right="-334"/>
              <w:rPr>
                <w:rFonts w:ascii="Arial" w:hAnsi="Arial" w:cs="Arial"/>
                <w:bCs/>
                <w:i/>
                <w:sz w:val="22"/>
                <w:szCs w:val="22"/>
              </w:rPr>
            </w:pPr>
          </w:p>
          <w:p w14:paraId="4063E014" w14:textId="77777777" w:rsidR="00D67BF8" w:rsidRPr="00230F35" w:rsidRDefault="00E67719" w:rsidP="002F467C">
            <w:pPr>
              <w:pStyle w:val="a3"/>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52982BD7" w14:textId="77777777" w:rsidR="00D67BF8" w:rsidRPr="00230F35" w:rsidRDefault="00D67BF8" w:rsidP="002F467C">
            <w:pPr>
              <w:pStyle w:val="a3"/>
              <w:spacing w:before="0" w:beforeAutospacing="0" w:after="0" w:afterAutospacing="0"/>
              <w:ind w:right="-334"/>
              <w:rPr>
                <w:rFonts w:ascii="Arial" w:hAnsi="Arial" w:cs="Arial"/>
                <w:b/>
                <w:bCs/>
                <w:sz w:val="22"/>
                <w:szCs w:val="22"/>
              </w:rPr>
            </w:pPr>
          </w:p>
          <w:p w14:paraId="32D6C95F" w14:textId="77777777" w:rsidR="00D67BF8" w:rsidRPr="00230F35" w:rsidRDefault="00D67BF8" w:rsidP="002F467C">
            <w:pPr>
              <w:pStyle w:val="a3"/>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4F81B6C"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6D40FD3C"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713FE280"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3AE14482"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6F0DFA61"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064B3C33"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0F5125CE"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372408EF"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7C777C08" w14:textId="77777777" w:rsidR="00D67BF8" w:rsidRDefault="00D67BF8" w:rsidP="002F467C">
            <w:pPr>
              <w:pStyle w:val="a3"/>
              <w:spacing w:before="0" w:beforeAutospacing="0" w:after="0" w:afterAutospacing="0"/>
              <w:ind w:right="-334"/>
              <w:rPr>
                <w:rFonts w:ascii="Arial" w:hAnsi="Arial" w:cs="Arial"/>
                <w:bCs/>
                <w:sz w:val="22"/>
                <w:szCs w:val="22"/>
              </w:rPr>
            </w:pPr>
          </w:p>
          <w:p w14:paraId="0EDE3C7D" w14:textId="77777777" w:rsidR="00B56E7B" w:rsidRPr="00230F35" w:rsidRDefault="00B56E7B" w:rsidP="002F467C">
            <w:pPr>
              <w:pStyle w:val="a3"/>
              <w:spacing w:before="0" w:beforeAutospacing="0" w:after="0" w:afterAutospacing="0"/>
              <w:ind w:right="-334"/>
              <w:rPr>
                <w:rFonts w:ascii="Arial" w:hAnsi="Arial" w:cs="Arial"/>
                <w:bCs/>
                <w:sz w:val="22"/>
                <w:szCs w:val="22"/>
              </w:rPr>
            </w:pPr>
          </w:p>
          <w:p w14:paraId="7EC34B5E"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252F4BB0" w14:textId="77777777" w:rsidR="00D67BF8" w:rsidRPr="00230F35" w:rsidRDefault="00D67BF8" w:rsidP="002F467C">
            <w:pPr>
              <w:pStyle w:val="a3"/>
              <w:spacing w:before="0" w:beforeAutospacing="0" w:after="0" w:afterAutospacing="0"/>
              <w:ind w:right="-334"/>
              <w:rPr>
                <w:rFonts w:ascii="Arial" w:hAnsi="Arial" w:cs="Arial"/>
                <w:bCs/>
                <w:sz w:val="22"/>
                <w:szCs w:val="22"/>
              </w:rPr>
            </w:pPr>
          </w:p>
        </w:tc>
      </w:tr>
      <w:tr w:rsidR="00D67BF8" w:rsidRPr="002F467C" w14:paraId="7F1C4CFA" w14:textId="77777777" w:rsidTr="008D674F">
        <w:trPr>
          <w:trHeight w:val="720"/>
        </w:trPr>
        <w:tc>
          <w:tcPr>
            <w:tcW w:w="5211" w:type="dxa"/>
            <w:gridSpan w:val="2"/>
          </w:tcPr>
          <w:p w14:paraId="58B26662" w14:textId="77777777" w:rsidR="00B56E7B" w:rsidRPr="00230F35" w:rsidRDefault="00D67BF8" w:rsidP="002F467C">
            <w:pPr>
              <w:pStyle w:val="a3"/>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4F0E9FFB" w14:textId="77777777" w:rsidR="00D67BF8" w:rsidRPr="00230F35" w:rsidRDefault="00D67BF8" w:rsidP="002F467C">
            <w:pPr>
              <w:pStyle w:val="a3"/>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0BFE39ED" w14:textId="77777777" w:rsidTr="009C1A08">
        <w:trPr>
          <w:trHeight w:val="720"/>
        </w:trPr>
        <w:tc>
          <w:tcPr>
            <w:tcW w:w="8856" w:type="dxa"/>
            <w:gridSpan w:val="5"/>
          </w:tcPr>
          <w:p w14:paraId="7BC20921"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5DE52FFF"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3C6F30F7"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10B639B7"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39D0EDFC"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1F46A17C"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73ADC9B7"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6D20701B"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1079BB1D"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290C1264" w14:textId="77777777" w:rsidR="00230F35" w:rsidRDefault="00230F35" w:rsidP="002F467C">
            <w:pPr>
              <w:pStyle w:val="a3"/>
              <w:spacing w:before="0" w:beforeAutospacing="0" w:after="0" w:afterAutospacing="0"/>
              <w:ind w:right="-334"/>
              <w:rPr>
                <w:rFonts w:ascii="Arial" w:hAnsi="Arial" w:cs="Arial"/>
                <w:bCs/>
                <w:sz w:val="22"/>
                <w:szCs w:val="22"/>
              </w:rPr>
            </w:pPr>
          </w:p>
          <w:p w14:paraId="4F2A4B69" w14:textId="77777777" w:rsidR="00B56E7B" w:rsidRPr="00230F35" w:rsidRDefault="00B56E7B" w:rsidP="002F467C">
            <w:pPr>
              <w:pStyle w:val="a3"/>
              <w:spacing w:before="0" w:beforeAutospacing="0" w:after="0" w:afterAutospacing="0"/>
              <w:ind w:right="-334"/>
              <w:rPr>
                <w:rFonts w:ascii="Arial" w:hAnsi="Arial" w:cs="Arial"/>
                <w:bCs/>
                <w:sz w:val="22"/>
                <w:szCs w:val="22"/>
              </w:rPr>
            </w:pPr>
          </w:p>
          <w:p w14:paraId="249BE71E" w14:textId="77777777" w:rsidR="00230F35" w:rsidRPr="00230F35" w:rsidRDefault="00230F35" w:rsidP="002F467C">
            <w:pPr>
              <w:pStyle w:val="a3"/>
              <w:spacing w:before="0" w:beforeAutospacing="0" w:after="0" w:afterAutospacing="0"/>
              <w:ind w:right="-334"/>
              <w:rPr>
                <w:rFonts w:ascii="Arial" w:hAnsi="Arial" w:cs="Arial"/>
                <w:bCs/>
                <w:sz w:val="22"/>
                <w:szCs w:val="22"/>
              </w:rPr>
            </w:pPr>
          </w:p>
        </w:tc>
      </w:tr>
      <w:tr w:rsidR="00230F35" w:rsidRPr="002F467C" w14:paraId="37CA2BBB" w14:textId="77777777" w:rsidTr="00230F35">
        <w:trPr>
          <w:trHeight w:val="720"/>
        </w:trPr>
        <w:tc>
          <w:tcPr>
            <w:tcW w:w="5211" w:type="dxa"/>
            <w:gridSpan w:val="2"/>
          </w:tcPr>
          <w:p w14:paraId="3300EC46"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5751597"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1FC71A9" w14:textId="77777777" w:rsidR="00EC7546" w:rsidRDefault="00EC7546" w:rsidP="00FA07E9">
      <w:pPr>
        <w:pStyle w:val="a3"/>
        <w:spacing w:before="0" w:beforeAutospacing="0" w:after="0" w:afterAutospacing="0"/>
        <w:ind w:right="-334"/>
        <w:rPr>
          <w:rFonts w:ascii="Trebuchet MS" w:hAnsi="Trebuchet MS" w:cs="Tahoma"/>
          <w:bCs/>
          <w:sz w:val="24"/>
          <w:szCs w:val="24"/>
        </w:rPr>
      </w:pPr>
    </w:p>
    <w:p w14:paraId="62F86C4A" w14:textId="553C2AA4" w:rsidR="008A39A5" w:rsidRDefault="008A39A5">
      <w:pPr>
        <w:pStyle w:val="ad"/>
      </w:pPr>
    </w:p>
    <w:p w14:paraId="57A95098" w14:textId="77777777" w:rsidR="009E18B0" w:rsidRDefault="009E18B0" w:rsidP="00FA07E9">
      <w:pPr>
        <w:pStyle w:val="a3"/>
        <w:spacing w:before="0" w:beforeAutospacing="0" w:after="0" w:afterAutospacing="0"/>
        <w:ind w:right="-334"/>
        <w:rPr>
          <w:rFonts w:ascii="Trebuchet MS" w:hAnsi="Trebuchet MS" w:cs="Tahoma"/>
          <w:bCs/>
          <w:sz w:val="24"/>
          <w:szCs w:val="24"/>
        </w:rPr>
        <w:sectPr w:rsidR="009E18B0" w:rsidSect="007F0860">
          <w:headerReference w:type="default" r:id="rId9"/>
          <w:footerReference w:type="default" r:id="rId10"/>
          <w:headerReference w:type="first" r:id="rId11"/>
          <w:pgSz w:w="12240" w:h="15840"/>
          <w:pgMar w:top="567" w:right="1797" w:bottom="567" w:left="1797" w:header="567" w:footer="720" w:gutter="0"/>
          <w:pgNumType w:start="1"/>
          <w:cols w:space="720"/>
          <w:titlePg/>
          <w:docGrid w:linePitch="326"/>
        </w:sectPr>
      </w:pPr>
    </w:p>
    <w:p w14:paraId="0FCDB33D" w14:textId="77777777" w:rsidR="00321593" w:rsidRPr="00FF161C" w:rsidRDefault="00321593" w:rsidP="00321593">
      <w:pPr>
        <w:pStyle w:val="a3"/>
        <w:spacing w:before="0" w:beforeAutospacing="0" w:after="0" w:afterAutospacing="0"/>
        <w:rPr>
          <w:rFonts w:ascii="Calibri" w:hAnsi="Calibri" w:cs="Tahoma"/>
          <w:bCs/>
          <w:sz w:val="24"/>
          <w:szCs w:val="24"/>
        </w:rPr>
      </w:pPr>
    </w:p>
    <w:p w14:paraId="2D6FE6A0" w14:textId="7373D1B4" w:rsidR="00321593" w:rsidRPr="0068289B" w:rsidRDefault="00F4560B" w:rsidP="00321593">
      <w:pPr>
        <w:pStyle w:val="a3"/>
        <w:spacing w:before="0" w:beforeAutospacing="0" w:after="0" w:afterAutospacing="0"/>
        <w:jc w:val="center"/>
        <w:rPr>
          <w:rFonts w:ascii="Calibri" w:hAnsi="Calibri" w:cs="Tahoma"/>
          <w:bCs/>
          <w:sz w:val="24"/>
          <w:szCs w:val="24"/>
        </w:rPr>
      </w:pPr>
      <w:r w:rsidRPr="00F4560B">
        <w:rPr>
          <w:rFonts w:ascii="Calibri" w:hAnsi="Calibri" w:cs="Tahoma"/>
          <w:b/>
          <w:sz w:val="24"/>
          <w:szCs w:val="24"/>
        </w:rPr>
        <w:t>A Critical Comparison of Mars in three primary source documents</w:t>
      </w:r>
      <w:r>
        <w:rPr>
          <w:rFonts w:ascii="Calibri" w:hAnsi="Calibri" w:cs="Tahoma"/>
          <w:b/>
          <w:sz w:val="24"/>
          <w:szCs w:val="24"/>
        </w:rPr>
        <w:br/>
      </w:r>
      <w:r w:rsidR="002F19DC" w:rsidRPr="0068289B">
        <w:rPr>
          <w:rFonts w:ascii="Calibri" w:hAnsi="Calibri" w:cs="Tahoma"/>
          <w:bCs/>
          <w:sz w:val="24"/>
          <w:szCs w:val="24"/>
        </w:rPr>
        <w:t xml:space="preserve">Word Count: </w:t>
      </w:r>
      <w:r w:rsidR="00E9040C">
        <w:rPr>
          <w:rFonts w:ascii="Calibri" w:hAnsi="Calibri" w:cs="Tahoma" w:hint="eastAsia"/>
          <w:bCs/>
          <w:sz w:val="24"/>
          <w:szCs w:val="24"/>
        </w:rPr>
        <w:t>30</w:t>
      </w:r>
      <w:r w:rsidR="003F376C">
        <w:rPr>
          <w:rFonts w:ascii="Calibri" w:hAnsi="Calibri" w:cs="Tahoma" w:hint="eastAsia"/>
          <w:bCs/>
          <w:sz w:val="24"/>
          <w:szCs w:val="24"/>
        </w:rPr>
        <w:t>41</w:t>
      </w:r>
      <w:r w:rsidR="006C3B06">
        <w:rPr>
          <w:rFonts w:ascii="Calibri" w:hAnsi="Calibri" w:cs="Tahoma" w:hint="eastAsia"/>
          <w:bCs/>
          <w:sz w:val="24"/>
          <w:szCs w:val="24"/>
        </w:rPr>
        <w:t xml:space="preserve"> words</w:t>
      </w:r>
    </w:p>
    <w:p w14:paraId="6B98B7D5" w14:textId="77777777" w:rsidR="00EC39CE" w:rsidRPr="00A34558" w:rsidRDefault="00EC39CE" w:rsidP="00321593">
      <w:pPr>
        <w:pStyle w:val="a3"/>
        <w:spacing w:before="0" w:beforeAutospacing="0" w:after="0" w:afterAutospacing="0"/>
        <w:jc w:val="center"/>
        <w:rPr>
          <w:rFonts w:ascii="Calibri" w:hAnsi="Calibri" w:cs="Tahoma"/>
          <w:bCs/>
          <w:sz w:val="24"/>
          <w:szCs w:val="24"/>
        </w:rPr>
      </w:pPr>
    </w:p>
    <w:p w14:paraId="5E1D6D6F" w14:textId="0178EFED" w:rsidR="002F306E" w:rsidRPr="00EB6BD0" w:rsidRDefault="00DA65EF" w:rsidP="00EC39CE">
      <w:pPr>
        <w:pStyle w:val="a3"/>
        <w:spacing w:before="0" w:beforeAutospacing="0" w:after="0" w:afterAutospacing="0"/>
        <w:rPr>
          <w:rFonts w:ascii="Calibri" w:hAnsi="Calibri" w:cs="Tahoma"/>
          <w:b/>
          <w:sz w:val="24"/>
          <w:szCs w:val="24"/>
        </w:rPr>
      </w:pPr>
      <w:r w:rsidRPr="00EB6BD0">
        <w:rPr>
          <w:rFonts w:ascii="Calibri" w:hAnsi="Calibri" w:cs="Tahoma"/>
          <w:b/>
          <w:sz w:val="24"/>
          <w:szCs w:val="24"/>
        </w:rPr>
        <w:t>Introduction</w:t>
      </w:r>
      <w:r w:rsidR="00A34558">
        <w:rPr>
          <w:rFonts w:ascii="Calibri" w:hAnsi="Calibri" w:cs="Tahoma" w:hint="eastAsia"/>
          <w:b/>
          <w:sz w:val="24"/>
          <w:szCs w:val="24"/>
        </w:rPr>
        <w:t xml:space="preserve"> </w:t>
      </w:r>
    </w:p>
    <w:p w14:paraId="68B86C17" w14:textId="77777777" w:rsidR="00164AE4" w:rsidRDefault="00164AE4" w:rsidP="00D6310C">
      <w:pPr>
        <w:pStyle w:val="a3"/>
        <w:spacing w:before="0" w:beforeAutospacing="0" w:after="0" w:afterAutospacing="0"/>
        <w:ind w:firstLine="720"/>
        <w:rPr>
          <w:rFonts w:ascii="Calibri" w:hAnsi="Calibri" w:cs="Tahoma"/>
          <w:bCs/>
          <w:sz w:val="24"/>
          <w:szCs w:val="24"/>
        </w:rPr>
      </w:pPr>
    </w:p>
    <w:p w14:paraId="69105F6C" w14:textId="537C7E3C" w:rsidR="006D25F3" w:rsidRPr="00D6310C" w:rsidRDefault="00D6310C" w:rsidP="00D6310C">
      <w:pPr>
        <w:pStyle w:val="a3"/>
        <w:spacing w:before="0" w:beforeAutospacing="0" w:after="0" w:afterAutospacing="0"/>
        <w:ind w:firstLine="720"/>
        <w:rPr>
          <w:rFonts w:ascii="Calibri" w:hAnsi="Calibri" w:cs="Tahoma"/>
          <w:bCs/>
          <w:sz w:val="24"/>
          <w:szCs w:val="24"/>
        </w:rPr>
      </w:pPr>
      <w:r w:rsidRPr="00D6310C">
        <w:rPr>
          <w:rFonts w:ascii="Calibri" w:hAnsi="Calibri" w:cs="Tahoma"/>
          <w:bCs/>
          <w:sz w:val="24"/>
          <w:szCs w:val="24"/>
        </w:rPr>
        <w:t>Astrology has a rich history that dates back thousands of years,</w:t>
      </w:r>
      <w:r w:rsidR="00910638">
        <w:rPr>
          <w:rFonts w:ascii="Calibri" w:hAnsi="Calibri" w:cs="Tahoma" w:hint="eastAsia"/>
          <w:bCs/>
          <w:sz w:val="24"/>
          <w:szCs w:val="24"/>
        </w:rPr>
        <w:t xml:space="preserve"> </w:t>
      </w:r>
      <w:r w:rsidR="00910638" w:rsidRPr="00910638">
        <w:rPr>
          <w:rFonts w:ascii="Calibri" w:hAnsi="Calibri" w:cs="Tahoma"/>
          <w:bCs/>
          <w:sz w:val="24"/>
          <w:szCs w:val="24"/>
        </w:rPr>
        <w:t>spanning</w:t>
      </w:r>
      <w:r w:rsidRPr="00D6310C">
        <w:rPr>
          <w:rFonts w:ascii="Calibri" w:hAnsi="Calibri" w:cs="Tahoma"/>
          <w:bCs/>
          <w:sz w:val="24"/>
          <w:szCs w:val="24"/>
        </w:rPr>
        <w:t xml:space="preserve"> from the construction of Stonehenge to its popularity during the Greco-Roman period and the Renaissance, </w:t>
      </w:r>
      <w:r w:rsidR="00910638">
        <w:rPr>
          <w:rFonts w:ascii="Calibri" w:hAnsi="Calibri" w:cs="Tahoma" w:hint="eastAsia"/>
          <w:bCs/>
          <w:sz w:val="24"/>
          <w:szCs w:val="24"/>
        </w:rPr>
        <w:t xml:space="preserve">and </w:t>
      </w:r>
      <w:r w:rsidRPr="00D6310C">
        <w:rPr>
          <w:rFonts w:ascii="Calibri" w:hAnsi="Calibri" w:cs="Tahoma"/>
          <w:bCs/>
          <w:sz w:val="24"/>
          <w:szCs w:val="24"/>
        </w:rPr>
        <w:t xml:space="preserve">continuing </w:t>
      </w:r>
      <w:r w:rsidR="00910638">
        <w:rPr>
          <w:rFonts w:ascii="Calibri" w:hAnsi="Calibri" w:cs="Tahoma" w:hint="eastAsia"/>
          <w:bCs/>
          <w:sz w:val="24"/>
          <w:szCs w:val="24"/>
        </w:rPr>
        <w:t>in</w:t>
      </w:r>
      <w:r w:rsidRPr="00D6310C">
        <w:rPr>
          <w:rFonts w:ascii="Calibri" w:hAnsi="Calibri" w:cs="Tahoma"/>
          <w:bCs/>
          <w:sz w:val="24"/>
          <w:szCs w:val="24"/>
        </w:rPr>
        <w:t xml:space="preserve">to </w:t>
      </w:r>
      <w:r w:rsidR="00910638" w:rsidRPr="00910638">
        <w:rPr>
          <w:rFonts w:ascii="Calibri" w:hAnsi="Calibri" w:cs="Tahoma"/>
          <w:bCs/>
          <w:sz w:val="24"/>
          <w:szCs w:val="24"/>
        </w:rPr>
        <w:t>contemporary horoscope forecasts across social media</w:t>
      </w:r>
      <w:r w:rsidRPr="00D6310C">
        <w:rPr>
          <w:rFonts w:ascii="Calibri" w:hAnsi="Calibri" w:cs="Tahoma"/>
          <w:bCs/>
          <w:sz w:val="24"/>
          <w:szCs w:val="24"/>
        </w:rPr>
        <w:t>.</w:t>
      </w:r>
      <w:r>
        <w:rPr>
          <w:rFonts w:ascii="Calibri" w:hAnsi="Calibri" w:cs="Tahoma" w:hint="eastAsia"/>
          <w:bCs/>
          <w:sz w:val="24"/>
          <w:szCs w:val="24"/>
        </w:rPr>
        <w:t xml:space="preserve"> </w:t>
      </w:r>
      <w:r w:rsidRPr="00D6310C">
        <w:rPr>
          <w:rFonts w:ascii="Calibri" w:hAnsi="Calibri" w:cs="Tahoma"/>
          <w:bCs/>
          <w:sz w:val="24"/>
          <w:szCs w:val="24"/>
        </w:rPr>
        <w:t>The practice of astrology has</w:t>
      </w:r>
      <w:r>
        <w:rPr>
          <w:rFonts w:ascii="Calibri" w:hAnsi="Calibri" w:cs="Tahoma" w:hint="eastAsia"/>
          <w:bCs/>
          <w:sz w:val="24"/>
          <w:szCs w:val="24"/>
        </w:rPr>
        <w:t xml:space="preserve"> </w:t>
      </w:r>
      <w:r>
        <w:rPr>
          <w:rFonts w:ascii="Calibri" w:hAnsi="Calibri" w:cs="Tahoma"/>
          <w:bCs/>
          <w:sz w:val="24"/>
          <w:szCs w:val="24"/>
        </w:rPr>
        <w:t>also</w:t>
      </w:r>
      <w:r w:rsidRPr="00D6310C">
        <w:rPr>
          <w:rFonts w:ascii="Calibri" w:hAnsi="Calibri" w:cs="Tahoma"/>
          <w:bCs/>
          <w:sz w:val="24"/>
          <w:szCs w:val="24"/>
        </w:rPr>
        <w:t xml:space="preserve"> evolved over time, </w:t>
      </w:r>
      <w:r w:rsidR="00910638" w:rsidRPr="00910638">
        <w:rPr>
          <w:rFonts w:ascii="Calibri" w:hAnsi="Calibri" w:cs="Tahoma"/>
          <w:bCs/>
          <w:sz w:val="24"/>
          <w:szCs w:val="24"/>
        </w:rPr>
        <w:t>sometimes subtly and at other times significantly.</w:t>
      </w:r>
      <w:r>
        <w:rPr>
          <w:rFonts w:ascii="Calibri" w:hAnsi="Calibri" w:cs="Tahoma" w:hint="eastAsia"/>
          <w:bCs/>
          <w:sz w:val="24"/>
          <w:szCs w:val="24"/>
        </w:rPr>
        <w:t xml:space="preserve"> </w:t>
      </w:r>
      <w:r w:rsidR="00FF0FDD" w:rsidRPr="00FF0FDD">
        <w:rPr>
          <w:rFonts w:ascii="Calibri" w:hAnsi="Calibri" w:cs="Tahoma"/>
          <w:bCs/>
          <w:sz w:val="24"/>
          <w:szCs w:val="24"/>
        </w:rPr>
        <w:t xml:space="preserve">As </w:t>
      </w:r>
      <w:r w:rsidR="00910638" w:rsidRPr="00910638">
        <w:rPr>
          <w:rFonts w:ascii="Calibri" w:hAnsi="Calibri" w:cs="Tahoma"/>
          <w:bCs/>
          <w:sz w:val="24"/>
          <w:szCs w:val="24"/>
        </w:rPr>
        <w:t>society</w:t>
      </w:r>
      <w:r w:rsidR="00FF0FDD" w:rsidRPr="00FF0FDD">
        <w:rPr>
          <w:rFonts w:ascii="Calibri" w:hAnsi="Calibri" w:cs="Tahoma"/>
          <w:bCs/>
          <w:sz w:val="24"/>
          <w:szCs w:val="24"/>
        </w:rPr>
        <w:t xml:space="preserve"> move</w:t>
      </w:r>
      <w:r w:rsidR="00910638">
        <w:rPr>
          <w:rFonts w:ascii="Calibri" w:hAnsi="Calibri" w:cs="Tahoma" w:hint="eastAsia"/>
          <w:bCs/>
          <w:sz w:val="24"/>
          <w:szCs w:val="24"/>
        </w:rPr>
        <w:t>s</w:t>
      </w:r>
      <w:r w:rsidR="00FF0FDD" w:rsidRPr="00FF0FDD">
        <w:rPr>
          <w:rFonts w:ascii="Calibri" w:hAnsi="Calibri" w:cs="Tahoma"/>
          <w:bCs/>
          <w:sz w:val="24"/>
          <w:szCs w:val="24"/>
        </w:rPr>
        <w:t xml:space="preserve"> forward,</w:t>
      </w:r>
      <w:r w:rsidRPr="00D6310C">
        <w:rPr>
          <w:rFonts w:ascii="Calibri" w:hAnsi="Calibri" w:cs="Tahoma"/>
          <w:bCs/>
          <w:sz w:val="24"/>
          <w:szCs w:val="24"/>
        </w:rPr>
        <w:t xml:space="preserve"> </w:t>
      </w:r>
      <w:r w:rsidR="00910638" w:rsidRPr="00910638">
        <w:rPr>
          <w:rFonts w:ascii="Calibri" w:hAnsi="Calibri" w:cs="Tahoma"/>
          <w:bCs/>
          <w:sz w:val="24"/>
          <w:szCs w:val="24"/>
        </w:rPr>
        <w:t>reflecting on these changes and appreciating this heritage remains important.</w:t>
      </w:r>
    </w:p>
    <w:p w14:paraId="78154154" w14:textId="17D53C74" w:rsidR="00A668C3" w:rsidRPr="00EB6BD0" w:rsidRDefault="006D25F3" w:rsidP="00EC39CE">
      <w:pPr>
        <w:pStyle w:val="a3"/>
        <w:spacing w:before="0" w:beforeAutospacing="0" w:after="0" w:afterAutospacing="0"/>
        <w:rPr>
          <w:rFonts w:ascii="Calibri" w:hAnsi="Calibri" w:cs="Tahoma"/>
          <w:bCs/>
          <w:sz w:val="24"/>
          <w:szCs w:val="24"/>
        </w:rPr>
      </w:pPr>
      <w:r w:rsidRPr="00EB6BD0">
        <w:rPr>
          <w:rFonts w:ascii="Calibri" w:hAnsi="Calibri" w:cs="Tahoma"/>
          <w:bCs/>
          <w:sz w:val="24"/>
          <w:szCs w:val="24"/>
        </w:rPr>
        <w:tab/>
      </w:r>
      <w:r w:rsidR="002E6A5B" w:rsidRPr="002E6A5B">
        <w:rPr>
          <w:rFonts w:ascii="Calibri" w:hAnsi="Calibri" w:cs="Tahoma"/>
          <w:bCs/>
          <w:sz w:val="24"/>
          <w:szCs w:val="24"/>
        </w:rPr>
        <w:t xml:space="preserve">This </w:t>
      </w:r>
      <w:r w:rsidR="002D399D">
        <w:rPr>
          <w:rFonts w:ascii="Calibri" w:hAnsi="Calibri" w:cs="Tahoma" w:hint="eastAsia"/>
          <w:bCs/>
          <w:sz w:val="24"/>
          <w:szCs w:val="24"/>
        </w:rPr>
        <w:t>essay</w:t>
      </w:r>
      <w:r w:rsidR="002E6A5B" w:rsidRPr="002E6A5B">
        <w:rPr>
          <w:rFonts w:ascii="Calibri" w:hAnsi="Calibri" w:cs="Tahoma"/>
          <w:bCs/>
          <w:sz w:val="24"/>
          <w:szCs w:val="24"/>
        </w:rPr>
        <w:t xml:space="preserve"> </w:t>
      </w:r>
      <w:r w:rsidR="002D399D">
        <w:rPr>
          <w:rFonts w:ascii="Calibri" w:hAnsi="Calibri" w:cs="Tahoma" w:hint="eastAsia"/>
          <w:bCs/>
          <w:sz w:val="24"/>
          <w:szCs w:val="24"/>
        </w:rPr>
        <w:t>will</w:t>
      </w:r>
      <w:r w:rsidR="002E6A5B" w:rsidRPr="002E6A5B">
        <w:rPr>
          <w:rFonts w:ascii="Calibri" w:hAnsi="Calibri" w:cs="Tahoma"/>
          <w:bCs/>
          <w:sz w:val="24"/>
          <w:szCs w:val="24"/>
        </w:rPr>
        <w:t xml:space="preserve"> compare and contrast the treatment of the astrological use of </w:t>
      </w:r>
      <w:r w:rsidR="002E6A5B">
        <w:rPr>
          <w:rFonts w:ascii="Calibri" w:hAnsi="Calibri" w:cs="Tahoma" w:hint="eastAsia"/>
          <w:bCs/>
          <w:sz w:val="24"/>
          <w:szCs w:val="24"/>
        </w:rPr>
        <w:t xml:space="preserve">Mars </w:t>
      </w:r>
      <w:r w:rsidR="002E6A5B" w:rsidRPr="002E6A5B">
        <w:rPr>
          <w:rFonts w:ascii="Calibri" w:hAnsi="Calibri" w:cs="Tahoma"/>
          <w:bCs/>
          <w:sz w:val="24"/>
          <w:szCs w:val="24"/>
        </w:rPr>
        <w:t>in the following three sources</w:t>
      </w:r>
      <w:r w:rsidR="002E6A5B">
        <w:rPr>
          <w:rFonts w:ascii="Calibri" w:hAnsi="Calibri" w:cs="Tahoma" w:hint="eastAsia"/>
          <w:bCs/>
          <w:sz w:val="24"/>
          <w:szCs w:val="24"/>
        </w:rPr>
        <w:t xml:space="preserve"> </w:t>
      </w:r>
      <w:r w:rsidR="002E6A5B" w:rsidRPr="002E6A5B">
        <w:rPr>
          <w:rFonts w:ascii="Calibri" w:hAnsi="Calibri" w:cs="Tahoma"/>
          <w:bCs/>
          <w:sz w:val="24"/>
          <w:szCs w:val="24"/>
        </w:rPr>
        <w:t>over time:</w:t>
      </w:r>
      <w:r w:rsidR="002E6A5B">
        <w:rPr>
          <w:rFonts w:ascii="Calibri" w:hAnsi="Calibri" w:cs="Tahoma" w:hint="eastAsia"/>
          <w:bCs/>
          <w:sz w:val="24"/>
          <w:szCs w:val="24"/>
        </w:rPr>
        <w:t xml:space="preserve"> </w:t>
      </w:r>
      <w:r w:rsidR="0025198C" w:rsidRPr="0025198C">
        <w:rPr>
          <w:rFonts w:ascii="Calibri" w:hAnsi="Calibri" w:cs="Tahoma" w:hint="eastAsia"/>
          <w:bCs/>
          <w:sz w:val="24"/>
          <w:szCs w:val="24"/>
        </w:rPr>
        <w:t xml:space="preserve">Ptolemy, </w:t>
      </w:r>
      <w:proofErr w:type="spellStart"/>
      <w:r w:rsidR="0025198C" w:rsidRPr="0025198C">
        <w:rPr>
          <w:rFonts w:ascii="Calibri" w:hAnsi="Calibri" w:cs="Tahoma" w:hint="eastAsia"/>
          <w:bCs/>
          <w:i/>
          <w:iCs/>
          <w:sz w:val="24"/>
          <w:szCs w:val="24"/>
        </w:rPr>
        <w:t>Tetrabiblos</w:t>
      </w:r>
      <w:proofErr w:type="spellEnd"/>
      <w:r w:rsidR="0025198C" w:rsidRPr="0025198C">
        <w:rPr>
          <w:rFonts w:ascii="Calibri" w:hAnsi="Calibri" w:cs="Tahoma" w:hint="eastAsia"/>
          <w:bCs/>
          <w:sz w:val="24"/>
          <w:szCs w:val="24"/>
        </w:rPr>
        <w:t xml:space="preserve">, </w:t>
      </w:r>
      <w:r w:rsidR="0025198C" w:rsidRPr="0025198C">
        <w:rPr>
          <w:rFonts w:ascii="Calibri" w:hAnsi="Calibri" w:cs="Tahoma"/>
          <w:bCs/>
          <w:sz w:val="24"/>
          <w:szCs w:val="24"/>
        </w:rPr>
        <w:t>translated by</w:t>
      </w:r>
      <w:r w:rsidR="0025198C" w:rsidRPr="0025198C">
        <w:rPr>
          <w:rFonts w:ascii="Calibri" w:hAnsi="Calibri" w:cs="Tahoma" w:hint="eastAsia"/>
          <w:bCs/>
          <w:sz w:val="24"/>
          <w:szCs w:val="24"/>
        </w:rPr>
        <w:t xml:space="preserve"> Frank Egleston Robbin</w:t>
      </w:r>
      <w:r w:rsidR="0025198C">
        <w:rPr>
          <w:rFonts w:ascii="Calibri" w:hAnsi="Calibri" w:cs="Tahoma" w:hint="eastAsia"/>
          <w:bCs/>
          <w:sz w:val="24"/>
          <w:szCs w:val="24"/>
        </w:rPr>
        <w:t xml:space="preserve"> </w:t>
      </w:r>
      <w:r w:rsidR="0025198C" w:rsidRPr="0025198C">
        <w:rPr>
          <w:rFonts w:ascii="Calibri" w:hAnsi="Calibri" w:cs="Tahoma" w:hint="eastAsia"/>
          <w:bCs/>
          <w:sz w:val="24"/>
          <w:szCs w:val="24"/>
        </w:rPr>
        <w:t>(Harvard University Press, 1940)</w:t>
      </w:r>
      <w:r w:rsidR="00BA4975">
        <w:rPr>
          <w:rStyle w:val="af2"/>
          <w:rFonts w:ascii="Calibri" w:hAnsi="Calibri" w:cs="Tahoma"/>
          <w:bCs/>
          <w:sz w:val="24"/>
          <w:szCs w:val="24"/>
        </w:rPr>
        <w:footnoteReference w:id="1"/>
      </w:r>
      <w:r w:rsidR="0025198C">
        <w:rPr>
          <w:rFonts w:ascii="Calibri" w:hAnsi="Calibri" w:cs="Tahoma" w:hint="eastAsia"/>
          <w:bCs/>
          <w:sz w:val="24"/>
          <w:szCs w:val="24"/>
        </w:rPr>
        <w:t xml:space="preserve">, </w:t>
      </w:r>
      <w:proofErr w:type="spellStart"/>
      <w:r w:rsidR="0025198C" w:rsidRPr="0025198C">
        <w:rPr>
          <w:rFonts w:ascii="Calibri" w:hAnsi="Calibri" w:cs="Tahoma"/>
          <w:bCs/>
          <w:sz w:val="24"/>
          <w:szCs w:val="24"/>
        </w:rPr>
        <w:t>Abū</w:t>
      </w:r>
      <w:proofErr w:type="spellEnd"/>
      <w:r w:rsidR="0025198C" w:rsidRPr="0025198C">
        <w:rPr>
          <w:rFonts w:ascii="Calibri" w:hAnsi="Calibri" w:cs="Tahoma"/>
          <w:bCs/>
          <w:sz w:val="24"/>
          <w:szCs w:val="24"/>
        </w:rPr>
        <w:t xml:space="preserve"> </w:t>
      </w:r>
      <w:proofErr w:type="spellStart"/>
      <w:r w:rsidR="0025198C" w:rsidRPr="0025198C">
        <w:rPr>
          <w:rFonts w:ascii="Calibri" w:hAnsi="Calibri" w:cs="Tahoma"/>
          <w:bCs/>
          <w:sz w:val="24"/>
          <w:szCs w:val="24"/>
        </w:rPr>
        <w:t>Maʿšar</w:t>
      </w:r>
      <w:proofErr w:type="spellEnd"/>
      <w:r w:rsidR="0025198C">
        <w:rPr>
          <w:rFonts w:ascii="Calibri" w:hAnsi="Calibri" w:cs="Tahoma" w:hint="eastAsia"/>
          <w:bCs/>
          <w:sz w:val="24"/>
          <w:szCs w:val="24"/>
        </w:rPr>
        <w:t xml:space="preserve">, </w:t>
      </w:r>
      <w:r w:rsidR="0025198C" w:rsidRPr="0025198C">
        <w:rPr>
          <w:rFonts w:ascii="Calibri" w:hAnsi="Calibri" w:cs="Tahoma"/>
          <w:bCs/>
          <w:i/>
          <w:iCs/>
          <w:sz w:val="24"/>
          <w:szCs w:val="24"/>
        </w:rPr>
        <w:t>The Great Introduction to Astrology</w:t>
      </w:r>
      <w:r w:rsidR="0025198C">
        <w:rPr>
          <w:rFonts w:ascii="Calibri" w:hAnsi="Calibri" w:cs="Tahoma" w:hint="eastAsia"/>
          <w:bCs/>
          <w:sz w:val="24"/>
          <w:szCs w:val="24"/>
        </w:rPr>
        <w:t>, e</w:t>
      </w:r>
      <w:r w:rsidR="0025198C" w:rsidRPr="0025198C">
        <w:rPr>
          <w:rFonts w:ascii="Calibri" w:hAnsi="Calibri" w:cs="Tahoma"/>
          <w:bCs/>
          <w:sz w:val="24"/>
          <w:szCs w:val="24"/>
        </w:rPr>
        <w:t>dited and translated by</w:t>
      </w:r>
      <w:r w:rsidR="0025198C">
        <w:rPr>
          <w:rFonts w:ascii="Calibri" w:hAnsi="Calibri" w:cs="Tahoma" w:hint="eastAsia"/>
          <w:bCs/>
          <w:sz w:val="24"/>
          <w:szCs w:val="24"/>
        </w:rPr>
        <w:t xml:space="preserve"> </w:t>
      </w:r>
      <w:r w:rsidR="0025198C" w:rsidRPr="0025198C">
        <w:rPr>
          <w:rFonts w:ascii="Calibri" w:hAnsi="Calibri" w:cs="Tahoma"/>
          <w:bCs/>
          <w:sz w:val="24"/>
          <w:szCs w:val="24"/>
        </w:rPr>
        <w:t>Keiji</w:t>
      </w:r>
      <w:r w:rsidR="0025198C">
        <w:rPr>
          <w:rFonts w:ascii="Calibri" w:hAnsi="Calibri" w:cs="Tahoma" w:hint="eastAsia"/>
          <w:bCs/>
          <w:sz w:val="24"/>
          <w:szCs w:val="24"/>
        </w:rPr>
        <w:t xml:space="preserve"> </w:t>
      </w:r>
      <w:r w:rsidR="0025198C" w:rsidRPr="0025198C">
        <w:rPr>
          <w:rFonts w:ascii="Calibri" w:hAnsi="Calibri" w:cs="Tahoma"/>
          <w:bCs/>
          <w:sz w:val="24"/>
          <w:szCs w:val="24"/>
        </w:rPr>
        <w:t>Yamamoto and Charles Burnett</w:t>
      </w:r>
      <w:r w:rsidR="0069086B">
        <w:rPr>
          <w:rFonts w:ascii="Calibri" w:hAnsi="Calibri" w:cs="Tahoma" w:hint="eastAsia"/>
          <w:bCs/>
          <w:sz w:val="24"/>
          <w:szCs w:val="24"/>
        </w:rPr>
        <w:t xml:space="preserve"> </w:t>
      </w:r>
      <w:r w:rsidR="00310755">
        <w:rPr>
          <w:rFonts w:ascii="Calibri" w:hAnsi="Calibri" w:cs="Tahoma" w:hint="eastAsia"/>
          <w:bCs/>
          <w:sz w:val="24"/>
          <w:szCs w:val="24"/>
        </w:rPr>
        <w:t>(</w:t>
      </w:r>
      <w:r w:rsidR="00310755" w:rsidRPr="00310755">
        <w:rPr>
          <w:rFonts w:ascii="Calibri" w:hAnsi="Calibri" w:cs="Tahoma"/>
          <w:bCs/>
          <w:sz w:val="24"/>
          <w:szCs w:val="24"/>
        </w:rPr>
        <w:t>Leiden; BRILL, 2019</w:t>
      </w:r>
      <w:r w:rsidR="0069086B" w:rsidRPr="0069086B">
        <w:rPr>
          <w:rFonts w:ascii="Calibri" w:hAnsi="Calibri" w:cs="Tahoma"/>
          <w:bCs/>
          <w:sz w:val="24"/>
          <w:szCs w:val="24"/>
        </w:rPr>
        <w:t>)</w:t>
      </w:r>
      <w:r w:rsidR="00E3764D">
        <w:rPr>
          <w:rStyle w:val="af2"/>
          <w:rFonts w:ascii="Calibri" w:hAnsi="Calibri" w:cs="Tahoma"/>
          <w:bCs/>
          <w:sz w:val="24"/>
          <w:szCs w:val="24"/>
        </w:rPr>
        <w:footnoteReference w:id="2"/>
      </w:r>
      <w:r w:rsidR="0025198C" w:rsidRPr="0025198C">
        <w:rPr>
          <w:rFonts w:ascii="Calibri" w:hAnsi="Calibri" w:cs="Tahoma"/>
          <w:bCs/>
          <w:sz w:val="24"/>
          <w:szCs w:val="24"/>
        </w:rPr>
        <w:t>,</w:t>
      </w:r>
      <w:r w:rsidR="0025198C">
        <w:rPr>
          <w:rFonts w:ascii="Calibri" w:hAnsi="Calibri" w:cs="Tahoma" w:hint="eastAsia"/>
          <w:bCs/>
          <w:sz w:val="24"/>
          <w:szCs w:val="24"/>
        </w:rPr>
        <w:t xml:space="preserve"> and </w:t>
      </w:r>
      <w:r w:rsidR="0025198C" w:rsidRPr="0025198C">
        <w:rPr>
          <w:rFonts w:ascii="Calibri" w:hAnsi="Calibri" w:cs="Tahoma"/>
          <w:bCs/>
          <w:sz w:val="24"/>
          <w:szCs w:val="24"/>
        </w:rPr>
        <w:t>Liz</w:t>
      </w:r>
      <w:r w:rsidR="0025198C">
        <w:rPr>
          <w:rFonts w:ascii="Calibri" w:hAnsi="Calibri" w:cs="Tahoma" w:hint="eastAsia"/>
          <w:bCs/>
          <w:sz w:val="24"/>
          <w:szCs w:val="24"/>
        </w:rPr>
        <w:t xml:space="preserve"> </w:t>
      </w:r>
      <w:r w:rsidR="0025198C" w:rsidRPr="0025198C">
        <w:rPr>
          <w:rFonts w:ascii="Calibri" w:hAnsi="Calibri" w:cs="Tahoma"/>
          <w:bCs/>
          <w:sz w:val="24"/>
          <w:szCs w:val="24"/>
        </w:rPr>
        <w:t xml:space="preserve">Greene and Howard Sasportas, </w:t>
      </w:r>
      <w:r w:rsidR="0025198C" w:rsidRPr="0025198C">
        <w:rPr>
          <w:rFonts w:ascii="Calibri" w:hAnsi="Calibri" w:cs="Tahoma"/>
          <w:bCs/>
          <w:i/>
          <w:iCs/>
          <w:sz w:val="24"/>
          <w:szCs w:val="24"/>
        </w:rPr>
        <w:t>The Inner Planets: Building Blocks of Personal Reality</w:t>
      </w:r>
      <w:r w:rsidR="0025198C">
        <w:rPr>
          <w:rFonts w:ascii="Calibri" w:hAnsi="Calibri" w:cs="Tahoma" w:hint="eastAsia"/>
          <w:bCs/>
          <w:sz w:val="24"/>
          <w:szCs w:val="24"/>
        </w:rPr>
        <w:t xml:space="preserve"> </w:t>
      </w:r>
      <w:r w:rsidR="0025198C" w:rsidRPr="0025198C">
        <w:rPr>
          <w:rFonts w:ascii="Calibri" w:hAnsi="Calibri" w:cs="Tahoma"/>
          <w:bCs/>
          <w:sz w:val="24"/>
          <w:szCs w:val="24"/>
        </w:rPr>
        <w:t>(</w:t>
      </w:r>
      <w:r w:rsidR="00BD290B" w:rsidRPr="00BD290B">
        <w:rPr>
          <w:rFonts w:ascii="Calibri" w:hAnsi="Calibri" w:cs="Tahoma"/>
          <w:bCs/>
          <w:sz w:val="24"/>
          <w:szCs w:val="24"/>
        </w:rPr>
        <w:t>Red Wheel Weiser</w:t>
      </w:r>
      <w:r w:rsidR="0025198C" w:rsidRPr="0025198C">
        <w:rPr>
          <w:rFonts w:ascii="Calibri" w:hAnsi="Calibri" w:cs="Tahoma"/>
          <w:bCs/>
          <w:sz w:val="24"/>
          <w:szCs w:val="24"/>
        </w:rPr>
        <w:t>, 1993)</w:t>
      </w:r>
      <w:r w:rsidR="00310755">
        <w:rPr>
          <w:rStyle w:val="af2"/>
          <w:rFonts w:ascii="Calibri" w:hAnsi="Calibri" w:cs="Tahoma"/>
          <w:bCs/>
          <w:sz w:val="24"/>
          <w:szCs w:val="24"/>
        </w:rPr>
        <w:footnoteReference w:id="3"/>
      </w:r>
      <w:r w:rsidR="0025198C">
        <w:rPr>
          <w:rFonts w:ascii="Calibri" w:hAnsi="Calibri" w:cs="Tahoma" w:hint="eastAsia"/>
          <w:bCs/>
          <w:sz w:val="24"/>
          <w:szCs w:val="24"/>
        </w:rPr>
        <w:t>.</w:t>
      </w:r>
      <w:r w:rsidR="00FF0FDD">
        <w:rPr>
          <w:rFonts w:ascii="Calibri" w:hAnsi="Calibri" w:cs="Tahoma" w:hint="eastAsia"/>
          <w:bCs/>
          <w:sz w:val="24"/>
          <w:szCs w:val="24"/>
        </w:rPr>
        <w:t xml:space="preserve"> </w:t>
      </w:r>
    </w:p>
    <w:p w14:paraId="7385B978" w14:textId="3E859813" w:rsidR="009B71B6" w:rsidRDefault="00E62715" w:rsidP="00E62715">
      <w:pPr>
        <w:pStyle w:val="a3"/>
        <w:spacing w:before="0" w:beforeAutospacing="0" w:after="0" w:afterAutospacing="0"/>
        <w:ind w:firstLine="720"/>
        <w:rPr>
          <w:rFonts w:ascii="Calibri" w:hAnsi="Calibri" w:cs="Tahoma"/>
          <w:bCs/>
          <w:sz w:val="24"/>
          <w:szCs w:val="24"/>
        </w:rPr>
      </w:pPr>
      <w:r>
        <w:rPr>
          <w:rFonts w:ascii="Calibri" w:hAnsi="Calibri" w:cs="Tahoma"/>
          <w:bCs/>
          <w:sz w:val="24"/>
          <w:szCs w:val="24"/>
        </w:rPr>
        <w:t xml:space="preserve">The essay is </w:t>
      </w:r>
      <w:r w:rsidR="00646D4B">
        <w:rPr>
          <w:rFonts w:ascii="Calibri" w:hAnsi="Calibri" w:cs="Tahoma"/>
          <w:bCs/>
          <w:sz w:val="24"/>
          <w:szCs w:val="24"/>
        </w:rPr>
        <w:t>organised</w:t>
      </w:r>
      <w:r>
        <w:rPr>
          <w:rFonts w:ascii="Calibri" w:hAnsi="Calibri" w:cs="Tahoma"/>
          <w:bCs/>
          <w:sz w:val="24"/>
          <w:szCs w:val="24"/>
        </w:rPr>
        <w:t xml:space="preserve"> into three main sections</w:t>
      </w:r>
      <w:r w:rsidR="00E15B3D">
        <w:rPr>
          <w:rFonts w:ascii="Calibri" w:hAnsi="Calibri" w:cs="Tahoma" w:hint="eastAsia"/>
          <w:bCs/>
          <w:sz w:val="24"/>
          <w:szCs w:val="24"/>
        </w:rPr>
        <w:t>.</w:t>
      </w:r>
      <w:r w:rsidR="00646D4B">
        <w:rPr>
          <w:rFonts w:ascii="Calibri" w:hAnsi="Calibri" w:cs="Tahoma" w:hint="eastAsia"/>
          <w:bCs/>
          <w:sz w:val="24"/>
          <w:szCs w:val="24"/>
        </w:rPr>
        <w:t xml:space="preserve"> </w:t>
      </w:r>
      <w:r w:rsidR="00910638" w:rsidRPr="00910638">
        <w:rPr>
          <w:rFonts w:ascii="Calibri" w:hAnsi="Calibri" w:cs="Tahoma"/>
          <w:bCs/>
          <w:sz w:val="24"/>
          <w:szCs w:val="24"/>
        </w:rPr>
        <w:t xml:space="preserve">The first section </w:t>
      </w:r>
      <w:r w:rsidR="00910638">
        <w:rPr>
          <w:rFonts w:ascii="Calibri" w:hAnsi="Calibri" w:cs="Tahoma"/>
          <w:bCs/>
          <w:sz w:val="24"/>
          <w:szCs w:val="24"/>
        </w:rPr>
        <w:t>analyse</w:t>
      </w:r>
      <w:r w:rsidR="00910638">
        <w:rPr>
          <w:rFonts w:ascii="Calibri" w:hAnsi="Calibri" w:cs="Tahoma" w:hint="eastAsia"/>
          <w:bCs/>
          <w:sz w:val="24"/>
          <w:szCs w:val="24"/>
        </w:rPr>
        <w:t>s</w:t>
      </w:r>
      <w:r w:rsidR="009B71B6" w:rsidRPr="009B71B6">
        <w:rPr>
          <w:rFonts w:ascii="Calibri" w:hAnsi="Calibri" w:cs="Tahoma"/>
          <w:bCs/>
          <w:sz w:val="24"/>
          <w:szCs w:val="24"/>
        </w:rPr>
        <w:t xml:space="preserve"> the author</w:t>
      </w:r>
      <w:r w:rsidR="00910638">
        <w:rPr>
          <w:rFonts w:ascii="Calibri" w:hAnsi="Calibri" w:cs="Tahoma" w:hint="eastAsia"/>
          <w:bCs/>
          <w:sz w:val="24"/>
          <w:szCs w:val="24"/>
        </w:rPr>
        <w:t>s</w:t>
      </w:r>
      <w:r w:rsidR="009B71B6" w:rsidRPr="009B71B6">
        <w:rPr>
          <w:rFonts w:ascii="Calibri" w:hAnsi="Calibri" w:cs="Tahoma"/>
          <w:bCs/>
          <w:sz w:val="24"/>
          <w:szCs w:val="24"/>
        </w:rPr>
        <w:t xml:space="preserve"> of the</w:t>
      </w:r>
      <w:r w:rsidR="00910638">
        <w:rPr>
          <w:rFonts w:ascii="Calibri" w:hAnsi="Calibri" w:cs="Tahoma" w:hint="eastAsia"/>
          <w:bCs/>
          <w:sz w:val="24"/>
          <w:szCs w:val="24"/>
        </w:rPr>
        <w:t>se</w:t>
      </w:r>
      <w:r w:rsidR="009B71B6" w:rsidRPr="009B71B6">
        <w:rPr>
          <w:rFonts w:ascii="Calibri" w:hAnsi="Calibri" w:cs="Tahoma"/>
          <w:bCs/>
          <w:sz w:val="24"/>
          <w:szCs w:val="24"/>
        </w:rPr>
        <w:t xml:space="preserve"> </w:t>
      </w:r>
      <w:r w:rsidR="009943B3">
        <w:rPr>
          <w:rFonts w:ascii="Calibri" w:hAnsi="Calibri" w:cs="Tahoma" w:hint="eastAsia"/>
          <w:bCs/>
          <w:sz w:val="24"/>
          <w:szCs w:val="24"/>
        </w:rPr>
        <w:t>three books</w:t>
      </w:r>
      <w:r w:rsidR="009B71B6" w:rsidRPr="009B71B6">
        <w:rPr>
          <w:rFonts w:ascii="Calibri" w:hAnsi="Calibri" w:cs="Tahoma"/>
          <w:bCs/>
          <w:sz w:val="24"/>
          <w:szCs w:val="24"/>
        </w:rPr>
        <w:t xml:space="preserve"> as well as the </w:t>
      </w:r>
      <w:r w:rsidR="00910638" w:rsidRPr="00910638">
        <w:rPr>
          <w:rFonts w:ascii="Calibri" w:hAnsi="Calibri" w:cs="Tahoma"/>
          <w:bCs/>
          <w:sz w:val="24"/>
          <w:szCs w:val="24"/>
        </w:rPr>
        <w:t>historical and cultural</w:t>
      </w:r>
      <w:r w:rsidR="00910638">
        <w:rPr>
          <w:rFonts w:ascii="Calibri" w:hAnsi="Calibri" w:cs="Tahoma" w:hint="eastAsia"/>
          <w:bCs/>
          <w:sz w:val="24"/>
          <w:szCs w:val="24"/>
        </w:rPr>
        <w:t xml:space="preserve"> </w:t>
      </w:r>
      <w:r w:rsidR="009B71B6" w:rsidRPr="009B71B6">
        <w:rPr>
          <w:rFonts w:ascii="Calibri" w:hAnsi="Calibri" w:cs="Tahoma"/>
          <w:bCs/>
          <w:sz w:val="24"/>
          <w:szCs w:val="24"/>
        </w:rPr>
        <w:t>context of the</w:t>
      </w:r>
      <w:r w:rsidR="00910638">
        <w:rPr>
          <w:rFonts w:ascii="Calibri" w:hAnsi="Calibri" w:cs="Tahoma" w:hint="eastAsia"/>
          <w:bCs/>
          <w:sz w:val="24"/>
          <w:szCs w:val="24"/>
        </w:rPr>
        <w:t>ir</w:t>
      </w:r>
      <w:r w:rsidR="009B71B6" w:rsidRPr="009B71B6">
        <w:rPr>
          <w:rFonts w:ascii="Calibri" w:hAnsi="Calibri" w:cs="Tahoma"/>
          <w:bCs/>
          <w:sz w:val="24"/>
          <w:szCs w:val="24"/>
        </w:rPr>
        <w:t xml:space="preserve"> </w:t>
      </w:r>
      <w:r w:rsidR="00FA662E" w:rsidRPr="009B71B6">
        <w:rPr>
          <w:rFonts w:ascii="Calibri" w:hAnsi="Calibri" w:cs="Tahoma"/>
          <w:bCs/>
          <w:sz w:val="24"/>
          <w:szCs w:val="24"/>
        </w:rPr>
        <w:t>period</w:t>
      </w:r>
      <w:r w:rsidR="00646D4B">
        <w:rPr>
          <w:rFonts w:ascii="Calibri" w:hAnsi="Calibri" w:cs="Tahoma" w:hint="eastAsia"/>
          <w:bCs/>
          <w:sz w:val="24"/>
          <w:szCs w:val="24"/>
        </w:rPr>
        <w:t>.</w:t>
      </w:r>
      <w:r w:rsidR="009943B3">
        <w:rPr>
          <w:rFonts w:ascii="Calibri" w:hAnsi="Calibri" w:cs="Tahoma" w:hint="eastAsia"/>
          <w:bCs/>
          <w:sz w:val="24"/>
          <w:szCs w:val="24"/>
        </w:rPr>
        <w:t xml:space="preserve"> </w:t>
      </w:r>
      <w:r w:rsidR="00167373" w:rsidRPr="00167373">
        <w:rPr>
          <w:rFonts w:ascii="Calibri" w:hAnsi="Calibri" w:cs="Tahoma"/>
          <w:bCs/>
          <w:sz w:val="24"/>
          <w:szCs w:val="24"/>
        </w:rPr>
        <w:t xml:space="preserve">The middle section </w:t>
      </w:r>
      <w:r w:rsidR="00910638" w:rsidRPr="00910638">
        <w:rPr>
          <w:rFonts w:ascii="Calibri" w:hAnsi="Calibri" w:cs="Tahoma"/>
          <w:bCs/>
          <w:sz w:val="24"/>
          <w:szCs w:val="24"/>
        </w:rPr>
        <w:t>summaris</w:t>
      </w:r>
      <w:r w:rsidR="00910638">
        <w:rPr>
          <w:rFonts w:ascii="Calibri" w:hAnsi="Calibri" w:cs="Tahoma" w:hint="eastAsia"/>
          <w:bCs/>
          <w:sz w:val="24"/>
          <w:szCs w:val="24"/>
        </w:rPr>
        <w:t>es</w:t>
      </w:r>
      <w:r w:rsidR="00167373" w:rsidRPr="00167373">
        <w:rPr>
          <w:rFonts w:ascii="Calibri" w:hAnsi="Calibri" w:cs="Tahoma"/>
          <w:bCs/>
          <w:sz w:val="24"/>
          <w:szCs w:val="24"/>
        </w:rPr>
        <w:t xml:space="preserve"> </w:t>
      </w:r>
      <w:r w:rsidR="00910638" w:rsidRPr="00910638">
        <w:rPr>
          <w:rFonts w:ascii="Calibri" w:hAnsi="Calibri" w:cs="Tahoma"/>
          <w:bCs/>
          <w:sz w:val="24"/>
          <w:szCs w:val="24"/>
        </w:rPr>
        <w:t>the descriptions of Mars’s</w:t>
      </w:r>
      <w:r w:rsidR="00167373" w:rsidRPr="00167373">
        <w:rPr>
          <w:rFonts w:ascii="Calibri" w:hAnsi="Calibri" w:cs="Tahoma"/>
          <w:bCs/>
          <w:sz w:val="24"/>
          <w:szCs w:val="24"/>
        </w:rPr>
        <w:t xml:space="preserve"> </w:t>
      </w:r>
      <w:r w:rsidR="00910638" w:rsidRPr="00910638">
        <w:rPr>
          <w:rFonts w:ascii="Calibri" w:hAnsi="Calibri" w:cs="Tahoma"/>
          <w:bCs/>
          <w:sz w:val="24"/>
          <w:szCs w:val="24"/>
        </w:rPr>
        <w:t>astrological nature and influence as provided in the three texts.</w:t>
      </w:r>
      <w:r w:rsidR="00167373">
        <w:rPr>
          <w:rFonts w:ascii="Calibri" w:hAnsi="Calibri" w:cs="Tahoma" w:hint="eastAsia"/>
          <w:bCs/>
          <w:sz w:val="24"/>
          <w:szCs w:val="24"/>
        </w:rPr>
        <w:t xml:space="preserve"> </w:t>
      </w:r>
      <w:r w:rsidR="00FA662E" w:rsidRPr="00FA662E">
        <w:rPr>
          <w:rFonts w:ascii="Calibri" w:hAnsi="Calibri" w:cs="Tahoma"/>
          <w:bCs/>
          <w:sz w:val="24"/>
          <w:szCs w:val="24"/>
        </w:rPr>
        <w:t xml:space="preserve">Finally, </w:t>
      </w:r>
      <w:r w:rsidR="00910638" w:rsidRPr="00910638">
        <w:rPr>
          <w:rFonts w:ascii="Calibri" w:hAnsi="Calibri" w:cs="Tahoma"/>
          <w:bCs/>
          <w:sz w:val="24"/>
          <w:szCs w:val="24"/>
        </w:rPr>
        <w:t>the third section</w:t>
      </w:r>
      <w:r w:rsidR="00910638">
        <w:rPr>
          <w:rFonts w:ascii="Calibri" w:hAnsi="Calibri" w:cs="Tahoma" w:hint="eastAsia"/>
          <w:bCs/>
          <w:sz w:val="24"/>
          <w:szCs w:val="24"/>
        </w:rPr>
        <w:t xml:space="preserve"> </w:t>
      </w:r>
      <w:r w:rsidR="00910638">
        <w:rPr>
          <w:rFonts w:ascii="Calibri" w:hAnsi="Calibri" w:cs="Tahoma"/>
          <w:bCs/>
          <w:sz w:val="24"/>
          <w:szCs w:val="24"/>
        </w:rPr>
        <w:t>separately compare</w:t>
      </w:r>
      <w:r w:rsidR="00910638">
        <w:rPr>
          <w:rFonts w:ascii="Calibri" w:hAnsi="Calibri" w:cs="Tahoma" w:hint="eastAsia"/>
          <w:bCs/>
          <w:sz w:val="24"/>
          <w:szCs w:val="24"/>
        </w:rPr>
        <w:t>s</w:t>
      </w:r>
      <w:r w:rsidR="00910638">
        <w:rPr>
          <w:rFonts w:ascii="Calibri" w:hAnsi="Calibri" w:cs="Tahoma"/>
          <w:bCs/>
          <w:sz w:val="24"/>
          <w:szCs w:val="24"/>
        </w:rPr>
        <w:t xml:space="preserve"> their philosophies, cosmologies, and attitudes towards the soul and fate</w:t>
      </w:r>
      <w:r w:rsidR="00FA662E" w:rsidRPr="00FA662E">
        <w:rPr>
          <w:rFonts w:ascii="Calibri" w:hAnsi="Calibri" w:cs="Tahoma"/>
          <w:bCs/>
          <w:sz w:val="24"/>
          <w:szCs w:val="24"/>
        </w:rPr>
        <w:t>.</w:t>
      </w:r>
    </w:p>
    <w:p w14:paraId="2F522922" w14:textId="52B4CCB2" w:rsidR="00F4560B" w:rsidRPr="00E62715" w:rsidRDefault="00E62715" w:rsidP="00E62715">
      <w:pPr>
        <w:pStyle w:val="a3"/>
        <w:spacing w:before="0" w:beforeAutospacing="0" w:after="0" w:afterAutospacing="0"/>
        <w:ind w:firstLine="720"/>
        <w:rPr>
          <w:rFonts w:ascii="Calibri" w:hAnsi="Calibri" w:cs="Tahoma"/>
          <w:bCs/>
          <w:sz w:val="24"/>
          <w:szCs w:val="24"/>
        </w:rPr>
      </w:pPr>
      <w:r w:rsidRPr="002D399D">
        <w:rPr>
          <w:rFonts w:ascii="Calibri" w:hAnsi="Calibri" w:cs="Tahoma"/>
          <w:bCs/>
          <w:sz w:val="24"/>
          <w:szCs w:val="24"/>
        </w:rPr>
        <w:t>By</w:t>
      </w:r>
      <w:r w:rsidR="00910638">
        <w:rPr>
          <w:rFonts w:ascii="Calibri" w:hAnsi="Calibri" w:cs="Tahoma" w:hint="eastAsia"/>
          <w:bCs/>
          <w:sz w:val="24"/>
          <w:szCs w:val="24"/>
        </w:rPr>
        <w:t xml:space="preserve"> </w:t>
      </w:r>
      <w:r w:rsidR="00910638" w:rsidRPr="00910638">
        <w:rPr>
          <w:rFonts w:ascii="Calibri" w:hAnsi="Calibri" w:cs="Tahoma"/>
          <w:bCs/>
          <w:sz w:val="24"/>
          <w:szCs w:val="24"/>
        </w:rPr>
        <w:t>examining</w:t>
      </w:r>
      <w:r w:rsidRPr="002D399D">
        <w:rPr>
          <w:rFonts w:ascii="Calibri" w:hAnsi="Calibri" w:cs="Tahoma"/>
          <w:bCs/>
          <w:sz w:val="24"/>
          <w:szCs w:val="24"/>
        </w:rPr>
        <w:t xml:space="preserve"> the </w:t>
      </w:r>
      <w:r>
        <w:rPr>
          <w:rFonts w:ascii="Calibri" w:hAnsi="Calibri" w:cs="Tahoma" w:hint="eastAsia"/>
          <w:bCs/>
          <w:sz w:val="24"/>
          <w:szCs w:val="24"/>
        </w:rPr>
        <w:t xml:space="preserve">contexts, </w:t>
      </w:r>
      <w:r w:rsidRPr="002D399D">
        <w:rPr>
          <w:rFonts w:ascii="Calibri" w:hAnsi="Calibri" w:cs="Tahoma"/>
          <w:bCs/>
          <w:sz w:val="24"/>
          <w:szCs w:val="24"/>
        </w:rPr>
        <w:t>concepts</w:t>
      </w:r>
      <w:r>
        <w:rPr>
          <w:rFonts w:ascii="Calibri" w:hAnsi="Calibri" w:cs="Tahoma" w:hint="eastAsia"/>
          <w:bCs/>
          <w:sz w:val="24"/>
          <w:szCs w:val="24"/>
        </w:rPr>
        <w:t xml:space="preserve">, </w:t>
      </w:r>
      <w:r>
        <w:rPr>
          <w:rFonts w:ascii="Calibri" w:hAnsi="Calibri" w:cs="Tahoma"/>
          <w:bCs/>
          <w:sz w:val="24"/>
          <w:szCs w:val="24"/>
        </w:rPr>
        <w:t>attitudes of astrology and writing style</w:t>
      </w:r>
      <w:r w:rsidR="00910638">
        <w:rPr>
          <w:rFonts w:ascii="Calibri" w:hAnsi="Calibri" w:cs="Tahoma" w:hint="eastAsia"/>
          <w:bCs/>
          <w:sz w:val="24"/>
          <w:szCs w:val="24"/>
        </w:rPr>
        <w:t>s</w:t>
      </w:r>
      <w:r>
        <w:rPr>
          <w:rFonts w:ascii="Calibri" w:hAnsi="Calibri" w:cs="Tahoma"/>
          <w:bCs/>
          <w:sz w:val="24"/>
          <w:szCs w:val="24"/>
        </w:rPr>
        <w:t xml:space="preserve"> presented in the </w:t>
      </w:r>
      <w:r>
        <w:rPr>
          <w:rFonts w:ascii="Calibri" w:hAnsi="Calibri" w:cs="Tahoma" w:hint="eastAsia"/>
          <w:bCs/>
          <w:sz w:val="24"/>
          <w:szCs w:val="24"/>
        </w:rPr>
        <w:t xml:space="preserve">above </w:t>
      </w:r>
      <w:r>
        <w:rPr>
          <w:rFonts w:ascii="Calibri" w:hAnsi="Calibri" w:cs="Tahoma"/>
          <w:bCs/>
          <w:sz w:val="24"/>
          <w:szCs w:val="24"/>
        </w:rPr>
        <w:t>three primary materials</w:t>
      </w:r>
      <w:r>
        <w:rPr>
          <w:rFonts w:ascii="Calibri" w:hAnsi="Calibri" w:cs="Tahoma" w:hint="eastAsia"/>
          <w:bCs/>
          <w:sz w:val="24"/>
          <w:szCs w:val="24"/>
        </w:rPr>
        <w:t xml:space="preserve"> </w:t>
      </w:r>
      <w:r w:rsidR="00646D4B">
        <w:rPr>
          <w:rFonts w:ascii="Calibri" w:hAnsi="Calibri" w:cs="Tahoma" w:hint="eastAsia"/>
          <w:bCs/>
          <w:sz w:val="24"/>
          <w:szCs w:val="24"/>
        </w:rPr>
        <w:t>from</w:t>
      </w:r>
      <w:r w:rsidRPr="00E41FCA">
        <w:rPr>
          <w:rFonts w:ascii="Calibri" w:hAnsi="Calibri" w:cs="Tahoma"/>
          <w:bCs/>
          <w:sz w:val="24"/>
          <w:szCs w:val="24"/>
        </w:rPr>
        <w:t xml:space="preserve"> different eras, regions and </w:t>
      </w:r>
      <w:r>
        <w:rPr>
          <w:rFonts w:ascii="Calibri" w:hAnsi="Calibri" w:cs="Tahoma"/>
          <w:bCs/>
          <w:sz w:val="24"/>
          <w:szCs w:val="24"/>
        </w:rPr>
        <w:t xml:space="preserve">schools </w:t>
      </w:r>
      <w:r w:rsidR="00910638">
        <w:rPr>
          <w:rFonts w:ascii="Calibri" w:hAnsi="Calibri" w:cs="Tahoma" w:hint="eastAsia"/>
          <w:bCs/>
          <w:sz w:val="24"/>
          <w:szCs w:val="24"/>
        </w:rPr>
        <w:t xml:space="preserve">of </w:t>
      </w:r>
      <w:r w:rsidR="00910638">
        <w:rPr>
          <w:rFonts w:ascii="Calibri" w:hAnsi="Calibri" w:cs="Tahoma"/>
          <w:bCs/>
          <w:sz w:val="24"/>
          <w:szCs w:val="24"/>
        </w:rPr>
        <w:t>thought</w:t>
      </w:r>
      <w:r w:rsidR="00910638">
        <w:rPr>
          <w:rFonts w:ascii="Calibri" w:hAnsi="Calibri" w:cs="Tahoma" w:hint="eastAsia"/>
          <w:bCs/>
          <w:sz w:val="24"/>
          <w:szCs w:val="24"/>
        </w:rPr>
        <w:t xml:space="preserve">, this essay aims </w:t>
      </w:r>
      <w:r>
        <w:rPr>
          <w:rFonts w:ascii="Calibri" w:hAnsi="Calibri" w:cs="Tahoma"/>
          <w:bCs/>
          <w:sz w:val="24"/>
          <w:szCs w:val="24"/>
        </w:rPr>
        <w:t>to identify</w:t>
      </w:r>
      <w:r>
        <w:rPr>
          <w:rFonts w:ascii="Calibri" w:hAnsi="Calibri" w:cs="Tahoma" w:hint="eastAsia"/>
          <w:bCs/>
          <w:sz w:val="24"/>
          <w:szCs w:val="24"/>
        </w:rPr>
        <w:t xml:space="preserve"> the</w:t>
      </w:r>
      <w:r w:rsidRPr="002D399D">
        <w:rPr>
          <w:rFonts w:ascii="Calibri" w:hAnsi="Calibri" w:cs="Tahoma"/>
          <w:bCs/>
          <w:sz w:val="24"/>
          <w:szCs w:val="24"/>
        </w:rPr>
        <w:t xml:space="preserve"> similarities and differences</w:t>
      </w:r>
      <w:r>
        <w:rPr>
          <w:rFonts w:ascii="Calibri" w:hAnsi="Calibri" w:cs="Tahoma" w:hint="eastAsia"/>
          <w:bCs/>
          <w:sz w:val="24"/>
          <w:szCs w:val="24"/>
        </w:rPr>
        <w:t xml:space="preserve"> </w:t>
      </w:r>
      <w:r w:rsidR="00910638" w:rsidRPr="00910638">
        <w:rPr>
          <w:rFonts w:ascii="Calibri" w:hAnsi="Calibri" w:cs="Tahoma"/>
          <w:bCs/>
          <w:sz w:val="24"/>
          <w:szCs w:val="24"/>
        </w:rPr>
        <w:t>in their interpretations of Mars</w:t>
      </w:r>
      <w:r w:rsidRPr="002D399D">
        <w:rPr>
          <w:rFonts w:ascii="Calibri" w:hAnsi="Calibri" w:cs="Tahoma"/>
          <w:bCs/>
          <w:sz w:val="24"/>
          <w:szCs w:val="24"/>
        </w:rPr>
        <w:t xml:space="preserve">, </w:t>
      </w:r>
      <w:r w:rsidRPr="00E41FCA">
        <w:rPr>
          <w:rFonts w:ascii="Calibri" w:hAnsi="Calibri" w:cs="Tahoma"/>
          <w:bCs/>
          <w:sz w:val="24"/>
          <w:szCs w:val="24"/>
        </w:rPr>
        <w:t>thereby</w:t>
      </w:r>
      <w:r w:rsidRPr="002D399D">
        <w:rPr>
          <w:rFonts w:ascii="Calibri" w:hAnsi="Calibri" w:cs="Tahoma"/>
          <w:bCs/>
          <w:sz w:val="24"/>
          <w:szCs w:val="24"/>
        </w:rPr>
        <w:t xml:space="preserve"> </w:t>
      </w:r>
      <w:r>
        <w:rPr>
          <w:rFonts w:ascii="Calibri" w:hAnsi="Calibri" w:cs="Tahoma"/>
          <w:bCs/>
          <w:sz w:val="24"/>
          <w:szCs w:val="24"/>
        </w:rPr>
        <w:t>enhancing and broadening</w:t>
      </w:r>
      <w:r w:rsidRPr="002D399D">
        <w:rPr>
          <w:rFonts w:ascii="Calibri" w:hAnsi="Calibri" w:cs="Tahoma"/>
          <w:bCs/>
          <w:sz w:val="24"/>
          <w:szCs w:val="24"/>
        </w:rPr>
        <w:t xml:space="preserve"> the understanding of Mars.</w:t>
      </w:r>
    </w:p>
    <w:p w14:paraId="7D0515BE" w14:textId="77777777" w:rsidR="00F4560B" w:rsidRPr="00EB6BD0" w:rsidRDefault="00F4560B" w:rsidP="00F4560B">
      <w:pPr>
        <w:pStyle w:val="a3"/>
        <w:spacing w:before="0" w:beforeAutospacing="0" w:after="0" w:afterAutospacing="0"/>
        <w:ind w:firstLine="720"/>
        <w:rPr>
          <w:rFonts w:ascii="Calibri" w:hAnsi="Calibri" w:cs="Tahoma"/>
          <w:bCs/>
          <w:sz w:val="24"/>
          <w:szCs w:val="24"/>
        </w:rPr>
      </w:pPr>
    </w:p>
    <w:p w14:paraId="416E62D4" w14:textId="6C0CF2EB" w:rsidR="00D70066" w:rsidRPr="00EB6BD0" w:rsidRDefault="00A5296E" w:rsidP="00EC39CE">
      <w:pPr>
        <w:pStyle w:val="a3"/>
        <w:spacing w:before="0" w:beforeAutospacing="0" w:after="0" w:afterAutospacing="0"/>
        <w:rPr>
          <w:rFonts w:ascii="Calibri" w:hAnsi="Calibri" w:cs="Tahoma"/>
          <w:b/>
          <w:sz w:val="24"/>
          <w:szCs w:val="24"/>
        </w:rPr>
      </w:pPr>
      <w:r w:rsidRPr="00EB6BD0">
        <w:rPr>
          <w:rFonts w:ascii="Calibri" w:hAnsi="Calibri" w:cs="Tahoma" w:hint="eastAsia"/>
          <w:b/>
          <w:sz w:val="24"/>
          <w:szCs w:val="24"/>
        </w:rPr>
        <w:t xml:space="preserve">Author and </w:t>
      </w:r>
      <w:r w:rsidR="00DA65EF" w:rsidRPr="00EB6BD0">
        <w:rPr>
          <w:rFonts w:ascii="Calibri" w:hAnsi="Calibri" w:cs="Tahoma"/>
          <w:b/>
          <w:sz w:val="24"/>
          <w:szCs w:val="24"/>
        </w:rPr>
        <w:t xml:space="preserve">Context </w:t>
      </w:r>
    </w:p>
    <w:p w14:paraId="5FCA280E" w14:textId="77777777" w:rsidR="001A258C" w:rsidRPr="00EB6BD0" w:rsidRDefault="001A258C" w:rsidP="00EC39CE">
      <w:pPr>
        <w:pStyle w:val="a3"/>
        <w:spacing w:before="0" w:beforeAutospacing="0" w:after="0" w:afterAutospacing="0"/>
        <w:rPr>
          <w:rFonts w:ascii="Calibri" w:hAnsi="Calibri" w:cs="Tahoma"/>
          <w:b/>
          <w:sz w:val="24"/>
          <w:szCs w:val="24"/>
        </w:rPr>
      </w:pPr>
    </w:p>
    <w:p w14:paraId="03F4F7F0" w14:textId="0F3B6BCD" w:rsidR="00D24197" w:rsidRDefault="00975855" w:rsidP="00EC39CE">
      <w:pPr>
        <w:pStyle w:val="a3"/>
        <w:spacing w:before="0" w:beforeAutospacing="0" w:after="0" w:afterAutospacing="0"/>
        <w:rPr>
          <w:rFonts w:ascii="Calibri" w:hAnsi="Calibri" w:cs="Calibri"/>
          <w:bCs/>
          <w:sz w:val="24"/>
          <w:szCs w:val="24"/>
        </w:rPr>
      </w:pPr>
      <w:r>
        <w:rPr>
          <w:rFonts w:ascii="Calibri" w:hAnsi="Calibri" w:cs="Calibri"/>
          <w:bCs/>
          <w:sz w:val="24"/>
          <w:szCs w:val="24"/>
        </w:rPr>
        <w:tab/>
      </w:r>
      <w:r w:rsidRPr="00730DB2">
        <w:rPr>
          <w:rFonts w:ascii="Calibri" w:hAnsi="Calibri" w:cs="Calibri"/>
          <w:bCs/>
          <w:sz w:val="24"/>
          <w:szCs w:val="24"/>
        </w:rPr>
        <w:t xml:space="preserve">Before turning to the main body of the analysis, this section introduces the authors and their backgrounds </w:t>
      </w:r>
      <w:r w:rsidR="00910638" w:rsidRPr="00910638">
        <w:rPr>
          <w:rFonts w:ascii="Calibri" w:hAnsi="Calibri" w:cs="Calibri"/>
          <w:bCs/>
          <w:sz w:val="24"/>
          <w:szCs w:val="24"/>
        </w:rPr>
        <w:t>concerning</w:t>
      </w:r>
      <w:r w:rsidRPr="00730DB2">
        <w:rPr>
          <w:rFonts w:ascii="Calibri" w:hAnsi="Calibri" w:cs="Calibri"/>
          <w:bCs/>
          <w:sz w:val="24"/>
          <w:szCs w:val="24"/>
        </w:rPr>
        <w:t xml:space="preserve"> the three primary materials.</w:t>
      </w:r>
      <w:r w:rsidRPr="00730DB2">
        <w:rPr>
          <w:rFonts w:ascii="Calibri" w:hAnsi="Calibri" w:cs="Calibri" w:hint="eastAsia"/>
          <w:bCs/>
          <w:sz w:val="24"/>
          <w:szCs w:val="24"/>
        </w:rPr>
        <w:t xml:space="preserve"> </w:t>
      </w:r>
      <w:r w:rsidR="00E23A27" w:rsidRPr="00E23A27">
        <w:rPr>
          <w:rFonts w:ascii="Calibri" w:hAnsi="Calibri" w:cs="Calibri"/>
          <w:bCs/>
          <w:sz w:val="24"/>
          <w:szCs w:val="24"/>
        </w:rPr>
        <w:t>Presented</w:t>
      </w:r>
      <w:r w:rsidR="00E23A27">
        <w:rPr>
          <w:rFonts w:ascii="Calibri" w:hAnsi="Calibri" w:cs="Calibri" w:hint="eastAsia"/>
          <w:bCs/>
          <w:sz w:val="24"/>
          <w:szCs w:val="24"/>
        </w:rPr>
        <w:t xml:space="preserve"> i</w:t>
      </w:r>
      <w:r w:rsidR="001E75FC" w:rsidRPr="00730DB2">
        <w:rPr>
          <w:rFonts w:ascii="Calibri" w:hAnsi="Calibri" w:cs="Calibri"/>
          <w:bCs/>
          <w:sz w:val="24"/>
          <w:szCs w:val="24"/>
        </w:rPr>
        <w:t>n chronological order of the author's birth date</w:t>
      </w:r>
      <w:r w:rsidR="00A406F3" w:rsidRPr="00730DB2">
        <w:rPr>
          <w:rFonts w:ascii="Calibri" w:hAnsi="Calibri" w:cs="Calibri" w:hint="eastAsia"/>
          <w:bCs/>
          <w:sz w:val="24"/>
          <w:szCs w:val="24"/>
        </w:rPr>
        <w:t>s</w:t>
      </w:r>
      <w:r w:rsidR="001E75FC" w:rsidRPr="00730DB2">
        <w:rPr>
          <w:rFonts w:ascii="Calibri" w:hAnsi="Calibri" w:cs="Calibri"/>
          <w:bCs/>
          <w:sz w:val="24"/>
          <w:szCs w:val="24"/>
        </w:rPr>
        <w:t>,</w:t>
      </w:r>
      <w:r w:rsidR="00BB5BA6" w:rsidRPr="00730DB2">
        <w:rPr>
          <w:rFonts w:ascii="Calibri" w:hAnsi="Calibri" w:cs="Calibri" w:hint="eastAsia"/>
          <w:bCs/>
          <w:sz w:val="24"/>
          <w:szCs w:val="24"/>
        </w:rPr>
        <w:t xml:space="preserve"> </w:t>
      </w:r>
      <w:r w:rsidR="00BB5BA6" w:rsidRPr="00730DB2">
        <w:rPr>
          <w:rFonts w:ascii="Calibri" w:hAnsi="Calibri" w:cs="Calibri"/>
          <w:bCs/>
          <w:sz w:val="24"/>
          <w:szCs w:val="24"/>
        </w:rPr>
        <w:t>Claudius Ptolemy</w:t>
      </w:r>
      <w:r w:rsidR="00405265" w:rsidRPr="00730DB2">
        <w:rPr>
          <w:rStyle w:val="af2"/>
          <w:rFonts w:ascii="Calibri" w:hAnsi="Calibri" w:cs="Calibri"/>
          <w:bCs/>
          <w:sz w:val="24"/>
          <w:szCs w:val="24"/>
        </w:rPr>
        <w:footnoteReference w:id="4"/>
      </w:r>
      <w:r w:rsidR="00BB5BA6" w:rsidRPr="00730DB2">
        <w:rPr>
          <w:rFonts w:ascii="Calibri" w:hAnsi="Calibri" w:cs="Calibri" w:hint="eastAsia"/>
          <w:bCs/>
          <w:sz w:val="24"/>
          <w:szCs w:val="24"/>
        </w:rPr>
        <w:t xml:space="preserve"> is</w:t>
      </w:r>
      <w:r w:rsidR="00BB5BA6" w:rsidRPr="00730DB2">
        <w:rPr>
          <w:rFonts w:ascii="Calibri" w:hAnsi="Calibri" w:cs="Calibri"/>
          <w:bCs/>
          <w:sz w:val="24"/>
          <w:szCs w:val="24"/>
        </w:rPr>
        <w:t xml:space="preserve"> clearly </w:t>
      </w:r>
      <w:r w:rsidR="00E23A27" w:rsidRPr="00E23A27">
        <w:rPr>
          <w:rFonts w:ascii="Calibri" w:hAnsi="Calibri" w:cs="Calibri"/>
          <w:bCs/>
          <w:sz w:val="24"/>
          <w:szCs w:val="24"/>
        </w:rPr>
        <w:t>the earliest among them</w:t>
      </w:r>
      <w:r w:rsidR="00BB5BA6" w:rsidRPr="00730DB2">
        <w:rPr>
          <w:rFonts w:ascii="Calibri" w:hAnsi="Calibri" w:cs="Calibri"/>
          <w:bCs/>
          <w:sz w:val="24"/>
          <w:szCs w:val="24"/>
        </w:rPr>
        <w:t>.</w:t>
      </w:r>
      <w:r w:rsidR="00405265" w:rsidRPr="00730DB2">
        <w:rPr>
          <w:rFonts w:ascii="Calibri" w:hAnsi="Calibri" w:cs="Calibri" w:hint="eastAsia"/>
          <w:bCs/>
          <w:sz w:val="24"/>
          <w:szCs w:val="24"/>
        </w:rPr>
        <w:t xml:space="preserve"> </w:t>
      </w:r>
      <w:r w:rsidR="00750420" w:rsidRPr="00730DB2">
        <w:rPr>
          <w:rFonts w:ascii="Calibri" w:hAnsi="Calibri" w:cs="Calibri"/>
          <w:bCs/>
          <w:sz w:val="24"/>
          <w:szCs w:val="24"/>
        </w:rPr>
        <w:t xml:space="preserve">The original </w:t>
      </w:r>
      <w:proofErr w:type="spellStart"/>
      <w:r w:rsidR="00750420" w:rsidRPr="00A858D0">
        <w:rPr>
          <w:rFonts w:ascii="Calibri" w:hAnsi="Calibri" w:cs="Calibri"/>
          <w:bCs/>
          <w:i/>
          <w:iCs/>
          <w:sz w:val="24"/>
          <w:szCs w:val="24"/>
        </w:rPr>
        <w:t>Tetrabiblos</w:t>
      </w:r>
      <w:proofErr w:type="spellEnd"/>
      <w:r w:rsidR="00750420" w:rsidRPr="00730DB2">
        <w:rPr>
          <w:rFonts w:ascii="Calibri" w:hAnsi="Calibri" w:cs="Calibri"/>
          <w:bCs/>
          <w:sz w:val="24"/>
          <w:szCs w:val="24"/>
        </w:rPr>
        <w:t xml:space="preserve"> was written in </w:t>
      </w:r>
      <w:r w:rsidR="00DA08BA">
        <w:rPr>
          <w:rFonts w:ascii="Calibri" w:hAnsi="Calibri" w:cs="Calibri"/>
          <w:bCs/>
          <w:sz w:val="24"/>
          <w:szCs w:val="24"/>
        </w:rPr>
        <w:t>Greek</w:t>
      </w:r>
      <w:r w:rsidR="00750420" w:rsidRPr="00730DB2">
        <w:rPr>
          <w:rFonts w:ascii="Calibri" w:hAnsi="Calibri" w:cs="Calibri"/>
          <w:bCs/>
          <w:sz w:val="24"/>
          <w:szCs w:val="24"/>
        </w:rPr>
        <w:t>, and I selected the English translation by Frank Egleston Robbins, which is available on the Loeb Classical Library website.</w:t>
      </w:r>
      <w:r w:rsidR="00750420" w:rsidRPr="00730DB2">
        <w:rPr>
          <w:rFonts w:ascii="Calibri" w:hAnsi="Calibri" w:cs="Calibri" w:hint="eastAsia"/>
          <w:bCs/>
          <w:sz w:val="24"/>
          <w:szCs w:val="24"/>
        </w:rPr>
        <w:t xml:space="preserve"> </w:t>
      </w:r>
      <w:r w:rsidR="00E23A27" w:rsidRPr="00E23A27">
        <w:rPr>
          <w:rFonts w:ascii="Calibri" w:hAnsi="Calibri" w:cs="Calibri"/>
          <w:bCs/>
          <w:sz w:val="24"/>
          <w:szCs w:val="24"/>
        </w:rPr>
        <w:t>Regarding</w:t>
      </w:r>
      <w:r w:rsidR="00E23A27">
        <w:rPr>
          <w:rFonts w:ascii="Calibri" w:hAnsi="Calibri" w:cs="Calibri" w:hint="eastAsia"/>
          <w:bCs/>
          <w:sz w:val="24"/>
          <w:szCs w:val="24"/>
        </w:rPr>
        <w:t xml:space="preserve"> </w:t>
      </w:r>
      <w:r w:rsidR="00E23A27" w:rsidRPr="00E23A27">
        <w:rPr>
          <w:rFonts w:ascii="Calibri" w:hAnsi="Calibri" w:cs="Calibri"/>
          <w:bCs/>
          <w:sz w:val="24"/>
          <w:szCs w:val="24"/>
        </w:rPr>
        <w:t>Ptolemy's</w:t>
      </w:r>
      <w:r w:rsidR="00B7684F">
        <w:rPr>
          <w:rFonts w:ascii="Calibri" w:hAnsi="Calibri" w:cs="Calibri" w:hint="eastAsia"/>
          <w:bCs/>
          <w:sz w:val="24"/>
          <w:szCs w:val="24"/>
        </w:rPr>
        <w:t xml:space="preserve"> </w:t>
      </w:r>
      <w:r w:rsidR="00652F66" w:rsidRPr="00652F66">
        <w:rPr>
          <w:rFonts w:ascii="Calibri" w:hAnsi="Calibri" w:cs="Calibri"/>
          <w:bCs/>
          <w:sz w:val="24"/>
          <w:szCs w:val="24"/>
        </w:rPr>
        <w:t>identity</w:t>
      </w:r>
      <w:r w:rsidR="00652F66">
        <w:rPr>
          <w:rFonts w:ascii="Calibri" w:hAnsi="Calibri" w:cs="Calibri" w:hint="eastAsia"/>
          <w:bCs/>
          <w:sz w:val="24"/>
          <w:szCs w:val="24"/>
        </w:rPr>
        <w:t xml:space="preserve">, </w:t>
      </w:r>
      <w:r w:rsidR="00E23A27">
        <w:rPr>
          <w:rFonts w:ascii="Calibri" w:hAnsi="Calibri" w:cs="Calibri" w:hint="eastAsia"/>
          <w:bCs/>
          <w:sz w:val="24"/>
          <w:szCs w:val="24"/>
        </w:rPr>
        <w:t>he</w:t>
      </w:r>
      <w:r w:rsidR="005B5B5C" w:rsidRPr="00730DB2">
        <w:rPr>
          <w:rFonts w:ascii="Calibri" w:hAnsi="Calibri" w:cs="Calibri" w:hint="eastAsia"/>
          <w:bCs/>
          <w:sz w:val="24"/>
          <w:szCs w:val="24"/>
        </w:rPr>
        <w:t xml:space="preserve"> was an </w:t>
      </w:r>
      <w:r w:rsidR="005B5B5C" w:rsidRPr="00730DB2">
        <w:rPr>
          <w:rFonts w:ascii="Calibri" w:hAnsi="Calibri" w:cs="Calibri"/>
          <w:bCs/>
          <w:sz w:val="24"/>
          <w:szCs w:val="24"/>
        </w:rPr>
        <w:t>influential</w:t>
      </w:r>
      <w:r w:rsidR="005B5B5C" w:rsidRPr="00730DB2">
        <w:rPr>
          <w:rFonts w:ascii="Calibri" w:hAnsi="Calibri" w:cs="Calibri" w:hint="eastAsia"/>
          <w:bCs/>
          <w:sz w:val="24"/>
          <w:szCs w:val="24"/>
        </w:rPr>
        <w:t xml:space="preserve"> </w:t>
      </w:r>
      <w:r w:rsidR="00E91225" w:rsidRPr="00E91225">
        <w:rPr>
          <w:rFonts w:ascii="Calibri" w:hAnsi="Calibri" w:cs="Calibri"/>
          <w:bCs/>
          <w:sz w:val="24"/>
          <w:szCs w:val="24"/>
        </w:rPr>
        <w:t>Ancient</w:t>
      </w:r>
      <w:r w:rsidR="00E91225">
        <w:rPr>
          <w:rFonts w:ascii="Calibri" w:hAnsi="Calibri" w:cs="Calibri" w:hint="eastAsia"/>
          <w:bCs/>
          <w:sz w:val="24"/>
          <w:szCs w:val="24"/>
        </w:rPr>
        <w:t xml:space="preserve"> </w:t>
      </w:r>
      <w:r w:rsidR="00157620" w:rsidRPr="00157620">
        <w:rPr>
          <w:rFonts w:ascii="Calibri" w:hAnsi="Calibri" w:cs="Calibri"/>
          <w:bCs/>
          <w:sz w:val="24"/>
          <w:szCs w:val="24"/>
        </w:rPr>
        <w:t>Greek</w:t>
      </w:r>
      <w:r w:rsidR="00157620">
        <w:rPr>
          <w:rFonts w:ascii="Calibri" w:hAnsi="Calibri" w:cs="Calibri" w:hint="eastAsia"/>
          <w:bCs/>
          <w:sz w:val="24"/>
          <w:szCs w:val="24"/>
        </w:rPr>
        <w:t xml:space="preserve"> </w:t>
      </w:r>
      <w:r w:rsidR="005B5B5C" w:rsidRPr="00730DB2">
        <w:rPr>
          <w:rFonts w:ascii="Calibri" w:hAnsi="Calibri" w:cs="Calibri"/>
          <w:bCs/>
          <w:sz w:val="24"/>
          <w:szCs w:val="24"/>
        </w:rPr>
        <w:t>astronomer, astrologer</w:t>
      </w:r>
      <w:r w:rsidR="005B5B5C" w:rsidRPr="00730DB2">
        <w:rPr>
          <w:rFonts w:ascii="Calibri" w:hAnsi="Calibri" w:cs="Calibri" w:hint="eastAsia"/>
          <w:bCs/>
          <w:sz w:val="24"/>
          <w:szCs w:val="24"/>
        </w:rPr>
        <w:t xml:space="preserve">, </w:t>
      </w:r>
      <w:r w:rsidR="005B5B5C" w:rsidRPr="00730DB2">
        <w:rPr>
          <w:rFonts w:ascii="Calibri" w:hAnsi="Calibri" w:cs="Calibri"/>
          <w:bCs/>
          <w:sz w:val="24"/>
          <w:szCs w:val="24"/>
        </w:rPr>
        <w:t>geographer</w:t>
      </w:r>
      <w:r w:rsidR="005B5B5C" w:rsidRPr="00730DB2">
        <w:rPr>
          <w:rFonts w:ascii="Calibri" w:hAnsi="Calibri" w:cs="Calibri" w:hint="eastAsia"/>
          <w:bCs/>
          <w:sz w:val="24"/>
          <w:szCs w:val="24"/>
        </w:rPr>
        <w:t xml:space="preserve"> </w:t>
      </w:r>
      <w:r w:rsidR="005B5B5C" w:rsidRPr="00730DB2">
        <w:rPr>
          <w:rFonts w:ascii="Calibri" w:hAnsi="Calibri" w:cs="Calibri"/>
          <w:bCs/>
          <w:sz w:val="24"/>
          <w:szCs w:val="24"/>
        </w:rPr>
        <w:t>and mathematician</w:t>
      </w:r>
      <w:r w:rsidR="005B5B5C" w:rsidRPr="00730DB2">
        <w:rPr>
          <w:rFonts w:ascii="Calibri" w:hAnsi="Calibri" w:cs="Calibri" w:hint="eastAsia"/>
          <w:bCs/>
          <w:sz w:val="24"/>
          <w:szCs w:val="24"/>
        </w:rPr>
        <w:t xml:space="preserve">. </w:t>
      </w:r>
      <w:r w:rsidR="00E23A27" w:rsidRPr="00E23A27">
        <w:rPr>
          <w:rFonts w:ascii="Calibri" w:hAnsi="Calibri" w:cs="Calibri"/>
          <w:bCs/>
          <w:sz w:val="24"/>
          <w:szCs w:val="24"/>
        </w:rPr>
        <w:t>In addition to</w:t>
      </w:r>
      <w:r w:rsidR="005B5B5C" w:rsidRPr="00730DB2">
        <w:rPr>
          <w:rFonts w:ascii="Calibri" w:hAnsi="Calibri" w:cs="Calibri"/>
          <w:bCs/>
          <w:sz w:val="24"/>
          <w:szCs w:val="24"/>
        </w:rPr>
        <w:t xml:space="preserve"> </w:t>
      </w:r>
      <w:proofErr w:type="spellStart"/>
      <w:r w:rsidR="005B5B5C" w:rsidRPr="00730DB2">
        <w:rPr>
          <w:rFonts w:ascii="Calibri" w:hAnsi="Calibri" w:cs="Tahoma" w:hint="eastAsia"/>
          <w:bCs/>
          <w:i/>
          <w:iCs/>
          <w:sz w:val="24"/>
          <w:szCs w:val="24"/>
        </w:rPr>
        <w:t>Tetrabiblos</w:t>
      </w:r>
      <w:proofErr w:type="spellEnd"/>
      <w:r w:rsidR="005B5B5C" w:rsidRPr="00730DB2">
        <w:rPr>
          <w:rFonts w:ascii="Calibri" w:hAnsi="Calibri" w:cs="Calibri"/>
          <w:bCs/>
          <w:sz w:val="24"/>
          <w:szCs w:val="24"/>
        </w:rPr>
        <w:t xml:space="preserve"> discussed in this essay</w:t>
      </w:r>
      <w:r w:rsidR="005B5B5C" w:rsidRPr="00730DB2">
        <w:rPr>
          <w:rFonts w:ascii="Calibri" w:hAnsi="Calibri" w:cs="Calibri" w:hint="eastAsia"/>
          <w:bCs/>
          <w:sz w:val="24"/>
          <w:szCs w:val="24"/>
        </w:rPr>
        <w:t xml:space="preserve">, </w:t>
      </w:r>
      <w:r w:rsidR="005B5B5C" w:rsidRPr="00730DB2">
        <w:rPr>
          <w:rFonts w:ascii="Calibri" w:hAnsi="Calibri" w:cs="Calibri"/>
          <w:bCs/>
          <w:sz w:val="24"/>
          <w:szCs w:val="24"/>
        </w:rPr>
        <w:t xml:space="preserve">Ptolemy also has a </w:t>
      </w:r>
      <w:r w:rsidR="007356BA" w:rsidRPr="007356BA">
        <w:rPr>
          <w:rFonts w:ascii="Calibri" w:hAnsi="Calibri" w:cs="Calibri"/>
          <w:bCs/>
          <w:sz w:val="24"/>
          <w:szCs w:val="24"/>
        </w:rPr>
        <w:t>masterpiece</w:t>
      </w:r>
      <w:r w:rsidR="007356BA">
        <w:rPr>
          <w:rFonts w:ascii="Calibri" w:hAnsi="Calibri" w:cs="Calibri" w:hint="eastAsia"/>
          <w:bCs/>
          <w:sz w:val="24"/>
          <w:szCs w:val="24"/>
        </w:rPr>
        <w:t xml:space="preserve"> text</w:t>
      </w:r>
      <w:r w:rsidR="005B5B5C" w:rsidRPr="00730DB2">
        <w:rPr>
          <w:rFonts w:ascii="Calibri" w:hAnsi="Calibri" w:cs="Calibri" w:hint="eastAsia"/>
          <w:bCs/>
          <w:sz w:val="24"/>
          <w:szCs w:val="24"/>
        </w:rPr>
        <w:t>,</w:t>
      </w:r>
      <w:r w:rsidR="005B5B5C" w:rsidRPr="00730DB2">
        <w:rPr>
          <w:rFonts w:ascii="Calibri" w:hAnsi="Calibri" w:cs="Calibri"/>
          <w:bCs/>
          <w:sz w:val="24"/>
          <w:szCs w:val="24"/>
        </w:rPr>
        <w:t xml:space="preserve"> </w:t>
      </w:r>
      <w:r w:rsidR="005B5B5C" w:rsidRPr="00730DB2">
        <w:rPr>
          <w:rFonts w:ascii="Calibri" w:hAnsi="Calibri" w:cs="Calibri"/>
          <w:bCs/>
          <w:i/>
          <w:iCs/>
          <w:sz w:val="24"/>
          <w:szCs w:val="24"/>
        </w:rPr>
        <w:t>Almagest</w:t>
      </w:r>
      <w:r w:rsidR="005B5B5C" w:rsidRPr="00730DB2">
        <w:rPr>
          <w:rStyle w:val="af2"/>
          <w:rFonts w:ascii="Calibri" w:hAnsi="Calibri" w:cs="Calibri"/>
          <w:bCs/>
          <w:i/>
          <w:iCs/>
          <w:sz w:val="24"/>
          <w:szCs w:val="24"/>
        </w:rPr>
        <w:footnoteReference w:id="5"/>
      </w:r>
      <w:r w:rsidR="005B5B5C" w:rsidRPr="00730DB2">
        <w:rPr>
          <w:rFonts w:ascii="Calibri" w:hAnsi="Calibri" w:cs="Calibri" w:hint="eastAsia"/>
          <w:bCs/>
          <w:sz w:val="24"/>
          <w:szCs w:val="24"/>
        </w:rPr>
        <w:t xml:space="preserve">, </w:t>
      </w:r>
      <w:r w:rsidR="005B5B5C" w:rsidRPr="00730DB2">
        <w:rPr>
          <w:rFonts w:ascii="Calibri" w:hAnsi="Calibri" w:cs="Calibri"/>
          <w:bCs/>
          <w:sz w:val="24"/>
          <w:szCs w:val="24"/>
        </w:rPr>
        <w:t>a 13-volume treatise</w:t>
      </w:r>
      <w:r w:rsidR="005B5B5C" w:rsidRPr="00730DB2">
        <w:rPr>
          <w:rFonts w:ascii="Calibri" w:hAnsi="Calibri" w:cs="Calibri" w:hint="eastAsia"/>
          <w:bCs/>
          <w:sz w:val="24"/>
          <w:szCs w:val="24"/>
        </w:rPr>
        <w:t xml:space="preserve"> on</w:t>
      </w:r>
      <w:r w:rsidR="005B5B5C" w:rsidRPr="00730DB2">
        <w:rPr>
          <w:rFonts w:ascii="Calibri" w:hAnsi="Calibri" w:cs="Calibri"/>
          <w:bCs/>
          <w:sz w:val="24"/>
          <w:szCs w:val="24"/>
        </w:rPr>
        <w:t xml:space="preserve"> astronomy and mathematics</w:t>
      </w:r>
      <w:r w:rsidR="005B5B5C" w:rsidRPr="00730DB2">
        <w:rPr>
          <w:rFonts w:ascii="Calibri" w:hAnsi="Calibri" w:cs="Calibri" w:hint="eastAsia"/>
          <w:bCs/>
          <w:sz w:val="24"/>
          <w:szCs w:val="24"/>
        </w:rPr>
        <w:t xml:space="preserve">. </w:t>
      </w:r>
      <w:r w:rsidR="00E23A27" w:rsidRPr="00E23A27">
        <w:rPr>
          <w:rFonts w:ascii="Calibri" w:hAnsi="Calibri" w:cs="Calibri"/>
          <w:bCs/>
          <w:sz w:val="24"/>
          <w:szCs w:val="24"/>
        </w:rPr>
        <w:t>Interestingly,</w:t>
      </w:r>
      <w:r w:rsidR="00E23A27">
        <w:rPr>
          <w:rFonts w:ascii="Calibri" w:hAnsi="Calibri" w:cs="Calibri" w:hint="eastAsia"/>
          <w:bCs/>
          <w:sz w:val="24"/>
          <w:szCs w:val="24"/>
        </w:rPr>
        <w:t xml:space="preserve"> i</w:t>
      </w:r>
      <w:r w:rsidR="00D215BA" w:rsidRPr="00D215BA">
        <w:rPr>
          <w:rFonts w:ascii="Calibri" w:hAnsi="Calibri" w:cs="Calibri"/>
          <w:bCs/>
          <w:sz w:val="24"/>
          <w:szCs w:val="24"/>
        </w:rPr>
        <w:t xml:space="preserve">n </w:t>
      </w:r>
      <w:r w:rsidR="00D215BA">
        <w:rPr>
          <w:rFonts w:ascii="Calibri" w:hAnsi="Calibri" w:cs="Calibri" w:hint="eastAsia"/>
          <w:bCs/>
          <w:sz w:val="24"/>
          <w:szCs w:val="24"/>
        </w:rPr>
        <w:t>an</w:t>
      </w:r>
      <w:r w:rsidR="00D215BA" w:rsidRPr="00D215BA">
        <w:rPr>
          <w:rFonts w:ascii="Calibri" w:hAnsi="Calibri" w:cs="Calibri"/>
          <w:bCs/>
          <w:sz w:val="24"/>
          <w:szCs w:val="24"/>
        </w:rPr>
        <w:t xml:space="preserve">other book that is the focus of this </w:t>
      </w:r>
      <w:r w:rsidR="009B0757">
        <w:rPr>
          <w:rFonts w:ascii="Calibri" w:hAnsi="Calibri" w:cs="Calibri" w:hint="eastAsia"/>
          <w:bCs/>
          <w:sz w:val="24"/>
          <w:szCs w:val="24"/>
        </w:rPr>
        <w:lastRenderedPageBreak/>
        <w:t>essay</w:t>
      </w:r>
      <w:r w:rsidR="00D215BA" w:rsidRPr="00D215BA">
        <w:rPr>
          <w:rFonts w:ascii="Calibri" w:hAnsi="Calibri" w:cs="Calibri"/>
          <w:bCs/>
          <w:sz w:val="24"/>
          <w:szCs w:val="24"/>
        </w:rPr>
        <w:t xml:space="preserve">, </w:t>
      </w:r>
      <w:proofErr w:type="spellStart"/>
      <w:r w:rsidR="009B0757" w:rsidRPr="0025198C">
        <w:rPr>
          <w:rFonts w:ascii="Calibri" w:hAnsi="Calibri" w:cs="Tahoma"/>
          <w:bCs/>
          <w:sz w:val="24"/>
          <w:szCs w:val="24"/>
        </w:rPr>
        <w:t>Abū</w:t>
      </w:r>
      <w:proofErr w:type="spellEnd"/>
      <w:r w:rsidR="009B0757" w:rsidRPr="0025198C">
        <w:rPr>
          <w:rFonts w:ascii="Calibri" w:hAnsi="Calibri" w:cs="Tahoma"/>
          <w:bCs/>
          <w:sz w:val="24"/>
          <w:szCs w:val="24"/>
        </w:rPr>
        <w:t xml:space="preserve"> </w:t>
      </w:r>
      <w:proofErr w:type="spellStart"/>
      <w:r w:rsidR="009B0757" w:rsidRPr="0025198C">
        <w:rPr>
          <w:rFonts w:ascii="Calibri" w:hAnsi="Calibri" w:cs="Tahoma"/>
          <w:bCs/>
          <w:sz w:val="24"/>
          <w:szCs w:val="24"/>
        </w:rPr>
        <w:t>Maʿšar</w:t>
      </w:r>
      <w:proofErr w:type="spellEnd"/>
      <w:r w:rsidR="00D215BA" w:rsidRPr="00D215BA">
        <w:rPr>
          <w:rFonts w:ascii="Calibri" w:hAnsi="Calibri" w:cs="Calibri"/>
          <w:bCs/>
          <w:sz w:val="24"/>
          <w:szCs w:val="24"/>
        </w:rPr>
        <w:t xml:space="preserve"> </w:t>
      </w:r>
      <w:r w:rsidR="00E23A27" w:rsidRPr="00E23A27">
        <w:rPr>
          <w:rFonts w:ascii="Calibri" w:hAnsi="Calibri" w:cs="Calibri"/>
          <w:bCs/>
          <w:sz w:val="24"/>
          <w:szCs w:val="24"/>
        </w:rPr>
        <w:t>questioned whether</w:t>
      </w:r>
      <w:r w:rsidR="00A25B0C">
        <w:rPr>
          <w:rFonts w:ascii="Calibri" w:hAnsi="Calibri" w:cs="Calibri" w:hint="eastAsia"/>
          <w:bCs/>
          <w:sz w:val="24"/>
          <w:szCs w:val="24"/>
        </w:rPr>
        <w:t xml:space="preserve"> </w:t>
      </w:r>
      <w:r w:rsidR="00D215BA" w:rsidRPr="00D215BA">
        <w:rPr>
          <w:rFonts w:ascii="Calibri" w:hAnsi="Calibri" w:cs="Calibri"/>
          <w:bCs/>
          <w:sz w:val="24"/>
          <w:szCs w:val="24"/>
        </w:rPr>
        <w:t xml:space="preserve">the Ptolemy who wrote </w:t>
      </w:r>
      <w:proofErr w:type="spellStart"/>
      <w:r w:rsidR="00831AEF" w:rsidRPr="00730DB2">
        <w:rPr>
          <w:rFonts w:ascii="Calibri" w:hAnsi="Calibri" w:cs="Tahoma" w:hint="eastAsia"/>
          <w:bCs/>
          <w:i/>
          <w:iCs/>
          <w:sz w:val="24"/>
          <w:szCs w:val="24"/>
        </w:rPr>
        <w:t>Tetrabiblos</w:t>
      </w:r>
      <w:proofErr w:type="spellEnd"/>
      <w:r w:rsidR="00D215BA" w:rsidRPr="00D215BA">
        <w:rPr>
          <w:rFonts w:ascii="Calibri" w:hAnsi="Calibri" w:cs="Calibri"/>
          <w:bCs/>
          <w:sz w:val="24"/>
          <w:szCs w:val="24"/>
        </w:rPr>
        <w:t xml:space="preserve"> </w:t>
      </w:r>
      <w:r w:rsidR="00E23A27" w:rsidRPr="00E23A27">
        <w:rPr>
          <w:rFonts w:ascii="Calibri" w:hAnsi="Calibri" w:cs="Calibri"/>
          <w:bCs/>
          <w:sz w:val="24"/>
          <w:szCs w:val="24"/>
        </w:rPr>
        <w:t>was the same as the one who authored</w:t>
      </w:r>
      <w:r w:rsidR="00D215BA" w:rsidRPr="00D215BA">
        <w:rPr>
          <w:rFonts w:ascii="Calibri" w:hAnsi="Calibri" w:cs="Calibri"/>
          <w:bCs/>
          <w:sz w:val="24"/>
          <w:szCs w:val="24"/>
        </w:rPr>
        <w:t xml:space="preserve"> </w:t>
      </w:r>
      <w:r w:rsidR="00831AEF" w:rsidRPr="00730DB2">
        <w:rPr>
          <w:rFonts w:ascii="Calibri" w:hAnsi="Calibri" w:cs="Calibri"/>
          <w:bCs/>
          <w:i/>
          <w:iCs/>
          <w:sz w:val="24"/>
          <w:szCs w:val="24"/>
        </w:rPr>
        <w:t>Almagest</w:t>
      </w:r>
      <w:r w:rsidR="00B10576">
        <w:rPr>
          <w:rFonts w:ascii="Calibri" w:hAnsi="Calibri" w:cs="Calibri" w:hint="eastAsia"/>
          <w:bCs/>
          <w:sz w:val="24"/>
          <w:szCs w:val="24"/>
        </w:rPr>
        <w:t>.</w:t>
      </w:r>
      <w:r w:rsidR="002F0DDF">
        <w:rPr>
          <w:rFonts w:ascii="Calibri" w:hAnsi="Calibri" w:cs="Calibri" w:hint="eastAsia"/>
          <w:bCs/>
          <w:sz w:val="24"/>
          <w:szCs w:val="24"/>
        </w:rPr>
        <w:t xml:space="preserve"> </w:t>
      </w:r>
      <w:r w:rsidR="00B10576" w:rsidRPr="00B10576">
        <w:rPr>
          <w:rFonts w:ascii="Calibri" w:hAnsi="Calibri" w:cs="Calibri"/>
          <w:bCs/>
          <w:sz w:val="24"/>
          <w:szCs w:val="24"/>
        </w:rPr>
        <w:t xml:space="preserve">However, </w:t>
      </w:r>
      <w:r w:rsidR="00E23A27" w:rsidRPr="00E23A27">
        <w:rPr>
          <w:rFonts w:ascii="Calibri" w:hAnsi="Calibri" w:cs="Calibri"/>
          <w:bCs/>
          <w:sz w:val="24"/>
          <w:szCs w:val="24"/>
        </w:rPr>
        <w:t>this claim remains inconclusive</w:t>
      </w:r>
      <w:r w:rsidR="0047477D">
        <w:rPr>
          <w:rStyle w:val="af2"/>
          <w:rFonts w:ascii="Calibri" w:hAnsi="Calibri" w:cs="Calibri"/>
          <w:bCs/>
          <w:sz w:val="24"/>
          <w:szCs w:val="24"/>
        </w:rPr>
        <w:footnoteReference w:id="6"/>
      </w:r>
      <w:r w:rsidR="00B10576" w:rsidRPr="00B10576">
        <w:rPr>
          <w:rFonts w:ascii="Calibri" w:hAnsi="Calibri" w:cs="Calibri"/>
          <w:bCs/>
          <w:sz w:val="24"/>
          <w:szCs w:val="24"/>
        </w:rPr>
        <w:t>.</w:t>
      </w:r>
    </w:p>
    <w:p w14:paraId="5CEFCBEA" w14:textId="659E1B85" w:rsidR="00A34558" w:rsidRPr="0038732E" w:rsidRDefault="00B50EA7" w:rsidP="00D24197">
      <w:pPr>
        <w:pStyle w:val="a3"/>
        <w:spacing w:before="0" w:beforeAutospacing="0" w:after="0" w:afterAutospacing="0"/>
        <w:ind w:firstLine="720"/>
        <w:rPr>
          <w:rFonts w:ascii="Calibri" w:hAnsi="Calibri" w:cs="Calibri"/>
          <w:bCs/>
          <w:sz w:val="24"/>
          <w:szCs w:val="24"/>
        </w:rPr>
      </w:pPr>
      <w:r w:rsidRPr="00730DB2">
        <w:rPr>
          <w:rFonts w:ascii="Calibri" w:hAnsi="Calibri" w:cs="Calibri"/>
          <w:bCs/>
          <w:sz w:val="24"/>
          <w:szCs w:val="24"/>
        </w:rPr>
        <w:t xml:space="preserve">During Ptolemy's lifetime, astronomy and astrology were not </w:t>
      </w:r>
      <w:r w:rsidR="00E23A27" w:rsidRPr="00E23A27">
        <w:rPr>
          <w:rFonts w:ascii="Calibri" w:hAnsi="Calibri" w:cs="Calibri"/>
          <w:bCs/>
          <w:sz w:val="24"/>
          <w:szCs w:val="24"/>
        </w:rPr>
        <w:t>distinctly separated</w:t>
      </w:r>
      <w:r w:rsidR="00980DF5">
        <w:rPr>
          <w:rFonts w:ascii="Calibri" w:hAnsi="Calibri" w:cs="Calibri" w:hint="eastAsia"/>
          <w:bCs/>
          <w:sz w:val="24"/>
          <w:szCs w:val="24"/>
        </w:rPr>
        <w:t xml:space="preserve">, </w:t>
      </w:r>
      <w:r w:rsidR="001A1FA3" w:rsidRPr="001A1FA3">
        <w:rPr>
          <w:rFonts w:ascii="Calibri" w:hAnsi="Calibri" w:cs="Calibri"/>
          <w:bCs/>
          <w:sz w:val="24"/>
          <w:szCs w:val="24"/>
        </w:rPr>
        <w:t xml:space="preserve">and astrology </w:t>
      </w:r>
      <w:r w:rsidR="00E23A27" w:rsidRPr="00E23A27">
        <w:rPr>
          <w:rFonts w:ascii="Calibri" w:hAnsi="Calibri" w:cs="Calibri"/>
          <w:bCs/>
          <w:sz w:val="24"/>
          <w:szCs w:val="24"/>
        </w:rPr>
        <w:t>had not yet faced resistance from science or religion</w:t>
      </w:r>
      <w:r w:rsidRPr="00730DB2">
        <w:rPr>
          <w:rFonts w:ascii="Calibri" w:hAnsi="Calibri" w:cs="Calibri"/>
          <w:bCs/>
          <w:sz w:val="24"/>
          <w:szCs w:val="24"/>
        </w:rPr>
        <w:t>.</w:t>
      </w:r>
      <w:r w:rsidR="00E23A27">
        <w:rPr>
          <w:rFonts w:ascii="Calibri" w:hAnsi="Calibri" w:cs="Calibri" w:hint="eastAsia"/>
          <w:bCs/>
          <w:sz w:val="24"/>
          <w:szCs w:val="24"/>
        </w:rPr>
        <w:t xml:space="preserve"> </w:t>
      </w:r>
      <w:r w:rsidR="00E23A27" w:rsidRPr="00E23A27">
        <w:rPr>
          <w:rFonts w:ascii="Calibri" w:hAnsi="Calibri" w:cs="Calibri"/>
          <w:bCs/>
          <w:sz w:val="24"/>
          <w:szCs w:val="24"/>
        </w:rPr>
        <w:t>Consequently,</w:t>
      </w:r>
      <w:r w:rsidR="00C421E7">
        <w:rPr>
          <w:rFonts w:ascii="Calibri" w:hAnsi="Calibri" w:cs="Calibri" w:hint="eastAsia"/>
          <w:bCs/>
          <w:sz w:val="24"/>
          <w:szCs w:val="24"/>
        </w:rPr>
        <w:t xml:space="preserve"> h</w:t>
      </w:r>
      <w:r w:rsidRPr="00730DB2">
        <w:rPr>
          <w:rFonts w:ascii="Calibri" w:hAnsi="Calibri" w:cs="Calibri"/>
          <w:bCs/>
          <w:sz w:val="24"/>
          <w:szCs w:val="24"/>
        </w:rPr>
        <w:t xml:space="preserve">is work, </w:t>
      </w:r>
      <w:proofErr w:type="spellStart"/>
      <w:r w:rsidRPr="00A858D0">
        <w:rPr>
          <w:rFonts w:ascii="Calibri" w:hAnsi="Calibri" w:cs="Calibri"/>
          <w:bCs/>
          <w:i/>
          <w:iCs/>
          <w:sz w:val="24"/>
          <w:szCs w:val="24"/>
        </w:rPr>
        <w:t>Tetrabiblos</w:t>
      </w:r>
      <w:proofErr w:type="spellEnd"/>
      <w:r w:rsidRPr="00730DB2">
        <w:rPr>
          <w:rFonts w:ascii="Calibri" w:hAnsi="Calibri" w:cs="Calibri"/>
          <w:bCs/>
          <w:sz w:val="24"/>
          <w:szCs w:val="24"/>
        </w:rPr>
        <w:t>,</w:t>
      </w:r>
      <w:r w:rsidR="00511F65">
        <w:rPr>
          <w:rFonts w:ascii="Calibri" w:hAnsi="Calibri" w:cs="Calibri" w:hint="eastAsia"/>
          <w:bCs/>
          <w:sz w:val="24"/>
          <w:szCs w:val="24"/>
        </w:rPr>
        <w:t xml:space="preserve"> </w:t>
      </w:r>
      <w:r w:rsidR="00E23A27">
        <w:rPr>
          <w:rFonts w:ascii="Calibri" w:hAnsi="Calibri" w:cs="Calibri"/>
          <w:bCs/>
          <w:sz w:val="24"/>
          <w:szCs w:val="24"/>
        </w:rPr>
        <w:t>combines many astronomical, physical, mathematical and philosophical elements</w:t>
      </w:r>
      <w:r w:rsidR="005C57D0">
        <w:rPr>
          <w:rFonts w:ascii="Calibri" w:hAnsi="Calibri" w:cs="Calibri" w:hint="eastAsia"/>
          <w:bCs/>
          <w:sz w:val="24"/>
          <w:szCs w:val="24"/>
        </w:rPr>
        <w:t>.</w:t>
      </w:r>
      <w:r w:rsidR="00765200">
        <w:rPr>
          <w:rFonts w:ascii="Calibri" w:hAnsi="Calibri" w:cs="Calibri" w:hint="eastAsia"/>
          <w:bCs/>
          <w:sz w:val="24"/>
          <w:szCs w:val="24"/>
        </w:rPr>
        <w:t xml:space="preserve"> I</w:t>
      </w:r>
      <w:r w:rsidR="00765200" w:rsidRPr="00765200">
        <w:rPr>
          <w:rFonts w:ascii="Calibri" w:hAnsi="Calibri" w:cs="Calibri"/>
          <w:bCs/>
          <w:sz w:val="24"/>
          <w:szCs w:val="24"/>
        </w:rPr>
        <w:t>n th</w:t>
      </w:r>
      <w:r w:rsidR="00765200">
        <w:rPr>
          <w:rFonts w:ascii="Calibri" w:hAnsi="Calibri" w:cs="Calibri" w:hint="eastAsia"/>
          <w:bCs/>
          <w:sz w:val="24"/>
          <w:szCs w:val="24"/>
        </w:rPr>
        <w:t>is</w:t>
      </w:r>
      <w:r w:rsidR="00765200" w:rsidRPr="00765200">
        <w:rPr>
          <w:rFonts w:ascii="Calibri" w:hAnsi="Calibri" w:cs="Calibri"/>
          <w:bCs/>
          <w:sz w:val="24"/>
          <w:szCs w:val="24"/>
        </w:rPr>
        <w:t xml:space="preserve"> book</w:t>
      </w:r>
      <w:r w:rsidR="00826285">
        <w:rPr>
          <w:rStyle w:val="af2"/>
          <w:rFonts w:ascii="Calibri" w:hAnsi="Calibri" w:cs="Calibri"/>
          <w:bCs/>
          <w:sz w:val="24"/>
          <w:szCs w:val="24"/>
        </w:rPr>
        <w:footnoteReference w:id="7"/>
      </w:r>
      <w:r w:rsidR="00765200" w:rsidRPr="00765200">
        <w:rPr>
          <w:rFonts w:ascii="Calibri" w:hAnsi="Calibri" w:cs="Calibri"/>
          <w:bCs/>
          <w:sz w:val="24"/>
          <w:szCs w:val="24"/>
        </w:rPr>
        <w:t>, there are more predictions about kings, armies, and wa</w:t>
      </w:r>
      <w:r w:rsidR="00461273">
        <w:rPr>
          <w:rFonts w:ascii="Calibri" w:hAnsi="Calibri" w:cs="Calibri" w:hint="eastAsia"/>
          <w:bCs/>
          <w:sz w:val="24"/>
          <w:szCs w:val="24"/>
        </w:rPr>
        <w:t>rs</w:t>
      </w:r>
      <w:r w:rsidR="00765200" w:rsidRPr="00765200">
        <w:rPr>
          <w:rFonts w:ascii="Calibri" w:hAnsi="Calibri" w:cs="Calibri"/>
          <w:bCs/>
          <w:sz w:val="24"/>
          <w:szCs w:val="24"/>
        </w:rPr>
        <w:t xml:space="preserve">, mapping the characteristics of the military era of the time, </w:t>
      </w:r>
      <w:r w:rsidR="00826285" w:rsidRPr="00826285">
        <w:rPr>
          <w:rFonts w:ascii="Calibri" w:hAnsi="Calibri" w:cs="Calibri"/>
          <w:bCs/>
          <w:sz w:val="24"/>
          <w:szCs w:val="24"/>
        </w:rPr>
        <w:t>and possibly the lingering influence of earlier judicial astrology</w:t>
      </w:r>
      <w:r w:rsidR="00765200" w:rsidRPr="00765200">
        <w:rPr>
          <w:rFonts w:ascii="Calibri" w:hAnsi="Calibri" w:cs="Calibri"/>
          <w:bCs/>
          <w:sz w:val="24"/>
          <w:szCs w:val="24"/>
        </w:rPr>
        <w:t>.</w:t>
      </w:r>
      <w:r w:rsidR="005C57D0">
        <w:rPr>
          <w:rFonts w:ascii="Calibri" w:hAnsi="Calibri" w:cs="Calibri" w:hint="eastAsia"/>
          <w:bCs/>
          <w:sz w:val="24"/>
          <w:szCs w:val="24"/>
        </w:rPr>
        <w:t xml:space="preserve"> </w:t>
      </w:r>
      <w:r w:rsidR="00461273" w:rsidRPr="00461273">
        <w:rPr>
          <w:rFonts w:ascii="Calibri" w:hAnsi="Calibri" w:cs="Calibri"/>
          <w:bCs/>
          <w:sz w:val="24"/>
          <w:szCs w:val="24"/>
        </w:rPr>
        <w:t>Moreover</w:t>
      </w:r>
      <w:r w:rsidR="00461273">
        <w:rPr>
          <w:rFonts w:ascii="Calibri" w:hAnsi="Calibri" w:cs="Calibri" w:hint="eastAsia"/>
          <w:bCs/>
          <w:sz w:val="24"/>
          <w:szCs w:val="24"/>
        </w:rPr>
        <w:t xml:space="preserve">, </w:t>
      </w:r>
      <w:r w:rsidR="00BD6471" w:rsidRPr="00BD6471">
        <w:rPr>
          <w:rFonts w:ascii="Calibri" w:hAnsi="Calibri" w:cs="Calibri"/>
          <w:bCs/>
          <w:sz w:val="24"/>
          <w:szCs w:val="24"/>
        </w:rPr>
        <w:t xml:space="preserve">Ptolemy's work was not only valued in the Greco-Roman </w:t>
      </w:r>
      <w:r w:rsidR="00E23A27" w:rsidRPr="00E23A27">
        <w:rPr>
          <w:rFonts w:ascii="Calibri" w:hAnsi="Calibri" w:cs="Calibri"/>
          <w:bCs/>
          <w:sz w:val="24"/>
          <w:szCs w:val="24"/>
        </w:rPr>
        <w:t>period</w:t>
      </w:r>
      <w:r w:rsidR="00703194">
        <w:rPr>
          <w:rFonts w:ascii="Calibri" w:hAnsi="Calibri" w:cs="Calibri"/>
          <w:bCs/>
          <w:sz w:val="24"/>
          <w:szCs w:val="24"/>
        </w:rPr>
        <w:t xml:space="preserve"> when astrology and astronomy </w:t>
      </w:r>
      <w:r w:rsidR="00E23A27" w:rsidRPr="00E23A27">
        <w:rPr>
          <w:rFonts w:ascii="Calibri" w:hAnsi="Calibri" w:cs="Calibri"/>
          <w:bCs/>
          <w:sz w:val="24"/>
          <w:szCs w:val="24"/>
        </w:rPr>
        <w:t>flourished</w:t>
      </w:r>
      <w:r w:rsidR="00BD6471" w:rsidRPr="00BD6471">
        <w:rPr>
          <w:rFonts w:ascii="Calibri" w:hAnsi="Calibri" w:cs="Calibri"/>
          <w:bCs/>
          <w:sz w:val="24"/>
          <w:szCs w:val="24"/>
        </w:rPr>
        <w:t xml:space="preserve"> but</w:t>
      </w:r>
      <w:r w:rsidR="00E23A27">
        <w:rPr>
          <w:rFonts w:ascii="Calibri" w:hAnsi="Calibri" w:cs="Calibri" w:hint="eastAsia"/>
          <w:bCs/>
          <w:sz w:val="24"/>
          <w:szCs w:val="24"/>
        </w:rPr>
        <w:t xml:space="preserve"> </w:t>
      </w:r>
      <w:r w:rsidR="00E23A27" w:rsidRPr="00E23A27">
        <w:rPr>
          <w:rFonts w:ascii="Calibri" w:hAnsi="Calibri" w:cs="Calibri"/>
          <w:bCs/>
          <w:sz w:val="24"/>
          <w:szCs w:val="24"/>
        </w:rPr>
        <w:t>also continued to shape thought for nearly two millennia thereafter</w:t>
      </w:r>
      <w:r w:rsidR="00BD6471" w:rsidRPr="0038732E">
        <w:rPr>
          <w:rFonts w:ascii="Calibri" w:hAnsi="Calibri" w:cs="Calibri" w:hint="eastAsia"/>
          <w:bCs/>
          <w:sz w:val="24"/>
          <w:szCs w:val="24"/>
        </w:rPr>
        <w:t>.</w:t>
      </w:r>
      <w:r w:rsidR="000328B7" w:rsidRPr="0038732E">
        <w:rPr>
          <w:rFonts w:ascii="Calibri" w:hAnsi="Calibri" w:cs="Calibri" w:hint="eastAsia"/>
          <w:bCs/>
          <w:sz w:val="24"/>
          <w:szCs w:val="24"/>
        </w:rPr>
        <w:t xml:space="preserve"> </w:t>
      </w:r>
      <w:r w:rsidR="001904BE" w:rsidRPr="0038732E">
        <w:rPr>
          <w:rFonts w:ascii="Calibri" w:hAnsi="Calibri" w:cs="Calibri"/>
          <w:bCs/>
          <w:sz w:val="24"/>
          <w:szCs w:val="24"/>
        </w:rPr>
        <w:t>Nicholas Campion</w:t>
      </w:r>
      <w:r w:rsidR="001904BE" w:rsidRPr="0038732E">
        <w:rPr>
          <w:rFonts w:ascii="Calibri" w:hAnsi="Calibri" w:cs="Calibri" w:hint="eastAsia"/>
          <w:bCs/>
          <w:sz w:val="24"/>
          <w:szCs w:val="24"/>
        </w:rPr>
        <w:t xml:space="preserve"> </w:t>
      </w:r>
      <w:r w:rsidR="006627BA" w:rsidRPr="0038732E">
        <w:rPr>
          <w:rFonts w:ascii="Calibri" w:hAnsi="Calibri" w:cs="Calibri"/>
          <w:bCs/>
          <w:sz w:val="24"/>
          <w:szCs w:val="24"/>
        </w:rPr>
        <w:t>notes that Ptolemy's</w:t>
      </w:r>
      <w:r w:rsidR="00E23A27">
        <w:rPr>
          <w:rFonts w:ascii="Calibri" w:hAnsi="Calibri" w:cs="Calibri" w:hint="eastAsia"/>
          <w:bCs/>
          <w:sz w:val="24"/>
          <w:szCs w:val="24"/>
        </w:rPr>
        <w:t xml:space="preserve"> </w:t>
      </w:r>
      <w:r w:rsidR="00E23A27" w:rsidRPr="00E23A27">
        <w:rPr>
          <w:rFonts w:ascii="Calibri" w:hAnsi="Calibri" w:cs="Calibri"/>
          <w:bCs/>
          <w:sz w:val="24"/>
          <w:szCs w:val="24"/>
        </w:rPr>
        <w:t>impact was far-reaching</w:t>
      </w:r>
      <w:r w:rsidR="006627BA" w:rsidRPr="0038732E">
        <w:rPr>
          <w:rFonts w:ascii="Calibri" w:hAnsi="Calibri" w:cs="Calibri"/>
          <w:bCs/>
          <w:sz w:val="24"/>
          <w:szCs w:val="24"/>
        </w:rPr>
        <w:t>:</w:t>
      </w:r>
      <w:r w:rsidR="001904BE" w:rsidRPr="0038732E">
        <w:rPr>
          <w:rFonts w:ascii="Calibri" w:hAnsi="Calibri" w:cs="Calibri" w:hint="eastAsia"/>
          <w:bCs/>
          <w:sz w:val="24"/>
          <w:szCs w:val="24"/>
        </w:rPr>
        <w:t xml:space="preserve"> </w:t>
      </w:r>
      <w:r w:rsidR="006F357D" w:rsidRPr="0038732E">
        <w:rPr>
          <w:rFonts w:ascii="Calibri" w:hAnsi="Calibri" w:cs="Calibri"/>
          <w:bCs/>
          <w:sz w:val="24"/>
          <w:szCs w:val="24"/>
        </w:rPr>
        <w:t>‘This Platonic-Ptolemaic cosmology was accepted without question in medieval and Renaissance Europe where it became the principal rationale for astrology</w:t>
      </w:r>
      <w:r w:rsidR="006627BA" w:rsidRPr="0038732E">
        <w:rPr>
          <w:rFonts w:ascii="Calibri" w:hAnsi="Calibri" w:cs="Calibri"/>
          <w:bCs/>
          <w:sz w:val="24"/>
          <w:szCs w:val="24"/>
        </w:rPr>
        <w:t>...</w:t>
      </w:r>
      <w:r w:rsidR="006F357D" w:rsidRPr="0038732E">
        <w:rPr>
          <w:rFonts w:ascii="Calibri" w:hAnsi="Calibri" w:cs="Calibri"/>
          <w:bCs/>
          <w:sz w:val="24"/>
          <w:szCs w:val="24"/>
        </w:rPr>
        <w:t>’</w:t>
      </w:r>
      <w:r w:rsidR="00417A6B" w:rsidRPr="0038732E">
        <w:rPr>
          <w:rStyle w:val="af2"/>
          <w:rFonts w:ascii="Calibri" w:hAnsi="Calibri" w:cs="Calibri"/>
          <w:bCs/>
          <w:sz w:val="24"/>
          <w:szCs w:val="24"/>
        </w:rPr>
        <w:footnoteReference w:id="8"/>
      </w:r>
      <w:r w:rsidR="006627BA" w:rsidRPr="0038732E">
        <w:rPr>
          <w:rFonts w:ascii="Calibri" w:hAnsi="Calibri" w:cs="Calibri" w:hint="eastAsia"/>
          <w:bCs/>
          <w:sz w:val="24"/>
          <w:szCs w:val="24"/>
        </w:rPr>
        <w:t>.</w:t>
      </w:r>
    </w:p>
    <w:p w14:paraId="3D7A0815" w14:textId="3CCDAA0B" w:rsidR="00A858D0" w:rsidRPr="0038732E" w:rsidRDefault="009A3C47" w:rsidP="00EC39CE">
      <w:pPr>
        <w:pStyle w:val="a3"/>
        <w:spacing w:before="0" w:beforeAutospacing="0" w:after="0" w:afterAutospacing="0"/>
        <w:rPr>
          <w:rFonts w:ascii="Calibri" w:hAnsi="Calibri" w:cs="Tahoma"/>
          <w:bCs/>
          <w:sz w:val="24"/>
          <w:szCs w:val="24"/>
        </w:rPr>
      </w:pPr>
      <w:r w:rsidRPr="0038732E">
        <w:rPr>
          <w:rFonts w:ascii="Calibri" w:hAnsi="Calibri" w:cs="Calibri"/>
          <w:bCs/>
          <w:sz w:val="24"/>
          <w:szCs w:val="24"/>
        </w:rPr>
        <w:tab/>
      </w:r>
      <w:r w:rsidR="00FD62BE" w:rsidRPr="0038732E">
        <w:rPr>
          <w:rFonts w:ascii="Calibri" w:hAnsi="Calibri" w:cs="Calibri"/>
          <w:bCs/>
          <w:sz w:val="24"/>
          <w:szCs w:val="24"/>
        </w:rPr>
        <w:t xml:space="preserve">Next, come to </w:t>
      </w:r>
      <w:proofErr w:type="spellStart"/>
      <w:r w:rsidR="00FD62BE" w:rsidRPr="0038732E">
        <w:rPr>
          <w:rFonts w:ascii="Calibri" w:hAnsi="Calibri" w:cs="Tahoma"/>
          <w:bCs/>
          <w:sz w:val="24"/>
          <w:szCs w:val="24"/>
        </w:rPr>
        <w:t>Abū</w:t>
      </w:r>
      <w:proofErr w:type="spellEnd"/>
      <w:r w:rsidR="00FD62BE" w:rsidRPr="0038732E">
        <w:rPr>
          <w:rFonts w:ascii="Calibri" w:hAnsi="Calibri" w:cs="Tahoma"/>
          <w:bCs/>
          <w:sz w:val="24"/>
          <w:szCs w:val="24"/>
        </w:rPr>
        <w:t xml:space="preserve"> </w:t>
      </w:r>
      <w:proofErr w:type="spellStart"/>
      <w:r w:rsidR="00FD62BE" w:rsidRPr="0038732E">
        <w:rPr>
          <w:rFonts w:ascii="Calibri" w:hAnsi="Calibri" w:cs="Tahoma"/>
          <w:bCs/>
          <w:sz w:val="24"/>
          <w:szCs w:val="24"/>
        </w:rPr>
        <w:t>Maʿšar</w:t>
      </w:r>
      <w:proofErr w:type="spellEnd"/>
      <w:r w:rsidR="00FD62BE" w:rsidRPr="0038732E">
        <w:rPr>
          <w:rFonts w:ascii="Calibri" w:hAnsi="Calibri" w:cs="Calibri"/>
          <w:bCs/>
          <w:sz w:val="24"/>
          <w:szCs w:val="24"/>
        </w:rPr>
        <w:t xml:space="preserve"> and his work </w:t>
      </w:r>
      <w:r w:rsidR="00FD62BE" w:rsidRPr="0038732E">
        <w:rPr>
          <w:rFonts w:ascii="Calibri" w:hAnsi="Calibri" w:cs="Tahoma"/>
          <w:bCs/>
          <w:i/>
          <w:iCs/>
          <w:sz w:val="24"/>
          <w:szCs w:val="24"/>
        </w:rPr>
        <w:t>The Great Introduction to Astrology</w:t>
      </w:r>
      <w:r w:rsidR="00FD62BE" w:rsidRPr="0038732E">
        <w:rPr>
          <w:rFonts w:ascii="Calibri" w:hAnsi="Calibri" w:cs="Calibri"/>
          <w:bCs/>
          <w:sz w:val="24"/>
          <w:szCs w:val="24"/>
        </w:rPr>
        <w:t xml:space="preserve">, </w:t>
      </w:r>
      <w:r w:rsidR="009C7F60" w:rsidRPr="0038732E">
        <w:rPr>
          <w:rFonts w:ascii="Calibri" w:hAnsi="Calibri" w:cs="Calibri"/>
          <w:bCs/>
          <w:sz w:val="24"/>
          <w:szCs w:val="24"/>
        </w:rPr>
        <w:t>which is situated chronologically between the</w:t>
      </w:r>
      <w:r w:rsidR="009C7F60" w:rsidRPr="0038732E">
        <w:rPr>
          <w:rFonts w:ascii="Calibri" w:hAnsi="Calibri" w:cs="Calibri" w:hint="eastAsia"/>
          <w:bCs/>
          <w:sz w:val="24"/>
          <w:szCs w:val="24"/>
        </w:rPr>
        <w:t>se</w:t>
      </w:r>
      <w:r w:rsidR="009C7F60" w:rsidRPr="0038732E">
        <w:rPr>
          <w:rFonts w:ascii="Calibri" w:hAnsi="Calibri" w:cs="Calibri"/>
          <w:bCs/>
          <w:sz w:val="24"/>
          <w:szCs w:val="24"/>
        </w:rPr>
        <w:t xml:space="preserve"> three primary sources</w:t>
      </w:r>
      <w:r w:rsidR="00FD62BE" w:rsidRPr="0038732E">
        <w:rPr>
          <w:rFonts w:ascii="Calibri" w:hAnsi="Calibri" w:cs="Calibri" w:hint="eastAsia"/>
          <w:bCs/>
          <w:sz w:val="24"/>
          <w:szCs w:val="24"/>
        </w:rPr>
        <w:t xml:space="preserve">. </w:t>
      </w:r>
      <w:r w:rsidR="00A148F5" w:rsidRPr="0038732E">
        <w:rPr>
          <w:rFonts w:ascii="Calibri" w:hAnsi="Calibri" w:cs="Calibri"/>
          <w:bCs/>
          <w:i/>
          <w:iCs/>
          <w:sz w:val="24"/>
          <w:szCs w:val="24"/>
        </w:rPr>
        <w:t xml:space="preserve">The Great Introduction to </w:t>
      </w:r>
      <w:r w:rsidR="002E43C2" w:rsidRPr="0038732E">
        <w:rPr>
          <w:rFonts w:ascii="Calibri" w:hAnsi="Calibri" w:cs="Calibri"/>
          <w:bCs/>
          <w:i/>
          <w:iCs/>
          <w:sz w:val="24"/>
          <w:szCs w:val="24"/>
        </w:rPr>
        <w:t>Astrology</w:t>
      </w:r>
      <w:r w:rsidR="002E43C2" w:rsidRPr="0038732E">
        <w:rPr>
          <w:rFonts w:ascii="Calibri" w:hAnsi="Calibri" w:cs="Calibri"/>
          <w:bCs/>
          <w:sz w:val="24"/>
          <w:szCs w:val="24"/>
        </w:rPr>
        <w:t>, an</w:t>
      </w:r>
      <w:r w:rsidR="008020F0" w:rsidRPr="0038732E">
        <w:rPr>
          <w:rFonts w:ascii="Calibri" w:hAnsi="Calibri" w:cs="Calibri"/>
          <w:bCs/>
          <w:sz w:val="24"/>
          <w:szCs w:val="24"/>
        </w:rPr>
        <w:t xml:space="preserve"> </w:t>
      </w:r>
      <w:r w:rsidR="002E43C2" w:rsidRPr="0038732E">
        <w:rPr>
          <w:rFonts w:ascii="Calibri" w:hAnsi="Calibri" w:cs="Calibri"/>
          <w:bCs/>
          <w:sz w:val="24"/>
          <w:szCs w:val="24"/>
        </w:rPr>
        <w:t>encyclopaedia</w:t>
      </w:r>
      <w:r w:rsidR="008020F0" w:rsidRPr="0038732E">
        <w:rPr>
          <w:rFonts w:ascii="Calibri" w:hAnsi="Calibri" w:cs="Calibri"/>
          <w:bCs/>
          <w:sz w:val="24"/>
          <w:szCs w:val="24"/>
        </w:rPr>
        <w:t xml:space="preserve"> of astrology written in the 8th century</w:t>
      </w:r>
      <w:r w:rsidR="008020F0" w:rsidRPr="0038732E">
        <w:rPr>
          <w:rFonts w:ascii="Calibri" w:hAnsi="Calibri" w:cs="Calibri" w:hint="eastAsia"/>
          <w:bCs/>
          <w:sz w:val="24"/>
          <w:szCs w:val="24"/>
        </w:rPr>
        <w:t xml:space="preserve"> </w:t>
      </w:r>
      <w:r w:rsidR="00A148F5" w:rsidRPr="0038732E">
        <w:rPr>
          <w:rFonts w:ascii="Calibri" w:hAnsi="Calibri" w:cs="Calibri"/>
          <w:bCs/>
          <w:sz w:val="24"/>
          <w:szCs w:val="24"/>
        </w:rPr>
        <w:t>originally in Arabic, has experienced several transformations in its language versions</w:t>
      </w:r>
      <w:r w:rsidR="00623B9A" w:rsidRPr="0038732E">
        <w:rPr>
          <w:rFonts w:ascii="Calibri" w:hAnsi="Calibri" w:cs="Calibri" w:hint="eastAsia"/>
          <w:bCs/>
          <w:sz w:val="24"/>
          <w:szCs w:val="24"/>
        </w:rPr>
        <w:t>,</w:t>
      </w:r>
      <w:r w:rsidR="00CA3B4E" w:rsidRPr="0038732E">
        <w:rPr>
          <w:rFonts w:ascii="Calibri" w:hAnsi="Calibri" w:cs="Calibri" w:hint="eastAsia"/>
          <w:bCs/>
          <w:sz w:val="24"/>
          <w:szCs w:val="24"/>
        </w:rPr>
        <w:t xml:space="preserve"> </w:t>
      </w:r>
      <w:r w:rsidR="00623B9A" w:rsidRPr="0038732E">
        <w:rPr>
          <w:rFonts w:ascii="Calibri" w:hAnsi="Calibri" w:cs="Calibri"/>
          <w:bCs/>
          <w:sz w:val="24"/>
          <w:szCs w:val="24"/>
        </w:rPr>
        <w:t xml:space="preserve">the </w:t>
      </w:r>
      <w:r w:rsidR="00623B9A" w:rsidRPr="0038732E">
        <w:rPr>
          <w:rFonts w:ascii="Calibri" w:hAnsi="Calibri" w:cs="Calibri" w:hint="eastAsia"/>
          <w:bCs/>
          <w:sz w:val="24"/>
          <w:szCs w:val="24"/>
        </w:rPr>
        <w:t>same as</w:t>
      </w:r>
      <w:r w:rsidR="00CA3B4E" w:rsidRPr="0038732E">
        <w:rPr>
          <w:rFonts w:ascii="Calibri" w:hAnsi="Calibri" w:cs="Calibri"/>
          <w:bCs/>
          <w:sz w:val="24"/>
          <w:szCs w:val="24"/>
        </w:rPr>
        <w:t xml:space="preserve"> </w:t>
      </w:r>
      <w:proofErr w:type="spellStart"/>
      <w:r w:rsidR="00CA3B4E" w:rsidRPr="0038732E">
        <w:rPr>
          <w:rFonts w:ascii="Calibri" w:hAnsi="Calibri" w:cs="Calibri"/>
          <w:bCs/>
          <w:i/>
          <w:iCs/>
          <w:sz w:val="24"/>
          <w:szCs w:val="24"/>
        </w:rPr>
        <w:t>Tetrabiblos</w:t>
      </w:r>
      <w:proofErr w:type="spellEnd"/>
      <w:r w:rsidR="00A148F5" w:rsidRPr="0038732E">
        <w:rPr>
          <w:rFonts w:ascii="Calibri" w:hAnsi="Calibri" w:cs="Calibri"/>
          <w:bCs/>
          <w:i/>
          <w:iCs/>
          <w:sz w:val="24"/>
          <w:szCs w:val="24"/>
        </w:rPr>
        <w:t>.</w:t>
      </w:r>
      <w:r w:rsidR="008020F0" w:rsidRPr="0038732E">
        <w:rPr>
          <w:rFonts w:ascii="Calibri" w:hAnsi="Calibri" w:cs="Calibri" w:hint="eastAsia"/>
          <w:bCs/>
          <w:sz w:val="24"/>
          <w:szCs w:val="24"/>
        </w:rPr>
        <w:t xml:space="preserve"> </w:t>
      </w:r>
      <w:r w:rsidR="00A858D0" w:rsidRPr="0038732E">
        <w:rPr>
          <w:rFonts w:ascii="Calibri" w:hAnsi="Calibri" w:cs="Calibri"/>
          <w:bCs/>
          <w:sz w:val="24"/>
          <w:szCs w:val="24"/>
        </w:rPr>
        <w:t xml:space="preserve">This essay uses the English version translated and edited by </w:t>
      </w:r>
      <w:r w:rsidR="00A858D0" w:rsidRPr="0038732E">
        <w:rPr>
          <w:rFonts w:ascii="Calibri" w:hAnsi="Calibri" w:cs="Tahoma"/>
          <w:bCs/>
          <w:sz w:val="24"/>
          <w:szCs w:val="24"/>
        </w:rPr>
        <w:t>Keiji</w:t>
      </w:r>
      <w:r w:rsidR="00A858D0" w:rsidRPr="0038732E">
        <w:rPr>
          <w:rFonts w:ascii="Calibri" w:hAnsi="Calibri" w:cs="Tahoma" w:hint="eastAsia"/>
          <w:bCs/>
          <w:sz w:val="24"/>
          <w:szCs w:val="24"/>
        </w:rPr>
        <w:t xml:space="preserve"> </w:t>
      </w:r>
      <w:r w:rsidR="00A858D0" w:rsidRPr="0038732E">
        <w:rPr>
          <w:rFonts w:ascii="Calibri" w:hAnsi="Calibri" w:cs="Tahoma"/>
          <w:bCs/>
          <w:sz w:val="24"/>
          <w:szCs w:val="24"/>
        </w:rPr>
        <w:t>Yamamoto and Charles Burnett</w:t>
      </w:r>
      <w:r w:rsidR="00A858D0" w:rsidRPr="0038732E">
        <w:rPr>
          <w:rFonts w:ascii="Calibri" w:hAnsi="Calibri" w:cs="Tahoma" w:hint="eastAsia"/>
          <w:bCs/>
          <w:sz w:val="24"/>
          <w:szCs w:val="24"/>
        </w:rPr>
        <w:t xml:space="preserve">. </w:t>
      </w:r>
      <w:r w:rsidR="00A858D0" w:rsidRPr="0038732E">
        <w:rPr>
          <w:rFonts w:ascii="Calibri" w:hAnsi="Calibri" w:cs="Tahoma"/>
          <w:bCs/>
          <w:sz w:val="24"/>
          <w:szCs w:val="24"/>
        </w:rPr>
        <w:t xml:space="preserve">In the </w:t>
      </w:r>
      <w:r w:rsidR="002C5BEB" w:rsidRPr="0038732E">
        <w:rPr>
          <w:rFonts w:ascii="Calibri" w:hAnsi="Calibri" w:cs="Tahoma"/>
          <w:bCs/>
          <w:sz w:val="24"/>
          <w:szCs w:val="24"/>
        </w:rPr>
        <w:t>introduction</w:t>
      </w:r>
      <w:r w:rsidR="00A858D0" w:rsidRPr="0038732E">
        <w:rPr>
          <w:rFonts w:ascii="Calibri" w:hAnsi="Calibri" w:cs="Tahoma"/>
          <w:bCs/>
          <w:sz w:val="24"/>
          <w:szCs w:val="24"/>
        </w:rPr>
        <w:t xml:space="preserve"> of th</w:t>
      </w:r>
      <w:r w:rsidR="00A858D0" w:rsidRPr="0038732E">
        <w:rPr>
          <w:rFonts w:ascii="Calibri" w:hAnsi="Calibri" w:cs="Tahoma" w:hint="eastAsia"/>
          <w:bCs/>
          <w:sz w:val="24"/>
          <w:szCs w:val="24"/>
        </w:rPr>
        <w:t>is</w:t>
      </w:r>
      <w:r w:rsidR="00A858D0" w:rsidRPr="0038732E">
        <w:rPr>
          <w:rFonts w:ascii="Calibri" w:hAnsi="Calibri" w:cs="Tahoma"/>
          <w:bCs/>
          <w:sz w:val="24"/>
          <w:szCs w:val="24"/>
        </w:rPr>
        <w:t xml:space="preserve"> book, the two translators </w:t>
      </w:r>
      <w:r w:rsidR="002C5BEB" w:rsidRPr="0038732E">
        <w:rPr>
          <w:rFonts w:ascii="Calibri" w:hAnsi="Calibri" w:cs="Tahoma"/>
          <w:bCs/>
          <w:sz w:val="24"/>
          <w:szCs w:val="24"/>
        </w:rPr>
        <w:t>described</w:t>
      </w:r>
      <w:r w:rsidR="00A858D0" w:rsidRPr="0038732E">
        <w:rPr>
          <w:rFonts w:ascii="Calibri" w:hAnsi="Calibri" w:cs="Tahoma"/>
          <w:bCs/>
          <w:sz w:val="24"/>
          <w:szCs w:val="24"/>
        </w:rPr>
        <w:t xml:space="preserve"> </w:t>
      </w:r>
      <w:proofErr w:type="spellStart"/>
      <w:r w:rsidR="00A858D0" w:rsidRPr="0038732E">
        <w:rPr>
          <w:rFonts w:ascii="Calibri" w:hAnsi="Calibri" w:cs="Tahoma"/>
          <w:bCs/>
          <w:sz w:val="24"/>
          <w:szCs w:val="24"/>
        </w:rPr>
        <w:t>Abū</w:t>
      </w:r>
      <w:proofErr w:type="spellEnd"/>
      <w:r w:rsidR="00A858D0" w:rsidRPr="0038732E">
        <w:rPr>
          <w:rFonts w:ascii="Calibri" w:hAnsi="Calibri" w:cs="Tahoma"/>
          <w:bCs/>
          <w:sz w:val="24"/>
          <w:szCs w:val="24"/>
        </w:rPr>
        <w:t xml:space="preserve"> </w:t>
      </w:r>
      <w:proofErr w:type="spellStart"/>
      <w:r w:rsidR="00A858D0" w:rsidRPr="0038732E">
        <w:rPr>
          <w:rFonts w:ascii="Calibri" w:hAnsi="Calibri" w:cs="Tahoma"/>
          <w:bCs/>
          <w:sz w:val="24"/>
          <w:szCs w:val="24"/>
        </w:rPr>
        <w:t>Maʿšar</w:t>
      </w:r>
      <w:proofErr w:type="spellEnd"/>
      <w:r w:rsidR="00A858D0" w:rsidRPr="0038732E">
        <w:rPr>
          <w:rFonts w:ascii="Calibri" w:hAnsi="Calibri" w:cs="Tahoma" w:hint="eastAsia"/>
          <w:bCs/>
          <w:sz w:val="24"/>
          <w:szCs w:val="24"/>
        </w:rPr>
        <w:t xml:space="preserve"> (787-886) as </w:t>
      </w:r>
      <w:r w:rsidR="00A858D0" w:rsidRPr="0038732E">
        <w:rPr>
          <w:rFonts w:ascii="Calibri" w:hAnsi="Calibri" w:cs="Tahoma"/>
          <w:bCs/>
          <w:sz w:val="24"/>
          <w:szCs w:val="24"/>
        </w:rPr>
        <w:t>‘the best</w:t>
      </w:r>
      <w:r w:rsidR="00A858D0" w:rsidRPr="0038732E">
        <w:rPr>
          <w:rFonts w:ascii="Calibri" w:hAnsi="Calibri" w:cs="Tahoma" w:hint="eastAsia"/>
          <w:bCs/>
          <w:sz w:val="24"/>
          <w:szCs w:val="24"/>
        </w:rPr>
        <w:t>-</w:t>
      </w:r>
      <w:r w:rsidR="00A858D0" w:rsidRPr="0038732E">
        <w:rPr>
          <w:rFonts w:ascii="Calibri" w:hAnsi="Calibri" w:cs="Tahoma"/>
          <w:bCs/>
          <w:sz w:val="24"/>
          <w:szCs w:val="24"/>
        </w:rPr>
        <w:t>known astrologer of the Middle Ages’</w:t>
      </w:r>
      <w:r w:rsidR="00CD2353" w:rsidRPr="0038732E">
        <w:rPr>
          <w:rFonts w:ascii="Calibri" w:hAnsi="Calibri" w:cs="Tahoma" w:hint="eastAsia"/>
          <w:bCs/>
          <w:sz w:val="24"/>
          <w:szCs w:val="24"/>
        </w:rPr>
        <w:t xml:space="preserve"> </w:t>
      </w:r>
      <w:r w:rsidR="002422D7" w:rsidRPr="0038732E">
        <w:rPr>
          <w:rFonts w:ascii="Calibri" w:hAnsi="Calibri" w:cs="Tahoma" w:hint="eastAsia"/>
          <w:bCs/>
          <w:sz w:val="24"/>
          <w:szCs w:val="24"/>
        </w:rPr>
        <w:t xml:space="preserve">and </w:t>
      </w:r>
      <w:r w:rsidR="00A04814" w:rsidRPr="0038732E">
        <w:rPr>
          <w:rFonts w:ascii="Calibri" w:hAnsi="Calibri" w:cs="Tahoma" w:hint="eastAsia"/>
          <w:bCs/>
          <w:sz w:val="24"/>
          <w:szCs w:val="24"/>
        </w:rPr>
        <w:t xml:space="preserve">stated </w:t>
      </w:r>
      <w:r w:rsidR="00CB102B" w:rsidRPr="0038732E">
        <w:rPr>
          <w:rFonts w:ascii="Calibri" w:hAnsi="Calibri" w:cs="Tahoma"/>
          <w:bCs/>
          <w:sz w:val="24"/>
          <w:szCs w:val="24"/>
        </w:rPr>
        <w:t xml:space="preserve">that </w:t>
      </w:r>
      <w:r w:rsidR="00A04814" w:rsidRPr="0038732E">
        <w:rPr>
          <w:rFonts w:ascii="Calibri" w:hAnsi="Calibri" w:cs="Tahoma"/>
          <w:bCs/>
          <w:sz w:val="24"/>
          <w:szCs w:val="24"/>
        </w:rPr>
        <w:t>all his texts are on astrology</w:t>
      </w:r>
      <w:r w:rsidR="002C5BEB" w:rsidRPr="0038732E">
        <w:rPr>
          <w:rStyle w:val="af2"/>
          <w:rFonts w:ascii="Calibri" w:hAnsi="Calibri" w:cs="Tahoma"/>
          <w:bCs/>
          <w:sz w:val="24"/>
          <w:szCs w:val="24"/>
        </w:rPr>
        <w:footnoteReference w:id="9"/>
      </w:r>
      <w:r w:rsidR="00A858D0" w:rsidRPr="0038732E">
        <w:rPr>
          <w:rFonts w:ascii="Calibri" w:hAnsi="Calibri" w:cs="Tahoma" w:hint="eastAsia"/>
          <w:bCs/>
          <w:sz w:val="24"/>
          <w:szCs w:val="24"/>
        </w:rPr>
        <w:t>.</w:t>
      </w:r>
      <w:r w:rsidR="005D5E6C" w:rsidRPr="0038732E">
        <w:rPr>
          <w:rFonts w:ascii="Calibri" w:hAnsi="Calibri" w:cs="Tahoma" w:hint="eastAsia"/>
          <w:bCs/>
          <w:sz w:val="24"/>
          <w:szCs w:val="24"/>
        </w:rPr>
        <w:t xml:space="preserve"> </w:t>
      </w:r>
      <w:r w:rsidR="00DC476F" w:rsidRPr="0038732E">
        <w:rPr>
          <w:rFonts w:ascii="Calibri" w:hAnsi="Calibri" w:cs="Tahoma"/>
          <w:bCs/>
          <w:sz w:val="24"/>
          <w:szCs w:val="24"/>
        </w:rPr>
        <w:t xml:space="preserve">Especially </w:t>
      </w:r>
      <w:r w:rsidR="00496A6F" w:rsidRPr="0038732E">
        <w:rPr>
          <w:rFonts w:ascii="Calibri" w:hAnsi="Calibri" w:cs="Tahoma"/>
          <w:bCs/>
          <w:sz w:val="24"/>
          <w:szCs w:val="24"/>
        </w:rPr>
        <w:t xml:space="preserve">in a Muslim country, </w:t>
      </w:r>
      <w:proofErr w:type="spellStart"/>
      <w:r w:rsidR="00496A6F" w:rsidRPr="0038732E">
        <w:rPr>
          <w:rFonts w:ascii="Calibri" w:hAnsi="Calibri" w:cs="Tahoma"/>
          <w:bCs/>
          <w:sz w:val="24"/>
          <w:szCs w:val="24"/>
        </w:rPr>
        <w:t>Abū</w:t>
      </w:r>
      <w:proofErr w:type="spellEnd"/>
      <w:r w:rsidR="00496A6F" w:rsidRPr="0038732E">
        <w:rPr>
          <w:rFonts w:ascii="Calibri" w:hAnsi="Calibri" w:cs="Tahoma"/>
          <w:bCs/>
          <w:sz w:val="24"/>
          <w:szCs w:val="24"/>
        </w:rPr>
        <w:t xml:space="preserve"> </w:t>
      </w:r>
      <w:proofErr w:type="spellStart"/>
      <w:r w:rsidR="00496A6F" w:rsidRPr="0038732E">
        <w:rPr>
          <w:rFonts w:ascii="Calibri" w:hAnsi="Calibri" w:cs="Tahoma"/>
          <w:bCs/>
          <w:sz w:val="24"/>
          <w:szCs w:val="24"/>
        </w:rPr>
        <w:t>Maʿšar's</w:t>
      </w:r>
      <w:proofErr w:type="spellEnd"/>
      <w:r w:rsidR="00496A6F" w:rsidRPr="0038732E">
        <w:rPr>
          <w:rFonts w:ascii="Calibri" w:hAnsi="Calibri" w:cs="Tahoma"/>
          <w:bCs/>
          <w:sz w:val="24"/>
          <w:szCs w:val="24"/>
        </w:rPr>
        <w:t xml:space="preserve"> text would naturally honour</w:t>
      </w:r>
      <w:r w:rsidR="00DC476F" w:rsidRPr="0038732E">
        <w:rPr>
          <w:rFonts w:ascii="Calibri" w:hAnsi="Calibri" w:cs="Tahoma"/>
          <w:bCs/>
          <w:sz w:val="24"/>
          <w:szCs w:val="24"/>
        </w:rPr>
        <w:t xml:space="preserve"> Muhammad and the concept of Islam.</w:t>
      </w:r>
    </w:p>
    <w:p w14:paraId="5E76AD27" w14:textId="77ECDF0D" w:rsidR="00A858D0" w:rsidRPr="0038732E" w:rsidRDefault="00E91225" w:rsidP="00EC39CE">
      <w:pPr>
        <w:pStyle w:val="a3"/>
        <w:spacing w:before="0" w:beforeAutospacing="0" w:after="0" w:afterAutospacing="0"/>
        <w:rPr>
          <w:rFonts w:ascii="Calibri" w:hAnsi="Calibri" w:cs="Tahoma"/>
          <w:bCs/>
          <w:sz w:val="24"/>
          <w:szCs w:val="24"/>
        </w:rPr>
      </w:pPr>
      <w:r w:rsidRPr="0038732E">
        <w:rPr>
          <w:rFonts w:ascii="Calibri" w:hAnsi="Calibri" w:cs="Tahoma"/>
          <w:bCs/>
          <w:sz w:val="24"/>
          <w:szCs w:val="24"/>
        </w:rPr>
        <w:tab/>
      </w:r>
      <w:r w:rsidR="00903F59" w:rsidRPr="0038732E">
        <w:rPr>
          <w:rFonts w:ascii="Calibri" w:hAnsi="Calibri" w:cs="Tahoma"/>
          <w:bCs/>
          <w:sz w:val="24"/>
          <w:szCs w:val="24"/>
        </w:rPr>
        <w:t>Compared to the Greco-Roman era</w:t>
      </w:r>
      <w:r w:rsidR="007078C1" w:rsidRPr="0038732E">
        <w:rPr>
          <w:rFonts w:ascii="Calibri" w:hAnsi="Calibri" w:cs="Tahoma"/>
          <w:bCs/>
          <w:sz w:val="24"/>
          <w:szCs w:val="24"/>
        </w:rPr>
        <w:t>, during which Ptolemy lived,</w:t>
      </w:r>
      <w:r w:rsidR="00785A19" w:rsidRPr="0038732E">
        <w:rPr>
          <w:rFonts w:ascii="Calibri" w:hAnsi="Calibri" w:cs="Tahoma" w:hint="eastAsia"/>
          <w:bCs/>
          <w:sz w:val="24"/>
          <w:szCs w:val="24"/>
        </w:rPr>
        <w:t xml:space="preserve"> </w:t>
      </w:r>
      <w:r w:rsidR="00785A19" w:rsidRPr="0038732E">
        <w:rPr>
          <w:rFonts w:ascii="Calibri" w:hAnsi="Calibri" w:cs="Tahoma"/>
          <w:bCs/>
          <w:sz w:val="24"/>
          <w:szCs w:val="24"/>
        </w:rPr>
        <w:t>particularly regarding the acceptance and prominence of astrology</w:t>
      </w:r>
      <w:r w:rsidR="00903F59" w:rsidRPr="0038732E">
        <w:rPr>
          <w:rFonts w:ascii="Calibri" w:hAnsi="Calibri" w:cs="Tahoma"/>
          <w:bCs/>
          <w:sz w:val="24"/>
          <w:szCs w:val="24"/>
        </w:rPr>
        <w:t xml:space="preserve">, </w:t>
      </w:r>
      <w:proofErr w:type="spellStart"/>
      <w:r w:rsidR="00903F59" w:rsidRPr="0038732E">
        <w:rPr>
          <w:rFonts w:ascii="Calibri" w:hAnsi="Calibri" w:cs="Tahoma"/>
          <w:bCs/>
          <w:sz w:val="24"/>
          <w:szCs w:val="24"/>
        </w:rPr>
        <w:t>Abū</w:t>
      </w:r>
      <w:proofErr w:type="spellEnd"/>
      <w:r w:rsidR="00903F59" w:rsidRPr="0038732E">
        <w:rPr>
          <w:rFonts w:ascii="Calibri" w:hAnsi="Calibri" w:cs="Tahoma"/>
          <w:bCs/>
          <w:sz w:val="24"/>
          <w:szCs w:val="24"/>
        </w:rPr>
        <w:t xml:space="preserve"> </w:t>
      </w:r>
      <w:proofErr w:type="spellStart"/>
      <w:r w:rsidR="00903F59" w:rsidRPr="0038732E">
        <w:rPr>
          <w:rFonts w:ascii="Calibri" w:hAnsi="Calibri" w:cs="Tahoma"/>
          <w:bCs/>
          <w:sz w:val="24"/>
          <w:szCs w:val="24"/>
        </w:rPr>
        <w:t>Maʿšar</w:t>
      </w:r>
      <w:proofErr w:type="spellEnd"/>
      <w:r w:rsidR="003A6EC6" w:rsidRPr="0038732E">
        <w:rPr>
          <w:rFonts w:ascii="Calibri" w:hAnsi="Calibri" w:cs="Tahoma" w:hint="eastAsia"/>
          <w:bCs/>
          <w:sz w:val="24"/>
          <w:szCs w:val="24"/>
        </w:rPr>
        <w:t xml:space="preserve"> </w:t>
      </w:r>
      <w:r w:rsidR="003A6EC6" w:rsidRPr="0038732E">
        <w:rPr>
          <w:rFonts w:ascii="Calibri" w:hAnsi="Calibri" w:cs="Tahoma"/>
          <w:bCs/>
          <w:sz w:val="24"/>
          <w:szCs w:val="24"/>
        </w:rPr>
        <w:t>lived in a time of</w:t>
      </w:r>
      <w:r w:rsidR="003A6EC6" w:rsidRPr="0038732E">
        <w:rPr>
          <w:rFonts w:ascii="Calibri" w:hAnsi="Calibri" w:cs="Tahoma" w:hint="eastAsia"/>
          <w:bCs/>
          <w:sz w:val="24"/>
          <w:szCs w:val="24"/>
        </w:rPr>
        <w:t xml:space="preserve"> </w:t>
      </w:r>
      <w:r w:rsidR="003A6EC6" w:rsidRPr="0038732E">
        <w:rPr>
          <w:rFonts w:ascii="Calibri" w:hAnsi="Calibri" w:cs="Tahoma"/>
          <w:bCs/>
          <w:sz w:val="24"/>
          <w:szCs w:val="24"/>
        </w:rPr>
        <w:t>correspondingly much more tension and complexity.</w:t>
      </w:r>
      <w:r w:rsidR="007078C1" w:rsidRPr="0038732E">
        <w:rPr>
          <w:rFonts w:ascii="Calibri" w:hAnsi="Calibri" w:cs="Tahoma" w:hint="eastAsia"/>
          <w:bCs/>
          <w:sz w:val="24"/>
          <w:szCs w:val="24"/>
        </w:rPr>
        <w:t xml:space="preserve"> </w:t>
      </w:r>
      <w:r w:rsidR="00960838" w:rsidRPr="0038732E">
        <w:rPr>
          <w:rFonts w:ascii="Calibri" w:hAnsi="Calibri" w:cs="Tahoma"/>
          <w:bCs/>
          <w:sz w:val="24"/>
          <w:szCs w:val="24"/>
        </w:rPr>
        <w:t>David Pingree</w:t>
      </w:r>
      <w:r w:rsidR="00960838" w:rsidRPr="0038732E">
        <w:rPr>
          <w:rFonts w:ascii="Calibri" w:hAnsi="Calibri" w:cs="Tahoma" w:hint="eastAsia"/>
          <w:bCs/>
          <w:sz w:val="24"/>
          <w:szCs w:val="24"/>
        </w:rPr>
        <w:t xml:space="preserve"> </w:t>
      </w:r>
      <w:r w:rsidR="0096026E" w:rsidRPr="0038732E">
        <w:rPr>
          <w:rFonts w:ascii="Calibri" w:hAnsi="Calibri" w:cs="Tahoma"/>
          <w:bCs/>
          <w:sz w:val="24"/>
          <w:szCs w:val="24"/>
        </w:rPr>
        <w:t xml:space="preserve">mentioned </w:t>
      </w:r>
      <w:r w:rsidR="009C5E00" w:rsidRPr="0038732E">
        <w:rPr>
          <w:rFonts w:ascii="Calibri" w:hAnsi="Calibri" w:cs="Tahoma"/>
          <w:bCs/>
          <w:sz w:val="24"/>
          <w:szCs w:val="24"/>
        </w:rPr>
        <w:t>an</w:t>
      </w:r>
      <w:r w:rsidR="00AF1A63" w:rsidRPr="0038732E">
        <w:rPr>
          <w:rFonts w:ascii="Calibri" w:hAnsi="Calibri" w:cs="Tahoma" w:hint="eastAsia"/>
          <w:bCs/>
          <w:sz w:val="24"/>
          <w:szCs w:val="24"/>
        </w:rPr>
        <w:t xml:space="preserve"> </w:t>
      </w:r>
      <w:r w:rsidR="009C5E00" w:rsidRPr="0038732E">
        <w:rPr>
          <w:rFonts w:ascii="Calibri" w:hAnsi="Calibri" w:cs="Tahoma"/>
          <w:bCs/>
          <w:sz w:val="24"/>
          <w:szCs w:val="24"/>
        </w:rPr>
        <w:t>unfortunate report</w:t>
      </w:r>
      <w:r w:rsidR="0096026E" w:rsidRPr="0038732E">
        <w:rPr>
          <w:rFonts w:ascii="Calibri" w:hAnsi="Calibri" w:cs="Tahoma"/>
          <w:bCs/>
          <w:sz w:val="24"/>
          <w:szCs w:val="24"/>
        </w:rPr>
        <w:t xml:space="preserve"> in his summary of </w:t>
      </w:r>
      <w:proofErr w:type="spellStart"/>
      <w:r w:rsidR="0096026E" w:rsidRPr="0038732E">
        <w:rPr>
          <w:rFonts w:ascii="Calibri" w:hAnsi="Calibri" w:cs="Tahoma"/>
          <w:bCs/>
          <w:sz w:val="24"/>
          <w:szCs w:val="24"/>
        </w:rPr>
        <w:t>Abū</w:t>
      </w:r>
      <w:proofErr w:type="spellEnd"/>
      <w:r w:rsidR="0096026E" w:rsidRPr="0038732E">
        <w:rPr>
          <w:rFonts w:ascii="Calibri" w:hAnsi="Calibri" w:cs="Tahoma"/>
          <w:bCs/>
          <w:sz w:val="24"/>
          <w:szCs w:val="24"/>
        </w:rPr>
        <w:t xml:space="preserve"> </w:t>
      </w:r>
      <w:proofErr w:type="spellStart"/>
      <w:r w:rsidR="0096026E" w:rsidRPr="0038732E">
        <w:rPr>
          <w:rFonts w:ascii="Calibri" w:hAnsi="Calibri" w:cs="Tahoma"/>
          <w:bCs/>
          <w:sz w:val="24"/>
          <w:szCs w:val="24"/>
        </w:rPr>
        <w:t>Maʿšar's</w:t>
      </w:r>
      <w:proofErr w:type="spellEnd"/>
      <w:r w:rsidR="0096026E" w:rsidRPr="0038732E">
        <w:rPr>
          <w:rFonts w:ascii="Calibri" w:hAnsi="Calibri" w:cs="Tahoma"/>
          <w:bCs/>
          <w:sz w:val="24"/>
          <w:szCs w:val="24"/>
        </w:rPr>
        <w:t xml:space="preserve"> life</w:t>
      </w:r>
      <w:r w:rsidR="006F1B23" w:rsidRPr="0038732E">
        <w:rPr>
          <w:rFonts w:ascii="Calibri" w:hAnsi="Calibri" w:cs="Tahoma" w:hint="eastAsia"/>
          <w:bCs/>
          <w:sz w:val="24"/>
          <w:szCs w:val="24"/>
        </w:rPr>
        <w:t>:</w:t>
      </w:r>
      <w:r w:rsidR="00B55832" w:rsidRPr="0038732E">
        <w:rPr>
          <w:rFonts w:ascii="Calibri" w:hAnsi="Calibri" w:cs="Tahoma"/>
          <w:bCs/>
          <w:sz w:val="24"/>
          <w:szCs w:val="24"/>
        </w:rPr>
        <w:t xml:space="preserve"> </w:t>
      </w:r>
      <w:proofErr w:type="spellStart"/>
      <w:r w:rsidR="00B55832" w:rsidRPr="0038732E">
        <w:rPr>
          <w:rFonts w:ascii="Calibri" w:hAnsi="Calibri" w:cs="Tahoma"/>
          <w:bCs/>
          <w:sz w:val="24"/>
          <w:szCs w:val="24"/>
        </w:rPr>
        <w:t>Abū</w:t>
      </w:r>
      <w:proofErr w:type="spellEnd"/>
      <w:r w:rsidR="00B55832" w:rsidRPr="0038732E">
        <w:rPr>
          <w:rFonts w:ascii="Calibri" w:hAnsi="Calibri" w:cs="Tahoma"/>
          <w:bCs/>
          <w:sz w:val="24"/>
          <w:szCs w:val="24"/>
        </w:rPr>
        <w:t xml:space="preserve"> </w:t>
      </w:r>
      <w:proofErr w:type="spellStart"/>
      <w:r w:rsidR="00B55832" w:rsidRPr="0038732E">
        <w:rPr>
          <w:rFonts w:ascii="Calibri" w:hAnsi="Calibri" w:cs="Tahoma"/>
          <w:bCs/>
          <w:sz w:val="24"/>
          <w:szCs w:val="24"/>
        </w:rPr>
        <w:t>Maʿšar</w:t>
      </w:r>
      <w:proofErr w:type="spellEnd"/>
      <w:r w:rsidR="00B55832" w:rsidRPr="0038732E">
        <w:rPr>
          <w:rFonts w:ascii="Calibri" w:hAnsi="Calibri" w:cs="Tahoma" w:hint="eastAsia"/>
          <w:bCs/>
          <w:sz w:val="24"/>
          <w:szCs w:val="24"/>
        </w:rPr>
        <w:t xml:space="preserve"> has suffered</w:t>
      </w:r>
      <w:r w:rsidR="007754DD" w:rsidRPr="0038732E">
        <w:rPr>
          <w:rFonts w:ascii="Calibri" w:hAnsi="Calibri" w:cs="Tahoma" w:hint="eastAsia"/>
          <w:bCs/>
          <w:sz w:val="24"/>
          <w:szCs w:val="24"/>
        </w:rPr>
        <w:t xml:space="preserve"> </w:t>
      </w:r>
      <w:r w:rsidR="00B55832" w:rsidRPr="0038732E">
        <w:rPr>
          <w:rFonts w:ascii="Calibri" w:hAnsi="Calibri" w:cs="Tahoma"/>
          <w:bCs/>
          <w:sz w:val="24"/>
          <w:szCs w:val="24"/>
        </w:rPr>
        <w:t>a whipping as punishment for his practice of astrology</w:t>
      </w:r>
      <w:r w:rsidR="004750AD" w:rsidRPr="0038732E">
        <w:rPr>
          <w:rFonts w:ascii="Calibri" w:hAnsi="Calibri" w:cs="Tahoma" w:hint="eastAsia"/>
          <w:bCs/>
          <w:sz w:val="24"/>
          <w:szCs w:val="24"/>
        </w:rPr>
        <w:t>.</w:t>
      </w:r>
      <w:r w:rsidR="004A5709" w:rsidRPr="0038732E">
        <w:rPr>
          <w:rFonts w:ascii="Calibri" w:hAnsi="Calibri" w:cs="Tahoma" w:hint="eastAsia"/>
          <w:bCs/>
          <w:sz w:val="24"/>
          <w:szCs w:val="24"/>
        </w:rPr>
        <w:t xml:space="preserve"> </w:t>
      </w:r>
      <w:r w:rsidR="0004672C" w:rsidRPr="0038732E">
        <w:rPr>
          <w:rFonts w:ascii="Calibri" w:hAnsi="Calibri" w:cs="Tahoma"/>
          <w:bCs/>
          <w:sz w:val="24"/>
          <w:szCs w:val="24"/>
        </w:rPr>
        <w:t>His work has</w:t>
      </w:r>
      <w:r w:rsidR="00180C6C" w:rsidRPr="0038732E">
        <w:rPr>
          <w:rFonts w:ascii="Calibri" w:hAnsi="Calibri" w:cs="Tahoma"/>
          <w:bCs/>
          <w:sz w:val="24"/>
          <w:szCs w:val="24"/>
        </w:rPr>
        <w:t xml:space="preserve"> fewer </w:t>
      </w:r>
      <w:r w:rsidR="00637306" w:rsidRPr="0038732E">
        <w:rPr>
          <w:rFonts w:ascii="Calibri" w:hAnsi="Calibri" w:cs="Tahoma"/>
          <w:bCs/>
          <w:sz w:val="24"/>
          <w:szCs w:val="24"/>
        </w:rPr>
        <w:t>presentations of</w:t>
      </w:r>
      <w:r w:rsidR="00180C6C" w:rsidRPr="0038732E">
        <w:rPr>
          <w:rFonts w:ascii="Calibri" w:hAnsi="Calibri" w:cs="Tahoma"/>
          <w:bCs/>
          <w:sz w:val="24"/>
          <w:szCs w:val="24"/>
        </w:rPr>
        <w:t xml:space="preserve"> </w:t>
      </w:r>
      <w:r w:rsidR="00180C6C" w:rsidRPr="0038732E">
        <w:rPr>
          <w:rFonts w:ascii="Calibri" w:hAnsi="Calibri" w:cs="Tahoma" w:hint="eastAsia"/>
          <w:bCs/>
          <w:sz w:val="24"/>
          <w:szCs w:val="24"/>
        </w:rPr>
        <w:t>king</w:t>
      </w:r>
      <w:r w:rsidR="00180C6C" w:rsidRPr="0038732E">
        <w:rPr>
          <w:rFonts w:ascii="Calibri" w:hAnsi="Calibri" w:cs="Tahoma"/>
          <w:bCs/>
          <w:sz w:val="24"/>
          <w:szCs w:val="24"/>
        </w:rPr>
        <w:t xml:space="preserve">, </w:t>
      </w:r>
      <w:r w:rsidR="00180C6C" w:rsidRPr="0038732E">
        <w:rPr>
          <w:rFonts w:ascii="Calibri" w:hAnsi="Calibri" w:cs="Tahoma" w:hint="eastAsia"/>
          <w:bCs/>
          <w:sz w:val="24"/>
          <w:szCs w:val="24"/>
        </w:rPr>
        <w:t>military</w:t>
      </w:r>
      <w:r w:rsidR="00180C6C" w:rsidRPr="0038732E">
        <w:rPr>
          <w:rFonts w:ascii="Calibri" w:hAnsi="Calibri" w:cs="Tahoma"/>
          <w:bCs/>
          <w:sz w:val="24"/>
          <w:szCs w:val="24"/>
        </w:rPr>
        <w:t>,</w:t>
      </w:r>
      <w:r w:rsidR="00447156" w:rsidRPr="0038732E">
        <w:rPr>
          <w:rFonts w:ascii="Calibri" w:hAnsi="Calibri" w:cs="Tahoma" w:hint="eastAsia"/>
          <w:bCs/>
          <w:sz w:val="24"/>
          <w:szCs w:val="24"/>
        </w:rPr>
        <w:t xml:space="preserve"> </w:t>
      </w:r>
      <w:r w:rsidR="00447156" w:rsidRPr="0038732E">
        <w:rPr>
          <w:rFonts w:ascii="Calibri" w:hAnsi="Calibri" w:cs="Tahoma"/>
          <w:bCs/>
          <w:sz w:val="24"/>
          <w:szCs w:val="24"/>
        </w:rPr>
        <w:t>political</w:t>
      </w:r>
      <w:r w:rsidR="00180C6C" w:rsidRPr="0038732E">
        <w:rPr>
          <w:rFonts w:ascii="Calibri" w:hAnsi="Calibri" w:cs="Tahoma"/>
          <w:bCs/>
          <w:sz w:val="24"/>
          <w:szCs w:val="24"/>
        </w:rPr>
        <w:t xml:space="preserve"> </w:t>
      </w:r>
      <w:r w:rsidR="00EB537F" w:rsidRPr="0038732E">
        <w:rPr>
          <w:rFonts w:ascii="Calibri" w:hAnsi="Calibri" w:cs="Tahoma" w:hint="eastAsia"/>
          <w:bCs/>
          <w:sz w:val="24"/>
          <w:szCs w:val="24"/>
        </w:rPr>
        <w:t>or</w:t>
      </w:r>
      <w:r w:rsidR="00180C6C" w:rsidRPr="0038732E">
        <w:rPr>
          <w:rFonts w:ascii="Calibri" w:hAnsi="Calibri" w:cs="Tahoma"/>
          <w:bCs/>
          <w:sz w:val="24"/>
          <w:szCs w:val="24"/>
        </w:rPr>
        <w:t xml:space="preserve"> other aggressive predictions</w:t>
      </w:r>
      <w:r w:rsidR="00180C6C" w:rsidRPr="0038732E">
        <w:rPr>
          <w:rFonts w:ascii="Calibri" w:hAnsi="Calibri" w:cs="Tahoma" w:hint="eastAsia"/>
          <w:bCs/>
          <w:sz w:val="24"/>
          <w:szCs w:val="24"/>
        </w:rPr>
        <w:t xml:space="preserve">. </w:t>
      </w:r>
      <w:r w:rsidR="00DA57D3" w:rsidRPr="0038732E">
        <w:rPr>
          <w:rFonts w:ascii="Calibri" w:hAnsi="Calibri" w:cs="Tahoma"/>
          <w:bCs/>
          <w:sz w:val="24"/>
          <w:szCs w:val="24"/>
        </w:rPr>
        <w:t>David Pingree</w:t>
      </w:r>
      <w:r w:rsidR="00DA57D3" w:rsidRPr="0038732E">
        <w:rPr>
          <w:rFonts w:ascii="Calibri" w:hAnsi="Calibri" w:cs="Tahoma" w:hint="eastAsia"/>
          <w:bCs/>
          <w:sz w:val="24"/>
          <w:szCs w:val="24"/>
        </w:rPr>
        <w:t xml:space="preserve"> also noted</w:t>
      </w:r>
      <w:r w:rsidR="00E23A27">
        <w:rPr>
          <w:rFonts w:ascii="Calibri" w:hAnsi="Calibri" w:cs="Tahoma"/>
          <w:bCs/>
          <w:sz w:val="24"/>
          <w:szCs w:val="24"/>
        </w:rPr>
        <w:t>, ‘</w:t>
      </w:r>
      <w:r w:rsidR="00D445B3" w:rsidRPr="0038732E">
        <w:rPr>
          <w:rFonts w:ascii="Calibri" w:hAnsi="Calibri" w:cs="Tahoma"/>
          <w:bCs/>
          <w:sz w:val="24"/>
          <w:szCs w:val="24"/>
        </w:rPr>
        <w:t xml:space="preserve">The ancient city of Balkh, where </w:t>
      </w:r>
      <w:proofErr w:type="spellStart"/>
      <w:r w:rsidR="00D445B3" w:rsidRPr="0038732E">
        <w:rPr>
          <w:rFonts w:ascii="Calibri" w:hAnsi="Calibri" w:cs="Tahoma"/>
          <w:bCs/>
          <w:sz w:val="24"/>
          <w:szCs w:val="24"/>
        </w:rPr>
        <w:t>Abū</w:t>
      </w:r>
      <w:proofErr w:type="spellEnd"/>
      <w:r w:rsidR="00D445B3" w:rsidRPr="0038732E">
        <w:rPr>
          <w:rFonts w:ascii="Calibri" w:hAnsi="Calibri" w:cs="Tahoma"/>
          <w:bCs/>
          <w:sz w:val="24"/>
          <w:szCs w:val="24"/>
        </w:rPr>
        <w:t xml:space="preserve"> </w:t>
      </w:r>
      <w:proofErr w:type="spellStart"/>
      <w:r w:rsidR="00D445B3" w:rsidRPr="0038732E">
        <w:rPr>
          <w:rFonts w:ascii="Calibri" w:hAnsi="Calibri" w:cs="Tahoma"/>
          <w:bCs/>
          <w:sz w:val="24"/>
          <w:szCs w:val="24"/>
        </w:rPr>
        <w:t>Maʿshar</w:t>
      </w:r>
      <w:proofErr w:type="spellEnd"/>
      <w:r w:rsidR="00D445B3" w:rsidRPr="0038732E">
        <w:rPr>
          <w:rFonts w:ascii="Calibri" w:hAnsi="Calibri" w:cs="Tahoma"/>
          <w:bCs/>
          <w:sz w:val="24"/>
          <w:szCs w:val="24"/>
        </w:rPr>
        <w:t xml:space="preserve"> grew up, had once been an outpost of Hellenism in central Asia</w:t>
      </w:r>
      <w:r w:rsidR="00BF7B20" w:rsidRPr="0038732E">
        <w:rPr>
          <w:rFonts w:ascii="Calibri" w:hAnsi="Calibri" w:cs="Tahoma"/>
          <w:bCs/>
          <w:sz w:val="24"/>
          <w:szCs w:val="24"/>
        </w:rPr>
        <w:t>’</w:t>
      </w:r>
      <w:r w:rsidR="00D445B3" w:rsidRPr="0038732E">
        <w:rPr>
          <w:rFonts w:ascii="Calibri" w:hAnsi="Calibri" w:cs="Tahoma" w:hint="eastAsia"/>
          <w:bCs/>
          <w:sz w:val="24"/>
          <w:szCs w:val="24"/>
        </w:rPr>
        <w:t>.</w:t>
      </w:r>
      <w:r w:rsidR="00D109CE" w:rsidRPr="0038732E">
        <w:rPr>
          <w:rFonts w:ascii="Calibri" w:hAnsi="Calibri" w:cs="Tahoma"/>
          <w:bCs/>
          <w:sz w:val="24"/>
          <w:szCs w:val="24"/>
        </w:rPr>
        <w:t xml:space="preserve"> </w:t>
      </w:r>
      <w:r w:rsidR="00B410E3" w:rsidRPr="0038732E">
        <w:rPr>
          <w:rFonts w:ascii="Calibri" w:hAnsi="Calibri" w:cs="Tahoma"/>
          <w:bCs/>
          <w:sz w:val="24"/>
          <w:szCs w:val="24"/>
        </w:rPr>
        <w:t>Over time, it evolved into a hub for the interaction of various ethnicities, religions, and cultures</w:t>
      </w:r>
      <w:r w:rsidR="009A5917" w:rsidRPr="0038732E">
        <w:rPr>
          <w:rStyle w:val="af2"/>
          <w:rFonts w:ascii="Calibri" w:hAnsi="Calibri" w:cs="Tahoma"/>
          <w:bCs/>
          <w:sz w:val="24"/>
          <w:szCs w:val="24"/>
        </w:rPr>
        <w:footnoteReference w:id="10"/>
      </w:r>
      <w:r w:rsidR="00B410E3" w:rsidRPr="0038732E">
        <w:rPr>
          <w:rFonts w:ascii="Calibri" w:hAnsi="Calibri" w:cs="Tahoma"/>
          <w:bCs/>
          <w:sz w:val="24"/>
          <w:szCs w:val="24"/>
        </w:rPr>
        <w:t>.</w:t>
      </w:r>
      <w:r w:rsidR="002253A6" w:rsidRPr="0038732E">
        <w:rPr>
          <w:rFonts w:ascii="Calibri" w:hAnsi="Calibri" w:cs="Tahoma" w:hint="eastAsia"/>
          <w:bCs/>
          <w:sz w:val="24"/>
          <w:szCs w:val="24"/>
        </w:rPr>
        <w:t xml:space="preserve"> </w:t>
      </w:r>
      <w:r w:rsidR="002253A6" w:rsidRPr="0038732E">
        <w:rPr>
          <w:rFonts w:ascii="Calibri" w:hAnsi="Calibri" w:cs="Tahoma"/>
          <w:bCs/>
          <w:sz w:val="24"/>
          <w:szCs w:val="24"/>
        </w:rPr>
        <w:t>This fusion and aggregation of multiple perspectives and cultures is showcased in th</w:t>
      </w:r>
      <w:r w:rsidR="003F46F6" w:rsidRPr="0038732E">
        <w:rPr>
          <w:rFonts w:ascii="Calibri" w:hAnsi="Calibri" w:cs="Tahoma" w:hint="eastAsia"/>
          <w:bCs/>
          <w:sz w:val="24"/>
          <w:szCs w:val="24"/>
        </w:rPr>
        <w:t>e</w:t>
      </w:r>
      <w:r w:rsidR="002253A6" w:rsidRPr="0038732E">
        <w:rPr>
          <w:rFonts w:ascii="Calibri" w:hAnsi="Calibri" w:cs="Tahoma" w:hint="eastAsia"/>
          <w:bCs/>
          <w:sz w:val="24"/>
          <w:szCs w:val="24"/>
        </w:rPr>
        <w:t xml:space="preserve"> </w:t>
      </w:r>
      <w:r w:rsidR="002253A6" w:rsidRPr="0038732E">
        <w:rPr>
          <w:rFonts w:ascii="Calibri" w:hAnsi="Calibri" w:cs="Tahoma"/>
          <w:bCs/>
          <w:sz w:val="24"/>
          <w:szCs w:val="24"/>
        </w:rPr>
        <w:t>tome</w:t>
      </w:r>
      <w:r w:rsidR="003F46F6" w:rsidRPr="0038732E">
        <w:rPr>
          <w:rFonts w:ascii="Calibri" w:hAnsi="Calibri" w:cs="Tahoma" w:hint="eastAsia"/>
          <w:bCs/>
          <w:sz w:val="24"/>
          <w:szCs w:val="24"/>
        </w:rPr>
        <w:t xml:space="preserve">, </w:t>
      </w:r>
      <w:r w:rsidR="003F46F6" w:rsidRPr="0038732E">
        <w:rPr>
          <w:rFonts w:ascii="Calibri" w:hAnsi="Calibri" w:cs="Calibri"/>
          <w:bCs/>
          <w:i/>
          <w:iCs/>
          <w:sz w:val="24"/>
          <w:szCs w:val="24"/>
        </w:rPr>
        <w:t>The Great Introduction to Astrology</w:t>
      </w:r>
      <w:r w:rsidR="002253A6" w:rsidRPr="0038732E">
        <w:rPr>
          <w:rFonts w:ascii="Calibri" w:hAnsi="Calibri" w:cs="Tahoma"/>
          <w:bCs/>
          <w:sz w:val="24"/>
          <w:szCs w:val="24"/>
        </w:rPr>
        <w:t>.</w:t>
      </w:r>
      <w:r w:rsidR="002253A6" w:rsidRPr="0038732E">
        <w:rPr>
          <w:rFonts w:ascii="Calibri" w:hAnsi="Calibri" w:cs="Tahoma" w:hint="eastAsia"/>
          <w:bCs/>
          <w:sz w:val="24"/>
          <w:szCs w:val="24"/>
        </w:rPr>
        <w:t xml:space="preserve"> </w:t>
      </w:r>
      <w:r w:rsidR="00A05F82" w:rsidRPr="0038732E">
        <w:rPr>
          <w:rFonts w:ascii="Calibri" w:hAnsi="Calibri" w:cs="Tahoma"/>
          <w:bCs/>
          <w:sz w:val="24"/>
          <w:szCs w:val="24"/>
        </w:rPr>
        <w:t>In this book, he quote</w:t>
      </w:r>
      <w:r w:rsidR="00A05F82" w:rsidRPr="0038732E">
        <w:rPr>
          <w:rFonts w:ascii="Calibri" w:hAnsi="Calibri" w:cs="Tahoma" w:hint="eastAsia"/>
          <w:bCs/>
          <w:sz w:val="24"/>
          <w:szCs w:val="24"/>
        </w:rPr>
        <w:t>d</w:t>
      </w:r>
      <w:r w:rsidR="00E30F9F" w:rsidRPr="0038732E">
        <w:rPr>
          <w:rFonts w:ascii="Calibri" w:hAnsi="Calibri" w:cs="Tahoma" w:hint="eastAsia"/>
          <w:bCs/>
          <w:sz w:val="24"/>
          <w:szCs w:val="24"/>
        </w:rPr>
        <w:t xml:space="preserve"> what </w:t>
      </w:r>
      <w:r w:rsidR="00E30F9F" w:rsidRPr="0038732E">
        <w:rPr>
          <w:rFonts w:ascii="Calibri" w:hAnsi="Calibri" w:cs="Tahoma"/>
          <w:bCs/>
          <w:sz w:val="24"/>
          <w:szCs w:val="24"/>
        </w:rPr>
        <w:t xml:space="preserve">Persia, Babylon, Egypt, Indians, and </w:t>
      </w:r>
      <w:r w:rsidR="00086115" w:rsidRPr="0038732E">
        <w:rPr>
          <w:rFonts w:ascii="Calibri" w:hAnsi="Calibri" w:cs="Tahoma"/>
          <w:bCs/>
          <w:sz w:val="24"/>
          <w:szCs w:val="24"/>
        </w:rPr>
        <w:t>others</w:t>
      </w:r>
      <w:r w:rsidR="00E30F9F" w:rsidRPr="0038732E">
        <w:rPr>
          <w:rFonts w:ascii="Calibri" w:hAnsi="Calibri" w:cs="Tahoma"/>
          <w:bCs/>
          <w:sz w:val="24"/>
          <w:szCs w:val="24"/>
        </w:rPr>
        <w:t xml:space="preserve"> say</w:t>
      </w:r>
      <w:r w:rsidR="00A05F82" w:rsidRPr="0038732E">
        <w:rPr>
          <w:rFonts w:ascii="Calibri" w:hAnsi="Calibri" w:cs="Tahoma"/>
          <w:bCs/>
          <w:sz w:val="24"/>
          <w:szCs w:val="24"/>
        </w:rPr>
        <w:t xml:space="preserve"> </w:t>
      </w:r>
      <w:r w:rsidR="00327746" w:rsidRPr="0038732E">
        <w:rPr>
          <w:rFonts w:ascii="Calibri" w:hAnsi="Calibri" w:cs="Tahoma"/>
          <w:bCs/>
          <w:sz w:val="24"/>
          <w:szCs w:val="24"/>
        </w:rPr>
        <w:t>about the same astrological</w:t>
      </w:r>
      <w:r w:rsidR="00086115" w:rsidRPr="0038732E">
        <w:rPr>
          <w:rFonts w:ascii="Calibri" w:hAnsi="Calibri" w:cs="Tahoma" w:hint="eastAsia"/>
          <w:bCs/>
          <w:sz w:val="24"/>
          <w:szCs w:val="24"/>
        </w:rPr>
        <w:t xml:space="preserve"> </w:t>
      </w:r>
      <w:r w:rsidR="00086115" w:rsidRPr="0038732E">
        <w:rPr>
          <w:rFonts w:ascii="Calibri" w:hAnsi="Calibri" w:cs="Tahoma"/>
          <w:bCs/>
          <w:sz w:val="24"/>
          <w:szCs w:val="24"/>
        </w:rPr>
        <w:t>method</w:t>
      </w:r>
      <w:r w:rsidR="00A05F82" w:rsidRPr="0038732E">
        <w:rPr>
          <w:rFonts w:ascii="Calibri" w:hAnsi="Calibri" w:cs="Tahoma"/>
          <w:bCs/>
          <w:sz w:val="24"/>
          <w:szCs w:val="24"/>
        </w:rPr>
        <w:t>.</w:t>
      </w:r>
      <w:r w:rsidR="00086115" w:rsidRPr="0038732E">
        <w:rPr>
          <w:rFonts w:ascii="Calibri" w:hAnsi="Calibri" w:cs="Tahoma" w:hint="eastAsia"/>
          <w:bCs/>
          <w:sz w:val="24"/>
          <w:szCs w:val="24"/>
        </w:rPr>
        <w:t xml:space="preserve"> </w:t>
      </w:r>
      <w:r w:rsidR="003621AD" w:rsidRPr="0038732E">
        <w:rPr>
          <w:rFonts w:ascii="Calibri" w:hAnsi="Calibri" w:cs="Tahoma"/>
          <w:bCs/>
          <w:sz w:val="24"/>
          <w:szCs w:val="24"/>
        </w:rPr>
        <w:t xml:space="preserve">While the other two books also reference their predecessor's views, they are not nearly as </w:t>
      </w:r>
      <w:r w:rsidR="002E1BD5" w:rsidRPr="0038732E">
        <w:rPr>
          <w:rFonts w:ascii="Calibri" w:hAnsi="Calibri" w:cs="Tahoma"/>
          <w:bCs/>
          <w:sz w:val="24"/>
          <w:szCs w:val="24"/>
        </w:rPr>
        <w:t>extensive</w:t>
      </w:r>
      <w:r w:rsidR="003621AD" w:rsidRPr="0038732E">
        <w:rPr>
          <w:rFonts w:ascii="Calibri" w:hAnsi="Calibri" w:cs="Tahoma"/>
          <w:bCs/>
          <w:sz w:val="24"/>
          <w:szCs w:val="24"/>
        </w:rPr>
        <w:t xml:space="preserve"> as </w:t>
      </w:r>
      <w:proofErr w:type="spellStart"/>
      <w:r w:rsidR="003621AD" w:rsidRPr="0038732E">
        <w:rPr>
          <w:rFonts w:ascii="Calibri" w:hAnsi="Calibri" w:cs="Tahoma"/>
          <w:bCs/>
          <w:sz w:val="24"/>
          <w:szCs w:val="24"/>
        </w:rPr>
        <w:t>Abū</w:t>
      </w:r>
      <w:proofErr w:type="spellEnd"/>
      <w:r w:rsidR="003621AD" w:rsidRPr="0038732E">
        <w:rPr>
          <w:rFonts w:ascii="Calibri" w:hAnsi="Calibri" w:cs="Tahoma"/>
          <w:bCs/>
          <w:sz w:val="24"/>
          <w:szCs w:val="24"/>
        </w:rPr>
        <w:t xml:space="preserve"> </w:t>
      </w:r>
      <w:proofErr w:type="spellStart"/>
      <w:r w:rsidR="003621AD" w:rsidRPr="0038732E">
        <w:rPr>
          <w:rFonts w:ascii="Calibri" w:hAnsi="Calibri" w:cs="Tahoma"/>
          <w:bCs/>
          <w:sz w:val="24"/>
          <w:szCs w:val="24"/>
        </w:rPr>
        <w:t>Maʿšar's</w:t>
      </w:r>
      <w:proofErr w:type="spellEnd"/>
      <w:r w:rsidR="003621AD" w:rsidRPr="0038732E">
        <w:rPr>
          <w:rFonts w:ascii="Calibri" w:hAnsi="Calibri" w:cs="Tahoma"/>
          <w:bCs/>
          <w:sz w:val="24"/>
          <w:szCs w:val="24"/>
        </w:rPr>
        <w:t xml:space="preserve"> work.</w:t>
      </w:r>
      <w:r w:rsidR="007E56C6" w:rsidRPr="0038732E">
        <w:rPr>
          <w:rFonts w:ascii="Calibri" w:hAnsi="Calibri" w:cs="Tahoma" w:hint="eastAsia"/>
          <w:bCs/>
          <w:sz w:val="24"/>
          <w:szCs w:val="24"/>
        </w:rPr>
        <w:t xml:space="preserve"> </w:t>
      </w:r>
    </w:p>
    <w:p w14:paraId="06C3EE5F" w14:textId="0F4E37B2" w:rsidR="00A955B2" w:rsidRDefault="00A955B2" w:rsidP="00EC39CE">
      <w:pPr>
        <w:pStyle w:val="a3"/>
        <w:spacing w:before="0" w:beforeAutospacing="0" w:after="0" w:afterAutospacing="0"/>
        <w:rPr>
          <w:rFonts w:ascii="Calibri" w:hAnsi="Calibri" w:cs="Tahoma"/>
          <w:bCs/>
          <w:sz w:val="24"/>
          <w:szCs w:val="24"/>
        </w:rPr>
      </w:pPr>
      <w:r w:rsidRPr="0038732E">
        <w:rPr>
          <w:rFonts w:ascii="Calibri" w:hAnsi="Calibri" w:cs="Tahoma"/>
          <w:bCs/>
          <w:sz w:val="24"/>
          <w:szCs w:val="24"/>
        </w:rPr>
        <w:tab/>
      </w:r>
      <w:r w:rsidR="006E2F6C" w:rsidRPr="0038732E">
        <w:rPr>
          <w:rFonts w:ascii="Calibri" w:hAnsi="Calibri" w:cs="Tahoma"/>
          <w:bCs/>
          <w:sz w:val="24"/>
          <w:szCs w:val="24"/>
        </w:rPr>
        <w:t>Finally,</w:t>
      </w:r>
      <w:r w:rsidR="007C78A3" w:rsidRPr="0038732E">
        <w:rPr>
          <w:rFonts w:ascii="Calibri" w:hAnsi="Calibri" w:cs="Tahoma" w:hint="eastAsia"/>
          <w:bCs/>
          <w:sz w:val="24"/>
          <w:szCs w:val="24"/>
        </w:rPr>
        <w:t xml:space="preserve"> move on to</w:t>
      </w:r>
      <w:r w:rsidR="006E2F6C" w:rsidRPr="0038732E">
        <w:rPr>
          <w:rFonts w:ascii="Calibri" w:hAnsi="Calibri" w:cs="Tahoma"/>
          <w:bCs/>
          <w:sz w:val="24"/>
          <w:szCs w:val="24"/>
        </w:rPr>
        <w:t xml:space="preserve"> two modern astrologers</w:t>
      </w:r>
      <w:r w:rsidR="004E399C" w:rsidRPr="0038732E">
        <w:rPr>
          <w:rFonts w:ascii="Calibri" w:hAnsi="Calibri" w:cs="Tahoma" w:hint="eastAsia"/>
          <w:bCs/>
          <w:sz w:val="24"/>
          <w:szCs w:val="24"/>
        </w:rPr>
        <w:t>,</w:t>
      </w:r>
      <w:r w:rsidR="006E2F6C" w:rsidRPr="0038732E">
        <w:rPr>
          <w:rFonts w:ascii="Calibri" w:hAnsi="Calibri" w:cs="Tahoma"/>
          <w:bCs/>
          <w:sz w:val="24"/>
          <w:szCs w:val="24"/>
        </w:rPr>
        <w:t xml:space="preserve"> Liz</w:t>
      </w:r>
      <w:r w:rsidR="006E2F6C" w:rsidRPr="0038732E">
        <w:rPr>
          <w:rFonts w:ascii="Calibri" w:hAnsi="Calibri" w:cs="Tahoma" w:hint="eastAsia"/>
          <w:bCs/>
          <w:sz w:val="24"/>
          <w:szCs w:val="24"/>
        </w:rPr>
        <w:t xml:space="preserve"> </w:t>
      </w:r>
      <w:r w:rsidR="006E2F6C" w:rsidRPr="0038732E">
        <w:rPr>
          <w:rFonts w:ascii="Calibri" w:hAnsi="Calibri" w:cs="Tahoma"/>
          <w:bCs/>
          <w:sz w:val="24"/>
          <w:szCs w:val="24"/>
        </w:rPr>
        <w:t>Greene and Howard Sasportas</w:t>
      </w:r>
      <w:r w:rsidR="006E2F6C" w:rsidRPr="0038732E">
        <w:rPr>
          <w:rFonts w:ascii="Calibri" w:hAnsi="Calibri" w:cs="Tahoma" w:hint="eastAsia"/>
          <w:bCs/>
          <w:sz w:val="24"/>
          <w:szCs w:val="24"/>
        </w:rPr>
        <w:t xml:space="preserve">, </w:t>
      </w:r>
      <w:r w:rsidR="006E2F6C" w:rsidRPr="0038732E">
        <w:rPr>
          <w:rFonts w:ascii="Calibri" w:hAnsi="Calibri" w:cs="Tahoma"/>
          <w:bCs/>
          <w:sz w:val="24"/>
          <w:szCs w:val="24"/>
        </w:rPr>
        <w:t>and their work</w:t>
      </w:r>
      <w:r w:rsidR="006E2F6C" w:rsidRPr="0038732E">
        <w:rPr>
          <w:rFonts w:ascii="Calibri" w:hAnsi="Calibri" w:cs="Tahoma" w:hint="eastAsia"/>
          <w:bCs/>
          <w:sz w:val="24"/>
          <w:szCs w:val="24"/>
        </w:rPr>
        <w:t xml:space="preserve"> </w:t>
      </w:r>
      <w:r w:rsidR="006E2F6C" w:rsidRPr="0038732E">
        <w:rPr>
          <w:rFonts w:ascii="Calibri" w:hAnsi="Calibri" w:cs="Tahoma"/>
          <w:bCs/>
          <w:i/>
          <w:iCs/>
          <w:sz w:val="24"/>
          <w:szCs w:val="24"/>
        </w:rPr>
        <w:t>The Inner Planets: Building Blocks of Personal Reality</w:t>
      </w:r>
      <w:r w:rsidR="00EE112C">
        <w:rPr>
          <w:rStyle w:val="af2"/>
          <w:rFonts w:ascii="Calibri" w:hAnsi="Calibri" w:cs="Tahoma"/>
          <w:bCs/>
          <w:i/>
          <w:iCs/>
          <w:sz w:val="24"/>
          <w:szCs w:val="24"/>
        </w:rPr>
        <w:footnoteReference w:id="11"/>
      </w:r>
      <w:r w:rsidR="00CB4DEC" w:rsidRPr="00CB4DEC">
        <w:rPr>
          <w:rFonts w:ascii="Calibri" w:hAnsi="Calibri" w:cs="Tahoma"/>
          <w:bCs/>
          <w:sz w:val="24"/>
          <w:szCs w:val="24"/>
        </w:rPr>
        <w:t>,</w:t>
      </w:r>
      <w:r w:rsidR="00FD70A3" w:rsidRPr="00CB4DEC">
        <w:rPr>
          <w:rFonts w:ascii="Calibri" w:hAnsi="Calibri" w:cs="Tahoma" w:hint="eastAsia"/>
          <w:bCs/>
          <w:sz w:val="24"/>
          <w:szCs w:val="24"/>
        </w:rPr>
        <w:t xml:space="preserve"> </w:t>
      </w:r>
      <w:r w:rsidR="00FD70A3" w:rsidRPr="00FD70A3">
        <w:rPr>
          <w:rFonts w:ascii="Calibri" w:hAnsi="Calibri" w:cs="Tahoma" w:hint="eastAsia"/>
          <w:bCs/>
          <w:sz w:val="24"/>
          <w:szCs w:val="24"/>
        </w:rPr>
        <w:t>published in 1993</w:t>
      </w:r>
      <w:r w:rsidR="006E2F6C" w:rsidRPr="00FD70A3">
        <w:rPr>
          <w:rFonts w:ascii="Calibri" w:hAnsi="Calibri" w:cs="Tahoma" w:hint="eastAsia"/>
          <w:bCs/>
          <w:sz w:val="24"/>
          <w:szCs w:val="24"/>
        </w:rPr>
        <w:t xml:space="preserve">. </w:t>
      </w:r>
      <w:r w:rsidR="0061048C" w:rsidRPr="0038732E">
        <w:rPr>
          <w:rFonts w:ascii="Calibri" w:hAnsi="Calibri" w:cs="Tahoma"/>
          <w:bCs/>
          <w:sz w:val="24"/>
          <w:szCs w:val="24"/>
        </w:rPr>
        <w:t>Unlike the first two</w:t>
      </w:r>
      <w:r w:rsidR="00C11834" w:rsidRPr="0038732E">
        <w:rPr>
          <w:rFonts w:ascii="Calibri" w:hAnsi="Calibri" w:cs="Tahoma" w:hint="eastAsia"/>
          <w:bCs/>
          <w:sz w:val="24"/>
          <w:szCs w:val="24"/>
        </w:rPr>
        <w:t xml:space="preserve"> </w:t>
      </w:r>
      <w:r w:rsidR="0061048C" w:rsidRPr="0038732E">
        <w:rPr>
          <w:rFonts w:ascii="Calibri" w:hAnsi="Calibri" w:cs="Tahoma"/>
          <w:bCs/>
          <w:sz w:val="24"/>
          <w:szCs w:val="24"/>
        </w:rPr>
        <w:t xml:space="preserve">non-English, </w:t>
      </w:r>
      <w:r w:rsidR="002A3DDE" w:rsidRPr="0038732E">
        <w:rPr>
          <w:rFonts w:ascii="Calibri" w:hAnsi="Calibri" w:cs="Tahoma"/>
          <w:bCs/>
          <w:sz w:val="24"/>
          <w:szCs w:val="24"/>
        </w:rPr>
        <w:t>single-author</w:t>
      </w:r>
      <w:r w:rsidR="002A3DDE" w:rsidRPr="0038732E">
        <w:rPr>
          <w:rFonts w:ascii="Calibri" w:hAnsi="Calibri" w:cs="Tahoma" w:hint="eastAsia"/>
          <w:bCs/>
          <w:sz w:val="24"/>
          <w:szCs w:val="24"/>
        </w:rPr>
        <w:t xml:space="preserve">, </w:t>
      </w:r>
      <w:r w:rsidR="00EE11B9" w:rsidRPr="0038732E">
        <w:rPr>
          <w:rFonts w:ascii="Calibri" w:hAnsi="Calibri" w:cs="Tahoma"/>
          <w:bCs/>
          <w:sz w:val="24"/>
          <w:szCs w:val="24"/>
        </w:rPr>
        <w:t>menu-based</w:t>
      </w:r>
      <w:r w:rsidR="00EE11B9" w:rsidRPr="0038732E">
        <w:rPr>
          <w:rFonts w:ascii="Calibri" w:hAnsi="Calibri" w:cs="Tahoma" w:hint="eastAsia"/>
          <w:bCs/>
          <w:sz w:val="24"/>
          <w:szCs w:val="24"/>
        </w:rPr>
        <w:t>,</w:t>
      </w:r>
      <w:r w:rsidR="0061048C" w:rsidRPr="0038732E">
        <w:rPr>
          <w:rFonts w:ascii="Calibri" w:hAnsi="Calibri" w:cs="Tahoma"/>
          <w:bCs/>
          <w:sz w:val="24"/>
          <w:szCs w:val="24"/>
        </w:rPr>
        <w:t xml:space="preserve"> </w:t>
      </w:r>
      <w:r w:rsidR="00B268C3" w:rsidRPr="0038732E">
        <w:rPr>
          <w:rFonts w:ascii="Calibri" w:hAnsi="Calibri" w:cs="Tahoma"/>
          <w:bCs/>
          <w:sz w:val="24"/>
          <w:szCs w:val="24"/>
        </w:rPr>
        <w:t>integration</w:t>
      </w:r>
      <w:r w:rsidR="0061048C" w:rsidRPr="0061048C">
        <w:rPr>
          <w:rFonts w:ascii="Calibri" w:hAnsi="Calibri" w:cs="Tahoma"/>
          <w:bCs/>
          <w:sz w:val="24"/>
          <w:szCs w:val="24"/>
        </w:rPr>
        <w:t xml:space="preserve"> texts</w:t>
      </w:r>
      <w:r w:rsidR="0061048C">
        <w:rPr>
          <w:rFonts w:ascii="Calibri" w:hAnsi="Calibri" w:cs="Tahoma" w:hint="eastAsia"/>
          <w:bCs/>
          <w:sz w:val="24"/>
          <w:szCs w:val="24"/>
        </w:rPr>
        <w:t xml:space="preserve">, </w:t>
      </w:r>
      <w:r w:rsidR="00DC5B00">
        <w:rPr>
          <w:rFonts w:ascii="Calibri" w:hAnsi="Calibri" w:cs="Tahoma" w:hint="eastAsia"/>
          <w:bCs/>
          <w:sz w:val="24"/>
          <w:szCs w:val="24"/>
        </w:rPr>
        <w:t>t</w:t>
      </w:r>
      <w:r w:rsidR="00DC5B00" w:rsidRPr="00DC5B00">
        <w:rPr>
          <w:rFonts w:ascii="Calibri" w:hAnsi="Calibri" w:cs="Tahoma"/>
          <w:bCs/>
          <w:sz w:val="24"/>
          <w:szCs w:val="24"/>
        </w:rPr>
        <w:t>h</w:t>
      </w:r>
      <w:r w:rsidR="00DC5B00">
        <w:rPr>
          <w:rFonts w:ascii="Calibri" w:hAnsi="Calibri" w:cs="Tahoma" w:hint="eastAsia"/>
          <w:bCs/>
          <w:sz w:val="24"/>
          <w:szCs w:val="24"/>
        </w:rPr>
        <w:t>is</w:t>
      </w:r>
      <w:r w:rsidR="00DC5B00" w:rsidRPr="00DC5B00">
        <w:rPr>
          <w:rFonts w:ascii="Calibri" w:hAnsi="Calibri" w:cs="Tahoma"/>
          <w:bCs/>
          <w:sz w:val="24"/>
          <w:szCs w:val="24"/>
        </w:rPr>
        <w:t xml:space="preserve"> book </w:t>
      </w:r>
      <w:r w:rsidR="00932AD8">
        <w:rPr>
          <w:rFonts w:ascii="Calibri" w:hAnsi="Calibri" w:cs="Tahoma" w:hint="eastAsia"/>
          <w:bCs/>
          <w:sz w:val="24"/>
          <w:szCs w:val="24"/>
        </w:rPr>
        <w:t xml:space="preserve">has </w:t>
      </w:r>
      <w:r w:rsidR="00932AD8">
        <w:rPr>
          <w:rFonts w:ascii="Calibri" w:hAnsi="Calibri" w:cs="Tahoma"/>
          <w:bCs/>
          <w:sz w:val="24"/>
          <w:szCs w:val="24"/>
        </w:rPr>
        <w:t xml:space="preserve">been </w:t>
      </w:r>
      <w:r w:rsidR="00CD3607">
        <w:rPr>
          <w:rFonts w:ascii="Calibri" w:hAnsi="Calibri" w:cs="Tahoma" w:hint="eastAsia"/>
          <w:bCs/>
          <w:sz w:val="24"/>
          <w:szCs w:val="24"/>
        </w:rPr>
        <w:t>edited</w:t>
      </w:r>
      <w:r w:rsidR="00DC5B00" w:rsidRPr="00DC5B00">
        <w:rPr>
          <w:rFonts w:ascii="Calibri" w:hAnsi="Calibri" w:cs="Tahoma"/>
          <w:bCs/>
          <w:sz w:val="24"/>
          <w:szCs w:val="24"/>
        </w:rPr>
        <w:t xml:space="preserve"> from teaching lectures given by both</w:t>
      </w:r>
      <w:r w:rsidR="00932AD8">
        <w:rPr>
          <w:rFonts w:ascii="Calibri" w:hAnsi="Calibri" w:cs="Tahoma" w:hint="eastAsia"/>
          <w:bCs/>
          <w:sz w:val="24"/>
          <w:szCs w:val="24"/>
        </w:rPr>
        <w:t xml:space="preserve"> and </w:t>
      </w:r>
      <w:r w:rsidR="00932AD8" w:rsidRPr="00932AD8">
        <w:rPr>
          <w:rFonts w:ascii="Calibri" w:hAnsi="Calibri" w:cs="Tahoma"/>
          <w:bCs/>
          <w:sz w:val="24"/>
          <w:szCs w:val="24"/>
        </w:rPr>
        <w:t>has not been language-switched</w:t>
      </w:r>
      <w:r w:rsidR="004F5B38">
        <w:rPr>
          <w:rFonts w:ascii="Calibri" w:hAnsi="Calibri" w:cs="Tahoma" w:hint="eastAsia"/>
          <w:bCs/>
          <w:sz w:val="24"/>
          <w:szCs w:val="24"/>
        </w:rPr>
        <w:t>.</w:t>
      </w:r>
      <w:r w:rsidR="00B268C3">
        <w:rPr>
          <w:rFonts w:ascii="Calibri" w:hAnsi="Calibri" w:cs="Tahoma" w:hint="eastAsia"/>
          <w:bCs/>
          <w:sz w:val="24"/>
          <w:szCs w:val="24"/>
        </w:rPr>
        <w:t xml:space="preserve"> </w:t>
      </w:r>
      <w:r w:rsidR="00A800DA" w:rsidRPr="00A800DA">
        <w:rPr>
          <w:rFonts w:ascii="Calibri" w:hAnsi="Calibri" w:cs="Tahoma"/>
          <w:bCs/>
          <w:sz w:val="24"/>
          <w:szCs w:val="24"/>
        </w:rPr>
        <w:t>As a result, the Mars section</w:t>
      </w:r>
      <w:r w:rsidR="00A800DA">
        <w:rPr>
          <w:rFonts w:ascii="Calibri" w:hAnsi="Calibri" w:cs="Tahoma" w:hint="eastAsia"/>
          <w:bCs/>
          <w:sz w:val="24"/>
          <w:szCs w:val="24"/>
        </w:rPr>
        <w:t xml:space="preserve"> this essay focuses on</w:t>
      </w:r>
      <w:r w:rsidR="00E23A27">
        <w:rPr>
          <w:rFonts w:ascii="Calibri" w:hAnsi="Calibri" w:cs="Tahoma"/>
          <w:bCs/>
          <w:sz w:val="24"/>
          <w:szCs w:val="24"/>
        </w:rPr>
        <w:t xml:space="preserve"> is bound together in the </w:t>
      </w:r>
      <w:r w:rsidR="00E23A27">
        <w:rPr>
          <w:rFonts w:ascii="Calibri" w:hAnsi="Calibri" w:cs="Tahoma"/>
          <w:bCs/>
          <w:sz w:val="24"/>
          <w:szCs w:val="24"/>
        </w:rPr>
        <w:lastRenderedPageBreak/>
        <w:t>same section instead of being scattered in various parts of the first two books</w:t>
      </w:r>
      <w:r w:rsidR="00A800DA" w:rsidRPr="00A800DA">
        <w:rPr>
          <w:rFonts w:ascii="Calibri" w:hAnsi="Calibri" w:cs="Tahoma"/>
          <w:bCs/>
          <w:sz w:val="24"/>
          <w:szCs w:val="24"/>
        </w:rPr>
        <w:t>.</w:t>
      </w:r>
      <w:r w:rsidR="00A800DA">
        <w:rPr>
          <w:rFonts w:ascii="Calibri" w:hAnsi="Calibri" w:cs="Tahoma" w:hint="eastAsia"/>
          <w:bCs/>
          <w:sz w:val="24"/>
          <w:szCs w:val="24"/>
        </w:rPr>
        <w:t xml:space="preserve"> </w:t>
      </w:r>
      <w:r w:rsidR="00383237" w:rsidRPr="00383237">
        <w:rPr>
          <w:rFonts w:ascii="Calibri" w:hAnsi="Calibri" w:cs="Tahoma"/>
          <w:bCs/>
          <w:sz w:val="24"/>
          <w:szCs w:val="24"/>
        </w:rPr>
        <w:t xml:space="preserve">And, being from lectures, </w:t>
      </w:r>
      <w:r w:rsidR="008B002C" w:rsidRPr="008B002C">
        <w:rPr>
          <w:rFonts w:ascii="Calibri" w:hAnsi="Calibri" w:cs="Tahoma"/>
          <w:bCs/>
          <w:sz w:val="24"/>
          <w:szCs w:val="24"/>
        </w:rPr>
        <w:t>some audience questions and interactions occur throughout the book</w:t>
      </w:r>
      <w:r w:rsidR="00796468">
        <w:rPr>
          <w:rFonts w:ascii="Calibri" w:hAnsi="Calibri" w:cs="Tahoma" w:hint="eastAsia"/>
          <w:bCs/>
          <w:sz w:val="24"/>
          <w:szCs w:val="24"/>
        </w:rPr>
        <w:t xml:space="preserve"> </w:t>
      </w:r>
      <w:r w:rsidR="00796468" w:rsidRPr="00796468">
        <w:rPr>
          <w:rFonts w:ascii="Calibri" w:hAnsi="Calibri" w:cs="Tahoma"/>
          <w:bCs/>
          <w:sz w:val="24"/>
          <w:szCs w:val="24"/>
        </w:rPr>
        <w:t>that were not present in the previous two books</w:t>
      </w:r>
      <w:r w:rsidR="00796468">
        <w:rPr>
          <w:rFonts w:ascii="Calibri" w:hAnsi="Calibri" w:cs="Tahoma" w:hint="eastAsia"/>
          <w:bCs/>
          <w:sz w:val="24"/>
          <w:szCs w:val="24"/>
        </w:rPr>
        <w:t>.</w:t>
      </w:r>
      <w:r w:rsidR="00383237">
        <w:rPr>
          <w:rFonts w:ascii="Calibri" w:hAnsi="Calibri" w:cs="Tahoma" w:hint="eastAsia"/>
          <w:bCs/>
          <w:sz w:val="24"/>
          <w:szCs w:val="24"/>
        </w:rPr>
        <w:t xml:space="preserve"> </w:t>
      </w:r>
    </w:p>
    <w:p w14:paraId="326E9168" w14:textId="507431D8" w:rsidR="00796468" w:rsidRPr="00B05D09" w:rsidRDefault="00796468" w:rsidP="00EC39CE">
      <w:pPr>
        <w:pStyle w:val="a3"/>
        <w:spacing w:before="0" w:beforeAutospacing="0" w:after="0" w:afterAutospacing="0"/>
        <w:rPr>
          <w:rFonts w:ascii="Calibri" w:hAnsi="Calibri" w:cs="Calibri"/>
          <w:bCs/>
          <w:sz w:val="24"/>
          <w:szCs w:val="24"/>
        </w:rPr>
      </w:pPr>
      <w:r>
        <w:rPr>
          <w:rFonts w:ascii="Calibri" w:hAnsi="Calibri" w:cs="Tahoma"/>
          <w:bCs/>
          <w:sz w:val="24"/>
          <w:szCs w:val="24"/>
        </w:rPr>
        <w:tab/>
      </w:r>
      <w:r w:rsidR="00882E9D" w:rsidRPr="00B05D09">
        <w:rPr>
          <w:rFonts w:ascii="Calibri" w:hAnsi="Calibri" w:cs="Tahoma"/>
          <w:bCs/>
          <w:sz w:val="24"/>
          <w:szCs w:val="24"/>
        </w:rPr>
        <w:t>In the Preface of this book</w:t>
      </w:r>
      <w:r w:rsidR="00DD610E" w:rsidRPr="00B05D09">
        <w:rPr>
          <w:rStyle w:val="af2"/>
          <w:rFonts w:ascii="Calibri" w:hAnsi="Calibri" w:cs="Tahoma"/>
          <w:bCs/>
          <w:sz w:val="24"/>
          <w:szCs w:val="24"/>
        </w:rPr>
        <w:footnoteReference w:id="12"/>
      </w:r>
      <w:r w:rsidR="00882E9D" w:rsidRPr="00B05D09">
        <w:rPr>
          <w:rFonts w:ascii="Calibri" w:hAnsi="Calibri" w:cs="Tahoma"/>
          <w:bCs/>
          <w:sz w:val="24"/>
          <w:szCs w:val="24"/>
        </w:rPr>
        <w:t>, there is a detailed introduction to the author</w:t>
      </w:r>
      <w:r w:rsidR="00882E9D" w:rsidRPr="00B05D09">
        <w:rPr>
          <w:rFonts w:ascii="Calibri" w:hAnsi="Calibri" w:cs="Tahoma" w:hint="eastAsia"/>
          <w:bCs/>
          <w:sz w:val="24"/>
          <w:szCs w:val="24"/>
        </w:rPr>
        <w:t>s</w:t>
      </w:r>
      <w:r w:rsidR="00882E9D" w:rsidRPr="00B05D09">
        <w:rPr>
          <w:rFonts w:ascii="Calibri" w:hAnsi="Calibri" w:cs="Tahoma"/>
          <w:bCs/>
          <w:sz w:val="24"/>
          <w:szCs w:val="24"/>
        </w:rPr>
        <w:t>’</w:t>
      </w:r>
      <w:r w:rsidR="00882E9D" w:rsidRPr="00B05D09">
        <w:rPr>
          <w:rFonts w:ascii="Calibri" w:hAnsi="Calibri" w:cs="Tahoma" w:hint="eastAsia"/>
          <w:bCs/>
          <w:sz w:val="24"/>
          <w:szCs w:val="24"/>
        </w:rPr>
        <w:t xml:space="preserve"> </w:t>
      </w:r>
      <w:r w:rsidR="00882E9D" w:rsidRPr="00B05D09">
        <w:rPr>
          <w:rFonts w:ascii="Calibri" w:hAnsi="Calibri" w:cs="Tahoma"/>
          <w:bCs/>
          <w:sz w:val="24"/>
          <w:szCs w:val="24"/>
        </w:rPr>
        <w:t>background</w:t>
      </w:r>
      <w:r w:rsidR="00882E9D" w:rsidRPr="00B05D09">
        <w:rPr>
          <w:rFonts w:ascii="Calibri" w:hAnsi="Calibri" w:cs="Tahoma" w:hint="eastAsia"/>
          <w:bCs/>
          <w:sz w:val="24"/>
          <w:szCs w:val="24"/>
        </w:rPr>
        <w:t xml:space="preserve">. </w:t>
      </w:r>
      <w:r w:rsidR="00B05D09" w:rsidRPr="00B05D09">
        <w:rPr>
          <w:rFonts w:ascii="Calibri" w:hAnsi="Calibri" w:cs="Tahoma" w:hint="eastAsia"/>
          <w:bCs/>
          <w:sz w:val="24"/>
          <w:szCs w:val="24"/>
        </w:rPr>
        <w:t xml:space="preserve">The author of </w:t>
      </w:r>
      <w:r w:rsidR="00B05D09" w:rsidRPr="00B05D09">
        <w:rPr>
          <w:rFonts w:ascii="Calibri" w:hAnsi="Calibri" w:cs="Tahoma"/>
          <w:bCs/>
          <w:i/>
          <w:iCs/>
          <w:sz w:val="24"/>
          <w:szCs w:val="24"/>
        </w:rPr>
        <w:t>The Gods of Change</w:t>
      </w:r>
      <w:r w:rsidR="002E35B9">
        <w:rPr>
          <w:rStyle w:val="af2"/>
          <w:rFonts w:ascii="Calibri" w:hAnsi="Calibri" w:cs="Tahoma"/>
          <w:bCs/>
          <w:i/>
          <w:iCs/>
          <w:sz w:val="24"/>
          <w:szCs w:val="24"/>
        </w:rPr>
        <w:footnoteReference w:id="13"/>
      </w:r>
      <w:r w:rsidR="00B05D09" w:rsidRPr="00B05D09">
        <w:rPr>
          <w:rFonts w:ascii="Calibri" w:hAnsi="Calibri" w:cs="Tahoma"/>
          <w:bCs/>
          <w:sz w:val="24"/>
          <w:szCs w:val="24"/>
        </w:rPr>
        <w:t xml:space="preserve"> and </w:t>
      </w:r>
      <w:r w:rsidR="00B05D09" w:rsidRPr="00B05D09">
        <w:rPr>
          <w:rFonts w:ascii="Calibri" w:hAnsi="Calibri" w:cs="Tahoma"/>
          <w:bCs/>
          <w:i/>
          <w:iCs/>
          <w:sz w:val="24"/>
          <w:szCs w:val="24"/>
        </w:rPr>
        <w:t>The Twelve Houses</w:t>
      </w:r>
      <w:r w:rsidR="002E35B9">
        <w:rPr>
          <w:rStyle w:val="af2"/>
          <w:rFonts w:ascii="Calibri" w:hAnsi="Calibri" w:cs="Tahoma"/>
          <w:bCs/>
          <w:i/>
          <w:iCs/>
          <w:sz w:val="24"/>
          <w:szCs w:val="24"/>
        </w:rPr>
        <w:footnoteReference w:id="14"/>
      </w:r>
      <w:r w:rsidR="00B05D09" w:rsidRPr="00B05D09">
        <w:rPr>
          <w:rFonts w:ascii="Calibri" w:hAnsi="Calibri" w:cs="Tahoma" w:hint="eastAsia"/>
          <w:bCs/>
          <w:sz w:val="24"/>
          <w:szCs w:val="24"/>
        </w:rPr>
        <w:t xml:space="preserve">, </w:t>
      </w:r>
      <w:r w:rsidR="00B05D09" w:rsidRPr="00B05D09">
        <w:rPr>
          <w:rFonts w:ascii="Calibri" w:hAnsi="Calibri" w:cs="Tahoma"/>
          <w:bCs/>
          <w:sz w:val="24"/>
          <w:szCs w:val="24"/>
        </w:rPr>
        <w:t>Howard Sasportas</w:t>
      </w:r>
      <w:r w:rsidR="00B05D09" w:rsidRPr="00B05D09">
        <w:rPr>
          <w:rFonts w:ascii="Calibri" w:hAnsi="Calibri" w:cs="Tahoma" w:hint="eastAsia"/>
          <w:bCs/>
          <w:sz w:val="24"/>
          <w:szCs w:val="24"/>
        </w:rPr>
        <w:t xml:space="preserve"> (1948-1992), is </w:t>
      </w:r>
      <w:r w:rsidR="00B05D09" w:rsidRPr="00B05D09">
        <w:rPr>
          <w:rFonts w:ascii="Calibri" w:hAnsi="Calibri" w:cs="Tahoma"/>
          <w:bCs/>
          <w:sz w:val="24"/>
          <w:szCs w:val="24"/>
        </w:rPr>
        <w:t xml:space="preserve">a prominent British astrologer and researcher in </w:t>
      </w:r>
      <w:r w:rsidR="009C223A" w:rsidRPr="009C223A">
        <w:rPr>
          <w:rFonts w:ascii="Calibri" w:hAnsi="Calibri" w:cs="Tahoma"/>
          <w:bCs/>
          <w:sz w:val="24"/>
          <w:szCs w:val="24"/>
        </w:rPr>
        <w:t>psychology and spiritual studies</w:t>
      </w:r>
      <w:r w:rsidR="00B05D09" w:rsidRPr="00B05D09">
        <w:rPr>
          <w:rFonts w:ascii="Calibri" w:hAnsi="Calibri" w:cs="Tahoma" w:hint="eastAsia"/>
          <w:bCs/>
          <w:sz w:val="24"/>
          <w:szCs w:val="24"/>
        </w:rPr>
        <w:t xml:space="preserve">. </w:t>
      </w:r>
      <w:r w:rsidR="00B05D09" w:rsidRPr="0025198C">
        <w:rPr>
          <w:rFonts w:ascii="Calibri" w:hAnsi="Calibri" w:cs="Tahoma"/>
          <w:bCs/>
          <w:sz w:val="24"/>
          <w:szCs w:val="24"/>
        </w:rPr>
        <w:t>Liz</w:t>
      </w:r>
      <w:r w:rsidR="00B05D09">
        <w:rPr>
          <w:rFonts w:ascii="Calibri" w:hAnsi="Calibri" w:cs="Tahoma" w:hint="eastAsia"/>
          <w:bCs/>
          <w:sz w:val="24"/>
          <w:szCs w:val="24"/>
        </w:rPr>
        <w:t xml:space="preserve"> </w:t>
      </w:r>
      <w:r w:rsidR="00B05D09" w:rsidRPr="0025198C">
        <w:rPr>
          <w:rFonts w:ascii="Calibri" w:hAnsi="Calibri" w:cs="Tahoma"/>
          <w:bCs/>
          <w:sz w:val="24"/>
          <w:szCs w:val="24"/>
        </w:rPr>
        <w:t>Greene</w:t>
      </w:r>
      <w:r w:rsidR="000627F0">
        <w:rPr>
          <w:rFonts w:ascii="Calibri" w:hAnsi="Calibri" w:cs="Tahoma"/>
          <w:bCs/>
          <w:sz w:val="24"/>
          <w:szCs w:val="24"/>
        </w:rPr>
        <w:t xml:space="preserve">, who was born in 1946, is also a renowned British astrologer, psychologist, and </w:t>
      </w:r>
      <w:r w:rsidR="002E35B9" w:rsidRPr="002E35B9">
        <w:rPr>
          <w:rFonts w:ascii="Calibri" w:hAnsi="Calibri" w:cs="Tahoma"/>
          <w:bCs/>
          <w:sz w:val="24"/>
          <w:szCs w:val="24"/>
        </w:rPr>
        <w:t>Jungian analyst</w:t>
      </w:r>
      <w:r w:rsidR="002E35B9">
        <w:rPr>
          <w:rFonts w:ascii="Calibri" w:hAnsi="Calibri" w:cs="Tahoma" w:hint="eastAsia"/>
          <w:bCs/>
          <w:sz w:val="24"/>
          <w:szCs w:val="24"/>
        </w:rPr>
        <w:t>. S</w:t>
      </w:r>
      <w:r w:rsidR="002E35B9" w:rsidRPr="002E35B9">
        <w:rPr>
          <w:rFonts w:ascii="Calibri" w:hAnsi="Calibri" w:cs="Tahoma"/>
          <w:bCs/>
          <w:sz w:val="24"/>
          <w:szCs w:val="24"/>
        </w:rPr>
        <w:t>he has published</w:t>
      </w:r>
      <w:r w:rsidR="002E35B9" w:rsidRPr="002E35B9">
        <w:rPr>
          <w:rFonts w:ascii="Calibri" w:hAnsi="Calibri" w:cs="Tahoma" w:hint="eastAsia"/>
          <w:bCs/>
          <w:i/>
          <w:iCs/>
          <w:sz w:val="24"/>
          <w:szCs w:val="24"/>
        </w:rPr>
        <w:t xml:space="preserve"> </w:t>
      </w:r>
      <w:r w:rsidR="002E35B9" w:rsidRPr="002E35B9">
        <w:rPr>
          <w:rFonts w:ascii="Calibri" w:hAnsi="Calibri" w:cs="Tahoma"/>
          <w:bCs/>
          <w:i/>
          <w:iCs/>
          <w:sz w:val="24"/>
          <w:szCs w:val="24"/>
        </w:rPr>
        <w:t>Saturn: A New Look at an Old Devil</w:t>
      </w:r>
      <w:r w:rsidR="002E35B9">
        <w:rPr>
          <w:rStyle w:val="af2"/>
          <w:rFonts w:ascii="Calibri" w:hAnsi="Calibri" w:cs="Tahoma"/>
          <w:bCs/>
          <w:i/>
          <w:iCs/>
          <w:sz w:val="24"/>
          <w:szCs w:val="24"/>
        </w:rPr>
        <w:footnoteReference w:id="15"/>
      </w:r>
      <w:r w:rsidR="002E35B9">
        <w:rPr>
          <w:rFonts w:ascii="Calibri" w:hAnsi="Calibri" w:cs="Tahoma" w:hint="eastAsia"/>
          <w:bCs/>
          <w:sz w:val="24"/>
          <w:szCs w:val="24"/>
        </w:rPr>
        <w:t xml:space="preserve">, </w:t>
      </w:r>
      <w:r w:rsidR="002E35B9" w:rsidRPr="002E35B9">
        <w:rPr>
          <w:rFonts w:ascii="Calibri" w:hAnsi="Calibri" w:cs="Tahoma"/>
          <w:bCs/>
          <w:i/>
          <w:iCs/>
          <w:sz w:val="24"/>
          <w:szCs w:val="24"/>
        </w:rPr>
        <w:t>Astrology for Lovers</w:t>
      </w:r>
      <w:r w:rsidR="002E35B9">
        <w:rPr>
          <w:rStyle w:val="af2"/>
          <w:rFonts w:ascii="Calibri" w:hAnsi="Calibri" w:cs="Tahoma"/>
          <w:bCs/>
          <w:i/>
          <w:iCs/>
          <w:sz w:val="24"/>
          <w:szCs w:val="24"/>
        </w:rPr>
        <w:footnoteReference w:id="16"/>
      </w:r>
      <w:r w:rsidR="002E35B9">
        <w:rPr>
          <w:rFonts w:ascii="Calibri" w:hAnsi="Calibri" w:cs="Tahoma" w:hint="eastAsia"/>
          <w:bCs/>
          <w:sz w:val="24"/>
          <w:szCs w:val="24"/>
        </w:rPr>
        <w:t xml:space="preserve"> and so on.</w:t>
      </w:r>
      <w:r w:rsidR="002F7C15">
        <w:rPr>
          <w:rFonts w:ascii="Calibri" w:hAnsi="Calibri" w:cs="Tahoma" w:hint="eastAsia"/>
          <w:bCs/>
          <w:sz w:val="24"/>
          <w:szCs w:val="24"/>
        </w:rPr>
        <w:t xml:space="preserve"> </w:t>
      </w:r>
      <w:r w:rsidR="009C223A">
        <w:rPr>
          <w:rFonts w:ascii="Calibri" w:hAnsi="Calibri" w:cs="Tahoma" w:hint="eastAsia"/>
          <w:bCs/>
          <w:sz w:val="24"/>
          <w:szCs w:val="24"/>
        </w:rPr>
        <w:t>T</w:t>
      </w:r>
      <w:r w:rsidR="009C223A" w:rsidRPr="009C223A">
        <w:rPr>
          <w:rFonts w:ascii="Calibri" w:hAnsi="Calibri" w:cs="Tahoma"/>
          <w:bCs/>
          <w:sz w:val="24"/>
          <w:szCs w:val="24"/>
        </w:rPr>
        <w:t xml:space="preserve">hey established </w:t>
      </w:r>
      <w:r w:rsidR="000627F0">
        <w:rPr>
          <w:rFonts w:ascii="Calibri" w:hAnsi="Calibri" w:cs="Tahoma"/>
          <w:bCs/>
          <w:sz w:val="24"/>
          <w:szCs w:val="24"/>
        </w:rPr>
        <w:t>the Centre for Psychological Astrology, which offers</w:t>
      </w:r>
      <w:r w:rsidR="000627F0" w:rsidRPr="000627F0">
        <w:rPr>
          <w:rFonts w:ascii="Calibri" w:hAnsi="Calibri" w:cs="Tahoma"/>
          <w:bCs/>
          <w:sz w:val="24"/>
          <w:szCs w:val="24"/>
        </w:rPr>
        <w:t xml:space="preserve"> professional training courses in</w:t>
      </w:r>
      <w:r w:rsidR="000627F0">
        <w:rPr>
          <w:rFonts w:ascii="Calibri" w:hAnsi="Calibri" w:cs="Tahoma" w:hint="eastAsia"/>
          <w:bCs/>
          <w:sz w:val="24"/>
          <w:szCs w:val="24"/>
        </w:rPr>
        <w:t xml:space="preserve"> </w:t>
      </w:r>
      <w:r w:rsidR="000627F0" w:rsidRPr="000627F0">
        <w:rPr>
          <w:rFonts w:ascii="Calibri" w:hAnsi="Calibri" w:cs="Tahoma"/>
          <w:bCs/>
          <w:sz w:val="24"/>
          <w:szCs w:val="24"/>
        </w:rPr>
        <w:t>the cross-fertilisation of astrology and psychology</w:t>
      </w:r>
      <w:r w:rsidR="000627F0">
        <w:rPr>
          <w:rStyle w:val="af2"/>
          <w:rFonts w:ascii="Calibri" w:hAnsi="Calibri" w:cs="Tahoma"/>
          <w:bCs/>
          <w:sz w:val="24"/>
          <w:szCs w:val="24"/>
        </w:rPr>
        <w:footnoteReference w:id="17"/>
      </w:r>
      <w:r w:rsidR="009C223A" w:rsidRPr="009C223A">
        <w:rPr>
          <w:rFonts w:ascii="Calibri" w:hAnsi="Calibri" w:cs="Tahoma"/>
          <w:bCs/>
          <w:sz w:val="24"/>
          <w:szCs w:val="24"/>
        </w:rPr>
        <w:t>.</w:t>
      </w:r>
      <w:r w:rsidR="00FF315C">
        <w:rPr>
          <w:rFonts w:ascii="Calibri" w:hAnsi="Calibri" w:cs="Tahoma" w:hint="eastAsia"/>
          <w:bCs/>
          <w:sz w:val="24"/>
          <w:szCs w:val="24"/>
        </w:rPr>
        <w:t xml:space="preserve"> </w:t>
      </w:r>
      <w:r w:rsidR="00BA72FB">
        <w:rPr>
          <w:rFonts w:ascii="Calibri" w:hAnsi="Calibri" w:cs="Tahoma"/>
          <w:bCs/>
          <w:sz w:val="24"/>
          <w:szCs w:val="24"/>
        </w:rPr>
        <w:t xml:space="preserve">Drawing from this background, the book provides an </w:t>
      </w:r>
      <w:r w:rsidR="00BA72FB" w:rsidRPr="00BA72FB">
        <w:rPr>
          <w:rFonts w:ascii="Calibri" w:hAnsi="Calibri" w:cs="Tahoma"/>
          <w:bCs/>
          <w:sz w:val="24"/>
          <w:szCs w:val="24"/>
        </w:rPr>
        <w:t>exploratory</w:t>
      </w:r>
      <w:r w:rsidR="00BA72FB">
        <w:rPr>
          <w:rFonts w:ascii="Calibri" w:hAnsi="Calibri" w:cs="Tahoma"/>
          <w:bCs/>
          <w:sz w:val="24"/>
          <w:szCs w:val="24"/>
        </w:rPr>
        <w:t xml:space="preserve"> approach and incorporates elements of psychology, particularly </w:t>
      </w:r>
      <w:proofErr w:type="spellStart"/>
      <w:r w:rsidR="00BA72FB">
        <w:rPr>
          <w:rFonts w:ascii="Calibri" w:hAnsi="Calibri" w:cs="Tahoma"/>
          <w:bCs/>
          <w:sz w:val="24"/>
          <w:szCs w:val="24"/>
        </w:rPr>
        <w:t>transpersonalism</w:t>
      </w:r>
      <w:proofErr w:type="spellEnd"/>
      <w:r w:rsidR="00BA72FB">
        <w:rPr>
          <w:rFonts w:ascii="Calibri" w:hAnsi="Calibri" w:cs="Tahoma"/>
          <w:bCs/>
          <w:sz w:val="24"/>
          <w:szCs w:val="24"/>
        </w:rPr>
        <w:t xml:space="preserve"> and Jungian theory. It serves as less of a guide</w:t>
      </w:r>
      <w:r w:rsidR="00BA72FB">
        <w:rPr>
          <w:rFonts w:ascii="Calibri" w:hAnsi="Calibri" w:cs="Tahoma" w:hint="eastAsia"/>
          <w:bCs/>
          <w:sz w:val="24"/>
          <w:szCs w:val="24"/>
        </w:rPr>
        <w:t xml:space="preserve">, an </w:t>
      </w:r>
      <w:r w:rsidR="00BA72FB" w:rsidRPr="00BA72FB">
        <w:rPr>
          <w:rFonts w:ascii="Calibri" w:hAnsi="Calibri" w:cs="Tahoma"/>
          <w:bCs/>
          <w:sz w:val="24"/>
          <w:szCs w:val="24"/>
        </w:rPr>
        <w:t>encyclopaedia</w:t>
      </w:r>
      <w:r w:rsidR="00AF76CC">
        <w:rPr>
          <w:rFonts w:ascii="Calibri" w:hAnsi="Calibri" w:cs="Tahoma"/>
          <w:bCs/>
          <w:sz w:val="24"/>
          <w:szCs w:val="24"/>
        </w:rPr>
        <w:t xml:space="preserve"> or a practical technique book but more of</w:t>
      </w:r>
      <w:r w:rsidR="00BA72FB">
        <w:rPr>
          <w:rFonts w:ascii="Calibri" w:hAnsi="Calibri" w:cs="Tahoma"/>
          <w:bCs/>
          <w:sz w:val="24"/>
          <w:szCs w:val="24"/>
        </w:rPr>
        <w:t xml:space="preserve"> a thematic, in-depth analysis of </w:t>
      </w:r>
      <w:r w:rsidR="00BA72FB" w:rsidRPr="00ED3C1B">
        <w:rPr>
          <w:rFonts w:ascii="Calibri" w:hAnsi="Calibri" w:cs="Tahoma"/>
          <w:bCs/>
          <w:sz w:val="24"/>
          <w:szCs w:val="24"/>
        </w:rPr>
        <w:t>the inner planets</w:t>
      </w:r>
      <w:r w:rsidR="00BA72FB">
        <w:rPr>
          <w:rFonts w:ascii="Calibri" w:hAnsi="Calibri" w:cs="Tahoma"/>
          <w:bCs/>
          <w:sz w:val="24"/>
          <w:szCs w:val="24"/>
        </w:rPr>
        <w:t xml:space="preserve"> compared to the previous two books.</w:t>
      </w:r>
    </w:p>
    <w:p w14:paraId="154CC4D4" w14:textId="197595AA" w:rsidR="00A858D0" w:rsidRPr="00FF315C" w:rsidRDefault="001B0FF8" w:rsidP="00EC39CE">
      <w:pPr>
        <w:pStyle w:val="a3"/>
        <w:spacing w:before="0" w:beforeAutospacing="0" w:after="0" w:afterAutospacing="0"/>
        <w:rPr>
          <w:rFonts w:ascii="Calibri" w:hAnsi="Calibri" w:cs="Calibri"/>
          <w:bCs/>
          <w:sz w:val="24"/>
          <w:szCs w:val="24"/>
        </w:rPr>
      </w:pPr>
      <w:r>
        <w:rPr>
          <w:rFonts w:ascii="Calibri" w:hAnsi="Calibri" w:cs="Calibri"/>
          <w:bCs/>
          <w:sz w:val="24"/>
          <w:szCs w:val="24"/>
        </w:rPr>
        <w:tab/>
      </w:r>
      <w:r w:rsidRPr="001B0FF8">
        <w:rPr>
          <w:rFonts w:ascii="Calibri" w:hAnsi="Calibri" w:cs="Calibri"/>
          <w:bCs/>
          <w:sz w:val="24"/>
          <w:szCs w:val="24"/>
        </w:rPr>
        <w:t xml:space="preserve">To summarise, </w:t>
      </w:r>
      <w:proofErr w:type="spellStart"/>
      <w:r w:rsidRPr="00A858D0">
        <w:rPr>
          <w:rFonts w:ascii="Calibri" w:hAnsi="Calibri" w:cs="Calibri"/>
          <w:bCs/>
          <w:i/>
          <w:iCs/>
          <w:sz w:val="24"/>
          <w:szCs w:val="24"/>
        </w:rPr>
        <w:t>Tetrabiblos</w:t>
      </w:r>
      <w:proofErr w:type="spellEnd"/>
      <w:r w:rsidRPr="001B0FF8">
        <w:rPr>
          <w:rFonts w:ascii="Calibri" w:hAnsi="Calibri" w:cs="Calibri"/>
          <w:bCs/>
          <w:sz w:val="24"/>
          <w:szCs w:val="24"/>
        </w:rPr>
        <w:t xml:space="preserve"> laid the classical foundations of astrology in</w:t>
      </w:r>
      <w:r>
        <w:rPr>
          <w:rFonts w:ascii="Calibri" w:hAnsi="Calibri" w:cs="Calibri" w:hint="eastAsia"/>
          <w:bCs/>
          <w:sz w:val="24"/>
          <w:szCs w:val="24"/>
        </w:rPr>
        <w:t xml:space="preserve"> </w:t>
      </w:r>
      <w:r w:rsidRPr="001B0FF8">
        <w:rPr>
          <w:rFonts w:ascii="Calibri" w:hAnsi="Calibri" w:cs="Calibri"/>
          <w:bCs/>
          <w:sz w:val="24"/>
          <w:szCs w:val="24"/>
        </w:rPr>
        <w:t xml:space="preserve">a well-timed environment, </w:t>
      </w:r>
      <w:proofErr w:type="spellStart"/>
      <w:r>
        <w:rPr>
          <w:rFonts w:ascii="Calibri" w:hAnsi="Calibri" w:cs="Tahoma"/>
          <w:bCs/>
          <w:sz w:val="24"/>
          <w:szCs w:val="24"/>
        </w:rPr>
        <w:t>Abū</w:t>
      </w:r>
      <w:proofErr w:type="spellEnd"/>
      <w:r>
        <w:rPr>
          <w:rFonts w:ascii="Calibri" w:hAnsi="Calibri" w:cs="Tahoma"/>
          <w:bCs/>
          <w:sz w:val="24"/>
          <w:szCs w:val="24"/>
        </w:rPr>
        <w:t xml:space="preserve"> </w:t>
      </w:r>
      <w:proofErr w:type="spellStart"/>
      <w:r>
        <w:rPr>
          <w:rFonts w:ascii="Calibri" w:hAnsi="Calibri" w:cs="Tahoma"/>
          <w:bCs/>
          <w:sz w:val="24"/>
          <w:szCs w:val="24"/>
        </w:rPr>
        <w:t>Maʿšar</w:t>
      </w:r>
      <w:proofErr w:type="spellEnd"/>
      <w:r w:rsidRPr="001B0FF8">
        <w:rPr>
          <w:rFonts w:ascii="Calibri" w:hAnsi="Calibri" w:cs="Calibri"/>
          <w:bCs/>
          <w:sz w:val="24"/>
          <w:szCs w:val="24"/>
        </w:rPr>
        <w:t xml:space="preserve"> compiled a comprehensive astrology</w:t>
      </w:r>
      <w:r>
        <w:rPr>
          <w:rFonts w:ascii="Calibri" w:hAnsi="Calibri" w:cs="Calibri" w:hint="eastAsia"/>
          <w:bCs/>
          <w:sz w:val="24"/>
          <w:szCs w:val="24"/>
        </w:rPr>
        <w:t xml:space="preserve"> </w:t>
      </w:r>
      <w:r w:rsidRPr="001B0FF8">
        <w:rPr>
          <w:rFonts w:ascii="Calibri" w:hAnsi="Calibri" w:cs="Calibri"/>
          <w:bCs/>
          <w:sz w:val="24"/>
          <w:szCs w:val="24"/>
        </w:rPr>
        <w:t xml:space="preserve">encyclopaedia during a period of multicultural exchange, and </w:t>
      </w:r>
      <w:r w:rsidRPr="0025198C">
        <w:rPr>
          <w:rFonts w:ascii="Calibri" w:hAnsi="Calibri" w:cs="Tahoma"/>
          <w:bCs/>
          <w:i/>
          <w:iCs/>
          <w:sz w:val="24"/>
          <w:szCs w:val="24"/>
        </w:rPr>
        <w:t>The Inner Planets</w:t>
      </w:r>
      <w:r w:rsidRPr="001B0FF8">
        <w:rPr>
          <w:rFonts w:ascii="Calibri" w:hAnsi="Calibri" w:cs="Calibri"/>
          <w:bCs/>
          <w:sz w:val="24"/>
          <w:szCs w:val="24"/>
        </w:rPr>
        <w:t xml:space="preserve"> </w:t>
      </w:r>
      <w:r>
        <w:rPr>
          <w:rFonts w:ascii="Calibri" w:hAnsi="Calibri" w:cs="Calibri"/>
          <w:bCs/>
          <w:sz w:val="24"/>
          <w:szCs w:val="24"/>
        </w:rPr>
        <w:t>demonstrated</w:t>
      </w:r>
      <w:r w:rsidRPr="001B0FF8">
        <w:rPr>
          <w:rFonts w:ascii="Calibri" w:hAnsi="Calibri" w:cs="Calibri"/>
          <w:bCs/>
          <w:sz w:val="24"/>
          <w:szCs w:val="24"/>
        </w:rPr>
        <w:t xml:space="preserve"> </w:t>
      </w:r>
      <w:r>
        <w:rPr>
          <w:rFonts w:ascii="Calibri" w:hAnsi="Calibri" w:cs="Calibri" w:hint="eastAsia"/>
          <w:bCs/>
          <w:sz w:val="24"/>
          <w:szCs w:val="24"/>
        </w:rPr>
        <w:t>a deeper</w:t>
      </w:r>
      <w:r w:rsidRPr="001B0FF8">
        <w:rPr>
          <w:rFonts w:ascii="Calibri" w:hAnsi="Calibri" w:cs="Calibri"/>
          <w:bCs/>
          <w:sz w:val="24"/>
          <w:szCs w:val="24"/>
        </w:rPr>
        <w:t xml:space="preserve"> exploration of spirituality, psychology, and astrology in modern times.</w:t>
      </w:r>
      <w:r w:rsidR="006E05F0">
        <w:rPr>
          <w:rFonts w:ascii="Calibri" w:hAnsi="Calibri" w:cs="Calibri" w:hint="eastAsia"/>
          <w:bCs/>
          <w:sz w:val="24"/>
          <w:szCs w:val="24"/>
        </w:rPr>
        <w:t xml:space="preserve"> </w:t>
      </w:r>
      <w:r w:rsidR="006E05F0" w:rsidRPr="006E05F0">
        <w:rPr>
          <w:rFonts w:ascii="Calibri" w:hAnsi="Calibri" w:cs="Calibri"/>
          <w:bCs/>
          <w:sz w:val="24"/>
          <w:szCs w:val="24"/>
        </w:rPr>
        <w:t>Following this,</w:t>
      </w:r>
      <w:r w:rsidR="006E05F0">
        <w:rPr>
          <w:rFonts w:ascii="Calibri" w:hAnsi="Calibri" w:cs="Calibri" w:hint="eastAsia"/>
          <w:bCs/>
          <w:sz w:val="24"/>
          <w:szCs w:val="24"/>
        </w:rPr>
        <w:t xml:space="preserve"> </w:t>
      </w:r>
      <w:r w:rsidR="006E05F0" w:rsidRPr="006E05F0">
        <w:rPr>
          <w:rFonts w:ascii="Calibri" w:hAnsi="Calibri" w:cs="Calibri"/>
          <w:bCs/>
          <w:sz w:val="24"/>
          <w:szCs w:val="24"/>
        </w:rPr>
        <w:t xml:space="preserve">the comparison of </w:t>
      </w:r>
      <w:r w:rsidR="006E05F0">
        <w:rPr>
          <w:rFonts w:ascii="Calibri" w:hAnsi="Calibri" w:cs="Calibri"/>
          <w:bCs/>
          <w:sz w:val="24"/>
          <w:szCs w:val="24"/>
        </w:rPr>
        <w:t>Mars's</w:t>
      </w:r>
      <w:r w:rsidR="006E05F0" w:rsidRPr="006E05F0">
        <w:rPr>
          <w:rFonts w:ascii="Calibri" w:hAnsi="Calibri" w:cs="Calibri"/>
          <w:bCs/>
          <w:sz w:val="24"/>
          <w:szCs w:val="24"/>
        </w:rPr>
        <w:t xml:space="preserve"> traits in the</w:t>
      </w:r>
      <w:r w:rsidR="006E05F0">
        <w:rPr>
          <w:rFonts w:ascii="Calibri" w:hAnsi="Calibri" w:cs="Calibri" w:hint="eastAsia"/>
          <w:bCs/>
          <w:sz w:val="24"/>
          <w:szCs w:val="24"/>
        </w:rPr>
        <w:t>se three</w:t>
      </w:r>
      <w:r w:rsidR="006E05F0" w:rsidRPr="006E05F0">
        <w:rPr>
          <w:rFonts w:ascii="Calibri" w:hAnsi="Calibri" w:cs="Calibri"/>
          <w:bCs/>
          <w:sz w:val="24"/>
          <w:szCs w:val="24"/>
        </w:rPr>
        <w:t xml:space="preserve"> book</w:t>
      </w:r>
      <w:r w:rsidR="006E05F0">
        <w:rPr>
          <w:rFonts w:ascii="Calibri" w:hAnsi="Calibri" w:cs="Calibri" w:hint="eastAsia"/>
          <w:bCs/>
          <w:sz w:val="24"/>
          <w:szCs w:val="24"/>
        </w:rPr>
        <w:t xml:space="preserve">s </w:t>
      </w:r>
      <w:r w:rsidR="006E05F0" w:rsidRPr="006E05F0">
        <w:rPr>
          <w:rFonts w:ascii="Calibri" w:hAnsi="Calibri" w:cs="Calibri"/>
          <w:bCs/>
          <w:sz w:val="24"/>
          <w:szCs w:val="24"/>
        </w:rPr>
        <w:t>will be highlighted.</w:t>
      </w:r>
    </w:p>
    <w:p w14:paraId="2116DF95" w14:textId="77777777" w:rsidR="00A858D0" w:rsidRPr="001B0FF8" w:rsidRDefault="00A858D0" w:rsidP="00EC39CE">
      <w:pPr>
        <w:pStyle w:val="a3"/>
        <w:spacing w:before="0" w:beforeAutospacing="0" w:after="0" w:afterAutospacing="0"/>
        <w:rPr>
          <w:rFonts w:ascii="Calibri" w:hAnsi="Calibri" w:cs="Calibri"/>
          <w:bCs/>
          <w:sz w:val="24"/>
          <w:szCs w:val="24"/>
        </w:rPr>
      </w:pPr>
    </w:p>
    <w:p w14:paraId="51C3A410" w14:textId="46EA4837" w:rsidR="00A34558" w:rsidRDefault="00A34558" w:rsidP="00EC39CE">
      <w:pPr>
        <w:pStyle w:val="a3"/>
        <w:spacing w:before="0" w:beforeAutospacing="0" w:after="0" w:afterAutospacing="0"/>
        <w:rPr>
          <w:rFonts w:ascii="Calibri" w:hAnsi="Calibri" w:cs="Tahoma"/>
          <w:b/>
          <w:sz w:val="24"/>
          <w:szCs w:val="24"/>
        </w:rPr>
      </w:pPr>
      <w:r>
        <w:rPr>
          <w:rFonts w:ascii="Calibri" w:hAnsi="Calibri" w:cs="Tahoma" w:hint="eastAsia"/>
          <w:b/>
          <w:sz w:val="24"/>
          <w:szCs w:val="24"/>
        </w:rPr>
        <w:t>Nature of Mars</w:t>
      </w:r>
      <w:r w:rsidRPr="00EB6BD0">
        <w:rPr>
          <w:rFonts w:ascii="Calibri" w:hAnsi="Calibri" w:cs="Tahoma"/>
          <w:b/>
          <w:sz w:val="24"/>
          <w:szCs w:val="24"/>
        </w:rPr>
        <w:t xml:space="preserve"> </w:t>
      </w:r>
    </w:p>
    <w:p w14:paraId="552B2BB7" w14:textId="77777777" w:rsidR="006C5969" w:rsidRPr="006C5969" w:rsidRDefault="006C5969" w:rsidP="00EC39CE">
      <w:pPr>
        <w:pStyle w:val="a3"/>
        <w:spacing w:before="0" w:beforeAutospacing="0" w:after="0" w:afterAutospacing="0"/>
        <w:rPr>
          <w:rFonts w:ascii="Calibri" w:hAnsi="Calibri" w:cs="Tahoma"/>
          <w:b/>
          <w:sz w:val="24"/>
          <w:szCs w:val="24"/>
        </w:rPr>
      </w:pPr>
    </w:p>
    <w:p w14:paraId="2A7205D8" w14:textId="64999171" w:rsidR="00A34558" w:rsidRPr="0038732E" w:rsidRDefault="00853812" w:rsidP="00853812">
      <w:pPr>
        <w:pStyle w:val="a3"/>
        <w:spacing w:before="0" w:beforeAutospacing="0" w:after="0" w:afterAutospacing="0"/>
        <w:ind w:firstLine="720"/>
        <w:rPr>
          <w:rFonts w:ascii="Calibri" w:hAnsi="Calibri" w:cs="Calibri"/>
          <w:bCs/>
          <w:sz w:val="24"/>
          <w:szCs w:val="24"/>
        </w:rPr>
      </w:pPr>
      <w:r w:rsidRPr="00853812">
        <w:rPr>
          <w:rFonts w:ascii="Calibri" w:hAnsi="Calibri" w:cs="Calibri"/>
          <w:bCs/>
          <w:sz w:val="24"/>
          <w:szCs w:val="24"/>
        </w:rPr>
        <w:t xml:space="preserve">This section will compare </w:t>
      </w:r>
      <w:r>
        <w:rPr>
          <w:rFonts w:ascii="Calibri" w:hAnsi="Calibri" w:cs="Calibri"/>
          <w:bCs/>
          <w:sz w:val="24"/>
          <w:szCs w:val="24"/>
        </w:rPr>
        <w:t>Mars's</w:t>
      </w:r>
      <w:r w:rsidRPr="00853812">
        <w:rPr>
          <w:rFonts w:ascii="Calibri" w:hAnsi="Calibri" w:cs="Calibri"/>
          <w:bCs/>
          <w:sz w:val="24"/>
          <w:szCs w:val="24"/>
        </w:rPr>
        <w:t xml:space="preserve"> basic features, archetypal energies, interactions with other planets, and other details</w:t>
      </w:r>
      <w:r>
        <w:rPr>
          <w:rFonts w:ascii="Calibri" w:hAnsi="Calibri" w:cs="Calibri" w:hint="eastAsia"/>
          <w:bCs/>
          <w:sz w:val="24"/>
          <w:szCs w:val="24"/>
        </w:rPr>
        <w:t xml:space="preserve"> </w:t>
      </w:r>
      <w:r w:rsidRPr="00853812">
        <w:rPr>
          <w:rFonts w:ascii="Calibri" w:hAnsi="Calibri" w:cs="Calibri"/>
          <w:bCs/>
          <w:sz w:val="24"/>
          <w:szCs w:val="24"/>
        </w:rPr>
        <w:t>to show the</w:t>
      </w:r>
      <w:r>
        <w:rPr>
          <w:rFonts w:ascii="Calibri" w:hAnsi="Calibri" w:cs="Calibri" w:hint="eastAsia"/>
          <w:bCs/>
          <w:sz w:val="24"/>
          <w:szCs w:val="24"/>
        </w:rPr>
        <w:t>ir</w:t>
      </w:r>
      <w:r w:rsidRPr="00853812">
        <w:rPr>
          <w:rFonts w:ascii="Calibri" w:hAnsi="Calibri" w:cs="Calibri"/>
          <w:bCs/>
          <w:sz w:val="24"/>
          <w:szCs w:val="24"/>
        </w:rPr>
        <w:t xml:space="preserve"> similarities and differences</w:t>
      </w:r>
      <w:r>
        <w:rPr>
          <w:rFonts w:ascii="Calibri" w:hAnsi="Calibri" w:cs="Calibri" w:hint="eastAsia"/>
          <w:bCs/>
          <w:sz w:val="24"/>
          <w:szCs w:val="24"/>
        </w:rPr>
        <w:t xml:space="preserve">. </w:t>
      </w:r>
      <w:r w:rsidRPr="00853812">
        <w:rPr>
          <w:rFonts w:ascii="Calibri" w:hAnsi="Calibri" w:cs="Calibri"/>
          <w:bCs/>
          <w:sz w:val="24"/>
          <w:szCs w:val="24"/>
        </w:rPr>
        <w:t xml:space="preserve">Due to </w:t>
      </w:r>
      <w:r w:rsidR="00821DBA">
        <w:rPr>
          <w:rFonts w:ascii="Calibri" w:hAnsi="Calibri" w:cs="Calibri"/>
          <w:bCs/>
          <w:sz w:val="24"/>
          <w:szCs w:val="24"/>
        </w:rPr>
        <w:t xml:space="preserve">variations in book formats, the basic features of Mars are not specifically labelled in </w:t>
      </w:r>
      <w:r w:rsidR="00821DBA" w:rsidRPr="002A3750">
        <w:rPr>
          <w:rFonts w:ascii="Calibri" w:hAnsi="Calibri" w:cs="Calibri"/>
          <w:bCs/>
          <w:i/>
          <w:iCs/>
          <w:sz w:val="24"/>
          <w:szCs w:val="24"/>
        </w:rPr>
        <w:t>The Inner Planets</w:t>
      </w:r>
      <w:r w:rsidR="00821DBA">
        <w:rPr>
          <w:rFonts w:ascii="Calibri" w:hAnsi="Calibri" w:cs="Calibri"/>
          <w:bCs/>
          <w:sz w:val="24"/>
          <w:szCs w:val="24"/>
        </w:rPr>
        <w:t xml:space="preserve">, but </w:t>
      </w:r>
      <w:proofErr w:type="spellStart"/>
      <w:r w:rsidR="00821DBA" w:rsidRPr="00B55F9E">
        <w:rPr>
          <w:rFonts w:ascii="Calibri" w:hAnsi="Calibri" w:cs="Calibri"/>
          <w:bCs/>
          <w:i/>
          <w:iCs/>
          <w:sz w:val="24"/>
          <w:szCs w:val="24"/>
        </w:rPr>
        <w:t>Tetrabiblos</w:t>
      </w:r>
      <w:proofErr w:type="spellEnd"/>
      <w:r w:rsidR="00B55F9E">
        <w:rPr>
          <w:rStyle w:val="af2"/>
          <w:rFonts w:ascii="Calibri" w:hAnsi="Calibri" w:cs="Calibri"/>
          <w:bCs/>
          <w:i/>
          <w:iCs/>
          <w:sz w:val="24"/>
          <w:szCs w:val="24"/>
        </w:rPr>
        <w:footnoteReference w:id="18"/>
      </w:r>
      <w:r w:rsidR="00821DBA">
        <w:rPr>
          <w:rFonts w:ascii="Calibri" w:hAnsi="Calibri" w:cs="Calibri"/>
          <w:bCs/>
          <w:sz w:val="24"/>
          <w:szCs w:val="24"/>
        </w:rPr>
        <w:t xml:space="preserve"> and </w:t>
      </w:r>
      <w:r w:rsidR="00821DBA" w:rsidRPr="00B55F9E">
        <w:rPr>
          <w:rFonts w:ascii="Calibri" w:hAnsi="Calibri" w:cs="Calibri"/>
          <w:bCs/>
          <w:i/>
          <w:iCs/>
          <w:sz w:val="24"/>
          <w:szCs w:val="24"/>
        </w:rPr>
        <w:t>The Great Introduction to Astrology</w:t>
      </w:r>
      <w:r w:rsidR="00B55F9E">
        <w:rPr>
          <w:rStyle w:val="af2"/>
          <w:rFonts w:ascii="Calibri" w:hAnsi="Calibri" w:cs="Calibri"/>
          <w:bCs/>
          <w:i/>
          <w:iCs/>
          <w:sz w:val="24"/>
          <w:szCs w:val="24"/>
        </w:rPr>
        <w:footnoteReference w:id="19"/>
      </w:r>
      <w:r w:rsidR="00821DBA">
        <w:rPr>
          <w:rFonts w:ascii="Calibri" w:hAnsi="Calibri" w:cs="Calibri"/>
          <w:bCs/>
          <w:sz w:val="24"/>
          <w:szCs w:val="24"/>
        </w:rPr>
        <w:t xml:space="preserve"> clearly state them and </w:t>
      </w:r>
      <w:r w:rsidR="00821DBA" w:rsidRPr="0038732E">
        <w:rPr>
          <w:rFonts w:ascii="Calibri" w:hAnsi="Calibri" w:cs="Calibri"/>
          <w:bCs/>
          <w:sz w:val="24"/>
          <w:szCs w:val="24"/>
        </w:rPr>
        <w:t>are relatively consistent. They both classify Mars as dry, hot, malefic</w:t>
      </w:r>
      <w:r w:rsidR="00D00FDD">
        <w:rPr>
          <w:rFonts w:ascii="Calibri" w:hAnsi="Calibri" w:cs="Calibri" w:hint="eastAsia"/>
          <w:bCs/>
          <w:sz w:val="24"/>
          <w:szCs w:val="24"/>
        </w:rPr>
        <w:t>ent</w:t>
      </w:r>
      <w:r w:rsidR="00821DBA" w:rsidRPr="0038732E">
        <w:rPr>
          <w:rFonts w:ascii="Calibri" w:hAnsi="Calibri" w:cs="Calibri"/>
          <w:bCs/>
          <w:sz w:val="24"/>
          <w:szCs w:val="24"/>
        </w:rPr>
        <w:t>, masculine, and nocturnal</w:t>
      </w:r>
      <w:r w:rsidR="00FC7F88" w:rsidRPr="0038732E">
        <w:rPr>
          <w:rFonts w:ascii="Calibri" w:hAnsi="Calibri" w:cs="Calibri" w:hint="eastAsia"/>
          <w:bCs/>
          <w:sz w:val="24"/>
          <w:szCs w:val="24"/>
        </w:rPr>
        <w:t xml:space="preserve">. </w:t>
      </w:r>
      <w:r w:rsidR="002004F5" w:rsidRPr="0038732E">
        <w:rPr>
          <w:rFonts w:ascii="Calibri" w:hAnsi="Calibri" w:cs="Calibri"/>
          <w:bCs/>
          <w:sz w:val="24"/>
          <w:szCs w:val="24"/>
        </w:rPr>
        <w:t xml:space="preserve">Also, they agree on the power </w:t>
      </w:r>
      <w:r w:rsidR="007B280F" w:rsidRPr="0038732E">
        <w:rPr>
          <w:rFonts w:ascii="Calibri" w:hAnsi="Calibri" w:cs="Calibri" w:hint="eastAsia"/>
          <w:bCs/>
          <w:sz w:val="24"/>
          <w:szCs w:val="24"/>
        </w:rPr>
        <w:t>houses</w:t>
      </w:r>
      <w:r w:rsidR="006A53D6" w:rsidRPr="0038732E">
        <w:rPr>
          <w:rFonts w:ascii="Calibri" w:hAnsi="Calibri" w:cs="Calibri" w:hint="eastAsia"/>
          <w:bCs/>
          <w:sz w:val="24"/>
          <w:szCs w:val="24"/>
        </w:rPr>
        <w:t xml:space="preserve"> (</w:t>
      </w:r>
      <w:r w:rsidR="006A53D6" w:rsidRPr="0038732E">
        <w:rPr>
          <w:rFonts w:ascii="Calibri" w:hAnsi="Calibri" w:cs="Calibri"/>
          <w:bCs/>
          <w:sz w:val="24"/>
          <w:szCs w:val="24"/>
        </w:rPr>
        <w:t>Aries and Scorpio</w:t>
      </w:r>
      <w:r w:rsidR="006A53D6" w:rsidRPr="0038732E">
        <w:rPr>
          <w:rFonts w:ascii="Calibri" w:hAnsi="Calibri" w:cs="Calibri" w:hint="eastAsia"/>
          <w:bCs/>
          <w:sz w:val="24"/>
          <w:szCs w:val="24"/>
        </w:rPr>
        <w:t>)</w:t>
      </w:r>
      <w:r w:rsidR="007B546C" w:rsidRPr="0038732E">
        <w:rPr>
          <w:rFonts w:ascii="Calibri" w:hAnsi="Calibri" w:cs="Calibri" w:hint="eastAsia"/>
          <w:bCs/>
          <w:sz w:val="24"/>
          <w:szCs w:val="24"/>
        </w:rPr>
        <w:t xml:space="preserve"> </w:t>
      </w:r>
      <w:r w:rsidR="00B63A7F" w:rsidRPr="0038732E">
        <w:rPr>
          <w:rFonts w:ascii="Calibri" w:hAnsi="Calibri" w:cs="Calibri" w:hint="eastAsia"/>
          <w:bCs/>
          <w:sz w:val="24"/>
          <w:szCs w:val="24"/>
        </w:rPr>
        <w:t xml:space="preserve">and the </w:t>
      </w:r>
      <w:r w:rsidR="006A53D6" w:rsidRPr="0038732E">
        <w:rPr>
          <w:rFonts w:ascii="Calibri" w:hAnsi="Calibri" w:cs="Calibri" w:hint="eastAsia"/>
          <w:bCs/>
          <w:sz w:val="24"/>
          <w:szCs w:val="24"/>
        </w:rPr>
        <w:t>e</w:t>
      </w:r>
      <w:r w:rsidR="006A53D6" w:rsidRPr="0038732E">
        <w:rPr>
          <w:rFonts w:ascii="Calibri" w:hAnsi="Calibri" w:cs="Calibri"/>
          <w:bCs/>
          <w:sz w:val="24"/>
          <w:szCs w:val="24"/>
        </w:rPr>
        <w:t>xaltations</w:t>
      </w:r>
      <w:r w:rsidR="007B546C" w:rsidRPr="0038732E">
        <w:rPr>
          <w:rFonts w:ascii="Calibri" w:hAnsi="Calibri" w:cs="Calibri" w:hint="eastAsia"/>
          <w:bCs/>
          <w:sz w:val="24"/>
          <w:szCs w:val="24"/>
        </w:rPr>
        <w:t xml:space="preserve"> (</w:t>
      </w:r>
      <w:r w:rsidR="00382EB1" w:rsidRPr="0038732E">
        <w:rPr>
          <w:rFonts w:ascii="Calibri" w:hAnsi="Calibri" w:cs="Calibri"/>
          <w:bCs/>
          <w:sz w:val="24"/>
          <w:szCs w:val="24"/>
        </w:rPr>
        <w:t>Capricorn</w:t>
      </w:r>
      <w:r w:rsidR="007B546C" w:rsidRPr="0038732E">
        <w:rPr>
          <w:rFonts w:ascii="Calibri" w:hAnsi="Calibri" w:cs="Calibri" w:hint="eastAsia"/>
          <w:bCs/>
          <w:sz w:val="24"/>
          <w:szCs w:val="24"/>
        </w:rPr>
        <w:t>)</w:t>
      </w:r>
      <w:r w:rsidR="002004F5" w:rsidRPr="0038732E">
        <w:rPr>
          <w:rFonts w:ascii="Calibri" w:hAnsi="Calibri" w:cs="Calibri" w:hint="eastAsia"/>
          <w:bCs/>
          <w:sz w:val="24"/>
          <w:szCs w:val="24"/>
        </w:rPr>
        <w:t xml:space="preserve"> </w:t>
      </w:r>
      <w:r w:rsidR="002004F5" w:rsidRPr="0038732E">
        <w:rPr>
          <w:rFonts w:ascii="Calibri" w:hAnsi="Calibri" w:cs="Calibri"/>
          <w:bCs/>
          <w:sz w:val="24"/>
          <w:szCs w:val="24"/>
        </w:rPr>
        <w:t>of Mars</w:t>
      </w:r>
      <w:r w:rsidR="002004F5" w:rsidRPr="0038732E">
        <w:rPr>
          <w:rFonts w:ascii="Calibri" w:hAnsi="Calibri" w:cs="Calibri" w:hint="eastAsia"/>
          <w:bCs/>
          <w:sz w:val="24"/>
          <w:szCs w:val="24"/>
        </w:rPr>
        <w:t>.</w:t>
      </w:r>
      <w:r w:rsidR="006F30F6" w:rsidRPr="0038732E">
        <w:rPr>
          <w:rFonts w:ascii="Calibri" w:hAnsi="Calibri" w:cs="Calibri" w:hint="eastAsia"/>
          <w:bCs/>
          <w:sz w:val="24"/>
          <w:szCs w:val="24"/>
        </w:rPr>
        <w:t xml:space="preserve"> </w:t>
      </w:r>
      <w:r w:rsidR="001D5212" w:rsidRPr="0038732E">
        <w:rPr>
          <w:rFonts w:ascii="Calibri" w:hAnsi="Calibri" w:cs="Calibri"/>
          <w:bCs/>
          <w:sz w:val="24"/>
          <w:szCs w:val="24"/>
        </w:rPr>
        <w:t>There are, however, minor differences in the causes of these traits.</w:t>
      </w:r>
      <w:r w:rsidR="00AC674F" w:rsidRPr="0038732E">
        <w:rPr>
          <w:rFonts w:ascii="Calibri" w:hAnsi="Calibri" w:cs="Calibri" w:hint="eastAsia"/>
          <w:bCs/>
          <w:sz w:val="24"/>
          <w:szCs w:val="24"/>
        </w:rPr>
        <w:t xml:space="preserve"> </w:t>
      </w:r>
      <w:r w:rsidR="00AC674F" w:rsidRPr="0038732E">
        <w:rPr>
          <w:rFonts w:ascii="Calibri" w:hAnsi="Calibri" w:cs="Calibri"/>
          <w:bCs/>
          <w:sz w:val="24"/>
          <w:szCs w:val="24"/>
        </w:rPr>
        <w:t>There are, however, differences in the causes of these traits.</w:t>
      </w:r>
    </w:p>
    <w:p w14:paraId="0960BD95" w14:textId="46BB6C99" w:rsidR="00AC674F" w:rsidRPr="0038732E" w:rsidRDefault="00C470C8" w:rsidP="00853812">
      <w:pPr>
        <w:pStyle w:val="a3"/>
        <w:spacing w:before="0" w:beforeAutospacing="0" w:after="0" w:afterAutospacing="0"/>
        <w:ind w:firstLine="720"/>
        <w:rPr>
          <w:rFonts w:ascii="Calibri" w:hAnsi="Calibri" w:cs="Tahoma"/>
          <w:bCs/>
          <w:sz w:val="24"/>
          <w:szCs w:val="24"/>
        </w:rPr>
      </w:pPr>
      <w:r w:rsidRPr="0038732E">
        <w:rPr>
          <w:rFonts w:ascii="Calibri" w:hAnsi="Calibri" w:cs="Calibri"/>
          <w:bCs/>
          <w:sz w:val="24"/>
          <w:szCs w:val="24"/>
        </w:rPr>
        <w:t xml:space="preserve">The most obvious difference between </w:t>
      </w:r>
      <w:proofErr w:type="spellStart"/>
      <w:r w:rsidRPr="0038732E">
        <w:rPr>
          <w:rFonts w:ascii="Calibri" w:hAnsi="Calibri" w:cs="Calibri"/>
          <w:bCs/>
          <w:i/>
          <w:iCs/>
          <w:sz w:val="24"/>
          <w:szCs w:val="24"/>
        </w:rPr>
        <w:t>Tetrabiblos</w:t>
      </w:r>
      <w:proofErr w:type="spellEnd"/>
      <w:r w:rsidRPr="0038732E">
        <w:rPr>
          <w:rFonts w:ascii="Calibri" w:hAnsi="Calibri" w:cs="Calibri"/>
          <w:bCs/>
          <w:sz w:val="24"/>
          <w:szCs w:val="24"/>
        </w:rPr>
        <w:t xml:space="preserve"> and </w:t>
      </w:r>
      <w:r w:rsidRPr="0038732E">
        <w:rPr>
          <w:rFonts w:ascii="Calibri" w:hAnsi="Calibri" w:cs="Calibri"/>
          <w:bCs/>
          <w:i/>
          <w:iCs/>
          <w:sz w:val="24"/>
          <w:szCs w:val="24"/>
        </w:rPr>
        <w:t>The Great Introduction to Astrology</w:t>
      </w:r>
      <w:r w:rsidRPr="0038732E">
        <w:rPr>
          <w:rFonts w:ascii="Calibri" w:hAnsi="Calibri" w:cs="Calibri"/>
          <w:bCs/>
          <w:sz w:val="24"/>
          <w:szCs w:val="24"/>
        </w:rPr>
        <w:t xml:space="preserve"> is the power</w:t>
      </w:r>
      <w:r w:rsidR="00413717" w:rsidRPr="0038732E">
        <w:rPr>
          <w:rFonts w:ascii="Calibri" w:hAnsi="Calibri" w:cs="Calibri" w:hint="eastAsia"/>
          <w:bCs/>
          <w:sz w:val="24"/>
          <w:szCs w:val="24"/>
        </w:rPr>
        <w:t xml:space="preserve"> of Mars: dry and hot. </w:t>
      </w:r>
      <w:r w:rsidR="00712A64" w:rsidRPr="0038732E">
        <w:rPr>
          <w:rFonts w:ascii="Calibri" w:hAnsi="Calibri" w:cs="Calibri" w:hint="eastAsia"/>
          <w:bCs/>
          <w:sz w:val="24"/>
          <w:szCs w:val="24"/>
        </w:rPr>
        <w:t xml:space="preserve">Firstly, </w:t>
      </w:r>
      <w:proofErr w:type="spellStart"/>
      <w:r w:rsidR="00A23613" w:rsidRPr="0038732E">
        <w:rPr>
          <w:rFonts w:ascii="Calibri" w:hAnsi="Calibri" w:cs="Tahoma"/>
          <w:bCs/>
          <w:sz w:val="24"/>
          <w:szCs w:val="24"/>
        </w:rPr>
        <w:t>Abū</w:t>
      </w:r>
      <w:proofErr w:type="spellEnd"/>
      <w:r w:rsidR="00A23613" w:rsidRPr="0038732E">
        <w:rPr>
          <w:rFonts w:ascii="Calibri" w:hAnsi="Calibri" w:cs="Tahoma"/>
          <w:bCs/>
          <w:sz w:val="24"/>
          <w:szCs w:val="24"/>
        </w:rPr>
        <w:t xml:space="preserve"> </w:t>
      </w:r>
      <w:proofErr w:type="spellStart"/>
      <w:r w:rsidR="00A23613" w:rsidRPr="0038732E">
        <w:rPr>
          <w:rFonts w:ascii="Calibri" w:hAnsi="Calibri" w:cs="Tahoma"/>
          <w:bCs/>
          <w:sz w:val="24"/>
          <w:szCs w:val="24"/>
        </w:rPr>
        <w:t>Maʿšar</w:t>
      </w:r>
      <w:proofErr w:type="spellEnd"/>
      <w:r w:rsidR="00A23613" w:rsidRPr="0038732E">
        <w:rPr>
          <w:rFonts w:ascii="Calibri" w:hAnsi="Calibri" w:cs="Tahoma" w:hint="eastAsia"/>
          <w:bCs/>
          <w:sz w:val="24"/>
          <w:szCs w:val="24"/>
        </w:rPr>
        <w:t xml:space="preserve"> </w:t>
      </w:r>
      <w:r w:rsidR="00A23613" w:rsidRPr="0038732E">
        <w:rPr>
          <w:rFonts w:ascii="Calibri" w:hAnsi="Calibri" w:cs="Calibri"/>
          <w:bCs/>
          <w:sz w:val="24"/>
          <w:szCs w:val="24"/>
        </w:rPr>
        <w:t>challenged</w:t>
      </w:r>
      <w:r w:rsidR="003226EC" w:rsidRPr="0038732E">
        <w:rPr>
          <w:rFonts w:ascii="Calibri" w:hAnsi="Calibri" w:cs="Calibri" w:hint="eastAsia"/>
          <w:bCs/>
          <w:sz w:val="24"/>
          <w:szCs w:val="24"/>
        </w:rPr>
        <w:t xml:space="preserve"> </w:t>
      </w:r>
      <w:r w:rsidR="003226EC" w:rsidRPr="0038732E">
        <w:rPr>
          <w:rFonts w:ascii="Calibri" w:hAnsi="Calibri" w:cs="Calibri"/>
          <w:bCs/>
          <w:sz w:val="24"/>
          <w:szCs w:val="24"/>
        </w:rPr>
        <w:t>Ptolemy’</w:t>
      </w:r>
      <w:r w:rsidR="003226EC" w:rsidRPr="0038732E">
        <w:rPr>
          <w:rFonts w:ascii="Calibri" w:hAnsi="Calibri" w:cs="Calibri" w:hint="eastAsia"/>
          <w:bCs/>
          <w:sz w:val="24"/>
          <w:szCs w:val="24"/>
        </w:rPr>
        <w:t xml:space="preserve">s </w:t>
      </w:r>
      <w:r w:rsidR="00167672" w:rsidRPr="0038732E">
        <w:rPr>
          <w:rFonts w:ascii="Calibri" w:hAnsi="Calibri" w:cs="Calibri" w:hint="eastAsia"/>
          <w:bCs/>
          <w:sz w:val="24"/>
          <w:szCs w:val="24"/>
        </w:rPr>
        <w:t xml:space="preserve">opinion </w:t>
      </w:r>
      <w:r w:rsidR="006C07A9" w:rsidRPr="0038732E">
        <w:rPr>
          <w:rFonts w:ascii="Calibri" w:hAnsi="Calibri" w:cs="Calibri" w:hint="eastAsia"/>
          <w:bCs/>
          <w:sz w:val="24"/>
          <w:szCs w:val="24"/>
        </w:rPr>
        <w:t xml:space="preserve">that </w:t>
      </w:r>
      <w:r w:rsidR="00596F09" w:rsidRPr="0038732E">
        <w:rPr>
          <w:rFonts w:ascii="Calibri" w:hAnsi="Calibri" w:cs="Calibri"/>
          <w:bCs/>
          <w:sz w:val="24"/>
          <w:szCs w:val="24"/>
        </w:rPr>
        <w:t>Mars is hot because it is red</w:t>
      </w:r>
      <w:r w:rsidR="00866A05" w:rsidRPr="0038732E">
        <w:rPr>
          <w:rFonts w:ascii="Calibri" w:hAnsi="Calibri" w:cs="Calibri" w:hint="eastAsia"/>
          <w:bCs/>
          <w:sz w:val="24"/>
          <w:szCs w:val="24"/>
        </w:rPr>
        <w:t xml:space="preserve"> and near</w:t>
      </w:r>
      <w:r w:rsidR="00C979A3" w:rsidRPr="0038732E">
        <w:rPr>
          <w:rFonts w:ascii="Calibri" w:hAnsi="Calibri" w:cs="Calibri" w:hint="eastAsia"/>
          <w:bCs/>
          <w:sz w:val="24"/>
          <w:szCs w:val="24"/>
        </w:rPr>
        <w:t>s</w:t>
      </w:r>
      <w:r w:rsidR="00866A05" w:rsidRPr="0038732E">
        <w:rPr>
          <w:rFonts w:ascii="Calibri" w:hAnsi="Calibri" w:cs="Calibri" w:hint="eastAsia"/>
          <w:bCs/>
          <w:sz w:val="24"/>
          <w:szCs w:val="24"/>
        </w:rPr>
        <w:t xml:space="preserve"> </w:t>
      </w:r>
      <w:r w:rsidR="00C979A3" w:rsidRPr="0038732E">
        <w:rPr>
          <w:rFonts w:ascii="Calibri" w:hAnsi="Calibri" w:cs="Calibri" w:hint="eastAsia"/>
          <w:bCs/>
          <w:sz w:val="24"/>
          <w:szCs w:val="24"/>
        </w:rPr>
        <w:t>the Sun</w:t>
      </w:r>
      <w:r w:rsidR="00966445" w:rsidRPr="0038732E">
        <w:rPr>
          <w:rStyle w:val="af2"/>
          <w:rFonts w:ascii="Calibri" w:hAnsi="Calibri" w:cs="Calibri"/>
          <w:bCs/>
          <w:sz w:val="24"/>
          <w:szCs w:val="24"/>
        </w:rPr>
        <w:footnoteReference w:id="20"/>
      </w:r>
      <w:r w:rsidR="00596F09" w:rsidRPr="0038732E">
        <w:rPr>
          <w:rFonts w:ascii="Calibri" w:hAnsi="Calibri" w:cs="Calibri"/>
          <w:bCs/>
          <w:sz w:val="24"/>
          <w:szCs w:val="24"/>
        </w:rPr>
        <w:t>.</w:t>
      </w:r>
      <w:r w:rsidR="00360B4A" w:rsidRPr="0038732E">
        <w:rPr>
          <w:rFonts w:ascii="Calibri" w:hAnsi="Calibri" w:cs="Calibri" w:hint="eastAsia"/>
          <w:bCs/>
          <w:sz w:val="24"/>
          <w:szCs w:val="24"/>
        </w:rPr>
        <w:t xml:space="preserve"> </w:t>
      </w:r>
      <w:proofErr w:type="spellStart"/>
      <w:r w:rsidR="00EA3923" w:rsidRPr="0038732E">
        <w:rPr>
          <w:rFonts w:ascii="Calibri" w:hAnsi="Calibri" w:cs="Tahoma"/>
          <w:bCs/>
          <w:sz w:val="24"/>
          <w:szCs w:val="24"/>
        </w:rPr>
        <w:t>Abū</w:t>
      </w:r>
      <w:proofErr w:type="spellEnd"/>
      <w:r w:rsidR="00EA3923" w:rsidRPr="0038732E">
        <w:rPr>
          <w:rFonts w:ascii="Calibri" w:hAnsi="Calibri" w:cs="Tahoma"/>
          <w:bCs/>
          <w:sz w:val="24"/>
          <w:szCs w:val="24"/>
        </w:rPr>
        <w:t xml:space="preserve"> </w:t>
      </w:r>
      <w:proofErr w:type="spellStart"/>
      <w:r w:rsidR="00EA3923" w:rsidRPr="0038732E">
        <w:rPr>
          <w:rFonts w:ascii="Calibri" w:hAnsi="Calibri" w:cs="Tahoma"/>
          <w:bCs/>
          <w:sz w:val="24"/>
          <w:szCs w:val="24"/>
        </w:rPr>
        <w:t>Maʿšar</w:t>
      </w:r>
      <w:proofErr w:type="spellEnd"/>
      <w:r w:rsidR="00EA3923" w:rsidRPr="0038732E">
        <w:rPr>
          <w:rFonts w:ascii="Calibri" w:hAnsi="Calibri" w:cs="Tahoma" w:hint="eastAsia"/>
          <w:bCs/>
          <w:sz w:val="24"/>
          <w:szCs w:val="24"/>
        </w:rPr>
        <w:t xml:space="preserve"> argued that </w:t>
      </w:r>
      <w:r w:rsidR="00097414" w:rsidRPr="0038732E">
        <w:rPr>
          <w:rFonts w:ascii="Calibri" w:hAnsi="Calibri" w:cs="Tahoma" w:hint="eastAsia"/>
          <w:bCs/>
          <w:sz w:val="24"/>
          <w:szCs w:val="24"/>
        </w:rPr>
        <w:t>hot</w:t>
      </w:r>
      <w:r w:rsidR="00B51BD2" w:rsidRPr="0038732E">
        <w:rPr>
          <w:rFonts w:ascii="Calibri" w:hAnsi="Calibri" w:cs="Tahoma" w:hint="eastAsia"/>
          <w:bCs/>
          <w:sz w:val="24"/>
          <w:szCs w:val="24"/>
        </w:rPr>
        <w:t xml:space="preserve">, cold, wet and dry have no reality </w:t>
      </w:r>
      <w:r w:rsidR="009370D1" w:rsidRPr="0038732E">
        <w:rPr>
          <w:rFonts w:ascii="Calibri" w:hAnsi="Calibri" w:cs="Tahoma"/>
          <w:bCs/>
          <w:sz w:val="24"/>
          <w:szCs w:val="24"/>
        </w:rPr>
        <w:t>colour</w:t>
      </w:r>
      <w:r w:rsidR="009370D1" w:rsidRPr="0038732E">
        <w:rPr>
          <w:rFonts w:ascii="Calibri" w:hAnsi="Calibri" w:cs="Tahoma" w:hint="eastAsia"/>
          <w:bCs/>
          <w:sz w:val="24"/>
          <w:szCs w:val="24"/>
        </w:rPr>
        <w:t xml:space="preserve">, and </w:t>
      </w:r>
      <w:r w:rsidR="00184734" w:rsidRPr="0038732E">
        <w:rPr>
          <w:rFonts w:ascii="Calibri" w:hAnsi="Calibri" w:cs="Tahoma"/>
          <w:bCs/>
          <w:sz w:val="24"/>
          <w:szCs w:val="24"/>
        </w:rPr>
        <w:t xml:space="preserve">Mars </w:t>
      </w:r>
      <w:r w:rsidR="008422BF" w:rsidRPr="0038732E">
        <w:rPr>
          <w:rFonts w:ascii="Calibri" w:hAnsi="Calibri" w:cs="Tahoma" w:hint="eastAsia"/>
          <w:bCs/>
          <w:sz w:val="24"/>
          <w:szCs w:val="24"/>
        </w:rPr>
        <w:t>must</w:t>
      </w:r>
      <w:r w:rsidR="00184734" w:rsidRPr="0038732E">
        <w:rPr>
          <w:rFonts w:ascii="Calibri" w:hAnsi="Calibri" w:cs="Tahoma" w:hint="eastAsia"/>
          <w:bCs/>
          <w:sz w:val="24"/>
          <w:szCs w:val="24"/>
        </w:rPr>
        <w:t xml:space="preserve"> not</w:t>
      </w:r>
      <w:r w:rsidR="00184734" w:rsidRPr="0038732E">
        <w:rPr>
          <w:rFonts w:ascii="Calibri" w:hAnsi="Calibri" w:cs="Tahoma"/>
          <w:bCs/>
          <w:sz w:val="24"/>
          <w:szCs w:val="24"/>
        </w:rPr>
        <w:t xml:space="preserve"> be a fireball to be classified as a hot element</w:t>
      </w:r>
      <w:r w:rsidR="00BC04A3" w:rsidRPr="0038732E">
        <w:rPr>
          <w:rStyle w:val="af2"/>
          <w:rFonts w:ascii="Calibri" w:hAnsi="Calibri" w:cs="Tahoma"/>
          <w:bCs/>
          <w:sz w:val="24"/>
          <w:szCs w:val="24"/>
        </w:rPr>
        <w:footnoteReference w:id="21"/>
      </w:r>
      <w:r w:rsidR="00184734" w:rsidRPr="0038732E">
        <w:rPr>
          <w:rFonts w:ascii="Calibri" w:hAnsi="Calibri" w:cs="Tahoma"/>
          <w:bCs/>
          <w:sz w:val="24"/>
          <w:szCs w:val="24"/>
        </w:rPr>
        <w:t>.</w:t>
      </w:r>
      <w:r w:rsidR="008422BF" w:rsidRPr="0038732E">
        <w:rPr>
          <w:rFonts w:ascii="Calibri" w:hAnsi="Calibri" w:cs="Tahoma" w:hint="eastAsia"/>
          <w:bCs/>
          <w:sz w:val="24"/>
          <w:szCs w:val="24"/>
        </w:rPr>
        <w:t xml:space="preserve"> </w:t>
      </w:r>
      <w:r w:rsidR="004939E3" w:rsidRPr="0038732E">
        <w:rPr>
          <w:rFonts w:ascii="Calibri" w:hAnsi="Calibri" w:cs="Tahoma" w:hint="eastAsia"/>
          <w:bCs/>
          <w:sz w:val="24"/>
          <w:szCs w:val="24"/>
        </w:rPr>
        <w:t>He also stated</w:t>
      </w:r>
      <w:r w:rsidR="00F95A9B" w:rsidRPr="0038732E">
        <w:rPr>
          <w:rFonts w:ascii="Calibri" w:hAnsi="Calibri" w:cs="Tahoma" w:hint="eastAsia"/>
          <w:bCs/>
          <w:sz w:val="24"/>
          <w:szCs w:val="24"/>
        </w:rPr>
        <w:t xml:space="preserve"> </w:t>
      </w:r>
      <w:r w:rsidR="004B444E" w:rsidRPr="0038732E">
        <w:rPr>
          <w:rFonts w:ascii="Calibri" w:hAnsi="Calibri" w:cs="Tahoma"/>
          <w:bCs/>
          <w:sz w:val="24"/>
          <w:szCs w:val="24"/>
        </w:rPr>
        <w:t xml:space="preserve">that </w:t>
      </w:r>
      <w:r w:rsidR="00A77B32" w:rsidRPr="0038732E">
        <w:rPr>
          <w:rFonts w:ascii="Calibri" w:hAnsi="Calibri" w:cs="Tahoma" w:hint="eastAsia"/>
          <w:bCs/>
          <w:sz w:val="24"/>
          <w:szCs w:val="24"/>
        </w:rPr>
        <w:t>hot</w:t>
      </w:r>
      <w:r w:rsidR="00A77B32" w:rsidRPr="0038732E">
        <w:rPr>
          <w:rFonts w:ascii="Calibri" w:hAnsi="Calibri" w:cs="Tahoma"/>
          <w:bCs/>
          <w:sz w:val="24"/>
          <w:szCs w:val="24"/>
        </w:rPr>
        <w:t xml:space="preserve"> is the active element, </w:t>
      </w:r>
      <w:r w:rsidR="00017918" w:rsidRPr="0038732E">
        <w:rPr>
          <w:rFonts w:ascii="Calibri" w:hAnsi="Calibri" w:cs="Tahoma"/>
          <w:bCs/>
          <w:sz w:val="24"/>
          <w:szCs w:val="24"/>
        </w:rPr>
        <w:t xml:space="preserve">and </w:t>
      </w:r>
      <w:r w:rsidR="00A77B32" w:rsidRPr="0038732E">
        <w:rPr>
          <w:rFonts w:ascii="Calibri" w:hAnsi="Calibri" w:cs="Tahoma"/>
          <w:bCs/>
          <w:sz w:val="24"/>
          <w:szCs w:val="24"/>
        </w:rPr>
        <w:t>dryness is the passive element</w:t>
      </w:r>
      <w:r w:rsidR="00017918" w:rsidRPr="0038732E">
        <w:rPr>
          <w:rFonts w:ascii="Calibri" w:hAnsi="Calibri" w:cs="Tahoma" w:hint="eastAsia"/>
          <w:bCs/>
          <w:sz w:val="24"/>
          <w:szCs w:val="24"/>
        </w:rPr>
        <w:t xml:space="preserve">. </w:t>
      </w:r>
      <w:r w:rsidR="00017918" w:rsidRPr="0038732E">
        <w:rPr>
          <w:rFonts w:ascii="Calibri" w:hAnsi="Calibri" w:cs="Tahoma"/>
          <w:bCs/>
          <w:sz w:val="24"/>
          <w:szCs w:val="24"/>
        </w:rPr>
        <w:t xml:space="preserve">So, under certain conditions, the </w:t>
      </w:r>
      <w:r w:rsidR="00017918" w:rsidRPr="0038732E">
        <w:rPr>
          <w:rFonts w:ascii="Calibri" w:hAnsi="Calibri" w:cs="Tahoma" w:hint="eastAsia"/>
          <w:bCs/>
          <w:sz w:val="24"/>
          <w:szCs w:val="24"/>
        </w:rPr>
        <w:t>dryness</w:t>
      </w:r>
      <w:r w:rsidR="00017918" w:rsidRPr="0038732E">
        <w:rPr>
          <w:rFonts w:ascii="Calibri" w:hAnsi="Calibri" w:cs="Tahoma"/>
          <w:bCs/>
          <w:sz w:val="24"/>
          <w:szCs w:val="24"/>
        </w:rPr>
        <w:t xml:space="preserve"> of Mars </w:t>
      </w:r>
      <w:r w:rsidR="0028683F" w:rsidRPr="0038732E">
        <w:rPr>
          <w:rFonts w:ascii="Calibri" w:hAnsi="Calibri" w:cs="Tahoma" w:hint="eastAsia"/>
          <w:bCs/>
          <w:sz w:val="24"/>
          <w:szCs w:val="24"/>
        </w:rPr>
        <w:t xml:space="preserve">can </w:t>
      </w:r>
      <w:r w:rsidR="0028683F" w:rsidRPr="0038732E">
        <w:rPr>
          <w:rFonts w:ascii="Calibri" w:hAnsi="Calibri" w:cs="Tahoma"/>
          <w:bCs/>
          <w:sz w:val="24"/>
          <w:szCs w:val="24"/>
        </w:rPr>
        <w:t xml:space="preserve">be </w:t>
      </w:r>
      <w:r w:rsidR="0028683F" w:rsidRPr="0038732E">
        <w:rPr>
          <w:rFonts w:ascii="Calibri" w:hAnsi="Calibri" w:cs="Tahoma"/>
          <w:bCs/>
          <w:sz w:val="24"/>
          <w:szCs w:val="24"/>
        </w:rPr>
        <w:lastRenderedPageBreak/>
        <w:t>weakened</w:t>
      </w:r>
      <w:r w:rsidR="00017918" w:rsidRPr="0038732E">
        <w:rPr>
          <w:rFonts w:ascii="Calibri" w:hAnsi="Calibri" w:cs="Tahoma"/>
          <w:bCs/>
          <w:sz w:val="24"/>
          <w:szCs w:val="24"/>
        </w:rPr>
        <w:t xml:space="preserve"> or even </w:t>
      </w:r>
      <w:r w:rsidR="003A5EBA" w:rsidRPr="0038732E">
        <w:rPr>
          <w:rFonts w:ascii="Calibri" w:hAnsi="Calibri" w:cs="Tahoma"/>
          <w:bCs/>
          <w:sz w:val="24"/>
          <w:szCs w:val="24"/>
        </w:rPr>
        <w:t>become</w:t>
      </w:r>
      <w:r w:rsidR="003A5EBA" w:rsidRPr="0038732E">
        <w:rPr>
          <w:rFonts w:ascii="Calibri" w:hAnsi="Calibri" w:cs="Tahoma" w:hint="eastAsia"/>
          <w:bCs/>
          <w:sz w:val="24"/>
          <w:szCs w:val="24"/>
        </w:rPr>
        <w:t xml:space="preserve"> wet</w:t>
      </w:r>
      <w:r w:rsidR="0028683F" w:rsidRPr="0038732E">
        <w:rPr>
          <w:rFonts w:ascii="Calibri" w:hAnsi="Calibri" w:cs="Tahoma" w:hint="eastAsia"/>
          <w:bCs/>
          <w:sz w:val="24"/>
          <w:szCs w:val="24"/>
        </w:rPr>
        <w:t xml:space="preserve">, such as </w:t>
      </w:r>
      <w:r w:rsidR="00780A9E" w:rsidRPr="0038732E">
        <w:rPr>
          <w:rFonts w:ascii="Calibri" w:hAnsi="Calibri" w:cs="Tahoma"/>
          <w:bCs/>
          <w:sz w:val="24"/>
          <w:szCs w:val="24"/>
        </w:rPr>
        <w:t>‘ascending in a wet sign, in a term of a wet planet, or a wet quadrant, or it is in respect to the Sun on a wet horizon’</w:t>
      </w:r>
      <w:r w:rsidR="00780A9E" w:rsidRPr="0038732E">
        <w:rPr>
          <w:rStyle w:val="af2"/>
          <w:rFonts w:ascii="Calibri" w:hAnsi="Calibri" w:cs="Tahoma"/>
          <w:bCs/>
          <w:sz w:val="24"/>
          <w:szCs w:val="24"/>
        </w:rPr>
        <w:footnoteReference w:id="22"/>
      </w:r>
      <w:r w:rsidR="00017918" w:rsidRPr="0038732E">
        <w:rPr>
          <w:rFonts w:ascii="Calibri" w:hAnsi="Calibri" w:cs="Tahoma" w:hint="eastAsia"/>
          <w:bCs/>
          <w:sz w:val="24"/>
          <w:szCs w:val="24"/>
        </w:rPr>
        <w:t>.</w:t>
      </w:r>
      <w:r w:rsidR="00022298" w:rsidRPr="0038732E">
        <w:rPr>
          <w:rFonts w:ascii="Calibri" w:hAnsi="Calibri" w:cs="Tahoma" w:hint="eastAsia"/>
          <w:bCs/>
          <w:sz w:val="24"/>
          <w:szCs w:val="24"/>
        </w:rPr>
        <w:t xml:space="preserve"> </w:t>
      </w:r>
      <w:r w:rsidR="009C6EB5" w:rsidRPr="0038732E">
        <w:rPr>
          <w:rFonts w:ascii="Calibri" w:hAnsi="Calibri" w:cs="Tahoma"/>
          <w:bCs/>
          <w:sz w:val="24"/>
          <w:szCs w:val="24"/>
        </w:rPr>
        <w:t>Taking this into account</w:t>
      </w:r>
      <w:r w:rsidR="00131E9B" w:rsidRPr="0038732E">
        <w:rPr>
          <w:rFonts w:ascii="Calibri" w:hAnsi="Calibri" w:cs="Tahoma"/>
          <w:bCs/>
          <w:sz w:val="24"/>
          <w:szCs w:val="24"/>
        </w:rPr>
        <w:t xml:space="preserve">, </w:t>
      </w:r>
      <w:proofErr w:type="spellStart"/>
      <w:r w:rsidR="00131E9B" w:rsidRPr="0038732E">
        <w:rPr>
          <w:rFonts w:ascii="Calibri" w:hAnsi="Calibri" w:cs="Tahoma"/>
          <w:bCs/>
          <w:sz w:val="24"/>
          <w:szCs w:val="24"/>
        </w:rPr>
        <w:t>Abū</w:t>
      </w:r>
      <w:proofErr w:type="spellEnd"/>
      <w:r w:rsidR="00131E9B" w:rsidRPr="0038732E">
        <w:rPr>
          <w:rFonts w:ascii="Calibri" w:hAnsi="Calibri" w:cs="Tahoma"/>
          <w:bCs/>
          <w:sz w:val="24"/>
          <w:szCs w:val="24"/>
        </w:rPr>
        <w:t xml:space="preserve"> </w:t>
      </w:r>
      <w:proofErr w:type="spellStart"/>
      <w:r w:rsidR="00131E9B" w:rsidRPr="0038732E">
        <w:rPr>
          <w:rFonts w:ascii="Calibri" w:hAnsi="Calibri" w:cs="Tahoma"/>
          <w:bCs/>
          <w:sz w:val="24"/>
          <w:szCs w:val="24"/>
        </w:rPr>
        <w:t>Maʿšar</w:t>
      </w:r>
      <w:proofErr w:type="spellEnd"/>
      <w:r w:rsidR="00131E9B" w:rsidRPr="0038732E">
        <w:rPr>
          <w:rFonts w:ascii="Calibri" w:hAnsi="Calibri" w:cs="Tahoma"/>
          <w:bCs/>
          <w:sz w:val="24"/>
          <w:szCs w:val="24"/>
        </w:rPr>
        <w:t xml:space="preserve"> also demonstrates a sense of change depending on the situation when it comes to determining the degree of </w:t>
      </w:r>
      <w:r w:rsidR="00944BF1" w:rsidRPr="0038732E">
        <w:rPr>
          <w:rFonts w:ascii="Calibri" w:hAnsi="Calibri" w:cs="Tahoma" w:hint="eastAsia"/>
          <w:bCs/>
          <w:sz w:val="24"/>
          <w:szCs w:val="24"/>
        </w:rPr>
        <w:t>maleficent or beneficent</w:t>
      </w:r>
      <w:r w:rsidR="00131E9B" w:rsidRPr="0038732E">
        <w:rPr>
          <w:rFonts w:ascii="Calibri" w:hAnsi="Calibri" w:cs="Tahoma"/>
          <w:bCs/>
          <w:sz w:val="24"/>
          <w:szCs w:val="24"/>
        </w:rPr>
        <w:t xml:space="preserve"> of Mars</w:t>
      </w:r>
      <w:r w:rsidR="00FA3110" w:rsidRPr="0038732E">
        <w:rPr>
          <w:rStyle w:val="af2"/>
          <w:rFonts w:ascii="Calibri" w:hAnsi="Calibri" w:cs="Tahoma"/>
          <w:bCs/>
          <w:sz w:val="24"/>
          <w:szCs w:val="24"/>
        </w:rPr>
        <w:footnoteReference w:id="23"/>
      </w:r>
      <w:r w:rsidR="00131E9B" w:rsidRPr="0038732E">
        <w:rPr>
          <w:rFonts w:ascii="Calibri" w:hAnsi="Calibri" w:cs="Tahoma"/>
          <w:bCs/>
          <w:sz w:val="24"/>
          <w:szCs w:val="24"/>
        </w:rPr>
        <w:t>.</w:t>
      </w:r>
      <w:r w:rsidR="00A97296" w:rsidRPr="0038732E">
        <w:rPr>
          <w:rFonts w:ascii="Calibri" w:hAnsi="Calibri" w:cs="Tahoma" w:hint="eastAsia"/>
          <w:bCs/>
          <w:sz w:val="24"/>
          <w:szCs w:val="24"/>
        </w:rPr>
        <w:t xml:space="preserve"> </w:t>
      </w:r>
      <w:r w:rsidR="00A97296" w:rsidRPr="0038732E">
        <w:rPr>
          <w:rFonts w:ascii="Calibri" w:hAnsi="Calibri" w:cs="Tahoma"/>
          <w:bCs/>
          <w:sz w:val="24"/>
          <w:szCs w:val="24"/>
        </w:rPr>
        <w:t xml:space="preserve">If Ptolemy preferred the </w:t>
      </w:r>
      <w:r w:rsidR="000546B5" w:rsidRPr="0038732E">
        <w:rPr>
          <w:rFonts w:ascii="Calibri" w:hAnsi="Calibri" w:cs="Tahoma" w:hint="eastAsia"/>
          <w:bCs/>
          <w:sz w:val="24"/>
          <w:szCs w:val="24"/>
        </w:rPr>
        <w:t>dryness</w:t>
      </w:r>
      <w:r w:rsidR="00A97296" w:rsidRPr="0038732E">
        <w:rPr>
          <w:rFonts w:ascii="Calibri" w:hAnsi="Calibri" w:cs="Tahoma"/>
          <w:bCs/>
          <w:sz w:val="24"/>
          <w:szCs w:val="24"/>
        </w:rPr>
        <w:t xml:space="preserve"> of Mars to be the malefic</w:t>
      </w:r>
      <w:r w:rsidR="00D00FDD">
        <w:rPr>
          <w:rFonts w:ascii="Calibri" w:hAnsi="Calibri" w:cs="Tahoma" w:hint="eastAsia"/>
          <w:bCs/>
          <w:sz w:val="24"/>
          <w:szCs w:val="24"/>
        </w:rPr>
        <w:t>ent</w:t>
      </w:r>
      <w:r w:rsidR="00A97296" w:rsidRPr="0038732E">
        <w:rPr>
          <w:rFonts w:ascii="Calibri" w:hAnsi="Calibri" w:cs="Tahoma"/>
          <w:bCs/>
          <w:sz w:val="24"/>
          <w:szCs w:val="24"/>
        </w:rPr>
        <w:t xml:space="preserve"> element</w:t>
      </w:r>
      <w:r w:rsidR="00B65E71" w:rsidRPr="0038732E">
        <w:rPr>
          <w:rStyle w:val="af2"/>
          <w:rFonts w:ascii="Calibri" w:hAnsi="Calibri" w:cs="Tahoma"/>
          <w:bCs/>
          <w:sz w:val="24"/>
          <w:szCs w:val="24"/>
        </w:rPr>
        <w:footnoteReference w:id="24"/>
      </w:r>
      <w:r w:rsidR="00A97296" w:rsidRPr="0038732E">
        <w:rPr>
          <w:rFonts w:ascii="Calibri" w:hAnsi="Calibri" w:cs="Tahoma"/>
          <w:bCs/>
          <w:sz w:val="24"/>
          <w:szCs w:val="24"/>
        </w:rPr>
        <w:t xml:space="preserve">, then </w:t>
      </w:r>
      <w:proofErr w:type="spellStart"/>
      <w:r w:rsidR="000546B5" w:rsidRPr="0038732E">
        <w:rPr>
          <w:rFonts w:ascii="Calibri" w:hAnsi="Calibri" w:cs="Tahoma"/>
          <w:bCs/>
          <w:sz w:val="24"/>
          <w:szCs w:val="24"/>
        </w:rPr>
        <w:t>Abū</w:t>
      </w:r>
      <w:proofErr w:type="spellEnd"/>
      <w:r w:rsidR="000546B5" w:rsidRPr="0038732E">
        <w:rPr>
          <w:rFonts w:ascii="Calibri" w:hAnsi="Calibri" w:cs="Tahoma"/>
          <w:bCs/>
          <w:sz w:val="24"/>
          <w:szCs w:val="24"/>
        </w:rPr>
        <w:t xml:space="preserve"> </w:t>
      </w:r>
      <w:proofErr w:type="spellStart"/>
      <w:r w:rsidR="000546B5" w:rsidRPr="0038732E">
        <w:rPr>
          <w:rFonts w:ascii="Calibri" w:hAnsi="Calibri" w:cs="Tahoma"/>
          <w:bCs/>
          <w:sz w:val="24"/>
          <w:szCs w:val="24"/>
        </w:rPr>
        <w:t>Maʿšar</w:t>
      </w:r>
      <w:proofErr w:type="spellEnd"/>
      <w:r w:rsidR="00A97296" w:rsidRPr="0038732E">
        <w:rPr>
          <w:rFonts w:ascii="Calibri" w:hAnsi="Calibri" w:cs="Tahoma"/>
          <w:bCs/>
          <w:sz w:val="24"/>
          <w:szCs w:val="24"/>
        </w:rPr>
        <w:t xml:space="preserve"> preferred the extreme</w:t>
      </w:r>
      <w:r w:rsidR="000546B5" w:rsidRPr="0038732E">
        <w:rPr>
          <w:rFonts w:ascii="Calibri" w:hAnsi="Calibri" w:cs="Tahoma" w:hint="eastAsia"/>
          <w:bCs/>
          <w:sz w:val="24"/>
          <w:szCs w:val="24"/>
        </w:rPr>
        <w:t>ly</w:t>
      </w:r>
      <w:r w:rsidR="00A97296" w:rsidRPr="0038732E">
        <w:rPr>
          <w:rFonts w:ascii="Calibri" w:hAnsi="Calibri" w:cs="Tahoma"/>
          <w:bCs/>
          <w:sz w:val="24"/>
          <w:szCs w:val="24"/>
        </w:rPr>
        <w:t xml:space="preserve"> </w:t>
      </w:r>
      <w:r w:rsidR="000546B5" w:rsidRPr="0038732E">
        <w:rPr>
          <w:rFonts w:ascii="Calibri" w:hAnsi="Calibri" w:cs="Tahoma" w:hint="eastAsia"/>
          <w:bCs/>
          <w:sz w:val="24"/>
          <w:szCs w:val="24"/>
        </w:rPr>
        <w:t>dryness</w:t>
      </w:r>
      <w:r w:rsidR="00A97296" w:rsidRPr="0038732E">
        <w:rPr>
          <w:rFonts w:ascii="Calibri" w:hAnsi="Calibri" w:cs="Tahoma"/>
          <w:bCs/>
          <w:sz w:val="24"/>
          <w:szCs w:val="24"/>
        </w:rPr>
        <w:t xml:space="preserve"> of Mars to be the malefic</w:t>
      </w:r>
      <w:r w:rsidR="00D00FDD">
        <w:rPr>
          <w:rFonts w:ascii="Calibri" w:hAnsi="Calibri" w:cs="Tahoma" w:hint="eastAsia"/>
          <w:bCs/>
          <w:sz w:val="24"/>
          <w:szCs w:val="24"/>
        </w:rPr>
        <w:t>ent</w:t>
      </w:r>
      <w:r w:rsidR="00A97296" w:rsidRPr="0038732E">
        <w:rPr>
          <w:rFonts w:ascii="Calibri" w:hAnsi="Calibri" w:cs="Tahoma"/>
          <w:bCs/>
          <w:sz w:val="24"/>
          <w:szCs w:val="24"/>
        </w:rPr>
        <w:t xml:space="preserve"> element, even if his emphasis was more on the ‘extreme’.</w:t>
      </w:r>
      <w:r w:rsidR="00512F9C" w:rsidRPr="0038732E">
        <w:rPr>
          <w:rFonts w:ascii="Calibri" w:hAnsi="Calibri" w:cs="Tahoma" w:hint="eastAsia"/>
          <w:bCs/>
          <w:sz w:val="24"/>
          <w:szCs w:val="24"/>
        </w:rPr>
        <w:t xml:space="preserve"> </w:t>
      </w:r>
      <w:r w:rsidR="00E17902" w:rsidRPr="0038732E">
        <w:rPr>
          <w:rFonts w:ascii="Calibri" w:hAnsi="Calibri" w:cs="Tahoma"/>
          <w:bCs/>
          <w:sz w:val="24"/>
          <w:szCs w:val="24"/>
        </w:rPr>
        <w:t xml:space="preserve">This shows that </w:t>
      </w:r>
      <w:r w:rsidR="00E17902" w:rsidRPr="0038732E">
        <w:rPr>
          <w:rFonts w:ascii="Calibri" w:hAnsi="Calibri" w:cs="Calibri"/>
          <w:bCs/>
          <w:i/>
          <w:iCs/>
          <w:sz w:val="24"/>
          <w:szCs w:val="24"/>
        </w:rPr>
        <w:t>The Great Introduction to Astrology</w:t>
      </w:r>
      <w:r w:rsidR="00E17902" w:rsidRPr="0038732E">
        <w:rPr>
          <w:rFonts w:ascii="Calibri" w:hAnsi="Calibri" w:cs="Tahoma"/>
          <w:bCs/>
          <w:sz w:val="24"/>
          <w:szCs w:val="24"/>
        </w:rPr>
        <w:t xml:space="preserve"> is </w:t>
      </w:r>
      <w:r w:rsidR="004805F3" w:rsidRPr="0038732E">
        <w:rPr>
          <w:rFonts w:ascii="Calibri" w:hAnsi="Calibri" w:cs="Tahoma"/>
          <w:bCs/>
          <w:sz w:val="24"/>
          <w:szCs w:val="24"/>
        </w:rPr>
        <w:t>somewhat</w:t>
      </w:r>
      <w:r w:rsidR="004805F3" w:rsidRPr="0038732E">
        <w:rPr>
          <w:rFonts w:ascii="Calibri" w:hAnsi="Calibri" w:cs="Tahoma" w:hint="eastAsia"/>
          <w:bCs/>
          <w:sz w:val="24"/>
          <w:szCs w:val="24"/>
        </w:rPr>
        <w:t xml:space="preserve"> </w:t>
      </w:r>
      <w:r w:rsidR="00E17902" w:rsidRPr="0038732E">
        <w:rPr>
          <w:rFonts w:ascii="Calibri" w:hAnsi="Calibri" w:cs="Tahoma"/>
          <w:bCs/>
          <w:sz w:val="24"/>
          <w:szCs w:val="24"/>
        </w:rPr>
        <w:t xml:space="preserve">more balanced, compromised and integrative than </w:t>
      </w:r>
      <w:proofErr w:type="spellStart"/>
      <w:r w:rsidR="00E17902" w:rsidRPr="0038732E">
        <w:rPr>
          <w:rFonts w:ascii="Calibri" w:hAnsi="Calibri" w:cs="Calibri"/>
          <w:bCs/>
          <w:i/>
          <w:iCs/>
          <w:sz w:val="24"/>
          <w:szCs w:val="24"/>
        </w:rPr>
        <w:t>Tetrabiblos</w:t>
      </w:r>
      <w:proofErr w:type="spellEnd"/>
      <w:r w:rsidR="00E17902" w:rsidRPr="0038732E">
        <w:rPr>
          <w:rFonts w:ascii="Calibri" w:hAnsi="Calibri" w:cs="Tahoma"/>
          <w:bCs/>
          <w:sz w:val="24"/>
          <w:szCs w:val="24"/>
        </w:rPr>
        <w:t>.</w:t>
      </w:r>
    </w:p>
    <w:p w14:paraId="7D19F3F1" w14:textId="1FD93811" w:rsidR="00EF63CE" w:rsidRPr="0038732E" w:rsidRDefault="008A7127" w:rsidP="00EB04EE">
      <w:pPr>
        <w:pStyle w:val="a3"/>
        <w:spacing w:before="0" w:beforeAutospacing="0" w:after="0" w:afterAutospacing="0"/>
        <w:ind w:firstLine="720"/>
        <w:rPr>
          <w:rFonts w:ascii="Calibri" w:hAnsi="Calibri" w:cs="Tahoma"/>
          <w:bCs/>
          <w:sz w:val="24"/>
          <w:szCs w:val="24"/>
        </w:rPr>
      </w:pPr>
      <w:r w:rsidRPr="0038732E">
        <w:rPr>
          <w:rFonts w:ascii="Calibri" w:hAnsi="Calibri" w:cs="Calibri"/>
          <w:bCs/>
          <w:sz w:val="24"/>
          <w:szCs w:val="24"/>
        </w:rPr>
        <w:t xml:space="preserve">Regarding ideas for compromise, </w:t>
      </w:r>
      <w:r w:rsidRPr="0038732E">
        <w:rPr>
          <w:rFonts w:ascii="Calibri" w:hAnsi="Calibri" w:cs="Calibri"/>
          <w:bCs/>
          <w:i/>
          <w:iCs/>
          <w:sz w:val="24"/>
          <w:szCs w:val="24"/>
        </w:rPr>
        <w:t>The Inner Planets</w:t>
      </w:r>
      <w:r w:rsidRPr="0038732E">
        <w:rPr>
          <w:rFonts w:ascii="Calibri" w:hAnsi="Calibri" w:cs="Calibri"/>
          <w:bCs/>
          <w:sz w:val="24"/>
          <w:szCs w:val="24"/>
        </w:rPr>
        <w:t xml:space="preserve"> takes an additional step forward.</w:t>
      </w:r>
      <w:r w:rsidR="0095112D" w:rsidRPr="0038732E">
        <w:rPr>
          <w:rFonts w:ascii="Calibri" w:hAnsi="Calibri" w:cs="Tahoma" w:hint="eastAsia"/>
          <w:bCs/>
          <w:sz w:val="24"/>
          <w:szCs w:val="24"/>
        </w:rPr>
        <w:t xml:space="preserve"> </w:t>
      </w:r>
      <w:r w:rsidR="00F9563A" w:rsidRPr="0038732E">
        <w:rPr>
          <w:rFonts w:ascii="Calibri" w:hAnsi="Calibri" w:cs="Tahoma"/>
          <w:bCs/>
          <w:sz w:val="24"/>
          <w:szCs w:val="24"/>
        </w:rPr>
        <w:t xml:space="preserve">In the descriptive words for Mars in </w:t>
      </w:r>
      <w:proofErr w:type="spellStart"/>
      <w:r w:rsidR="000F2EBF" w:rsidRPr="0038732E">
        <w:rPr>
          <w:rFonts w:ascii="Calibri" w:hAnsi="Calibri" w:cs="Calibri"/>
          <w:bCs/>
          <w:i/>
          <w:iCs/>
          <w:sz w:val="24"/>
          <w:szCs w:val="24"/>
        </w:rPr>
        <w:t>Tetrabiblos</w:t>
      </w:r>
      <w:proofErr w:type="spellEnd"/>
      <w:r w:rsidR="00F9563A" w:rsidRPr="0038732E">
        <w:rPr>
          <w:rFonts w:ascii="Calibri" w:hAnsi="Calibri" w:cs="Tahoma"/>
          <w:bCs/>
          <w:sz w:val="24"/>
          <w:szCs w:val="24"/>
        </w:rPr>
        <w:t xml:space="preserve">, </w:t>
      </w:r>
      <w:r w:rsidR="00511EE3" w:rsidRPr="0038732E">
        <w:rPr>
          <w:rFonts w:ascii="Calibri" w:hAnsi="Calibri" w:cs="Tahoma"/>
          <w:bCs/>
          <w:sz w:val="24"/>
          <w:szCs w:val="24"/>
        </w:rPr>
        <w:t xml:space="preserve">it is almost totally </w:t>
      </w:r>
      <w:r w:rsidR="00294935" w:rsidRPr="0038732E">
        <w:rPr>
          <w:rFonts w:ascii="Calibri" w:hAnsi="Calibri" w:cs="Tahoma"/>
          <w:bCs/>
          <w:sz w:val="24"/>
          <w:szCs w:val="24"/>
        </w:rPr>
        <w:t>horror and danger</w:t>
      </w:r>
      <w:r w:rsidR="00511EE3" w:rsidRPr="0038732E">
        <w:rPr>
          <w:rFonts w:ascii="Calibri" w:hAnsi="Calibri" w:cs="Tahoma"/>
          <w:bCs/>
          <w:sz w:val="24"/>
          <w:szCs w:val="24"/>
        </w:rPr>
        <w:t xml:space="preserve">, </w:t>
      </w:r>
      <w:r w:rsidR="00511EE3" w:rsidRPr="0038732E">
        <w:rPr>
          <w:rFonts w:ascii="Calibri" w:hAnsi="Calibri" w:cs="Tahoma" w:hint="eastAsia"/>
          <w:bCs/>
          <w:sz w:val="24"/>
          <w:szCs w:val="24"/>
        </w:rPr>
        <w:t>such as</w:t>
      </w:r>
      <w:r w:rsidR="00511EE3" w:rsidRPr="0038732E">
        <w:rPr>
          <w:rFonts w:ascii="Calibri" w:hAnsi="Calibri" w:cs="Tahoma"/>
          <w:bCs/>
          <w:sz w:val="24"/>
          <w:szCs w:val="24"/>
        </w:rPr>
        <w:t xml:space="preserve"> wars, enslavement,</w:t>
      </w:r>
      <w:r w:rsidR="0054691D" w:rsidRPr="0038732E">
        <w:rPr>
          <w:rFonts w:ascii="Calibri" w:hAnsi="Calibri" w:cs="Tahoma" w:hint="eastAsia"/>
          <w:bCs/>
          <w:sz w:val="24"/>
          <w:szCs w:val="24"/>
        </w:rPr>
        <w:t xml:space="preserve"> </w:t>
      </w:r>
      <w:r w:rsidR="00335787" w:rsidRPr="0038732E">
        <w:rPr>
          <w:rFonts w:ascii="Calibri" w:hAnsi="Calibri" w:cs="Tahoma"/>
          <w:bCs/>
          <w:sz w:val="24"/>
          <w:szCs w:val="24"/>
        </w:rPr>
        <w:t>arson</w:t>
      </w:r>
      <w:r w:rsidR="00335787" w:rsidRPr="0038732E">
        <w:rPr>
          <w:rFonts w:ascii="Calibri" w:hAnsi="Calibri" w:cs="Tahoma" w:hint="eastAsia"/>
          <w:bCs/>
          <w:sz w:val="24"/>
          <w:szCs w:val="24"/>
        </w:rPr>
        <w:t xml:space="preserve">, </w:t>
      </w:r>
      <w:r w:rsidR="005C78AF" w:rsidRPr="0038732E">
        <w:rPr>
          <w:rFonts w:ascii="Calibri" w:hAnsi="Calibri" w:cs="Tahoma"/>
          <w:bCs/>
          <w:sz w:val="24"/>
          <w:szCs w:val="24"/>
        </w:rPr>
        <w:t>sudden deaths</w:t>
      </w:r>
      <w:r w:rsidR="005C78AF" w:rsidRPr="0038732E">
        <w:rPr>
          <w:rFonts w:ascii="Calibri" w:hAnsi="Calibri" w:cs="Tahoma" w:hint="eastAsia"/>
          <w:bCs/>
          <w:sz w:val="24"/>
          <w:szCs w:val="24"/>
        </w:rPr>
        <w:t xml:space="preserve">, </w:t>
      </w:r>
      <w:r w:rsidR="00FB2BB4" w:rsidRPr="0038732E">
        <w:rPr>
          <w:rFonts w:ascii="Calibri" w:hAnsi="Calibri" w:cs="Tahoma"/>
          <w:bCs/>
          <w:sz w:val="24"/>
          <w:szCs w:val="24"/>
        </w:rPr>
        <w:t>shipwrecks of fleets</w:t>
      </w:r>
      <w:r w:rsidR="00FB2BB4" w:rsidRPr="0038732E">
        <w:rPr>
          <w:rFonts w:ascii="Calibri" w:hAnsi="Calibri" w:cs="Tahoma" w:hint="eastAsia"/>
          <w:bCs/>
          <w:sz w:val="24"/>
          <w:szCs w:val="24"/>
        </w:rPr>
        <w:t xml:space="preserve"> </w:t>
      </w:r>
      <w:r w:rsidR="00511EE3" w:rsidRPr="0038732E">
        <w:rPr>
          <w:rFonts w:ascii="Calibri" w:hAnsi="Calibri" w:cs="Tahoma" w:hint="eastAsia"/>
          <w:bCs/>
          <w:sz w:val="24"/>
          <w:szCs w:val="24"/>
        </w:rPr>
        <w:t>and the like</w:t>
      </w:r>
      <w:r w:rsidR="00FB2BB4" w:rsidRPr="0038732E">
        <w:rPr>
          <w:rStyle w:val="af2"/>
          <w:rFonts w:ascii="Calibri" w:hAnsi="Calibri" w:cs="Tahoma"/>
          <w:bCs/>
          <w:sz w:val="24"/>
          <w:szCs w:val="24"/>
        </w:rPr>
        <w:footnoteReference w:id="25"/>
      </w:r>
      <w:r w:rsidR="00511EE3" w:rsidRPr="0038732E">
        <w:rPr>
          <w:rFonts w:ascii="Calibri" w:hAnsi="Calibri" w:cs="Tahoma" w:hint="eastAsia"/>
          <w:bCs/>
          <w:sz w:val="24"/>
          <w:szCs w:val="24"/>
        </w:rPr>
        <w:t xml:space="preserve">. </w:t>
      </w:r>
      <w:r w:rsidR="009F0C7A" w:rsidRPr="0038732E">
        <w:rPr>
          <w:rFonts w:ascii="Calibri" w:hAnsi="Calibri" w:cs="Tahoma"/>
          <w:bCs/>
          <w:sz w:val="24"/>
          <w:szCs w:val="24"/>
        </w:rPr>
        <w:t>Even in</w:t>
      </w:r>
      <w:r w:rsidR="009F0C7A" w:rsidRPr="0038732E">
        <w:rPr>
          <w:rFonts w:ascii="Calibri" w:hAnsi="Calibri" w:cs="Tahoma" w:hint="eastAsia"/>
          <w:bCs/>
          <w:sz w:val="24"/>
          <w:szCs w:val="24"/>
        </w:rPr>
        <w:t xml:space="preserve"> </w:t>
      </w:r>
      <w:r w:rsidR="009F0C7A" w:rsidRPr="0038732E">
        <w:rPr>
          <w:rFonts w:ascii="Calibri" w:hAnsi="Calibri" w:cs="Calibri"/>
          <w:bCs/>
          <w:i/>
          <w:iCs/>
          <w:sz w:val="24"/>
          <w:szCs w:val="24"/>
        </w:rPr>
        <w:t>The Great Introduction to Astrology</w:t>
      </w:r>
      <w:r w:rsidR="009F0C7A" w:rsidRPr="0038732E">
        <w:rPr>
          <w:rFonts w:ascii="Calibri" w:hAnsi="Calibri" w:cs="Tahoma"/>
          <w:bCs/>
          <w:sz w:val="24"/>
          <w:szCs w:val="24"/>
        </w:rPr>
        <w:t xml:space="preserve">, which </w:t>
      </w:r>
      <w:r w:rsidR="00397EAE" w:rsidRPr="0038732E">
        <w:rPr>
          <w:rFonts w:ascii="Calibri" w:hAnsi="Calibri" w:cs="Tahoma"/>
          <w:bCs/>
          <w:sz w:val="24"/>
          <w:szCs w:val="24"/>
        </w:rPr>
        <w:t>has</w:t>
      </w:r>
      <w:r w:rsidR="009F0C7A" w:rsidRPr="0038732E">
        <w:rPr>
          <w:rFonts w:ascii="Calibri" w:hAnsi="Calibri" w:cs="Tahoma"/>
          <w:bCs/>
          <w:sz w:val="24"/>
          <w:szCs w:val="24"/>
        </w:rPr>
        <w:t xml:space="preserve"> </w:t>
      </w:r>
      <w:r w:rsidR="009F0C7A" w:rsidRPr="0038732E">
        <w:rPr>
          <w:rFonts w:ascii="Calibri" w:hAnsi="Calibri" w:cs="Tahoma" w:hint="eastAsia"/>
          <w:bCs/>
          <w:sz w:val="24"/>
          <w:szCs w:val="24"/>
        </w:rPr>
        <w:t xml:space="preserve">already </w:t>
      </w:r>
      <w:r w:rsidR="009F0C7A" w:rsidRPr="0038732E">
        <w:rPr>
          <w:rFonts w:ascii="Calibri" w:hAnsi="Calibri" w:cs="Tahoma"/>
          <w:bCs/>
          <w:sz w:val="24"/>
          <w:szCs w:val="24"/>
        </w:rPr>
        <w:t>developed a tendency to integrate</w:t>
      </w:r>
      <w:r w:rsidR="009F0C7A" w:rsidRPr="0038732E">
        <w:rPr>
          <w:rFonts w:ascii="Calibri" w:hAnsi="Calibri" w:cs="Tahoma" w:hint="eastAsia"/>
          <w:bCs/>
          <w:sz w:val="24"/>
          <w:szCs w:val="24"/>
        </w:rPr>
        <w:t>, t</w:t>
      </w:r>
      <w:r w:rsidR="00511EE3" w:rsidRPr="0038732E">
        <w:rPr>
          <w:rFonts w:ascii="Calibri" w:hAnsi="Calibri" w:cs="Tahoma" w:hint="eastAsia"/>
          <w:bCs/>
          <w:sz w:val="24"/>
          <w:szCs w:val="24"/>
        </w:rPr>
        <w:t>he</w:t>
      </w:r>
      <w:r w:rsidR="00095748" w:rsidRPr="0038732E">
        <w:rPr>
          <w:rFonts w:ascii="Calibri" w:hAnsi="Calibri" w:cs="Tahoma"/>
          <w:bCs/>
          <w:sz w:val="24"/>
          <w:szCs w:val="24"/>
        </w:rPr>
        <w:t xml:space="preserve"> negative ones are </w:t>
      </w:r>
      <w:r w:rsidR="009F0C7A" w:rsidRPr="0038732E">
        <w:rPr>
          <w:rFonts w:ascii="Calibri" w:hAnsi="Calibri" w:cs="Tahoma" w:hint="eastAsia"/>
          <w:bCs/>
          <w:sz w:val="24"/>
          <w:szCs w:val="24"/>
        </w:rPr>
        <w:t xml:space="preserve">still </w:t>
      </w:r>
      <w:r w:rsidR="00095748" w:rsidRPr="0038732E">
        <w:rPr>
          <w:rFonts w:ascii="Calibri" w:hAnsi="Calibri" w:cs="Tahoma"/>
          <w:bCs/>
          <w:sz w:val="24"/>
          <w:szCs w:val="24"/>
        </w:rPr>
        <w:t>on the high side</w:t>
      </w:r>
      <w:r w:rsidR="00095748" w:rsidRPr="0038732E">
        <w:rPr>
          <w:rFonts w:ascii="Calibri" w:hAnsi="Calibri" w:cs="Tahoma" w:hint="eastAsia"/>
          <w:bCs/>
          <w:sz w:val="24"/>
          <w:szCs w:val="24"/>
        </w:rPr>
        <w:t xml:space="preserve">, </w:t>
      </w:r>
      <w:r w:rsidR="00D93C48" w:rsidRPr="0038732E">
        <w:rPr>
          <w:rFonts w:ascii="Calibri" w:hAnsi="Calibri" w:cs="Tahoma" w:hint="eastAsia"/>
          <w:bCs/>
          <w:sz w:val="24"/>
          <w:szCs w:val="24"/>
        </w:rPr>
        <w:t>such as</w:t>
      </w:r>
      <w:r w:rsidR="00095748" w:rsidRPr="0038732E">
        <w:rPr>
          <w:rFonts w:ascii="Calibri" w:hAnsi="Calibri" w:cs="Tahoma" w:hint="eastAsia"/>
          <w:bCs/>
          <w:sz w:val="24"/>
          <w:szCs w:val="24"/>
        </w:rPr>
        <w:t xml:space="preserve"> </w:t>
      </w:r>
      <w:r w:rsidR="00397EAE" w:rsidRPr="0038732E">
        <w:rPr>
          <w:rFonts w:ascii="Calibri" w:hAnsi="Calibri" w:cs="Tahoma"/>
          <w:bCs/>
          <w:sz w:val="24"/>
          <w:szCs w:val="24"/>
        </w:rPr>
        <w:t>fevers, fires,</w:t>
      </w:r>
      <w:r w:rsidR="00397EAE" w:rsidRPr="0038732E">
        <w:rPr>
          <w:rFonts w:ascii="Calibri" w:hAnsi="Calibri" w:cs="Tahoma" w:hint="eastAsia"/>
          <w:bCs/>
          <w:sz w:val="24"/>
          <w:szCs w:val="24"/>
        </w:rPr>
        <w:t xml:space="preserve"> </w:t>
      </w:r>
      <w:r w:rsidR="00D93C48" w:rsidRPr="0038732E">
        <w:rPr>
          <w:rFonts w:ascii="Calibri" w:hAnsi="Calibri" w:cs="Tahoma"/>
          <w:bCs/>
          <w:sz w:val="24"/>
          <w:szCs w:val="24"/>
        </w:rPr>
        <w:t>foolishness, obstinacy, lack of consideration,</w:t>
      </w:r>
      <w:r w:rsidR="00D93C48" w:rsidRPr="0038732E">
        <w:rPr>
          <w:rFonts w:ascii="Calibri" w:hAnsi="Calibri" w:cs="Tahoma" w:hint="eastAsia"/>
          <w:bCs/>
          <w:sz w:val="24"/>
          <w:szCs w:val="24"/>
        </w:rPr>
        <w:t xml:space="preserve"> and the like</w:t>
      </w:r>
      <w:r w:rsidR="007E20EA" w:rsidRPr="0038732E">
        <w:rPr>
          <w:rStyle w:val="af2"/>
          <w:rFonts w:ascii="Calibri" w:hAnsi="Calibri" w:cs="Tahoma"/>
          <w:bCs/>
          <w:sz w:val="24"/>
          <w:szCs w:val="24"/>
        </w:rPr>
        <w:footnoteReference w:id="26"/>
      </w:r>
      <w:r w:rsidR="00D93C48" w:rsidRPr="0038732E">
        <w:rPr>
          <w:rFonts w:ascii="Calibri" w:hAnsi="Calibri" w:cs="Tahoma" w:hint="eastAsia"/>
          <w:bCs/>
          <w:sz w:val="24"/>
          <w:szCs w:val="24"/>
        </w:rPr>
        <w:t>.</w:t>
      </w:r>
      <w:r w:rsidR="00330942" w:rsidRPr="0038732E">
        <w:rPr>
          <w:rFonts w:ascii="Calibri" w:hAnsi="Calibri" w:cs="Tahoma" w:hint="eastAsia"/>
          <w:bCs/>
          <w:sz w:val="24"/>
          <w:szCs w:val="24"/>
        </w:rPr>
        <w:t xml:space="preserve"> </w:t>
      </w:r>
      <w:r w:rsidR="00330942" w:rsidRPr="0038732E">
        <w:rPr>
          <w:rFonts w:ascii="Calibri" w:hAnsi="Calibri" w:cs="Tahoma"/>
          <w:bCs/>
          <w:sz w:val="24"/>
          <w:szCs w:val="24"/>
        </w:rPr>
        <w:t>Liz</w:t>
      </w:r>
      <w:r w:rsidR="00330942" w:rsidRPr="0038732E">
        <w:rPr>
          <w:rFonts w:ascii="Calibri" w:hAnsi="Calibri" w:cs="Tahoma" w:hint="eastAsia"/>
          <w:bCs/>
          <w:sz w:val="24"/>
          <w:szCs w:val="24"/>
        </w:rPr>
        <w:t xml:space="preserve"> </w:t>
      </w:r>
      <w:r w:rsidR="00330942" w:rsidRPr="0038732E">
        <w:rPr>
          <w:rFonts w:ascii="Calibri" w:hAnsi="Calibri" w:cs="Tahoma"/>
          <w:bCs/>
          <w:sz w:val="24"/>
          <w:szCs w:val="24"/>
        </w:rPr>
        <w:t>Greene</w:t>
      </w:r>
      <w:r w:rsidR="00330942" w:rsidRPr="0038732E">
        <w:rPr>
          <w:rFonts w:ascii="Calibri" w:hAnsi="Calibri" w:cs="Tahoma" w:hint="eastAsia"/>
          <w:bCs/>
          <w:sz w:val="24"/>
          <w:szCs w:val="24"/>
        </w:rPr>
        <w:t xml:space="preserve"> </w:t>
      </w:r>
      <w:r w:rsidR="004D2216" w:rsidRPr="0038732E">
        <w:rPr>
          <w:rFonts w:ascii="Calibri" w:hAnsi="Calibri" w:cs="Tahoma"/>
          <w:bCs/>
          <w:sz w:val="24"/>
          <w:szCs w:val="24"/>
        </w:rPr>
        <w:t>directly raised her objections</w:t>
      </w:r>
      <w:r w:rsidR="00B4617C" w:rsidRPr="0038732E">
        <w:rPr>
          <w:rFonts w:ascii="Calibri" w:hAnsi="Calibri" w:cs="Tahoma" w:hint="eastAsia"/>
          <w:bCs/>
          <w:sz w:val="24"/>
          <w:szCs w:val="24"/>
        </w:rPr>
        <w:t xml:space="preserve"> that</w:t>
      </w:r>
      <w:r w:rsidR="00E23A39" w:rsidRPr="0038732E">
        <w:rPr>
          <w:rFonts w:ascii="Calibri" w:hAnsi="Calibri" w:cs="Tahoma" w:hint="eastAsia"/>
          <w:bCs/>
          <w:sz w:val="24"/>
          <w:szCs w:val="24"/>
        </w:rPr>
        <w:t xml:space="preserve"> </w:t>
      </w:r>
      <w:r w:rsidR="00682578" w:rsidRPr="0038732E">
        <w:rPr>
          <w:rFonts w:ascii="Calibri" w:hAnsi="Calibri" w:cs="Tahoma"/>
          <w:bCs/>
          <w:sz w:val="24"/>
          <w:szCs w:val="24"/>
        </w:rPr>
        <w:t>Mars is not a naturally bad planet</w:t>
      </w:r>
      <w:r w:rsidR="008E39AB" w:rsidRPr="0038732E">
        <w:rPr>
          <w:rStyle w:val="af2"/>
          <w:rFonts w:ascii="Calibri" w:hAnsi="Calibri" w:cs="Tahoma"/>
          <w:bCs/>
          <w:sz w:val="24"/>
          <w:szCs w:val="24"/>
        </w:rPr>
        <w:footnoteReference w:id="27"/>
      </w:r>
      <w:r w:rsidR="008E39AB" w:rsidRPr="0038732E">
        <w:rPr>
          <w:rFonts w:ascii="Calibri" w:hAnsi="Calibri" w:cs="Tahoma" w:hint="eastAsia"/>
          <w:bCs/>
          <w:sz w:val="24"/>
          <w:szCs w:val="24"/>
        </w:rPr>
        <w:t>.</w:t>
      </w:r>
      <w:r w:rsidR="00B50B86" w:rsidRPr="0038732E">
        <w:rPr>
          <w:rFonts w:ascii="Calibri" w:hAnsi="Calibri" w:cs="Tahoma" w:hint="eastAsia"/>
          <w:bCs/>
          <w:sz w:val="24"/>
          <w:szCs w:val="24"/>
        </w:rPr>
        <w:t xml:space="preserve"> </w:t>
      </w:r>
      <w:r w:rsidR="00841B19" w:rsidRPr="0038732E">
        <w:rPr>
          <w:rFonts w:ascii="Calibri" w:hAnsi="Calibri" w:cs="Tahoma"/>
          <w:bCs/>
          <w:sz w:val="24"/>
          <w:szCs w:val="24"/>
        </w:rPr>
        <w:t>In their book, she and Sasportas emphasise what Mars is worth and highlight the positive aspects of it</w:t>
      </w:r>
      <w:r w:rsidR="00841B19" w:rsidRPr="0038732E">
        <w:rPr>
          <w:rFonts w:ascii="Calibri" w:hAnsi="Calibri" w:cs="Tahoma" w:hint="eastAsia"/>
          <w:bCs/>
          <w:sz w:val="24"/>
          <w:szCs w:val="24"/>
        </w:rPr>
        <w:t xml:space="preserve">. </w:t>
      </w:r>
      <w:r w:rsidR="002F3FAF" w:rsidRPr="0038732E">
        <w:rPr>
          <w:rFonts w:ascii="Calibri" w:hAnsi="Calibri" w:cs="Tahoma"/>
          <w:bCs/>
          <w:sz w:val="24"/>
          <w:szCs w:val="24"/>
        </w:rPr>
        <w:t xml:space="preserve">Unlike horoscope </w:t>
      </w:r>
      <w:r w:rsidR="00C229E1" w:rsidRPr="0038732E">
        <w:rPr>
          <w:rFonts w:ascii="Calibri" w:hAnsi="Calibri" w:cs="Tahoma"/>
          <w:bCs/>
          <w:sz w:val="24"/>
          <w:szCs w:val="24"/>
        </w:rPr>
        <w:t>position-based</w:t>
      </w:r>
      <w:r w:rsidR="002F3FAF" w:rsidRPr="0038732E">
        <w:rPr>
          <w:rFonts w:ascii="Calibri" w:hAnsi="Calibri" w:cs="Tahoma"/>
          <w:bCs/>
          <w:sz w:val="24"/>
          <w:szCs w:val="24"/>
        </w:rPr>
        <w:t xml:space="preserve">, </w:t>
      </w:r>
      <w:r w:rsidR="008121B4" w:rsidRPr="0038732E">
        <w:rPr>
          <w:rFonts w:ascii="Calibri" w:hAnsi="Calibri" w:cs="Tahoma"/>
          <w:bCs/>
          <w:sz w:val="24"/>
          <w:szCs w:val="24"/>
        </w:rPr>
        <w:t>Liz</w:t>
      </w:r>
      <w:r w:rsidR="008121B4" w:rsidRPr="0038732E">
        <w:rPr>
          <w:rFonts w:ascii="Calibri" w:hAnsi="Calibri" w:cs="Tahoma" w:hint="eastAsia"/>
          <w:bCs/>
          <w:sz w:val="24"/>
          <w:szCs w:val="24"/>
        </w:rPr>
        <w:t xml:space="preserve"> </w:t>
      </w:r>
      <w:r w:rsidR="008121B4" w:rsidRPr="0038732E">
        <w:rPr>
          <w:rFonts w:ascii="Calibri" w:hAnsi="Calibri" w:cs="Tahoma"/>
          <w:bCs/>
          <w:sz w:val="24"/>
          <w:szCs w:val="24"/>
        </w:rPr>
        <w:t>Greene</w:t>
      </w:r>
      <w:r w:rsidR="008121B4" w:rsidRPr="0038732E">
        <w:rPr>
          <w:rFonts w:ascii="Calibri" w:hAnsi="Calibri" w:cs="Tahoma" w:hint="eastAsia"/>
          <w:bCs/>
          <w:sz w:val="24"/>
          <w:szCs w:val="24"/>
        </w:rPr>
        <w:t xml:space="preserve"> and </w:t>
      </w:r>
      <w:r w:rsidR="008121B4" w:rsidRPr="0038732E">
        <w:rPr>
          <w:rFonts w:ascii="Calibri" w:hAnsi="Calibri" w:cs="Tahoma"/>
          <w:bCs/>
          <w:sz w:val="24"/>
          <w:szCs w:val="24"/>
        </w:rPr>
        <w:t>Sasportas</w:t>
      </w:r>
      <w:r w:rsidR="002F3FAF" w:rsidRPr="0038732E">
        <w:rPr>
          <w:rFonts w:ascii="Calibri" w:hAnsi="Calibri" w:cs="Tahoma"/>
          <w:bCs/>
          <w:sz w:val="24"/>
          <w:szCs w:val="24"/>
        </w:rPr>
        <w:t xml:space="preserve"> believe that Mars' aggression, anger and self-assertion can be transformed into courage, guardedness and independence</w:t>
      </w:r>
      <w:r w:rsidR="00067E50" w:rsidRPr="0038732E">
        <w:rPr>
          <w:rFonts w:ascii="Calibri" w:hAnsi="Calibri" w:cs="Tahoma"/>
          <w:bCs/>
          <w:sz w:val="24"/>
          <w:szCs w:val="24"/>
        </w:rPr>
        <w:t>; it is inherently dualistic</w:t>
      </w:r>
      <w:r w:rsidR="002F3FAF" w:rsidRPr="0038732E">
        <w:rPr>
          <w:rFonts w:ascii="Calibri" w:hAnsi="Calibri" w:cs="Tahoma"/>
          <w:bCs/>
          <w:sz w:val="24"/>
          <w:szCs w:val="24"/>
        </w:rPr>
        <w:t>.</w:t>
      </w:r>
      <w:r w:rsidR="00067E50" w:rsidRPr="0038732E">
        <w:rPr>
          <w:rFonts w:ascii="Calibri" w:hAnsi="Calibri" w:cs="Tahoma" w:hint="eastAsia"/>
          <w:bCs/>
          <w:sz w:val="24"/>
          <w:szCs w:val="24"/>
        </w:rPr>
        <w:t xml:space="preserve"> </w:t>
      </w:r>
      <w:r w:rsidR="007E05B8" w:rsidRPr="0038732E">
        <w:rPr>
          <w:rFonts w:ascii="Calibri" w:hAnsi="Calibri" w:cs="Tahoma"/>
          <w:bCs/>
          <w:sz w:val="24"/>
          <w:szCs w:val="24"/>
        </w:rPr>
        <w:t xml:space="preserve">In addition </w:t>
      </w:r>
      <w:r w:rsidR="006C443E" w:rsidRPr="0038732E">
        <w:rPr>
          <w:rFonts w:ascii="Calibri" w:hAnsi="Calibri" w:cs="Tahoma" w:hint="eastAsia"/>
          <w:bCs/>
          <w:sz w:val="24"/>
          <w:szCs w:val="24"/>
        </w:rPr>
        <w:t xml:space="preserve">to </w:t>
      </w:r>
      <w:r w:rsidR="006C443E" w:rsidRPr="0038732E">
        <w:rPr>
          <w:rFonts w:ascii="Calibri" w:hAnsi="Calibri" w:cs="Tahoma"/>
          <w:bCs/>
          <w:sz w:val="24"/>
          <w:szCs w:val="24"/>
        </w:rPr>
        <w:t>rejecting</w:t>
      </w:r>
      <w:r w:rsidR="001A580D" w:rsidRPr="0038732E">
        <w:rPr>
          <w:rFonts w:ascii="Calibri" w:hAnsi="Calibri" w:cs="Tahoma" w:hint="eastAsia"/>
          <w:bCs/>
          <w:sz w:val="24"/>
          <w:szCs w:val="24"/>
        </w:rPr>
        <w:t xml:space="preserve"> </w:t>
      </w:r>
      <w:r w:rsidR="006573EE" w:rsidRPr="0038732E">
        <w:rPr>
          <w:rFonts w:ascii="Calibri" w:hAnsi="Calibri" w:cs="Tahoma"/>
          <w:bCs/>
          <w:sz w:val="24"/>
          <w:szCs w:val="24"/>
        </w:rPr>
        <w:t xml:space="preserve">the tradition of </w:t>
      </w:r>
      <w:r w:rsidR="006C4D63" w:rsidRPr="0038732E">
        <w:rPr>
          <w:rFonts w:ascii="Calibri" w:hAnsi="Calibri" w:cs="Tahoma"/>
          <w:bCs/>
          <w:sz w:val="24"/>
          <w:szCs w:val="24"/>
        </w:rPr>
        <w:t>clear boundaries of malefic</w:t>
      </w:r>
      <w:r w:rsidR="00600FEB">
        <w:rPr>
          <w:rFonts w:ascii="Calibri" w:hAnsi="Calibri" w:cs="Tahoma" w:hint="eastAsia"/>
          <w:bCs/>
          <w:sz w:val="24"/>
          <w:szCs w:val="24"/>
        </w:rPr>
        <w:t>ent</w:t>
      </w:r>
      <w:r w:rsidR="006C4D63" w:rsidRPr="0038732E">
        <w:rPr>
          <w:rFonts w:ascii="Calibri" w:hAnsi="Calibri" w:cs="Tahoma"/>
          <w:bCs/>
          <w:sz w:val="24"/>
          <w:szCs w:val="24"/>
        </w:rPr>
        <w:t xml:space="preserve"> and </w:t>
      </w:r>
      <w:r w:rsidR="00600FEB">
        <w:rPr>
          <w:rFonts w:ascii="Calibri" w:hAnsi="Calibri" w:cs="Calibri" w:hint="eastAsia"/>
          <w:bCs/>
          <w:sz w:val="24"/>
          <w:szCs w:val="24"/>
        </w:rPr>
        <w:t>b</w:t>
      </w:r>
      <w:r w:rsidR="00600FEB" w:rsidRPr="00600FEB">
        <w:rPr>
          <w:rFonts w:ascii="Calibri" w:hAnsi="Calibri" w:cs="Calibri"/>
          <w:bCs/>
          <w:sz w:val="24"/>
          <w:szCs w:val="24"/>
        </w:rPr>
        <w:t>eneficent</w:t>
      </w:r>
      <w:r w:rsidR="00600FEB">
        <w:rPr>
          <w:rFonts w:ascii="Calibri" w:hAnsi="Calibri" w:cs="Calibri" w:hint="eastAsia"/>
          <w:bCs/>
          <w:sz w:val="24"/>
          <w:szCs w:val="24"/>
        </w:rPr>
        <w:t>,</w:t>
      </w:r>
      <w:r w:rsidR="006C4D63" w:rsidRPr="0038732E">
        <w:rPr>
          <w:rFonts w:ascii="Calibri" w:hAnsi="Calibri" w:cs="Tahoma"/>
          <w:bCs/>
          <w:sz w:val="24"/>
          <w:szCs w:val="24"/>
        </w:rPr>
        <w:t xml:space="preserve"> Sasportas also believes that Mars should not be stereotyped as male only</w:t>
      </w:r>
      <w:r w:rsidR="00E578F9" w:rsidRPr="0038732E">
        <w:rPr>
          <w:rFonts w:ascii="Calibri" w:hAnsi="Calibri" w:cs="Tahoma"/>
          <w:bCs/>
          <w:sz w:val="24"/>
          <w:szCs w:val="24"/>
        </w:rPr>
        <w:t>. Conversely, women</w:t>
      </w:r>
      <w:r w:rsidR="006C4D63" w:rsidRPr="0038732E">
        <w:rPr>
          <w:rFonts w:ascii="Calibri" w:hAnsi="Calibri" w:cs="Tahoma"/>
          <w:bCs/>
          <w:sz w:val="24"/>
          <w:szCs w:val="24"/>
        </w:rPr>
        <w:t xml:space="preserve"> could be comfortable expressing</w:t>
      </w:r>
      <w:r w:rsidR="007E05B8" w:rsidRPr="0038732E">
        <w:rPr>
          <w:rFonts w:ascii="Calibri" w:hAnsi="Calibri" w:cs="Tahoma"/>
          <w:bCs/>
          <w:sz w:val="24"/>
          <w:szCs w:val="24"/>
        </w:rPr>
        <w:t xml:space="preserve"> </w:t>
      </w:r>
      <w:r w:rsidR="005B4CEB" w:rsidRPr="0038732E">
        <w:rPr>
          <w:rFonts w:ascii="Calibri" w:hAnsi="Calibri" w:cs="Tahoma"/>
          <w:bCs/>
          <w:sz w:val="24"/>
          <w:szCs w:val="24"/>
        </w:rPr>
        <w:t>Mars's</w:t>
      </w:r>
      <w:r w:rsidR="007E05B8" w:rsidRPr="0038732E">
        <w:rPr>
          <w:rFonts w:ascii="Calibri" w:hAnsi="Calibri" w:cs="Tahoma"/>
          <w:bCs/>
          <w:sz w:val="24"/>
          <w:szCs w:val="24"/>
        </w:rPr>
        <w:t xml:space="preserve"> energy</w:t>
      </w:r>
      <w:r w:rsidR="00DF19EC" w:rsidRPr="0038732E">
        <w:rPr>
          <w:rFonts w:ascii="Calibri" w:hAnsi="Calibri" w:cs="Tahoma" w:hint="eastAsia"/>
          <w:bCs/>
          <w:sz w:val="24"/>
          <w:szCs w:val="24"/>
        </w:rPr>
        <w:t xml:space="preserve"> </w:t>
      </w:r>
      <w:r w:rsidR="005553A8" w:rsidRPr="0038732E">
        <w:rPr>
          <w:rFonts w:ascii="Calibri" w:hAnsi="Calibri" w:cs="Tahoma"/>
          <w:bCs/>
          <w:sz w:val="24"/>
          <w:szCs w:val="24"/>
        </w:rPr>
        <w:t xml:space="preserve">in the same way </w:t>
      </w:r>
      <w:r w:rsidR="00DF19EC" w:rsidRPr="0038732E">
        <w:rPr>
          <w:rFonts w:ascii="Calibri" w:hAnsi="Calibri" w:cs="Tahoma" w:hint="eastAsia"/>
          <w:bCs/>
          <w:sz w:val="24"/>
          <w:szCs w:val="24"/>
        </w:rPr>
        <w:t>as men</w:t>
      </w:r>
      <w:r w:rsidR="00E5412D" w:rsidRPr="0038732E">
        <w:rPr>
          <w:rStyle w:val="af2"/>
          <w:rFonts w:ascii="Calibri" w:hAnsi="Calibri" w:cs="Tahoma"/>
          <w:bCs/>
          <w:sz w:val="24"/>
          <w:szCs w:val="24"/>
        </w:rPr>
        <w:footnoteReference w:id="28"/>
      </w:r>
      <w:r w:rsidR="007E05B8" w:rsidRPr="0038732E">
        <w:rPr>
          <w:rFonts w:ascii="Calibri" w:hAnsi="Calibri" w:cs="Tahoma"/>
          <w:bCs/>
          <w:sz w:val="24"/>
          <w:szCs w:val="24"/>
        </w:rPr>
        <w:t>.</w:t>
      </w:r>
      <w:r w:rsidR="00A060BC" w:rsidRPr="0038732E">
        <w:rPr>
          <w:rFonts w:ascii="Calibri" w:hAnsi="Calibri" w:cs="Tahoma" w:hint="eastAsia"/>
          <w:bCs/>
          <w:sz w:val="24"/>
          <w:szCs w:val="24"/>
        </w:rPr>
        <w:t xml:space="preserve"> </w:t>
      </w:r>
      <w:r w:rsidR="00AE6118" w:rsidRPr="0038732E">
        <w:rPr>
          <w:rFonts w:ascii="Calibri" w:hAnsi="Calibri" w:cs="Tahoma"/>
          <w:bCs/>
          <w:sz w:val="24"/>
          <w:szCs w:val="24"/>
        </w:rPr>
        <w:t>Ptolemy</w:t>
      </w:r>
      <w:r w:rsidR="00AE6118" w:rsidRPr="0038732E">
        <w:rPr>
          <w:rFonts w:ascii="Calibri" w:hAnsi="Calibri" w:cs="Tahoma" w:hint="eastAsia"/>
          <w:bCs/>
          <w:sz w:val="24"/>
          <w:szCs w:val="24"/>
        </w:rPr>
        <w:t>, on the other hand,</w:t>
      </w:r>
      <w:r w:rsidR="00AE6118" w:rsidRPr="0038732E">
        <w:rPr>
          <w:rFonts w:ascii="Calibri" w:hAnsi="Calibri" w:cs="Tahoma"/>
          <w:bCs/>
          <w:sz w:val="24"/>
          <w:szCs w:val="24"/>
        </w:rPr>
        <w:t xml:space="preserve"> believed that women displaying masculine energy (</w:t>
      </w:r>
      <w:r w:rsidR="00E23A27">
        <w:rPr>
          <w:rFonts w:ascii="Calibri" w:hAnsi="Calibri" w:cs="Tahoma" w:hint="eastAsia"/>
          <w:bCs/>
          <w:sz w:val="24"/>
          <w:szCs w:val="24"/>
        </w:rPr>
        <w:t>or</w:t>
      </w:r>
      <w:r w:rsidR="00AE6118" w:rsidRPr="0038732E">
        <w:rPr>
          <w:rFonts w:ascii="Calibri" w:hAnsi="Calibri" w:cs="Tahoma"/>
          <w:bCs/>
          <w:sz w:val="24"/>
          <w:szCs w:val="24"/>
        </w:rPr>
        <w:t xml:space="preserve"> men displaying feminine energy) did not come from personal control</w:t>
      </w:r>
      <w:r w:rsidR="00AE0652" w:rsidRPr="0038732E">
        <w:rPr>
          <w:rFonts w:ascii="Calibri" w:hAnsi="Calibri" w:cs="Tahoma" w:hint="eastAsia"/>
          <w:bCs/>
          <w:sz w:val="24"/>
          <w:szCs w:val="24"/>
        </w:rPr>
        <w:t xml:space="preserve"> or part of nature</w:t>
      </w:r>
      <w:r w:rsidR="00AE6118" w:rsidRPr="0038732E">
        <w:rPr>
          <w:rFonts w:ascii="Calibri" w:hAnsi="Calibri" w:cs="Tahoma"/>
          <w:bCs/>
          <w:sz w:val="24"/>
          <w:szCs w:val="24"/>
        </w:rPr>
        <w:t xml:space="preserve"> but rather resulted from the positional relationship and state of Venus and Mars. He even considered it a distorted, pathological condition</w:t>
      </w:r>
      <w:r w:rsidR="00374AB2" w:rsidRPr="0038732E">
        <w:rPr>
          <w:rStyle w:val="af2"/>
          <w:rFonts w:ascii="Calibri" w:hAnsi="Calibri" w:cs="Tahoma"/>
          <w:bCs/>
          <w:sz w:val="24"/>
          <w:szCs w:val="24"/>
        </w:rPr>
        <w:footnoteReference w:id="29"/>
      </w:r>
      <w:r w:rsidR="00AE6118" w:rsidRPr="0038732E">
        <w:rPr>
          <w:rFonts w:ascii="Calibri" w:hAnsi="Calibri" w:cs="Tahoma"/>
          <w:bCs/>
          <w:sz w:val="24"/>
          <w:szCs w:val="24"/>
        </w:rPr>
        <w:t>.</w:t>
      </w:r>
    </w:p>
    <w:p w14:paraId="63304890" w14:textId="5B6BD2C7" w:rsidR="008B0ADE" w:rsidRPr="0038732E" w:rsidRDefault="009C7A3B" w:rsidP="003E2038">
      <w:pPr>
        <w:pStyle w:val="a3"/>
        <w:spacing w:before="0" w:beforeAutospacing="0" w:after="0" w:afterAutospacing="0"/>
        <w:ind w:firstLine="720"/>
        <w:rPr>
          <w:rFonts w:ascii="Calibri" w:hAnsi="Calibri" w:cs="Calibri"/>
          <w:bCs/>
          <w:sz w:val="24"/>
          <w:szCs w:val="24"/>
        </w:rPr>
      </w:pPr>
      <w:r w:rsidRPr="0038732E">
        <w:rPr>
          <w:rFonts w:ascii="Calibri" w:hAnsi="Calibri" w:cs="Tahoma"/>
          <w:bCs/>
          <w:sz w:val="24"/>
          <w:szCs w:val="24"/>
        </w:rPr>
        <w:t>The</w:t>
      </w:r>
      <w:r w:rsidR="00BA5AC8" w:rsidRPr="0038732E">
        <w:rPr>
          <w:rFonts w:ascii="Calibri" w:hAnsi="Calibri" w:cs="Tahoma" w:hint="eastAsia"/>
          <w:bCs/>
          <w:sz w:val="24"/>
          <w:szCs w:val="24"/>
        </w:rPr>
        <w:t>se</w:t>
      </w:r>
      <w:r w:rsidRPr="0038732E">
        <w:rPr>
          <w:rFonts w:ascii="Calibri" w:hAnsi="Calibri" w:cs="Tahoma"/>
          <w:bCs/>
          <w:sz w:val="24"/>
          <w:szCs w:val="24"/>
        </w:rPr>
        <w:t xml:space="preserve"> three books </w:t>
      </w:r>
      <w:r w:rsidR="00814348" w:rsidRPr="0038732E">
        <w:rPr>
          <w:rFonts w:ascii="Calibri" w:hAnsi="Calibri" w:cs="Tahoma"/>
          <w:bCs/>
          <w:sz w:val="24"/>
          <w:szCs w:val="24"/>
        </w:rPr>
        <w:t>present</w:t>
      </w:r>
      <w:r w:rsidR="00814348" w:rsidRPr="0038732E">
        <w:rPr>
          <w:rFonts w:ascii="Calibri" w:hAnsi="Calibri" w:cs="Tahoma" w:hint="eastAsia"/>
          <w:bCs/>
          <w:sz w:val="24"/>
          <w:szCs w:val="24"/>
        </w:rPr>
        <w:t xml:space="preserve"> </w:t>
      </w:r>
      <w:r w:rsidR="00607774" w:rsidRPr="0038732E">
        <w:rPr>
          <w:rFonts w:ascii="Calibri" w:hAnsi="Calibri" w:cs="Tahoma"/>
          <w:bCs/>
          <w:sz w:val="24"/>
          <w:szCs w:val="24"/>
        </w:rPr>
        <w:t>a</w:t>
      </w:r>
      <w:r w:rsidR="00607774" w:rsidRPr="0038732E">
        <w:rPr>
          <w:rFonts w:ascii="Calibri" w:hAnsi="Calibri" w:cs="Tahoma" w:hint="eastAsia"/>
          <w:bCs/>
          <w:sz w:val="24"/>
          <w:szCs w:val="24"/>
        </w:rPr>
        <w:t xml:space="preserve"> partly</w:t>
      </w:r>
      <w:r w:rsidR="00607774" w:rsidRPr="0038732E">
        <w:rPr>
          <w:rFonts w:ascii="Calibri" w:hAnsi="Calibri" w:cs="Tahoma"/>
          <w:bCs/>
          <w:sz w:val="24"/>
          <w:szCs w:val="24"/>
        </w:rPr>
        <w:t xml:space="preserve"> inconsistent perspective on the disease caused by Mars. Ptolemy regarded the Moon and Mercury as the primary governors of the qualities of the soul</w:t>
      </w:r>
      <w:r w:rsidR="005553A8" w:rsidRPr="0038732E">
        <w:rPr>
          <w:rFonts w:ascii="Calibri" w:hAnsi="Calibri" w:cs="Tahoma"/>
          <w:bCs/>
          <w:sz w:val="24"/>
          <w:szCs w:val="24"/>
        </w:rPr>
        <w:t xml:space="preserve"> so that</w:t>
      </w:r>
      <w:r w:rsidR="005C497E" w:rsidRPr="0038732E">
        <w:rPr>
          <w:rFonts w:ascii="Calibri" w:hAnsi="Calibri" w:cs="Tahoma"/>
          <w:bCs/>
          <w:sz w:val="24"/>
          <w:szCs w:val="24"/>
        </w:rPr>
        <w:t xml:space="preserve"> </w:t>
      </w:r>
      <w:r w:rsidR="003A7191" w:rsidRPr="0038732E">
        <w:rPr>
          <w:rFonts w:ascii="Calibri" w:hAnsi="Calibri" w:cs="Tahoma" w:hint="eastAsia"/>
          <w:bCs/>
          <w:sz w:val="24"/>
          <w:szCs w:val="24"/>
        </w:rPr>
        <w:t>most</w:t>
      </w:r>
      <w:r w:rsidR="005C497E" w:rsidRPr="0038732E">
        <w:rPr>
          <w:rFonts w:ascii="Calibri" w:hAnsi="Calibri" w:cs="Tahoma"/>
          <w:bCs/>
          <w:sz w:val="24"/>
          <w:szCs w:val="24"/>
        </w:rPr>
        <w:t xml:space="preserve"> soul diseases would be </w:t>
      </w:r>
      <w:r w:rsidR="00200A50" w:rsidRPr="0038732E">
        <w:rPr>
          <w:rFonts w:ascii="Calibri" w:hAnsi="Calibri" w:cs="Tahoma"/>
          <w:bCs/>
          <w:sz w:val="24"/>
          <w:szCs w:val="24"/>
        </w:rPr>
        <w:t>linked to</w:t>
      </w:r>
      <w:r w:rsidR="005C497E" w:rsidRPr="0038732E">
        <w:rPr>
          <w:rFonts w:ascii="Calibri" w:hAnsi="Calibri" w:cs="Tahoma"/>
          <w:bCs/>
          <w:sz w:val="24"/>
          <w:szCs w:val="24"/>
        </w:rPr>
        <w:t xml:space="preserve"> the position and state of the Moon and Mercury</w:t>
      </w:r>
      <w:r w:rsidR="00374AB2" w:rsidRPr="0038732E">
        <w:rPr>
          <w:rStyle w:val="af2"/>
          <w:rFonts w:ascii="Calibri" w:hAnsi="Calibri" w:cs="Tahoma"/>
          <w:bCs/>
          <w:sz w:val="24"/>
          <w:szCs w:val="24"/>
        </w:rPr>
        <w:footnoteReference w:id="30"/>
      </w:r>
      <w:r w:rsidR="003A7191" w:rsidRPr="0038732E">
        <w:rPr>
          <w:rFonts w:ascii="Calibri" w:hAnsi="Calibri" w:cs="Tahoma" w:hint="eastAsia"/>
          <w:bCs/>
          <w:sz w:val="24"/>
          <w:szCs w:val="24"/>
        </w:rPr>
        <w:t xml:space="preserve">. </w:t>
      </w:r>
      <w:r w:rsidR="00355A80" w:rsidRPr="0038732E">
        <w:rPr>
          <w:rFonts w:ascii="Calibri" w:hAnsi="Calibri" w:cs="Tahoma" w:hint="eastAsia"/>
          <w:bCs/>
          <w:sz w:val="24"/>
          <w:szCs w:val="24"/>
        </w:rPr>
        <w:t>T</w:t>
      </w:r>
      <w:r w:rsidR="00FA2710" w:rsidRPr="0038732E">
        <w:rPr>
          <w:rFonts w:ascii="Calibri" w:hAnsi="Calibri" w:cs="Tahoma"/>
          <w:bCs/>
          <w:sz w:val="24"/>
          <w:szCs w:val="24"/>
        </w:rPr>
        <w:t>he word</w:t>
      </w:r>
      <w:r w:rsidR="009964C9" w:rsidRPr="0038732E">
        <w:rPr>
          <w:rFonts w:ascii="Calibri" w:hAnsi="Calibri" w:cs="Tahoma" w:hint="eastAsia"/>
          <w:bCs/>
          <w:sz w:val="24"/>
          <w:szCs w:val="24"/>
        </w:rPr>
        <w:t xml:space="preserve"> </w:t>
      </w:r>
      <w:r w:rsidR="009964C9" w:rsidRPr="0038732E">
        <w:rPr>
          <w:rFonts w:ascii="Calibri" w:hAnsi="Calibri" w:cs="Tahoma"/>
          <w:bCs/>
          <w:sz w:val="24"/>
          <w:szCs w:val="24"/>
        </w:rPr>
        <w:t>‘melancholy’</w:t>
      </w:r>
      <w:r w:rsidR="00FA2710" w:rsidRPr="0038732E">
        <w:rPr>
          <w:rFonts w:ascii="Calibri" w:hAnsi="Calibri" w:cs="Tahoma"/>
          <w:bCs/>
          <w:sz w:val="24"/>
          <w:szCs w:val="24"/>
        </w:rPr>
        <w:t xml:space="preserve"> </w:t>
      </w:r>
      <w:r w:rsidR="00F312AF" w:rsidRPr="0038732E">
        <w:rPr>
          <w:rFonts w:ascii="Calibri" w:hAnsi="Calibri" w:cs="Tahoma"/>
          <w:bCs/>
          <w:sz w:val="24"/>
          <w:szCs w:val="24"/>
        </w:rPr>
        <w:t>is mentioned</w:t>
      </w:r>
      <w:r w:rsidR="00FA2710" w:rsidRPr="0038732E">
        <w:rPr>
          <w:rFonts w:ascii="Calibri" w:hAnsi="Calibri" w:cs="Tahoma"/>
          <w:bCs/>
          <w:sz w:val="24"/>
          <w:szCs w:val="24"/>
        </w:rPr>
        <w:t xml:space="preserve"> in Mars-dominated disease descriptions, but in a flash, with more types of injuries focusing on burns, </w:t>
      </w:r>
      <w:r w:rsidR="00764E26" w:rsidRPr="0038732E">
        <w:rPr>
          <w:rFonts w:ascii="Calibri" w:hAnsi="Calibri" w:cs="Tahoma"/>
          <w:bCs/>
          <w:sz w:val="24"/>
          <w:szCs w:val="24"/>
        </w:rPr>
        <w:t>sharps attacks</w:t>
      </w:r>
      <w:r w:rsidR="00FA2710" w:rsidRPr="0038732E">
        <w:rPr>
          <w:rFonts w:ascii="Calibri" w:hAnsi="Calibri" w:cs="Tahoma"/>
          <w:bCs/>
          <w:sz w:val="24"/>
          <w:szCs w:val="24"/>
        </w:rPr>
        <w:t>, blood dis</w:t>
      </w:r>
      <w:r w:rsidR="00764E26" w:rsidRPr="0038732E">
        <w:rPr>
          <w:rFonts w:ascii="Calibri" w:hAnsi="Calibri" w:cs="Tahoma" w:hint="eastAsia"/>
          <w:bCs/>
          <w:sz w:val="24"/>
          <w:szCs w:val="24"/>
        </w:rPr>
        <w:t>ease</w:t>
      </w:r>
      <w:r w:rsidR="00FA2710" w:rsidRPr="0038732E">
        <w:rPr>
          <w:rFonts w:ascii="Calibri" w:hAnsi="Calibri" w:cs="Tahoma"/>
          <w:bCs/>
          <w:sz w:val="24"/>
          <w:szCs w:val="24"/>
        </w:rPr>
        <w:t>s, corrosive diseases, and fertility risks</w:t>
      </w:r>
      <w:r w:rsidR="004B3D0C" w:rsidRPr="0038732E">
        <w:rPr>
          <w:rStyle w:val="af2"/>
          <w:rFonts w:ascii="Calibri" w:hAnsi="Calibri" w:cs="Tahoma"/>
          <w:bCs/>
          <w:sz w:val="24"/>
          <w:szCs w:val="24"/>
        </w:rPr>
        <w:footnoteReference w:id="31"/>
      </w:r>
      <w:r w:rsidR="00FA2710" w:rsidRPr="0038732E">
        <w:rPr>
          <w:rFonts w:ascii="Calibri" w:hAnsi="Calibri" w:cs="Tahoma"/>
          <w:bCs/>
          <w:sz w:val="24"/>
          <w:szCs w:val="24"/>
        </w:rPr>
        <w:t>.</w:t>
      </w:r>
      <w:r w:rsidR="00172956" w:rsidRPr="0038732E">
        <w:rPr>
          <w:rFonts w:ascii="Calibri" w:hAnsi="Calibri" w:cs="Tahoma" w:hint="eastAsia"/>
          <w:bCs/>
          <w:sz w:val="24"/>
          <w:szCs w:val="24"/>
        </w:rPr>
        <w:t xml:space="preserve"> </w:t>
      </w:r>
      <w:proofErr w:type="spellStart"/>
      <w:r w:rsidR="006476A2" w:rsidRPr="0038732E">
        <w:rPr>
          <w:rFonts w:ascii="Calibri" w:hAnsi="Calibri" w:cs="Tahoma"/>
          <w:bCs/>
          <w:sz w:val="24"/>
          <w:szCs w:val="24"/>
        </w:rPr>
        <w:t>Abū</w:t>
      </w:r>
      <w:proofErr w:type="spellEnd"/>
      <w:r w:rsidR="006476A2" w:rsidRPr="0038732E">
        <w:rPr>
          <w:rFonts w:ascii="Calibri" w:hAnsi="Calibri" w:cs="Tahoma"/>
          <w:bCs/>
          <w:sz w:val="24"/>
          <w:szCs w:val="24"/>
        </w:rPr>
        <w:t xml:space="preserve"> </w:t>
      </w:r>
      <w:proofErr w:type="spellStart"/>
      <w:r w:rsidR="006476A2" w:rsidRPr="0038732E">
        <w:rPr>
          <w:rFonts w:ascii="Calibri" w:hAnsi="Calibri" w:cs="Tahoma"/>
          <w:bCs/>
          <w:sz w:val="24"/>
          <w:szCs w:val="24"/>
        </w:rPr>
        <w:t>Maʿšar</w:t>
      </w:r>
      <w:proofErr w:type="spellEnd"/>
      <w:r w:rsidR="006476A2" w:rsidRPr="0038732E">
        <w:rPr>
          <w:rFonts w:ascii="Calibri" w:hAnsi="Calibri" w:cs="Tahoma"/>
          <w:bCs/>
          <w:sz w:val="24"/>
          <w:szCs w:val="24"/>
        </w:rPr>
        <w:t xml:space="preserve"> collect</w:t>
      </w:r>
      <w:r w:rsidR="006476A2" w:rsidRPr="0038732E">
        <w:rPr>
          <w:rFonts w:ascii="Calibri" w:hAnsi="Calibri" w:cs="Tahoma" w:hint="eastAsia"/>
          <w:bCs/>
          <w:sz w:val="24"/>
          <w:szCs w:val="24"/>
        </w:rPr>
        <w:t>ed</w:t>
      </w:r>
      <w:r w:rsidR="006476A2" w:rsidRPr="0038732E">
        <w:rPr>
          <w:rFonts w:ascii="Calibri" w:hAnsi="Calibri" w:cs="Tahoma"/>
          <w:bCs/>
          <w:sz w:val="24"/>
          <w:szCs w:val="24"/>
        </w:rPr>
        <w:t xml:space="preserve"> the views of Hermes and the ancients that illness, defects, and chronic disease are associated with Mars and Saturn, while </w:t>
      </w:r>
      <w:r w:rsidR="00D06342" w:rsidRPr="0038732E">
        <w:rPr>
          <w:rFonts w:ascii="Calibri" w:hAnsi="Calibri" w:cs="Tahoma"/>
          <w:bCs/>
          <w:sz w:val="24"/>
          <w:szCs w:val="24"/>
        </w:rPr>
        <w:t>ailments of short duration</w:t>
      </w:r>
      <w:r w:rsidR="006476A2" w:rsidRPr="0038732E">
        <w:rPr>
          <w:rFonts w:ascii="Calibri" w:hAnsi="Calibri" w:cs="Tahoma"/>
          <w:bCs/>
          <w:sz w:val="24"/>
          <w:szCs w:val="24"/>
        </w:rPr>
        <w:t xml:space="preserve"> are associated with Mars and Mercury</w:t>
      </w:r>
      <w:r w:rsidR="00E64824" w:rsidRPr="0038732E">
        <w:rPr>
          <w:rStyle w:val="af2"/>
          <w:rFonts w:ascii="Calibri" w:hAnsi="Calibri" w:cs="Tahoma"/>
          <w:bCs/>
          <w:sz w:val="24"/>
          <w:szCs w:val="24"/>
        </w:rPr>
        <w:footnoteReference w:id="32"/>
      </w:r>
      <w:r w:rsidR="006476A2" w:rsidRPr="0038732E">
        <w:rPr>
          <w:rFonts w:ascii="Calibri" w:hAnsi="Calibri" w:cs="Tahoma"/>
          <w:bCs/>
          <w:sz w:val="24"/>
          <w:szCs w:val="24"/>
        </w:rPr>
        <w:t>.</w:t>
      </w:r>
      <w:r w:rsidR="00D06342" w:rsidRPr="0038732E">
        <w:rPr>
          <w:rFonts w:ascii="Calibri" w:hAnsi="Calibri" w:cs="Tahoma" w:hint="eastAsia"/>
          <w:bCs/>
          <w:sz w:val="24"/>
          <w:szCs w:val="24"/>
        </w:rPr>
        <w:t xml:space="preserve"> </w:t>
      </w:r>
      <w:r w:rsidR="006352C0" w:rsidRPr="0038732E">
        <w:rPr>
          <w:rFonts w:ascii="Calibri" w:hAnsi="Calibri" w:cs="Tahoma"/>
          <w:bCs/>
          <w:sz w:val="24"/>
          <w:szCs w:val="24"/>
        </w:rPr>
        <w:t xml:space="preserve">Similarly to Ptolemy, in describing </w:t>
      </w:r>
      <w:r w:rsidR="006352C0" w:rsidRPr="0038732E">
        <w:rPr>
          <w:rFonts w:ascii="Calibri" w:hAnsi="Calibri" w:cs="Tahoma" w:hint="eastAsia"/>
          <w:bCs/>
          <w:sz w:val="24"/>
          <w:szCs w:val="24"/>
        </w:rPr>
        <w:t xml:space="preserve">the details of </w:t>
      </w:r>
      <w:r w:rsidR="006352C0" w:rsidRPr="0038732E">
        <w:rPr>
          <w:rFonts w:ascii="Calibri" w:hAnsi="Calibri" w:cs="Tahoma"/>
          <w:bCs/>
          <w:sz w:val="24"/>
          <w:szCs w:val="24"/>
        </w:rPr>
        <w:t>Mar</w:t>
      </w:r>
      <w:r w:rsidR="006352C0" w:rsidRPr="0038732E">
        <w:rPr>
          <w:rFonts w:ascii="Calibri" w:hAnsi="Calibri" w:cs="Tahoma" w:hint="eastAsia"/>
          <w:bCs/>
          <w:sz w:val="24"/>
          <w:szCs w:val="24"/>
        </w:rPr>
        <w:t>s</w:t>
      </w:r>
      <w:r w:rsidR="006352C0" w:rsidRPr="0038732E">
        <w:rPr>
          <w:rFonts w:ascii="Calibri" w:hAnsi="Calibri" w:cs="Tahoma"/>
          <w:bCs/>
          <w:sz w:val="24"/>
          <w:szCs w:val="24"/>
        </w:rPr>
        <w:t>’</w:t>
      </w:r>
      <w:r w:rsidR="006352C0" w:rsidRPr="0038732E">
        <w:rPr>
          <w:rFonts w:ascii="Calibri" w:hAnsi="Calibri" w:cs="Tahoma" w:hint="eastAsia"/>
          <w:bCs/>
          <w:sz w:val="24"/>
          <w:szCs w:val="24"/>
        </w:rPr>
        <w:t xml:space="preserve">s </w:t>
      </w:r>
      <w:r w:rsidR="00512806" w:rsidRPr="0038732E">
        <w:rPr>
          <w:rFonts w:ascii="Calibri" w:hAnsi="Calibri" w:cs="Tahoma"/>
          <w:bCs/>
          <w:sz w:val="24"/>
          <w:szCs w:val="24"/>
        </w:rPr>
        <w:t xml:space="preserve">natural energies, he mentions fires, fever, killing, beatings, and </w:t>
      </w:r>
      <w:r w:rsidR="006352C0" w:rsidRPr="0038732E">
        <w:rPr>
          <w:rFonts w:ascii="Calibri" w:hAnsi="Calibri" w:cs="Tahoma"/>
          <w:bCs/>
          <w:sz w:val="24"/>
          <w:szCs w:val="24"/>
        </w:rPr>
        <w:t>fertility risks</w:t>
      </w:r>
      <w:r w:rsidR="00512806" w:rsidRPr="0038732E">
        <w:rPr>
          <w:rStyle w:val="af2"/>
          <w:rFonts w:ascii="Calibri" w:hAnsi="Calibri" w:cs="Tahoma"/>
          <w:bCs/>
          <w:sz w:val="24"/>
          <w:szCs w:val="24"/>
        </w:rPr>
        <w:footnoteReference w:id="33"/>
      </w:r>
      <w:r w:rsidR="006352C0" w:rsidRPr="0038732E">
        <w:rPr>
          <w:rFonts w:ascii="Calibri" w:hAnsi="Calibri" w:cs="Tahoma" w:hint="eastAsia"/>
          <w:bCs/>
          <w:sz w:val="24"/>
          <w:szCs w:val="24"/>
        </w:rPr>
        <w:t>.</w:t>
      </w:r>
      <w:r w:rsidR="003970EB" w:rsidRPr="0038732E">
        <w:rPr>
          <w:rFonts w:ascii="Calibri" w:hAnsi="Calibri" w:cs="Tahoma" w:hint="eastAsia"/>
          <w:bCs/>
          <w:sz w:val="24"/>
          <w:szCs w:val="24"/>
        </w:rPr>
        <w:t xml:space="preserve"> </w:t>
      </w:r>
      <w:r w:rsidR="005553A8" w:rsidRPr="0038732E">
        <w:rPr>
          <w:rFonts w:ascii="Calibri" w:hAnsi="Calibri" w:cs="Tahoma" w:hint="eastAsia"/>
          <w:bCs/>
          <w:sz w:val="24"/>
          <w:szCs w:val="24"/>
        </w:rPr>
        <w:t xml:space="preserve">In </w:t>
      </w:r>
      <w:r w:rsidR="005553A8" w:rsidRPr="0038732E">
        <w:rPr>
          <w:rFonts w:ascii="Calibri" w:hAnsi="Calibri" w:cs="Calibri"/>
          <w:bCs/>
          <w:i/>
          <w:iCs/>
          <w:sz w:val="24"/>
          <w:szCs w:val="24"/>
        </w:rPr>
        <w:t>The Inner Planets</w:t>
      </w:r>
      <w:r w:rsidR="00E80053" w:rsidRPr="0038732E">
        <w:rPr>
          <w:rFonts w:ascii="Calibri" w:hAnsi="Calibri" w:cs="Calibri" w:hint="eastAsia"/>
          <w:bCs/>
          <w:sz w:val="24"/>
          <w:szCs w:val="24"/>
        </w:rPr>
        <w:t xml:space="preserve">, Liz </w:t>
      </w:r>
      <w:r w:rsidR="00E80053" w:rsidRPr="0038732E">
        <w:rPr>
          <w:rFonts w:ascii="Calibri" w:hAnsi="Calibri" w:cs="Calibri"/>
          <w:bCs/>
          <w:sz w:val="24"/>
          <w:szCs w:val="24"/>
        </w:rPr>
        <w:t>Greene</w:t>
      </w:r>
      <w:r w:rsidR="00E80053" w:rsidRPr="0038732E">
        <w:rPr>
          <w:rFonts w:ascii="Calibri" w:hAnsi="Calibri" w:cs="Calibri" w:hint="eastAsia"/>
          <w:bCs/>
          <w:sz w:val="24"/>
          <w:szCs w:val="24"/>
        </w:rPr>
        <w:t xml:space="preserve"> </w:t>
      </w:r>
      <w:r w:rsidR="00900A41" w:rsidRPr="0038732E">
        <w:rPr>
          <w:rFonts w:ascii="Calibri" w:hAnsi="Calibri" w:cs="Calibri"/>
          <w:bCs/>
          <w:sz w:val="24"/>
          <w:szCs w:val="24"/>
        </w:rPr>
        <w:t>turned to a more internal exploration</w:t>
      </w:r>
      <w:r w:rsidR="00900A41" w:rsidRPr="0038732E">
        <w:rPr>
          <w:rFonts w:ascii="Calibri" w:hAnsi="Calibri" w:cs="Calibri" w:hint="eastAsia"/>
          <w:bCs/>
          <w:sz w:val="24"/>
          <w:szCs w:val="24"/>
        </w:rPr>
        <w:t xml:space="preserve">. </w:t>
      </w:r>
      <w:r w:rsidR="00064E7D" w:rsidRPr="0038732E">
        <w:rPr>
          <w:rFonts w:ascii="Calibri" w:hAnsi="Calibri" w:cs="Calibri"/>
          <w:bCs/>
          <w:sz w:val="24"/>
          <w:szCs w:val="24"/>
        </w:rPr>
        <w:t>She s</w:t>
      </w:r>
      <w:r w:rsidR="00064E7D" w:rsidRPr="0038732E">
        <w:rPr>
          <w:rFonts w:ascii="Calibri" w:hAnsi="Calibri" w:cs="Calibri" w:hint="eastAsia"/>
          <w:bCs/>
          <w:sz w:val="24"/>
          <w:szCs w:val="24"/>
        </w:rPr>
        <w:t>aw</w:t>
      </w:r>
      <w:r w:rsidR="00064E7D" w:rsidRPr="0038732E">
        <w:rPr>
          <w:rFonts w:ascii="Calibri" w:hAnsi="Calibri" w:cs="Calibri"/>
          <w:bCs/>
          <w:sz w:val="24"/>
          <w:szCs w:val="24"/>
        </w:rPr>
        <w:t xml:space="preserve"> Mars'</w:t>
      </w:r>
      <w:r w:rsidR="00D61A03" w:rsidRPr="0038732E">
        <w:rPr>
          <w:rFonts w:ascii="Calibri" w:hAnsi="Calibri" w:cs="Calibri" w:hint="eastAsia"/>
          <w:bCs/>
          <w:sz w:val="24"/>
          <w:szCs w:val="24"/>
        </w:rPr>
        <w:t>s</w:t>
      </w:r>
      <w:r w:rsidR="00064E7D" w:rsidRPr="0038732E">
        <w:rPr>
          <w:rFonts w:ascii="Calibri" w:hAnsi="Calibri" w:cs="Calibri"/>
          <w:bCs/>
          <w:sz w:val="24"/>
          <w:szCs w:val="24"/>
        </w:rPr>
        <w:t xml:space="preserve"> malignant disease</w:t>
      </w:r>
      <w:r w:rsidR="00D61A03" w:rsidRPr="0038732E">
        <w:rPr>
          <w:rFonts w:ascii="Calibri" w:hAnsi="Calibri" w:cs="Calibri" w:hint="eastAsia"/>
          <w:bCs/>
          <w:sz w:val="24"/>
          <w:szCs w:val="24"/>
        </w:rPr>
        <w:t>s</w:t>
      </w:r>
      <w:r w:rsidR="00064E7D" w:rsidRPr="0038732E">
        <w:rPr>
          <w:rFonts w:ascii="Calibri" w:hAnsi="Calibri" w:cs="Calibri"/>
          <w:bCs/>
          <w:sz w:val="24"/>
          <w:szCs w:val="24"/>
        </w:rPr>
        <w:t xml:space="preserve"> as coming from silenced anger</w:t>
      </w:r>
      <w:r w:rsidR="00D61A03" w:rsidRPr="0038732E">
        <w:rPr>
          <w:rFonts w:ascii="Calibri" w:hAnsi="Calibri" w:cs="Calibri" w:hint="eastAsia"/>
          <w:bCs/>
          <w:sz w:val="24"/>
          <w:szCs w:val="24"/>
        </w:rPr>
        <w:t>.</w:t>
      </w:r>
      <w:r w:rsidR="00547666" w:rsidRPr="0038732E">
        <w:rPr>
          <w:rFonts w:ascii="Calibri" w:hAnsi="Calibri" w:cs="Calibri" w:hint="eastAsia"/>
          <w:bCs/>
          <w:sz w:val="24"/>
          <w:szCs w:val="24"/>
        </w:rPr>
        <w:t xml:space="preserve"> </w:t>
      </w:r>
      <w:r w:rsidR="004402FB" w:rsidRPr="0038732E">
        <w:rPr>
          <w:rFonts w:ascii="Calibri" w:hAnsi="Calibri" w:cs="Calibri" w:hint="eastAsia"/>
          <w:bCs/>
          <w:sz w:val="24"/>
          <w:szCs w:val="24"/>
        </w:rPr>
        <w:t>Then s</w:t>
      </w:r>
      <w:r w:rsidR="00117DF6" w:rsidRPr="0038732E">
        <w:rPr>
          <w:rFonts w:ascii="Calibri" w:hAnsi="Calibri" w:cs="Calibri"/>
          <w:bCs/>
          <w:sz w:val="24"/>
          <w:szCs w:val="24"/>
        </w:rPr>
        <w:t xml:space="preserve">he proposed illnesses in the </w:t>
      </w:r>
      <w:r w:rsidR="00117DF6" w:rsidRPr="0038732E">
        <w:rPr>
          <w:rFonts w:ascii="Calibri" w:hAnsi="Calibri" w:cs="Calibri"/>
          <w:bCs/>
          <w:sz w:val="24"/>
          <w:szCs w:val="24"/>
        </w:rPr>
        <w:lastRenderedPageBreak/>
        <w:t>other direction: depression,</w:t>
      </w:r>
      <w:r w:rsidR="004402FB" w:rsidRPr="0038732E">
        <w:rPr>
          <w:rFonts w:ascii="Calibri" w:hAnsi="Calibri" w:cs="Calibri" w:hint="eastAsia"/>
          <w:bCs/>
          <w:sz w:val="24"/>
          <w:szCs w:val="24"/>
        </w:rPr>
        <w:t xml:space="preserve"> </w:t>
      </w:r>
      <w:r w:rsidR="00117DF6" w:rsidRPr="0038732E">
        <w:rPr>
          <w:rFonts w:ascii="Calibri" w:hAnsi="Calibri" w:cs="Calibri"/>
          <w:bCs/>
          <w:sz w:val="24"/>
          <w:szCs w:val="24"/>
        </w:rPr>
        <w:t>fatigue</w:t>
      </w:r>
      <w:r w:rsidR="004402FB" w:rsidRPr="0038732E">
        <w:rPr>
          <w:rFonts w:ascii="Calibri" w:hAnsi="Calibri" w:cs="Calibri" w:hint="eastAsia"/>
          <w:bCs/>
          <w:sz w:val="24"/>
          <w:szCs w:val="24"/>
        </w:rPr>
        <w:t xml:space="preserve"> </w:t>
      </w:r>
      <w:r w:rsidR="004402FB" w:rsidRPr="0038732E">
        <w:rPr>
          <w:rFonts w:ascii="Calibri" w:hAnsi="Calibri" w:cs="Calibri"/>
          <w:bCs/>
          <w:sz w:val="24"/>
          <w:szCs w:val="24"/>
        </w:rPr>
        <w:t>eas</w:t>
      </w:r>
      <w:r w:rsidR="004402FB" w:rsidRPr="0038732E">
        <w:rPr>
          <w:rFonts w:ascii="Calibri" w:hAnsi="Calibri" w:cs="Calibri" w:hint="eastAsia"/>
          <w:bCs/>
          <w:sz w:val="24"/>
          <w:szCs w:val="24"/>
        </w:rPr>
        <w:t>ily</w:t>
      </w:r>
      <w:r w:rsidR="00117DF6" w:rsidRPr="0038732E">
        <w:rPr>
          <w:rFonts w:ascii="Calibri" w:hAnsi="Calibri" w:cs="Calibri"/>
          <w:bCs/>
          <w:sz w:val="24"/>
          <w:szCs w:val="24"/>
        </w:rPr>
        <w:t xml:space="preserve">, and </w:t>
      </w:r>
      <w:r w:rsidR="00547666" w:rsidRPr="0038732E">
        <w:rPr>
          <w:rFonts w:ascii="Calibri" w:hAnsi="Calibri" w:cs="Calibri"/>
          <w:bCs/>
          <w:sz w:val="24"/>
          <w:szCs w:val="24"/>
        </w:rPr>
        <w:t>difficulty sleeping.</w:t>
      </w:r>
      <w:r w:rsidR="002054C5" w:rsidRPr="0038732E">
        <w:rPr>
          <w:rFonts w:ascii="Calibri" w:hAnsi="Calibri" w:cs="Calibri" w:hint="eastAsia"/>
          <w:bCs/>
          <w:sz w:val="24"/>
          <w:szCs w:val="24"/>
        </w:rPr>
        <w:t xml:space="preserve"> </w:t>
      </w:r>
      <w:r w:rsidR="002054C5" w:rsidRPr="0038732E">
        <w:rPr>
          <w:rFonts w:ascii="Calibri" w:hAnsi="Calibri" w:cs="Calibri"/>
          <w:bCs/>
          <w:sz w:val="24"/>
          <w:szCs w:val="24"/>
        </w:rPr>
        <w:t>Because Mars symbolises vitality, courage and independence, when th</w:t>
      </w:r>
      <w:r w:rsidR="002054C5" w:rsidRPr="0038732E">
        <w:rPr>
          <w:rFonts w:ascii="Calibri" w:hAnsi="Calibri" w:cs="Calibri" w:hint="eastAsia"/>
          <w:bCs/>
          <w:sz w:val="24"/>
          <w:szCs w:val="24"/>
        </w:rPr>
        <w:t>ese are</w:t>
      </w:r>
      <w:r w:rsidR="0008571E" w:rsidRPr="0038732E">
        <w:rPr>
          <w:rFonts w:ascii="Calibri" w:hAnsi="Calibri" w:cs="Calibri" w:hint="eastAsia"/>
          <w:bCs/>
          <w:sz w:val="24"/>
          <w:szCs w:val="24"/>
        </w:rPr>
        <w:t xml:space="preserve"> cut</w:t>
      </w:r>
      <w:r w:rsidR="002054C5" w:rsidRPr="0038732E">
        <w:rPr>
          <w:rFonts w:ascii="Calibri" w:hAnsi="Calibri" w:cs="Calibri"/>
          <w:bCs/>
          <w:sz w:val="24"/>
          <w:szCs w:val="24"/>
        </w:rPr>
        <w:t xml:space="preserve"> off or hindered, it could mean that the person</w:t>
      </w:r>
      <w:r w:rsidR="0008571E" w:rsidRPr="0038732E">
        <w:rPr>
          <w:rFonts w:ascii="Calibri" w:hAnsi="Calibri" w:cs="Calibri" w:hint="eastAsia"/>
          <w:bCs/>
          <w:sz w:val="24"/>
          <w:szCs w:val="24"/>
        </w:rPr>
        <w:t xml:space="preserve"> who </w:t>
      </w:r>
      <w:r w:rsidR="0008571E" w:rsidRPr="0038732E">
        <w:rPr>
          <w:rFonts w:ascii="Calibri" w:hAnsi="Calibri" w:cs="Calibri"/>
          <w:bCs/>
          <w:sz w:val="24"/>
          <w:szCs w:val="24"/>
        </w:rPr>
        <w:t>loses Mars will lose interest in life</w:t>
      </w:r>
      <w:r w:rsidR="0008571E" w:rsidRPr="0038732E">
        <w:rPr>
          <w:rStyle w:val="af2"/>
          <w:rFonts w:ascii="Calibri" w:hAnsi="Calibri" w:cs="Calibri"/>
          <w:bCs/>
          <w:sz w:val="24"/>
          <w:szCs w:val="24"/>
        </w:rPr>
        <w:footnoteReference w:id="34"/>
      </w:r>
      <w:r w:rsidR="002054C5" w:rsidRPr="0038732E">
        <w:rPr>
          <w:rFonts w:ascii="Calibri" w:hAnsi="Calibri" w:cs="Calibri"/>
          <w:bCs/>
          <w:sz w:val="24"/>
          <w:szCs w:val="24"/>
        </w:rPr>
        <w:t>.</w:t>
      </w:r>
      <w:r w:rsidR="00816985" w:rsidRPr="0038732E">
        <w:rPr>
          <w:rFonts w:ascii="Calibri" w:hAnsi="Calibri" w:cs="Calibri" w:hint="eastAsia"/>
          <w:bCs/>
          <w:sz w:val="24"/>
          <w:szCs w:val="24"/>
        </w:rPr>
        <w:t xml:space="preserve"> </w:t>
      </w:r>
      <w:r w:rsidR="00791000" w:rsidRPr="0038732E">
        <w:rPr>
          <w:rFonts w:ascii="Calibri" w:hAnsi="Calibri" w:cs="Calibri"/>
          <w:bCs/>
          <w:sz w:val="24"/>
          <w:szCs w:val="24"/>
        </w:rPr>
        <w:t>Sasportas</w:t>
      </w:r>
      <w:r w:rsidR="00791000" w:rsidRPr="0038732E">
        <w:rPr>
          <w:rFonts w:ascii="Calibri" w:hAnsi="Calibri" w:cs="Calibri" w:hint="eastAsia"/>
          <w:bCs/>
          <w:sz w:val="24"/>
          <w:szCs w:val="24"/>
        </w:rPr>
        <w:t xml:space="preserve"> </w:t>
      </w:r>
      <w:r w:rsidR="00647D99" w:rsidRPr="0038732E">
        <w:rPr>
          <w:rFonts w:ascii="Calibri" w:hAnsi="Calibri" w:cs="Calibri"/>
          <w:bCs/>
          <w:sz w:val="24"/>
          <w:szCs w:val="24"/>
        </w:rPr>
        <w:t>demonstrate</w:t>
      </w:r>
      <w:r w:rsidR="00647D99" w:rsidRPr="0038732E">
        <w:rPr>
          <w:rFonts w:ascii="Calibri" w:hAnsi="Calibri" w:cs="Calibri" w:hint="eastAsia"/>
          <w:bCs/>
          <w:sz w:val="24"/>
          <w:szCs w:val="24"/>
        </w:rPr>
        <w:t>d</w:t>
      </w:r>
      <w:r w:rsidR="00647D99" w:rsidRPr="0038732E">
        <w:rPr>
          <w:rFonts w:ascii="Calibri" w:hAnsi="Calibri" w:cs="Calibri"/>
          <w:bCs/>
          <w:sz w:val="24"/>
          <w:szCs w:val="24"/>
        </w:rPr>
        <w:t xml:space="preserve"> the principles of living in harmony with Mars in a table </w:t>
      </w:r>
      <w:r w:rsidR="004E757B">
        <w:rPr>
          <w:rFonts w:ascii="Calibri" w:hAnsi="Calibri" w:cs="Calibri"/>
          <w:bCs/>
          <w:sz w:val="24"/>
          <w:szCs w:val="24"/>
        </w:rPr>
        <w:t>on</w:t>
      </w:r>
      <w:r w:rsidR="00647D99" w:rsidRPr="0038732E">
        <w:rPr>
          <w:rFonts w:ascii="Calibri" w:hAnsi="Calibri" w:cs="Calibri"/>
          <w:bCs/>
          <w:sz w:val="24"/>
          <w:szCs w:val="24"/>
        </w:rPr>
        <w:t xml:space="preserve"> the following pages</w:t>
      </w:r>
      <w:r w:rsidR="00DF58F8" w:rsidRPr="0038732E">
        <w:rPr>
          <w:rStyle w:val="af2"/>
          <w:rFonts w:ascii="Calibri" w:hAnsi="Calibri" w:cs="Calibri"/>
          <w:bCs/>
          <w:sz w:val="24"/>
          <w:szCs w:val="24"/>
        </w:rPr>
        <w:footnoteReference w:id="35"/>
      </w:r>
      <w:r w:rsidR="00647D99" w:rsidRPr="0038732E">
        <w:rPr>
          <w:rFonts w:ascii="Calibri" w:hAnsi="Calibri" w:cs="Calibri" w:hint="eastAsia"/>
          <w:bCs/>
          <w:sz w:val="24"/>
          <w:szCs w:val="24"/>
        </w:rPr>
        <w:t>.</w:t>
      </w:r>
    </w:p>
    <w:p w14:paraId="243F95DF" w14:textId="50CE8D8B" w:rsidR="00BA7409" w:rsidRPr="0038732E" w:rsidRDefault="00DF46FE" w:rsidP="003E2038">
      <w:pPr>
        <w:pStyle w:val="a3"/>
        <w:spacing w:before="0" w:beforeAutospacing="0" w:after="0" w:afterAutospacing="0"/>
        <w:ind w:firstLine="720"/>
        <w:rPr>
          <w:rFonts w:ascii="Calibri" w:hAnsi="Calibri" w:cs="Tahoma"/>
          <w:bCs/>
          <w:i/>
          <w:iCs/>
          <w:sz w:val="24"/>
          <w:szCs w:val="24"/>
        </w:rPr>
      </w:pPr>
      <w:r w:rsidRPr="0038732E">
        <w:rPr>
          <w:rFonts w:ascii="Calibri" w:hAnsi="Calibri" w:cs="Calibri"/>
          <w:bCs/>
          <w:sz w:val="24"/>
          <w:szCs w:val="24"/>
        </w:rPr>
        <w:t xml:space="preserve">To Sum it up, </w:t>
      </w:r>
      <w:r w:rsidRPr="0038732E">
        <w:rPr>
          <w:rFonts w:ascii="Calibri" w:hAnsi="Calibri" w:cs="Tahoma"/>
          <w:bCs/>
          <w:sz w:val="24"/>
          <w:szCs w:val="24"/>
        </w:rPr>
        <w:t>Ptolemy</w:t>
      </w:r>
      <w:r w:rsidRPr="0038732E">
        <w:rPr>
          <w:rFonts w:ascii="Calibri" w:hAnsi="Calibri" w:cs="Calibri"/>
          <w:bCs/>
          <w:sz w:val="24"/>
          <w:szCs w:val="24"/>
        </w:rPr>
        <w:t xml:space="preserve">'s delineation of </w:t>
      </w:r>
      <w:r w:rsidRPr="0038732E">
        <w:rPr>
          <w:rFonts w:ascii="Calibri" w:hAnsi="Calibri" w:cs="Calibri" w:hint="eastAsia"/>
          <w:bCs/>
          <w:sz w:val="24"/>
          <w:szCs w:val="24"/>
        </w:rPr>
        <w:t>Mars</w:t>
      </w:r>
      <w:r w:rsidR="00DD5AB1" w:rsidRPr="0038732E">
        <w:rPr>
          <w:rFonts w:ascii="Calibri" w:hAnsi="Calibri" w:cs="Calibri"/>
          <w:bCs/>
          <w:sz w:val="24"/>
          <w:szCs w:val="24"/>
        </w:rPr>
        <w:t>’</w:t>
      </w:r>
      <w:r w:rsidR="00DD5AB1" w:rsidRPr="0038732E">
        <w:rPr>
          <w:rFonts w:ascii="Calibri" w:hAnsi="Calibri" w:cs="Calibri" w:hint="eastAsia"/>
          <w:bCs/>
          <w:sz w:val="24"/>
          <w:szCs w:val="24"/>
        </w:rPr>
        <w:t>s energies</w:t>
      </w:r>
      <w:r w:rsidRPr="0038732E">
        <w:rPr>
          <w:rFonts w:ascii="Calibri" w:hAnsi="Calibri" w:cs="Calibri"/>
          <w:bCs/>
          <w:sz w:val="24"/>
          <w:szCs w:val="24"/>
        </w:rPr>
        <w:t xml:space="preserve"> is more clearly defined and regular, laying the foundation of the model.</w:t>
      </w:r>
      <w:r w:rsidR="00DD5AB1" w:rsidRPr="0038732E">
        <w:rPr>
          <w:rFonts w:ascii="Calibri" w:hAnsi="Calibri" w:cs="Calibri" w:hint="eastAsia"/>
          <w:bCs/>
          <w:sz w:val="24"/>
          <w:szCs w:val="24"/>
        </w:rPr>
        <w:t xml:space="preserve"> </w:t>
      </w:r>
      <w:r w:rsidR="00C77FD9" w:rsidRPr="0038732E">
        <w:rPr>
          <w:rFonts w:ascii="Calibri" w:hAnsi="Calibri" w:cs="Calibri"/>
          <w:bCs/>
          <w:i/>
          <w:iCs/>
          <w:sz w:val="24"/>
          <w:szCs w:val="24"/>
        </w:rPr>
        <w:t>The Great Introduction to Astrology</w:t>
      </w:r>
      <w:r w:rsidR="008B0ADE" w:rsidRPr="0038732E">
        <w:rPr>
          <w:rFonts w:ascii="Calibri" w:hAnsi="Calibri" w:cs="Calibri"/>
          <w:bCs/>
          <w:sz w:val="24"/>
          <w:szCs w:val="24"/>
        </w:rPr>
        <w:t xml:space="preserve"> is a little more comprehensive in comparison, adding information on Arab </w:t>
      </w:r>
      <w:r w:rsidR="00C77FD9" w:rsidRPr="0038732E">
        <w:rPr>
          <w:rFonts w:ascii="Calibri" w:hAnsi="Calibri" w:cs="Calibri" w:hint="eastAsia"/>
          <w:bCs/>
          <w:sz w:val="24"/>
          <w:szCs w:val="24"/>
        </w:rPr>
        <w:t>lot</w:t>
      </w:r>
      <w:r w:rsidR="008B0ADE" w:rsidRPr="0038732E">
        <w:rPr>
          <w:rFonts w:ascii="Calibri" w:hAnsi="Calibri" w:cs="Calibri"/>
          <w:bCs/>
          <w:sz w:val="24"/>
          <w:szCs w:val="24"/>
        </w:rPr>
        <w:t xml:space="preserve">s and other </w:t>
      </w:r>
      <w:r w:rsidR="00C77FD9" w:rsidRPr="0038732E">
        <w:rPr>
          <w:rFonts w:ascii="Calibri" w:hAnsi="Calibri" w:cs="Calibri"/>
          <w:bCs/>
          <w:sz w:val="24"/>
          <w:szCs w:val="24"/>
        </w:rPr>
        <w:t>ancient</w:t>
      </w:r>
      <w:r w:rsidR="00C77FD9" w:rsidRPr="0038732E">
        <w:rPr>
          <w:rFonts w:ascii="Calibri" w:hAnsi="Calibri" w:cs="Calibri" w:hint="eastAsia"/>
          <w:bCs/>
          <w:sz w:val="24"/>
          <w:szCs w:val="24"/>
        </w:rPr>
        <w:t xml:space="preserve"> </w:t>
      </w:r>
      <w:r w:rsidR="008B0ADE" w:rsidRPr="0038732E">
        <w:rPr>
          <w:rFonts w:ascii="Calibri" w:hAnsi="Calibri" w:cs="Calibri"/>
          <w:bCs/>
          <w:sz w:val="24"/>
          <w:szCs w:val="24"/>
        </w:rPr>
        <w:t xml:space="preserve">perspectives, though the overall presentation is still dominated by </w:t>
      </w:r>
      <w:r w:rsidR="00122114" w:rsidRPr="0038732E">
        <w:rPr>
          <w:rFonts w:ascii="Calibri" w:hAnsi="Calibri" w:cs="Calibri"/>
          <w:bCs/>
          <w:sz w:val="24"/>
          <w:szCs w:val="24"/>
        </w:rPr>
        <w:t>accumulated words and lists</w:t>
      </w:r>
      <w:r w:rsidR="008B0ADE" w:rsidRPr="0038732E">
        <w:rPr>
          <w:rFonts w:ascii="Calibri" w:hAnsi="Calibri" w:cs="Calibri"/>
          <w:bCs/>
          <w:sz w:val="24"/>
          <w:szCs w:val="24"/>
        </w:rPr>
        <w:t>.</w:t>
      </w:r>
      <w:r w:rsidR="00122114" w:rsidRPr="0038732E">
        <w:rPr>
          <w:rFonts w:ascii="Calibri" w:hAnsi="Calibri" w:cs="Calibri" w:hint="eastAsia"/>
          <w:bCs/>
          <w:sz w:val="24"/>
          <w:szCs w:val="24"/>
        </w:rPr>
        <w:t xml:space="preserve"> </w:t>
      </w:r>
      <w:r w:rsidR="003D7498" w:rsidRPr="0038732E">
        <w:rPr>
          <w:rFonts w:ascii="Calibri" w:hAnsi="Calibri" w:cs="Calibri"/>
          <w:bCs/>
          <w:sz w:val="24"/>
          <w:szCs w:val="24"/>
        </w:rPr>
        <w:t>In</w:t>
      </w:r>
      <w:r w:rsidR="00FF5778" w:rsidRPr="0038732E">
        <w:rPr>
          <w:rFonts w:ascii="Calibri" w:hAnsi="Calibri" w:cs="Calibri"/>
          <w:bCs/>
          <w:sz w:val="24"/>
          <w:szCs w:val="24"/>
        </w:rPr>
        <w:t xml:space="preserve"> </w:t>
      </w:r>
      <w:r w:rsidR="00E775FF" w:rsidRPr="0038732E">
        <w:rPr>
          <w:rFonts w:ascii="Calibri" w:hAnsi="Calibri" w:cs="Calibri"/>
          <w:bCs/>
          <w:i/>
          <w:iCs/>
          <w:sz w:val="24"/>
          <w:szCs w:val="24"/>
        </w:rPr>
        <w:t>The Inner Planets</w:t>
      </w:r>
      <w:r w:rsidR="00FF5778" w:rsidRPr="0038732E">
        <w:rPr>
          <w:rFonts w:ascii="Calibri" w:hAnsi="Calibri" w:cs="Calibri"/>
          <w:bCs/>
          <w:sz w:val="24"/>
          <w:szCs w:val="24"/>
        </w:rPr>
        <w:t xml:space="preserve">, integrative analyses and dualistic considerations are more prominent, and the point of action of </w:t>
      </w:r>
      <w:r w:rsidR="00291854" w:rsidRPr="0038732E">
        <w:rPr>
          <w:rFonts w:ascii="Calibri" w:hAnsi="Calibri" w:cs="Calibri"/>
          <w:bCs/>
          <w:sz w:val="24"/>
          <w:szCs w:val="24"/>
        </w:rPr>
        <w:t>Mars's</w:t>
      </w:r>
      <w:r w:rsidR="00FF5778" w:rsidRPr="0038732E">
        <w:rPr>
          <w:rFonts w:ascii="Calibri" w:hAnsi="Calibri" w:cs="Calibri"/>
          <w:bCs/>
          <w:sz w:val="24"/>
          <w:szCs w:val="24"/>
        </w:rPr>
        <w:t xml:space="preserve"> energies shifts from external events to psycho-motivational factors</w:t>
      </w:r>
      <w:r w:rsidR="00A335E5" w:rsidRPr="0038732E">
        <w:rPr>
          <w:rFonts w:ascii="Calibri" w:hAnsi="Calibri" w:cs="Calibri" w:hint="eastAsia"/>
          <w:bCs/>
          <w:sz w:val="24"/>
          <w:szCs w:val="24"/>
        </w:rPr>
        <w:t xml:space="preserve"> </w:t>
      </w:r>
      <w:r w:rsidR="00A335E5" w:rsidRPr="0038732E">
        <w:rPr>
          <w:rFonts w:ascii="Calibri" w:hAnsi="Calibri" w:cs="Tahoma"/>
          <w:bCs/>
          <w:sz w:val="24"/>
          <w:szCs w:val="24"/>
        </w:rPr>
        <w:t xml:space="preserve">and </w:t>
      </w:r>
      <w:r w:rsidR="0040345F" w:rsidRPr="0038732E">
        <w:rPr>
          <w:rFonts w:ascii="Calibri" w:hAnsi="Calibri" w:cs="Tahoma"/>
          <w:bCs/>
          <w:sz w:val="24"/>
          <w:szCs w:val="24"/>
        </w:rPr>
        <w:t>tries</w:t>
      </w:r>
      <w:r w:rsidR="00A335E5" w:rsidRPr="0038732E">
        <w:rPr>
          <w:rFonts w:ascii="Calibri" w:hAnsi="Calibri" w:cs="Tahoma"/>
          <w:bCs/>
          <w:sz w:val="24"/>
          <w:szCs w:val="24"/>
        </w:rPr>
        <w:t xml:space="preserve"> to give appropriate</w:t>
      </w:r>
      <w:r w:rsidR="00A335E5" w:rsidRPr="0038732E">
        <w:rPr>
          <w:rFonts w:ascii="Calibri" w:hAnsi="Calibri" w:cs="Tahoma" w:hint="eastAsia"/>
          <w:bCs/>
          <w:sz w:val="24"/>
          <w:szCs w:val="24"/>
        </w:rPr>
        <w:t xml:space="preserve"> or </w:t>
      </w:r>
      <w:r w:rsidR="00A335E5" w:rsidRPr="0038732E">
        <w:rPr>
          <w:rFonts w:ascii="Calibri" w:hAnsi="Calibri" w:cs="Tahoma"/>
          <w:bCs/>
          <w:sz w:val="24"/>
          <w:szCs w:val="24"/>
        </w:rPr>
        <w:t>healthy</w:t>
      </w:r>
      <w:r w:rsidR="00A335E5" w:rsidRPr="0038732E">
        <w:rPr>
          <w:rFonts w:ascii="Calibri" w:hAnsi="Calibri" w:cs="Tahoma" w:hint="eastAsia"/>
          <w:bCs/>
          <w:sz w:val="24"/>
          <w:szCs w:val="24"/>
        </w:rPr>
        <w:t xml:space="preserve"> </w:t>
      </w:r>
      <w:r w:rsidR="00A335E5" w:rsidRPr="0038732E">
        <w:rPr>
          <w:rFonts w:ascii="Calibri" w:hAnsi="Calibri" w:cs="Tahoma"/>
          <w:bCs/>
          <w:sz w:val="24"/>
          <w:szCs w:val="24"/>
        </w:rPr>
        <w:t>ways to deal with it</w:t>
      </w:r>
      <w:r w:rsidR="00A335E5" w:rsidRPr="0038732E">
        <w:rPr>
          <w:rFonts w:ascii="Calibri" w:hAnsi="Calibri" w:cs="Tahoma" w:hint="eastAsia"/>
          <w:bCs/>
          <w:sz w:val="24"/>
          <w:szCs w:val="24"/>
        </w:rPr>
        <w:t>.</w:t>
      </w:r>
    </w:p>
    <w:p w14:paraId="4C53D8DA" w14:textId="5A4D9029" w:rsidR="00E447B9" w:rsidRPr="0038732E" w:rsidRDefault="006A4243" w:rsidP="00F9563A">
      <w:pPr>
        <w:pStyle w:val="a3"/>
        <w:spacing w:before="0" w:beforeAutospacing="0" w:after="0" w:afterAutospacing="0"/>
        <w:ind w:firstLine="720"/>
        <w:rPr>
          <w:rFonts w:ascii="Calibri" w:hAnsi="Calibri" w:cs="Calibri"/>
          <w:bCs/>
          <w:sz w:val="24"/>
          <w:szCs w:val="24"/>
        </w:rPr>
      </w:pPr>
      <w:r w:rsidRPr="0038732E">
        <w:rPr>
          <w:rFonts w:ascii="Calibri" w:hAnsi="Calibri" w:cs="Calibri"/>
          <w:bCs/>
          <w:sz w:val="24"/>
          <w:szCs w:val="24"/>
        </w:rPr>
        <w:t>That</w:t>
      </w:r>
      <w:r w:rsidRPr="0038732E">
        <w:rPr>
          <w:rFonts w:ascii="Calibri" w:hAnsi="Calibri" w:cs="Calibri" w:hint="eastAsia"/>
          <w:bCs/>
          <w:sz w:val="24"/>
          <w:szCs w:val="24"/>
        </w:rPr>
        <w:t xml:space="preserve"> i</w:t>
      </w:r>
      <w:r w:rsidRPr="0038732E">
        <w:rPr>
          <w:rFonts w:ascii="Calibri" w:hAnsi="Calibri" w:cs="Calibri"/>
          <w:bCs/>
          <w:sz w:val="24"/>
          <w:szCs w:val="24"/>
        </w:rPr>
        <w:t>s as far as it extends, returning to the difference between</w:t>
      </w:r>
      <w:r w:rsidRPr="0038732E">
        <w:rPr>
          <w:rFonts w:ascii="Calibri" w:hAnsi="Calibri" w:cs="Calibri" w:hint="eastAsia"/>
          <w:bCs/>
          <w:sz w:val="24"/>
          <w:szCs w:val="24"/>
        </w:rPr>
        <w:t xml:space="preserve"> </w:t>
      </w:r>
      <w:proofErr w:type="spellStart"/>
      <w:r w:rsidRPr="0038732E">
        <w:rPr>
          <w:rFonts w:ascii="Calibri" w:hAnsi="Calibri" w:cs="Calibri"/>
          <w:bCs/>
          <w:i/>
          <w:iCs/>
          <w:sz w:val="24"/>
          <w:szCs w:val="24"/>
        </w:rPr>
        <w:t>Tetrabiblos</w:t>
      </w:r>
      <w:proofErr w:type="spellEnd"/>
      <w:r w:rsidRPr="0038732E">
        <w:rPr>
          <w:rFonts w:ascii="Calibri" w:hAnsi="Calibri" w:cs="Calibri"/>
          <w:bCs/>
          <w:sz w:val="24"/>
          <w:szCs w:val="24"/>
        </w:rPr>
        <w:t xml:space="preserve"> and </w:t>
      </w:r>
      <w:r w:rsidRPr="0038732E">
        <w:rPr>
          <w:rFonts w:ascii="Calibri" w:hAnsi="Calibri" w:cs="Calibri"/>
          <w:bCs/>
          <w:i/>
          <w:iCs/>
          <w:sz w:val="24"/>
          <w:szCs w:val="24"/>
        </w:rPr>
        <w:t>The Great Introduction to Astrology</w:t>
      </w:r>
      <w:r w:rsidRPr="0038732E">
        <w:rPr>
          <w:rFonts w:ascii="Calibri" w:hAnsi="Calibri" w:cs="Calibri"/>
          <w:bCs/>
          <w:sz w:val="24"/>
          <w:szCs w:val="24"/>
        </w:rPr>
        <w:t xml:space="preserve"> in their </w:t>
      </w:r>
      <w:r w:rsidR="00091ECF" w:rsidRPr="0038732E">
        <w:rPr>
          <w:rFonts w:ascii="Calibri" w:hAnsi="Calibri" w:cs="Calibri"/>
          <w:bCs/>
          <w:sz w:val="24"/>
          <w:szCs w:val="24"/>
        </w:rPr>
        <w:t>basic features</w:t>
      </w:r>
      <w:r w:rsidR="00091ECF" w:rsidRPr="0038732E">
        <w:rPr>
          <w:rFonts w:ascii="Calibri" w:hAnsi="Calibri" w:cs="Calibri" w:hint="eastAsia"/>
          <w:bCs/>
          <w:sz w:val="24"/>
          <w:szCs w:val="24"/>
        </w:rPr>
        <w:t xml:space="preserve"> of Mars</w:t>
      </w:r>
      <w:r w:rsidRPr="0038732E">
        <w:rPr>
          <w:rFonts w:ascii="Calibri" w:hAnsi="Calibri" w:cs="Calibri"/>
          <w:bCs/>
          <w:sz w:val="24"/>
          <w:szCs w:val="24"/>
        </w:rPr>
        <w:t>.</w:t>
      </w:r>
      <w:r w:rsidR="00F61C5D" w:rsidRPr="0038732E">
        <w:rPr>
          <w:rFonts w:ascii="Calibri" w:hAnsi="Calibri" w:cs="Calibri" w:hint="eastAsia"/>
          <w:bCs/>
          <w:sz w:val="24"/>
          <w:szCs w:val="24"/>
        </w:rPr>
        <w:t xml:space="preserve"> </w:t>
      </w:r>
      <w:proofErr w:type="spellStart"/>
      <w:r w:rsidR="000F027F" w:rsidRPr="0038732E">
        <w:rPr>
          <w:rFonts w:ascii="Calibri" w:hAnsi="Calibri" w:cs="Tahoma"/>
          <w:bCs/>
          <w:sz w:val="24"/>
          <w:szCs w:val="24"/>
        </w:rPr>
        <w:t>Abū</w:t>
      </w:r>
      <w:proofErr w:type="spellEnd"/>
      <w:r w:rsidR="000F027F" w:rsidRPr="0038732E">
        <w:rPr>
          <w:rFonts w:ascii="Calibri" w:hAnsi="Calibri" w:cs="Tahoma"/>
          <w:bCs/>
          <w:sz w:val="24"/>
          <w:szCs w:val="24"/>
        </w:rPr>
        <w:t xml:space="preserve"> </w:t>
      </w:r>
      <w:proofErr w:type="spellStart"/>
      <w:r w:rsidR="000F027F" w:rsidRPr="0038732E">
        <w:rPr>
          <w:rFonts w:ascii="Calibri" w:hAnsi="Calibri" w:cs="Tahoma"/>
          <w:bCs/>
          <w:sz w:val="24"/>
          <w:szCs w:val="24"/>
        </w:rPr>
        <w:t>Maʿšar</w:t>
      </w:r>
      <w:proofErr w:type="spellEnd"/>
      <w:r w:rsidR="000F027F" w:rsidRPr="0038732E">
        <w:rPr>
          <w:rFonts w:ascii="Calibri" w:hAnsi="Calibri" w:cs="Calibri"/>
          <w:bCs/>
          <w:sz w:val="24"/>
          <w:szCs w:val="24"/>
        </w:rPr>
        <w:t xml:space="preserve"> quote</w:t>
      </w:r>
      <w:r w:rsidR="000F027F" w:rsidRPr="0038732E">
        <w:rPr>
          <w:rFonts w:ascii="Calibri" w:hAnsi="Calibri" w:cs="Calibri" w:hint="eastAsia"/>
          <w:bCs/>
          <w:sz w:val="24"/>
          <w:szCs w:val="24"/>
        </w:rPr>
        <w:t>d</w:t>
      </w:r>
      <w:r w:rsidR="000F027F" w:rsidRPr="0038732E">
        <w:rPr>
          <w:rFonts w:ascii="Calibri" w:hAnsi="Calibri" w:cs="Calibri"/>
          <w:bCs/>
          <w:sz w:val="24"/>
          <w:szCs w:val="24"/>
        </w:rPr>
        <w:t xml:space="preserve"> </w:t>
      </w:r>
      <w:proofErr w:type="spellStart"/>
      <w:r w:rsidR="000F027F" w:rsidRPr="0038732E">
        <w:rPr>
          <w:rFonts w:ascii="Calibri" w:hAnsi="Calibri" w:cs="Calibri"/>
          <w:bCs/>
          <w:i/>
          <w:iCs/>
          <w:sz w:val="24"/>
          <w:szCs w:val="24"/>
        </w:rPr>
        <w:t>Tetrabiblos</w:t>
      </w:r>
      <w:proofErr w:type="spellEnd"/>
      <w:r w:rsidR="000F027F" w:rsidRPr="0038732E">
        <w:rPr>
          <w:rFonts w:ascii="Calibri" w:hAnsi="Calibri" w:cs="Calibri"/>
          <w:bCs/>
          <w:sz w:val="24"/>
          <w:szCs w:val="24"/>
        </w:rPr>
        <w:t xml:space="preserve"> and </w:t>
      </w:r>
      <w:r w:rsidR="004E4E2D" w:rsidRPr="0038732E">
        <w:rPr>
          <w:rFonts w:ascii="Calibri" w:hAnsi="Calibri" w:cs="Calibri"/>
          <w:bCs/>
          <w:i/>
          <w:iCs/>
          <w:sz w:val="24"/>
          <w:szCs w:val="24"/>
        </w:rPr>
        <w:t>Almagest</w:t>
      </w:r>
      <w:r w:rsidR="000F027F" w:rsidRPr="0038732E">
        <w:rPr>
          <w:rFonts w:ascii="Calibri" w:hAnsi="Calibri" w:cs="Calibri"/>
          <w:bCs/>
          <w:sz w:val="24"/>
          <w:szCs w:val="24"/>
        </w:rPr>
        <w:t xml:space="preserve"> </w:t>
      </w:r>
      <w:r w:rsidR="00A359AB" w:rsidRPr="0038732E">
        <w:rPr>
          <w:rFonts w:ascii="Calibri" w:hAnsi="Calibri" w:cs="Calibri"/>
          <w:bCs/>
          <w:sz w:val="24"/>
          <w:szCs w:val="24"/>
        </w:rPr>
        <w:t>very frequently</w:t>
      </w:r>
      <w:r w:rsidR="000F027F" w:rsidRPr="0038732E">
        <w:rPr>
          <w:rFonts w:ascii="Calibri" w:hAnsi="Calibri" w:cs="Calibri"/>
          <w:bCs/>
          <w:sz w:val="24"/>
          <w:szCs w:val="24"/>
        </w:rPr>
        <w:t xml:space="preserve"> in his work.</w:t>
      </w:r>
      <w:r w:rsidR="00A359AB" w:rsidRPr="0038732E">
        <w:rPr>
          <w:rFonts w:ascii="Calibri" w:hAnsi="Calibri" w:cs="Calibri" w:hint="eastAsia"/>
          <w:bCs/>
          <w:sz w:val="24"/>
          <w:szCs w:val="24"/>
        </w:rPr>
        <w:t xml:space="preserve"> </w:t>
      </w:r>
      <w:r w:rsidR="00BE761B" w:rsidRPr="0038732E">
        <w:rPr>
          <w:rFonts w:ascii="Calibri" w:hAnsi="Calibri" w:cs="Calibri"/>
          <w:bCs/>
          <w:sz w:val="24"/>
          <w:szCs w:val="24"/>
        </w:rPr>
        <w:t xml:space="preserve">In a discourse on the </w:t>
      </w:r>
      <w:r w:rsidR="00BE761B" w:rsidRPr="0038732E">
        <w:rPr>
          <w:rFonts w:ascii="Calibri" w:hAnsi="Calibri" w:cs="Calibri" w:hint="eastAsia"/>
          <w:bCs/>
          <w:sz w:val="24"/>
          <w:szCs w:val="24"/>
        </w:rPr>
        <w:t>e</w:t>
      </w:r>
      <w:r w:rsidR="00BE761B" w:rsidRPr="0038732E">
        <w:rPr>
          <w:rFonts w:ascii="Calibri" w:hAnsi="Calibri" w:cs="Calibri"/>
          <w:bCs/>
          <w:sz w:val="24"/>
          <w:szCs w:val="24"/>
        </w:rPr>
        <w:t>xaltation of Mars</w:t>
      </w:r>
      <w:r w:rsidR="00BE761B" w:rsidRPr="0038732E">
        <w:rPr>
          <w:rFonts w:ascii="Calibri" w:hAnsi="Calibri" w:cs="Calibri" w:hint="eastAsia"/>
          <w:bCs/>
          <w:sz w:val="24"/>
          <w:szCs w:val="24"/>
        </w:rPr>
        <w:t>,</w:t>
      </w:r>
      <w:r w:rsidR="00BE761B" w:rsidRPr="0038732E">
        <w:rPr>
          <w:rFonts w:ascii="Calibri" w:hAnsi="Calibri" w:cs="Calibri"/>
          <w:bCs/>
          <w:sz w:val="24"/>
          <w:szCs w:val="24"/>
        </w:rPr>
        <w:t xml:space="preserve"> </w:t>
      </w:r>
      <w:proofErr w:type="spellStart"/>
      <w:r w:rsidR="00BE761B" w:rsidRPr="0038732E">
        <w:rPr>
          <w:rFonts w:ascii="Calibri" w:hAnsi="Calibri" w:cs="Tahoma"/>
          <w:bCs/>
          <w:sz w:val="24"/>
          <w:szCs w:val="24"/>
        </w:rPr>
        <w:t>Abū</w:t>
      </w:r>
      <w:proofErr w:type="spellEnd"/>
      <w:r w:rsidR="00BE761B" w:rsidRPr="0038732E">
        <w:rPr>
          <w:rFonts w:ascii="Calibri" w:hAnsi="Calibri" w:cs="Tahoma"/>
          <w:bCs/>
          <w:sz w:val="24"/>
          <w:szCs w:val="24"/>
        </w:rPr>
        <w:t xml:space="preserve"> </w:t>
      </w:r>
      <w:proofErr w:type="spellStart"/>
      <w:r w:rsidR="00BE761B" w:rsidRPr="0038732E">
        <w:rPr>
          <w:rFonts w:ascii="Calibri" w:hAnsi="Calibri" w:cs="Tahoma"/>
          <w:bCs/>
          <w:sz w:val="24"/>
          <w:szCs w:val="24"/>
        </w:rPr>
        <w:t>Maʿšar</w:t>
      </w:r>
      <w:proofErr w:type="spellEnd"/>
      <w:r w:rsidR="00BE761B" w:rsidRPr="0038732E">
        <w:rPr>
          <w:rFonts w:ascii="Calibri" w:hAnsi="Calibri" w:cs="Calibri"/>
          <w:bCs/>
          <w:sz w:val="24"/>
          <w:szCs w:val="24"/>
        </w:rPr>
        <w:t xml:space="preserve"> agreed with Ptolemy</w:t>
      </w:r>
      <w:r w:rsidR="00E87E9B" w:rsidRPr="0038732E">
        <w:rPr>
          <w:rFonts w:ascii="Calibri" w:hAnsi="Calibri" w:cs="Calibri" w:hint="eastAsia"/>
          <w:bCs/>
          <w:sz w:val="24"/>
          <w:szCs w:val="24"/>
        </w:rPr>
        <w:t xml:space="preserve"> </w:t>
      </w:r>
      <w:r w:rsidR="00BE761B" w:rsidRPr="0038732E">
        <w:rPr>
          <w:rFonts w:ascii="Calibri" w:hAnsi="Calibri" w:cs="Calibri"/>
          <w:bCs/>
          <w:sz w:val="24"/>
          <w:szCs w:val="24"/>
        </w:rPr>
        <w:t xml:space="preserve">that </w:t>
      </w:r>
      <w:r w:rsidR="0024761E" w:rsidRPr="0038732E">
        <w:rPr>
          <w:rFonts w:ascii="Calibri" w:hAnsi="Calibri" w:cs="Calibri" w:hint="eastAsia"/>
          <w:bCs/>
          <w:sz w:val="24"/>
          <w:szCs w:val="24"/>
        </w:rPr>
        <w:t>it is</w:t>
      </w:r>
      <w:r w:rsidR="00E87E9B" w:rsidRPr="0038732E">
        <w:rPr>
          <w:rFonts w:ascii="Calibri" w:hAnsi="Calibri" w:cs="Calibri" w:hint="eastAsia"/>
          <w:bCs/>
          <w:sz w:val="24"/>
          <w:szCs w:val="24"/>
        </w:rPr>
        <w:t xml:space="preserve"> </w:t>
      </w:r>
      <w:r w:rsidR="00E87E9B" w:rsidRPr="0038732E">
        <w:rPr>
          <w:rFonts w:ascii="Calibri" w:hAnsi="Calibri" w:cs="Calibri"/>
          <w:bCs/>
          <w:sz w:val="24"/>
          <w:szCs w:val="24"/>
        </w:rPr>
        <w:t>Capricorn</w:t>
      </w:r>
      <w:r w:rsidR="0024761E" w:rsidRPr="0038732E">
        <w:rPr>
          <w:rFonts w:ascii="Calibri" w:hAnsi="Calibri" w:cs="Calibri" w:hint="eastAsia"/>
          <w:bCs/>
          <w:sz w:val="24"/>
          <w:szCs w:val="24"/>
        </w:rPr>
        <w:t xml:space="preserve"> but </w:t>
      </w:r>
      <w:r w:rsidR="006B3FED" w:rsidRPr="0038732E">
        <w:rPr>
          <w:rFonts w:ascii="Calibri" w:hAnsi="Calibri" w:cs="Calibri" w:hint="eastAsia"/>
          <w:bCs/>
          <w:sz w:val="24"/>
          <w:szCs w:val="24"/>
        </w:rPr>
        <w:t>added</w:t>
      </w:r>
      <w:r w:rsidR="00BE761B" w:rsidRPr="0038732E">
        <w:rPr>
          <w:rFonts w:ascii="Calibri" w:hAnsi="Calibri" w:cs="Calibri" w:hint="eastAsia"/>
          <w:bCs/>
          <w:sz w:val="24"/>
          <w:szCs w:val="24"/>
        </w:rPr>
        <w:t xml:space="preserve"> </w:t>
      </w:r>
      <w:r w:rsidR="00D03E22" w:rsidRPr="0038732E">
        <w:rPr>
          <w:rFonts w:ascii="Calibri" w:hAnsi="Calibri" w:cs="Calibri" w:hint="eastAsia"/>
          <w:bCs/>
          <w:sz w:val="24"/>
          <w:szCs w:val="24"/>
        </w:rPr>
        <w:t>some</w:t>
      </w:r>
      <w:r w:rsidR="006B3FED" w:rsidRPr="0038732E">
        <w:rPr>
          <w:rFonts w:ascii="Calibri" w:hAnsi="Calibri" w:cs="Calibri"/>
          <w:bCs/>
          <w:sz w:val="24"/>
          <w:szCs w:val="24"/>
        </w:rPr>
        <w:t xml:space="preserve"> detailed information</w:t>
      </w:r>
      <w:r w:rsidR="00D03E22" w:rsidRPr="0038732E">
        <w:rPr>
          <w:rFonts w:ascii="Calibri" w:hAnsi="Calibri" w:cs="Calibri" w:hint="eastAsia"/>
          <w:bCs/>
          <w:sz w:val="24"/>
          <w:szCs w:val="24"/>
        </w:rPr>
        <w:t xml:space="preserve">: </w:t>
      </w:r>
      <w:r w:rsidR="00A80D16" w:rsidRPr="0038732E">
        <w:rPr>
          <w:rFonts w:ascii="Calibri" w:hAnsi="Calibri" w:cs="Calibri"/>
          <w:bCs/>
          <w:sz w:val="24"/>
          <w:szCs w:val="24"/>
        </w:rPr>
        <w:t>the 28th degree of Capricorn</w:t>
      </w:r>
      <w:r w:rsidR="005F1057" w:rsidRPr="0038732E">
        <w:rPr>
          <w:rFonts w:ascii="Calibri" w:hAnsi="Calibri" w:cs="Calibri" w:hint="eastAsia"/>
          <w:bCs/>
          <w:sz w:val="24"/>
          <w:szCs w:val="24"/>
        </w:rPr>
        <w:t xml:space="preserve">, which </w:t>
      </w:r>
      <w:r w:rsidR="00DE1070" w:rsidRPr="0038732E">
        <w:rPr>
          <w:rFonts w:ascii="Calibri" w:hAnsi="Calibri" w:cs="Calibri"/>
          <w:bCs/>
          <w:sz w:val="24"/>
          <w:szCs w:val="24"/>
        </w:rPr>
        <w:t>blend</w:t>
      </w:r>
      <w:r w:rsidR="00DE1070" w:rsidRPr="0038732E">
        <w:rPr>
          <w:rFonts w:ascii="Calibri" w:hAnsi="Calibri" w:cs="Calibri" w:hint="eastAsia"/>
          <w:bCs/>
          <w:sz w:val="24"/>
          <w:szCs w:val="24"/>
        </w:rPr>
        <w:t>ed</w:t>
      </w:r>
      <w:r w:rsidR="00DE1070" w:rsidRPr="0038732E">
        <w:rPr>
          <w:rFonts w:ascii="Calibri" w:hAnsi="Calibri" w:cs="Calibri"/>
          <w:bCs/>
          <w:sz w:val="24"/>
          <w:szCs w:val="24"/>
        </w:rPr>
        <w:t xml:space="preserve"> the views of </w:t>
      </w:r>
      <w:r w:rsidR="005F1057" w:rsidRPr="0038732E">
        <w:rPr>
          <w:rFonts w:ascii="Calibri" w:hAnsi="Calibri" w:cs="Calibri"/>
          <w:bCs/>
          <w:sz w:val="24"/>
          <w:szCs w:val="24"/>
        </w:rPr>
        <w:t>Hermes</w:t>
      </w:r>
      <w:r w:rsidR="00F57C66" w:rsidRPr="0038732E">
        <w:rPr>
          <w:rStyle w:val="af2"/>
          <w:rFonts w:ascii="Calibri" w:hAnsi="Calibri" w:cs="Calibri"/>
          <w:bCs/>
          <w:sz w:val="24"/>
          <w:szCs w:val="24"/>
        </w:rPr>
        <w:footnoteReference w:id="36"/>
      </w:r>
      <w:r w:rsidR="00A80D16" w:rsidRPr="0038732E">
        <w:rPr>
          <w:rFonts w:ascii="Calibri" w:hAnsi="Calibri" w:cs="Calibri" w:hint="eastAsia"/>
          <w:bCs/>
          <w:sz w:val="24"/>
          <w:szCs w:val="24"/>
        </w:rPr>
        <w:t>.</w:t>
      </w:r>
      <w:r w:rsidR="006B7685" w:rsidRPr="0038732E">
        <w:rPr>
          <w:rFonts w:ascii="Calibri" w:hAnsi="Calibri" w:cs="Calibri" w:hint="eastAsia"/>
          <w:bCs/>
          <w:sz w:val="24"/>
          <w:szCs w:val="24"/>
        </w:rPr>
        <w:t xml:space="preserve"> </w:t>
      </w:r>
      <w:r w:rsidR="00AC20C3" w:rsidRPr="0038732E">
        <w:rPr>
          <w:rFonts w:ascii="Calibri" w:hAnsi="Calibri" w:cs="Calibri"/>
          <w:bCs/>
          <w:sz w:val="24"/>
          <w:szCs w:val="24"/>
        </w:rPr>
        <w:t xml:space="preserve">This numerical sensitivity and finesse </w:t>
      </w:r>
      <w:r w:rsidR="00AD529E" w:rsidRPr="0038732E">
        <w:rPr>
          <w:rFonts w:ascii="Calibri" w:hAnsi="Calibri" w:cs="Calibri"/>
          <w:bCs/>
          <w:sz w:val="24"/>
          <w:szCs w:val="24"/>
        </w:rPr>
        <w:t>are</w:t>
      </w:r>
      <w:r w:rsidR="00AC20C3" w:rsidRPr="0038732E">
        <w:rPr>
          <w:rFonts w:ascii="Calibri" w:hAnsi="Calibri" w:cs="Calibri"/>
          <w:bCs/>
          <w:sz w:val="24"/>
          <w:szCs w:val="24"/>
        </w:rPr>
        <w:t xml:space="preserve"> also reflected in the information about</w:t>
      </w:r>
      <w:r w:rsidR="00AC20C3" w:rsidRPr="0038732E">
        <w:rPr>
          <w:rFonts w:ascii="Calibri" w:hAnsi="Calibri" w:cs="Calibri" w:hint="eastAsia"/>
          <w:bCs/>
          <w:sz w:val="24"/>
          <w:szCs w:val="24"/>
        </w:rPr>
        <w:t xml:space="preserve"> </w:t>
      </w:r>
      <w:r w:rsidR="00AD529E" w:rsidRPr="0038732E">
        <w:rPr>
          <w:rFonts w:ascii="Calibri" w:hAnsi="Calibri" w:cs="Calibri" w:hint="eastAsia"/>
          <w:bCs/>
          <w:sz w:val="24"/>
          <w:szCs w:val="24"/>
        </w:rPr>
        <w:t>the term</w:t>
      </w:r>
      <w:r w:rsidR="00A9519E" w:rsidRPr="0038732E">
        <w:rPr>
          <w:rStyle w:val="af2"/>
          <w:rFonts w:ascii="Calibri" w:hAnsi="Calibri" w:cs="Calibri"/>
          <w:bCs/>
          <w:sz w:val="24"/>
          <w:szCs w:val="24"/>
        </w:rPr>
        <w:footnoteReference w:id="37"/>
      </w:r>
      <w:r w:rsidR="00AD529E" w:rsidRPr="0038732E">
        <w:rPr>
          <w:rFonts w:ascii="Calibri" w:hAnsi="Calibri" w:cs="Calibri" w:hint="eastAsia"/>
          <w:bCs/>
          <w:sz w:val="24"/>
          <w:szCs w:val="24"/>
        </w:rPr>
        <w:t xml:space="preserve">, </w:t>
      </w:r>
      <w:r w:rsidR="0034366E" w:rsidRPr="0038732E">
        <w:rPr>
          <w:rFonts w:ascii="Calibri" w:hAnsi="Calibri" w:cs="Calibri" w:hint="eastAsia"/>
          <w:bCs/>
          <w:sz w:val="24"/>
          <w:szCs w:val="24"/>
        </w:rPr>
        <w:t>decan</w:t>
      </w:r>
      <w:r w:rsidR="00AB7C24" w:rsidRPr="0038732E">
        <w:rPr>
          <w:rStyle w:val="af2"/>
          <w:rFonts w:ascii="Calibri" w:hAnsi="Calibri" w:cs="Calibri"/>
          <w:bCs/>
          <w:sz w:val="24"/>
          <w:szCs w:val="24"/>
        </w:rPr>
        <w:footnoteReference w:id="38"/>
      </w:r>
      <w:r w:rsidR="0034366E" w:rsidRPr="0038732E">
        <w:rPr>
          <w:rFonts w:ascii="Calibri" w:hAnsi="Calibri" w:cs="Calibri" w:hint="eastAsia"/>
          <w:bCs/>
          <w:sz w:val="24"/>
          <w:szCs w:val="24"/>
        </w:rPr>
        <w:t xml:space="preserve">, </w:t>
      </w:r>
      <w:r w:rsidR="005B51D4" w:rsidRPr="0038732E">
        <w:rPr>
          <w:rFonts w:ascii="Calibri" w:hAnsi="Calibri" w:cs="Calibri" w:hint="eastAsia"/>
          <w:bCs/>
          <w:sz w:val="24"/>
          <w:szCs w:val="24"/>
        </w:rPr>
        <w:t>lots</w:t>
      </w:r>
      <w:r w:rsidR="009D4D91" w:rsidRPr="0038732E">
        <w:rPr>
          <w:rStyle w:val="af2"/>
          <w:rFonts w:ascii="Calibri" w:hAnsi="Calibri" w:cs="Calibri"/>
          <w:bCs/>
          <w:sz w:val="24"/>
          <w:szCs w:val="24"/>
        </w:rPr>
        <w:footnoteReference w:id="39"/>
      </w:r>
      <w:r w:rsidR="005B51D4" w:rsidRPr="0038732E">
        <w:rPr>
          <w:rFonts w:ascii="Calibri" w:hAnsi="Calibri" w:cs="Calibri" w:hint="eastAsia"/>
          <w:bCs/>
          <w:sz w:val="24"/>
          <w:szCs w:val="24"/>
        </w:rPr>
        <w:t xml:space="preserve">, </w:t>
      </w:r>
      <w:r w:rsidR="00B80996" w:rsidRPr="0038732E">
        <w:rPr>
          <w:rFonts w:ascii="Calibri" w:hAnsi="Calibri" w:cs="Calibri"/>
          <w:bCs/>
          <w:sz w:val="24"/>
          <w:szCs w:val="24"/>
        </w:rPr>
        <w:t xml:space="preserve">and </w:t>
      </w:r>
      <w:r w:rsidR="00CA6EB0" w:rsidRPr="0038732E">
        <w:rPr>
          <w:rFonts w:ascii="Calibri" w:hAnsi="Calibri" w:cs="Calibri"/>
          <w:bCs/>
          <w:sz w:val="24"/>
          <w:szCs w:val="24"/>
        </w:rPr>
        <w:t>range of power</w:t>
      </w:r>
      <w:r w:rsidR="00B80996" w:rsidRPr="0038732E">
        <w:rPr>
          <w:rFonts w:ascii="Calibri" w:hAnsi="Calibri" w:cs="Calibri" w:hint="eastAsia"/>
          <w:bCs/>
          <w:sz w:val="24"/>
          <w:szCs w:val="24"/>
        </w:rPr>
        <w:t xml:space="preserve"> of Mars</w:t>
      </w:r>
      <w:r w:rsidR="009D4D91" w:rsidRPr="0038732E">
        <w:rPr>
          <w:rStyle w:val="af2"/>
          <w:rFonts w:ascii="Calibri" w:hAnsi="Calibri" w:cs="Calibri"/>
          <w:bCs/>
          <w:sz w:val="24"/>
          <w:szCs w:val="24"/>
        </w:rPr>
        <w:footnoteReference w:id="40"/>
      </w:r>
      <w:r w:rsidR="00B80996" w:rsidRPr="0038732E">
        <w:rPr>
          <w:rFonts w:ascii="Calibri" w:hAnsi="Calibri" w:cs="Calibri" w:hint="eastAsia"/>
          <w:bCs/>
          <w:sz w:val="24"/>
          <w:szCs w:val="24"/>
        </w:rPr>
        <w:t xml:space="preserve">. </w:t>
      </w:r>
      <w:r w:rsidR="00BC2EA1" w:rsidRPr="0038732E">
        <w:rPr>
          <w:rFonts w:ascii="Calibri" w:hAnsi="Calibri" w:cs="Calibri"/>
          <w:bCs/>
          <w:sz w:val="24"/>
          <w:szCs w:val="24"/>
        </w:rPr>
        <w:t xml:space="preserve">Taking </w:t>
      </w:r>
      <w:r w:rsidR="00BC2EA1" w:rsidRPr="0038732E">
        <w:rPr>
          <w:rFonts w:ascii="Calibri" w:hAnsi="Calibri" w:cs="Calibri" w:hint="eastAsia"/>
          <w:bCs/>
          <w:sz w:val="24"/>
          <w:szCs w:val="24"/>
        </w:rPr>
        <w:t>the term of Mars as</w:t>
      </w:r>
      <w:r w:rsidR="00BC2EA1" w:rsidRPr="0038732E">
        <w:rPr>
          <w:rFonts w:ascii="Calibri" w:hAnsi="Calibri" w:cs="Calibri"/>
          <w:bCs/>
          <w:sz w:val="24"/>
          <w:szCs w:val="24"/>
        </w:rPr>
        <w:t xml:space="preserve"> an example, he contrast</w:t>
      </w:r>
      <w:r w:rsidR="00DA7237" w:rsidRPr="0038732E">
        <w:rPr>
          <w:rFonts w:ascii="Calibri" w:hAnsi="Calibri" w:cs="Calibri" w:hint="eastAsia"/>
          <w:bCs/>
          <w:sz w:val="24"/>
          <w:szCs w:val="24"/>
        </w:rPr>
        <w:t>ed</w:t>
      </w:r>
      <w:r w:rsidR="00BC2EA1" w:rsidRPr="0038732E">
        <w:rPr>
          <w:rFonts w:ascii="Calibri" w:hAnsi="Calibri" w:cs="Calibri"/>
          <w:bCs/>
          <w:sz w:val="24"/>
          <w:szCs w:val="24"/>
        </w:rPr>
        <w:t xml:space="preserve"> and summaris</w:t>
      </w:r>
      <w:r w:rsidR="00DA7237" w:rsidRPr="0038732E">
        <w:rPr>
          <w:rFonts w:ascii="Calibri" w:hAnsi="Calibri" w:cs="Calibri" w:hint="eastAsia"/>
          <w:bCs/>
          <w:sz w:val="24"/>
          <w:szCs w:val="24"/>
        </w:rPr>
        <w:t xml:space="preserve">ed </w:t>
      </w:r>
      <w:r w:rsidR="00CB6517" w:rsidRPr="0038732E">
        <w:rPr>
          <w:rFonts w:ascii="Calibri" w:hAnsi="Calibri" w:cs="Calibri" w:hint="eastAsia"/>
          <w:bCs/>
          <w:sz w:val="24"/>
          <w:szCs w:val="24"/>
        </w:rPr>
        <w:t xml:space="preserve">the view of </w:t>
      </w:r>
      <w:r w:rsidR="00DA7237" w:rsidRPr="0038732E">
        <w:rPr>
          <w:rFonts w:ascii="Calibri" w:hAnsi="Calibri" w:cs="Calibri"/>
          <w:bCs/>
          <w:sz w:val="24"/>
          <w:szCs w:val="24"/>
        </w:rPr>
        <w:t>Egyptians</w:t>
      </w:r>
      <w:r w:rsidR="00DA7237" w:rsidRPr="0038732E">
        <w:rPr>
          <w:rFonts w:ascii="Calibri" w:hAnsi="Calibri" w:cs="Calibri" w:hint="eastAsia"/>
          <w:bCs/>
          <w:sz w:val="24"/>
          <w:szCs w:val="24"/>
        </w:rPr>
        <w:t xml:space="preserve">, </w:t>
      </w:r>
      <w:r w:rsidR="00384433" w:rsidRPr="0038732E">
        <w:rPr>
          <w:rFonts w:ascii="Calibri" w:hAnsi="Calibri" w:cs="Calibri"/>
          <w:bCs/>
          <w:sz w:val="24"/>
          <w:szCs w:val="24"/>
        </w:rPr>
        <w:t>Ptolemy</w:t>
      </w:r>
      <w:r w:rsidR="00384433" w:rsidRPr="0038732E">
        <w:rPr>
          <w:rFonts w:ascii="Calibri" w:hAnsi="Calibri" w:cs="Calibri" w:hint="eastAsia"/>
          <w:bCs/>
          <w:sz w:val="24"/>
          <w:szCs w:val="24"/>
        </w:rPr>
        <w:t xml:space="preserve">, </w:t>
      </w:r>
      <w:r w:rsidR="00384433" w:rsidRPr="0038732E">
        <w:rPr>
          <w:rFonts w:ascii="Calibri" w:hAnsi="Calibri" w:cs="Calibri"/>
          <w:bCs/>
          <w:sz w:val="24"/>
          <w:szCs w:val="24"/>
        </w:rPr>
        <w:t>Chaldeans</w:t>
      </w:r>
      <w:r w:rsidR="00384433" w:rsidRPr="0038732E">
        <w:rPr>
          <w:rFonts w:ascii="Calibri" w:hAnsi="Calibri" w:cs="Calibri" w:hint="eastAsia"/>
          <w:bCs/>
          <w:sz w:val="24"/>
          <w:szCs w:val="24"/>
        </w:rPr>
        <w:t xml:space="preserve">, </w:t>
      </w:r>
      <w:proofErr w:type="spellStart"/>
      <w:r w:rsidR="00384433" w:rsidRPr="0038732E">
        <w:rPr>
          <w:rFonts w:ascii="Calibri" w:hAnsi="Calibri" w:cs="Calibri"/>
          <w:bCs/>
          <w:sz w:val="24"/>
          <w:szCs w:val="24"/>
        </w:rPr>
        <w:t>Asṭraṭu</w:t>
      </w:r>
      <w:proofErr w:type="spellEnd"/>
      <w:r w:rsidR="00384433" w:rsidRPr="0038732E">
        <w:rPr>
          <w:rFonts w:ascii="Calibri" w:hAnsi="Calibri" w:cs="Calibri"/>
          <w:bCs/>
          <w:sz w:val="24"/>
          <w:szCs w:val="24"/>
        </w:rPr>
        <w:t>̄</w:t>
      </w:r>
      <w:r w:rsidR="00CB6517" w:rsidRPr="0038732E">
        <w:rPr>
          <w:rFonts w:ascii="Calibri" w:hAnsi="Calibri" w:cs="Calibri" w:hint="eastAsia"/>
          <w:bCs/>
          <w:sz w:val="24"/>
          <w:szCs w:val="24"/>
        </w:rPr>
        <w:t xml:space="preserve"> and</w:t>
      </w:r>
      <w:r w:rsidR="00384433" w:rsidRPr="0038732E">
        <w:rPr>
          <w:rFonts w:ascii="Calibri" w:hAnsi="Calibri" w:cs="Calibri" w:hint="eastAsia"/>
          <w:bCs/>
          <w:sz w:val="24"/>
          <w:szCs w:val="24"/>
        </w:rPr>
        <w:t xml:space="preserve"> </w:t>
      </w:r>
      <w:r w:rsidR="00CB6517" w:rsidRPr="0038732E">
        <w:rPr>
          <w:rFonts w:ascii="Calibri" w:hAnsi="Calibri" w:cs="Calibri"/>
          <w:bCs/>
          <w:sz w:val="24"/>
          <w:szCs w:val="24"/>
        </w:rPr>
        <w:t>Indians</w:t>
      </w:r>
      <w:r w:rsidR="0037364B" w:rsidRPr="0038732E">
        <w:rPr>
          <w:rFonts w:ascii="Calibri" w:hAnsi="Calibri" w:cs="Calibri"/>
          <w:bCs/>
          <w:sz w:val="24"/>
          <w:szCs w:val="24"/>
        </w:rPr>
        <w:t xml:space="preserve"> very thoroughly and critically</w:t>
      </w:r>
      <w:r w:rsidR="00BB5192" w:rsidRPr="0038732E">
        <w:rPr>
          <w:rFonts w:ascii="Calibri" w:hAnsi="Calibri" w:cs="Calibri" w:hint="eastAsia"/>
          <w:bCs/>
          <w:sz w:val="24"/>
          <w:szCs w:val="24"/>
        </w:rPr>
        <w:t>.</w:t>
      </w:r>
      <w:r w:rsidR="0037364B" w:rsidRPr="0038732E">
        <w:rPr>
          <w:rFonts w:ascii="Calibri" w:hAnsi="Calibri" w:cs="Calibri" w:hint="eastAsia"/>
          <w:bCs/>
          <w:sz w:val="24"/>
          <w:szCs w:val="24"/>
        </w:rPr>
        <w:t xml:space="preserve"> </w:t>
      </w:r>
      <w:r w:rsidR="00937AE6" w:rsidRPr="0038732E">
        <w:rPr>
          <w:rFonts w:ascii="Calibri" w:hAnsi="Calibri" w:cs="Calibri"/>
          <w:bCs/>
          <w:sz w:val="24"/>
          <w:szCs w:val="24"/>
        </w:rPr>
        <w:t>In contrast,</w:t>
      </w:r>
      <w:r w:rsidR="000268E2" w:rsidRPr="0038732E">
        <w:rPr>
          <w:rFonts w:ascii="Calibri" w:hAnsi="Calibri" w:cs="Calibri" w:hint="eastAsia"/>
          <w:bCs/>
          <w:sz w:val="24"/>
          <w:szCs w:val="24"/>
        </w:rPr>
        <w:t xml:space="preserve"> </w:t>
      </w:r>
      <w:r w:rsidR="000268E2" w:rsidRPr="0038732E">
        <w:rPr>
          <w:rFonts w:ascii="Calibri" w:hAnsi="Calibri" w:cs="Calibri"/>
          <w:bCs/>
          <w:sz w:val="24"/>
          <w:szCs w:val="24"/>
        </w:rPr>
        <w:t>Ptolemy</w:t>
      </w:r>
      <w:r w:rsidR="000268E2" w:rsidRPr="0038732E">
        <w:rPr>
          <w:rFonts w:ascii="Calibri" w:hAnsi="Calibri" w:cs="Calibri" w:hint="eastAsia"/>
          <w:bCs/>
          <w:sz w:val="24"/>
          <w:szCs w:val="24"/>
        </w:rPr>
        <w:t xml:space="preserve"> </w:t>
      </w:r>
      <w:r w:rsidR="008D0F4E" w:rsidRPr="0038732E">
        <w:rPr>
          <w:rFonts w:ascii="Calibri" w:hAnsi="Calibri" w:cs="Calibri"/>
          <w:bCs/>
          <w:sz w:val="24"/>
          <w:szCs w:val="24"/>
        </w:rPr>
        <w:t>used</w:t>
      </w:r>
      <w:r w:rsidR="000A39C0" w:rsidRPr="0038732E">
        <w:rPr>
          <w:rFonts w:ascii="Calibri" w:hAnsi="Calibri" w:cs="Calibri" w:hint="eastAsia"/>
          <w:bCs/>
          <w:sz w:val="24"/>
          <w:szCs w:val="24"/>
        </w:rPr>
        <w:t xml:space="preserve"> </w:t>
      </w:r>
      <w:r w:rsidR="00F06574" w:rsidRPr="0038732E">
        <w:rPr>
          <w:rFonts w:ascii="Calibri" w:hAnsi="Calibri" w:cs="Calibri"/>
          <w:bCs/>
          <w:sz w:val="24"/>
          <w:szCs w:val="24"/>
        </w:rPr>
        <w:t>ancient tradition</w:t>
      </w:r>
      <w:r w:rsidR="008D0F4E" w:rsidRPr="0038732E">
        <w:rPr>
          <w:rStyle w:val="af2"/>
          <w:rFonts w:ascii="Calibri" w:hAnsi="Calibri" w:cs="Calibri"/>
          <w:bCs/>
          <w:sz w:val="24"/>
          <w:szCs w:val="24"/>
        </w:rPr>
        <w:footnoteReference w:id="41"/>
      </w:r>
      <w:r w:rsidR="00F06574" w:rsidRPr="0038732E">
        <w:rPr>
          <w:rFonts w:ascii="Calibri" w:hAnsi="Calibri" w:cs="Calibri" w:hint="eastAsia"/>
          <w:bCs/>
          <w:sz w:val="24"/>
          <w:szCs w:val="24"/>
        </w:rPr>
        <w:t xml:space="preserve">, </w:t>
      </w:r>
      <w:r w:rsidR="00896DD9" w:rsidRPr="0038732E">
        <w:rPr>
          <w:rFonts w:ascii="Calibri" w:hAnsi="Calibri" w:cs="Calibri"/>
          <w:bCs/>
          <w:sz w:val="24"/>
          <w:szCs w:val="24"/>
        </w:rPr>
        <w:t>an ancient manuscript</w:t>
      </w:r>
      <w:r w:rsidR="008D0F4E" w:rsidRPr="0038732E">
        <w:rPr>
          <w:rStyle w:val="af2"/>
          <w:rFonts w:ascii="Calibri" w:hAnsi="Calibri" w:cs="Calibri"/>
          <w:bCs/>
          <w:sz w:val="24"/>
          <w:szCs w:val="24"/>
        </w:rPr>
        <w:footnoteReference w:id="42"/>
      </w:r>
      <w:r w:rsidR="00896DD9" w:rsidRPr="0038732E">
        <w:rPr>
          <w:rFonts w:ascii="Calibri" w:hAnsi="Calibri" w:cs="Calibri" w:hint="eastAsia"/>
          <w:bCs/>
          <w:sz w:val="24"/>
          <w:szCs w:val="24"/>
        </w:rPr>
        <w:t xml:space="preserve">, </w:t>
      </w:r>
      <w:r w:rsidR="008D0F4E" w:rsidRPr="0038732E">
        <w:rPr>
          <w:rFonts w:ascii="Calibri" w:hAnsi="Calibri" w:cs="Calibri"/>
          <w:bCs/>
          <w:sz w:val="24"/>
          <w:szCs w:val="24"/>
        </w:rPr>
        <w:t xml:space="preserve">and </w:t>
      </w:r>
      <w:r w:rsidR="00BB0BDB" w:rsidRPr="0038732E">
        <w:rPr>
          <w:rFonts w:ascii="Calibri" w:hAnsi="Calibri" w:cs="Calibri"/>
          <w:bCs/>
          <w:sz w:val="24"/>
          <w:szCs w:val="24"/>
        </w:rPr>
        <w:t>the ancients</w:t>
      </w:r>
      <w:r w:rsidR="008D0F4E" w:rsidRPr="0038732E">
        <w:rPr>
          <w:rStyle w:val="af2"/>
          <w:rFonts w:ascii="Calibri" w:hAnsi="Calibri" w:cs="Calibri"/>
          <w:bCs/>
          <w:sz w:val="24"/>
          <w:szCs w:val="24"/>
        </w:rPr>
        <w:footnoteReference w:id="43"/>
      </w:r>
      <w:r w:rsidR="00BB0BDB" w:rsidRPr="0038732E">
        <w:rPr>
          <w:rFonts w:ascii="Calibri" w:hAnsi="Calibri" w:cs="Calibri" w:hint="eastAsia"/>
          <w:bCs/>
          <w:sz w:val="24"/>
          <w:szCs w:val="24"/>
        </w:rPr>
        <w:t xml:space="preserve"> to mark the</w:t>
      </w:r>
      <w:r w:rsidR="00937AE6" w:rsidRPr="0038732E">
        <w:rPr>
          <w:rFonts w:ascii="Calibri" w:hAnsi="Calibri" w:cs="Calibri"/>
          <w:bCs/>
          <w:sz w:val="24"/>
          <w:szCs w:val="24"/>
        </w:rPr>
        <w:t xml:space="preserve"> source of </w:t>
      </w:r>
      <w:r w:rsidR="000B3DA2" w:rsidRPr="0038732E">
        <w:rPr>
          <w:rFonts w:ascii="Calibri" w:hAnsi="Calibri" w:cs="Calibri"/>
          <w:bCs/>
          <w:sz w:val="24"/>
          <w:szCs w:val="24"/>
        </w:rPr>
        <w:t>information from previous generations</w:t>
      </w:r>
      <w:r w:rsidR="008D0F4E" w:rsidRPr="0038732E">
        <w:rPr>
          <w:rFonts w:ascii="Calibri" w:hAnsi="Calibri" w:cs="Calibri" w:hint="eastAsia"/>
          <w:bCs/>
          <w:sz w:val="24"/>
          <w:szCs w:val="24"/>
        </w:rPr>
        <w:t>, which</w:t>
      </w:r>
      <w:r w:rsidR="00937AE6" w:rsidRPr="0038732E">
        <w:rPr>
          <w:rFonts w:ascii="Calibri" w:hAnsi="Calibri" w:cs="Calibri"/>
          <w:bCs/>
          <w:sz w:val="24"/>
          <w:szCs w:val="24"/>
        </w:rPr>
        <w:t xml:space="preserve"> is </w:t>
      </w:r>
      <w:r w:rsidR="00A050FF" w:rsidRPr="0038732E">
        <w:rPr>
          <w:rFonts w:ascii="Calibri" w:hAnsi="Calibri" w:cs="Calibri"/>
          <w:bCs/>
          <w:sz w:val="24"/>
          <w:szCs w:val="24"/>
        </w:rPr>
        <w:t>vaguer and thinner</w:t>
      </w:r>
      <w:r w:rsidR="00937AE6" w:rsidRPr="0038732E">
        <w:rPr>
          <w:rFonts w:ascii="Calibri" w:hAnsi="Calibri" w:cs="Calibri"/>
          <w:bCs/>
          <w:sz w:val="24"/>
          <w:szCs w:val="24"/>
        </w:rPr>
        <w:t>.</w:t>
      </w:r>
      <w:r w:rsidR="00BF3E7F" w:rsidRPr="0038732E">
        <w:rPr>
          <w:rFonts w:ascii="Calibri" w:hAnsi="Calibri" w:cs="Calibri" w:hint="eastAsia"/>
          <w:bCs/>
          <w:sz w:val="24"/>
          <w:szCs w:val="24"/>
        </w:rPr>
        <w:t xml:space="preserve"> </w:t>
      </w:r>
      <w:r w:rsidR="00C34165" w:rsidRPr="0038732E">
        <w:rPr>
          <w:rFonts w:ascii="Calibri" w:hAnsi="Calibri" w:cs="Calibri"/>
          <w:bCs/>
          <w:sz w:val="24"/>
          <w:szCs w:val="24"/>
        </w:rPr>
        <w:t>Given the historical context, this difference is understandable, as Ptolemy’s era is significantly earlier, and the preservation of texts was much more challenging than during the Middle Ages.</w:t>
      </w:r>
      <w:r w:rsidR="00C34165" w:rsidRPr="0038732E">
        <w:rPr>
          <w:rFonts w:ascii="Calibri" w:hAnsi="Calibri" w:cs="Calibri" w:hint="eastAsia"/>
          <w:bCs/>
          <w:sz w:val="24"/>
          <w:szCs w:val="24"/>
        </w:rPr>
        <w:t xml:space="preserve"> </w:t>
      </w:r>
      <w:r w:rsidR="00F43CFF" w:rsidRPr="0038732E">
        <w:rPr>
          <w:rFonts w:ascii="Calibri" w:hAnsi="Calibri" w:cs="Calibri"/>
          <w:bCs/>
          <w:sz w:val="24"/>
          <w:szCs w:val="24"/>
        </w:rPr>
        <w:t>Nevertheless,</w:t>
      </w:r>
      <w:r w:rsidR="007105FF" w:rsidRPr="0038732E">
        <w:rPr>
          <w:rFonts w:ascii="Calibri" w:hAnsi="Calibri" w:cs="Calibri"/>
          <w:bCs/>
          <w:sz w:val="24"/>
          <w:szCs w:val="24"/>
        </w:rPr>
        <w:t xml:space="preserve"> this proves</w:t>
      </w:r>
      <w:r w:rsidR="00F43CFF" w:rsidRPr="0038732E">
        <w:rPr>
          <w:rFonts w:ascii="Calibri" w:hAnsi="Calibri" w:cs="Calibri" w:hint="eastAsia"/>
          <w:bCs/>
          <w:sz w:val="24"/>
          <w:szCs w:val="24"/>
        </w:rPr>
        <w:t xml:space="preserve"> </w:t>
      </w:r>
      <w:r w:rsidR="007105FF" w:rsidRPr="0038732E">
        <w:rPr>
          <w:rFonts w:ascii="Calibri" w:hAnsi="Calibri" w:cs="Calibri"/>
          <w:bCs/>
          <w:sz w:val="24"/>
          <w:szCs w:val="24"/>
        </w:rPr>
        <w:t xml:space="preserve">that Ptolemy's Greek text had travelled through time and space to </w:t>
      </w:r>
      <w:r w:rsidR="00C44B0C" w:rsidRPr="0038732E">
        <w:rPr>
          <w:rFonts w:ascii="Calibri" w:hAnsi="Calibri" w:cs="Tahoma"/>
          <w:bCs/>
          <w:sz w:val="24"/>
          <w:szCs w:val="24"/>
        </w:rPr>
        <w:t>Medieval Arabic</w:t>
      </w:r>
      <w:r w:rsidR="007105FF" w:rsidRPr="0038732E">
        <w:rPr>
          <w:rFonts w:ascii="Calibri" w:hAnsi="Calibri" w:cs="Calibri"/>
          <w:bCs/>
          <w:sz w:val="24"/>
          <w:szCs w:val="24"/>
        </w:rPr>
        <w:t xml:space="preserve">, </w:t>
      </w:r>
      <w:r w:rsidR="0094077D" w:rsidRPr="0038732E">
        <w:rPr>
          <w:rFonts w:ascii="Calibri" w:hAnsi="Calibri" w:cs="Calibri"/>
          <w:bCs/>
          <w:sz w:val="24"/>
          <w:szCs w:val="24"/>
        </w:rPr>
        <w:t>blend</w:t>
      </w:r>
      <w:r w:rsidR="0076130B" w:rsidRPr="0038732E">
        <w:rPr>
          <w:rFonts w:ascii="Calibri" w:hAnsi="Calibri" w:cs="Calibri" w:hint="eastAsia"/>
          <w:bCs/>
          <w:sz w:val="24"/>
          <w:szCs w:val="24"/>
        </w:rPr>
        <w:t>ing</w:t>
      </w:r>
      <w:r w:rsidR="0094077D" w:rsidRPr="0038732E">
        <w:rPr>
          <w:rFonts w:ascii="Calibri" w:hAnsi="Calibri" w:cs="Calibri"/>
          <w:bCs/>
          <w:sz w:val="24"/>
          <w:szCs w:val="24"/>
        </w:rPr>
        <w:t xml:space="preserve"> with various</w:t>
      </w:r>
      <w:r w:rsidR="007105FF" w:rsidRPr="0038732E">
        <w:rPr>
          <w:rFonts w:ascii="Calibri" w:hAnsi="Calibri" w:cs="Calibri"/>
          <w:bCs/>
          <w:sz w:val="24"/>
          <w:szCs w:val="24"/>
        </w:rPr>
        <w:t xml:space="preserve"> cultures and </w:t>
      </w:r>
      <w:r w:rsidR="0069655B" w:rsidRPr="0038732E">
        <w:rPr>
          <w:rFonts w:ascii="Calibri" w:hAnsi="Calibri" w:cs="Calibri" w:hint="eastAsia"/>
          <w:bCs/>
          <w:sz w:val="24"/>
          <w:szCs w:val="24"/>
        </w:rPr>
        <w:t>show</w:t>
      </w:r>
      <w:r w:rsidR="0076130B" w:rsidRPr="0038732E">
        <w:rPr>
          <w:rFonts w:ascii="Calibri" w:hAnsi="Calibri" w:cs="Calibri" w:hint="eastAsia"/>
          <w:bCs/>
          <w:sz w:val="24"/>
          <w:szCs w:val="24"/>
        </w:rPr>
        <w:t>ing</w:t>
      </w:r>
      <w:r w:rsidR="0069655B" w:rsidRPr="0038732E">
        <w:rPr>
          <w:rFonts w:ascii="Calibri" w:hAnsi="Calibri" w:cs="Calibri" w:hint="eastAsia"/>
          <w:bCs/>
          <w:sz w:val="24"/>
          <w:szCs w:val="24"/>
        </w:rPr>
        <w:t xml:space="preserve"> </w:t>
      </w:r>
      <w:r w:rsidR="00815D73" w:rsidRPr="0038732E">
        <w:rPr>
          <w:rFonts w:ascii="Calibri" w:hAnsi="Calibri" w:cs="Calibri"/>
          <w:bCs/>
          <w:sz w:val="24"/>
          <w:szCs w:val="24"/>
        </w:rPr>
        <w:t>greater computational abilities.</w:t>
      </w:r>
    </w:p>
    <w:p w14:paraId="506FB819" w14:textId="5DC312C0" w:rsidR="003938CD" w:rsidRPr="0038732E" w:rsidRDefault="005F4E97" w:rsidP="00F9563A">
      <w:pPr>
        <w:pStyle w:val="a3"/>
        <w:spacing w:before="0" w:beforeAutospacing="0" w:after="0" w:afterAutospacing="0"/>
        <w:ind w:firstLine="720"/>
        <w:rPr>
          <w:rFonts w:ascii="Calibri" w:hAnsi="Calibri" w:cs="Calibri"/>
          <w:bCs/>
          <w:sz w:val="24"/>
          <w:szCs w:val="24"/>
        </w:rPr>
      </w:pPr>
      <w:r w:rsidRPr="0038732E">
        <w:rPr>
          <w:rFonts w:ascii="Calibri" w:hAnsi="Calibri" w:cs="Calibri"/>
          <w:bCs/>
          <w:sz w:val="24"/>
          <w:szCs w:val="24"/>
        </w:rPr>
        <w:t xml:space="preserve">If </w:t>
      </w:r>
      <w:r w:rsidR="003A498A" w:rsidRPr="0038732E">
        <w:rPr>
          <w:rFonts w:ascii="Calibri" w:hAnsi="Calibri" w:cs="Calibri"/>
          <w:bCs/>
          <w:i/>
          <w:iCs/>
          <w:sz w:val="24"/>
          <w:szCs w:val="24"/>
        </w:rPr>
        <w:t>The Great Introduction to Astrology</w:t>
      </w:r>
      <w:r w:rsidRPr="0038732E">
        <w:rPr>
          <w:rFonts w:ascii="Calibri" w:hAnsi="Calibri" w:cs="Calibri"/>
          <w:bCs/>
          <w:sz w:val="24"/>
          <w:szCs w:val="24"/>
        </w:rPr>
        <w:t xml:space="preserve"> emphasi</w:t>
      </w:r>
      <w:r w:rsidR="00BE1729" w:rsidRPr="0038732E">
        <w:rPr>
          <w:rFonts w:ascii="Calibri" w:hAnsi="Calibri" w:cs="Calibri" w:hint="eastAsia"/>
          <w:bCs/>
          <w:sz w:val="24"/>
          <w:szCs w:val="24"/>
        </w:rPr>
        <w:t>s</w:t>
      </w:r>
      <w:r w:rsidRPr="0038732E">
        <w:rPr>
          <w:rFonts w:ascii="Calibri" w:hAnsi="Calibri" w:cs="Calibri"/>
          <w:bCs/>
          <w:sz w:val="24"/>
          <w:szCs w:val="24"/>
        </w:rPr>
        <w:t xml:space="preserve">es theoretical details, then </w:t>
      </w:r>
      <w:r w:rsidR="003A498A" w:rsidRPr="0038732E">
        <w:rPr>
          <w:rFonts w:ascii="Calibri" w:hAnsi="Calibri" w:cs="Tahoma"/>
          <w:bCs/>
          <w:i/>
          <w:iCs/>
          <w:sz w:val="24"/>
          <w:szCs w:val="24"/>
        </w:rPr>
        <w:t>The Inner Planets</w:t>
      </w:r>
      <w:r w:rsidRPr="0038732E">
        <w:rPr>
          <w:rFonts w:ascii="Calibri" w:hAnsi="Calibri" w:cs="Calibri"/>
          <w:bCs/>
          <w:sz w:val="24"/>
          <w:szCs w:val="24"/>
        </w:rPr>
        <w:t xml:space="preserve"> highlights</w:t>
      </w:r>
      <w:r w:rsidR="00CA42C4" w:rsidRPr="0038732E">
        <w:rPr>
          <w:rFonts w:ascii="Calibri" w:hAnsi="Calibri" w:cs="Calibri" w:hint="eastAsia"/>
          <w:bCs/>
          <w:sz w:val="24"/>
          <w:szCs w:val="24"/>
        </w:rPr>
        <w:t xml:space="preserve"> </w:t>
      </w:r>
      <w:r w:rsidR="00CA42C4" w:rsidRPr="0038732E">
        <w:rPr>
          <w:rFonts w:ascii="Calibri" w:hAnsi="Calibri" w:cs="Calibri"/>
          <w:bCs/>
          <w:sz w:val="24"/>
          <w:szCs w:val="24"/>
        </w:rPr>
        <w:t>delicate</w:t>
      </w:r>
      <w:r w:rsidRPr="0038732E">
        <w:rPr>
          <w:rFonts w:ascii="Calibri" w:hAnsi="Calibri" w:cs="Calibri"/>
          <w:bCs/>
          <w:sz w:val="24"/>
          <w:szCs w:val="24"/>
        </w:rPr>
        <w:t xml:space="preserve"> </w:t>
      </w:r>
      <w:r w:rsidR="003A498A" w:rsidRPr="0038732E">
        <w:rPr>
          <w:rFonts w:ascii="Calibri" w:hAnsi="Calibri" w:cs="Calibri"/>
          <w:bCs/>
          <w:sz w:val="24"/>
          <w:szCs w:val="24"/>
        </w:rPr>
        <w:t>emotions</w:t>
      </w:r>
      <w:r w:rsidRPr="0038732E">
        <w:rPr>
          <w:rFonts w:ascii="Calibri" w:hAnsi="Calibri" w:cs="Calibri"/>
          <w:bCs/>
          <w:sz w:val="24"/>
          <w:szCs w:val="24"/>
        </w:rPr>
        <w:t>.</w:t>
      </w:r>
      <w:r w:rsidR="00CA42C4" w:rsidRPr="0038732E">
        <w:rPr>
          <w:rFonts w:ascii="Calibri" w:hAnsi="Calibri" w:cs="Calibri" w:hint="eastAsia"/>
          <w:bCs/>
          <w:sz w:val="24"/>
          <w:szCs w:val="24"/>
        </w:rPr>
        <w:t xml:space="preserve"> </w:t>
      </w:r>
      <w:r w:rsidR="002766FB" w:rsidRPr="0038732E">
        <w:rPr>
          <w:rFonts w:ascii="Calibri" w:hAnsi="Calibri" w:cs="Calibri"/>
          <w:bCs/>
          <w:sz w:val="24"/>
          <w:szCs w:val="24"/>
        </w:rPr>
        <w:t>In the first two works</w:t>
      </w:r>
      <w:r w:rsidR="008B3EBB" w:rsidRPr="0038732E">
        <w:rPr>
          <w:rFonts w:ascii="Calibri" w:hAnsi="Calibri" w:cs="Calibri"/>
          <w:bCs/>
          <w:sz w:val="24"/>
          <w:szCs w:val="24"/>
        </w:rPr>
        <w:t xml:space="preserve">, with sections on Mars, few actual examples are provided. However, </w:t>
      </w:r>
      <w:r w:rsidR="008B3EBB" w:rsidRPr="0038732E">
        <w:rPr>
          <w:rFonts w:ascii="Calibri" w:hAnsi="Calibri" w:cs="Calibri"/>
          <w:bCs/>
          <w:i/>
          <w:iCs/>
          <w:sz w:val="24"/>
          <w:szCs w:val="24"/>
        </w:rPr>
        <w:t>The Inner Planets</w:t>
      </w:r>
      <w:r w:rsidR="008B3EBB" w:rsidRPr="0038732E">
        <w:rPr>
          <w:rFonts w:ascii="Calibri" w:hAnsi="Calibri" w:cs="Calibri"/>
          <w:bCs/>
          <w:sz w:val="24"/>
          <w:szCs w:val="24"/>
        </w:rPr>
        <w:t xml:space="preserve"> </w:t>
      </w:r>
      <w:r w:rsidR="00E23A27">
        <w:rPr>
          <w:rFonts w:ascii="Calibri" w:hAnsi="Calibri" w:cs="Calibri"/>
          <w:bCs/>
          <w:sz w:val="24"/>
          <w:szCs w:val="24"/>
        </w:rPr>
        <w:t>gives multiple examples of real horoscopes and</w:t>
      </w:r>
      <w:r w:rsidR="008B3EBB" w:rsidRPr="0038732E">
        <w:rPr>
          <w:rFonts w:ascii="Calibri" w:hAnsi="Calibri" w:cs="Calibri"/>
          <w:bCs/>
          <w:sz w:val="24"/>
          <w:szCs w:val="24"/>
        </w:rPr>
        <w:t xml:space="preserve"> offers lifelike scenarios, myths,</w:t>
      </w:r>
      <w:r w:rsidR="002766FB" w:rsidRPr="0038732E">
        <w:rPr>
          <w:rFonts w:ascii="Calibri" w:hAnsi="Calibri" w:cs="Calibri"/>
          <w:bCs/>
          <w:sz w:val="24"/>
          <w:szCs w:val="24"/>
        </w:rPr>
        <w:t xml:space="preserve"> and stories as a guide</w:t>
      </w:r>
      <w:r w:rsidR="003A22B1" w:rsidRPr="0038732E">
        <w:rPr>
          <w:rFonts w:ascii="Calibri" w:hAnsi="Calibri" w:cs="Calibri"/>
          <w:bCs/>
          <w:sz w:val="24"/>
          <w:szCs w:val="24"/>
        </w:rPr>
        <w:t>.</w:t>
      </w:r>
      <w:r w:rsidR="008B3EBB" w:rsidRPr="0038732E">
        <w:rPr>
          <w:rFonts w:ascii="Calibri" w:hAnsi="Calibri" w:cs="Calibri" w:hint="eastAsia"/>
          <w:bCs/>
          <w:sz w:val="24"/>
          <w:szCs w:val="24"/>
        </w:rPr>
        <w:t xml:space="preserve"> </w:t>
      </w:r>
      <w:r w:rsidR="00EB6BAE" w:rsidRPr="0038732E">
        <w:rPr>
          <w:rFonts w:ascii="Calibri" w:hAnsi="Calibri" w:cs="Calibri" w:hint="eastAsia"/>
          <w:bCs/>
          <w:sz w:val="24"/>
          <w:szCs w:val="24"/>
        </w:rPr>
        <w:t>F</w:t>
      </w:r>
      <w:r w:rsidR="00EB6BAE" w:rsidRPr="0038732E">
        <w:rPr>
          <w:rFonts w:ascii="Calibri" w:hAnsi="Calibri" w:cs="Calibri"/>
          <w:bCs/>
          <w:sz w:val="24"/>
          <w:szCs w:val="24"/>
        </w:rPr>
        <w:t>or instance</w:t>
      </w:r>
      <w:r w:rsidR="007966F5" w:rsidRPr="0038732E">
        <w:rPr>
          <w:rFonts w:ascii="Calibri" w:hAnsi="Calibri" w:cs="Calibri" w:hint="eastAsia"/>
          <w:bCs/>
          <w:sz w:val="24"/>
          <w:szCs w:val="24"/>
        </w:rPr>
        <w:t xml:space="preserve">, </w:t>
      </w:r>
      <w:r w:rsidR="007966F5" w:rsidRPr="0038732E">
        <w:rPr>
          <w:rFonts w:ascii="Calibri" w:hAnsi="Calibri" w:cs="Calibri"/>
          <w:bCs/>
          <w:sz w:val="24"/>
          <w:szCs w:val="24"/>
        </w:rPr>
        <w:t>Liz Greene</w:t>
      </w:r>
      <w:r w:rsidR="007966F5" w:rsidRPr="0038732E">
        <w:rPr>
          <w:rFonts w:ascii="Calibri" w:hAnsi="Calibri" w:cs="Calibri" w:hint="eastAsia"/>
          <w:bCs/>
          <w:sz w:val="24"/>
          <w:szCs w:val="24"/>
        </w:rPr>
        <w:t xml:space="preserve"> </w:t>
      </w:r>
      <w:r w:rsidR="0019394E" w:rsidRPr="0038732E">
        <w:rPr>
          <w:rFonts w:ascii="Calibri" w:hAnsi="Calibri" w:cs="Calibri"/>
          <w:bCs/>
          <w:sz w:val="24"/>
          <w:szCs w:val="24"/>
        </w:rPr>
        <w:t>demonstrated</w:t>
      </w:r>
      <w:r w:rsidR="0019394E" w:rsidRPr="0038732E">
        <w:rPr>
          <w:rFonts w:ascii="Calibri" w:hAnsi="Calibri" w:cs="Calibri" w:hint="eastAsia"/>
          <w:bCs/>
          <w:sz w:val="24"/>
          <w:szCs w:val="24"/>
        </w:rPr>
        <w:t xml:space="preserve"> </w:t>
      </w:r>
      <w:r w:rsidR="006176B9" w:rsidRPr="0038732E">
        <w:rPr>
          <w:rFonts w:ascii="Calibri" w:hAnsi="Calibri" w:cs="Calibri"/>
          <w:bCs/>
          <w:sz w:val="24"/>
          <w:szCs w:val="24"/>
        </w:rPr>
        <w:t>Herakles' twelve labours</w:t>
      </w:r>
      <w:r w:rsidR="006176B9" w:rsidRPr="0038732E">
        <w:rPr>
          <w:rFonts w:ascii="Calibri" w:hAnsi="Calibri" w:cs="Calibri" w:hint="eastAsia"/>
          <w:bCs/>
          <w:sz w:val="24"/>
          <w:szCs w:val="24"/>
        </w:rPr>
        <w:t xml:space="preserve"> to show that </w:t>
      </w:r>
      <w:r w:rsidR="008D3EB1" w:rsidRPr="0038732E">
        <w:rPr>
          <w:rFonts w:ascii="Calibri" w:hAnsi="Calibri" w:cs="Calibri" w:hint="eastAsia"/>
          <w:bCs/>
          <w:sz w:val="24"/>
          <w:szCs w:val="24"/>
        </w:rPr>
        <w:t>o</w:t>
      </w:r>
      <w:r w:rsidR="001B4543" w:rsidRPr="0038732E">
        <w:rPr>
          <w:rFonts w:ascii="Calibri" w:hAnsi="Calibri" w:cs="Calibri"/>
          <w:bCs/>
          <w:sz w:val="24"/>
          <w:szCs w:val="24"/>
        </w:rPr>
        <w:t>ne c</w:t>
      </w:r>
      <w:r w:rsidR="00E3691D" w:rsidRPr="0038732E">
        <w:rPr>
          <w:rFonts w:ascii="Calibri" w:hAnsi="Calibri" w:cs="Calibri" w:hint="eastAsia"/>
          <w:bCs/>
          <w:sz w:val="24"/>
          <w:szCs w:val="24"/>
        </w:rPr>
        <w:t>ould</w:t>
      </w:r>
      <w:r w:rsidR="008D3EB1" w:rsidRPr="0038732E">
        <w:rPr>
          <w:rFonts w:ascii="Calibri" w:hAnsi="Calibri" w:cs="Calibri" w:hint="eastAsia"/>
          <w:bCs/>
          <w:sz w:val="24"/>
          <w:szCs w:val="24"/>
        </w:rPr>
        <w:t xml:space="preserve"> and </w:t>
      </w:r>
      <w:r w:rsidR="008D3EB1" w:rsidRPr="0038732E">
        <w:rPr>
          <w:rFonts w:ascii="Calibri" w:hAnsi="Calibri" w:cs="Calibri"/>
          <w:bCs/>
          <w:sz w:val="24"/>
          <w:szCs w:val="24"/>
        </w:rPr>
        <w:t>should</w:t>
      </w:r>
      <w:r w:rsidR="008D3EB1" w:rsidRPr="0038732E">
        <w:rPr>
          <w:rFonts w:ascii="Calibri" w:hAnsi="Calibri" w:cs="Calibri" w:hint="eastAsia"/>
          <w:bCs/>
          <w:sz w:val="24"/>
          <w:szCs w:val="24"/>
        </w:rPr>
        <w:t xml:space="preserve"> </w:t>
      </w:r>
      <w:r w:rsidR="001B4543" w:rsidRPr="0038732E">
        <w:rPr>
          <w:rFonts w:ascii="Calibri" w:hAnsi="Calibri" w:cs="Calibri"/>
          <w:bCs/>
          <w:sz w:val="24"/>
          <w:szCs w:val="24"/>
        </w:rPr>
        <w:t xml:space="preserve">express the positive, </w:t>
      </w:r>
      <w:r w:rsidR="009837E8" w:rsidRPr="0038732E">
        <w:rPr>
          <w:rFonts w:ascii="Calibri" w:hAnsi="Calibri" w:cs="Calibri"/>
          <w:bCs/>
          <w:sz w:val="24"/>
          <w:szCs w:val="24"/>
        </w:rPr>
        <w:t>relatively humble</w:t>
      </w:r>
      <w:r w:rsidR="009837E8" w:rsidRPr="0038732E">
        <w:rPr>
          <w:rFonts w:ascii="Calibri" w:hAnsi="Calibri" w:cs="Calibri" w:hint="eastAsia"/>
          <w:bCs/>
          <w:sz w:val="24"/>
          <w:szCs w:val="24"/>
        </w:rPr>
        <w:t xml:space="preserve"> and </w:t>
      </w:r>
      <w:r w:rsidR="001B4543" w:rsidRPr="0038732E">
        <w:rPr>
          <w:rFonts w:ascii="Calibri" w:hAnsi="Calibri" w:cs="Calibri"/>
          <w:bCs/>
          <w:sz w:val="24"/>
          <w:szCs w:val="24"/>
        </w:rPr>
        <w:t xml:space="preserve">creative side of Mars through </w:t>
      </w:r>
      <w:r w:rsidR="009837E8" w:rsidRPr="0038732E">
        <w:rPr>
          <w:rFonts w:ascii="Calibri" w:hAnsi="Calibri" w:cs="Calibri"/>
          <w:bCs/>
          <w:sz w:val="24"/>
          <w:szCs w:val="24"/>
        </w:rPr>
        <w:t>conscious</w:t>
      </w:r>
      <w:r w:rsidR="001B4543" w:rsidRPr="0038732E">
        <w:rPr>
          <w:rFonts w:ascii="Calibri" w:hAnsi="Calibri" w:cs="Calibri"/>
          <w:bCs/>
          <w:sz w:val="24"/>
          <w:szCs w:val="24"/>
        </w:rPr>
        <w:t xml:space="preserve"> training or study.</w:t>
      </w:r>
      <w:r w:rsidR="001A0CE7" w:rsidRPr="0038732E">
        <w:rPr>
          <w:rFonts w:ascii="Calibri" w:hAnsi="Calibri" w:cs="Calibri" w:hint="eastAsia"/>
          <w:bCs/>
          <w:sz w:val="24"/>
          <w:szCs w:val="24"/>
        </w:rPr>
        <w:t xml:space="preserve"> </w:t>
      </w:r>
      <w:r w:rsidR="008F045E" w:rsidRPr="0038732E">
        <w:rPr>
          <w:rFonts w:ascii="Calibri" w:hAnsi="Calibri" w:cs="Calibri"/>
          <w:bCs/>
          <w:sz w:val="24"/>
          <w:szCs w:val="24"/>
        </w:rPr>
        <w:t xml:space="preserve">Moreover, </w:t>
      </w:r>
      <w:r w:rsidR="005269CF" w:rsidRPr="0038732E">
        <w:rPr>
          <w:rFonts w:ascii="Calibri" w:hAnsi="Calibri" w:cs="Calibri" w:hint="eastAsia"/>
          <w:bCs/>
          <w:sz w:val="24"/>
          <w:szCs w:val="24"/>
        </w:rPr>
        <w:t xml:space="preserve">this piece of </w:t>
      </w:r>
      <w:r w:rsidR="005269CF" w:rsidRPr="0038732E">
        <w:rPr>
          <w:rFonts w:ascii="Calibri" w:hAnsi="Calibri" w:cs="Calibri"/>
          <w:bCs/>
          <w:sz w:val="24"/>
          <w:szCs w:val="24"/>
        </w:rPr>
        <w:t xml:space="preserve">mythology connects Mars to </w:t>
      </w:r>
      <w:r w:rsidR="003E4214" w:rsidRPr="0038732E">
        <w:rPr>
          <w:rFonts w:ascii="Calibri" w:hAnsi="Calibri" w:cs="Calibri"/>
          <w:bCs/>
          <w:sz w:val="24"/>
          <w:szCs w:val="24"/>
        </w:rPr>
        <w:t>Chiron</w:t>
      </w:r>
      <w:r w:rsidR="008F045E" w:rsidRPr="0038732E">
        <w:rPr>
          <w:rStyle w:val="af2"/>
          <w:rFonts w:ascii="Calibri" w:hAnsi="Calibri" w:cs="Calibri"/>
          <w:bCs/>
          <w:sz w:val="24"/>
          <w:szCs w:val="24"/>
        </w:rPr>
        <w:footnoteReference w:id="44"/>
      </w:r>
      <w:r w:rsidR="008F045E" w:rsidRPr="0038732E">
        <w:rPr>
          <w:rFonts w:ascii="Calibri" w:hAnsi="Calibri" w:cs="Calibri"/>
          <w:bCs/>
          <w:sz w:val="24"/>
          <w:szCs w:val="24"/>
        </w:rPr>
        <w:t>.</w:t>
      </w:r>
      <w:r w:rsidR="005269CF" w:rsidRPr="0038732E">
        <w:rPr>
          <w:rFonts w:ascii="Calibri" w:hAnsi="Calibri" w:cs="Calibri" w:hint="eastAsia"/>
          <w:bCs/>
          <w:sz w:val="24"/>
          <w:szCs w:val="24"/>
        </w:rPr>
        <w:t xml:space="preserve"> </w:t>
      </w:r>
      <w:r w:rsidR="002568C8" w:rsidRPr="0038732E">
        <w:rPr>
          <w:rFonts w:ascii="Calibri" w:hAnsi="Calibri" w:cs="Calibri"/>
          <w:bCs/>
          <w:sz w:val="24"/>
          <w:szCs w:val="24"/>
        </w:rPr>
        <w:t xml:space="preserve">As opposed to a menu-guide style listing of information, this form of </w:t>
      </w:r>
      <w:r w:rsidR="002568C8" w:rsidRPr="0038732E">
        <w:rPr>
          <w:rFonts w:ascii="Calibri" w:hAnsi="Calibri" w:cs="Calibri"/>
          <w:bCs/>
          <w:sz w:val="24"/>
          <w:szCs w:val="24"/>
        </w:rPr>
        <w:lastRenderedPageBreak/>
        <w:t>presentation and linking of information makes a deeper and more affecting impact.</w:t>
      </w:r>
      <w:r w:rsidR="003E4214" w:rsidRPr="0038732E">
        <w:rPr>
          <w:rFonts w:ascii="Calibri" w:hAnsi="Calibri" w:cs="Calibri" w:hint="eastAsia"/>
          <w:bCs/>
          <w:sz w:val="24"/>
          <w:szCs w:val="24"/>
        </w:rPr>
        <w:t xml:space="preserve"> </w:t>
      </w:r>
      <w:r w:rsidR="001D65E2" w:rsidRPr="0038732E">
        <w:rPr>
          <w:rFonts w:ascii="Calibri" w:hAnsi="Calibri" w:cs="Calibri"/>
          <w:bCs/>
          <w:sz w:val="24"/>
          <w:szCs w:val="24"/>
        </w:rPr>
        <w:t>Link to above</w:t>
      </w:r>
      <w:r w:rsidR="001D65E2" w:rsidRPr="0038732E">
        <w:rPr>
          <w:rFonts w:ascii="Calibri" w:hAnsi="Calibri" w:cs="Calibri" w:hint="eastAsia"/>
          <w:bCs/>
          <w:sz w:val="24"/>
          <w:szCs w:val="24"/>
        </w:rPr>
        <w:t>, m</w:t>
      </w:r>
      <w:r w:rsidR="00DF0C20" w:rsidRPr="0038732E">
        <w:rPr>
          <w:rFonts w:ascii="Calibri" w:hAnsi="Calibri" w:cs="Calibri"/>
          <w:bCs/>
          <w:sz w:val="24"/>
          <w:szCs w:val="24"/>
        </w:rPr>
        <w:t xml:space="preserve">ythological metaphors, student interactions, and psychological explorations are clearly the hallmarks of </w:t>
      </w:r>
      <w:r w:rsidR="00DF0C20" w:rsidRPr="0038732E">
        <w:rPr>
          <w:rFonts w:ascii="Calibri" w:hAnsi="Calibri" w:cs="Calibri"/>
          <w:bCs/>
          <w:i/>
          <w:iCs/>
          <w:sz w:val="24"/>
          <w:szCs w:val="24"/>
        </w:rPr>
        <w:t>The Great Introduction to Astrology</w:t>
      </w:r>
      <w:r w:rsidR="00DF0C20" w:rsidRPr="0038732E">
        <w:rPr>
          <w:rFonts w:ascii="Calibri" w:hAnsi="Calibri" w:cs="Calibri" w:hint="eastAsia"/>
          <w:bCs/>
          <w:sz w:val="24"/>
          <w:szCs w:val="24"/>
        </w:rPr>
        <w:t xml:space="preserve">. </w:t>
      </w:r>
    </w:p>
    <w:p w14:paraId="1E0C4F17" w14:textId="36DC5CB4" w:rsidR="00E45FA5" w:rsidRPr="0038732E" w:rsidRDefault="00324094" w:rsidP="00F9563A">
      <w:pPr>
        <w:pStyle w:val="a3"/>
        <w:spacing w:before="0" w:beforeAutospacing="0" w:after="0" w:afterAutospacing="0"/>
        <w:ind w:firstLine="720"/>
        <w:rPr>
          <w:rFonts w:ascii="Calibri" w:hAnsi="Calibri" w:cs="Calibri"/>
          <w:bCs/>
          <w:sz w:val="24"/>
          <w:szCs w:val="24"/>
        </w:rPr>
      </w:pPr>
      <w:r w:rsidRPr="0038732E">
        <w:rPr>
          <w:rFonts w:ascii="Calibri" w:hAnsi="Calibri" w:cs="Calibri"/>
          <w:bCs/>
          <w:sz w:val="24"/>
          <w:szCs w:val="24"/>
        </w:rPr>
        <w:t>At the end of this section</w:t>
      </w:r>
      <w:r w:rsidRPr="0038732E">
        <w:rPr>
          <w:rFonts w:ascii="Calibri" w:hAnsi="Calibri" w:cs="Calibri" w:hint="eastAsia"/>
          <w:bCs/>
          <w:sz w:val="24"/>
          <w:szCs w:val="24"/>
        </w:rPr>
        <w:t xml:space="preserve">, </w:t>
      </w:r>
      <w:r w:rsidR="0087424E" w:rsidRPr="0038732E">
        <w:rPr>
          <w:rFonts w:ascii="Calibri" w:hAnsi="Calibri" w:cs="Calibri"/>
          <w:bCs/>
          <w:sz w:val="24"/>
          <w:szCs w:val="24"/>
        </w:rPr>
        <w:t xml:space="preserve">these </w:t>
      </w:r>
      <w:r w:rsidR="003807DF" w:rsidRPr="0038732E">
        <w:rPr>
          <w:rFonts w:ascii="Calibri" w:hAnsi="Calibri" w:cs="Calibri"/>
          <w:bCs/>
          <w:sz w:val="24"/>
          <w:szCs w:val="24"/>
        </w:rPr>
        <w:t>three short narratives about Mars</w:t>
      </w:r>
      <w:r w:rsidR="0087424E" w:rsidRPr="0038732E">
        <w:rPr>
          <w:rFonts w:ascii="Calibri" w:hAnsi="Calibri" w:cs="Calibri"/>
          <w:bCs/>
          <w:sz w:val="24"/>
          <w:szCs w:val="24"/>
        </w:rPr>
        <w:t xml:space="preserve"> demonstrate the most representative styles and perspectives of the three books</w:t>
      </w:r>
      <w:r w:rsidR="0087424E" w:rsidRPr="0038732E">
        <w:rPr>
          <w:rFonts w:ascii="Calibri" w:hAnsi="Calibri" w:cs="Calibri" w:hint="eastAsia"/>
          <w:bCs/>
          <w:sz w:val="24"/>
          <w:szCs w:val="24"/>
        </w:rPr>
        <w:t xml:space="preserve"> this essay selected</w:t>
      </w:r>
      <w:r w:rsidR="0087424E" w:rsidRPr="0038732E">
        <w:rPr>
          <w:rFonts w:ascii="Calibri" w:hAnsi="Calibri" w:cs="Calibri"/>
          <w:bCs/>
          <w:sz w:val="24"/>
          <w:szCs w:val="24"/>
        </w:rPr>
        <w:t>.</w:t>
      </w:r>
      <w:r w:rsidR="00DA5A0B" w:rsidRPr="0038732E">
        <w:rPr>
          <w:rFonts w:ascii="Calibri" w:hAnsi="Calibri" w:cs="Calibri" w:hint="eastAsia"/>
          <w:bCs/>
          <w:sz w:val="24"/>
          <w:szCs w:val="24"/>
        </w:rPr>
        <w:t xml:space="preserve"> </w:t>
      </w:r>
      <w:proofErr w:type="spellStart"/>
      <w:r w:rsidR="007C5AB3" w:rsidRPr="0038732E">
        <w:rPr>
          <w:rFonts w:ascii="Calibri" w:hAnsi="Calibri" w:cs="Calibri"/>
          <w:bCs/>
          <w:i/>
          <w:iCs/>
          <w:sz w:val="24"/>
          <w:szCs w:val="24"/>
        </w:rPr>
        <w:t>Tetrabiblos</w:t>
      </w:r>
      <w:proofErr w:type="spellEnd"/>
      <w:r w:rsidR="003807DF" w:rsidRPr="0038732E">
        <w:rPr>
          <w:rFonts w:ascii="Calibri" w:hAnsi="Calibri" w:cs="Calibri" w:hint="eastAsia"/>
          <w:bCs/>
          <w:sz w:val="24"/>
          <w:szCs w:val="24"/>
        </w:rPr>
        <w:t xml:space="preserve">: </w:t>
      </w:r>
      <w:r w:rsidR="00A448DD" w:rsidRPr="0038732E">
        <w:rPr>
          <w:rFonts w:ascii="Calibri" w:hAnsi="Calibri" w:cs="Calibri" w:hint="eastAsia"/>
          <w:bCs/>
          <w:sz w:val="24"/>
          <w:szCs w:val="24"/>
        </w:rPr>
        <w:t xml:space="preserve">Mars is </w:t>
      </w:r>
      <w:r w:rsidR="005D4B73" w:rsidRPr="0038732E">
        <w:rPr>
          <w:rFonts w:ascii="Calibri" w:hAnsi="Calibri" w:cs="Calibri"/>
          <w:bCs/>
          <w:sz w:val="24"/>
          <w:szCs w:val="24"/>
        </w:rPr>
        <w:t>generally</w:t>
      </w:r>
      <w:r w:rsidR="00A448DD" w:rsidRPr="0038732E">
        <w:rPr>
          <w:rFonts w:ascii="Calibri" w:hAnsi="Calibri" w:cs="Calibri" w:hint="eastAsia"/>
          <w:bCs/>
          <w:sz w:val="24"/>
          <w:szCs w:val="24"/>
        </w:rPr>
        <w:t xml:space="preserve"> </w:t>
      </w:r>
      <w:r w:rsidR="005D4B73" w:rsidRPr="0038732E">
        <w:rPr>
          <w:rFonts w:ascii="Calibri" w:hAnsi="Calibri" w:cs="Calibri" w:hint="eastAsia"/>
          <w:bCs/>
          <w:sz w:val="24"/>
          <w:szCs w:val="24"/>
        </w:rPr>
        <w:t xml:space="preserve">the cause of </w:t>
      </w:r>
      <w:r w:rsidR="00EE3B7C" w:rsidRPr="0038732E">
        <w:rPr>
          <w:rFonts w:ascii="Calibri" w:hAnsi="Calibri" w:cs="Calibri"/>
          <w:bCs/>
          <w:sz w:val="24"/>
          <w:szCs w:val="24"/>
        </w:rPr>
        <w:t>arson, murder, military</w:t>
      </w:r>
      <w:r w:rsidR="00E23A27">
        <w:rPr>
          <w:rFonts w:ascii="Calibri" w:hAnsi="Calibri" w:cs="Calibri"/>
          <w:bCs/>
          <w:sz w:val="24"/>
          <w:szCs w:val="24"/>
        </w:rPr>
        <w:t>,</w:t>
      </w:r>
      <w:r w:rsidR="00EE3B7C" w:rsidRPr="0038732E">
        <w:rPr>
          <w:rFonts w:ascii="Calibri" w:hAnsi="Calibri" w:cs="Calibri" w:hint="eastAsia"/>
          <w:bCs/>
          <w:sz w:val="24"/>
          <w:szCs w:val="24"/>
        </w:rPr>
        <w:t xml:space="preserve"> </w:t>
      </w:r>
      <w:r w:rsidR="00980688" w:rsidRPr="0038732E">
        <w:rPr>
          <w:rFonts w:ascii="Calibri" w:hAnsi="Calibri" w:cs="Calibri"/>
          <w:bCs/>
          <w:sz w:val="24"/>
          <w:szCs w:val="24"/>
        </w:rPr>
        <w:t>hurricanes, floods, droughts</w:t>
      </w:r>
      <w:r w:rsidR="007C5AB3" w:rsidRPr="0038732E">
        <w:rPr>
          <w:rFonts w:ascii="Calibri" w:hAnsi="Calibri" w:cs="Calibri" w:hint="eastAsia"/>
          <w:bCs/>
          <w:sz w:val="24"/>
          <w:szCs w:val="24"/>
        </w:rPr>
        <w:t xml:space="preserve">, </w:t>
      </w:r>
      <w:r w:rsidR="007C5AB3" w:rsidRPr="0038732E">
        <w:rPr>
          <w:rFonts w:ascii="Calibri" w:hAnsi="Calibri" w:cs="Calibri"/>
          <w:bCs/>
          <w:sz w:val="24"/>
          <w:szCs w:val="24"/>
        </w:rPr>
        <w:t>Riots, uprisings, violent deaths</w:t>
      </w:r>
      <w:r w:rsidR="007C5AB3" w:rsidRPr="0038732E">
        <w:rPr>
          <w:rFonts w:ascii="Calibri" w:hAnsi="Calibri" w:cs="Calibri" w:hint="eastAsia"/>
          <w:bCs/>
          <w:sz w:val="24"/>
          <w:szCs w:val="24"/>
        </w:rPr>
        <w:t xml:space="preserve"> and the like</w:t>
      </w:r>
      <w:r w:rsidR="003807DF" w:rsidRPr="0038732E">
        <w:rPr>
          <w:rFonts w:ascii="Calibri" w:hAnsi="Calibri" w:cs="Calibri" w:hint="eastAsia"/>
          <w:bCs/>
          <w:sz w:val="24"/>
          <w:szCs w:val="24"/>
        </w:rPr>
        <w:t xml:space="preserve">. </w:t>
      </w:r>
      <w:r w:rsidR="00845412" w:rsidRPr="0038732E">
        <w:rPr>
          <w:rFonts w:ascii="Calibri" w:hAnsi="Calibri" w:cs="Calibri"/>
          <w:bCs/>
          <w:i/>
          <w:iCs/>
          <w:sz w:val="24"/>
          <w:szCs w:val="24"/>
        </w:rPr>
        <w:t>The Great Introduction to Astrology</w:t>
      </w:r>
      <w:r w:rsidR="003807DF" w:rsidRPr="0038732E">
        <w:rPr>
          <w:rFonts w:ascii="Calibri" w:hAnsi="Calibri" w:cs="Calibri" w:hint="eastAsia"/>
          <w:bCs/>
          <w:sz w:val="24"/>
          <w:szCs w:val="24"/>
        </w:rPr>
        <w:t xml:space="preserve">: </w:t>
      </w:r>
      <w:r w:rsidR="006D19BD" w:rsidRPr="0038732E">
        <w:rPr>
          <w:rFonts w:ascii="Calibri" w:hAnsi="Calibri" w:cs="Calibri"/>
          <w:bCs/>
          <w:sz w:val="24"/>
          <w:szCs w:val="24"/>
        </w:rPr>
        <w:t xml:space="preserve">Hermes thought Mars represented war, battle, </w:t>
      </w:r>
      <w:r w:rsidR="00845412" w:rsidRPr="0038732E">
        <w:rPr>
          <w:rFonts w:ascii="Calibri" w:hAnsi="Calibri" w:cs="Calibri"/>
          <w:bCs/>
          <w:sz w:val="24"/>
          <w:szCs w:val="24"/>
        </w:rPr>
        <w:t xml:space="preserve">and </w:t>
      </w:r>
      <w:r w:rsidR="006D19BD" w:rsidRPr="0038732E">
        <w:rPr>
          <w:rFonts w:ascii="Calibri" w:hAnsi="Calibri" w:cs="Calibri"/>
          <w:bCs/>
          <w:sz w:val="24"/>
          <w:szCs w:val="24"/>
        </w:rPr>
        <w:t>horror</w:t>
      </w:r>
      <w:r w:rsidR="00845F62" w:rsidRPr="0038732E">
        <w:rPr>
          <w:rFonts w:ascii="Calibri" w:hAnsi="Calibri" w:cs="Calibri" w:hint="eastAsia"/>
          <w:bCs/>
          <w:sz w:val="24"/>
          <w:szCs w:val="24"/>
        </w:rPr>
        <w:t xml:space="preserve">. </w:t>
      </w:r>
      <w:r w:rsidR="00A84BFB" w:rsidRPr="0038732E">
        <w:rPr>
          <w:rFonts w:ascii="Calibri" w:hAnsi="Calibri" w:cs="Calibri"/>
          <w:bCs/>
          <w:sz w:val="24"/>
          <w:szCs w:val="24"/>
        </w:rPr>
        <w:t xml:space="preserve">It should be clarified that extreme dryness can be destructive, whereas </w:t>
      </w:r>
      <w:r w:rsidR="00845412" w:rsidRPr="0038732E">
        <w:rPr>
          <w:rFonts w:ascii="Calibri" w:hAnsi="Calibri" w:cs="Calibri"/>
          <w:bCs/>
          <w:sz w:val="24"/>
          <w:szCs w:val="24"/>
        </w:rPr>
        <w:t>the dryness of Mars is temperate and mixed</w:t>
      </w:r>
      <w:r w:rsidR="00931327" w:rsidRPr="0038732E">
        <w:rPr>
          <w:rFonts w:ascii="Calibri" w:hAnsi="Calibri" w:cs="Calibri" w:hint="eastAsia"/>
          <w:bCs/>
          <w:sz w:val="24"/>
          <w:szCs w:val="24"/>
        </w:rPr>
        <w:t xml:space="preserve"> well</w:t>
      </w:r>
      <w:r w:rsidR="00A84BFB" w:rsidRPr="0038732E">
        <w:rPr>
          <w:rFonts w:ascii="Calibri" w:hAnsi="Calibri" w:cs="Calibri"/>
          <w:bCs/>
          <w:sz w:val="24"/>
          <w:szCs w:val="24"/>
        </w:rPr>
        <w:t>, which also has the potential to bring gentleness, courage and good fortune</w:t>
      </w:r>
      <w:r w:rsidR="003807DF" w:rsidRPr="0038732E">
        <w:rPr>
          <w:rFonts w:ascii="Calibri" w:hAnsi="Calibri" w:cs="Calibri" w:hint="eastAsia"/>
          <w:bCs/>
          <w:sz w:val="24"/>
          <w:szCs w:val="24"/>
        </w:rPr>
        <w:t xml:space="preserve">. </w:t>
      </w:r>
      <w:r w:rsidR="00845412" w:rsidRPr="0038732E">
        <w:rPr>
          <w:rFonts w:ascii="Calibri" w:hAnsi="Calibri" w:cs="Calibri"/>
          <w:bCs/>
          <w:i/>
          <w:iCs/>
          <w:sz w:val="24"/>
          <w:szCs w:val="24"/>
        </w:rPr>
        <w:t>The Inner Planets</w:t>
      </w:r>
      <w:r w:rsidR="003807DF" w:rsidRPr="0038732E">
        <w:rPr>
          <w:rFonts w:ascii="Calibri" w:hAnsi="Calibri" w:cs="Calibri" w:hint="eastAsia"/>
          <w:bCs/>
          <w:sz w:val="24"/>
          <w:szCs w:val="24"/>
        </w:rPr>
        <w:t xml:space="preserve">: </w:t>
      </w:r>
      <w:r w:rsidR="001077D8" w:rsidRPr="0038732E">
        <w:rPr>
          <w:rFonts w:ascii="Calibri" w:hAnsi="Calibri" w:cs="Calibri" w:hint="eastAsia"/>
          <w:bCs/>
          <w:sz w:val="24"/>
          <w:szCs w:val="24"/>
        </w:rPr>
        <w:t>Mars is a</w:t>
      </w:r>
      <w:r w:rsidR="00625E5B" w:rsidRPr="0038732E">
        <w:rPr>
          <w:rFonts w:ascii="Calibri" w:hAnsi="Calibri" w:cs="Calibri" w:hint="eastAsia"/>
          <w:bCs/>
          <w:sz w:val="24"/>
          <w:szCs w:val="24"/>
        </w:rPr>
        <w:t xml:space="preserve"> s</w:t>
      </w:r>
      <w:r w:rsidR="00625E5B" w:rsidRPr="0038732E">
        <w:rPr>
          <w:rFonts w:ascii="Calibri" w:hAnsi="Calibri" w:cs="Calibri"/>
          <w:bCs/>
          <w:sz w:val="24"/>
          <w:szCs w:val="24"/>
        </w:rPr>
        <w:t xml:space="preserve">word-wielding warrior who can be </w:t>
      </w:r>
      <w:r w:rsidR="00F71D8F" w:rsidRPr="0038732E">
        <w:rPr>
          <w:rFonts w:ascii="Calibri" w:hAnsi="Calibri" w:cs="Calibri"/>
          <w:bCs/>
          <w:sz w:val="24"/>
          <w:szCs w:val="24"/>
        </w:rPr>
        <w:t>harnessed</w:t>
      </w:r>
      <w:r w:rsidR="00625E5B" w:rsidRPr="0038732E">
        <w:rPr>
          <w:rFonts w:ascii="Calibri" w:hAnsi="Calibri" w:cs="Calibri"/>
          <w:bCs/>
          <w:sz w:val="24"/>
          <w:szCs w:val="24"/>
        </w:rPr>
        <w:t xml:space="preserve"> by consciousness and love and </w:t>
      </w:r>
      <w:r w:rsidR="00A16121" w:rsidRPr="0038732E">
        <w:rPr>
          <w:rFonts w:ascii="Calibri" w:hAnsi="Calibri" w:cs="Calibri" w:hint="eastAsia"/>
          <w:bCs/>
          <w:sz w:val="24"/>
          <w:szCs w:val="24"/>
        </w:rPr>
        <w:t xml:space="preserve">who </w:t>
      </w:r>
      <w:r w:rsidR="0080428C" w:rsidRPr="0038732E">
        <w:rPr>
          <w:rFonts w:ascii="Calibri" w:hAnsi="Calibri" w:cs="Calibri"/>
          <w:bCs/>
          <w:sz w:val="24"/>
          <w:szCs w:val="24"/>
        </w:rPr>
        <w:t>fights</w:t>
      </w:r>
      <w:r w:rsidR="00625E5B" w:rsidRPr="0038732E">
        <w:rPr>
          <w:rFonts w:ascii="Calibri" w:hAnsi="Calibri" w:cs="Calibri"/>
          <w:bCs/>
          <w:sz w:val="24"/>
          <w:szCs w:val="24"/>
        </w:rPr>
        <w:t xml:space="preserve"> for the sun</w:t>
      </w:r>
      <w:r w:rsidR="003807DF" w:rsidRPr="0038732E">
        <w:rPr>
          <w:rFonts w:ascii="Calibri" w:hAnsi="Calibri" w:cs="Calibri" w:hint="eastAsia"/>
          <w:bCs/>
          <w:sz w:val="24"/>
          <w:szCs w:val="24"/>
        </w:rPr>
        <w:t>.</w:t>
      </w:r>
    </w:p>
    <w:p w14:paraId="0F96EF32" w14:textId="45BABC13" w:rsidR="00853812" w:rsidRPr="0038732E" w:rsidRDefault="00853812" w:rsidP="00EC39CE">
      <w:pPr>
        <w:pStyle w:val="a3"/>
        <w:spacing w:before="0" w:beforeAutospacing="0" w:after="0" w:afterAutospacing="0"/>
        <w:rPr>
          <w:rFonts w:ascii="Calibri" w:hAnsi="Calibri" w:cs="Calibri"/>
          <w:bCs/>
          <w:sz w:val="24"/>
          <w:szCs w:val="24"/>
        </w:rPr>
      </w:pPr>
    </w:p>
    <w:p w14:paraId="061CADB0" w14:textId="271BA14E" w:rsidR="00A34558" w:rsidRPr="0038732E" w:rsidRDefault="00A34558" w:rsidP="00A34558">
      <w:pPr>
        <w:pStyle w:val="a3"/>
        <w:spacing w:before="0" w:beforeAutospacing="0" w:after="0" w:afterAutospacing="0"/>
        <w:rPr>
          <w:rFonts w:ascii="Calibri" w:hAnsi="Calibri" w:cs="Tahoma"/>
          <w:b/>
          <w:sz w:val="24"/>
          <w:szCs w:val="24"/>
        </w:rPr>
      </w:pPr>
      <w:r w:rsidRPr="0038732E">
        <w:rPr>
          <w:rFonts w:ascii="Calibri" w:hAnsi="Calibri" w:cs="Tahoma" w:hint="eastAsia"/>
          <w:b/>
          <w:sz w:val="24"/>
          <w:szCs w:val="24"/>
        </w:rPr>
        <w:t>Cosmology</w:t>
      </w:r>
      <w:r w:rsidRPr="0038732E">
        <w:rPr>
          <w:rFonts w:ascii="Calibri" w:hAnsi="Calibri" w:cs="Tahoma"/>
          <w:b/>
          <w:sz w:val="24"/>
          <w:szCs w:val="24"/>
        </w:rPr>
        <w:t xml:space="preserve"> </w:t>
      </w:r>
      <w:r w:rsidRPr="0038732E">
        <w:rPr>
          <w:rFonts w:ascii="Calibri" w:hAnsi="Calibri" w:cs="Tahoma" w:hint="eastAsia"/>
          <w:b/>
          <w:sz w:val="24"/>
          <w:szCs w:val="24"/>
        </w:rPr>
        <w:t xml:space="preserve">and Philosophy </w:t>
      </w:r>
    </w:p>
    <w:p w14:paraId="6CDC0F91" w14:textId="77777777" w:rsidR="00A34558" w:rsidRPr="0038732E" w:rsidRDefault="00A34558" w:rsidP="00EC39CE">
      <w:pPr>
        <w:pStyle w:val="a3"/>
        <w:spacing w:before="0" w:beforeAutospacing="0" w:after="0" w:afterAutospacing="0"/>
        <w:rPr>
          <w:rFonts w:ascii="Calibri" w:hAnsi="Calibri" w:cs="Calibri"/>
          <w:bCs/>
          <w:sz w:val="24"/>
          <w:szCs w:val="24"/>
        </w:rPr>
      </w:pPr>
    </w:p>
    <w:p w14:paraId="1646581D" w14:textId="1FBDE240" w:rsidR="0040104A" w:rsidRPr="0038732E" w:rsidRDefault="00741E2F" w:rsidP="0040104A">
      <w:pPr>
        <w:pStyle w:val="a3"/>
        <w:spacing w:before="0" w:beforeAutospacing="0" w:after="0" w:afterAutospacing="0"/>
        <w:rPr>
          <w:rFonts w:ascii="Calibri" w:hAnsi="Calibri" w:cs="Calibri"/>
          <w:bCs/>
          <w:sz w:val="24"/>
          <w:szCs w:val="24"/>
        </w:rPr>
      </w:pPr>
      <w:r w:rsidRPr="0038732E">
        <w:rPr>
          <w:rFonts w:ascii="Calibri" w:hAnsi="Calibri" w:cs="Calibri"/>
          <w:bCs/>
          <w:sz w:val="24"/>
          <w:szCs w:val="24"/>
        </w:rPr>
        <w:tab/>
      </w:r>
      <w:proofErr w:type="spellStart"/>
      <w:r w:rsidR="009F18F8" w:rsidRPr="0038732E">
        <w:rPr>
          <w:rFonts w:ascii="Calibri" w:hAnsi="Calibri" w:cs="Calibri"/>
          <w:bCs/>
          <w:i/>
          <w:iCs/>
          <w:sz w:val="24"/>
          <w:szCs w:val="24"/>
        </w:rPr>
        <w:t>Tetrabiblos</w:t>
      </w:r>
      <w:proofErr w:type="spellEnd"/>
      <w:r w:rsidR="009F18F8" w:rsidRPr="0038732E">
        <w:rPr>
          <w:rFonts w:ascii="Calibri" w:hAnsi="Calibri" w:cs="Calibri" w:hint="eastAsia"/>
          <w:bCs/>
          <w:i/>
          <w:iCs/>
          <w:sz w:val="24"/>
          <w:szCs w:val="24"/>
        </w:rPr>
        <w:t xml:space="preserve"> </w:t>
      </w:r>
      <w:r w:rsidR="009F18F8" w:rsidRPr="0038732E">
        <w:rPr>
          <w:rFonts w:ascii="Calibri" w:hAnsi="Calibri" w:cs="Calibri"/>
          <w:bCs/>
          <w:sz w:val="24"/>
          <w:szCs w:val="24"/>
        </w:rPr>
        <w:t>are divided into four books</w:t>
      </w:r>
      <w:r w:rsidR="009F18F8" w:rsidRPr="0038732E">
        <w:rPr>
          <w:rFonts w:ascii="Calibri" w:hAnsi="Calibri" w:cs="Calibri" w:hint="eastAsia"/>
          <w:bCs/>
          <w:sz w:val="24"/>
          <w:szCs w:val="24"/>
        </w:rPr>
        <w:t xml:space="preserve">. </w:t>
      </w:r>
      <w:r w:rsidR="00C6372D" w:rsidRPr="0038732E">
        <w:rPr>
          <w:rFonts w:ascii="Calibri" w:hAnsi="Calibri" w:cs="Calibri"/>
          <w:bCs/>
          <w:sz w:val="24"/>
          <w:szCs w:val="24"/>
        </w:rPr>
        <w:t>At the very beginning of book</w:t>
      </w:r>
      <w:r w:rsidR="008D4F76" w:rsidRPr="0038732E">
        <w:rPr>
          <w:rFonts w:ascii="Calibri" w:hAnsi="Calibri" w:cs="Calibri" w:hint="eastAsia"/>
          <w:bCs/>
          <w:sz w:val="24"/>
          <w:szCs w:val="24"/>
        </w:rPr>
        <w:t xml:space="preserve"> one</w:t>
      </w:r>
      <w:r w:rsidR="00945874" w:rsidRPr="0038732E">
        <w:rPr>
          <w:rStyle w:val="af2"/>
          <w:rFonts w:ascii="Calibri" w:hAnsi="Calibri" w:cs="Calibri"/>
          <w:bCs/>
          <w:sz w:val="24"/>
          <w:szCs w:val="24"/>
        </w:rPr>
        <w:footnoteReference w:id="45"/>
      </w:r>
      <w:r w:rsidR="00C6372D" w:rsidRPr="0038732E">
        <w:rPr>
          <w:rFonts w:ascii="Calibri" w:hAnsi="Calibri" w:cs="Calibri"/>
          <w:bCs/>
          <w:sz w:val="24"/>
          <w:szCs w:val="24"/>
        </w:rPr>
        <w:t>, Ptolemy presented two modes of prediction</w:t>
      </w:r>
      <w:r w:rsidR="008D4F76" w:rsidRPr="0038732E">
        <w:rPr>
          <w:rFonts w:ascii="Calibri" w:hAnsi="Calibri" w:cs="Calibri"/>
          <w:bCs/>
          <w:sz w:val="24"/>
          <w:szCs w:val="24"/>
        </w:rPr>
        <w:t>: one, an astronomical study of the motions of stars and the other, an</w:t>
      </w:r>
      <w:r w:rsidR="00C6372D" w:rsidRPr="0038732E">
        <w:rPr>
          <w:rFonts w:ascii="Calibri" w:hAnsi="Calibri" w:cs="Calibri"/>
          <w:bCs/>
          <w:sz w:val="24"/>
          <w:szCs w:val="24"/>
        </w:rPr>
        <w:t xml:space="preserve"> astrological study of the correlation between the motions of the stars and the phenomena of the earth.</w:t>
      </w:r>
      <w:r w:rsidR="008E3B2A" w:rsidRPr="0038732E">
        <w:rPr>
          <w:rFonts w:ascii="Calibri" w:hAnsi="Calibri" w:cs="Calibri" w:hint="eastAsia"/>
          <w:bCs/>
          <w:sz w:val="24"/>
          <w:szCs w:val="24"/>
        </w:rPr>
        <w:t xml:space="preserve"> </w:t>
      </w:r>
      <w:r w:rsidR="002E12F5" w:rsidRPr="0038732E">
        <w:rPr>
          <w:rFonts w:ascii="Calibri" w:hAnsi="Calibri" w:cs="Calibri"/>
          <w:bCs/>
          <w:sz w:val="24"/>
          <w:szCs w:val="24"/>
        </w:rPr>
        <w:t>He gave very many examples related to life and nature to verify that there is a correspondence between the activities of the sky and the earth</w:t>
      </w:r>
      <w:r w:rsidR="002E12F5" w:rsidRPr="0038732E">
        <w:rPr>
          <w:rFonts w:ascii="Calibri" w:hAnsi="Calibri" w:cs="Calibri" w:hint="eastAsia"/>
          <w:bCs/>
          <w:sz w:val="24"/>
          <w:szCs w:val="24"/>
        </w:rPr>
        <w:t xml:space="preserve">, such as </w:t>
      </w:r>
      <w:r w:rsidR="00925AAC" w:rsidRPr="0038732E">
        <w:rPr>
          <w:rFonts w:ascii="Calibri" w:hAnsi="Calibri" w:cs="Calibri"/>
          <w:bCs/>
          <w:sz w:val="24"/>
          <w:szCs w:val="24"/>
        </w:rPr>
        <w:t>farming, weather</w:t>
      </w:r>
      <w:r w:rsidR="00925AAC" w:rsidRPr="0038732E">
        <w:rPr>
          <w:rFonts w:ascii="Calibri" w:hAnsi="Calibri" w:cs="Calibri" w:hint="eastAsia"/>
          <w:bCs/>
          <w:sz w:val="24"/>
          <w:szCs w:val="24"/>
        </w:rPr>
        <w:t xml:space="preserve"> and </w:t>
      </w:r>
      <w:r w:rsidR="00925AAC" w:rsidRPr="0038732E">
        <w:rPr>
          <w:rFonts w:ascii="Calibri" w:hAnsi="Calibri" w:cs="Calibri"/>
          <w:bCs/>
          <w:sz w:val="24"/>
          <w:szCs w:val="24"/>
        </w:rPr>
        <w:t>sailing</w:t>
      </w:r>
      <w:r w:rsidR="00925AAC" w:rsidRPr="0038732E">
        <w:rPr>
          <w:rFonts w:ascii="Calibri" w:hAnsi="Calibri" w:cs="Calibri" w:hint="eastAsia"/>
          <w:bCs/>
          <w:sz w:val="24"/>
          <w:szCs w:val="24"/>
        </w:rPr>
        <w:t xml:space="preserve">. </w:t>
      </w:r>
      <w:r w:rsidR="00DD235C" w:rsidRPr="0038732E">
        <w:rPr>
          <w:rFonts w:ascii="Calibri" w:hAnsi="Calibri" w:cs="Calibri"/>
          <w:bCs/>
          <w:sz w:val="24"/>
          <w:szCs w:val="24"/>
        </w:rPr>
        <w:t xml:space="preserve">In speculating on the qualities of </w:t>
      </w:r>
      <w:r w:rsidR="005252E0" w:rsidRPr="0038732E">
        <w:rPr>
          <w:rFonts w:ascii="Calibri" w:hAnsi="Calibri" w:cs="Calibri"/>
          <w:bCs/>
          <w:sz w:val="24"/>
          <w:szCs w:val="24"/>
        </w:rPr>
        <w:t>Mars's malefic</w:t>
      </w:r>
      <w:r w:rsidR="00D00FDD">
        <w:rPr>
          <w:rFonts w:ascii="Calibri" w:hAnsi="Calibri" w:cs="Calibri" w:hint="eastAsia"/>
          <w:bCs/>
          <w:sz w:val="24"/>
          <w:szCs w:val="24"/>
        </w:rPr>
        <w:t>ent</w:t>
      </w:r>
      <w:r w:rsidR="005252E0" w:rsidRPr="0038732E">
        <w:rPr>
          <w:rFonts w:ascii="Calibri" w:hAnsi="Calibri" w:cs="Calibri"/>
          <w:bCs/>
          <w:sz w:val="24"/>
          <w:szCs w:val="24"/>
        </w:rPr>
        <w:t>, masculine, and nocturnal stars, Ptolemy also reasoned on</w:t>
      </w:r>
      <w:r w:rsidR="00DD235C" w:rsidRPr="0038732E">
        <w:rPr>
          <w:rFonts w:ascii="Calibri" w:hAnsi="Calibri" w:cs="Calibri"/>
          <w:bCs/>
          <w:sz w:val="24"/>
          <w:szCs w:val="24"/>
        </w:rPr>
        <w:t xml:space="preserve"> the attributes of the natural elements</w:t>
      </w:r>
      <w:r w:rsidR="00A07964" w:rsidRPr="0038732E">
        <w:rPr>
          <w:rFonts w:ascii="Calibri" w:hAnsi="Calibri" w:cs="Calibri" w:hint="eastAsia"/>
          <w:bCs/>
          <w:sz w:val="24"/>
          <w:szCs w:val="24"/>
        </w:rPr>
        <w:t xml:space="preserve"> (hot, cold, dry, wet)</w:t>
      </w:r>
      <w:r w:rsidR="00DD235C" w:rsidRPr="0038732E">
        <w:rPr>
          <w:rFonts w:ascii="Calibri" w:hAnsi="Calibri" w:cs="Calibri"/>
          <w:bCs/>
          <w:sz w:val="24"/>
          <w:szCs w:val="24"/>
        </w:rPr>
        <w:t xml:space="preserve"> rather than on star-</w:t>
      </w:r>
      <w:proofErr w:type="gramStart"/>
      <w:r w:rsidR="00DD235C" w:rsidRPr="0038732E">
        <w:rPr>
          <w:rFonts w:ascii="Calibri" w:hAnsi="Calibri" w:cs="Calibri"/>
          <w:bCs/>
          <w:sz w:val="24"/>
          <w:szCs w:val="24"/>
        </w:rPr>
        <w:t>god</w:t>
      </w:r>
      <w:proofErr w:type="gramEnd"/>
      <w:r w:rsidR="00DD235C" w:rsidRPr="0038732E">
        <w:rPr>
          <w:rFonts w:ascii="Calibri" w:hAnsi="Calibri" w:cs="Calibri"/>
          <w:bCs/>
          <w:sz w:val="24"/>
          <w:szCs w:val="24"/>
        </w:rPr>
        <w:t xml:space="preserve"> worship and spiritual perception.</w:t>
      </w:r>
      <w:r w:rsidR="0069511B" w:rsidRPr="0038732E">
        <w:rPr>
          <w:rFonts w:ascii="Calibri" w:hAnsi="Calibri" w:cs="Calibri" w:hint="eastAsia"/>
          <w:bCs/>
          <w:sz w:val="24"/>
          <w:szCs w:val="24"/>
        </w:rPr>
        <w:t xml:space="preserve"> </w:t>
      </w:r>
      <w:r w:rsidR="001B4F41" w:rsidRPr="0038732E">
        <w:rPr>
          <w:rFonts w:ascii="Calibri" w:hAnsi="Calibri" w:cs="Calibri"/>
          <w:bCs/>
          <w:sz w:val="24"/>
          <w:szCs w:val="24"/>
        </w:rPr>
        <w:t xml:space="preserve">This </w:t>
      </w:r>
      <w:r w:rsidR="001B4F41" w:rsidRPr="0038732E">
        <w:rPr>
          <w:rFonts w:ascii="Calibri" w:hAnsi="Calibri" w:cs="Calibri" w:hint="eastAsia"/>
          <w:bCs/>
          <w:sz w:val="24"/>
          <w:szCs w:val="24"/>
        </w:rPr>
        <w:t xml:space="preserve">kind of </w:t>
      </w:r>
      <w:r w:rsidR="001B4F41" w:rsidRPr="0038732E">
        <w:rPr>
          <w:rFonts w:ascii="Calibri" w:hAnsi="Calibri" w:cs="Calibri"/>
          <w:bCs/>
          <w:sz w:val="24"/>
          <w:szCs w:val="24"/>
        </w:rPr>
        <w:t>naturalism and the continuity between upper and lower movements is in keeping with Aristotle's theories</w:t>
      </w:r>
      <w:r w:rsidR="002405A1" w:rsidRPr="0038732E">
        <w:rPr>
          <w:rStyle w:val="af2"/>
          <w:rFonts w:ascii="Calibri" w:hAnsi="Calibri" w:cs="Calibri"/>
          <w:bCs/>
          <w:sz w:val="24"/>
          <w:szCs w:val="24"/>
        </w:rPr>
        <w:footnoteReference w:id="46"/>
      </w:r>
      <w:r w:rsidR="001B4F41" w:rsidRPr="0038732E">
        <w:rPr>
          <w:rFonts w:ascii="Calibri" w:hAnsi="Calibri" w:cs="Calibri" w:hint="eastAsia"/>
          <w:bCs/>
          <w:sz w:val="24"/>
          <w:szCs w:val="24"/>
        </w:rPr>
        <w:t>.</w:t>
      </w:r>
      <w:r w:rsidR="000E42F9" w:rsidRPr="0038732E">
        <w:rPr>
          <w:rFonts w:ascii="Calibri" w:hAnsi="Calibri" w:cs="Calibri" w:hint="eastAsia"/>
          <w:bCs/>
          <w:sz w:val="24"/>
          <w:szCs w:val="24"/>
        </w:rPr>
        <w:t xml:space="preserve"> </w:t>
      </w:r>
      <w:r w:rsidR="00EF519F" w:rsidRPr="0038732E">
        <w:rPr>
          <w:rFonts w:ascii="Calibri" w:hAnsi="Calibri" w:cs="Calibri"/>
          <w:bCs/>
          <w:sz w:val="24"/>
          <w:szCs w:val="24"/>
        </w:rPr>
        <w:t xml:space="preserve">But unlike Aristotelianism, which weakens the light of spirituality, </w:t>
      </w:r>
      <w:proofErr w:type="spellStart"/>
      <w:r w:rsidR="00EF519F" w:rsidRPr="0038732E">
        <w:rPr>
          <w:rFonts w:ascii="Calibri" w:hAnsi="Calibri" w:cs="Calibri"/>
          <w:bCs/>
          <w:i/>
          <w:iCs/>
          <w:sz w:val="24"/>
          <w:szCs w:val="24"/>
        </w:rPr>
        <w:t>Tetrabiblos</w:t>
      </w:r>
      <w:proofErr w:type="spellEnd"/>
      <w:r w:rsidR="00EF519F" w:rsidRPr="0038732E">
        <w:rPr>
          <w:rFonts w:ascii="Calibri" w:hAnsi="Calibri" w:cs="Calibri"/>
          <w:bCs/>
          <w:sz w:val="24"/>
          <w:szCs w:val="24"/>
        </w:rPr>
        <w:t xml:space="preserve"> </w:t>
      </w:r>
      <w:r w:rsidR="0002036A" w:rsidRPr="0038732E">
        <w:rPr>
          <w:rFonts w:ascii="Calibri" w:hAnsi="Calibri" w:cs="Calibri"/>
          <w:bCs/>
          <w:sz w:val="24"/>
          <w:szCs w:val="24"/>
        </w:rPr>
        <w:t>has two chapters</w:t>
      </w:r>
      <w:r w:rsidR="0002036A" w:rsidRPr="0038732E">
        <w:rPr>
          <w:rStyle w:val="af2"/>
          <w:rFonts w:ascii="Calibri" w:hAnsi="Calibri" w:cs="Calibri"/>
          <w:bCs/>
          <w:sz w:val="24"/>
          <w:szCs w:val="24"/>
        </w:rPr>
        <w:footnoteReference w:id="47"/>
      </w:r>
      <w:r w:rsidR="0002036A" w:rsidRPr="0038732E">
        <w:rPr>
          <w:rFonts w:ascii="Calibri" w:hAnsi="Calibri" w:cs="Calibri"/>
          <w:bCs/>
          <w:sz w:val="24"/>
          <w:szCs w:val="24"/>
        </w:rPr>
        <w:t xml:space="preserve"> discussing the soul.</w:t>
      </w:r>
      <w:r w:rsidR="00EB7E1F" w:rsidRPr="0038732E">
        <w:rPr>
          <w:rFonts w:ascii="Calibri" w:hAnsi="Calibri" w:cs="Calibri" w:hint="eastAsia"/>
          <w:bCs/>
          <w:sz w:val="24"/>
          <w:szCs w:val="24"/>
        </w:rPr>
        <w:t xml:space="preserve">  </w:t>
      </w:r>
      <w:r w:rsidR="00EB7E1F" w:rsidRPr="0038732E">
        <w:rPr>
          <w:rFonts w:ascii="Calibri" w:hAnsi="Calibri" w:cs="Calibri"/>
          <w:bCs/>
          <w:sz w:val="24"/>
          <w:szCs w:val="24"/>
        </w:rPr>
        <w:t>Nicholas Campion</w:t>
      </w:r>
      <w:r w:rsidR="00EB7E1F" w:rsidRPr="0038732E">
        <w:rPr>
          <w:rFonts w:ascii="Calibri" w:hAnsi="Calibri" w:cs="Calibri" w:hint="eastAsia"/>
          <w:bCs/>
          <w:sz w:val="24"/>
          <w:szCs w:val="24"/>
        </w:rPr>
        <w:t xml:space="preserve"> </w:t>
      </w:r>
      <w:r w:rsidR="003A1EF3" w:rsidRPr="0038732E">
        <w:rPr>
          <w:rFonts w:ascii="Calibri" w:hAnsi="Calibri" w:cs="Calibri"/>
          <w:bCs/>
          <w:sz w:val="24"/>
          <w:szCs w:val="24"/>
        </w:rPr>
        <w:t>consider</w:t>
      </w:r>
      <w:r w:rsidR="003A1EF3" w:rsidRPr="0038732E">
        <w:rPr>
          <w:rFonts w:ascii="Calibri" w:hAnsi="Calibri" w:cs="Calibri" w:hint="eastAsia"/>
          <w:bCs/>
          <w:sz w:val="24"/>
          <w:szCs w:val="24"/>
        </w:rPr>
        <w:t>ed</w:t>
      </w:r>
      <w:r w:rsidR="003A1EF3" w:rsidRPr="0038732E">
        <w:rPr>
          <w:rFonts w:ascii="Calibri" w:hAnsi="Calibri" w:cs="Calibri"/>
          <w:bCs/>
          <w:sz w:val="24"/>
          <w:szCs w:val="24"/>
        </w:rPr>
        <w:t xml:space="preserve"> that this section also demonstrate</w:t>
      </w:r>
      <w:r w:rsidR="00A7276F" w:rsidRPr="0038732E">
        <w:rPr>
          <w:rFonts w:ascii="Calibri" w:hAnsi="Calibri" w:cs="Calibri" w:hint="eastAsia"/>
          <w:bCs/>
          <w:sz w:val="24"/>
          <w:szCs w:val="24"/>
        </w:rPr>
        <w:t>s</w:t>
      </w:r>
      <w:r w:rsidR="004330A8" w:rsidRPr="0038732E">
        <w:rPr>
          <w:rFonts w:ascii="Calibri" w:hAnsi="Calibri" w:cs="Calibri" w:hint="eastAsia"/>
          <w:bCs/>
          <w:sz w:val="24"/>
          <w:szCs w:val="24"/>
        </w:rPr>
        <w:t xml:space="preserve"> </w:t>
      </w:r>
      <w:r w:rsidR="004330A8" w:rsidRPr="0038732E">
        <w:rPr>
          <w:rFonts w:ascii="Calibri" w:hAnsi="Calibri" w:cs="Calibri"/>
          <w:bCs/>
          <w:sz w:val="24"/>
          <w:szCs w:val="24"/>
        </w:rPr>
        <w:t>Platonic</w:t>
      </w:r>
      <w:r w:rsidR="003A1EF3" w:rsidRPr="0038732E">
        <w:rPr>
          <w:rFonts w:ascii="Calibri" w:hAnsi="Calibri" w:cs="Calibri"/>
          <w:bCs/>
          <w:sz w:val="24"/>
          <w:szCs w:val="24"/>
        </w:rPr>
        <w:t xml:space="preserve"> and the </w:t>
      </w:r>
      <w:r w:rsidR="00314D08" w:rsidRPr="0038732E">
        <w:rPr>
          <w:rFonts w:ascii="Calibri" w:hAnsi="Calibri" w:cs="Calibri"/>
          <w:bCs/>
          <w:sz w:val="24"/>
          <w:szCs w:val="24"/>
        </w:rPr>
        <w:t>Stoic</w:t>
      </w:r>
      <w:r w:rsidR="00314D08" w:rsidRPr="0038732E">
        <w:rPr>
          <w:rFonts w:ascii="Calibri" w:hAnsi="Calibri" w:cs="Calibri" w:hint="eastAsia"/>
          <w:bCs/>
          <w:sz w:val="24"/>
          <w:szCs w:val="24"/>
        </w:rPr>
        <w:t xml:space="preserve"> </w:t>
      </w:r>
      <w:r w:rsidR="003A1EF3" w:rsidRPr="0038732E">
        <w:rPr>
          <w:rFonts w:ascii="Calibri" w:hAnsi="Calibri" w:cs="Calibri"/>
          <w:bCs/>
          <w:sz w:val="24"/>
          <w:szCs w:val="24"/>
        </w:rPr>
        <w:t>on the soul</w:t>
      </w:r>
      <w:r w:rsidR="00314D08" w:rsidRPr="0038732E">
        <w:rPr>
          <w:rStyle w:val="af2"/>
          <w:rFonts w:ascii="Calibri" w:hAnsi="Calibri" w:cs="Calibri"/>
          <w:bCs/>
          <w:sz w:val="24"/>
          <w:szCs w:val="24"/>
        </w:rPr>
        <w:footnoteReference w:id="48"/>
      </w:r>
      <w:r w:rsidR="003A1EF3" w:rsidRPr="0038732E">
        <w:rPr>
          <w:rFonts w:ascii="Calibri" w:hAnsi="Calibri" w:cs="Calibri" w:hint="eastAsia"/>
          <w:bCs/>
          <w:sz w:val="24"/>
          <w:szCs w:val="24"/>
        </w:rPr>
        <w:t>.</w:t>
      </w:r>
    </w:p>
    <w:p w14:paraId="1B8439EC" w14:textId="703EA678" w:rsidR="00A203C3" w:rsidRDefault="0040345F" w:rsidP="00E85457">
      <w:pPr>
        <w:pStyle w:val="a3"/>
        <w:spacing w:before="0" w:beforeAutospacing="0" w:after="0" w:afterAutospacing="0"/>
        <w:ind w:firstLine="720"/>
        <w:rPr>
          <w:rFonts w:ascii="Calibri" w:hAnsi="Calibri" w:cs="Calibri"/>
          <w:bCs/>
          <w:sz w:val="24"/>
          <w:szCs w:val="24"/>
        </w:rPr>
      </w:pPr>
      <w:r w:rsidRPr="0038732E">
        <w:rPr>
          <w:rFonts w:ascii="Calibri" w:hAnsi="Calibri" w:cs="Calibri"/>
          <w:bCs/>
          <w:sz w:val="24"/>
          <w:szCs w:val="24"/>
        </w:rPr>
        <w:t xml:space="preserve">The great cultural, religious, and ideological convergence </w:t>
      </w:r>
      <w:r w:rsidRPr="0038732E">
        <w:rPr>
          <w:rFonts w:ascii="Calibri" w:hAnsi="Calibri" w:cs="Calibri" w:hint="eastAsia"/>
          <w:bCs/>
          <w:sz w:val="24"/>
          <w:szCs w:val="24"/>
        </w:rPr>
        <w:t xml:space="preserve">in </w:t>
      </w:r>
      <w:proofErr w:type="spellStart"/>
      <w:r w:rsidRPr="0038732E">
        <w:rPr>
          <w:rFonts w:ascii="Calibri" w:hAnsi="Calibri" w:cs="Tahoma"/>
          <w:bCs/>
          <w:sz w:val="24"/>
          <w:szCs w:val="24"/>
        </w:rPr>
        <w:t>Abū</w:t>
      </w:r>
      <w:proofErr w:type="spellEnd"/>
      <w:r w:rsidRPr="0038732E">
        <w:rPr>
          <w:rFonts w:ascii="Calibri" w:hAnsi="Calibri" w:cs="Tahoma"/>
          <w:bCs/>
          <w:sz w:val="24"/>
          <w:szCs w:val="24"/>
        </w:rPr>
        <w:t xml:space="preserve"> </w:t>
      </w:r>
      <w:proofErr w:type="spellStart"/>
      <w:r w:rsidRPr="0038732E">
        <w:rPr>
          <w:rFonts w:ascii="Calibri" w:hAnsi="Calibri" w:cs="Tahoma"/>
          <w:bCs/>
          <w:sz w:val="24"/>
          <w:szCs w:val="24"/>
        </w:rPr>
        <w:t>Maʿšar’</w:t>
      </w:r>
      <w:r w:rsidRPr="0038732E">
        <w:rPr>
          <w:rFonts w:ascii="Calibri" w:hAnsi="Calibri" w:cs="Tahoma" w:hint="eastAsia"/>
          <w:bCs/>
          <w:sz w:val="24"/>
          <w:szCs w:val="24"/>
        </w:rPr>
        <w:t>s</w:t>
      </w:r>
      <w:proofErr w:type="spellEnd"/>
      <w:r w:rsidRPr="0038732E">
        <w:rPr>
          <w:rFonts w:ascii="Calibri" w:hAnsi="Calibri" w:cs="Tahoma" w:hint="eastAsia"/>
          <w:bCs/>
          <w:sz w:val="24"/>
          <w:szCs w:val="24"/>
        </w:rPr>
        <w:t xml:space="preserve"> work </w:t>
      </w:r>
      <w:r w:rsidRPr="0038732E">
        <w:rPr>
          <w:rFonts w:ascii="Calibri" w:hAnsi="Calibri" w:cs="Calibri"/>
          <w:bCs/>
          <w:sz w:val="24"/>
          <w:szCs w:val="24"/>
        </w:rPr>
        <w:t xml:space="preserve">has been mentioned many times </w:t>
      </w:r>
      <w:r w:rsidR="002A469D" w:rsidRPr="0038732E">
        <w:rPr>
          <w:rFonts w:ascii="Calibri" w:hAnsi="Calibri" w:cs="Calibri"/>
          <w:bCs/>
          <w:sz w:val="24"/>
          <w:szCs w:val="24"/>
        </w:rPr>
        <w:t>in the front part of</w:t>
      </w:r>
      <w:r w:rsidRPr="0038732E">
        <w:rPr>
          <w:rFonts w:ascii="Calibri" w:hAnsi="Calibri" w:cs="Calibri" w:hint="eastAsia"/>
          <w:bCs/>
          <w:sz w:val="24"/>
          <w:szCs w:val="24"/>
        </w:rPr>
        <w:t xml:space="preserve"> this essay</w:t>
      </w:r>
      <w:r w:rsidRPr="0038732E">
        <w:rPr>
          <w:rFonts w:ascii="Calibri" w:hAnsi="Calibri" w:cs="Calibri"/>
          <w:bCs/>
          <w:sz w:val="24"/>
          <w:szCs w:val="24"/>
        </w:rPr>
        <w:t>.</w:t>
      </w:r>
      <w:r w:rsidR="002A469D" w:rsidRPr="0038732E">
        <w:rPr>
          <w:rFonts w:ascii="Calibri" w:hAnsi="Calibri" w:cs="Calibri" w:hint="eastAsia"/>
          <w:bCs/>
          <w:sz w:val="24"/>
          <w:szCs w:val="24"/>
        </w:rPr>
        <w:t xml:space="preserve"> </w:t>
      </w:r>
      <w:proofErr w:type="gramStart"/>
      <w:r w:rsidR="007925AA" w:rsidRPr="0038732E">
        <w:rPr>
          <w:rFonts w:ascii="Calibri" w:hAnsi="Calibri" w:cs="Calibri"/>
          <w:bCs/>
          <w:sz w:val="24"/>
          <w:szCs w:val="24"/>
        </w:rPr>
        <w:t>Similar to</w:t>
      </w:r>
      <w:proofErr w:type="gramEnd"/>
      <w:r w:rsidR="007925AA" w:rsidRPr="0038732E">
        <w:rPr>
          <w:rFonts w:ascii="Calibri" w:hAnsi="Calibri" w:cs="Calibri"/>
          <w:bCs/>
          <w:sz w:val="24"/>
          <w:szCs w:val="24"/>
        </w:rPr>
        <w:t xml:space="preserve"> Ptolemy, A uses natural, practical, rational </w:t>
      </w:r>
      <w:r w:rsidR="00A454BB" w:rsidRPr="0038732E">
        <w:rPr>
          <w:rFonts w:ascii="Calibri" w:hAnsi="Calibri" w:cs="Calibri"/>
          <w:bCs/>
          <w:sz w:val="24"/>
          <w:szCs w:val="24"/>
        </w:rPr>
        <w:t>methods</w:t>
      </w:r>
      <w:r w:rsidR="007925AA" w:rsidRPr="0038732E">
        <w:rPr>
          <w:rFonts w:ascii="Calibri" w:hAnsi="Calibri" w:cs="Calibri"/>
          <w:bCs/>
          <w:sz w:val="24"/>
          <w:szCs w:val="24"/>
        </w:rPr>
        <w:t xml:space="preserve"> in analysing Mars </w:t>
      </w:r>
      <w:r w:rsidR="00ED7FA5" w:rsidRPr="0038732E">
        <w:rPr>
          <w:rFonts w:ascii="Calibri" w:hAnsi="Calibri" w:cs="Calibri" w:hint="eastAsia"/>
          <w:bCs/>
          <w:sz w:val="24"/>
          <w:szCs w:val="24"/>
        </w:rPr>
        <w:t>and</w:t>
      </w:r>
      <w:r w:rsidR="007925AA" w:rsidRPr="0038732E">
        <w:rPr>
          <w:rFonts w:ascii="Calibri" w:hAnsi="Calibri" w:cs="Calibri"/>
          <w:bCs/>
          <w:sz w:val="24"/>
          <w:szCs w:val="24"/>
        </w:rPr>
        <w:t xml:space="preserve"> the other planets, </w:t>
      </w:r>
      <w:r w:rsidR="003E4D55" w:rsidRPr="0038732E">
        <w:rPr>
          <w:rFonts w:ascii="Calibri" w:hAnsi="Calibri" w:cs="Calibri"/>
          <w:bCs/>
          <w:sz w:val="24"/>
          <w:szCs w:val="24"/>
        </w:rPr>
        <w:t xml:space="preserve">which </w:t>
      </w:r>
      <w:r w:rsidR="00E23A27">
        <w:rPr>
          <w:rFonts w:ascii="Calibri" w:hAnsi="Calibri" w:cs="Calibri"/>
          <w:bCs/>
          <w:sz w:val="24"/>
          <w:szCs w:val="24"/>
        </w:rPr>
        <w:t>aligns</w:t>
      </w:r>
      <w:r w:rsidR="003E4D55" w:rsidRPr="0038732E">
        <w:rPr>
          <w:rFonts w:ascii="Calibri" w:hAnsi="Calibri" w:cs="Calibri"/>
          <w:bCs/>
          <w:sz w:val="24"/>
          <w:szCs w:val="24"/>
        </w:rPr>
        <w:t xml:space="preserve"> with Aristotelianism and includes</w:t>
      </w:r>
      <w:r w:rsidR="00D86DA8" w:rsidRPr="0038732E">
        <w:rPr>
          <w:rFonts w:ascii="Calibri" w:hAnsi="Calibri" w:cs="Calibri"/>
          <w:bCs/>
          <w:sz w:val="24"/>
          <w:szCs w:val="24"/>
        </w:rPr>
        <w:t xml:space="preserve"> support for the accidental nature of fate</w:t>
      </w:r>
      <w:r w:rsidR="00D86DA8" w:rsidRPr="0038732E">
        <w:rPr>
          <w:rFonts w:ascii="Calibri" w:hAnsi="Calibri" w:cs="Calibri" w:hint="eastAsia"/>
          <w:bCs/>
          <w:sz w:val="24"/>
          <w:szCs w:val="24"/>
        </w:rPr>
        <w:t xml:space="preserve">. </w:t>
      </w:r>
      <w:r w:rsidR="00F1134E" w:rsidRPr="0038732E">
        <w:rPr>
          <w:rFonts w:ascii="Calibri" w:hAnsi="Calibri" w:cs="Calibri" w:hint="eastAsia"/>
          <w:bCs/>
          <w:sz w:val="24"/>
          <w:szCs w:val="24"/>
        </w:rPr>
        <w:t>H</w:t>
      </w:r>
      <w:r w:rsidR="00E9251D" w:rsidRPr="0038732E">
        <w:rPr>
          <w:rFonts w:ascii="Calibri" w:hAnsi="Calibri" w:cs="Calibri"/>
          <w:bCs/>
          <w:sz w:val="24"/>
          <w:szCs w:val="24"/>
        </w:rPr>
        <w:t>e also mentioned that people have</w:t>
      </w:r>
      <w:r w:rsidR="00E56CCA" w:rsidRPr="0038732E">
        <w:rPr>
          <w:rFonts w:ascii="Calibri" w:hAnsi="Calibri" w:cs="Calibri" w:hint="eastAsia"/>
          <w:bCs/>
          <w:sz w:val="24"/>
          <w:szCs w:val="24"/>
        </w:rPr>
        <w:t xml:space="preserve"> an</w:t>
      </w:r>
      <w:r w:rsidR="00E9251D" w:rsidRPr="0038732E">
        <w:rPr>
          <w:rFonts w:ascii="Calibri" w:hAnsi="Calibri" w:cs="Calibri" w:hint="eastAsia"/>
          <w:bCs/>
          <w:sz w:val="24"/>
          <w:szCs w:val="24"/>
        </w:rPr>
        <w:t xml:space="preserve"> </w:t>
      </w:r>
      <w:r w:rsidR="003E4D55" w:rsidRPr="0038732E">
        <w:rPr>
          <w:rFonts w:ascii="Calibri" w:hAnsi="Calibri" w:cs="Calibri"/>
          <w:bCs/>
          <w:sz w:val="24"/>
          <w:szCs w:val="24"/>
        </w:rPr>
        <w:t xml:space="preserve">animal </w:t>
      </w:r>
      <w:r w:rsidR="003E4D55" w:rsidRPr="0038732E">
        <w:rPr>
          <w:rFonts w:ascii="Calibri" w:hAnsi="Calibri" w:cs="Calibri" w:hint="eastAsia"/>
          <w:bCs/>
          <w:sz w:val="24"/>
          <w:szCs w:val="24"/>
        </w:rPr>
        <w:t xml:space="preserve">soul </w:t>
      </w:r>
      <w:r w:rsidR="003E4D55" w:rsidRPr="0038732E">
        <w:rPr>
          <w:rFonts w:ascii="Calibri" w:hAnsi="Calibri" w:cs="Calibri"/>
          <w:bCs/>
          <w:sz w:val="24"/>
          <w:szCs w:val="24"/>
        </w:rPr>
        <w:t xml:space="preserve">and </w:t>
      </w:r>
      <w:r w:rsidR="00E56CCA" w:rsidRPr="0038732E">
        <w:rPr>
          <w:rFonts w:ascii="Calibri" w:hAnsi="Calibri" w:cs="Calibri" w:hint="eastAsia"/>
          <w:bCs/>
          <w:sz w:val="24"/>
          <w:szCs w:val="24"/>
        </w:rPr>
        <w:t xml:space="preserve">a </w:t>
      </w:r>
      <w:r w:rsidR="003E4D55" w:rsidRPr="0038732E">
        <w:rPr>
          <w:rFonts w:ascii="Calibri" w:hAnsi="Calibri" w:cs="Calibri"/>
          <w:bCs/>
          <w:sz w:val="24"/>
          <w:szCs w:val="24"/>
        </w:rPr>
        <w:t>rational soul</w:t>
      </w:r>
      <w:r w:rsidR="003E4D55" w:rsidRPr="0038732E">
        <w:rPr>
          <w:rFonts w:ascii="Calibri" w:hAnsi="Calibri" w:cs="Calibri" w:hint="eastAsia"/>
          <w:bCs/>
          <w:sz w:val="24"/>
          <w:szCs w:val="24"/>
        </w:rPr>
        <w:t xml:space="preserve">, </w:t>
      </w:r>
      <w:r w:rsidR="00247B00" w:rsidRPr="0038732E">
        <w:rPr>
          <w:rFonts w:ascii="Calibri" w:hAnsi="Calibri" w:cs="Calibri"/>
          <w:bCs/>
          <w:sz w:val="24"/>
          <w:szCs w:val="24"/>
        </w:rPr>
        <w:t xml:space="preserve">and </w:t>
      </w:r>
      <w:r w:rsidR="001B4FC9" w:rsidRPr="0038732E">
        <w:rPr>
          <w:rFonts w:ascii="Calibri" w:hAnsi="Calibri" w:cs="Calibri" w:hint="eastAsia"/>
          <w:bCs/>
          <w:sz w:val="24"/>
          <w:szCs w:val="24"/>
        </w:rPr>
        <w:t>then he</w:t>
      </w:r>
      <w:r w:rsidR="003E4D55" w:rsidRPr="0038732E">
        <w:rPr>
          <w:rFonts w:ascii="Calibri" w:hAnsi="Calibri" w:cs="Calibri" w:hint="eastAsia"/>
          <w:bCs/>
          <w:sz w:val="24"/>
          <w:szCs w:val="24"/>
        </w:rPr>
        <w:t xml:space="preserve"> </w:t>
      </w:r>
      <w:r w:rsidR="00E56CCA" w:rsidRPr="0038732E">
        <w:rPr>
          <w:rFonts w:ascii="Calibri" w:hAnsi="Calibri" w:cs="Calibri"/>
          <w:bCs/>
          <w:sz w:val="24"/>
          <w:szCs w:val="24"/>
        </w:rPr>
        <w:t>quoted</w:t>
      </w:r>
      <w:r w:rsidR="00444F21" w:rsidRPr="0038732E">
        <w:rPr>
          <w:rFonts w:ascii="Calibri" w:hAnsi="Calibri" w:cs="Calibri" w:hint="eastAsia"/>
          <w:bCs/>
          <w:sz w:val="24"/>
          <w:szCs w:val="24"/>
        </w:rPr>
        <w:t xml:space="preserve"> p</w:t>
      </w:r>
      <w:r w:rsidR="00444F21" w:rsidRPr="0038732E">
        <w:rPr>
          <w:rFonts w:ascii="Calibri" w:hAnsi="Calibri" w:cs="Calibri"/>
          <w:bCs/>
          <w:sz w:val="24"/>
          <w:szCs w:val="24"/>
        </w:rPr>
        <w:t>hilosophers’</w:t>
      </w:r>
      <w:r w:rsidR="00444F21" w:rsidRPr="0038732E">
        <w:rPr>
          <w:rFonts w:ascii="Calibri" w:hAnsi="Calibri" w:cs="Calibri" w:hint="eastAsia"/>
          <w:bCs/>
          <w:sz w:val="24"/>
          <w:szCs w:val="24"/>
        </w:rPr>
        <w:t xml:space="preserve"> view that </w:t>
      </w:r>
      <w:r w:rsidR="0097541B" w:rsidRPr="0038732E">
        <w:rPr>
          <w:rFonts w:ascii="Calibri" w:hAnsi="Calibri" w:cs="Calibri"/>
          <w:bCs/>
          <w:sz w:val="24"/>
          <w:szCs w:val="24"/>
        </w:rPr>
        <w:t>‘</w:t>
      </w:r>
      <w:r w:rsidR="00247B00" w:rsidRPr="0038732E">
        <w:rPr>
          <w:rFonts w:ascii="Calibri" w:hAnsi="Calibri" w:cs="Calibri" w:hint="eastAsia"/>
          <w:bCs/>
          <w:sz w:val="24"/>
          <w:szCs w:val="24"/>
        </w:rPr>
        <w:t xml:space="preserve">the </w:t>
      </w:r>
      <w:r w:rsidR="00444F21" w:rsidRPr="0038732E">
        <w:rPr>
          <w:rFonts w:ascii="Calibri" w:hAnsi="Calibri" w:cs="Calibri" w:hint="eastAsia"/>
          <w:bCs/>
          <w:sz w:val="24"/>
          <w:szCs w:val="24"/>
        </w:rPr>
        <w:t>star</w:t>
      </w:r>
      <w:r w:rsidR="00247B00" w:rsidRPr="0038732E">
        <w:rPr>
          <w:rFonts w:ascii="Calibri" w:hAnsi="Calibri" w:cs="Calibri" w:hint="eastAsia"/>
          <w:bCs/>
          <w:sz w:val="24"/>
          <w:szCs w:val="24"/>
        </w:rPr>
        <w:t>s</w:t>
      </w:r>
      <w:r w:rsidR="001B4FC9" w:rsidRPr="0038732E">
        <w:rPr>
          <w:rFonts w:ascii="Calibri" w:hAnsi="Calibri" w:cs="Calibri" w:hint="eastAsia"/>
          <w:bCs/>
          <w:sz w:val="24"/>
          <w:szCs w:val="24"/>
        </w:rPr>
        <w:t xml:space="preserve"> </w:t>
      </w:r>
      <w:r w:rsidR="001B4FC9" w:rsidRPr="0038732E">
        <w:rPr>
          <w:rFonts w:ascii="Calibri" w:hAnsi="Calibri" w:cs="Calibri"/>
          <w:bCs/>
          <w:sz w:val="24"/>
          <w:szCs w:val="24"/>
        </w:rPr>
        <w:t xml:space="preserve">are alive and have rational </w:t>
      </w:r>
      <w:r w:rsidR="0097541B" w:rsidRPr="0038732E">
        <w:rPr>
          <w:rFonts w:ascii="Calibri" w:hAnsi="Calibri" w:cs="Calibri"/>
          <w:bCs/>
          <w:sz w:val="24"/>
          <w:szCs w:val="24"/>
        </w:rPr>
        <w:t>souls</w:t>
      </w:r>
      <w:r w:rsidR="0097541B" w:rsidRPr="0038732E">
        <w:rPr>
          <w:rFonts w:ascii="Calibri" w:hAnsi="Calibri" w:cs="Calibri" w:hint="eastAsia"/>
          <w:bCs/>
          <w:sz w:val="24"/>
          <w:szCs w:val="24"/>
        </w:rPr>
        <w:t>.</w:t>
      </w:r>
      <w:r w:rsidR="0097541B" w:rsidRPr="0038732E">
        <w:rPr>
          <w:rFonts w:ascii="Calibri" w:hAnsi="Calibri" w:cs="Calibri"/>
          <w:bCs/>
          <w:sz w:val="24"/>
          <w:szCs w:val="24"/>
        </w:rPr>
        <w:t>’</w:t>
      </w:r>
      <w:r w:rsidR="00F1134E" w:rsidRPr="0038732E">
        <w:rPr>
          <w:rStyle w:val="af2"/>
          <w:rFonts w:ascii="Calibri" w:hAnsi="Calibri" w:cs="Calibri"/>
          <w:bCs/>
          <w:sz w:val="24"/>
          <w:szCs w:val="24"/>
        </w:rPr>
        <w:footnoteReference w:id="49"/>
      </w:r>
      <w:r w:rsidR="0097541B" w:rsidRPr="0038732E">
        <w:rPr>
          <w:rFonts w:ascii="Calibri" w:hAnsi="Calibri" w:cs="Calibri" w:hint="eastAsia"/>
          <w:bCs/>
          <w:sz w:val="24"/>
          <w:szCs w:val="24"/>
        </w:rPr>
        <w:t>.</w:t>
      </w:r>
      <w:r w:rsidR="00C12C43" w:rsidRPr="0038732E">
        <w:rPr>
          <w:rFonts w:ascii="Calibri" w:hAnsi="Calibri" w:cs="Calibri" w:hint="eastAsia"/>
          <w:bCs/>
          <w:sz w:val="24"/>
          <w:szCs w:val="24"/>
        </w:rPr>
        <w:t xml:space="preserve"> </w:t>
      </w:r>
      <w:r w:rsidR="00915614" w:rsidRPr="0038732E">
        <w:rPr>
          <w:rFonts w:ascii="Calibri" w:hAnsi="Calibri" w:cs="Calibri"/>
          <w:bCs/>
          <w:sz w:val="24"/>
          <w:szCs w:val="24"/>
        </w:rPr>
        <w:t xml:space="preserve">This idea of layering the soul </w:t>
      </w:r>
      <w:r w:rsidR="00915614" w:rsidRPr="0038732E">
        <w:rPr>
          <w:rFonts w:ascii="Calibri" w:hAnsi="Calibri" w:cs="Calibri" w:hint="eastAsia"/>
          <w:bCs/>
          <w:sz w:val="24"/>
          <w:szCs w:val="24"/>
        </w:rPr>
        <w:t xml:space="preserve">to higher and lower </w:t>
      </w:r>
      <w:r w:rsidR="00915614" w:rsidRPr="0038732E">
        <w:rPr>
          <w:rFonts w:ascii="Calibri" w:hAnsi="Calibri" w:cs="Calibri"/>
          <w:bCs/>
          <w:sz w:val="24"/>
          <w:szCs w:val="24"/>
        </w:rPr>
        <w:t>has not only the influence of the Aristotelian, but also the style of Neoplatonism</w:t>
      </w:r>
      <w:r w:rsidR="00DA24DD" w:rsidRPr="0038732E">
        <w:rPr>
          <w:rFonts w:ascii="Calibri" w:hAnsi="Calibri" w:cs="Calibri" w:hint="eastAsia"/>
          <w:bCs/>
          <w:sz w:val="24"/>
          <w:szCs w:val="24"/>
        </w:rPr>
        <w:t>.</w:t>
      </w:r>
      <w:r w:rsidR="00E42293" w:rsidRPr="0038732E">
        <w:rPr>
          <w:rFonts w:ascii="Calibri" w:hAnsi="Calibri" w:cs="Calibri" w:hint="eastAsia"/>
          <w:bCs/>
          <w:sz w:val="24"/>
          <w:szCs w:val="24"/>
        </w:rPr>
        <w:t xml:space="preserve"> </w:t>
      </w:r>
      <w:r w:rsidR="00C6290F" w:rsidRPr="0038732E">
        <w:rPr>
          <w:rFonts w:ascii="Calibri" w:hAnsi="Calibri" w:cs="Calibri"/>
          <w:bCs/>
          <w:sz w:val="24"/>
          <w:szCs w:val="24"/>
        </w:rPr>
        <w:t xml:space="preserve">Although he cites many ideas, some are agreed with, some are criticised, and some do not state a personal attitude. </w:t>
      </w:r>
      <w:r w:rsidR="006D30F6" w:rsidRPr="0038732E">
        <w:rPr>
          <w:rFonts w:ascii="Calibri" w:hAnsi="Calibri" w:cs="Calibri"/>
          <w:bCs/>
          <w:sz w:val="24"/>
          <w:szCs w:val="24"/>
        </w:rPr>
        <w:t xml:space="preserve">As in the </w:t>
      </w:r>
      <w:r w:rsidR="00A203C3" w:rsidRPr="0038732E">
        <w:rPr>
          <w:rFonts w:ascii="Calibri" w:hAnsi="Calibri" w:cs="Calibri"/>
          <w:bCs/>
          <w:sz w:val="24"/>
          <w:szCs w:val="24"/>
        </w:rPr>
        <w:t>compromise</w:t>
      </w:r>
      <w:r w:rsidR="006D30F6" w:rsidRPr="0038732E">
        <w:rPr>
          <w:rFonts w:ascii="Calibri" w:hAnsi="Calibri" w:cs="Calibri"/>
          <w:bCs/>
          <w:sz w:val="24"/>
          <w:szCs w:val="24"/>
        </w:rPr>
        <w:t xml:space="preserve"> analyses of </w:t>
      </w:r>
      <w:r w:rsidR="00A203C3" w:rsidRPr="0038732E">
        <w:rPr>
          <w:rFonts w:ascii="Calibri" w:hAnsi="Calibri" w:cs="Calibri"/>
          <w:bCs/>
          <w:sz w:val="24"/>
          <w:szCs w:val="24"/>
        </w:rPr>
        <w:t>Mars's dry and wet, malefic</w:t>
      </w:r>
      <w:r w:rsidR="00D00FDD">
        <w:rPr>
          <w:rFonts w:ascii="Calibri" w:hAnsi="Calibri" w:cs="Calibri" w:hint="eastAsia"/>
          <w:bCs/>
          <w:sz w:val="24"/>
          <w:szCs w:val="24"/>
        </w:rPr>
        <w:t>ent</w:t>
      </w:r>
      <w:r w:rsidR="00A203C3" w:rsidRPr="0038732E">
        <w:rPr>
          <w:rFonts w:ascii="Calibri" w:hAnsi="Calibri" w:cs="Calibri"/>
          <w:bCs/>
          <w:sz w:val="24"/>
          <w:szCs w:val="24"/>
        </w:rPr>
        <w:t xml:space="preserve"> and benefic</w:t>
      </w:r>
      <w:r w:rsidR="00D00FDD">
        <w:rPr>
          <w:rFonts w:ascii="Calibri" w:hAnsi="Calibri" w:cs="Calibri" w:hint="eastAsia"/>
          <w:bCs/>
          <w:sz w:val="24"/>
          <w:szCs w:val="24"/>
        </w:rPr>
        <w:t>ent</w:t>
      </w:r>
      <w:r w:rsidR="00A203C3" w:rsidRPr="0038732E">
        <w:rPr>
          <w:rFonts w:ascii="Calibri" w:hAnsi="Calibri" w:cs="Calibri"/>
          <w:bCs/>
          <w:sz w:val="24"/>
          <w:szCs w:val="24"/>
        </w:rPr>
        <w:t xml:space="preserve"> attributes, he retains partly </w:t>
      </w:r>
      <w:r w:rsidR="00A203C3" w:rsidRPr="0038732E">
        <w:rPr>
          <w:rFonts w:ascii="Calibri" w:hAnsi="Calibri" w:cs="Calibri"/>
          <w:bCs/>
          <w:sz w:val="24"/>
          <w:szCs w:val="24"/>
        </w:rPr>
        <w:lastRenderedPageBreak/>
        <w:t xml:space="preserve">theological concepts, philosophical concepts, and </w:t>
      </w:r>
      <w:r w:rsidR="006D30F6" w:rsidRPr="0038732E">
        <w:rPr>
          <w:rFonts w:ascii="Calibri" w:hAnsi="Calibri" w:cs="Calibri"/>
          <w:bCs/>
          <w:sz w:val="24"/>
          <w:szCs w:val="24"/>
        </w:rPr>
        <w:t>astrological techniques, as if he were trying to find some kind of harmonious fusion and balance in the middle.</w:t>
      </w:r>
    </w:p>
    <w:p w14:paraId="6195BFC3" w14:textId="4EEF385E" w:rsidR="00CE32B5" w:rsidRDefault="00CE32B5" w:rsidP="000A4A0C">
      <w:pPr>
        <w:pStyle w:val="a3"/>
        <w:spacing w:before="0" w:beforeAutospacing="0" w:after="0" w:afterAutospacing="0"/>
        <w:ind w:firstLine="720"/>
        <w:rPr>
          <w:rFonts w:ascii="Calibri" w:hAnsi="Calibri" w:cs="Calibri"/>
          <w:bCs/>
          <w:sz w:val="24"/>
          <w:szCs w:val="24"/>
        </w:rPr>
      </w:pPr>
      <w:r w:rsidRPr="00CE32B5">
        <w:rPr>
          <w:rFonts w:ascii="Calibri" w:hAnsi="Calibri" w:cs="Calibri"/>
          <w:bCs/>
          <w:sz w:val="24"/>
          <w:szCs w:val="24"/>
        </w:rPr>
        <w:t>Differing from the highly integrated aggregation of the first two books,</w:t>
      </w:r>
      <w:r>
        <w:rPr>
          <w:rFonts w:ascii="Calibri" w:hAnsi="Calibri" w:cs="Calibri" w:hint="eastAsia"/>
          <w:bCs/>
          <w:sz w:val="24"/>
          <w:szCs w:val="24"/>
        </w:rPr>
        <w:t xml:space="preserve"> t</w:t>
      </w:r>
      <w:r w:rsidR="001E0B5C" w:rsidRPr="001E0B5C">
        <w:rPr>
          <w:rFonts w:ascii="Calibri" w:hAnsi="Calibri" w:cs="Calibri"/>
          <w:bCs/>
          <w:sz w:val="24"/>
          <w:szCs w:val="24"/>
        </w:rPr>
        <w:t>he last book</w:t>
      </w:r>
      <w:r w:rsidR="001E0B5C">
        <w:rPr>
          <w:rFonts w:ascii="Calibri" w:hAnsi="Calibri" w:cs="Calibri" w:hint="eastAsia"/>
          <w:bCs/>
          <w:sz w:val="24"/>
          <w:szCs w:val="24"/>
        </w:rPr>
        <w:t>,</w:t>
      </w:r>
      <w:r w:rsidR="001E0B5C" w:rsidRPr="001E0B5C">
        <w:rPr>
          <w:rFonts w:ascii="Calibri" w:hAnsi="Calibri" w:cs="Calibri"/>
          <w:bCs/>
          <w:sz w:val="24"/>
          <w:szCs w:val="24"/>
        </w:rPr>
        <w:t xml:space="preserve"> </w:t>
      </w:r>
      <w:r w:rsidR="001E0B5C" w:rsidRPr="00845412">
        <w:rPr>
          <w:rFonts w:ascii="Calibri" w:hAnsi="Calibri" w:cs="Calibri"/>
          <w:bCs/>
          <w:i/>
          <w:iCs/>
          <w:sz w:val="24"/>
          <w:szCs w:val="24"/>
        </w:rPr>
        <w:t>The Inner Planets</w:t>
      </w:r>
      <w:r w:rsidR="001E0B5C">
        <w:rPr>
          <w:rFonts w:ascii="Calibri" w:hAnsi="Calibri" w:cs="Calibri" w:hint="eastAsia"/>
          <w:bCs/>
          <w:i/>
          <w:iCs/>
          <w:sz w:val="24"/>
          <w:szCs w:val="24"/>
        </w:rPr>
        <w:t xml:space="preserve">, </w:t>
      </w:r>
      <w:r w:rsidR="001E0B5C" w:rsidRPr="001E0B5C">
        <w:rPr>
          <w:rFonts w:ascii="Calibri" w:hAnsi="Calibri" w:cs="Calibri"/>
          <w:bCs/>
          <w:sz w:val="24"/>
          <w:szCs w:val="24"/>
        </w:rPr>
        <w:t xml:space="preserve">has the clearest </w:t>
      </w:r>
      <w:r w:rsidR="006D7A7E">
        <w:rPr>
          <w:rFonts w:ascii="Calibri" w:hAnsi="Calibri" w:cs="Calibri" w:hint="eastAsia"/>
          <w:bCs/>
          <w:sz w:val="24"/>
          <w:szCs w:val="24"/>
        </w:rPr>
        <w:t xml:space="preserve">main </w:t>
      </w:r>
      <w:r w:rsidR="001E0B5C">
        <w:rPr>
          <w:rFonts w:ascii="Calibri" w:hAnsi="Calibri" w:cs="Calibri" w:hint="eastAsia"/>
          <w:bCs/>
          <w:sz w:val="24"/>
          <w:szCs w:val="24"/>
        </w:rPr>
        <w:t xml:space="preserve">concept: </w:t>
      </w:r>
      <w:r w:rsidR="008F3B96">
        <w:rPr>
          <w:rFonts w:ascii="Calibri" w:hAnsi="Calibri" w:cs="Calibri"/>
          <w:bCs/>
          <w:sz w:val="24"/>
          <w:szCs w:val="24"/>
        </w:rPr>
        <w:t>Jungian</w:t>
      </w:r>
      <w:r w:rsidR="006D7A7E">
        <w:rPr>
          <w:rFonts w:ascii="Calibri" w:hAnsi="Calibri" w:cs="Calibri" w:hint="eastAsia"/>
          <w:bCs/>
          <w:sz w:val="24"/>
          <w:szCs w:val="24"/>
        </w:rPr>
        <w:t xml:space="preserve">. </w:t>
      </w:r>
      <w:r w:rsidR="00796F89">
        <w:rPr>
          <w:rFonts w:ascii="Calibri" w:hAnsi="Calibri" w:cs="Calibri"/>
          <w:bCs/>
          <w:sz w:val="24"/>
          <w:szCs w:val="24"/>
        </w:rPr>
        <w:t>Both authors discuss the influence of Mars on gender by making several references to Anima and Animus</w:t>
      </w:r>
      <w:r w:rsidR="008D38CF">
        <w:rPr>
          <w:rStyle w:val="af2"/>
          <w:rFonts w:ascii="Calibri" w:hAnsi="Calibri" w:cs="Calibri"/>
          <w:bCs/>
          <w:sz w:val="24"/>
          <w:szCs w:val="24"/>
        </w:rPr>
        <w:footnoteReference w:id="50"/>
      </w:r>
      <w:r w:rsidR="00796F89">
        <w:rPr>
          <w:rFonts w:ascii="Calibri" w:hAnsi="Calibri" w:cs="Calibri"/>
          <w:bCs/>
          <w:sz w:val="24"/>
          <w:szCs w:val="24"/>
        </w:rPr>
        <w:t xml:space="preserve">, </w:t>
      </w:r>
      <w:r w:rsidR="003B4199">
        <w:rPr>
          <w:rFonts w:ascii="Calibri" w:hAnsi="Calibri" w:cs="Calibri" w:hint="eastAsia"/>
          <w:bCs/>
          <w:sz w:val="24"/>
          <w:szCs w:val="24"/>
        </w:rPr>
        <w:t>Jung</w:t>
      </w:r>
      <w:r w:rsidR="003B4199">
        <w:rPr>
          <w:rFonts w:ascii="Calibri" w:hAnsi="Calibri" w:cs="Calibri"/>
          <w:bCs/>
          <w:sz w:val="24"/>
          <w:szCs w:val="24"/>
        </w:rPr>
        <w:t>’</w:t>
      </w:r>
      <w:r w:rsidR="003B4199">
        <w:rPr>
          <w:rFonts w:ascii="Calibri" w:hAnsi="Calibri" w:cs="Calibri" w:hint="eastAsia"/>
          <w:bCs/>
          <w:sz w:val="24"/>
          <w:szCs w:val="24"/>
        </w:rPr>
        <w:t xml:space="preserve">s </w:t>
      </w:r>
      <w:r w:rsidR="00796F89" w:rsidRPr="00796F89">
        <w:rPr>
          <w:rFonts w:ascii="Calibri" w:hAnsi="Calibri" w:cs="Calibri"/>
          <w:bCs/>
          <w:sz w:val="24"/>
          <w:szCs w:val="24"/>
        </w:rPr>
        <w:t>personality theory</w:t>
      </w:r>
      <w:r w:rsidR="00796F89">
        <w:rPr>
          <w:rFonts w:ascii="Calibri" w:hAnsi="Calibri" w:cs="Calibri" w:hint="eastAsia"/>
          <w:bCs/>
          <w:sz w:val="24"/>
          <w:szCs w:val="24"/>
        </w:rPr>
        <w:t xml:space="preserve">. </w:t>
      </w:r>
      <w:r w:rsidR="002303E3" w:rsidRPr="002303E3">
        <w:rPr>
          <w:rFonts w:ascii="Calibri" w:hAnsi="Calibri" w:cs="Calibri"/>
          <w:bCs/>
          <w:sz w:val="24"/>
          <w:szCs w:val="24"/>
        </w:rPr>
        <w:t>Also, the emphasis on archetypal energies</w:t>
      </w:r>
      <w:r w:rsidR="002766D9">
        <w:rPr>
          <w:rFonts w:ascii="Calibri" w:hAnsi="Calibri" w:cs="Calibri" w:hint="eastAsia"/>
          <w:bCs/>
          <w:sz w:val="24"/>
          <w:szCs w:val="24"/>
        </w:rPr>
        <w:t>,</w:t>
      </w:r>
      <w:r w:rsidR="002303E3" w:rsidRPr="002303E3">
        <w:rPr>
          <w:rFonts w:ascii="Calibri" w:hAnsi="Calibri" w:cs="Calibri"/>
          <w:bCs/>
          <w:sz w:val="24"/>
          <w:szCs w:val="24"/>
        </w:rPr>
        <w:t xml:space="preserve"> mythic guidance</w:t>
      </w:r>
      <w:r w:rsidR="002766D9">
        <w:rPr>
          <w:rFonts w:ascii="Calibri" w:hAnsi="Calibri" w:cs="Calibri" w:hint="eastAsia"/>
          <w:bCs/>
          <w:sz w:val="24"/>
          <w:szCs w:val="24"/>
        </w:rPr>
        <w:t xml:space="preserve"> and shadow</w:t>
      </w:r>
      <w:r w:rsidR="002303E3" w:rsidRPr="002303E3">
        <w:rPr>
          <w:rFonts w:ascii="Calibri" w:hAnsi="Calibri" w:cs="Calibri"/>
          <w:bCs/>
          <w:sz w:val="24"/>
          <w:szCs w:val="24"/>
        </w:rPr>
        <w:t xml:space="preserve"> is part of </w:t>
      </w:r>
      <w:r w:rsidR="008F3B96" w:rsidRPr="008F3B96">
        <w:rPr>
          <w:rFonts w:ascii="Calibri" w:hAnsi="Calibri" w:cs="Calibri"/>
          <w:bCs/>
          <w:sz w:val="24"/>
          <w:szCs w:val="24"/>
        </w:rPr>
        <w:t>Jungian</w:t>
      </w:r>
      <w:r w:rsidR="002303E3" w:rsidRPr="002303E3">
        <w:rPr>
          <w:rFonts w:ascii="Calibri" w:hAnsi="Calibri" w:cs="Calibri"/>
          <w:bCs/>
          <w:sz w:val="24"/>
          <w:szCs w:val="24"/>
        </w:rPr>
        <w:t>.</w:t>
      </w:r>
      <w:r w:rsidR="004E57C1">
        <w:rPr>
          <w:rFonts w:ascii="Calibri" w:hAnsi="Calibri" w:cs="Calibri" w:hint="eastAsia"/>
          <w:bCs/>
          <w:sz w:val="24"/>
          <w:szCs w:val="24"/>
        </w:rPr>
        <w:t xml:space="preserve"> </w:t>
      </w:r>
      <w:r w:rsidR="001C1D03" w:rsidRPr="001C1D03">
        <w:rPr>
          <w:rFonts w:ascii="Calibri" w:hAnsi="Calibri" w:cs="Calibri"/>
          <w:bCs/>
          <w:sz w:val="24"/>
          <w:szCs w:val="24"/>
        </w:rPr>
        <w:t>Laura</w:t>
      </w:r>
      <w:r w:rsidR="001C1D03">
        <w:rPr>
          <w:rFonts w:ascii="Calibri" w:hAnsi="Calibri" w:cs="Calibri" w:hint="eastAsia"/>
          <w:bCs/>
          <w:sz w:val="24"/>
          <w:szCs w:val="24"/>
        </w:rPr>
        <w:t xml:space="preserve"> </w:t>
      </w:r>
      <w:r w:rsidR="001C1D03" w:rsidRPr="001C1D03">
        <w:rPr>
          <w:rFonts w:ascii="Calibri" w:hAnsi="Calibri" w:cs="Calibri"/>
          <w:bCs/>
          <w:sz w:val="24"/>
          <w:szCs w:val="24"/>
        </w:rPr>
        <w:t>Andrikopoulos</w:t>
      </w:r>
      <w:r w:rsidR="009F1D68">
        <w:rPr>
          <w:rFonts w:ascii="Calibri" w:hAnsi="Calibri" w:cs="Calibri" w:hint="eastAsia"/>
          <w:bCs/>
          <w:sz w:val="24"/>
          <w:szCs w:val="24"/>
        </w:rPr>
        <w:t xml:space="preserve"> </w:t>
      </w:r>
      <w:r w:rsidR="006E0364">
        <w:rPr>
          <w:rFonts w:ascii="Calibri" w:hAnsi="Calibri" w:cs="Calibri" w:hint="eastAsia"/>
          <w:bCs/>
          <w:sz w:val="24"/>
          <w:szCs w:val="24"/>
        </w:rPr>
        <w:t>stated</w:t>
      </w:r>
      <w:r w:rsidR="00F75A20">
        <w:rPr>
          <w:rFonts w:ascii="Calibri" w:hAnsi="Calibri" w:cs="Calibri"/>
          <w:bCs/>
          <w:sz w:val="24"/>
          <w:szCs w:val="24"/>
        </w:rPr>
        <w:t xml:space="preserve"> that for Liz Greene, myths reveal the collective nature of the planets, and Liz Greene acknowledged Jungian influence in</w:t>
      </w:r>
      <w:r w:rsidR="00840BD8">
        <w:rPr>
          <w:rFonts w:ascii="Calibri" w:hAnsi="Calibri" w:cs="Calibri" w:hint="eastAsia"/>
          <w:bCs/>
          <w:sz w:val="24"/>
          <w:szCs w:val="24"/>
        </w:rPr>
        <w:t xml:space="preserve"> </w:t>
      </w:r>
      <w:r w:rsidR="00840BD8" w:rsidRPr="00840BD8">
        <w:rPr>
          <w:rFonts w:ascii="Calibri" w:hAnsi="Calibri" w:cs="Calibri"/>
          <w:bCs/>
          <w:sz w:val="24"/>
          <w:szCs w:val="24"/>
        </w:rPr>
        <w:t>draw</w:t>
      </w:r>
      <w:r w:rsidR="00840BD8">
        <w:rPr>
          <w:rFonts w:ascii="Calibri" w:hAnsi="Calibri" w:cs="Calibri" w:hint="eastAsia"/>
          <w:bCs/>
          <w:sz w:val="24"/>
          <w:szCs w:val="24"/>
        </w:rPr>
        <w:t>ing</w:t>
      </w:r>
      <w:r w:rsidR="00840BD8" w:rsidRPr="00840BD8">
        <w:rPr>
          <w:rFonts w:ascii="Calibri" w:hAnsi="Calibri" w:cs="Calibri"/>
          <w:bCs/>
          <w:sz w:val="24"/>
          <w:szCs w:val="24"/>
        </w:rPr>
        <w:t xml:space="preserve"> on mythology</w:t>
      </w:r>
      <w:r w:rsidR="00F75A20">
        <w:rPr>
          <w:rStyle w:val="af2"/>
          <w:rFonts w:ascii="Calibri" w:hAnsi="Calibri" w:cs="Calibri"/>
          <w:bCs/>
          <w:sz w:val="24"/>
          <w:szCs w:val="24"/>
        </w:rPr>
        <w:footnoteReference w:id="51"/>
      </w:r>
      <w:r w:rsidR="00840BD8">
        <w:rPr>
          <w:rFonts w:ascii="Calibri" w:hAnsi="Calibri" w:cs="Calibri" w:hint="eastAsia"/>
          <w:bCs/>
          <w:sz w:val="24"/>
          <w:szCs w:val="24"/>
        </w:rPr>
        <w:t>.</w:t>
      </w:r>
      <w:r w:rsidR="00910FFA">
        <w:rPr>
          <w:rFonts w:ascii="Calibri" w:hAnsi="Calibri" w:cs="Calibri" w:hint="eastAsia"/>
          <w:bCs/>
          <w:sz w:val="24"/>
          <w:szCs w:val="24"/>
        </w:rPr>
        <w:t xml:space="preserve"> </w:t>
      </w:r>
      <w:r w:rsidR="003D0692">
        <w:rPr>
          <w:rFonts w:ascii="Calibri" w:hAnsi="Calibri" w:cs="Calibri"/>
          <w:bCs/>
          <w:sz w:val="24"/>
          <w:szCs w:val="24"/>
        </w:rPr>
        <w:t>As</w:t>
      </w:r>
      <w:r w:rsidR="003D0692" w:rsidRPr="003D0692">
        <w:rPr>
          <w:rFonts w:ascii="Calibri" w:hAnsi="Calibri" w:cs="Calibri"/>
          <w:bCs/>
          <w:sz w:val="24"/>
          <w:szCs w:val="24"/>
        </w:rPr>
        <w:t xml:space="preserve"> against the strong links between destiny and </w:t>
      </w:r>
      <w:r w:rsidR="00C466E0">
        <w:rPr>
          <w:rFonts w:ascii="Calibri" w:hAnsi="Calibri" w:cs="Calibri" w:hint="eastAsia"/>
          <w:bCs/>
          <w:sz w:val="24"/>
          <w:szCs w:val="24"/>
        </w:rPr>
        <w:t>God</w:t>
      </w:r>
      <w:r w:rsidR="003D0692" w:rsidRPr="003D0692">
        <w:rPr>
          <w:rFonts w:ascii="Calibri" w:hAnsi="Calibri" w:cs="Calibri"/>
          <w:bCs/>
          <w:sz w:val="24"/>
          <w:szCs w:val="24"/>
        </w:rPr>
        <w:t xml:space="preserve"> in the previous two books, </w:t>
      </w:r>
      <w:r w:rsidR="00C466E0" w:rsidRPr="00845412">
        <w:rPr>
          <w:rFonts w:ascii="Calibri" w:hAnsi="Calibri" w:cs="Calibri"/>
          <w:bCs/>
          <w:i/>
          <w:iCs/>
          <w:sz w:val="24"/>
          <w:szCs w:val="24"/>
        </w:rPr>
        <w:t>The Inner Planets</w:t>
      </w:r>
      <w:r w:rsidR="003D0692" w:rsidRPr="003D0692">
        <w:rPr>
          <w:rFonts w:ascii="Calibri" w:hAnsi="Calibri" w:cs="Calibri"/>
          <w:bCs/>
          <w:sz w:val="24"/>
          <w:szCs w:val="24"/>
        </w:rPr>
        <w:t xml:space="preserve"> demonstrates the importance of free will, </w:t>
      </w:r>
      <w:r w:rsidR="00C466E0">
        <w:rPr>
          <w:rFonts w:ascii="Calibri" w:hAnsi="Calibri" w:cs="Calibri"/>
          <w:bCs/>
          <w:sz w:val="24"/>
          <w:szCs w:val="24"/>
        </w:rPr>
        <w:t>learning and training</w:t>
      </w:r>
      <w:r w:rsidR="003D0692" w:rsidRPr="003D0692">
        <w:rPr>
          <w:rFonts w:ascii="Calibri" w:hAnsi="Calibri" w:cs="Calibri"/>
          <w:bCs/>
          <w:sz w:val="24"/>
          <w:szCs w:val="24"/>
        </w:rPr>
        <w:t xml:space="preserve"> in </w:t>
      </w:r>
      <w:r w:rsidR="00120B36" w:rsidRPr="00120B36">
        <w:rPr>
          <w:rFonts w:ascii="Calibri" w:hAnsi="Calibri" w:cs="Calibri"/>
          <w:bCs/>
          <w:sz w:val="24"/>
          <w:szCs w:val="24"/>
        </w:rPr>
        <w:t>so-called</w:t>
      </w:r>
      <w:r w:rsidR="003D0692" w:rsidRPr="003D0692">
        <w:rPr>
          <w:rFonts w:ascii="Calibri" w:hAnsi="Calibri" w:cs="Calibri"/>
          <w:bCs/>
          <w:sz w:val="24"/>
          <w:szCs w:val="24"/>
        </w:rPr>
        <w:t xml:space="preserve"> destiny</w:t>
      </w:r>
      <w:r w:rsidR="003D0692">
        <w:rPr>
          <w:rFonts w:ascii="Calibri" w:hAnsi="Calibri" w:cs="Calibri" w:hint="eastAsia"/>
          <w:bCs/>
          <w:sz w:val="24"/>
          <w:szCs w:val="24"/>
        </w:rPr>
        <w:t>.</w:t>
      </w:r>
    </w:p>
    <w:p w14:paraId="39C3F0A0" w14:textId="77777777" w:rsidR="00A34558" w:rsidRPr="00EB6BD0" w:rsidRDefault="00A34558" w:rsidP="00EC39CE">
      <w:pPr>
        <w:pStyle w:val="a3"/>
        <w:spacing w:before="0" w:beforeAutospacing="0" w:after="0" w:afterAutospacing="0"/>
        <w:rPr>
          <w:rFonts w:ascii="Calibri" w:hAnsi="Calibri" w:cs="Calibri"/>
          <w:bCs/>
          <w:sz w:val="24"/>
          <w:szCs w:val="24"/>
        </w:rPr>
      </w:pPr>
    </w:p>
    <w:p w14:paraId="5131C613" w14:textId="76CDD704" w:rsidR="00F62605" w:rsidRPr="00EB6BD0" w:rsidRDefault="00F62605" w:rsidP="00985EE7">
      <w:pPr>
        <w:pStyle w:val="a3"/>
        <w:spacing w:before="0" w:beforeAutospacing="0" w:after="0" w:afterAutospacing="0"/>
        <w:rPr>
          <w:rFonts w:ascii="Calibri" w:hAnsi="Calibri" w:cs="Tahoma"/>
          <w:b/>
          <w:sz w:val="24"/>
          <w:szCs w:val="24"/>
        </w:rPr>
      </w:pPr>
      <w:r w:rsidRPr="00EB6BD0">
        <w:rPr>
          <w:rFonts w:ascii="Calibri" w:hAnsi="Calibri" w:cs="Tahoma"/>
          <w:b/>
          <w:sz w:val="24"/>
          <w:szCs w:val="24"/>
        </w:rPr>
        <w:t>Conclusion</w:t>
      </w:r>
      <w:r w:rsidR="00A34558">
        <w:rPr>
          <w:rFonts w:ascii="Calibri" w:hAnsi="Calibri" w:cs="Tahoma" w:hint="eastAsia"/>
          <w:b/>
          <w:sz w:val="24"/>
          <w:szCs w:val="24"/>
        </w:rPr>
        <w:t xml:space="preserve"> </w:t>
      </w:r>
    </w:p>
    <w:p w14:paraId="4B56C6F6" w14:textId="77777777" w:rsidR="00985EE7" w:rsidRDefault="00985EE7" w:rsidP="00985EE7">
      <w:pPr>
        <w:pStyle w:val="a3"/>
        <w:spacing w:before="0" w:beforeAutospacing="0" w:after="0" w:afterAutospacing="0"/>
        <w:rPr>
          <w:rFonts w:ascii="Calibri" w:hAnsi="Calibri" w:cs="Tahoma"/>
          <w:b/>
          <w:sz w:val="24"/>
          <w:szCs w:val="24"/>
        </w:rPr>
      </w:pPr>
    </w:p>
    <w:p w14:paraId="5D3F4DDC" w14:textId="4AE9A036" w:rsidR="00753DAA" w:rsidRPr="00753DAA" w:rsidRDefault="00D93568" w:rsidP="004C1975">
      <w:pPr>
        <w:pStyle w:val="a3"/>
        <w:spacing w:before="0" w:beforeAutospacing="0" w:after="0" w:afterAutospacing="0"/>
        <w:ind w:firstLine="720"/>
        <w:rPr>
          <w:rFonts w:ascii="Calibri" w:hAnsi="Calibri" w:cs="Tahoma"/>
          <w:bCs/>
          <w:sz w:val="24"/>
          <w:szCs w:val="24"/>
        </w:rPr>
      </w:pPr>
      <w:r>
        <w:rPr>
          <w:rFonts w:ascii="Calibri" w:hAnsi="Calibri" w:cs="Calibri"/>
          <w:bCs/>
          <w:sz w:val="24"/>
          <w:szCs w:val="24"/>
        </w:rPr>
        <w:t xml:space="preserve">The evolution of astrology across different periods and cultural contexts is vividly demonstrated by </w:t>
      </w:r>
      <w:proofErr w:type="gramStart"/>
      <w:r>
        <w:rPr>
          <w:rFonts w:ascii="Calibri" w:hAnsi="Calibri" w:cs="Calibri"/>
          <w:bCs/>
          <w:sz w:val="24"/>
          <w:szCs w:val="24"/>
        </w:rPr>
        <w:t>comparing and contrasting</w:t>
      </w:r>
      <w:proofErr w:type="gramEnd"/>
      <w:r>
        <w:rPr>
          <w:rFonts w:ascii="Calibri" w:hAnsi="Calibri" w:cs="Calibri"/>
          <w:bCs/>
          <w:sz w:val="24"/>
          <w:szCs w:val="24"/>
        </w:rPr>
        <w:t xml:space="preserve"> the three books—</w:t>
      </w:r>
      <w:proofErr w:type="spellStart"/>
      <w:r w:rsidRPr="00D93568">
        <w:rPr>
          <w:rFonts w:ascii="Calibri" w:hAnsi="Calibri" w:cs="Calibri"/>
          <w:bCs/>
          <w:i/>
          <w:iCs/>
          <w:sz w:val="24"/>
          <w:szCs w:val="24"/>
        </w:rPr>
        <w:t>Tetrabiblos</w:t>
      </w:r>
      <w:proofErr w:type="spellEnd"/>
      <w:r>
        <w:rPr>
          <w:rFonts w:ascii="Calibri" w:hAnsi="Calibri" w:cs="Calibri"/>
          <w:bCs/>
          <w:sz w:val="24"/>
          <w:szCs w:val="24"/>
        </w:rPr>
        <w:t xml:space="preserve">, </w:t>
      </w:r>
      <w:r w:rsidRPr="00D93568">
        <w:rPr>
          <w:rFonts w:ascii="Calibri" w:hAnsi="Calibri" w:cs="Calibri"/>
          <w:bCs/>
          <w:i/>
          <w:iCs/>
          <w:sz w:val="24"/>
          <w:szCs w:val="24"/>
        </w:rPr>
        <w:t>The Great Introduction to Astrology</w:t>
      </w:r>
      <w:r>
        <w:rPr>
          <w:rFonts w:ascii="Calibri" w:hAnsi="Calibri" w:cs="Calibri"/>
          <w:bCs/>
          <w:sz w:val="24"/>
          <w:szCs w:val="24"/>
        </w:rPr>
        <w:t xml:space="preserve">, and </w:t>
      </w:r>
      <w:r w:rsidRPr="00D93568">
        <w:rPr>
          <w:rFonts w:ascii="Calibri" w:hAnsi="Calibri" w:cs="Calibri"/>
          <w:bCs/>
          <w:i/>
          <w:iCs/>
          <w:sz w:val="24"/>
          <w:szCs w:val="24"/>
        </w:rPr>
        <w:t>The Inner Planets: Building Blocks of Personal Reality</w:t>
      </w:r>
      <w:r w:rsidR="00866B35" w:rsidRPr="00866B35">
        <w:rPr>
          <w:rFonts w:ascii="Calibri" w:hAnsi="Calibri" w:cs="Tahoma"/>
          <w:bCs/>
          <w:sz w:val="24"/>
          <w:szCs w:val="24"/>
        </w:rPr>
        <w:t>. These works showcase the classical astrology of the Greco-Roman era, the inheritance and integration of ancient knowledge within the Arabic-speaking world during the Middle Ages, and the contemporary Psychological Astrology focus on archetypes and psychological motivations. This progression reflects an overall trajectory from establishing foundational standards to integrating diverse elements and finally to conducting in-depth thematic studies.</w:t>
      </w:r>
    </w:p>
    <w:p w14:paraId="484BC4F4" w14:textId="15BCF621" w:rsidR="00905ACB" w:rsidRDefault="0062014F" w:rsidP="00753DAA">
      <w:pPr>
        <w:pStyle w:val="a3"/>
        <w:spacing w:before="0" w:beforeAutospacing="0" w:after="0" w:afterAutospacing="0"/>
        <w:ind w:firstLine="720"/>
        <w:rPr>
          <w:rFonts w:ascii="Calibri" w:hAnsi="Calibri" w:cs="Calibri"/>
          <w:bCs/>
          <w:sz w:val="24"/>
          <w:szCs w:val="24"/>
        </w:rPr>
      </w:pPr>
      <w:r w:rsidRPr="0062014F">
        <w:rPr>
          <w:rFonts w:ascii="Calibri" w:hAnsi="Calibri" w:cs="Calibri"/>
          <w:bCs/>
          <w:sz w:val="24"/>
          <w:szCs w:val="24"/>
        </w:rPr>
        <w:t>Additionally</w:t>
      </w:r>
      <w:r>
        <w:rPr>
          <w:rFonts w:ascii="Calibri" w:hAnsi="Calibri" w:cs="Calibri" w:hint="eastAsia"/>
          <w:bCs/>
          <w:sz w:val="24"/>
          <w:szCs w:val="24"/>
        </w:rPr>
        <w:t>, f</w:t>
      </w:r>
      <w:r w:rsidR="00194C6F" w:rsidRPr="00194C6F">
        <w:rPr>
          <w:rFonts w:ascii="Calibri" w:hAnsi="Calibri" w:cs="Calibri"/>
          <w:bCs/>
          <w:sz w:val="24"/>
          <w:szCs w:val="24"/>
        </w:rPr>
        <w:t>rom the second to the twentieth century</w:t>
      </w:r>
      <w:r w:rsidR="005B229E">
        <w:rPr>
          <w:rFonts w:ascii="Calibri" w:hAnsi="Calibri" w:cs="Calibri" w:hint="eastAsia"/>
          <w:bCs/>
          <w:sz w:val="24"/>
          <w:szCs w:val="24"/>
        </w:rPr>
        <w:t xml:space="preserve">, </w:t>
      </w:r>
      <w:r w:rsidR="009B6D3D" w:rsidRPr="009B6D3D">
        <w:rPr>
          <w:rFonts w:ascii="Calibri" w:hAnsi="Calibri" w:cs="Calibri"/>
          <w:bCs/>
          <w:sz w:val="24"/>
          <w:szCs w:val="24"/>
        </w:rPr>
        <w:t>the image of Mars as vicious, violent</w:t>
      </w:r>
      <w:r w:rsidR="00B82099">
        <w:rPr>
          <w:rFonts w:ascii="Calibri" w:hAnsi="Calibri" w:cs="Calibri"/>
          <w:bCs/>
          <w:sz w:val="24"/>
          <w:szCs w:val="24"/>
        </w:rPr>
        <w:t xml:space="preserve">, and catastrophic has been refined through scientific, philosophical, and multicultural fusion into a planet whose fierceness can be tempered by its position and state. It has then been </w:t>
      </w:r>
      <w:r w:rsidR="002E1800" w:rsidRPr="002E1800">
        <w:rPr>
          <w:rFonts w:ascii="Calibri" w:hAnsi="Calibri" w:cs="Calibri"/>
          <w:bCs/>
          <w:sz w:val="24"/>
          <w:szCs w:val="24"/>
        </w:rPr>
        <w:t xml:space="preserve">transformed into a </w:t>
      </w:r>
      <w:r w:rsidR="00B82099" w:rsidRPr="00B82099">
        <w:rPr>
          <w:rFonts w:ascii="Calibri" w:hAnsi="Calibri" w:cs="Calibri"/>
          <w:bCs/>
          <w:sz w:val="24"/>
          <w:szCs w:val="24"/>
        </w:rPr>
        <w:t>courageous</w:t>
      </w:r>
      <w:r w:rsidR="00B82099">
        <w:rPr>
          <w:rFonts w:ascii="Calibri" w:hAnsi="Calibri" w:cs="Calibri" w:hint="eastAsia"/>
          <w:bCs/>
          <w:sz w:val="24"/>
          <w:szCs w:val="24"/>
        </w:rPr>
        <w:t xml:space="preserve"> </w:t>
      </w:r>
      <w:r w:rsidR="002E1800" w:rsidRPr="002E1800">
        <w:rPr>
          <w:rFonts w:ascii="Calibri" w:hAnsi="Calibri" w:cs="Calibri"/>
          <w:bCs/>
          <w:sz w:val="24"/>
          <w:szCs w:val="24"/>
        </w:rPr>
        <w:t>warrior star</w:t>
      </w:r>
      <w:r w:rsidR="001137BD">
        <w:rPr>
          <w:rFonts w:ascii="Calibri" w:hAnsi="Calibri" w:cs="Calibri" w:hint="eastAsia"/>
          <w:bCs/>
          <w:sz w:val="24"/>
          <w:szCs w:val="24"/>
        </w:rPr>
        <w:t>,</w:t>
      </w:r>
      <w:r w:rsidR="002E1800" w:rsidRPr="002E1800">
        <w:rPr>
          <w:rFonts w:ascii="Calibri" w:hAnsi="Calibri" w:cs="Calibri"/>
          <w:bCs/>
          <w:sz w:val="24"/>
          <w:szCs w:val="24"/>
        </w:rPr>
        <w:t xml:space="preserve"> </w:t>
      </w:r>
      <w:r w:rsidR="001137BD" w:rsidRPr="002E1800">
        <w:rPr>
          <w:rFonts w:ascii="Calibri" w:hAnsi="Calibri" w:cs="Calibri"/>
          <w:bCs/>
          <w:sz w:val="24"/>
          <w:szCs w:val="24"/>
        </w:rPr>
        <w:t>which can be domesticated and taught</w:t>
      </w:r>
      <w:r w:rsidR="001137BD">
        <w:rPr>
          <w:rFonts w:ascii="Calibri" w:hAnsi="Calibri" w:cs="Calibri" w:hint="eastAsia"/>
          <w:bCs/>
          <w:sz w:val="24"/>
          <w:szCs w:val="24"/>
        </w:rPr>
        <w:t xml:space="preserve">, </w:t>
      </w:r>
      <w:r w:rsidR="002E1800" w:rsidRPr="002E1800">
        <w:rPr>
          <w:rFonts w:ascii="Calibri" w:hAnsi="Calibri" w:cs="Calibri"/>
          <w:bCs/>
          <w:sz w:val="24"/>
          <w:szCs w:val="24"/>
        </w:rPr>
        <w:t xml:space="preserve">with the same value as the other </w:t>
      </w:r>
      <w:r w:rsidR="00600FEB">
        <w:rPr>
          <w:rFonts w:ascii="Calibri" w:hAnsi="Calibri" w:cs="Calibri" w:hint="eastAsia"/>
          <w:bCs/>
          <w:sz w:val="24"/>
          <w:szCs w:val="24"/>
        </w:rPr>
        <w:t>b</w:t>
      </w:r>
      <w:r w:rsidR="00600FEB" w:rsidRPr="00600FEB">
        <w:rPr>
          <w:rFonts w:ascii="Calibri" w:hAnsi="Calibri" w:cs="Calibri"/>
          <w:bCs/>
          <w:sz w:val="24"/>
          <w:szCs w:val="24"/>
        </w:rPr>
        <w:t>eneficent</w:t>
      </w:r>
      <w:r w:rsidR="002E1800" w:rsidRPr="002E1800">
        <w:rPr>
          <w:rFonts w:ascii="Calibri" w:hAnsi="Calibri" w:cs="Calibri"/>
          <w:bCs/>
          <w:sz w:val="24"/>
          <w:szCs w:val="24"/>
        </w:rPr>
        <w:t xml:space="preserve"> planets.</w:t>
      </w:r>
      <w:r w:rsidR="004D73B3">
        <w:rPr>
          <w:rFonts w:ascii="Calibri" w:hAnsi="Calibri" w:cs="Calibri" w:hint="eastAsia"/>
          <w:bCs/>
          <w:sz w:val="24"/>
          <w:szCs w:val="24"/>
        </w:rPr>
        <w:t xml:space="preserve"> </w:t>
      </w:r>
      <w:r w:rsidR="00866B35" w:rsidRPr="00866B35">
        <w:rPr>
          <w:rFonts w:ascii="Calibri" w:hAnsi="Calibri" w:cs="Calibri"/>
          <w:bCs/>
          <w:sz w:val="24"/>
          <w:szCs w:val="24"/>
        </w:rPr>
        <w:t>This evolution underscores astrology’s development in challenging stereotypes, embracing duality, and advancing integrated analytical approaches.</w:t>
      </w:r>
    </w:p>
    <w:p w14:paraId="6839FE74" w14:textId="6E1E0A98" w:rsidR="00026E6A" w:rsidRPr="00194C6F" w:rsidRDefault="00866B35" w:rsidP="00753DAA">
      <w:pPr>
        <w:pStyle w:val="a3"/>
        <w:spacing w:before="0" w:beforeAutospacing="0" w:after="0" w:afterAutospacing="0"/>
        <w:ind w:firstLine="720"/>
        <w:rPr>
          <w:rFonts w:ascii="Calibri" w:hAnsi="Calibri" w:cs="Calibri"/>
          <w:bCs/>
          <w:sz w:val="24"/>
          <w:szCs w:val="24"/>
        </w:rPr>
      </w:pPr>
      <w:r w:rsidRPr="00866B35">
        <w:rPr>
          <w:rFonts w:ascii="Calibri" w:hAnsi="Calibri" w:cs="Calibri"/>
          <w:bCs/>
          <w:sz w:val="24"/>
          <w:szCs w:val="24"/>
        </w:rPr>
        <w:t xml:space="preserve">At the same time, </w:t>
      </w:r>
      <w:r w:rsidR="00E92E71">
        <w:rPr>
          <w:rFonts w:ascii="Calibri" w:hAnsi="Calibri" w:cs="Calibri"/>
          <w:bCs/>
          <w:sz w:val="24"/>
          <w:szCs w:val="24"/>
        </w:rPr>
        <w:t xml:space="preserve">all three books contain </w:t>
      </w:r>
      <w:r w:rsidR="006626E0" w:rsidRPr="006626E0">
        <w:rPr>
          <w:rFonts w:ascii="Calibri" w:hAnsi="Calibri" w:cs="Calibri"/>
          <w:bCs/>
          <w:sz w:val="24"/>
          <w:szCs w:val="24"/>
        </w:rPr>
        <w:t>relatively consistent view</w:t>
      </w:r>
      <w:r w:rsidR="006626E0">
        <w:rPr>
          <w:rFonts w:ascii="Calibri" w:hAnsi="Calibri" w:cs="Calibri" w:hint="eastAsia"/>
          <w:bCs/>
          <w:sz w:val="24"/>
          <w:szCs w:val="24"/>
        </w:rPr>
        <w:t>s</w:t>
      </w:r>
      <w:r>
        <w:rPr>
          <w:rFonts w:ascii="Calibri" w:hAnsi="Calibri" w:cs="Calibri" w:hint="eastAsia"/>
          <w:bCs/>
          <w:sz w:val="24"/>
          <w:szCs w:val="24"/>
        </w:rPr>
        <w:t xml:space="preserve"> </w:t>
      </w:r>
      <w:r w:rsidRPr="00866B35">
        <w:rPr>
          <w:rFonts w:ascii="Calibri" w:hAnsi="Calibri" w:cs="Calibri"/>
          <w:bCs/>
          <w:sz w:val="24"/>
          <w:szCs w:val="24"/>
        </w:rPr>
        <w:t>regarding the</w:t>
      </w:r>
      <w:r w:rsidR="00DD27BC" w:rsidRPr="00DD27BC">
        <w:rPr>
          <w:rFonts w:ascii="Calibri" w:hAnsi="Calibri" w:cs="Calibri"/>
          <w:bCs/>
          <w:sz w:val="24"/>
          <w:szCs w:val="24"/>
        </w:rPr>
        <w:t xml:space="preserve"> fundamental </w:t>
      </w:r>
      <w:r w:rsidR="00755C47" w:rsidRPr="00755C47">
        <w:rPr>
          <w:rFonts w:ascii="Calibri" w:hAnsi="Calibri" w:cs="Calibri"/>
          <w:bCs/>
          <w:sz w:val="24"/>
          <w:szCs w:val="24"/>
        </w:rPr>
        <w:t>nature</w:t>
      </w:r>
      <w:r w:rsidR="00DD27BC" w:rsidRPr="00DD27BC">
        <w:rPr>
          <w:rFonts w:ascii="Calibri" w:hAnsi="Calibri" w:cs="Calibri"/>
          <w:bCs/>
          <w:sz w:val="24"/>
          <w:szCs w:val="24"/>
        </w:rPr>
        <w:t xml:space="preserve"> of Mars, </w:t>
      </w:r>
      <w:r w:rsidRPr="00866B35">
        <w:rPr>
          <w:rFonts w:ascii="Calibri" w:hAnsi="Calibri" w:cs="Calibri"/>
          <w:bCs/>
          <w:sz w:val="24"/>
          <w:szCs w:val="24"/>
        </w:rPr>
        <w:t>its inclination</w:t>
      </w:r>
      <w:r w:rsidR="00DD27BC" w:rsidRPr="00DD27BC">
        <w:rPr>
          <w:rFonts w:ascii="Calibri" w:hAnsi="Calibri" w:cs="Calibri"/>
          <w:bCs/>
          <w:sz w:val="24"/>
          <w:szCs w:val="24"/>
        </w:rPr>
        <w:t xml:space="preserve"> towards </w:t>
      </w:r>
      <w:r w:rsidR="00755C47" w:rsidRPr="00755C47">
        <w:rPr>
          <w:rFonts w:ascii="Calibri" w:hAnsi="Calibri" w:cs="Calibri"/>
          <w:bCs/>
          <w:sz w:val="24"/>
          <w:szCs w:val="24"/>
        </w:rPr>
        <w:t>mundane</w:t>
      </w:r>
      <w:r w:rsidR="00DD27BC" w:rsidRPr="00DD27BC">
        <w:rPr>
          <w:rFonts w:ascii="Calibri" w:hAnsi="Calibri" w:cs="Calibri"/>
          <w:bCs/>
          <w:sz w:val="24"/>
          <w:szCs w:val="24"/>
        </w:rPr>
        <w:t xml:space="preserve"> predictions, and </w:t>
      </w:r>
      <w:r w:rsidRPr="00866B35">
        <w:rPr>
          <w:rFonts w:ascii="Calibri" w:hAnsi="Calibri" w:cs="Calibri"/>
          <w:bCs/>
          <w:sz w:val="24"/>
          <w:szCs w:val="24"/>
        </w:rPr>
        <w:t>its grounding in natural philosophy</w:t>
      </w:r>
      <w:r w:rsidR="00DD27BC">
        <w:rPr>
          <w:rFonts w:ascii="Calibri" w:hAnsi="Calibri" w:cs="Calibri" w:hint="eastAsia"/>
          <w:bCs/>
          <w:sz w:val="24"/>
          <w:szCs w:val="24"/>
        </w:rPr>
        <w:t>.</w:t>
      </w:r>
    </w:p>
    <w:p w14:paraId="34076817" w14:textId="5C7F585F" w:rsidR="00511F54" w:rsidRPr="00194C6F" w:rsidRDefault="00511F54">
      <w:pPr>
        <w:rPr>
          <w:rFonts w:ascii="Calibri" w:hAnsi="Calibri" w:cs="Calibri"/>
          <w:bCs/>
          <w:color w:val="000000"/>
        </w:rPr>
      </w:pPr>
      <w:r w:rsidRPr="00194C6F">
        <w:rPr>
          <w:rFonts w:ascii="Calibri" w:hAnsi="Calibri" w:cs="Calibri"/>
          <w:bCs/>
          <w:color w:val="000000"/>
        </w:rPr>
        <w:br w:type="page"/>
      </w:r>
    </w:p>
    <w:p w14:paraId="1C6E1B9E" w14:textId="77777777" w:rsidR="0069086B" w:rsidRDefault="0069086B">
      <w:pPr>
        <w:rPr>
          <w:rFonts w:ascii="Calibri" w:hAnsi="Calibri" w:cs="Tahoma"/>
          <w:bCs/>
        </w:rPr>
      </w:pPr>
    </w:p>
    <w:p w14:paraId="0D34B76B" w14:textId="77777777" w:rsidR="00E40920" w:rsidRDefault="00E40920" w:rsidP="0069086B">
      <w:pPr>
        <w:pStyle w:val="a3"/>
        <w:spacing w:before="0" w:beforeAutospacing="0" w:after="0" w:afterAutospacing="0"/>
        <w:rPr>
          <w:rFonts w:ascii="Calibri" w:hAnsi="Calibri" w:cs="Tahoma"/>
          <w:bCs/>
          <w:sz w:val="24"/>
          <w:szCs w:val="24"/>
        </w:rPr>
      </w:pPr>
    </w:p>
    <w:p w14:paraId="24DF5A0D" w14:textId="278E61B7" w:rsidR="009F70CA" w:rsidRPr="00E40920" w:rsidRDefault="00E40920" w:rsidP="009F70CA">
      <w:pPr>
        <w:pStyle w:val="a3"/>
        <w:spacing w:before="0" w:beforeAutospacing="0" w:after="0" w:afterAutospacing="0"/>
        <w:jc w:val="center"/>
        <w:rPr>
          <w:rFonts w:ascii="Calibri" w:hAnsi="Calibri" w:cs="Tahoma"/>
          <w:b/>
          <w:sz w:val="24"/>
          <w:szCs w:val="24"/>
        </w:rPr>
      </w:pPr>
      <w:r w:rsidRPr="00E40920">
        <w:rPr>
          <w:rFonts w:ascii="Calibri" w:hAnsi="Calibri" w:cs="Tahoma"/>
          <w:b/>
          <w:sz w:val="24"/>
          <w:szCs w:val="24"/>
        </w:rPr>
        <w:t>References</w:t>
      </w:r>
    </w:p>
    <w:p w14:paraId="1725C472" w14:textId="3BAB05DD" w:rsidR="00BA4975" w:rsidRPr="00BA4975" w:rsidRDefault="00BA4975" w:rsidP="00BA4975">
      <w:pPr>
        <w:pStyle w:val="a3"/>
        <w:rPr>
          <w:rFonts w:ascii="Calibri" w:hAnsi="Calibri" w:cs="Tahoma"/>
          <w:b/>
          <w:sz w:val="24"/>
          <w:szCs w:val="24"/>
          <w:lang w:val="en-US"/>
        </w:rPr>
      </w:pPr>
      <w:r w:rsidRPr="00BA4975">
        <w:rPr>
          <w:rFonts w:ascii="Calibri" w:hAnsi="Calibri" w:cs="Tahoma" w:hint="eastAsia"/>
          <w:b/>
          <w:sz w:val="24"/>
          <w:szCs w:val="24"/>
          <w:lang w:val="en-US"/>
        </w:rPr>
        <w:t>P</w:t>
      </w:r>
      <w:r w:rsidRPr="00BA4975">
        <w:rPr>
          <w:rFonts w:ascii="Calibri" w:hAnsi="Calibri" w:cs="Tahoma"/>
          <w:b/>
          <w:sz w:val="24"/>
          <w:szCs w:val="24"/>
          <w:lang w:val="en-US"/>
        </w:rPr>
        <w:t xml:space="preserve">rimary </w:t>
      </w:r>
      <w:r>
        <w:rPr>
          <w:rFonts w:ascii="Calibri" w:hAnsi="Calibri" w:cs="Tahoma" w:hint="eastAsia"/>
          <w:b/>
          <w:sz w:val="24"/>
          <w:szCs w:val="24"/>
          <w:lang w:val="en-US"/>
        </w:rPr>
        <w:t>M</w:t>
      </w:r>
      <w:r w:rsidRPr="00BA4975">
        <w:rPr>
          <w:rFonts w:ascii="Calibri" w:hAnsi="Calibri" w:cs="Tahoma"/>
          <w:b/>
          <w:sz w:val="24"/>
          <w:szCs w:val="24"/>
          <w:lang w:val="en-US"/>
        </w:rPr>
        <w:t>aterial</w:t>
      </w:r>
    </w:p>
    <w:p w14:paraId="11EC5A00" w14:textId="08D92E79" w:rsidR="00BA4975" w:rsidRPr="002F067D" w:rsidRDefault="00BA4975" w:rsidP="0057043F">
      <w:pPr>
        <w:pStyle w:val="a3"/>
        <w:ind w:left="440" w:hangingChars="200" w:hanging="440"/>
        <w:rPr>
          <w:rFonts w:ascii="Calibri" w:hAnsi="Calibri" w:cs="Calibri"/>
          <w:bCs/>
          <w:sz w:val="22"/>
          <w:szCs w:val="22"/>
          <w:lang w:val="en-US"/>
        </w:rPr>
      </w:pPr>
      <w:r w:rsidRPr="002F067D">
        <w:rPr>
          <w:rFonts w:ascii="Calibri" w:hAnsi="Calibri" w:cs="Calibri"/>
          <w:bCs/>
          <w:sz w:val="22"/>
          <w:szCs w:val="22"/>
          <w:lang w:val="en-US"/>
        </w:rPr>
        <w:t>Ptolemy,</w:t>
      </w:r>
      <w:r w:rsidR="005D3818" w:rsidRPr="002F067D">
        <w:rPr>
          <w:rFonts w:ascii="Calibri" w:hAnsi="Calibri" w:cs="Calibri"/>
          <w:bCs/>
          <w:sz w:val="22"/>
          <w:szCs w:val="22"/>
          <w:lang w:val="en-US"/>
        </w:rPr>
        <w:t xml:space="preserve"> Claudius,</w:t>
      </w:r>
      <w:r w:rsidRPr="002F067D">
        <w:rPr>
          <w:rFonts w:ascii="Calibri" w:hAnsi="Calibri" w:cs="Calibri"/>
          <w:bCs/>
          <w:sz w:val="22"/>
          <w:szCs w:val="22"/>
          <w:lang w:val="en-US"/>
        </w:rPr>
        <w:t xml:space="preserve"> </w:t>
      </w:r>
      <w:proofErr w:type="spellStart"/>
      <w:r w:rsidRPr="002F067D">
        <w:rPr>
          <w:rFonts w:ascii="Calibri" w:hAnsi="Calibri" w:cs="Calibri"/>
          <w:bCs/>
          <w:i/>
          <w:iCs/>
          <w:sz w:val="22"/>
          <w:szCs w:val="22"/>
          <w:lang w:val="en-US"/>
        </w:rPr>
        <w:t>Tetrabiblos</w:t>
      </w:r>
      <w:proofErr w:type="spellEnd"/>
      <w:r w:rsidRPr="002F067D">
        <w:rPr>
          <w:rFonts w:ascii="Calibri" w:hAnsi="Calibri" w:cs="Calibri"/>
          <w:bCs/>
          <w:sz w:val="22"/>
          <w:szCs w:val="22"/>
          <w:lang w:val="en-US"/>
        </w:rPr>
        <w:t>, trans. Frank Egleston Robbins (Cambridge, MA: Harvard University Press, 1940)</w:t>
      </w:r>
    </w:p>
    <w:p w14:paraId="3537C494" w14:textId="77DDDDCE" w:rsidR="00BA4975" w:rsidRPr="002F067D" w:rsidRDefault="00E3764D" w:rsidP="0057043F">
      <w:pPr>
        <w:pStyle w:val="a3"/>
        <w:ind w:left="440" w:hangingChars="200" w:hanging="440"/>
        <w:rPr>
          <w:rFonts w:ascii="Calibri" w:hAnsi="Calibri" w:cs="Calibri"/>
          <w:bCs/>
          <w:sz w:val="22"/>
          <w:szCs w:val="22"/>
          <w:lang w:val="en-US"/>
        </w:rPr>
      </w:pPr>
      <w:proofErr w:type="spellStart"/>
      <w:r w:rsidRPr="002F067D">
        <w:rPr>
          <w:rFonts w:ascii="Calibri" w:hAnsi="Calibri" w:cs="Calibri"/>
          <w:bCs/>
          <w:sz w:val="22"/>
          <w:szCs w:val="22"/>
          <w:lang w:val="en-US"/>
        </w:rPr>
        <w:t>Ma’šar</w:t>
      </w:r>
      <w:proofErr w:type="spellEnd"/>
      <w:r w:rsidR="00310755" w:rsidRPr="002F067D">
        <w:rPr>
          <w:rFonts w:ascii="Calibri" w:hAnsi="Calibri" w:cs="Calibri"/>
          <w:bCs/>
          <w:sz w:val="22"/>
          <w:szCs w:val="22"/>
          <w:lang w:val="en-US"/>
        </w:rPr>
        <w:t>,</w:t>
      </w:r>
      <w:r w:rsidRPr="002F067D">
        <w:rPr>
          <w:rFonts w:ascii="Calibri" w:hAnsi="Calibri" w:cs="Calibri"/>
          <w:bCs/>
          <w:i/>
          <w:iCs/>
          <w:sz w:val="22"/>
          <w:szCs w:val="22"/>
          <w:lang w:val="en-US"/>
        </w:rPr>
        <w:t xml:space="preserve"> </w:t>
      </w:r>
      <w:r w:rsidRPr="002F067D">
        <w:rPr>
          <w:rFonts w:ascii="Calibri" w:hAnsi="Calibri" w:cs="Calibri"/>
          <w:bCs/>
          <w:sz w:val="22"/>
          <w:szCs w:val="22"/>
          <w:lang w:val="en-US"/>
        </w:rPr>
        <w:t xml:space="preserve">Abu, </w:t>
      </w:r>
      <w:r w:rsidRPr="002F067D">
        <w:rPr>
          <w:rFonts w:ascii="Calibri" w:hAnsi="Calibri" w:cs="Calibri"/>
          <w:bCs/>
          <w:i/>
          <w:iCs/>
          <w:sz w:val="22"/>
          <w:szCs w:val="22"/>
          <w:lang w:val="en-US"/>
        </w:rPr>
        <w:t>The Great Introduction to Astrology</w:t>
      </w:r>
      <w:r w:rsidRPr="002F067D">
        <w:rPr>
          <w:rFonts w:ascii="Calibri" w:hAnsi="Calibri" w:cs="Calibri"/>
          <w:bCs/>
          <w:sz w:val="22"/>
          <w:szCs w:val="22"/>
          <w:lang w:val="en-US"/>
        </w:rPr>
        <w:t xml:space="preserve">, ed. and trans. </w:t>
      </w:r>
      <w:r w:rsidRPr="002F067D">
        <w:rPr>
          <w:rFonts w:ascii="Calibri" w:hAnsi="Calibri" w:cs="Calibri"/>
          <w:bCs/>
          <w:sz w:val="22"/>
          <w:szCs w:val="22"/>
        </w:rPr>
        <w:t>Keiji Yamamoto and Charles Burnett (</w:t>
      </w:r>
      <w:r w:rsidR="00310755" w:rsidRPr="002F067D">
        <w:rPr>
          <w:rFonts w:ascii="Calibri" w:hAnsi="Calibri" w:cs="Calibri"/>
          <w:bCs/>
          <w:sz w:val="22"/>
          <w:szCs w:val="22"/>
        </w:rPr>
        <w:t>Leiden; BRILL</w:t>
      </w:r>
      <w:r w:rsidRPr="002F067D">
        <w:rPr>
          <w:rFonts w:ascii="Calibri" w:hAnsi="Calibri" w:cs="Calibri"/>
          <w:bCs/>
          <w:sz w:val="22"/>
          <w:szCs w:val="22"/>
        </w:rPr>
        <w:t>, 2019)</w:t>
      </w:r>
      <w:r w:rsidRPr="002F067D">
        <w:rPr>
          <w:rFonts w:ascii="Calibri" w:hAnsi="Calibri" w:cs="Calibri"/>
          <w:bCs/>
          <w:sz w:val="22"/>
          <w:szCs w:val="22"/>
          <w:lang w:val="en-US"/>
        </w:rPr>
        <w:t xml:space="preserve">, &lt;DOI: </w:t>
      </w:r>
      <w:r w:rsidR="00310755" w:rsidRPr="002F067D">
        <w:rPr>
          <w:rFonts w:ascii="Calibri" w:hAnsi="Calibri" w:cs="Calibri"/>
          <w:bCs/>
          <w:sz w:val="22"/>
          <w:szCs w:val="22"/>
          <w:lang w:val="en-US"/>
        </w:rPr>
        <w:t>10.1163/9789004381230</w:t>
      </w:r>
      <w:r w:rsidR="00310755" w:rsidRPr="002F067D">
        <w:rPr>
          <w:rFonts w:ascii="Calibri" w:hAnsi="Calibri" w:cs="Calibri"/>
          <w:sz w:val="22"/>
          <w:szCs w:val="22"/>
        </w:rPr>
        <w:t>&gt;</w:t>
      </w:r>
    </w:p>
    <w:p w14:paraId="2459E8CA" w14:textId="777DD0C1" w:rsidR="00310755" w:rsidRPr="002F067D" w:rsidRDefault="00310755" w:rsidP="0057043F">
      <w:pPr>
        <w:pStyle w:val="a3"/>
        <w:ind w:left="440" w:hangingChars="200" w:hanging="440"/>
        <w:rPr>
          <w:rFonts w:ascii="Calibri" w:hAnsi="Calibri" w:cs="Calibri"/>
          <w:bCs/>
          <w:sz w:val="22"/>
          <w:szCs w:val="22"/>
          <w:lang w:val="en-US"/>
        </w:rPr>
      </w:pPr>
      <w:r w:rsidRPr="002F067D">
        <w:rPr>
          <w:rFonts w:ascii="Calibri" w:hAnsi="Calibri" w:cs="Calibri"/>
          <w:bCs/>
          <w:sz w:val="22"/>
          <w:szCs w:val="22"/>
          <w:lang w:val="en-US"/>
        </w:rPr>
        <w:t xml:space="preserve">Greene, Liz and Howard Sasportas, </w:t>
      </w:r>
      <w:r w:rsidRPr="002F067D">
        <w:rPr>
          <w:rFonts w:ascii="Calibri" w:hAnsi="Calibri" w:cs="Calibri"/>
          <w:bCs/>
          <w:i/>
          <w:iCs/>
          <w:sz w:val="22"/>
          <w:szCs w:val="22"/>
          <w:lang w:val="en-US"/>
        </w:rPr>
        <w:t>The Inner Planets: Building Blocks of Personal Reality (Seminars in Psychological Astrology Volume 4)</w:t>
      </w:r>
      <w:r w:rsidRPr="002F067D">
        <w:rPr>
          <w:rFonts w:ascii="Calibri" w:hAnsi="Calibri" w:cs="Calibri"/>
          <w:bCs/>
          <w:sz w:val="22"/>
          <w:szCs w:val="22"/>
          <w:lang w:val="en-US"/>
        </w:rPr>
        <w:t xml:space="preserve"> </w:t>
      </w:r>
      <w:r w:rsidRPr="002F067D">
        <w:rPr>
          <w:rFonts w:ascii="Calibri" w:hAnsi="Calibri" w:cs="Calibri"/>
          <w:bCs/>
          <w:sz w:val="22"/>
          <w:szCs w:val="22"/>
        </w:rPr>
        <w:t>(</w:t>
      </w:r>
      <w:r w:rsidR="00BD290B" w:rsidRPr="002F067D">
        <w:rPr>
          <w:rFonts w:ascii="Calibri" w:hAnsi="Calibri" w:cs="Calibri"/>
          <w:bCs/>
          <w:sz w:val="22"/>
          <w:szCs w:val="22"/>
        </w:rPr>
        <w:t>Red Wheel Weiser</w:t>
      </w:r>
      <w:r w:rsidRPr="002F067D">
        <w:rPr>
          <w:rFonts w:ascii="Calibri" w:hAnsi="Calibri" w:cs="Calibri"/>
          <w:bCs/>
          <w:sz w:val="22"/>
          <w:szCs w:val="22"/>
        </w:rPr>
        <w:t>, 1993)</w:t>
      </w:r>
    </w:p>
    <w:p w14:paraId="17A29FA4" w14:textId="2527DB51" w:rsidR="00BA4975" w:rsidRPr="00603FD6" w:rsidRDefault="00BA4975" w:rsidP="00BA4975">
      <w:pPr>
        <w:pStyle w:val="a3"/>
        <w:rPr>
          <w:rFonts w:ascii="Calibri" w:hAnsi="Calibri" w:cs="Tahoma"/>
          <w:b/>
          <w:sz w:val="24"/>
          <w:szCs w:val="24"/>
          <w:lang w:val="en-US"/>
        </w:rPr>
      </w:pPr>
      <w:r w:rsidRPr="00603FD6">
        <w:rPr>
          <w:rFonts w:ascii="Calibri" w:hAnsi="Calibri" w:cs="Tahoma"/>
          <w:b/>
          <w:sz w:val="24"/>
          <w:szCs w:val="24"/>
          <w:lang w:val="en-US"/>
        </w:rPr>
        <w:t>Secondary Material</w:t>
      </w:r>
    </w:p>
    <w:p w14:paraId="1981A43E" w14:textId="40201691" w:rsidR="00B40E1B" w:rsidRPr="002F067D" w:rsidRDefault="00B40E1B" w:rsidP="00B40E1B">
      <w:pPr>
        <w:pStyle w:val="a3"/>
        <w:ind w:left="440" w:hangingChars="200" w:hanging="440"/>
        <w:rPr>
          <w:rFonts w:ascii="Calibri" w:hAnsi="Calibri" w:cs="Calibri"/>
          <w:bCs/>
          <w:sz w:val="22"/>
          <w:szCs w:val="22"/>
          <w:lang w:val="en-US"/>
        </w:rPr>
      </w:pPr>
      <w:r w:rsidRPr="002F067D">
        <w:rPr>
          <w:rFonts w:ascii="Calibri" w:hAnsi="Calibri" w:cs="Calibri"/>
          <w:bCs/>
          <w:sz w:val="22"/>
          <w:szCs w:val="22"/>
          <w:lang w:val="en-US"/>
        </w:rPr>
        <w:t xml:space="preserve">Campion, Nicholas, </w:t>
      </w:r>
      <w:r w:rsidRPr="002F067D">
        <w:rPr>
          <w:rFonts w:ascii="Calibri" w:hAnsi="Calibri" w:cs="Calibri"/>
          <w:bCs/>
          <w:i/>
          <w:iCs/>
          <w:sz w:val="22"/>
          <w:szCs w:val="22"/>
          <w:lang w:val="en-US"/>
        </w:rPr>
        <w:t>The Dawn of Astrology: A Cultural History of Western Astrology. Vol. 1, the Ancient and Classical Worlds</w:t>
      </w:r>
      <w:r w:rsidRPr="002F067D">
        <w:rPr>
          <w:rFonts w:ascii="Calibri" w:hAnsi="Calibri" w:cs="Calibri"/>
          <w:bCs/>
          <w:sz w:val="22"/>
          <w:szCs w:val="22"/>
          <w:lang w:val="en-US"/>
        </w:rPr>
        <w:t xml:space="preserve"> (London: Continuum, 2008)</w:t>
      </w:r>
    </w:p>
    <w:p w14:paraId="44FEA2BA" w14:textId="6BA793BE" w:rsidR="00E36FB2" w:rsidRPr="002F067D" w:rsidRDefault="00E36FB2" w:rsidP="00B40E1B">
      <w:pPr>
        <w:pStyle w:val="a3"/>
        <w:ind w:left="440" w:hangingChars="200" w:hanging="440"/>
        <w:rPr>
          <w:rFonts w:ascii="Calibri" w:hAnsi="Calibri" w:cs="Calibri"/>
          <w:sz w:val="22"/>
          <w:szCs w:val="22"/>
        </w:rPr>
      </w:pPr>
      <w:r w:rsidRPr="002F067D">
        <w:rPr>
          <w:rFonts w:ascii="Calibri" w:hAnsi="Calibri" w:cs="Calibri"/>
          <w:sz w:val="22"/>
          <w:szCs w:val="22"/>
        </w:rPr>
        <w:t xml:space="preserve">Pingree, David, </w:t>
      </w:r>
      <w:r w:rsidRPr="002F067D">
        <w:rPr>
          <w:rFonts w:ascii="Calibri" w:hAnsi="Calibri" w:cs="Calibri"/>
          <w:i/>
          <w:iCs/>
          <w:sz w:val="22"/>
          <w:szCs w:val="22"/>
        </w:rPr>
        <w:t xml:space="preserve">Complete Dictionary of Scientific Biography, </w:t>
      </w:r>
      <w:proofErr w:type="spellStart"/>
      <w:r w:rsidRPr="002F067D">
        <w:rPr>
          <w:rFonts w:ascii="Calibri" w:hAnsi="Calibri" w:cs="Calibri"/>
          <w:i/>
          <w:iCs/>
          <w:sz w:val="22"/>
          <w:szCs w:val="22"/>
        </w:rPr>
        <w:t>Encyclopedia</w:t>
      </w:r>
      <w:proofErr w:type="spellEnd"/>
      <w:r w:rsidRPr="002F067D">
        <w:rPr>
          <w:rFonts w:ascii="Calibri" w:hAnsi="Calibri" w:cs="Calibri"/>
          <w:sz w:val="22"/>
          <w:szCs w:val="22"/>
        </w:rPr>
        <w:t xml:space="preserve"> (</w:t>
      </w:r>
      <w:proofErr w:type="spellStart"/>
      <w:r w:rsidRPr="002F067D">
        <w:rPr>
          <w:rFonts w:ascii="Calibri" w:hAnsi="Calibri" w:cs="Calibri"/>
          <w:sz w:val="22"/>
          <w:szCs w:val="22"/>
        </w:rPr>
        <w:t>nd</w:t>
      </w:r>
      <w:proofErr w:type="spellEnd"/>
      <w:r w:rsidRPr="002F067D">
        <w:rPr>
          <w:rFonts w:ascii="Calibri" w:hAnsi="Calibri" w:cs="Calibri"/>
          <w:sz w:val="22"/>
          <w:szCs w:val="22"/>
        </w:rPr>
        <w:t>) &lt;https://www.encyclopedia.com/science/dictionaries-thesauruses-pictures-and-press-releases/abu-ma&gt;</w:t>
      </w:r>
    </w:p>
    <w:p w14:paraId="6E66A443" w14:textId="63729DBD" w:rsidR="008646FC" w:rsidRDefault="008646FC" w:rsidP="00B40E1B">
      <w:pPr>
        <w:pStyle w:val="a3"/>
        <w:ind w:left="440" w:hangingChars="200" w:hanging="440"/>
        <w:rPr>
          <w:rFonts w:ascii="Calibri" w:hAnsi="Calibri" w:cs="Calibri"/>
          <w:bCs/>
          <w:sz w:val="22"/>
          <w:szCs w:val="22"/>
        </w:rPr>
      </w:pPr>
      <w:r w:rsidRPr="002F067D">
        <w:rPr>
          <w:rFonts w:ascii="Calibri" w:hAnsi="Calibri" w:cs="Calibri"/>
          <w:bCs/>
          <w:sz w:val="22"/>
          <w:szCs w:val="22"/>
          <w:lang w:val="en-US"/>
        </w:rPr>
        <w:t xml:space="preserve">Campion, </w:t>
      </w:r>
      <w:proofErr w:type="gramStart"/>
      <w:r w:rsidR="00D01EBC" w:rsidRPr="002F067D">
        <w:rPr>
          <w:rFonts w:ascii="Calibri" w:hAnsi="Calibri" w:cs="Calibri"/>
          <w:bCs/>
          <w:sz w:val="22"/>
          <w:szCs w:val="22"/>
          <w:lang w:val="en-US"/>
        </w:rPr>
        <w:t>Nicholas</w:t>
      </w:r>
      <w:r w:rsidR="00D01EBC" w:rsidRPr="002F067D">
        <w:rPr>
          <w:rFonts w:ascii="Calibri" w:hAnsi="Calibri" w:cs="Calibri"/>
          <w:bCs/>
          <w:sz w:val="22"/>
          <w:szCs w:val="22"/>
        </w:rPr>
        <w:t xml:space="preserve">, </w:t>
      </w:r>
      <w:r w:rsidR="00D01EBC">
        <w:rPr>
          <w:rFonts w:ascii="Calibri" w:hAnsi="Calibri" w:cs="Calibri"/>
          <w:bCs/>
          <w:sz w:val="22"/>
          <w:szCs w:val="22"/>
        </w:rPr>
        <w:t>‘</w:t>
      </w:r>
      <w:proofErr w:type="gramEnd"/>
      <w:r w:rsidRPr="002F067D">
        <w:rPr>
          <w:rFonts w:ascii="Calibri" w:hAnsi="Calibri" w:cs="Calibri"/>
          <w:bCs/>
          <w:sz w:val="22"/>
          <w:szCs w:val="22"/>
        </w:rPr>
        <w:t xml:space="preserve">Astronomy and Psyche in the Classical World: Plato, Aristotle, Zeno, Ptolemy’, </w:t>
      </w:r>
      <w:r w:rsidRPr="002F067D">
        <w:rPr>
          <w:rFonts w:ascii="Calibri" w:hAnsi="Calibri" w:cs="Calibri"/>
          <w:bCs/>
          <w:i/>
          <w:iCs/>
          <w:sz w:val="22"/>
          <w:szCs w:val="22"/>
        </w:rPr>
        <w:t>Journal of Cosmology</w:t>
      </w:r>
      <w:r w:rsidRPr="002F067D">
        <w:rPr>
          <w:rFonts w:ascii="Calibri" w:hAnsi="Calibri" w:cs="Calibri"/>
          <w:bCs/>
          <w:sz w:val="22"/>
          <w:szCs w:val="22"/>
        </w:rPr>
        <w:t>, 2010, Vol. 9, 2179-2186. &lt;https://thejournalofcosmology.com/AncientAstronomy118.html&gt; [accessed 18 November 2024]</w:t>
      </w:r>
    </w:p>
    <w:p w14:paraId="23D28613" w14:textId="461B70A8" w:rsidR="00DB625D" w:rsidRDefault="00DB625D" w:rsidP="00B40E1B">
      <w:pPr>
        <w:pStyle w:val="a3"/>
        <w:ind w:left="440" w:hangingChars="200" w:hanging="440"/>
        <w:rPr>
          <w:rFonts w:ascii="Calibri" w:hAnsi="Calibri" w:cs="Calibri"/>
          <w:bCs/>
          <w:sz w:val="22"/>
          <w:szCs w:val="22"/>
        </w:rPr>
      </w:pPr>
      <w:r w:rsidRPr="00DB625D">
        <w:rPr>
          <w:rFonts w:ascii="Calibri" w:hAnsi="Calibri" w:cs="Calibri"/>
          <w:bCs/>
          <w:sz w:val="22"/>
          <w:szCs w:val="22"/>
        </w:rPr>
        <w:t xml:space="preserve">Aristotle, </w:t>
      </w:r>
      <w:r w:rsidRPr="00DB625D">
        <w:rPr>
          <w:rFonts w:ascii="Calibri" w:hAnsi="Calibri" w:cs="Calibri"/>
          <w:bCs/>
          <w:i/>
          <w:iCs/>
          <w:sz w:val="22"/>
          <w:szCs w:val="22"/>
        </w:rPr>
        <w:t>Meteorology</w:t>
      </w:r>
      <w:r w:rsidRPr="00DB625D">
        <w:rPr>
          <w:rFonts w:ascii="Calibri" w:hAnsi="Calibri" w:cs="Calibri"/>
          <w:bCs/>
          <w:sz w:val="22"/>
          <w:szCs w:val="22"/>
        </w:rPr>
        <w:t>, trans. E. W. Webster,</w:t>
      </w:r>
      <w:r w:rsidR="0009538E">
        <w:rPr>
          <w:rFonts w:ascii="Calibri" w:hAnsi="Calibri" w:cs="Calibri" w:hint="eastAsia"/>
          <w:bCs/>
          <w:sz w:val="22"/>
          <w:szCs w:val="22"/>
        </w:rPr>
        <w:t xml:space="preserve"> </w:t>
      </w:r>
      <w:r w:rsidRPr="00DB625D">
        <w:rPr>
          <w:rFonts w:ascii="Calibri" w:hAnsi="Calibri" w:cs="Calibri"/>
          <w:bCs/>
          <w:sz w:val="22"/>
          <w:szCs w:val="22"/>
        </w:rPr>
        <w:t>&lt;http://classics.mit.edu//Aristotle/meteorology.html&gt;</w:t>
      </w:r>
    </w:p>
    <w:p w14:paraId="4E02A114" w14:textId="062A0800" w:rsidR="00D21492" w:rsidRDefault="00D21492" w:rsidP="00B40E1B">
      <w:pPr>
        <w:pStyle w:val="a3"/>
        <w:ind w:left="440" w:hangingChars="200" w:hanging="440"/>
        <w:rPr>
          <w:rFonts w:ascii="Calibri" w:hAnsi="Calibri" w:cs="Calibri"/>
          <w:bCs/>
          <w:sz w:val="22"/>
          <w:szCs w:val="22"/>
        </w:rPr>
      </w:pPr>
      <w:bookmarkStart w:id="8" w:name="_Hlk182844978"/>
      <w:r w:rsidRPr="00D21492">
        <w:rPr>
          <w:rFonts w:ascii="Calibri" w:hAnsi="Calibri" w:cs="Calibri"/>
          <w:bCs/>
          <w:sz w:val="22"/>
          <w:szCs w:val="22"/>
        </w:rPr>
        <w:t>Andrikopoulos</w:t>
      </w:r>
      <w:bookmarkEnd w:id="8"/>
      <w:r w:rsidRPr="00D21492">
        <w:rPr>
          <w:rFonts w:ascii="Calibri" w:hAnsi="Calibri" w:cs="Calibri"/>
          <w:bCs/>
          <w:sz w:val="22"/>
          <w:szCs w:val="22"/>
        </w:rPr>
        <w:t xml:space="preserve">, Laura, </w:t>
      </w:r>
      <w:r w:rsidRPr="00F75A20">
        <w:rPr>
          <w:rFonts w:ascii="Calibri" w:hAnsi="Calibri" w:cs="Calibri"/>
          <w:bCs/>
          <w:i/>
          <w:iCs/>
          <w:sz w:val="22"/>
          <w:szCs w:val="22"/>
        </w:rPr>
        <w:t xml:space="preserve">‘The </w:t>
      </w:r>
      <w:proofErr w:type="spellStart"/>
      <w:r w:rsidRPr="00F75A20">
        <w:rPr>
          <w:rFonts w:ascii="Calibri" w:hAnsi="Calibri" w:cs="Calibri"/>
          <w:bCs/>
          <w:i/>
          <w:iCs/>
          <w:sz w:val="22"/>
          <w:szCs w:val="22"/>
        </w:rPr>
        <w:t>Psychologisation</w:t>
      </w:r>
      <w:proofErr w:type="spellEnd"/>
      <w:r w:rsidRPr="00F75A20">
        <w:rPr>
          <w:rFonts w:ascii="Calibri" w:hAnsi="Calibri" w:cs="Calibri"/>
          <w:bCs/>
          <w:i/>
          <w:iCs/>
          <w:sz w:val="22"/>
          <w:szCs w:val="22"/>
        </w:rPr>
        <w:t xml:space="preserve"> of Astrology in the Twentieth Century’</w:t>
      </w:r>
      <w:r w:rsidRPr="00D21492">
        <w:rPr>
          <w:rFonts w:ascii="Calibri" w:hAnsi="Calibri" w:cs="Calibri"/>
          <w:bCs/>
          <w:sz w:val="22"/>
          <w:szCs w:val="22"/>
        </w:rPr>
        <w:t>, University of Wales Trinity Saint David, 2023</w:t>
      </w:r>
    </w:p>
    <w:p w14:paraId="4D24FBA7" w14:textId="77777777" w:rsidR="00D21492" w:rsidRDefault="00D21492" w:rsidP="00B40E1B">
      <w:pPr>
        <w:pStyle w:val="a3"/>
        <w:ind w:left="440" w:hangingChars="200" w:hanging="440"/>
        <w:rPr>
          <w:rFonts w:ascii="Calibri" w:hAnsi="Calibri" w:cs="Calibri"/>
          <w:bCs/>
          <w:sz w:val="22"/>
          <w:szCs w:val="22"/>
        </w:rPr>
      </w:pPr>
    </w:p>
    <w:p w14:paraId="3A5573AD" w14:textId="77777777" w:rsidR="00F86674" w:rsidRPr="002F067D" w:rsidRDefault="00F86674" w:rsidP="00B40E1B">
      <w:pPr>
        <w:pStyle w:val="a3"/>
        <w:ind w:left="440" w:hangingChars="200" w:hanging="440"/>
        <w:rPr>
          <w:rFonts w:ascii="Calibri" w:hAnsi="Calibri" w:cs="Calibri"/>
          <w:bCs/>
          <w:sz w:val="22"/>
          <w:szCs w:val="22"/>
        </w:rPr>
      </w:pPr>
    </w:p>
    <w:p w14:paraId="0770FD46" w14:textId="77777777" w:rsidR="00E84958" w:rsidRPr="005907DA" w:rsidRDefault="00E84958">
      <w:pPr>
        <w:pStyle w:val="a3"/>
        <w:rPr>
          <w:rFonts w:ascii="Calibri" w:hAnsi="Calibri" w:cs="Tahoma"/>
          <w:bCs/>
          <w:sz w:val="24"/>
          <w:szCs w:val="24"/>
        </w:rPr>
      </w:pPr>
    </w:p>
    <w:sectPr w:rsidR="00E84958" w:rsidRPr="005907DA" w:rsidSect="000D248E">
      <w:headerReference w:type="default" r:id="rId12"/>
      <w:footerReference w:type="default" r:id="rId13"/>
      <w:headerReference w:type="first" r:id="rId14"/>
      <w:footerReference w:type="first" r:id="rId15"/>
      <w:pgSz w:w="12240" w:h="15840"/>
      <w:pgMar w:top="567" w:right="1797" w:bottom="567" w:left="1797"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945235" w14:textId="77777777" w:rsidR="00C21193" w:rsidRDefault="00C21193" w:rsidP="00AD5D5A">
      <w:r>
        <w:separator/>
      </w:r>
    </w:p>
  </w:endnote>
  <w:endnote w:type="continuationSeparator" w:id="0">
    <w:p w14:paraId="5B315AB5" w14:textId="77777777" w:rsidR="00C21193" w:rsidRDefault="00C21193"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C8B9F" w14:textId="3240ED96" w:rsidR="009C1A08" w:rsidRPr="00774362" w:rsidRDefault="009C1A08" w:rsidP="00774362">
    <w:pPr>
      <w:pStyle w:val="ad"/>
      <w:jc w:val="center"/>
      <w:rPr>
        <w:rFonts w:ascii="Calibri" w:hAnsi="Calibri" w:cs="Calibri"/>
        <w:lang w:val="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3344078"/>
      <w:docPartObj>
        <w:docPartGallery w:val="Page Numbers (Bottom of Page)"/>
        <w:docPartUnique/>
      </w:docPartObj>
    </w:sdtPr>
    <w:sdtContent>
      <w:p w14:paraId="420AB132" w14:textId="451CE3EB" w:rsidR="00857B27" w:rsidRPr="000D248E" w:rsidRDefault="000D248E" w:rsidP="000D248E">
        <w:pPr>
          <w:pStyle w:val="ad"/>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84183" w14:textId="09D5EDBA" w:rsidR="009E18B0" w:rsidRPr="00EB311C" w:rsidRDefault="008E3AD7" w:rsidP="00EB311C">
    <w:pPr>
      <w:pStyle w:val="ad"/>
      <w:jc w:val="center"/>
      <w:rPr>
        <w:rFonts w:ascii="Calibri" w:hAnsi="Calibri" w:cs="Calibri"/>
      </w:rPr>
    </w:pPr>
    <w:r>
      <w:rPr>
        <w:rFonts w:ascii="Calibri" w:hAnsi="Calibri" w:cs="Calibri" w:hint="eastAsia"/>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81D6AD" w14:textId="77777777" w:rsidR="00C21193" w:rsidRDefault="00C21193" w:rsidP="00AD5D5A">
      <w:r>
        <w:separator/>
      </w:r>
    </w:p>
  </w:footnote>
  <w:footnote w:type="continuationSeparator" w:id="0">
    <w:p w14:paraId="29A19058" w14:textId="77777777" w:rsidR="00C21193" w:rsidRDefault="00C21193" w:rsidP="00AD5D5A">
      <w:r>
        <w:continuationSeparator/>
      </w:r>
    </w:p>
  </w:footnote>
  <w:footnote w:id="1">
    <w:p w14:paraId="24CF2248" w14:textId="683EE7D5" w:rsidR="00785301" w:rsidRPr="00DD610E" w:rsidRDefault="00BA4975">
      <w:pPr>
        <w:pStyle w:val="af0"/>
        <w:rPr>
          <w:sz w:val="20"/>
          <w:szCs w:val="20"/>
        </w:rPr>
      </w:pPr>
      <w:r w:rsidRPr="00DD610E">
        <w:rPr>
          <w:rStyle w:val="af2"/>
          <w:sz w:val="20"/>
          <w:szCs w:val="20"/>
        </w:rPr>
        <w:footnoteRef/>
      </w:r>
      <w:r w:rsidRPr="00DD610E">
        <w:rPr>
          <w:sz w:val="20"/>
          <w:szCs w:val="20"/>
        </w:rPr>
        <w:t xml:space="preserve"> </w:t>
      </w:r>
      <w:r w:rsidR="005D3818" w:rsidRPr="00DD610E">
        <w:rPr>
          <w:sz w:val="20"/>
          <w:szCs w:val="20"/>
        </w:rPr>
        <w:t>Claudius</w:t>
      </w:r>
      <w:r w:rsidR="005D3818" w:rsidRPr="00DD610E">
        <w:rPr>
          <w:rFonts w:hint="eastAsia"/>
          <w:sz w:val="20"/>
          <w:szCs w:val="20"/>
        </w:rPr>
        <w:t xml:space="preserve"> </w:t>
      </w:r>
      <w:r w:rsidR="00F776F2" w:rsidRPr="00DD610E">
        <w:rPr>
          <w:sz w:val="20"/>
          <w:szCs w:val="20"/>
        </w:rPr>
        <w:t xml:space="preserve">Ptolemy, </w:t>
      </w:r>
      <w:proofErr w:type="spellStart"/>
      <w:r w:rsidR="00F776F2" w:rsidRPr="00DD610E">
        <w:rPr>
          <w:i/>
          <w:iCs/>
          <w:sz w:val="20"/>
          <w:szCs w:val="20"/>
        </w:rPr>
        <w:t>Tetrabiblos</w:t>
      </w:r>
      <w:proofErr w:type="spellEnd"/>
      <w:r w:rsidR="00F776F2" w:rsidRPr="00DD610E">
        <w:rPr>
          <w:sz w:val="20"/>
          <w:szCs w:val="20"/>
        </w:rPr>
        <w:t>, trans. Frank Egleston Robbins (Cambridge, MA: Harvard University Press, 1940)</w:t>
      </w:r>
      <w:r w:rsidR="00785301" w:rsidRPr="00DD610E">
        <w:rPr>
          <w:rFonts w:hint="eastAsia"/>
          <w:sz w:val="20"/>
          <w:szCs w:val="20"/>
        </w:rPr>
        <w:t>.</w:t>
      </w:r>
    </w:p>
  </w:footnote>
  <w:footnote w:id="2">
    <w:p w14:paraId="02BE473A" w14:textId="7E5990F9" w:rsidR="00E3764D" w:rsidRPr="00DD610E" w:rsidRDefault="00E3764D">
      <w:pPr>
        <w:pStyle w:val="af0"/>
        <w:rPr>
          <w:sz w:val="20"/>
          <w:szCs w:val="20"/>
        </w:rPr>
      </w:pPr>
      <w:r w:rsidRPr="00DD610E">
        <w:rPr>
          <w:rStyle w:val="af2"/>
          <w:sz w:val="20"/>
          <w:szCs w:val="20"/>
        </w:rPr>
        <w:footnoteRef/>
      </w:r>
      <w:r w:rsidRPr="00DD610E">
        <w:rPr>
          <w:sz w:val="20"/>
          <w:szCs w:val="20"/>
        </w:rPr>
        <w:t xml:space="preserve"> </w:t>
      </w:r>
      <w:proofErr w:type="spellStart"/>
      <w:r w:rsidR="00310755" w:rsidRPr="00DD610E">
        <w:rPr>
          <w:sz w:val="20"/>
          <w:szCs w:val="20"/>
        </w:rPr>
        <w:t>Abū</w:t>
      </w:r>
      <w:proofErr w:type="spellEnd"/>
      <w:r w:rsidR="00310755" w:rsidRPr="00DD610E">
        <w:rPr>
          <w:sz w:val="20"/>
          <w:szCs w:val="20"/>
        </w:rPr>
        <w:t xml:space="preserve"> </w:t>
      </w:r>
      <w:proofErr w:type="spellStart"/>
      <w:r w:rsidR="00310755" w:rsidRPr="00DD610E">
        <w:rPr>
          <w:sz w:val="20"/>
          <w:szCs w:val="20"/>
        </w:rPr>
        <w:t>Maʿšar</w:t>
      </w:r>
      <w:proofErr w:type="spellEnd"/>
      <w:r w:rsidR="00310755" w:rsidRPr="00DD610E">
        <w:rPr>
          <w:sz w:val="20"/>
          <w:szCs w:val="20"/>
        </w:rPr>
        <w:t>,</w:t>
      </w:r>
      <w:r w:rsidR="00310755" w:rsidRPr="00DD610E">
        <w:rPr>
          <w:rFonts w:hint="eastAsia"/>
          <w:sz w:val="20"/>
          <w:szCs w:val="20"/>
        </w:rPr>
        <w:t xml:space="preserve"> </w:t>
      </w:r>
      <w:r w:rsidR="00310755" w:rsidRPr="00DD610E">
        <w:rPr>
          <w:i/>
          <w:iCs/>
          <w:sz w:val="20"/>
          <w:szCs w:val="20"/>
        </w:rPr>
        <w:t>The Great Introduction to Astrology</w:t>
      </w:r>
      <w:r w:rsidR="00310755" w:rsidRPr="00DD610E">
        <w:rPr>
          <w:sz w:val="20"/>
          <w:szCs w:val="20"/>
        </w:rPr>
        <w:t>, ed. and trans. by Keiji Yamamoto and Charles Burnett (Leiden; BRILL, 2019), &lt;DOI: 10.1163/9789004381230&gt;</w:t>
      </w:r>
      <w:r w:rsidR="00310755" w:rsidRPr="00DD610E">
        <w:rPr>
          <w:rFonts w:hint="eastAsia"/>
          <w:sz w:val="20"/>
          <w:szCs w:val="20"/>
        </w:rPr>
        <w:t>.</w:t>
      </w:r>
    </w:p>
  </w:footnote>
  <w:footnote w:id="3">
    <w:p w14:paraId="3A05ED16" w14:textId="3AB005D1" w:rsidR="00310755" w:rsidRPr="00DD610E" w:rsidRDefault="00310755">
      <w:pPr>
        <w:pStyle w:val="af0"/>
        <w:rPr>
          <w:sz w:val="20"/>
          <w:szCs w:val="20"/>
        </w:rPr>
      </w:pPr>
      <w:r w:rsidRPr="00DD610E">
        <w:rPr>
          <w:rStyle w:val="af2"/>
          <w:sz w:val="20"/>
          <w:szCs w:val="20"/>
        </w:rPr>
        <w:footnoteRef/>
      </w:r>
      <w:r w:rsidRPr="00DD610E">
        <w:rPr>
          <w:sz w:val="20"/>
          <w:szCs w:val="20"/>
        </w:rPr>
        <w:t xml:space="preserve"> </w:t>
      </w:r>
      <w:r w:rsidR="005556C7" w:rsidRPr="00DD610E">
        <w:rPr>
          <w:sz w:val="20"/>
          <w:szCs w:val="20"/>
        </w:rPr>
        <w:t xml:space="preserve">Liz Greene and Howard Sasportas, </w:t>
      </w:r>
      <w:r w:rsidR="005556C7" w:rsidRPr="00DD610E">
        <w:rPr>
          <w:i/>
          <w:iCs/>
          <w:sz w:val="20"/>
          <w:szCs w:val="20"/>
        </w:rPr>
        <w:t>The Inner Planets: Building Blocks of Personal Reality</w:t>
      </w:r>
      <w:r w:rsidR="005556C7" w:rsidRPr="00DD610E">
        <w:rPr>
          <w:rFonts w:hint="eastAsia"/>
          <w:i/>
          <w:iCs/>
          <w:sz w:val="20"/>
          <w:szCs w:val="20"/>
        </w:rPr>
        <w:t xml:space="preserve"> </w:t>
      </w:r>
      <w:r w:rsidR="005556C7" w:rsidRPr="00DD610E">
        <w:rPr>
          <w:i/>
          <w:iCs/>
          <w:sz w:val="20"/>
          <w:szCs w:val="20"/>
        </w:rPr>
        <w:t>(Seminars in Psychological Astrology Volume 4)</w:t>
      </w:r>
      <w:r w:rsidR="005556C7" w:rsidRPr="00DD610E">
        <w:rPr>
          <w:sz w:val="20"/>
          <w:szCs w:val="20"/>
        </w:rPr>
        <w:t xml:space="preserve"> (</w:t>
      </w:r>
      <w:r w:rsidR="00BD290B" w:rsidRPr="00BD290B">
        <w:rPr>
          <w:sz w:val="20"/>
          <w:szCs w:val="20"/>
        </w:rPr>
        <w:t>Red Wheel Weiser</w:t>
      </w:r>
      <w:r w:rsidR="005556C7" w:rsidRPr="00DD610E">
        <w:rPr>
          <w:sz w:val="20"/>
          <w:szCs w:val="20"/>
        </w:rPr>
        <w:t>, 1993)</w:t>
      </w:r>
      <w:r w:rsidR="005556C7" w:rsidRPr="00DD610E">
        <w:rPr>
          <w:rFonts w:hint="eastAsia"/>
          <w:sz w:val="20"/>
          <w:szCs w:val="20"/>
        </w:rPr>
        <w:t xml:space="preserve">, </w:t>
      </w:r>
      <w:r w:rsidR="005556C7" w:rsidRPr="00DD610E">
        <w:rPr>
          <w:sz w:val="20"/>
          <w:szCs w:val="20"/>
        </w:rPr>
        <w:t xml:space="preserve">pp. </w:t>
      </w:r>
      <w:r w:rsidR="00122F51" w:rsidRPr="00DD610E">
        <w:rPr>
          <w:rFonts w:hint="eastAsia"/>
          <w:sz w:val="20"/>
          <w:szCs w:val="20"/>
        </w:rPr>
        <w:t>175</w:t>
      </w:r>
      <w:r w:rsidR="005556C7" w:rsidRPr="00DD610E">
        <w:rPr>
          <w:sz w:val="20"/>
          <w:szCs w:val="20"/>
        </w:rPr>
        <w:t>-</w:t>
      </w:r>
      <w:r w:rsidR="00122F51" w:rsidRPr="00DD610E">
        <w:rPr>
          <w:rFonts w:hint="eastAsia"/>
          <w:sz w:val="20"/>
          <w:szCs w:val="20"/>
        </w:rPr>
        <w:t>260</w:t>
      </w:r>
      <w:r w:rsidR="005556C7" w:rsidRPr="00DD610E">
        <w:rPr>
          <w:rFonts w:hint="eastAsia"/>
          <w:sz w:val="20"/>
          <w:szCs w:val="20"/>
        </w:rPr>
        <w:t>.</w:t>
      </w:r>
    </w:p>
  </w:footnote>
  <w:footnote w:id="4">
    <w:p w14:paraId="709D54AB" w14:textId="15D863C9" w:rsidR="00405265" w:rsidRPr="00DD610E" w:rsidRDefault="00405265" w:rsidP="00405265">
      <w:pPr>
        <w:pStyle w:val="af0"/>
        <w:rPr>
          <w:sz w:val="20"/>
          <w:szCs w:val="20"/>
        </w:rPr>
      </w:pPr>
      <w:r w:rsidRPr="00DD610E">
        <w:rPr>
          <w:rStyle w:val="af2"/>
          <w:sz w:val="20"/>
          <w:szCs w:val="20"/>
        </w:rPr>
        <w:footnoteRef/>
      </w:r>
      <w:r w:rsidRPr="00DD610E">
        <w:rPr>
          <w:rFonts w:ascii="Calibri" w:hAnsi="Calibri" w:cs="Calibri" w:hint="eastAsia"/>
          <w:sz w:val="20"/>
          <w:szCs w:val="20"/>
        </w:rPr>
        <w:t xml:space="preserve"> </w:t>
      </w:r>
      <w:r w:rsidRPr="00DD610E">
        <w:rPr>
          <w:sz w:val="20"/>
          <w:szCs w:val="20"/>
        </w:rPr>
        <w:t xml:space="preserve">Because the period is so distant and the time of Ptolemy's birth is not quite consistent from one source to another, it has been loosely placed in the </w:t>
      </w:r>
      <w:r w:rsidRPr="00DD610E">
        <w:rPr>
          <w:rFonts w:hint="eastAsia"/>
          <w:sz w:val="20"/>
          <w:szCs w:val="20"/>
        </w:rPr>
        <w:t>second</w:t>
      </w:r>
      <w:r w:rsidRPr="00DD610E">
        <w:rPr>
          <w:sz w:val="20"/>
          <w:szCs w:val="20"/>
        </w:rPr>
        <w:t xml:space="preserve"> century. However, this does not affect the chronological ordering of the three </w:t>
      </w:r>
      <w:r w:rsidRPr="00DD610E">
        <w:rPr>
          <w:rFonts w:hint="eastAsia"/>
          <w:sz w:val="20"/>
          <w:szCs w:val="20"/>
        </w:rPr>
        <w:t xml:space="preserve">primary </w:t>
      </w:r>
      <w:r w:rsidRPr="00DD610E">
        <w:rPr>
          <w:sz w:val="20"/>
          <w:szCs w:val="20"/>
        </w:rPr>
        <w:t>materials.</w:t>
      </w:r>
    </w:p>
  </w:footnote>
  <w:footnote w:id="5">
    <w:p w14:paraId="7CADAC04" w14:textId="77777777" w:rsidR="005B5B5C" w:rsidRPr="00DD610E" w:rsidRDefault="005B5B5C" w:rsidP="005B5B5C">
      <w:pPr>
        <w:pStyle w:val="af0"/>
        <w:rPr>
          <w:sz w:val="20"/>
          <w:szCs w:val="20"/>
        </w:rPr>
      </w:pPr>
      <w:r w:rsidRPr="00DD610E">
        <w:rPr>
          <w:rStyle w:val="af2"/>
          <w:sz w:val="20"/>
          <w:szCs w:val="20"/>
        </w:rPr>
        <w:footnoteRef/>
      </w:r>
      <w:r w:rsidRPr="00DD610E">
        <w:rPr>
          <w:sz w:val="20"/>
          <w:szCs w:val="20"/>
        </w:rPr>
        <w:t xml:space="preserve"> Claudius</w:t>
      </w:r>
      <w:r w:rsidRPr="00DD610E">
        <w:rPr>
          <w:rFonts w:hint="eastAsia"/>
          <w:sz w:val="20"/>
          <w:szCs w:val="20"/>
        </w:rPr>
        <w:t xml:space="preserve"> </w:t>
      </w:r>
      <w:r w:rsidRPr="00DD610E">
        <w:rPr>
          <w:sz w:val="20"/>
          <w:szCs w:val="20"/>
        </w:rPr>
        <w:t xml:space="preserve">Ptolemy, </w:t>
      </w:r>
      <w:r w:rsidRPr="00DD610E">
        <w:rPr>
          <w:i/>
          <w:iCs/>
          <w:sz w:val="20"/>
          <w:szCs w:val="20"/>
        </w:rPr>
        <w:t>Almagest</w:t>
      </w:r>
      <w:r w:rsidRPr="00DD610E">
        <w:rPr>
          <w:rFonts w:hint="eastAsia"/>
          <w:sz w:val="20"/>
          <w:szCs w:val="20"/>
        </w:rPr>
        <w:t>.</w:t>
      </w:r>
    </w:p>
  </w:footnote>
  <w:footnote w:id="6">
    <w:p w14:paraId="45C41244" w14:textId="71B47B26" w:rsidR="0047477D" w:rsidRDefault="0047477D">
      <w:pPr>
        <w:pStyle w:val="af0"/>
      </w:pPr>
      <w:r w:rsidRPr="00DD610E">
        <w:rPr>
          <w:rStyle w:val="af2"/>
          <w:sz w:val="20"/>
          <w:szCs w:val="20"/>
        </w:rPr>
        <w:footnoteRef/>
      </w:r>
      <w:r w:rsidRPr="00DD610E">
        <w:rPr>
          <w:sz w:val="20"/>
          <w:szCs w:val="20"/>
        </w:rPr>
        <w:t xml:space="preserve"> </w:t>
      </w:r>
      <w:proofErr w:type="spellStart"/>
      <w:r w:rsidRPr="00DD610E">
        <w:rPr>
          <w:sz w:val="20"/>
          <w:szCs w:val="20"/>
        </w:rPr>
        <w:t>Abū</w:t>
      </w:r>
      <w:proofErr w:type="spellEnd"/>
      <w:r w:rsidRPr="00DD610E">
        <w:rPr>
          <w:sz w:val="20"/>
          <w:szCs w:val="20"/>
        </w:rPr>
        <w:t xml:space="preserve"> </w:t>
      </w:r>
      <w:proofErr w:type="spellStart"/>
      <w:r w:rsidRPr="00DD610E">
        <w:rPr>
          <w:sz w:val="20"/>
          <w:szCs w:val="20"/>
        </w:rPr>
        <w:t>Maʿšar</w:t>
      </w:r>
      <w:proofErr w:type="spellEnd"/>
      <w:r w:rsidRPr="00DD610E">
        <w:rPr>
          <w:sz w:val="20"/>
          <w:szCs w:val="20"/>
        </w:rPr>
        <w:t>,</w:t>
      </w:r>
      <w:r w:rsidRPr="00DD610E">
        <w:rPr>
          <w:rFonts w:hint="eastAsia"/>
          <w:sz w:val="20"/>
          <w:szCs w:val="20"/>
        </w:rPr>
        <w:t xml:space="preserve"> </w:t>
      </w:r>
      <w:r w:rsidRPr="00DD610E">
        <w:rPr>
          <w:i/>
          <w:iCs/>
          <w:sz w:val="20"/>
          <w:szCs w:val="20"/>
        </w:rPr>
        <w:t>The Great Introduction to Astrology</w:t>
      </w:r>
      <w:r w:rsidRPr="00DD610E">
        <w:rPr>
          <w:sz w:val="20"/>
          <w:szCs w:val="20"/>
        </w:rPr>
        <w:t xml:space="preserve">, </w:t>
      </w:r>
      <w:r w:rsidRPr="00DD610E">
        <w:rPr>
          <w:rFonts w:hint="eastAsia"/>
          <w:sz w:val="20"/>
          <w:szCs w:val="20"/>
        </w:rPr>
        <w:t>p. 347.</w:t>
      </w:r>
    </w:p>
  </w:footnote>
  <w:footnote w:id="7">
    <w:p w14:paraId="440E2412" w14:textId="2C8D4D51" w:rsidR="00826285" w:rsidRPr="00DD610E" w:rsidRDefault="00826285">
      <w:pPr>
        <w:pStyle w:val="af0"/>
        <w:rPr>
          <w:sz w:val="20"/>
          <w:szCs w:val="20"/>
        </w:rPr>
      </w:pPr>
      <w:r w:rsidRPr="00DD610E">
        <w:rPr>
          <w:rStyle w:val="af2"/>
          <w:sz w:val="20"/>
          <w:szCs w:val="20"/>
        </w:rPr>
        <w:footnoteRef/>
      </w:r>
      <w:r w:rsidRPr="00DD610E">
        <w:rPr>
          <w:sz w:val="20"/>
          <w:szCs w:val="20"/>
        </w:rPr>
        <w:t xml:space="preserve"> Ptolemy, </w:t>
      </w:r>
      <w:proofErr w:type="spellStart"/>
      <w:r w:rsidRPr="00DD610E">
        <w:rPr>
          <w:i/>
          <w:iCs/>
          <w:sz w:val="20"/>
          <w:szCs w:val="20"/>
        </w:rPr>
        <w:t>Tetrabiblos</w:t>
      </w:r>
      <w:proofErr w:type="spellEnd"/>
      <w:r w:rsidRPr="00DD610E">
        <w:rPr>
          <w:rFonts w:hint="eastAsia"/>
          <w:i/>
          <w:iCs/>
          <w:sz w:val="20"/>
          <w:szCs w:val="20"/>
        </w:rPr>
        <w:t>.</w:t>
      </w:r>
    </w:p>
  </w:footnote>
  <w:footnote w:id="8">
    <w:p w14:paraId="51D66CE5" w14:textId="44F2DFB3" w:rsidR="00B40E1B" w:rsidRPr="00DD610E" w:rsidRDefault="00417A6B">
      <w:pPr>
        <w:pStyle w:val="af0"/>
        <w:rPr>
          <w:sz w:val="20"/>
          <w:szCs w:val="20"/>
        </w:rPr>
      </w:pPr>
      <w:r w:rsidRPr="00DD610E">
        <w:rPr>
          <w:rStyle w:val="af2"/>
          <w:sz w:val="20"/>
          <w:szCs w:val="20"/>
        </w:rPr>
        <w:footnoteRef/>
      </w:r>
      <w:r w:rsidRPr="00DD610E">
        <w:rPr>
          <w:sz w:val="20"/>
          <w:szCs w:val="20"/>
        </w:rPr>
        <w:t xml:space="preserve"> </w:t>
      </w:r>
      <w:r w:rsidR="00B40E1B" w:rsidRPr="00DD610E">
        <w:rPr>
          <w:sz w:val="20"/>
          <w:szCs w:val="20"/>
        </w:rPr>
        <w:t>Nicholas</w:t>
      </w:r>
      <w:r w:rsidR="00B40E1B" w:rsidRPr="00DD610E">
        <w:rPr>
          <w:rFonts w:hint="eastAsia"/>
          <w:sz w:val="20"/>
          <w:szCs w:val="20"/>
        </w:rPr>
        <w:t xml:space="preserve"> </w:t>
      </w:r>
      <w:r w:rsidR="00B40E1B" w:rsidRPr="00DD610E">
        <w:rPr>
          <w:sz w:val="20"/>
          <w:szCs w:val="20"/>
        </w:rPr>
        <w:t xml:space="preserve">Campion, </w:t>
      </w:r>
      <w:r w:rsidR="00B40E1B" w:rsidRPr="00DD610E">
        <w:rPr>
          <w:i/>
          <w:iCs/>
          <w:sz w:val="20"/>
          <w:szCs w:val="20"/>
        </w:rPr>
        <w:t>The Dawn of Astrology: A Cultural History of Western Astrology. Vol. 1, the Ancient and Classical Worlds</w:t>
      </w:r>
      <w:r w:rsidR="00B40E1B" w:rsidRPr="00DD610E">
        <w:rPr>
          <w:sz w:val="20"/>
          <w:szCs w:val="20"/>
        </w:rPr>
        <w:t xml:space="preserve"> (London: Continuum, 2008)</w:t>
      </w:r>
      <w:r w:rsidR="00B40E1B" w:rsidRPr="00DD610E">
        <w:rPr>
          <w:rFonts w:hint="eastAsia"/>
          <w:sz w:val="20"/>
          <w:szCs w:val="20"/>
        </w:rPr>
        <w:t>, p. 168.</w:t>
      </w:r>
    </w:p>
  </w:footnote>
  <w:footnote w:id="9">
    <w:p w14:paraId="0B57DCFB" w14:textId="32C3D1A0" w:rsidR="002C5BEB" w:rsidRPr="00DD610E" w:rsidRDefault="002C5BEB">
      <w:pPr>
        <w:pStyle w:val="af0"/>
        <w:rPr>
          <w:sz w:val="20"/>
          <w:szCs w:val="20"/>
        </w:rPr>
      </w:pPr>
      <w:r w:rsidRPr="00DD610E">
        <w:rPr>
          <w:rStyle w:val="af2"/>
          <w:sz w:val="20"/>
          <w:szCs w:val="20"/>
        </w:rPr>
        <w:footnoteRef/>
      </w:r>
      <w:r w:rsidRPr="00DD610E">
        <w:rPr>
          <w:sz w:val="20"/>
          <w:szCs w:val="20"/>
        </w:rPr>
        <w:t xml:space="preserve"> </w:t>
      </w:r>
      <w:proofErr w:type="spellStart"/>
      <w:r w:rsidRPr="00DD610E">
        <w:rPr>
          <w:sz w:val="20"/>
          <w:szCs w:val="20"/>
        </w:rPr>
        <w:t>Abū</w:t>
      </w:r>
      <w:proofErr w:type="spellEnd"/>
      <w:r w:rsidRPr="00DD610E">
        <w:rPr>
          <w:sz w:val="20"/>
          <w:szCs w:val="20"/>
        </w:rPr>
        <w:t xml:space="preserve"> </w:t>
      </w:r>
      <w:proofErr w:type="spellStart"/>
      <w:r w:rsidRPr="00DD610E">
        <w:rPr>
          <w:sz w:val="20"/>
          <w:szCs w:val="20"/>
        </w:rPr>
        <w:t>Maʿšar</w:t>
      </w:r>
      <w:proofErr w:type="spellEnd"/>
      <w:r w:rsidRPr="00DD610E">
        <w:rPr>
          <w:sz w:val="20"/>
          <w:szCs w:val="20"/>
        </w:rPr>
        <w:t>,</w:t>
      </w:r>
      <w:r w:rsidRPr="00DD610E">
        <w:rPr>
          <w:rFonts w:hint="eastAsia"/>
          <w:sz w:val="20"/>
          <w:szCs w:val="20"/>
        </w:rPr>
        <w:t xml:space="preserve"> </w:t>
      </w:r>
      <w:r w:rsidRPr="00DD610E">
        <w:rPr>
          <w:i/>
          <w:iCs/>
          <w:sz w:val="20"/>
          <w:szCs w:val="20"/>
        </w:rPr>
        <w:t>The Great Introduction to Astrology</w:t>
      </w:r>
      <w:r w:rsidRPr="00DD610E">
        <w:rPr>
          <w:sz w:val="20"/>
          <w:szCs w:val="20"/>
        </w:rPr>
        <w:t>,</w:t>
      </w:r>
      <w:r w:rsidR="00563682" w:rsidRPr="00DD610E">
        <w:rPr>
          <w:rFonts w:hint="eastAsia"/>
          <w:sz w:val="20"/>
          <w:szCs w:val="20"/>
        </w:rPr>
        <w:t xml:space="preserve"> p. </w:t>
      </w:r>
      <w:r w:rsidR="00465994" w:rsidRPr="00DD610E">
        <w:rPr>
          <w:rFonts w:hint="eastAsia"/>
          <w:sz w:val="20"/>
          <w:szCs w:val="20"/>
        </w:rPr>
        <w:t>1.</w:t>
      </w:r>
    </w:p>
  </w:footnote>
  <w:footnote w:id="10">
    <w:p w14:paraId="30BCE545" w14:textId="1FAD27D2" w:rsidR="009A5917" w:rsidRDefault="009A5917">
      <w:pPr>
        <w:pStyle w:val="af0"/>
      </w:pPr>
      <w:r w:rsidRPr="00DD610E">
        <w:rPr>
          <w:rStyle w:val="af2"/>
          <w:sz w:val="20"/>
          <w:szCs w:val="20"/>
        </w:rPr>
        <w:footnoteRef/>
      </w:r>
      <w:r w:rsidRPr="00DD610E">
        <w:rPr>
          <w:sz w:val="20"/>
          <w:szCs w:val="20"/>
        </w:rPr>
        <w:t xml:space="preserve"> </w:t>
      </w:r>
      <w:r w:rsidR="00704684" w:rsidRPr="00DD610E">
        <w:rPr>
          <w:sz w:val="20"/>
          <w:szCs w:val="20"/>
        </w:rPr>
        <w:t>David Pingree</w:t>
      </w:r>
      <w:r w:rsidR="00704684" w:rsidRPr="00DD610E">
        <w:rPr>
          <w:rFonts w:hint="eastAsia"/>
          <w:sz w:val="20"/>
          <w:szCs w:val="20"/>
        </w:rPr>
        <w:t>,</w:t>
      </w:r>
      <w:r w:rsidR="00DD1CA1" w:rsidRPr="00DD610E">
        <w:rPr>
          <w:rFonts w:hint="eastAsia"/>
          <w:sz w:val="20"/>
          <w:szCs w:val="20"/>
        </w:rPr>
        <w:t xml:space="preserve"> </w:t>
      </w:r>
      <w:r w:rsidR="00DD1CA1" w:rsidRPr="00DD610E">
        <w:rPr>
          <w:i/>
          <w:iCs/>
          <w:sz w:val="20"/>
          <w:szCs w:val="20"/>
        </w:rPr>
        <w:t>Complete Dictionary of Scientific Biography</w:t>
      </w:r>
      <w:r w:rsidR="00DD1CA1" w:rsidRPr="00DD610E">
        <w:rPr>
          <w:rFonts w:hint="eastAsia"/>
          <w:i/>
          <w:iCs/>
          <w:sz w:val="20"/>
          <w:szCs w:val="20"/>
        </w:rPr>
        <w:t>,</w:t>
      </w:r>
      <w:r w:rsidR="00DD1CA1" w:rsidRPr="00DD610E">
        <w:rPr>
          <w:i/>
          <w:iCs/>
          <w:sz w:val="20"/>
          <w:szCs w:val="20"/>
        </w:rPr>
        <w:t xml:space="preserve"> </w:t>
      </w:r>
      <w:proofErr w:type="spellStart"/>
      <w:r w:rsidR="00DD1CA1" w:rsidRPr="00DD610E">
        <w:rPr>
          <w:i/>
          <w:iCs/>
          <w:sz w:val="20"/>
          <w:szCs w:val="20"/>
        </w:rPr>
        <w:t>Encyclopedia</w:t>
      </w:r>
      <w:proofErr w:type="spellEnd"/>
      <w:r w:rsidR="00704684" w:rsidRPr="00DD610E">
        <w:rPr>
          <w:sz w:val="20"/>
          <w:szCs w:val="20"/>
        </w:rPr>
        <w:t xml:space="preserve"> (</w:t>
      </w:r>
      <w:proofErr w:type="spellStart"/>
      <w:r w:rsidR="00704684" w:rsidRPr="00DD610E">
        <w:rPr>
          <w:sz w:val="20"/>
          <w:szCs w:val="20"/>
        </w:rPr>
        <w:t>nd</w:t>
      </w:r>
      <w:proofErr w:type="spellEnd"/>
      <w:r w:rsidR="00704684" w:rsidRPr="00DD610E">
        <w:rPr>
          <w:sz w:val="20"/>
          <w:szCs w:val="20"/>
        </w:rPr>
        <w:t>) &lt;</w:t>
      </w:r>
      <w:r w:rsidR="003452AA" w:rsidRPr="00DD610E">
        <w:rPr>
          <w:sz w:val="20"/>
          <w:szCs w:val="20"/>
        </w:rPr>
        <w:t>https://www.encyclopedia.com/science/dictionaries-thesauruses-pictures-and-press-releases/abu-ma</w:t>
      </w:r>
      <w:r w:rsidR="00704684" w:rsidRPr="00DD610E">
        <w:rPr>
          <w:sz w:val="20"/>
          <w:szCs w:val="20"/>
        </w:rPr>
        <w:t>&gt;.</w:t>
      </w:r>
    </w:p>
  </w:footnote>
  <w:footnote w:id="11">
    <w:p w14:paraId="0BD411E7" w14:textId="4AC1D820" w:rsidR="00EE112C" w:rsidRPr="00EE112C" w:rsidRDefault="00EE112C">
      <w:pPr>
        <w:pStyle w:val="af0"/>
      </w:pPr>
      <w:r>
        <w:rPr>
          <w:rStyle w:val="af2"/>
        </w:rPr>
        <w:footnoteRef/>
      </w:r>
      <w:r>
        <w:t xml:space="preserve"> </w:t>
      </w:r>
      <w:r w:rsidRPr="00C92B38">
        <w:rPr>
          <w:sz w:val="20"/>
          <w:szCs w:val="20"/>
        </w:rPr>
        <w:t xml:space="preserve">Liz Greene and Howard Sasportas, </w:t>
      </w:r>
      <w:r w:rsidRPr="00C92B38">
        <w:rPr>
          <w:i/>
          <w:iCs/>
          <w:sz w:val="20"/>
          <w:szCs w:val="20"/>
        </w:rPr>
        <w:t>The Inner Planets</w:t>
      </w:r>
      <w:r>
        <w:rPr>
          <w:rFonts w:hint="eastAsia"/>
          <w:i/>
          <w:iCs/>
          <w:sz w:val="20"/>
          <w:szCs w:val="20"/>
        </w:rPr>
        <w:t>.</w:t>
      </w:r>
    </w:p>
  </w:footnote>
  <w:footnote w:id="12">
    <w:p w14:paraId="60F1CBBB" w14:textId="08AB10E9" w:rsidR="00DD610E" w:rsidRPr="00C92B38" w:rsidRDefault="00DD610E">
      <w:pPr>
        <w:pStyle w:val="af0"/>
        <w:rPr>
          <w:sz w:val="20"/>
          <w:szCs w:val="20"/>
        </w:rPr>
      </w:pPr>
      <w:r w:rsidRPr="00C92B38">
        <w:rPr>
          <w:rStyle w:val="af2"/>
          <w:sz w:val="20"/>
          <w:szCs w:val="20"/>
        </w:rPr>
        <w:footnoteRef/>
      </w:r>
      <w:r w:rsidRPr="00C92B38">
        <w:rPr>
          <w:sz w:val="20"/>
          <w:szCs w:val="20"/>
        </w:rPr>
        <w:t xml:space="preserve"> Liz Greene and Howard Sasportas, </w:t>
      </w:r>
      <w:r w:rsidRPr="00C92B38">
        <w:rPr>
          <w:i/>
          <w:iCs/>
          <w:sz w:val="20"/>
          <w:szCs w:val="20"/>
        </w:rPr>
        <w:t>The Inner Planets</w:t>
      </w:r>
      <w:r w:rsidRPr="00C92B38">
        <w:rPr>
          <w:sz w:val="20"/>
          <w:szCs w:val="20"/>
        </w:rPr>
        <w:t>, pp. Ⅶ-Ⅻ.</w:t>
      </w:r>
    </w:p>
  </w:footnote>
  <w:footnote w:id="13">
    <w:p w14:paraId="5A2473A5" w14:textId="7B981F4C" w:rsidR="002E35B9" w:rsidRPr="00C92B38" w:rsidRDefault="002E35B9">
      <w:pPr>
        <w:pStyle w:val="af0"/>
        <w:rPr>
          <w:sz w:val="20"/>
          <w:szCs w:val="20"/>
        </w:rPr>
      </w:pPr>
      <w:r w:rsidRPr="00C92B38">
        <w:rPr>
          <w:rStyle w:val="af2"/>
          <w:sz w:val="20"/>
          <w:szCs w:val="20"/>
        </w:rPr>
        <w:footnoteRef/>
      </w:r>
      <w:r w:rsidRPr="00C92B38">
        <w:rPr>
          <w:sz w:val="20"/>
          <w:szCs w:val="20"/>
        </w:rPr>
        <w:t xml:space="preserve"> Howard Sasportas</w:t>
      </w:r>
      <w:r w:rsidRPr="00C92B38">
        <w:rPr>
          <w:rFonts w:hint="eastAsia"/>
          <w:sz w:val="20"/>
          <w:szCs w:val="20"/>
        </w:rPr>
        <w:t xml:space="preserve">, </w:t>
      </w:r>
      <w:r w:rsidRPr="00C92B38">
        <w:rPr>
          <w:i/>
          <w:iCs/>
          <w:sz w:val="20"/>
          <w:szCs w:val="20"/>
        </w:rPr>
        <w:t>The Gods of Change—Pain, Crisis and the Transits of Uranus, Neptune and Pluto</w:t>
      </w:r>
      <w:r w:rsidRPr="00C92B38">
        <w:rPr>
          <w:sz w:val="20"/>
          <w:szCs w:val="20"/>
        </w:rPr>
        <w:t xml:space="preserve"> (Arkana,</w:t>
      </w:r>
      <w:r w:rsidRPr="00C92B38">
        <w:rPr>
          <w:rFonts w:hint="eastAsia"/>
          <w:sz w:val="20"/>
          <w:szCs w:val="20"/>
        </w:rPr>
        <w:t xml:space="preserve"> </w:t>
      </w:r>
      <w:r w:rsidRPr="00C92B38">
        <w:rPr>
          <w:sz w:val="20"/>
          <w:szCs w:val="20"/>
        </w:rPr>
        <w:t>1989)</w:t>
      </w:r>
      <w:r w:rsidRPr="00C92B38">
        <w:rPr>
          <w:rFonts w:hint="eastAsia"/>
          <w:sz w:val="20"/>
          <w:szCs w:val="20"/>
        </w:rPr>
        <w:t>.</w:t>
      </w:r>
    </w:p>
  </w:footnote>
  <w:footnote w:id="14">
    <w:p w14:paraId="76B2D01A" w14:textId="6617D3DC" w:rsidR="002E35B9" w:rsidRPr="00C92B38" w:rsidRDefault="002E35B9">
      <w:pPr>
        <w:pStyle w:val="af0"/>
        <w:rPr>
          <w:sz w:val="20"/>
          <w:szCs w:val="20"/>
        </w:rPr>
      </w:pPr>
      <w:r w:rsidRPr="00C92B38">
        <w:rPr>
          <w:rStyle w:val="af2"/>
          <w:sz w:val="20"/>
          <w:szCs w:val="20"/>
        </w:rPr>
        <w:footnoteRef/>
      </w:r>
      <w:r w:rsidRPr="00C92B38">
        <w:rPr>
          <w:sz w:val="20"/>
          <w:szCs w:val="20"/>
        </w:rPr>
        <w:t xml:space="preserve"> Howard Sasportas</w:t>
      </w:r>
      <w:r w:rsidRPr="00C92B38">
        <w:rPr>
          <w:rFonts w:hint="eastAsia"/>
          <w:sz w:val="20"/>
          <w:szCs w:val="20"/>
        </w:rPr>
        <w:t>,</w:t>
      </w:r>
      <w:r w:rsidR="00BD1AF8" w:rsidRPr="00C92B38">
        <w:rPr>
          <w:rFonts w:hint="eastAsia"/>
          <w:sz w:val="20"/>
          <w:szCs w:val="20"/>
        </w:rPr>
        <w:t xml:space="preserve"> </w:t>
      </w:r>
      <w:r w:rsidR="00BD1AF8" w:rsidRPr="00C92B38">
        <w:rPr>
          <w:i/>
          <w:iCs/>
          <w:sz w:val="20"/>
          <w:szCs w:val="20"/>
        </w:rPr>
        <w:t>The twelve houses: an introduction to the houses in astrological interpretation</w:t>
      </w:r>
      <w:r w:rsidRPr="00C92B38">
        <w:rPr>
          <w:sz w:val="20"/>
          <w:szCs w:val="20"/>
        </w:rPr>
        <w:t xml:space="preserve"> (</w:t>
      </w:r>
      <w:r w:rsidR="00BD1AF8" w:rsidRPr="00C92B38">
        <w:rPr>
          <w:sz w:val="20"/>
          <w:szCs w:val="20"/>
        </w:rPr>
        <w:t>Wellingborough: Aquarian</w:t>
      </w:r>
      <w:r w:rsidR="00BD1AF8" w:rsidRPr="00C92B38">
        <w:rPr>
          <w:rFonts w:hint="eastAsia"/>
          <w:sz w:val="20"/>
          <w:szCs w:val="20"/>
        </w:rPr>
        <w:t xml:space="preserve">, </w:t>
      </w:r>
      <w:r w:rsidRPr="00C92B38">
        <w:rPr>
          <w:sz w:val="20"/>
          <w:szCs w:val="20"/>
        </w:rPr>
        <w:t>1985)</w:t>
      </w:r>
      <w:r w:rsidR="00BD1AF8" w:rsidRPr="00C92B38">
        <w:rPr>
          <w:rFonts w:hint="eastAsia"/>
          <w:sz w:val="20"/>
          <w:szCs w:val="20"/>
        </w:rPr>
        <w:t>.</w:t>
      </w:r>
    </w:p>
  </w:footnote>
  <w:footnote w:id="15">
    <w:p w14:paraId="1043642B" w14:textId="21CC8898" w:rsidR="002E35B9" w:rsidRPr="00C92B38" w:rsidRDefault="002E35B9">
      <w:pPr>
        <w:pStyle w:val="af0"/>
        <w:rPr>
          <w:sz w:val="20"/>
          <w:szCs w:val="20"/>
        </w:rPr>
      </w:pPr>
      <w:r w:rsidRPr="00C92B38">
        <w:rPr>
          <w:rStyle w:val="af2"/>
          <w:sz w:val="20"/>
          <w:szCs w:val="20"/>
        </w:rPr>
        <w:footnoteRef/>
      </w:r>
      <w:r w:rsidRPr="00C92B38">
        <w:rPr>
          <w:sz w:val="20"/>
          <w:szCs w:val="20"/>
        </w:rPr>
        <w:t xml:space="preserve"> </w:t>
      </w:r>
      <w:r w:rsidR="00BD1AF8" w:rsidRPr="00C92B38">
        <w:rPr>
          <w:sz w:val="20"/>
          <w:szCs w:val="20"/>
        </w:rPr>
        <w:t>Liz Greene</w:t>
      </w:r>
      <w:r w:rsidR="00BD1AF8" w:rsidRPr="00C92B38">
        <w:rPr>
          <w:rFonts w:hint="eastAsia"/>
          <w:sz w:val="20"/>
          <w:szCs w:val="20"/>
        </w:rPr>
        <w:t>,</w:t>
      </w:r>
      <w:r w:rsidR="00BD290B" w:rsidRPr="00C92B38">
        <w:rPr>
          <w:rFonts w:hint="eastAsia"/>
          <w:sz w:val="20"/>
          <w:szCs w:val="20"/>
        </w:rPr>
        <w:t xml:space="preserve"> </w:t>
      </w:r>
      <w:r w:rsidR="00BD290B" w:rsidRPr="00C92B38">
        <w:rPr>
          <w:i/>
          <w:iCs/>
          <w:sz w:val="20"/>
          <w:szCs w:val="20"/>
        </w:rPr>
        <w:t>Saturn: A New Look at an Old Devil</w:t>
      </w:r>
      <w:r w:rsidR="00BD1AF8" w:rsidRPr="00C92B38">
        <w:rPr>
          <w:rFonts w:hint="eastAsia"/>
          <w:sz w:val="20"/>
          <w:szCs w:val="20"/>
        </w:rPr>
        <w:t xml:space="preserve"> </w:t>
      </w:r>
      <w:r w:rsidR="00BD290B" w:rsidRPr="00C92B38">
        <w:rPr>
          <w:sz w:val="20"/>
          <w:szCs w:val="20"/>
        </w:rPr>
        <w:t>(Boston, Mass: Weiser, 1976)</w:t>
      </w:r>
    </w:p>
  </w:footnote>
  <w:footnote w:id="16">
    <w:p w14:paraId="07F6E969" w14:textId="70D0E6CA" w:rsidR="002E35B9" w:rsidRPr="00C92B38" w:rsidRDefault="002E35B9">
      <w:pPr>
        <w:pStyle w:val="af0"/>
        <w:rPr>
          <w:sz w:val="20"/>
          <w:szCs w:val="20"/>
        </w:rPr>
      </w:pPr>
      <w:r w:rsidRPr="00C92B38">
        <w:rPr>
          <w:rStyle w:val="af2"/>
          <w:sz w:val="20"/>
          <w:szCs w:val="20"/>
        </w:rPr>
        <w:footnoteRef/>
      </w:r>
      <w:r w:rsidRPr="00C92B38">
        <w:rPr>
          <w:sz w:val="20"/>
          <w:szCs w:val="20"/>
        </w:rPr>
        <w:t xml:space="preserve"> </w:t>
      </w:r>
      <w:r w:rsidR="00BD1AF8" w:rsidRPr="00C92B38">
        <w:rPr>
          <w:sz w:val="20"/>
          <w:szCs w:val="20"/>
        </w:rPr>
        <w:t>Liz Greene</w:t>
      </w:r>
      <w:r w:rsidR="00BD1AF8" w:rsidRPr="00C92B38">
        <w:rPr>
          <w:rFonts w:hint="eastAsia"/>
          <w:sz w:val="20"/>
          <w:szCs w:val="20"/>
        </w:rPr>
        <w:t xml:space="preserve">, </w:t>
      </w:r>
      <w:r w:rsidR="00BD290B" w:rsidRPr="00C92B38">
        <w:rPr>
          <w:i/>
          <w:iCs/>
          <w:sz w:val="20"/>
          <w:szCs w:val="20"/>
        </w:rPr>
        <w:t>Astrology for Lovers</w:t>
      </w:r>
      <w:r w:rsidR="00BD290B" w:rsidRPr="00C92B38">
        <w:rPr>
          <w:rFonts w:hint="eastAsia"/>
          <w:sz w:val="20"/>
          <w:szCs w:val="20"/>
        </w:rPr>
        <w:t xml:space="preserve"> (</w:t>
      </w:r>
      <w:r w:rsidR="00BD290B" w:rsidRPr="00C92B38">
        <w:rPr>
          <w:sz w:val="20"/>
          <w:szCs w:val="20"/>
        </w:rPr>
        <w:t>Red Wheel Weiser</w:t>
      </w:r>
      <w:r w:rsidR="00BD290B" w:rsidRPr="00C92B38">
        <w:rPr>
          <w:rFonts w:hint="eastAsia"/>
          <w:sz w:val="20"/>
          <w:szCs w:val="20"/>
        </w:rPr>
        <w:t>, 2009).</w:t>
      </w:r>
    </w:p>
  </w:footnote>
  <w:footnote w:id="17">
    <w:p w14:paraId="4C4593AD" w14:textId="59FA7CAB" w:rsidR="000627F0" w:rsidRPr="00C92B38" w:rsidRDefault="000627F0">
      <w:pPr>
        <w:pStyle w:val="af0"/>
        <w:rPr>
          <w:sz w:val="20"/>
          <w:szCs w:val="20"/>
        </w:rPr>
      </w:pPr>
      <w:r w:rsidRPr="00C92B38">
        <w:rPr>
          <w:rStyle w:val="af2"/>
          <w:sz w:val="20"/>
          <w:szCs w:val="20"/>
        </w:rPr>
        <w:footnoteRef/>
      </w:r>
      <w:r w:rsidRPr="00C92B38">
        <w:rPr>
          <w:sz w:val="20"/>
          <w:szCs w:val="20"/>
        </w:rPr>
        <w:t xml:space="preserve"> Liz Greene and Howard Sasportas, </w:t>
      </w:r>
      <w:r w:rsidRPr="00C92B38">
        <w:rPr>
          <w:i/>
          <w:iCs/>
          <w:sz w:val="20"/>
          <w:szCs w:val="20"/>
        </w:rPr>
        <w:t>The Inner Planets</w:t>
      </w:r>
      <w:r w:rsidRPr="00C92B38">
        <w:rPr>
          <w:sz w:val="20"/>
          <w:szCs w:val="20"/>
        </w:rPr>
        <w:t>, pp.</w:t>
      </w:r>
      <w:r w:rsidRPr="00C92B38">
        <w:rPr>
          <w:rFonts w:hint="eastAsia"/>
          <w:sz w:val="20"/>
          <w:szCs w:val="20"/>
        </w:rPr>
        <w:t xml:space="preserve"> 330-332</w:t>
      </w:r>
      <w:r w:rsidRPr="00C92B38">
        <w:rPr>
          <w:sz w:val="20"/>
          <w:szCs w:val="20"/>
        </w:rPr>
        <w:t>.</w:t>
      </w:r>
    </w:p>
  </w:footnote>
  <w:footnote w:id="18">
    <w:p w14:paraId="1D99D3F6" w14:textId="3FEF92CC" w:rsidR="00B55F9E" w:rsidRPr="00C92B38" w:rsidRDefault="00B55F9E">
      <w:pPr>
        <w:pStyle w:val="af0"/>
        <w:rPr>
          <w:sz w:val="20"/>
          <w:szCs w:val="20"/>
        </w:rPr>
      </w:pPr>
      <w:r w:rsidRPr="00C92B38">
        <w:rPr>
          <w:rStyle w:val="af2"/>
          <w:sz w:val="20"/>
          <w:szCs w:val="20"/>
        </w:rPr>
        <w:footnoteRef/>
      </w:r>
      <w:r w:rsidRPr="00C92B38">
        <w:rPr>
          <w:sz w:val="20"/>
          <w:szCs w:val="20"/>
        </w:rPr>
        <w:t xml:space="preserve"> Ptolemy, </w:t>
      </w:r>
      <w:proofErr w:type="spellStart"/>
      <w:r w:rsidRPr="00C92B38">
        <w:rPr>
          <w:i/>
          <w:iCs/>
          <w:sz w:val="20"/>
          <w:szCs w:val="20"/>
        </w:rPr>
        <w:t>Tetrabiblo</w:t>
      </w:r>
      <w:proofErr w:type="spellEnd"/>
      <w:r w:rsidRPr="00C92B38">
        <w:rPr>
          <w:rFonts w:hint="eastAsia"/>
          <w:sz w:val="20"/>
          <w:szCs w:val="20"/>
        </w:rPr>
        <w:t>, Book1 4,5,6,7,17</w:t>
      </w:r>
      <w:r w:rsidR="006A53D6" w:rsidRPr="00C92B38">
        <w:rPr>
          <w:rFonts w:hint="eastAsia"/>
          <w:sz w:val="20"/>
          <w:szCs w:val="20"/>
        </w:rPr>
        <w:t>,19</w:t>
      </w:r>
      <w:r w:rsidRPr="00C92B38">
        <w:rPr>
          <w:rFonts w:hint="eastAsia"/>
          <w:sz w:val="20"/>
          <w:szCs w:val="20"/>
        </w:rPr>
        <w:t>.</w:t>
      </w:r>
    </w:p>
  </w:footnote>
  <w:footnote w:id="19">
    <w:p w14:paraId="0B66299B" w14:textId="0A7440A6" w:rsidR="00B55F9E" w:rsidRPr="00C92B38" w:rsidRDefault="00B55F9E">
      <w:pPr>
        <w:pStyle w:val="af0"/>
        <w:rPr>
          <w:sz w:val="20"/>
          <w:szCs w:val="20"/>
        </w:rPr>
      </w:pPr>
      <w:r w:rsidRPr="00C92B38">
        <w:rPr>
          <w:rStyle w:val="af2"/>
          <w:sz w:val="20"/>
          <w:szCs w:val="20"/>
        </w:rPr>
        <w:footnoteRef/>
      </w:r>
      <w:r w:rsidRPr="00C92B38">
        <w:rPr>
          <w:sz w:val="20"/>
          <w:szCs w:val="20"/>
        </w:rPr>
        <w:t xml:space="preserve"> </w:t>
      </w:r>
      <w:proofErr w:type="spellStart"/>
      <w:r w:rsidRPr="00C92B38">
        <w:rPr>
          <w:sz w:val="20"/>
          <w:szCs w:val="20"/>
        </w:rPr>
        <w:t>Abū</w:t>
      </w:r>
      <w:proofErr w:type="spellEnd"/>
      <w:r w:rsidRPr="00C92B38">
        <w:rPr>
          <w:sz w:val="20"/>
          <w:szCs w:val="20"/>
        </w:rPr>
        <w:t xml:space="preserve"> </w:t>
      </w:r>
      <w:proofErr w:type="spellStart"/>
      <w:r w:rsidRPr="00C92B38">
        <w:rPr>
          <w:sz w:val="20"/>
          <w:szCs w:val="20"/>
        </w:rPr>
        <w:t>Maʿšar</w:t>
      </w:r>
      <w:proofErr w:type="spellEnd"/>
      <w:r w:rsidRPr="00C92B38">
        <w:rPr>
          <w:sz w:val="20"/>
          <w:szCs w:val="20"/>
        </w:rPr>
        <w:t>,</w:t>
      </w:r>
      <w:r w:rsidRPr="00C92B38">
        <w:rPr>
          <w:rFonts w:hint="eastAsia"/>
          <w:sz w:val="20"/>
          <w:szCs w:val="20"/>
        </w:rPr>
        <w:t xml:space="preserve"> </w:t>
      </w:r>
      <w:r w:rsidRPr="00C92B38">
        <w:rPr>
          <w:i/>
          <w:iCs/>
          <w:sz w:val="20"/>
          <w:szCs w:val="20"/>
        </w:rPr>
        <w:t>The Great Introduction to Astrology</w:t>
      </w:r>
      <w:r w:rsidRPr="00C92B38">
        <w:rPr>
          <w:rFonts w:hint="eastAsia"/>
          <w:sz w:val="20"/>
          <w:szCs w:val="20"/>
        </w:rPr>
        <w:t xml:space="preserve">, </w:t>
      </w:r>
      <w:r w:rsidRPr="00C92B38">
        <w:rPr>
          <w:sz w:val="20"/>
          <w:szCs w:val="20"/>
        </w:rPr>
        <w:t>Part IV</w:t>
      </w:r>
      <w:r w:rsidR="004C4D4A" w:rsidRPr="00C92B38">
        <w:rPr>
          <w:rFonts w:hint="eastAsia"/>
          <w:sz w:val="20"/>
          <w:szCs w:val="20"/>
        </w:rPr>
        <w:t>-</w:t>
      </w:r>
      <w:r w:rsidR="004C4D4A" w:rsidRPr="00C92B38">
        <w:rPr>
          <w:sz w:val="20"/>
          <w:szCs w:val="20"/>
        </w:rPr>
        <w:t>V</w:t>
      </w:r>
      <w:r w:rsidR="004C4D4A" w:rsidRPr="00C92B38">
        <w:rPr>
          <w:rFonts w:hint="eastAsia"/>
          <w:sz w:val="20"/>
          <w:szCs w:val="20"/>
        </w:rPr>
        <w:t>.</w:t>
      </w:r>
    </w:p>
  </w:footnote>
  <w:footnote w:id="20">
    <w:p w14:paraId="41DED128" w14:textId="1E20255A" w:rsidR="00966445" w:rsidRPr="00C92B38" w:rsidRDefault="00966445">
      <w:pPr>
        <w:pStyle w:val="af0"/>
        <w:rPr>
          <w:sz w:val="20"/>
          <w:szCs w:val="20"/>
        </w:rPr>
      </w:pPr>
      <w:r w:rsidRPr="00C92B38">
        <w:rPr>
          <w:rStyle w:val="af2"/>
          <w:sz w:val="20"/>
          <w:szCs w:val="20"/>
        </w:rPr>
        <w:footnoteRef/>
      </w:r>
      <w:r w:rsidRPr="00C92B38">
        <w:rPr>
          <w:sz w:val="20"/>
          <w:szCs w:val="20"/>
        </w:rPr>
        <w:t xml:space="preserve"> </w:t>
      </w:r>
      <w:r w:rsidR="00360B4A" w:rsidRPr="00C92B38">
        <w:rPr>
          <w:sz w:val="20"/>
          <w:szCs w:val="20"/>
        </w:rPr>
        <w:t xml:space="preserve">Ptolemy, </w:t>
      </w:r>
      <w:proofErr w:type="spellStart"/>
      <w:r w:rsidR="00360B4A" w:rsidRPr="00C92B38">
        <w:rPr>
          <w:i/>
          <w:iCs/>
          <w:sz w:val="20"/>
          <w:szCs w:val="20"/>
        </w:rPr>
        <w:t>Tetrabiblo</w:t>
      </w:r>
      <w:proofErr w:type="spellEnd"/>
      <w:r w:rsidR="00360B4A" w:rsidRPr="00C92B38">
        <w:rPr>
          <w:rFonts w:hint="eastAsia"/>
          <w:sz w:val="20"/>
          <w:szCs w:val="20"/>
        </w:rPr>
        <w:t>, p. 37.</w:t>
      </w:r>
    </w:p>
  </w:footnote>
  <w:footnote w:id="21">
    <w:p w14:paraId="715DA2E7" w14:textId="14AEA933" w:rsidR="00BC04A3" w:rsidRDefault="00BC04A3">
      <w:pPr>
        <w:pStyle w:val="af0"/>
      </w:pPr>
      <w:r w:rsidRPr="00C92B38">
        <w:rPr>
          <w:rStyle w:val="af2"/>
          <w:sz w:val="20"/>
          <w:szCs w:val="20"/>
        </w:rPr>
        <w:footnoteRef/>
      </w:r>
      <w:r w:rsidR="00B66EDA" w:rsidRPr="00C92B38">
        <w:rPr>
          <w:rFonts w:hint="eastAsia"/>
          <w:sz w:val="20"/>
          <w:szCs w:val="20"/>
        </w:rPr>
        <w:t xml:space="preserve"> </w:t>
      </w:r>
      <w:proofErr w:type="spellStart"/>
      <w:r w:rsidRPr="00C92B38">
        <w:rPr>
          <w:sz w:val="20"/>
          <w:szCs w:val="20"/>
        </w:rPr>
        <w:t>Abū</w:t>
      </w:r>
      <w:proofErr w:type="spellEnd"/>
      <w:r w:rsidRPr="00C92B38">
        <w:rPr>
          <w:sz w:val="20"/>
          <w:szCs w:val="20"/>
        </w:rPr>
        <w:t xml:space="preserve"> </w:t>
      </w:r>
      <w:proofErr w:type="spellStart"/>
      <w:r w:rsidRPr="00C92B38">
        <w:rPr>
          <w:sz w:val="20"/>
          <w:szCs w:val="20"/>
        </w:rPr>
        <w:t>Maʿšar</w:t>
      </w:r>
      <w:proofErr w:type="spellEnd"/>
      <w:r w:rsidRPr="00C92B38">
        <w:rPr>
          <w:sz w:val="20"/>
          <w:szCs w:val="20"/>
        </w:rPr>
        <w:t>,</w:t>
      </w:r>
      <w:r w:rsidRPr="00C92B38">
        <w:rPr>
          <w:rFonts w:hint="eastAsia"/>
          <w:sz w:val="20"/>
          <w:szCs w:val="20"/>
        </w:rPr>
        <w:t xml:space="preserve"> </w:t>
      </w:r>
      <w:r w:rsidRPr="00C92B38">
        <w:rPr>
          <w:i/>
          <w:iCs/>
          <w:sz w:val="20"/>
          <w:szCs w:val="20"/>
        </w:rPr>
        <w:t>The Great Introduction to Astrology</w:t>
      </w:r>
      <w:r w:rsidRPr="00C92B38">
        <w:rPr>
          <w:rFonts w:hint="eastAsia"/>
          <w:sz w:val="20"/>
          <w:szCs w:val="20"/>
        </w:rPr>
        <w:t>, pp. 357-359</w:t>
      </w:r>
      <w:r w:rsidR="000A504C" w:rsidRPr="00C92B38">
        <w:rPr>
          <w:rFonts w:hint="eastAsia"/>
          <w:sz w:val="20"/>
          <w:szCs w:val="20"/>
        </w:rPr>
        <w:t xml:space="preserve"> and p. 371</w:t>
      </w:r>
      <w:r w:rsidRPr="00C92B38">
        <w:rPr>
          <w:rFonts w:hint="eastAsia"/>
          <w:sz w:val="20"/>
          <w:szCs w:val="20"/>
        </w:rPr>
        <w:t>.</w:t>
      </w:r>
    </w:p>
  </w:footnote>
  <w:footnote w:id="22">
    <w:p w14:paraId="1983C25B" w14:textId="654275A7" w:rsidR="00780A9E" w:rsidRPr="00C92B38" w:rsidRDefault="00780A9E">
      <w:pPr>
        <w:pStyle w:val="af0"/>
        <w:rPr>
          <w:sz w:val="20"/>
          <w:szCs w:val="20"/>
        </w:rPr>
      </w:pPr>
      <w:r w:rsidRPr="00C92B38">
        <w:rPr>
          <w:rStyle w:val="af2"/>
          <w:sz w:val="20"/>
          <w:szCs w:val="20"/>
        </w:rPr>
        <w:footnoteRef/>
      </w:r>
      <w:r w:rsidRPr="00C92B38">
        <w:rPr>
          <w:sz w:val="20"/>
          <w:szCs w:val="20"/>
        </w:rPr>
        <w:t xml:space="preserve"> </w:t>
      </w:r>
      <w:proofErr w:type="spellStart"/>
      <w:r w:rsidRPr="00C92B38">
        <w:rPr>
          <w:sz w:val="20"/>
          <w:szCs w:val="20"/>
        </w:rPr>
        <w:t>Abū</w:t>
      </w:r>
      <w:proofErr w:type="spellEnd"/>
      <w:r w:rsidRPr="00C92B38">
        <w:rPr>
          <w:sz w:val="20"/>
          <w:szCs w:val="20"/>
        </w:rPr>
        <w:t xml:space="preserve"> </w:t>
      </w:r>
      <w:proofErr w:type="spellStart"/>
      <w:r w:rsidRPr="00C92B38">
        <w:rPr>
          <w:sz w:val="20"/>
          <w:szCs w:val="20"/>
        </w:rPr>
        <w:t>Maʿšar</w:t>
      </w:r>
      <w:proofErr w:type="spellEnd"/>
      <w:r w:rsidRPr="00C92B38">
        <w:rPr>
          <w:sz w:val="20"/>
          <w:szCs w:val="20"/>
        </w:rPr>
        <w:t>,</w:t>
      </w:r>
      <w:r w:rsidRPr="00C92B38">
        <w:rPr>
          <w:rFonts w:hint="eastAsia"/>
          <w:sz w:val="20"/>
          <w:szCs w:val="20"/>
        </w:rPr>
        <w:t xml:space="preserve"> </w:t>
      </w:r>
      <w:r w:rsidRPr="00C92B38">
        <w:rPr>
          <w:i/>
          <w:iCs/>
          <w:sz w:val="20"/>
          <w:szCs w:val="20"/>
        </w:rPr>
        <w:t>The Great Introduction to Astrology</w:t>
      </w:r>
      <w:r w:rsidRPr="00C92B38">
        <w:rPr>
          <w:rFonts w:hint="eastAsia"/>
          <w:sz w:val="20"/>
          <w:szCs w:val="20"/>
        </w:rPr>
        <w:t xml:space="preserve">, p. </w:t>
      </w:r>
      <w:r w:rsidR="00022298" w:rsidRPr="00C92B38">
        <w:rPr>
          <w:rFonts w:hint="eastAsia"/>
          <w:sz w:val="20"/>
          <w:szCs w:val="20"/>
        </w:rPr>
        <w:t>421.</w:t>
      </w:r>
    </w:p>
  </w:footnote>
  <w:footnote w:id="23">
    <w:p w14:paraId="3DC52794" w14:textId="70DD83F8" w:rsidR="00FA3110" w:rsidRPr="00C92B38" w:rsidRDefault="00FA3110">
      <w:pPr>
        <w:pStyle w:val="af0"/>
        <w:rPr>
          <w:sz w:val="20"/>
          <w:szCs w:val="20"/>
        </w:rPr>
      </w:pPr>
      <w:r w:rsidRPr="00C92B38">
        <w:rPr>
          <w:rStyle w:val="af2"/>
          <w:sz w:val="20"/>
          <w:szCs w:val="20"/>
        </w:rPr>
        <w:footnoteRef/>
      </w:r>
      <w:r w:rsidRPr="00C92B38">
        <w:rPr>
          <w:sz w:val="20"/>
          <w:szCs w:val="20"/>
        </w:rPr>
        <w:t xml:space="preserve"> </w:t>
      </w:r>
      <w:proofErr w:type="spellStart"/>
      <w:r w:rsidRPr="00C92B38">
        <w:rPr>
          <w:sz w:val="20"/>
          <w:szCs w:val="20"/>
        </w:rPr>
        <w:t>Abū</w:t>
      </w:r>
      <w:proofErr w:type="spellEnd"/>
      <w:r w:rsidRPr="00C92B38">
        <w:rPr>
          <w:sz w:val="20"/>
          <w:szCs w:val="20"/>
        </w:rPr>
        <w:t xml:space="preserve"> </w:t>
      </w:r>
      <w:proofErr w:type="spellStart"/>
      <w:r w:rsidRPr="00C92B38">
        <w:rPr>
          <w:sz w:val="20"/>
          <w:szCs w:val="20"/>
        </w:rPr>
        <w:t>Maʿšar</w:t>
      </w:r>
      <w:proofErr w:type="spellEnd"/>
      <w:r w:rsidRPr="00C92B38">
        <w:rPr>
          <w:sz w:val="20"/>
          <w:szCs w:val="20"/>
        </w:rPr>
        <w:t>,</w:t>
      </w:r>
      <w:r w:rsidRPr="00C92B38">
        <w:rPr>
          <w:rFonts w:hint="eastAsia"/>
          <w:sz w:val="20"/>
          <w:szCs w:val="20"/>
        </w:rPr>
        <w:t xml:space="preserve"> </w:t>
      </w:r>
      <w:r w:rsidRPr="00C92B38">
        <w:rPr>
          <w:i/>
          <w:iCs/>
          <w:sz w:val="20"/>
          <w:szCs w:val="20"/>
        </w:rPr>
        <w:t>The Great Introduction to Astrology</w:t>
      </w:r>
      <w:r w:rsidRPr="00C92B38">
        <w:rPr>
          <w:rFonts w:hint="eastAsia"/>
          <w:sz w:val="20"/>
          <w:szCs w:val="20"/>
        </w:rPr>
        <w:t xml:space="preserve">, p. </w:t>
      </w:r>
      <w:r w:rsidR="008C17E1" w:rsidRPr="00C92B38">
        <w:rPr>
          <w:rFonts w:hint="eastAsia"/>
          <w:sz w:val="20"/>
          <w:szCs w:val="20"/>
        </w:rPr>
        <w:t>391</w:t>
      </w:r>
      <w:r w:rsidRPr="00C92B38">
        <w:rPr>
          <w:rFonts w:hint="eastAsia"/>
          <w:sz w:val="20"/>
          <w:szCs w:val="20"/>
        </w:rPr>
        <w:t>.</w:t>
      </w:r>
    </w:p>
  </w:footnote>
  <w:footnote w:id="24">
    <w:p w14:paraId="71720124" w14:textId="0E6F7E78" w:rsidR="00B65E71" w:rsidRPr="00C92B38" w:rsidRDefault="00B65E71">
      <w:pPr>
        <w:pStyle w:val="af0"/>
        <w:rPr>
          <w:sz w:val="20"/>
          <w:szCs w:val="20"/>
        </w:rPr>
      </w:pPr>
      <w:r w:rsidRPr="00C92B38">
        <w:rPr>
          <w:rStyle w:val="af2"/>
          <w:sz w:val="20"/>
          <w:szCs w:val="20"/>
        </w:rPr>
        <w:footnoteRef/>
      </w:r>
      <w:r w:rsidRPr="00C92B38">
        <w:rPr>
          <w:sz w:val="20"/>
          <w:szCs w:val="20"/>
        </w:rPr>
        <w:t xml:space="preserve"> Ptolemy, </w:t>
      </w:r>
      <w:proofErr w:type="spellStart"/>
      <w:r w:rsidRPr="00C92B38">
        <w:rPr>
          <w:i/>
          <w:iCs/>
          <w:sz w:val="20"/>
          <w:szCs w:val="20"/>
        </w:rPr>
        <w:t>Tetrabiblo</w:t>
      </w:r>
      <w:proofErr w:type="spellEnd"/>
      <w:r w:rsidRPr="00C92B38">
        <w:rPr>
          <w:rFonts w:hint="eastAsia"/>
          <w:sz w:val="20"/>
          <w:szCs w:val="20"/>
        </w:rPr>
        <w:t>, p. 39.</w:t>
      </w:r>
    </w:p>
  </w:footnote>
  <w:footnote w:id="25">
    <w:p w14:paraId="172F6D52" w14:textId="7C4A3C87" w:rsidR="00FB2BB4" w:rsidRPr="00C92B38" w:rsidRDefault="00FB2BB4">
      <w:pPr>
        <w:pStyle w:val="af0"/>
        <w:rPr>
          <w:sz w:val="20"/>
          <w:szCs w:val="20"/>
        </w:rPr>
      </w:pPr>
      <w:r w:rsidRPr="00C92B38">
        <w:rPr>
          <w:rStyle w:val="af2"/>
          <w:sz w:val="20"/>
          <w:szCs w:val="20"/>
        </w:rPr>
        <w:footnoteRef/>
      </w:r>
      <w:r w:rsidRPr="00C92B38">
        <w:rPr>
          <w:sz w:val="20"/>
          <w:szCs w:val="20"/>
        </w:rPr>
        <w:t xml:space="preserve"> Ptolemy, </w:t>
      </w:r>
      <w:proofErr w:type="spellStart"/>
      <w:r w:rsidRPr="00C92B38">
        <w:rPr>
          <w:i/>
          <w:iCs/>
          <w:sz w:val="20"/>
          <w:szCs w:val="20"/>
        </w:rPr>
        <w:t>Tetrabiblo</w:t>
      </w:r>
      <w:proofErr w:type="spellEnd"/>
      <w:r w:rsidRPr="00C92B38">
        <w:rPr>
          <w:rFonts w:hint="eastAsia"/>
          <w:sz w:val="20"/>
          <w:szCs w:val="20"/>
        </w:rPr>
        <w:t>, pp. 183-185.</w:t>
      </w:r>
    </w:p>
  </w:footnote>
  <w:footnote w:id="26">
    <w:p w14:paraId="22DC744A" w14:textId="17F1D0DB" w:rsidR="007E20EA" w:rsidRPr="00C92B38" w:rsidRDefault="007E20EA">
      <w:pPr>
        <w:pStyle w:val="af0"/>
        <w:rPr>
          <w:sz w:val="20"/>
          <w:szCs w:val="20"/>
        </w:rPr>
      </w:pPr>
      <w:r w:rsidRPr="00C92B38">
        <w:rPr>
          <w:rStyle w:val="af2"/>
          <w:sz w:val="20"/>
          <w:szCs w:val="20"/>
        </w:rPr>
        <w:footnoteRef/>
      </w:r>
      <w:r w:rsidRPr="00C92B38">
        <w:rPr>
          <w:sz w:val="20"/>
          <w:szCs w:val="20"/>
        </w:rPr>
        <w:t xml:space="preserve"> </w:t>
      </w:r>
      <w:proofErr w:type="spellStart"/>
      <w:r w:rsidRPr="00C92B38">
        <w:rPr>
          <w:sz w:val="20"/>
          <w:szCs w:val="20"/>
        </w:rPr>
        <w:t>Abū</w:t>
      </w:r>
      <w:proofErr w:type="spellEnd"/>
      <w:r w:rsidRPr="00C92B38">
        <w:rPr>
          <w:sz w:val="20"/>
          <w:szCs w:val="20"/>
        </w:rPr>
        <w:t xml:space="preserve"> </w:t>
      </w:r>
      <w:proofErr w:type="spellStart"/>
      <w:r w:rsidRPr="00C92B38">
        <w:rPr>
          <w:sz w:val="20"/>
          <w:szCs w:val="20"/>
        </w:rPr>
        <w:t>Maʿšar</w:t>
      </w:r>
      <w:proofErr w:type="spellEnd"/>
      <w:r w:rsidRPr="00C92B38">
        <w:rPr>
          <w:sz w:val="20"/>
          <w:szCs w:val="20"/>
        </w:rPr>
        <w:t>,</w:t>
      </w:r>
      <w:r w:rsidRPr="00C92B38">
        <w:rPr>
          <w:rFonts w:hint="eastAsia"/>
          <w:sz w:val="20"/>
          <w:szCs w:val="20"/>
        </w:rPr>
        <w:t xml:space="preserve"> </w:t>
      </w:r>
      <w:r w:rsidRPr="00C92B38">
        <w:rPr>
          <w:i/>
          <w:iCs/>
          <w:sz w:val="20"/>
          <w:szCs w:val="20"/>
        </w:rPr>
        <w:t>The Great Introduction to Astrology</w:t>
      </w:r>
      <w:r w:rsidRPr="00C92B38">
        <w:rPr>
          <w:rFonts w:hint="eastAsia"/>
          <w:sz w:val="20"/>
          <w:szCs w:val="20"/>
        </w:rPr>
        <w:t>, pp. 807-809.</w:t>
      </w:r>
    </w:p>
  </w:footnote>
  <w:footnote w:id="27">
    <w:p w14:paraId="3EF42764" w14:textId="54C11DB5" w:rsidR="008E39AB" w:rsidRPr="00C92B38" w:rsidRDefault="008E39AB">
      <w:pPr>
        <w:pStyle w:val="af0"/>
        <w:rPr>
          <w:sz w:val="20"/>
          <w:szCs w:val="20"/>
        </w:rPr>
      </w:pPr>
      <w:r w:rsidRPr="00C92B38">
        <w:rPr>
          <w:rStyle w:val="af2"/>
          <w:sz w:val="20"/>
          <w:szCs w:val="20"/>
        </w:rPr>
        <w:footnoteRef/>
      </w:r>
      <w:r w:rsidRPr="00C92B38">
        <w:rPr>
          <w:sz w:val="20"/>
          <w:szCs w:val="20"/>
        </w:rPr>
        <w:t xml:space="preserve"> Liz Greene and Howard Sasportas, </w:t>
      </w:r>
      <w:r w:rsidRPr="00C92B38">
        <w:rPr>
          <w:i/>
          <w:iCs/>
          <w:sz w:val="20"/>
          <w:szCs w:val="20"/>
        </w:rPr>
        <w:t>The Inner Planets</w:t>
      </w:r>
      <w:r w:rsidRPr="00C92B38">
        <w:rPr>
          <w:sz w:val="20"/>
          <w:szCs w:val="20"/>
        </w:rPr>
        <w:t>, p</w:t>
      </w:r>
      <w:r w:rsidR="00856DF4" w:rsidRPr="00C92B38">
        <w:rPr>
          <w:rFonts w:hint="eastAsia"/>
          <w:sz w:val="20"/>
          <w:szCs w:val="20"/>
        </w:rPr>
        <w:t>. 189.</w:t>
      </w:r>
    </w:p>
  </w:footnote>
  <w:footnote w:id="28">
    <w:p w14:paraId="5434A095" w14:textId="41D047A3" w:rsidR="00E5412D" w:rsidRPr="00C92B38" w:rsidRDefault="00E5412D">
      <w:pPr>
        <w:pStyle w:val="af0"/>
        <w:rPr>
          <w:sz w:val="20"/>
          <w:szCs w:val="20"/>
        </w:rPr>
      </w:pPr>
      <w:r w:rsidRPr="00C92B38">
        <w:rPr>
          <w:rStyle w:val="af2"/>
          <w:sz w:val="20"/>
          <w:szCs w:val="20"/>
        </w:rPr>
        <w:footnoteRef/>
      </w:r>
      <w:r w:rsidRPr="00C92B38">
        <w:rPr>
          <w:sz w:val="20"/>
          <w:szCs w:val="20"/>
        </w:rPr>
        <w:t xml:space="preserve"> </w:t>
      </w:r>
      <w:bookmarkStart w:id="6" w:name="_Hlk182790002"/>
      <w:r w:rsidRPr="00C92B38">
        <w:rPr>
          <w:sz w:val="20"/>
          <w:szCs w:val="20"/>
        </w:rPr>
        <w:t>Liz Greene</w:t>
      </w:r>
      <w:bookmarkEnd w:id="6"/>
      <w:r w:rsidRPr="00C92B38">
        <w:rPr>
          <w:sz w:val="20"/>
          <w:szCs w:val="20"/>
        </w:rPr>
        <w:t xml:space="preserve"> and Howard Sasportas, </w:t>
      </w:r>
      <w:r w:rsidRPr="00C92B38">
        <w:rPr>
          <w:i/>
          <w:iCs/>
          <w:sz w:val="20"/>
          <w:szCs w:val="20"/>
        </w:rPr>
        <w:t>The Inner Planets</w:t>
      </w:r>
      <w:r w:rsidRPr="00C92B38">
        <w:rPr>
          <w:sz w:val="20"/>
          <w:szCs w:val="20"/>
        </w:rPr>
        <w:t>, p</w:t>
      </w:r>
      <w:r w:rsidRPr="00C92B38">
        <w:rPr>
          <w:rFonts w:hint="eastAsia"/>
          <w:sz w:val="20"/>
          <w:szCs w:val="20"/>
        </w:rPr>
        <w:t>p. 255-256.</w:t>
      </w:r>
    </w:p>
  </w:footnote>
  <w:footnote w:id="29">
    <w:p w14:paraId="7573632C" w14:textId="0F9D80A6" w:rsidR="00374AB2" w:rsidRPr="00C92B38" w:rsidRDefault="00374AB2">
      <w:pPr>
        <w:pStyle w:val="af0"/>
        <w:rPr>
          <w:sz w:val="20"/>
          <w:szCs w:val="20"/>
        </w:rPr>
      </w:pPr>
      <w:r w:rsidRPr="00C92B38">
        <w:rPr>
          <w:rStyle w:val="af2"/>
          <w:sz w:val="20"/>
          <w:szCs w:val="20"/>
        </w:rPr>
        <w:footnoteRef/>
      </w:r>
      <w:r w:rsidRPr="00C92B38">
        <w:rPr>
          <w:sz w:val="20"/>
          <w:szCs w:val="20"/>
        </w:rPr>
        <w:t xml:space="preserve"> Ptolemy, </w:t>
      </w:r>
      <w:proofErr w:type="spellStart"/>
      <w:r w:rsidRPr="00C92B38">
        <w:rPr>
          <w:i/>
          <w:iCs/>
          <w:sz w:val="20"/>
          <w:szCs w:val="20"/>
        </w:rPr>
        <w:t>Tetrabiblo</w:t>
      </w:r>
      <w:proofErr w:type="spellEnd"/>
      <w:r w:rsidRPr="00C92B38">
        <w:rPr>
          <w:rFonts w:hint="eastAsia"/>
          <w:sz w:val="20"/>
          <w:szCs w:val="20"/>
        </w:rPr>
        <w:t>, pp. 369-373.</w:t>
      </w:r>
    </w:p>
  </w:footnote>
  <w:footnote w:id="30">
    <w:p w14:paraId="6854D9CB" w14:textId="285D1641" w:rsidR="00374AB2" w:rsidRPr="00C92B38" w:rsidRDefault="00374AB2">
      <w:pPr>
        <w:pStyle w:val="af0"/>
        <w:rPr>
          <w:sz w:val="20"/>
          <w:szCs w:val="20"/>
        </w:rPr>
      </w:pPr>
      <w:r w:rsidRPr="00C92B38">
        <w:rPr>
          <w:rStyle w:val="af2"/>
          <w:sz w:val="20"/>
          <w:szCs w:val="20"/>
        </w:rPr>
        <w:footnoteRef/>
      </w:r>
      <w:r w:rsidRPr="00C92B38">
        <w:rPr>
          <w:sz w:val="20"/>
          <w:szCs w:val="20"/>
        </w:rPr>
        <w:t xml:space="preserve"> Ptolemy, </w:t>
      </w:r>
      <w:proofErr w:type="spellStart"/>
      <w:r w:rsidRPr="00C92B38">
        <w:rPr>
          <w:i/>
          <w:iCs/>
          <w:sz w:val="20"/>
          <w:szCs w:val="20"/>
        </w:rPr>
        <w:t>Tetrabiblo</w:t>
      </w:r>
      <w:proofErr w:type="spellEnd"/>
      <w:r w:rsidRPr="00C92B38">
        <w:rPr>
          <w:rFonts w:hint="eastAsia"/>
          <w:sz w:val="20"/>
          <w:szCs w:val="20"/>
        </w:rPr>
        <w:t xml:space="preserve">, pp. </w:t>
      </w:r>
      <w:r w:rsidR="001D6D04" w:rsidRPr="00C92B38">
        <w:rPr>
          <w:rFonts w:hint="eastAsia"/>
          <w:sz w:val="20"/>
          <w:szCs w:val="20"/>
        </w:rPr>
        <w:t>333</w:t>
      </w:r>
      <w:r w:rsidRPr="00C92B38">
        <w:rPr>
          <w:rFonts w:hint="eastAsia"/>
          <w:sz w:val="20"/>
          <w:szCs w:val="20"/>
        </w:rPr>
        <w:t>-</w:t>
      </w:r>
      <w:r w:rsidR="001D6D04" w:rsidRPr="00C92B38">
        <w:rPr>
          <w:rFonts w:hint="eastAsia"/>
          <w:sz w:val="20"/>
          <w:szCs w:val="20"/>
        </w:rPr>
        <w:t>373</w:t>
      </w:r>
      <w:r w:rsidRPr="00C92B38">
        <w:rPr>
          <w:rFonts w:hint="eastAsia"/>
          <w:sz w:val="20"/>
          <w:szCs w:val="20"/>
        </w:rPr>
        <w:t>.</w:t>
      </w:r>
    </w:p>
  </w:footnote>
  <w:footnote w:id="31">
    <w:p w14:paraId="43F08306" w14:textId="162B8D10" w:rsidR="004B3D0C" w:rsidRPr="00C92B38" w:rsidRDefault="004B3D0C">
      <w:pPr>
        <w:pStyle w:val="af0"/>
        <w:rPr>
          <w:sz w:val="20"/>
          <w:szCs w:val="20"/>
        </w:rPr>
      </w:pPr>
      <w:r w:rsidRPr="00C92B38">
        <w:rPr>
          <w:rStyle w:val="af2"/>
          <w:sz w:val="20"/>
          <w:szCs w:val="20"/>
        </w:rPr>
        <w:footnoteRef/>
      </w:r>
      <w:r w:rsidRPr="00C92B38">
        <w:rPr>
          <w:sz w:val="20"/>
          <w:szCs w:val="20"/>
        </w:rPr>
        <w:t xml:space="preserve"> </w:t>
      </w:r>
      <w:r w:rsidR="00172956" w:rsidRPr="00C92B38">
        <w:rPr>
          <w:sz w:val="20"/>
          <w:szCs w:val="20"/>
        </w:rPr>
        <w:t xml:space="preserve">Ptolemy, </w:t>
      </w:r>
      <w:proofErr w:type="spellStart"/>
      <w:r w:rsidR="00172956" w:rsidRPr="00C92B38">
        <w:rPr>
          <w:i/>
          <w:iCs/>
          <w:sz w:val="20"/>
          <w:szCs w:val="20"/>
        </w:rPr>
        <w:t>Tetrabiblo</w:t>
      </w:r>
      <w:proofErr w:type="spellEnd"/>
      <w:r w:rsidR="00172956" w:rsidRPr="00C92B38">
        <w:rPr>
          <w:rFonts w:hint="eastAsia"/>
          <w:sz w:val="20"/>
          <w:szCs w:val="20"/>
        </w:rPr>
        <w:t>, pp. 319-331.</w:t>
      </w:r>
    </w:p>
  </w:footnote>
  <w:footnote w:id="32">
    <w:p w14:paraId="5FBF03C2" w14:textId="241FDF9E" w:rsidR="00E64824" w:rsidRPr="00C92B38" w:rsidRDefault="00E64824">
      <w:pPr>
        <w:pStyle w:val="af0"/>
        <w:rPr>
          <w:sz w:val="20"/>
          <w:szCs w:val="20"/>
        </w:rPr>
      </w:pPr>
      <w:r w:rsidRPr="00C92B38">
        <w:rPr>
          <w:rStyle w:val="af2"/>
          <w:sz w:val="20"/>
          <w:szCs w:val="20"/>
        </w:rPr>
        <w:footnoteRef/>
      </w:r>
      <w:r w:rsidRPr="00C92B38">
        <w:rPr>
          <w:sz w:val="20"/>
          <w:szCs w:val="20"/>
        </w:rPr>
        <w:t xml:space="preserve"> </w:t>
      </w:r>
      <w:proofErr w:type="spellStart"/>
      <w:r w:rsidRPr="00C92B38">
        <w:rPr>
          <w:sz w:val="20"/>
          <w:szCs w:val="20"/>
        </w:rPr>
        <w:t>Abū</w:t>
      </w:r>
      <w:proofErr w:type="spellEnd"/>
      <w:r w:rsidRPr="00C92B38">
        <w:rPr>
          <w:sz w:val="20"/>
          <w:szCs w:val="20"/>
        </w:rPr>
        <w:t xml:space="preserve"> </w:t>
      </w:r>
      <w:proofErr w:type="spellStart"/>
      <w:r w:rsidRPr="00C92B38">
        <w:rPr>
          <w:sz w:val="20"/>
          <w:szCs w:val="20"/>
        </w:rPr>
        <w:t>Maʿšar</w:t>
      </w:r>
      <w:proofErr w:type="spellEnd"/>
      <w:r w:rsidRPr="00C92B38">
        <w:rPr>
          <w:sz w:val="20"/>
          <w:szCs w:val="20"/>
        </w:rPr>
        <w:t>,</w:t>
      </w:r>
      <w:r w:rsidRPr="00C92B38">
        <w:rPr>
          <w:rFonts w:hint="eastAsia"/>
          <w:sz w:val="20"/>
          <w:szCs w:val="20"/>
        </w:rPr>
        <w:t xml:space="preserve"> </w:t>
      </w:r>
      <w:r w:rsidRPr="00C92B38">
        <w:rPr>
          <w:i/>
          <w:iCs/>
          <w:sz w:val="20"/>
          <w:szCs w:val="20"/>
        </w:rPr>
        <w:t>The Great Introduction to Astrology</w:t>
      </w:r>
      <w:r w:rsidRPr="00C92B38">
        <w:rPr>
          <w:rFonts w:hint="eastAsia"/>
          <w:sz w:val="20"/>
          <w:szCs w:val="20"/>
        </w:rPr>
        <w:t>, pp. 871-873.</w:t>
      </w:r>
    </w:p>
  </w:footnote>
  <w:footnote w:id="33">
    <w:p w14:paraId="79B7BB1C" w14:textId="39E9F08D" w:rsidR="00512806" w:rsidRPr="00512806" w:rsidRDefault="00512806">
      <w:pPr>
        <w:pStyle w:val="af0"/>
      </w:pPr>
      <w:r w:rsidRPr="00C92B38">
        <w:rPr>
          <w:rStyle w:val="af2"/>
          <w:sz w:val="20"/>
          <w:szCs w:val="20"/>
        </w:rPr>
        <w:footnoteRef/>
      </w:r>
      <w:r w:rsidRPr="00C92B38">
        <w:rPr>
          <w:sz w:val="20"/>
          <w:szCs w:val="20"/>
        </w:rPr>
        <w:t xml:space="preserve"> </w:t>
      </w:r>
      <w:proofErr w:type="spellStart"/>
      <w:r w:rsidRPr="00C92B38">
        <w:rPr>
          <w:sz w:val="20"/>
          <w:szCs w:val="20"/>
        </w:rPr>
        <w:t>Abū</w:t>
      </w:r>
      <w:proofErr w:type="spellEnd"/>
      <w:r w:rsidRPr="00C92B38">
        <w:rPr>
          <w:sz w:val="20"/>
          <w:szCs w:val="20"/>
        </w:rPr>
        <w:t xml:space="preserve"> </w:t>
      </w:r>
      <w:proofErr w:type="spellStart"/>
      <w:r w:rsidRPr="00C92B38">
        <w:rPr>
          <w:sz w:val="20"/>
          <w:szCs w:val="20"/>
        </w:rPr>
        <w:t>Maʿšar</w:t>
      </w:r>
      <w:proofErr w:type="spellEnd"/>
      <w:r w:rsidRPr="00C92B38">
        <w:rPr>
          <w:sz w:val="20"/>
          <w:szCs w:val="20"/>
        </w:rPr>
        <w:t>,</w:t>
      </w:r>
      <w:r w:rsidRPr="00C92B38">
        <w:rPr>
          <w:rFonts w:hint="eastAsia"/>
          <w:sz w:val="20"/>
          <w:szCs w:val="20"/>
        </w:rPr>
        <w:t xml:space="preserve"> </w:t>
      </w:r>
      <w:r w:rsidRPr="00C92B38">
        <w:rPr>
          <w:i/>
          <w:iCs/>
          <w:sz w:val="20"/>
          <w:szCs w:val="20"/>
        </w:rPr>
        <w:t>The Great Introduction to Astrology</w:t>
      </w:r>
      <w:r w:rsidRPr="00C92B38">
        <w:rPr>
          <w:rFonts w:hint="eastAsia"/>
          <w:sz w:val="20"/>
          <w:szCs w:val="20"/>
        </w:rPr>
        <w:t>, p. 807.</w:t>
      </w:r>
    </w:p>
  </w:footnote>
  <w:footnote w:id="34">
    <w:p w14:paraId="24387760" w14:textId="28F84515" w:rsidR="0008571E" w:rsidRPr="00C92B38" w:rsidRDefault="0008571E">
      <w:pPr>
        <w:pStyle w:val="af0"/>
        <w:rPr>
          <w:sz w:val="20"/>
          <w:szCs w:val="20"/>
        </w:rPr>
      </w:pPr>
      <w:r w:rsidRPr="00C92B38">
        <w:rPr>
          <w:rStyle w:val="af2"/>
          <w:sz w:val="20"/>
          <w:szCs w:val="20"/>
        </w:rPr>
        <w:footnoteRef/>
      </w:r>
      <w:r w:rsidRPr="00C92B38">
        <w:rPr>
          <w:sz w:val="20"/>
          <w:szCs w:val="20"/>
        </w:rPr>
        <w:t xml:space="preserve"> </w:t>
      </w:r>
      <w:r w:rsidR="00DF58F8" w:rsidRPr="00C92B38">
        <w:rPr>
          <w:rFonts w:hint="eastAsia"/>
          <w:sz w:val="20"/>
          <w:szCs w:val="20"/>
        </w:rPr>
        <w:t xml:space="preserve"> </w:t>
      </w:r>
      <w:r w:rsidRPr="00C92B38">
        <w:rPr>
          <w:sz w:val="20"/>
          <w:szCs w:val="20"/>
        </w:rPr>
        <w:t xml:space="preserve">Liz Greene and Howard Sasportas, </w:t>
      </w:r>
      <w:r w:rsidRPr="00C92B38">
        <w:rPr>
          <w:i/>
          <w:iCs/>
          <w:sz w:val="20"/>
          <w:szCs w:val="20"/>
        </w:rPr>
        <w:t>The Inner Planets</w:t>
      </w:r>
      <w:r w:rsidRPr="00C92B38">
        <w:rPr>
          <w:sz w:val="20"/>
          <w:szCs w:val="20"/>
        </w:rPr>
        <w:t>, p</w:t>
      </w:r>
      <w:r w:rsidRPr="00C92B38">
        <w:rPr>
          <w:rFonts w:hint="eastAsia"/>
          <w:sz w:val="20"/>
          <w:szCs w:val="20"/>
        </w:rPr>
        <w:t xml:space="preserve">p. </w:t>
      </w:r>
      <w:r w:rsidR="003D4BE5" w:rsidRPr="00C92B38">
        <w:rPr>
          <w:rFonts w:hint="eastAsia"/>
          <w:sz w:val="20"/>
          <w:szCs w:val="20"/>
        </w:rPr>
        <w:t>190</w:t>
      </w:r>
      <w:r w:rsidRPr="00C92B38">
        <w:rPr>
          <w:rFonts w:hint="eastAsia"/>
          <w:sz w:val="20"/>
          <w:szCs w:val="20"/>
        </w:rPr>
        <w:t>-</w:t>
      </w:r>
      <w:r w:rsidR="003D4BE5" w:rsidRPr="00C92B38">
        <w:rPr>
          <w:rFonts w:hint="eastAsia"/>
          <w:sz w:val="20"/>
          <w:szCs w:val="20"/>
        </w:rPr>
        <w:t>193</w:t>
      </w:r>
      <w:r w:rsidRPr="00C92B38">
        <w:rPr>
          <w:rFonts w:hint="eastAsia"/>
          <w:sz w:val="20"/>
          <w:szCs w:val="20"/>
        </w:rPr>
        <w:t>.</w:t>
      </w:r>
    </w:p>
  </w:footnote>
  <w:footnote w:id="35">
    <w:p w14:paraId="5B12C3F6" w14:textId="2EE0B7ED" w:rsidR="00DF58F8" w:rsidRPr="00C92B38" w:rsidRDefault="00DF58F8">
      <w:pPr>
        <w:pStyle w:val="af0"/>
        <w:rPr>
          <w:sz w:val="20"/>
          <w:szCs w:val="20"/>
        </w:rPr>
      </w:pPr>
      <w:r w:rsidRPr="00C92B38">
        <w:rPr>
          <w:rStyle w:val="af2"/>
          <w:sz w:val="20"/>
          <w:szCs w:val="20"/>
        </w:rPr>
        <w:footnoteRef/>
      </w:r>
      <w:r w:rsidRPr="00C92B38">
        <w:rPr>
          <w:sz w:val="20"/>
          <w:szCs w:val="20"/>
        </w:rPr>
        <w:t xml:space="preserve">  Liz Greene and Howard Sasportas, </w:t>
      </w:r>
      <w:r w:rsidRPr="00C92B38">
        <w:rPr>
          <w:i/>
          <w:iCs/>
          <w:sz w:val="20"/>
          <w:szCs w:val="20"/>
        </w:rPr>
        <w:t>The Inner Planets</w:t>
      </w:r>
      <w:r w:rsidRPr="00C92B38">
        <w:rPr>
          <w:sz w:val="20"/>
          <w:szCs w:val="20"/>
        </w:rPr>
        <w:t>, p</w:t>
      </w:r>
      <w:r w:rsidRPr="00C92B38">
        <w:rPr>
          <w:rFonts w:hint="eastAsia"/>
          <w:sz w:val="20"/>
          <w:szCs w:val="20"/>
        </w:rPr>
        <w:t>. 226. Table 3.</w:t>
      </w:r>
    </w:p>
  </w:footnote>
  <w:footnote w:id="36">
    <w:p w14:paraId="66E96128" w14:textId="5DE2BDAC" w:rsidR="00F57C66" w:rsidRPr="00C92B38" w:rsidRDefault="00F57C66">
      <w:pPr>
        <w:pStyle w:val="af0"/>
        <w:rPr>
          <w:sz w:val="20"/>
          <w:szCs w:val="20"/>
        </w:rPr>
      </w:pPr>
      <w:r w:rsidRPr="00C92B38">
        <w:rPr>
          <w:rStyle w:val="af2"/>
          <w:sz w:val="20"/>
          <w:szCs w:val="20"/>
        </w:rPr>
        <w:footnoteRef/>
      </w:r>
      <w:r w:rsidRPr="00C92B38">
        <w:rPr>
          <w:sz w:val="20"/>
          <w:szCs w:val="20"/>
        </w:rPr>
        <w:t xml:space="preserve"> </w:t>
      </w:r>
      <w:proofErr w:type="spellStart"/>
      <w:r w:rsidRPr="00C92B38">
        <w:rPr>
          <w:sz w:val="20"/>
          <w:szCs w:val="20"/>
        </w:rPr>
        <w:t>Abū</w:t>
      </w:r>
      <w:proofErr w:type="spellEnd"/>
      <w:r w:rsidRPr="00C92B38">
        <w:rPr>
          <w:sz w:val="20"/>
          <w:szCs w:val="20"/>
        </w:rPr>
        <w:t xml:space="preserve"> </w:t>
      </w:r>
      <w:proofErr w:type="spellStart"/>
      <w:r w:rsidRPr="00C92B38">
        <w:rPr>
          <w:sz w:val="20"/>
          <w:szCs w:val="20"/>
        </w:rPr>
        <w:t>Maʿšar</w:t>
      </w:r>
      <w:proofErr w:type="spellEnd"/>
      <w:r w:rsidRPr="00C92B38">
        <w:rPr>
          <w:sz w:val="20"/>
          <w:szCs w:val="20"/>
        </w:rPr>
        <w:t>,</w:t>
      </w:r>
      <w:r w:rsidRPr="00C92B38">
        <w:rPr>
          <w:rFonts w:hint="eastAsia"/>
          <w:sz w:val="20"/>
          <w:szCs w:val="20"/>
        </w:rPr>
        <w:t xml:space="preserve"> </w:t>
      </w:r>
      <w:r w:rsidRPr="00C92B38">
        <w:rPr>
          <w:i/>
          <w:iCs/>
          <w:sz w:val="20"/>
          <w:szCs w:val="20"/>
        </w:rPr>
        <w:t>The Great Introduction to Astrology</w:t>
      </w:r>
      <w:r w:rsidRPr="00C92B38">
        <w:rPr>
          <w:rFonts w:hint="eastAsia"/>
          <w:sz w:val="20"/>
          <w:szCs w:val="20"/>
        </w:rPr>
        <w:t>, p. 467.</w:t>
      </w:r>
    </w:p>
  </w:footnote>
  <w:footnote w:id="37">
    <w:p w14:paraId="3DB7D00D" w14:textId="04256523" w:rsidR="00A9519E" w:rsidRPr="00C92B38" w:rsidRDefault="00A9519E">
      <w:pPr>
        <w:pStyle w:val="af0"/>
        <w:rPr>
          <w:sz w:val="20"/>
          <w:szCs w:val="20"/>
        </w:rPr>
      </w:pPr>
      <w:r w:rsidRPr="00C92B38">
        <w:rPr>
          <w:rStyle w:val="af2"/>
          <w:sz w:val="20"/>
          <w:szCs w:val="20"/>
        </w:rPr>
        <w:footnoteRef/>
      </w:r>
      <w:r w:rsidRPr="00C92B38">
        <w:rPr>
          <w:sz w:val="20"/>
          <w:szCs w:val="20"/>
        </w:rPr>
        <w:t xml:space="preserve"> </w:t>
      </w:r>
      <w:proofErr w:type="spellStart"/>
      <w:r w:rsidR="008D2CBA" w:rsidRPr="00C92B38">
        <w:rPr>
          <w:sz w:val="20"/>
          <w:szCs w:val="20"/>
        </w:rPr>
        <w:t>Abū</w:t>
      </w:r>
      <w:proofErr w:type="spellEnd"/>
      <w:r w:rsidR="008D2CBA" w:rsidRPr="00C92B38">
        <w:rPr>
          <w:sz w:val="20"/>
          <w:szCs w:val="20"/>
        </w:rPr>
        <w:t xml:space="preserve"> </w:t>
      </w:r>
      <w:proofErr w:type="spellStart"/>
      <w:r w:rsidR="008D2CBA" w:rsidRPr="00C92B38">
        <w:rPr>
          <w:sz w:val="20"/>
          <w:szCs w:val="20"/>
        </w:rPr>
        <w:t>Maʿšar</w:t>
      </w:r>
      <w:proofErr w:type="spellEnd"/>
      <w:r w:rsidR="008D2CBA" w:rsidRPr="00C92B38">
        <w:rPr>
          <w:sz w:val="20"/>
          <w:szCs w:val="20"/>
        </w:rPr>
        <w:t>,</w:t>
      </w:r>
      <w:r w:rsidR="008D2CBA" w:rsidRPr="00C92B38">
        <w:rPr>
          <w:rFonts w:hint="eastAsia"/>
          <w:sz w:val="20"/>
          <w:szCs w:val="20"/>
        </w:rPr>
        <w:t xml:space="preserve"> </w:t>
      </w:r>
      <w:r w:rsidR="008D2CBA" w:rsidRPr="00C92B38">
        <w:rPr>
          <w:i/>
          <w:iCs/>
          <w:sz w:val="20"/>
          <w:szCs w:val="20"/>
        </w:rPr>
        <w:t>The Great Introduction to Astrology</w:t>
      </w:r>
      <w:r w:rsidR="008D2CBA" w:rsidRPr="00C92B38">
        <w:rPr>
          <w:rFonts w:hint="eastAsia"/>
          <w:sz w:val="20"/>
          <w:szCs w:val="20"/>
        </w:rPr>
        <w:t>, pp. 498-509.</w:t>
      </w:r>
    </w:p>
  </w:footnote>
  <w:footnote w:id="38">
    <w:p w14:paraId="42DE348F" w14:textId="63DBFF93" w:rsidR="00AB7C24" w:rsidRPr="00C92B38" w:rsidRDefault="00AB7C24">
      <w:pPr>
        <w:pStyle w:val="af0"/>
        <w:rPr>
          <w:sz w:val="20"/>
          <w:szCs w:val="20"/>
        </w:rPr>
      </w:pPr>
      <w:r w:rsidRPr="00C92B38">
        <w:rPr>
          <w:rStyle w:val="af2"/>
          <w:sz w:val="20"/>
          <w:szCs w:val="20"/>
        </w:rPr>
        <w:footnoteRef/>
      </w:r>
      <w:r w:rsidRPr="00C92B38">
        <w:rPr>
          <w:sz w:val="20"/>
          <w:szCs w:val="20"/>
        </w:rPr>
        <w:t xml:space="preserve"> </w:t>
      </w:r>
      <w:proofErr w:type="spellStart"/>
      <w:r w:rsidR="00A9519E" w:rsidRPr="00C92B38">
        <w:rPr>
          <w:sz w:val="20"/>
          <w:szCs w:val="20"/>
        </w:rPr>
        <w:t>Abū</w:t>
      </w:r>
      <w:proofErr w:type="spellEnd"/>
      <w:r w:rsidR="00A9519E" w:rsidRPr="00C92B38">
        <w:rPr>
          <w:sz w:val="20"/>
          <w:szCs w:val="20"/>
        </w:rPr>
        <w:t xml:space="preserve"> </w:t>
      </w:r>
      <w:proofErr w:type="spellStart"/>
      <w:r w:rsidR="00A9519E" w:rsidRPr="00C92B38">
        <w:rPr>
          <w:sz w:val="20"/>
          <w:szCs w:val="20"/>
        </w:rPr>
        <w:t>Maʿšar</w:t>
      </w:r>
      <w:proofErr w:type="spellEnd"/>
      <w:r w:rsidR="00A9519E" w:rsidRPr="00C92B38">
        <w:rPr>
          <w:sz w:val="20"/>
          <w:szCs w:val="20"/>
        </w:rPr>
        <w:t>,</w:t>
      </w:r>
      <w:r w:rsidR="00A9519E" w:rsidRPr="00C92B38">
        <w:rPr>
          <w:rFonts w:hint="eastAsia"/>
          <w:sz w:val="20"/>
          <w:szCs w:val="20"/>
        </w:rPr>
        <w:t xml:space="preserve"> </w:t>
      </w:r>
      <w:r w:rsidR="00A9519E" w:rsidRPr="00C92B38">
        <w:rPr>
          <w:i/>
          <w:iCs/>
          <w:sz w:val="20"/>
          <w:szCs w:val="20"/>
        </w:rPr>
        <w:t>The Great Introduction to Astrology</w:t>
      </w:r>
      <w:r w:rsidR="00A9519E" w:rsidRPr="00C92B38">
        <w:rPr>
          <w:rFonts w:hint="eastAsia"/>
          <w:sz w:val="20"/>
          <w:szCs w:val="20"/>
        </w:rPr>
        <w:t>, pp. 512-517</w:t>
      </w:r>
    </w:p>
  </w:footnote>
  <w:footnote w:id="39">
    <w:p w14:paraId="7F101C12" w14:textId="21BC4CDC" w:rsidR="009D4D91" w:rsidRPr="00C92B38" w:rsidRDefault="009D4D91">
      <w:pPr>
        <w:pStyle w:val="af0"/>
        <w:rPr>
          <w:sz w:val="20"/>
          <w:szCs w:val="20"/>
        </w:rPr>
      </w:pPr>
      <w:r w:rsidRPr="00C92B38">
        <w:rPr>
          <w:rStyle w:val="af2"/>
          <w:sz w:val="20"/>
          <w:szCs w:val="20"/>
        </w:rPr>
        <w:footnoteRef/>
      </w:r>
      <w:r w:rsidRPr="00C92B38">
        <w:rPr>
          <w:sz w:val="20"/>
          <w:szCs w:val="20"/>
        </w:rPr>
        <w:t xml:space="preserve"> </w:t>
      </w:r>
      <w:proofErr w:type="spellStart"/>
      <w:r w:rsidRPr="00C92B38">
        <w:rPr>
          <w:sz w:val="20"/>
          <w:szCs w:val="20"/>
        </w:rPr>
        <w:t>Abū</w:t>
      </w:r>
      <w:proofErr w:type="spellEnd"/>
      <w:r w:rsidRPr="00C92B38">
        <w:rPr>
          <w:sz w:val="20"/>
          <w:szCs w:val="20"/>
        </w:rPr>
        <w:t xml:space="preserve"> </w:t>
      </w:r>
      <w:proofErr w:type="spellStart"/>
      <w:r w:rsidRPr="00C92B38">
        <w:rPr>
          <w:sz w:val="20"/>
          <w:szCs w:val="20"/>
        </w:rPr>
        <w:t>Maʿšar</w:t>
      </w:r>
      <w:proofErr w:type="spellEnd"/>
      <w:r w:rsidRPr="00C92B38">
        <w:rPr>
          <w:sz w:val="20"/>
          <w:szCs w:val="20"/>
        </w:rPr>
        <w:t>,</w:t>
      </w:r>
      <w:r w:rsidRPr="00C92B38">
        <w:rPr>
          <w:rFonts w:hint="eastAsia"/>
          <w:sz w:val="20"/>
          <w:szCs w:val="20"/>
        </w:rPr>
        <w:t xml:space="preserve"> </w:t>
      </w:r>
      <w:r w:rsidRPr="00C92B38">
        <w:rPr>
          <w:i/>
          <w:iCs/>
          <w:sz w:val="20"/>
          <w:szCs w:val="20"/>
        </w:rPr>
        <w:t>The Great Introduction to Astrology</w:t>
      </w:r>
      <w:r w:rsidRPr="00C92B38">
        <w:rPr>
          <w:rFonts w:hint="eastAsia"/>
          <w:sz w:val="20"/>
          <w:szCs w:val="20"/>
        </w:rPr>
        <w:t>, pp. 818-944</w:t>
      </w:r>
      <w:r w:rsidR="00A9519E" w:rsidRPr="00C92B38">
        <w:rPr>
          <w:rFonts w:hint="eastAsia"/>
          <w:sz w:val="20"/>
          <w:szCs w:val="20"/>
        </w:rPr>
        <w:t>.</w:t>
      </w:r>
    </w:p>
  </w:footnote>
  <w:footnote w:id="40">
    <w:p w14:paraId="39DE3717" w14:textId="4FDD5914" w:rsidR="009D4D91" w:rsidRPr="00C92B38" w:rsidRDefault="009D4D91">
      <w:pPr>
        <w:pStyle w:val="af0"/>
        <w:rPr>
          <w:sz w:val="20"/>
          <w:szCs w:val="20"/>
        </w:rPr>
      </w:pPr>
      <w:r w:rsidRPr="00C92B38">
        <w:rPr>
          <w:rStyle w:val="af2"/>
          <w:sz w:val="20"/>
          <w:szCs w:val="20"/>
        </w:rPr>
        <w:footnoteRef/>
      </w:r>
      <w:r w:rsidRPr="00C92B38">
        <w:rPr>
          <w:sz w:val="20"/>
          <w:szCs w:val="20"/>
        </w:rPr>
        <w:t xml:space="preserve"> </w:t>
      </w:r>
      <w:proofErr w:type="spellStart"/>
      <w:r w:rsidRPr="00C92B38">
        <w:rPr>
          <w:sz w:val="20"/>
          <w:szCs w:val="20"/>
        </w:rPr>
        <w:t>Abū</w:t>
      </w:r>
      <w:proofErr w:type="spellEnd"/>
      <w:r w:rsidRPr="00C92B38">
        <w:rPr>
          <w:sz w:val="20"/>
          <w:szCs w:val="20"/>
        </w:rPr>
        <w:t xml:space="preserve"> </w:t>
      </w:r>
      <w:proofErr w:type="spellStart"/>
      <w:r w:rsidRPr="00C92B38">
        <w:rPr>
          <w:sz w:val="20"/>
          <w:szCs w:val="20"/>
        </w:rPr>
        <w:t>Maʿšar</w:t>
      </w:r>
      <w:proofErr w:type="spellEnd"/>
      <w:r w:rsidRPr="00C92B38">
        <w:rPr>
          <w:sz w:val="20"/>
          <w:szCs w:val="20"/>
        </w:rPr>
        <w:t>,</w:t>
      </w:r>
      <w:r w:rsidRPr="00C92B38">
        <w:rPr>
          <w:rFonts w:hint="eastAsia"/>
          <w:sz w:val="20"/>
          <w:szCs w:val="20"/>
        </w:rPr>
        <w:t xml:space="preserve"> </w:t>
      </w:r>
      <w:r w:rsidRPr="00C92B38">
        <w:rPr>
          <w:i/>
          <w:iCs/>
          <w:sz w:val="20"/>
          <w:szCs w:val="20"/>
        </w:rPr>
        <w:t>The Great Introduction to Astrology</w:t>
      </w:r>
      <w:r w:rsidRPr="00C92B38">
        <w:rPr>
          <w:rFonts w:hint="eastAsia"/>
          <w:sz w:val="20"/>
          <w:szCs w:val="20"/>
        </w:rPr>
        <w:t xml:space="preserve">, p. </w:t>
      </w:r>
      <w:r w:rsidR="00AB7C24" w:rsidRPr="00C92B38">
        <w:rPr>
          <w:rFonts w:hint="eastAsia"/>
          <w:sz w:val="20"/>
          <w:szCs w:val="20"/>
        </w:rPr>
        <w:t>739</w:t>
      </w:r>
      <w:r w:rsidR="00A9519E" w:rsidRPr="00C92B38">
        <w:rPr>
          <w:rFonts w:hint="eastAsia"/>
          <w:sz w:val="20"/>
          <w:szCs w:val="20"/>
        </w:rPr>
        <w:t>.</w:t>
      </w:r>
    </w:p>
  </w:footnote>
  <w:footnote w:id="41">
    <w:p w14:paraId="109CC3B0" w14:textId="6DD7EC0A" w:rsidR="008D0F4E" w:rsidRPr="00C92B38" w:rsidRDefault="008D0F4E">
      <w:pPr>
        <w:pStyle w:val="af0"/>
        <w:rPr>
          <w:sz w:val="20"/>
          <w:szCs w:val="20"/>
        </w:rPr>
      </w:pPr>
      <w:r w:rsidRPr="00C92B38">
        <w:rPr>
          <w:rStyle w:val="af2"/>
          <w:sz w:val="20"/>
          <w:szCs w:val="20"/>
        </w:rPr>
        <w:footnoteRef/>
      </w:r>
      <w:r w:rsidRPr="00C92B38">
        <w:rPr>
          <w:sz w:val="20"/>
          <w:szCs w:val="20"/>
        </w:rPr>
        <w:t xml:space="preserve"> </w:t>
      </w:r>
      <w:r w:rsidR="00575A6A" w:rsidRPr="00C92B38">
        <w:rPr>
          <w:sz w:val="20"/>
          <w:szCs w:val="20"/>
        </w:rPr>
        <w:t xml:space="preserve">Ptolemy, </w:t>
      </w:r>
      <w:proofErr w:type="spellStart"/>
      <w:r w:rsidR="00575A6A" w:rsidRPr="00C92B38">
        <w:rPr>
          <w:i/>
          <w:iCs/>
          <w:sz w:val="20"/>
          <w:szCs w:val="20"/>
        </w:rPr>
        <w:t>Tetrabiblo</w:t>
      </w:r>
      <w:proofErr w:type="spellEnd"/>
      <w:r w:rsidR="00575A6A" w:rsidRPr="00C92B38">
        <w:rPr>
          <w:rFonts w:hint="eastAsia"/>
          <w:sz w:val="20"/>
          <w:szCs w:val="20"/>
        </w:rPr>
        <w:t xml:space="preserve">, p. </w:t>
      </w:r>
      <w:r w:rsidR="00674EB4" w:rsidRPr="00C92B38">
        <w:rPr>
          <w:rFonts w:hint="eastAsia"/>
          <w:sz w:val="20"/>
          <w:szCs w:val="20"/>
        </w:rPr>
        <w:t>97</w:t>
      </w:r>
      <w:r w:rsidR="00575A6A" w:rsidRPr="00C92B38">
        <w:rPr>
          <w:rFonts w:hint="eastAsia"/>
          <w:sz w:val="20"/>
          <w:szCs w:val="20"/>
        </w:rPr>
        <w:t>.</w:t>
      </w:r>
      <w:r w:rsidR="00247C4D" w:rsidRPr="00C92B38">
        <w:rPr>
          <w:rFonts w:hint="eastAsia"/>
          <w:sz w:val="20"/>
          <w:szCs w:val="20"/>
        </w:rPr>
        <w:t xml:space="preserve"> </w:t>
      </w:r>
      <w:r w:rsidR="00F63A6A" w:rsidRPr="00C92B38">
        <w:rPr>
          <w:sz w:val="20"/>
          <w:szCs w:val="20"/>
        </w:rPr>
        <w:t>‘</w:t>
      </w:r>
      <w:r w:rsidR="00B5335E" w:rsidRPr="00C92B38">
        <w:rPr>
          <w:sz w:val="20"/>
          <w:szCs w:val="20"/>
        </w:rPr>
        <w:t>However, the terms most generally accepted on the authority of ancient tradition are given in the following fashion</w:t>
      </w:r>
      <w:r w:rsidR="00F63A6A" w:rsidRPr="00C92B38">
        <w:rPr>
          <w:sz w:val="20"/>
          <w:szCs w:val="20"/>
        </w:rPr>
        <w:t>…’</w:t>
      </w:r>
      <w:r w:rsidR="00B5335E" w:rsidRPr="00C92B38">
        <w:rPr>
          <w:rFonts w:hint="eastAsia"/>
          <w:sz w:val="20"/>
          <w:szCs w:val="20"/>
        </w:rPr>
        <w:t>.</w:t>
      </w:r>
    </w:p>
  </w:footnote>
  <w:footnote w:id="42">
    <w:p w14:paraId="5B066E53" w14:textId="7824044D" w:rsidR="008D0F4E" w:rsidRPr="00C92B38" w:rsidRDefault="008D0F4E">
      <w:pPr>
        <w:pStyle w:val="af0"/>
        <w:rPr>
          <w:sz w:val="20"/>
          <w:szCs w:val="20"/>
        </w:rPr>
      </w:pPr>
      <w:r w:rsidRPr="00C92B38">
        <w:rPr>
          <w:rStyle w:val="af2"/>
          <w:sz w:val="20"/>
          <w:szCs w:val="20"/>
        </w:rPr>
        <w:footnoteRef/>
      </w:r>
      <w:r w:rsidRPr="00C92B38">
        <w:rPr>
          <w:sz w:val="20"/>
          <w:szCs w:val="20"/>
        </w:rPr>
        <w:t xml:space="preserve"> </w:t>
      </w:r>
      <w:r w:rsidR="00575A6A" w:rsidRPr="00C92B38">
        <w:rPr>
          <w:sz w:val="20"/>
          <w:szCs w:val="20"/>
        </w:rPr>
        <w:t xml:space="preserve">Ptolemy, </w:t>
      </w:r>
      <w:proofErr w:type="spellStart"/>
      <w:r w:rsidR="00575A6A" w:rsidRPr="00C92B38">
        <w:rPr>
          <w:i/>
          <w:iCs/>
          <w:sz w:val="20"/>
          <w:szCs w:val="20"/>
        </w:rPr>
        <w:t>Tetrabiblo</w:t>
      </w:r>
      <w:proofErr w:type="spellEnd"/>
      <w:r w:rsidR="00575A6A" w:rsidRPr="00C92B38">
        <w:rPr>
          <w:rFonts w:hint="eastAsia"/>
          <w:sz w:val="20"/>
          <w:szCs w:val="20"/>
        </w:rPr>
        <w:t xml:space="preserve">, p. </w:t>
      </w:r>
      <w:r w:rsidR="00B5335E" w:rsidRPr="00C92B38">
        <w:rPr>
          <w:rFonts w:hint="eastAsia"/>
          <w:sz w:val="20"/>
          <w:szCs w:val="20"/>
        </w:rPr>
        <w:t xml:space="preserve">103. </w:t>
      </w:r>
      <w:r w:rsidR="00B5335E" w:rsidRPr="00C92B38">
        <w:rPr>
          <w:sz w:val="20"/>
          <w:szCs w:val="20"/>
        </w:rPr>
        <w:t>‘</w:t>
      </w:r>
      <w:r w:rsidR="00A050FF" w:rsidRPr="00C92B38">
        <w:rPr>
          <w:sz w:val="20"/>
          <w:szCs w:val="20"/>
        </w:rPr>
        <w:t>…</w:t>
      </w:r>
      <w:r w:rsidR="00A050FF" w:rsidRPr="00C92B38">
        <w:rPr>
          <w:rFonts w:hint="eastAsia"/>
          <w:sz w:val="20"/>
          <w:szCs w:val="20"/>
        </w:rPr>
        <w:t xml:space="preserve">we </w:t>
      </w:r>
      <w:r w:rsidR="00A050FF" w:rsidRPr="00C92B38">
        <w:rPr>
          <w:sz w:val="20"/>
          <w:szCs w:val="20"/>
        </w:rPr>
        <w:t>have come upon an ancient manuscript, much damaged</w:t>
      </w:r>
      <w:r w:rsidR="00B5335E" w:rsidRPr="00C92B38">
        <w:rPr>
          <w:sz w:val="20"/>
          <w:szCs w:val="20"/>
        </w:rPr>
        <w:t>…’</w:t>
      </w:r>
      <w:r w:rsidR="00B5335E" w:rsidRPr="00C92B38">
        <w:rPr>
          <w:rFonts w:hint="eastAsia"/>
          <w:sz w:val="20"/>
          <w:szCs w:val="20"/>
        </w:rPr>
        <w:t>.</w:t>
      </w:r>
    </w:p>
  </w:footnote>
  <w:footnote w:id="43">
    <w:p w14:paraId="6E2CD77D" w14:textId="0F873D56" w:rsidR="008D0F4E" w:rsidRPr="00C92B38" w:rsidRDefault="008D0F4E">
      <w:pPr>
        <w:pStyle w:val="af0"/>
        <w:rPr>
          <w:sz w:val="20"/>
          <w:szCs w:val="20"/>
        </w:rPr>
      </w:pPr>
      <w:r w:rsidRPr="00C92B38">
        <w:rPr>
          <w:rStyle w:val="af2"/>
          <w:sz w:val="20"/>
          <w:szCs w:val="20"/>
        </w:rPr>
        <w:footnoteRef/>
      </w:r>
      <w:r w:rsidRPr="00C92B38">
        <w:rPr>
          <w:sz w:val="20"/>
          <w:szCs w:val="20"/>
        </w:rPr>
        <w:t xml:space="preserve"> </w:t>
      </w:r>
      <w:r w:rsidR="00575A6A" w:rsidRPr="00C92B38">
        <w:rPr>
          <w:sz w:val="20"/>
          <w:szCs w:val="20"/>
        </w:rPr>
        <w:t xml:space="preserve">Ptolemy, </w:t>
      </w:r>
      <w:proofErr w:type="spellStart"/>
      <w:r w:rsidR="00575A6A" w:rsidRPr="00C92B38">
        <w:rPr>
          <w:i/>
          <w:iCs/>
          <w:sz w:val="20"/>
          <w:szCs w:val="20"/>
        </w:rPr>
        <w:t>Tetrabiblo</w:t>
      </w:r>
      <w:proofErr w:type="spellEnd"/>
      <w:r w:rsidR="00575A6A" w:rsidRPr="00C92B38">
        <w:rPr>
          <w:rFonts w:hint="eastAsia"/>
          <w:sz w:val="20"/>
          <w:szCs w:val="20"/>
        </w:rPr>
        <w:t>, p. 39.</w:t>
      </w:r>
      <w:r w:rsidR="00F63A6A" w:rsidRPr="00C92B38">
        <w:rPr>
          <w:rFonts w:hint="eastAsia"/>
          <w:sz w:val="20"/>
          <w:szCs w:val="20"/>
        </w:rPr>
        <w:t xml:space="preserve"> </w:t>
      </w:r>
      <w:r w:rsidR="00F63A6A" w:rsidRPr="00C92B38">
        <w:rPr>
          <w:sz w:val="20"/>
          <w:szCs w:val="20"/>
        </w:rPr>
        <w:t>‘…the ancients accepted two of the planets, Jupiter and Venus…’</w:t>
      </w:r>
      <w:r w:rsidR="00B5335E" w:rsidRPr="00C92B38">
        <w:rPr>
          <w:rFonts w:hint="eastAsia"/>
          <w:sz w:val="20"/>
          <w:szCs w:val="20"/>
        </w:rPr>
        <w:t>.</w:t>
      </w:r>
    </w:p>
  </w:footnote>
  <w:footnote w:id="44">
    <w:p w14:paraId="7DBDF07E" w14:textId="1FCF634D" w:rsidR="008F045E" w:rsidRDefault="008F045E" w:rsidP="008F045E">
      <w:pPr>
        <w:pStyle w:val="af0"/>
      </w:pPr>
      <w:r w:rsidRPr="00C92B38">
        <w:rPr>
          <w:rStyle w:val="af2"/>
          <w:sz w:val="20"/>
          <w:szCs w:val="20"/>
        </w:rPr>
        <w:footnoteRef/>
      </w:r>
      <w:r w:rsidR="005907DA" w:rsidRPr="00C92B38">
        <w:rPr>
          <w:rFonts w:hint="eastAsia"/>
          <w:sz w:val="20"/>
          <w:szCs w:val="20"/>
        </w:rPr>
        <w:t xml:space="preserve"> </w:t>
      </w:r>
      <w:r w:rsidRPr="00C92B38">
        <w:rPr>
          <w:sz w:val="20"/>
          <w:szCs w:val="20"/>
        </w:rPr>
        <w:t xml:space="preserve">Liz Greene and Howard Sasportas, </w:t>
      </w:r>
      <w:r w:rsidRPr="00C92B38">
        <w:rPr>
          <w:i/>
          <w:iCs/>
          <w:sz w:val="20"/>
          <w:szCs w:val="20"/>
        </w:rPr>
        <w:t>The Inner Planets</w:t>
      </w:r>
      <w:r w:rsidRPr="00C92B38">
        <w:rPr>
          <w:sz w:val="20"/>
          <w:szCs w:val="20"/>
        </w:rPr>
        <w:t>, p</w:t>
      </w:r>
      <w:r w:rsidRPr="00C92B38">
        <w:rPr>
          <w:rFonts w:hint="eastAsia"/>
          <w:sz w:val="20"/>
          <w:szCs w:val="20"/>
        </w:rPr>
        <w:t>p. 175-184.</w:t>
      </w:r>
    </w:p>
  </w:footnote>
  <w:footnote w:id="45">
    <w:p w14:paraId="255DCBBF" w14:textId="77777777" w:rsidR="00945874" w:rsidRPr="00C92B38" w:rsidRDefault="00945874" w:rsidP="00945874">
      <w:pPr>
        <w:pStyle w:val="af0"/>
        <w:rPr>
          <w:sz w:val="20"/>
          <w:szCs w:val="20"/>
        </w:rPr>
      </w:pPr>
      <w:r w:rsidRPr="00C92B38">
        <w:rPr>
          <w:rStyle w:val="af2"/>
          <w:sz w:val="20"/>
          <w:szCs w:val="20"/>
        </w:rPr>
        <w:footnoteRef/>
      </w:r>
      <w:r w:rsidRPr="00C92B38">
        <w:rPr>
          <w:sz w:val="20"/>
          <w:szCs w:val="20"/>
        </w:rPr>
        <w:t xml:space="preserve"> Ptolemy, </w:t>
      </w:r>
      <w:proofErr w:type="spellStart"/>
      <w:r w:rsidRPr="00C92B38">
        <w:rPr>
          <w:i/>
          <w:iCs/>
          <w:sz w:val="20"/>
          <w:szCs w:val="20"/>
        </w:rPr>
        <w:t>Tetrabiblo</w:t>
      </w:r>
      <w:proofErr w:type="spellEnd"/>
      <w:r w:rsidRPr="00C92B38">
        <w:rPr>
          <w:rFonts w:hint="eastAsia"/>
          <w:sz w:val="20"/>
          <w:szCs w:val="20"/>
        </w:rPr>
        <w:t>, pp. 1-20.</w:t>
      </w:r>
    </w:p>
  </w:footnote>
  <w:footnote w:id="46">
    <w:p w14:paraId="3294146F" w14:textId="1AD77AE5" w:rsidR="002405A1" w:rsidRPr="00C92B38" w:rsidRDefault="002405A1">
      <w:pPr>
        <w:pStyle w:val="af0"/>
        <w:rPr>
          <w:sz w:val="20"/>
          <w:szCs w:val="20"/>
        </w:rPr>
      </w:pPr>
      <w:r w:rsidRPr="00C92B38">
        <w:rPr>
          <w:rStyle w:val="af2"/>
          <w:sz w:val="20"/>
          <w:szCs w:val="20"/>
        </w:rPr>
        <w:footnoteRef/>
      </w:r>
      <w:r w:rsidRPr="00C92B38">
        <w:rPr>
          <w:sz w:val="20"/>
          <w:szCs w:val="20"/>
        </w:rPr>
        <w:t xml:space="preserve"> ‘</w:t>
      </w:r>
      <w:r w:rsidRPr="00C92B38">
        <w:rPr>
          <w:rFonts w:hint="eastAsia"/>
          <w:sz w:val="20"/>
          <w:szCs w:val="20"/>
        </w:rPr>
        <w:t>T</w:t>
      </w:r>
      <w:r w:rsidRPr="00C92B38">
        <w:rPr>
          <w:sz w:val="20"/>
          <w:szCs w:val="20"/>
        </w:rPr>
        <w:t xml:space="preserve">his world necessarily has a certain continuity with the upper motions; </w:t>
      </w:r>
      <w:proofErr w:type="gramStart"/>
      <w:r w:rsidRPr="00C92B38">
        <w:rPr>
          <w:sz w:val="20"/>
          <w:szCs w:val="20"/>
        </w:rPr>
        <w:t>consequently</w:t>
      </w:r>
      <w:proofErr w:type="gramEnd"/>
      <w:r w:rsidRPr="00C92B38">
        <w:rPr>
          <w:sz w:val="20"/>
          <w:szCs w:val="20"/>
        </w:rPr>
        <w:t xml:space="preserve"> all its power is derived from them.’</w:t>
      </w:r>
      <w:r w:rsidR="00E61528" w:rsidRPr="00C92B38">
        <w:rPr>
          <w:rFonts w:hint="eastAsia"/>
          <w:sz w:val="20"/>
          <w:szCs w:val="20"/>
        </w:rPr>
        <w:t xml:space="preserve">. From </w:t>
      </w:r>
      <w:r w:rsidR="00E61528" w:rsidRPr="00C92B38">
        <w:rPr>
          <w:sz w:val="20"/>
          <w:szCs w:val="20"/>
        </w:rPr>
        <w:t xml:space="preserve">Aristotle, </w:t>
      </w:r>
      <w:r w:rsidR="00E61528" w:rsidRPr="00C92B38">
        <w:rPr>
          <w:i/>
          <w:iCs/>
          <w:sz w:val="20"/>
          <w:szCs w:val="20"/>
        </w:rPr>
        <w:t>Meteorology</w:t>
      </w:r>
      <w:r w:rsidR="00E61528" w:rsidRPr="00C92B38">
        <w:rPr>
          <w:rFonts w:hint="eastAsia"/>
          <w:sz w:val="20"/>
          <w:szCs w:val="20"/>
        </w:rPr>
        <w:t>,</w:t>
      </w:r>
      <w:r w:rsidR="00E61528" w:rsidRPr="00C92B38">
        <w:rPr>
          <w:sz w:val="20"/>
          <w:szCs w:val="20"/>
        </w:rPr>
        <w:t xml:space="preserve"> </w:t>
      </w:r>
      <w:r w:rsidR="00CB12BE" w:rsidRPr="00C92B38">
        <w:rPr>
          <w:rFonts w:hint="eastAsia"/>
          <w:sz w:val="20"/>
          <w:szCs w:val="20"/>
        </w:rPr>
        <w:t>t</w:t>
      </w:r>
      <w:r w:rsidR="00CB12BE" w:rsidRPr="00C92B38">
        <w:rPr>
          <w:sz w:val="20"/>
          <w:szCs w:val="20"/>
        </w:rPr>
        <w:t>rans</w:t>
      </w:r>
      <w:r w:rsidR="00CB12BE" w:rsidRPr="00C92B38">
        <w:rPr>
          <w:rFonts w:hint="eastAsia"/>
          <w:sz w:val="20"/>
          <w:szCs w:val="20"/>
        </w:rPr>
        <w:t>.</w:t>
      </w:r>
      <w:r w:rsidR="00CB12BE" w:rsidRPr="00C92B38">
        <w:rPr>
          <w:sz w:val="20"/>
          <w:szCs w:val="20"/>
        </w:rPr>
        <w:t xml:space="preserve"> E. W. Webster</w:t>
      </w:r>
      <w:r w:rsidR="00CB12BE" w:rsidRPr="00C92B38">
        <w:rPr>
          <w:rFonts w:hint="eastAsia"/>
          <w:sz w:val="20"/>
          <w:szCs w:val="20"/>
        </w:rPr>
        <w:t xml:space="preserve">, </w:t>
      </w:r>
      <w:r w:rsidR="009201C0" w:rsidRPr="00C92B38">
        <w:rPr>
          <w:rFonts w:hint="eastAsia"/>
          <w:sz w:val="20"/>
          <w:szCs w:val="20"/>
        </w:rPr>
        <w:t>Book 1, Part 2</w:t>
      </w:r>
      <w:r w:rsidR="00E61528" w:rsidRPr="00C92B38">
        <w:rPr>
          <w:sz w:val="20"/>
          <w:szCs w:val="20"/>
        </w:rPr>
        <w:t>.</w:t>
      </w:r>
      <w:r w:rsidR="00D11246" w:rsidRPr="00C92B38">
        <w:rPr>
          <w:rFonts w:hint="eastAsia"/>
          <w:sz w:val="20"/>
          <w:szCs w:val="20"/>
        </w:rPr>
        <w:t xml:space="preserve"> </w:t>
      </w:r>
      <w:r w:rsidR="00CB12BE" w:rsidRPr="00C92B38">
        <w:rPr>
          <w:sz w:val="20"/>
          <w:szCs w:val="20"/>
        </w:rPr>
        <w:t>&lt;</w:t>
      </w:r>
      <w:r w:rsidR="00D11246" w:rsidRPr="00C92B38">
        <w:rPr>
          <w:sz w:val="20"/>
          <w:szCs w:val="20"/>
        </w:rPr>
        <w:t>http://classics.mit.edu//Aristotle/meteorology.html</w:t>
      </w:r>
      <w:r w:rsidR="00CB12BE" w:rsidRPr="00C92B38">
        <w:rPr>
          <w:sz w:val="20"/>
          <w:szCs w:val="20"/>
        </w:rPr>
        <w:t>&gt;.</w:t>
      </w:r>
    </w:p>
  </w:footnote>
  <w:footnote w:id="47">
    <w:p w14:paraId="13862D74" w14:textId="233591BC" w:rsidR="0002036A" w:rsidRPr="00C92B38" w:rsidRDefault="0002036A">
      <w:pPr>
        <w:pStyle w:val="af0"/>
        <w:rPr>
          <w:sz w:val="20"/>
          <w:szCs w:val="20"/>
        </w:rPr>
      </w:pPr>
      <w:r w:rsidRPr="00C92B38">
        <w:rPr>
          <w:rStyle w:val="af2"/>
          <w:sz w:val="20"/>
          <w:szCs w:val="20"/>
        </w:rPr>
        <w:footnoteRef/>
      </w:r>
      <w:r w:rsidR="00EB7E1F" w:rsidRPr="00C92B38">
        <w:rPr>
          <w:rFonts w:hint="eastAsia"/>
          <w:sz w:val="20"/>
          <w:szCs w:val="20"/>
        </w:rPr>
        <w:t xml:space="preserve"> </w:t>
      </w:r>
      <w:r w:rsidR="00EB7E1F" w:rsidRPr="00C92B38">
        <w:rPr>
          <w:sz w:val="20"/>
          <w:szCs w:val="20"/>
        </w:rPr>
        <w:t xml:space="preserve">Ptolemy, </w:t>
      </w:r>
      <w:proofErr w:type="spellStart"/>
      <w:r w:rsidR="00EB7E1F" w:rsidRPr="00C92B38">
        <w:rPr>
          <w:i/>
          <w:iCs/>
          <w:sz w:val="20"/>
          <w:szCs w:val="20"/>
        </w:rPr>
        <w:t>Tetrabiblo</w:t>
      </w:r>
      <w:proofErr w:type="spellEnd"/>
      <w:r w:rsidR="00EB7E1F" w:rsidRPr="00C92B38">
        <w:rPr>
          <w:rFonts w:hint="eastAsia"/>
          <w:sz w:val="20"/>
          <w:szCs w:val="20"/>
        </w:rPr>
        <w:t>, pp. 333-373.</w:t>
      </w:r>
    </w:p>
  </w:footnote>
  <w:footnote w:id="48">
    <w:p w14:paraId="6B6225BF" w14:textId="22711E9A" w:rsidR="00314D08" w:rsidRPr="00C92B38" w:rsidRDefault="00314D08">
      <w:pPr>
        <w:pStyle w:val="af0"/>
        <w:rPr>
          <w:sz w:val="20"/>
          <w:szCs w:val="20"/>
        </w:rPr>
      </w:pPr>
      <w:r w:rsidRPr="00C92B38">
        <w:rPr>
          <w:rStyle w:val="af2"/>
          <w:sz w:val="20"/>
          <w:szCs w:val="20"/>
        </w:rPr>
        <w:footnoteRef/>
      </w:r>
      <w:r w:rsidRPr="00C92B38">
        <w:rPr>
          <w:sz w:val="20"/>
          <w:szCs w:val="20"/>
        </w:rPr>
        <w:t xml:space="preserve"> </w:t>
      </w:r>
      <w:bookmarkStart w:id="7" w:name="_Hlk182836410"/>
      <w:r w:rsidR="0072222E" w:rsidRPr="00C92B38">
        <w:rPr>
          <w:sz w:val="20"/>
          <w:szCs w:val="20"/>
        </w:rPr>
        <w:t>Nicholas</w:t>
      </w:r>
      <w:r w:rsidR="0072222E" w:rsidRPr="00C92B38">
        <w:rPr>
          <w:rFonts w:hint="eastAsia"/>
          <w:sz w:val="20"/>
          <w:szCs w:val="20"/>
        </w:rPr>
        <w:t xml:space="preserve"> </w:t>
      </w:r>
      <w:r w:rsidR="0072222E" w:rsidRPr="00C92B38">
        <w:rPr>
          <w:sz w:val="20"/>
          <w:szCs w:val="20"/>
        </w:rPr>
        <w:t>Campion, ‘Astronomy and Psyche in the Classical World: Plato, Aristotle, Zeno, Ptolemy’,</w:t>
      </w:r>
      <w:r w:rsidR="0072222E" w:rsidRPr="00C92B38">
        <w:rPr>
          <w:i/>
          <w:iCs/>
          <w:sz w:val="20"/>
          <w:szCs w:val="20"/>
        </w:rPr>
        <w:t xml:space="preserve"> Journal of Cosmology</w:t>
      </w:r>
      <w:r w:rsidR="0072222E" w:rsidRPr="00C92B38">
        <w:rPr>
          <w:sz w:val="20"/>
          <w:szCs w:val="20"/>
        </w:rPr>
        <w:t>, 2010, Vol. 9, 2179-2186</w:t>
      </w:r>
      <w:r w:rsidR="00867521" w:rsidRPr="00C92B38">
        <w:rPr>
          <w:rFonts w:hint="eastAsia"/>
          <w:sz w:val="20"/>
          <w:szCs w:val="20"/>
        </w:rPr>
        <w:t>.</w:t>
      </w:r>
      <w:r w:rsidR="008646FC" w:rsidRPr="00C92B38">
        <w:rPr>
          <w:rFonts w:hint="eastAsia"/>
          <w:sz w:val="20"/>
          <w:szCs w:val="20"/>
        </w:rPr>
        <w:t xml:space="preserve"> </w:t>
      </w:r>
      <w:r w:rsidR="008646FC" w:rsidRPr="00C92B38">
        <w:rPr>
          <w:sz w:val="20"/>
          <w:szCs w:val="20"/>
        </w:rPr>
        <w:t>&lt;https://thejournalofcosmology.com/AncientAstronomy118.html&gt; [accessed 18 November 2024]</w:t>
      </w:r>
      <w:r w:rsidR="008646FC" w:rsidRPr="00C92B38">
        <w:rPr>
          <w:rFonts w:hint="eastAsia"/>
          <w:sz w:val="20"/>
          <w:szCs w:val="20"/>
        </w:rPr>
        <w:t>.</w:t>
      </w:r>
      <w:bookmarkEnd w:id="7"/>
    </w:p>
  </w:footnote>
  <w:footnote w:id="49">
    <w:p w14:paraId="5E543C89" w14:textId="72CDE185" w:rsidR="00F1134E" w:rsidRDefault="00F1134E">
      <w:pPr>
        <w:pStyle w:val="af0"/>
      </w:pPr>
      <w:r w:rsidRPr="00C92B38">
        <w:rPr>
          <w:rStyle w:val="af2"/>
          <w:sz w:val="20"/>
          <w:szCs w:val="20"/>
        </w:rPr>
        <w:footnoteRef/>
      </w:r>
      <w:r w:rsidRPr="00C92B38">
        <w:rPr>
          <w:sz w:val="20"/>
          <w:szCs w:val="20"/>
        </w:rPr>
        <w:t xml:space="preserve"> </w:t>
      </w:r>
      <w:proofErr w:type="spellStart"/>
      <w:r w:rsidRPr="00C92B38">
        <w:rPr>
          <w:sz w:val="20"/>
          <w:szCs w:val="20"/>
        </w:rPr>
        <w:t>Abū</w:t>
      </w:r>
      <w:proofErr w:type="spellEnd"/>
      <w:r w:rsidRPr="00C92B38">
        <w:rPr>
          <w:sz w:val="20"/>
          <w:szCs w:val="20"/>
        </w:rPr>
        <w:t xml:space="preserve"> </w:t>
      </w:r>
      <w:proofErr w:type="spellStart"/>
      <w:r w:rsidRPr="00C92B38">
        <w:rPr>
          <w:sz w:val="20"/>
          <w:szCs w:val="20"/>
        </w:rPr>
        <w:t>Maʿšar</w:t>
      </w:r>
      <w:proofErr w:type="spellEnd"/>
      <w:r w:rsidRPr="00C92B38">
        <w:rPr>
          <w:sz w:val="20"/>
          <w:szCs w:val="20"/>
        </w:rPr>
        <w:t>,</w:t>
      </w:r>
      <w:r w:rsidRPr="00C92B38">
        <w:rPr>
          <w:rFonts w:hint="eastAsia"/>
          <w:sz w:val="20"/>
          <w:szCs w:val="20"/>
        </w:rPr>
        <w:t xml:space="preserve"> </w:t>
      </w:r>
      <w:r w:rsidRPr="00C92B38">
        <w:rPr>
          <w:i/>
          <w:iCs/>
          <w:sz w:val="20"/>
          <w:szCs w:val="20"/>
        </w:rPr>
        <w:t>The Great Introduction to Astrology</w:t>
      </w:r>
      <w:r w:rsidRPr="00C92B38">
        <w:rPr>
          <w:rFonts w:hint="eastAsia"/>
          <w:sz w:val="20"/>
          <w:szCs w:val="20"/>
        </w:rPr>
        <w:t xml:space="preserve">, p. </w:t>
      </w:r>
      <w:r w:rsidR="001A4002" w:rsidRPr="00C92B38">
        <w:rPr>
          <w:rFonts w:hint="eastAsia"/>
          <w:sz w:val="20"/>
          <w:szCs w:val="20"/>
        </w:rPr>
        <w:t>121</w:t>
      </w:r>
      <w:r w:rsidRPr="00C92B38">
        <w:rPr>
          <w:rFonts w:hint="eastAsia"/>
          <w:sz w:val="20"/>
          <w:szCs w:val="20"/>
        </w:rPr>
        <w:t>.</w:t>
      </w:r>
      <w:r w:rsidR="001A4002" w:rsidRPr="00C92B38">
        <w:rPr>
          <w:rFonts w:hint="eastAsia"/>
          <w:sz w:val="20"/>
          <w:szCs w:val="20"/>
        </w:rPr>
        <w:t xml:space="preserve"> </w:t>
      </w:r>
      <w:r w:rsidR="001A4002" w:rsidRPr="00C92B38">
        <w:rPr>
          <w:sz w:val="20"/>
          <w:szCs w:val="20"/>
        </w:rPr>
        <w:t xml:space="preserve">Aristotle, </w:t>
      </w:r>
      <w:r w:rsidR="001A4002" w:rsidRPr="00C92B38">
        <w:rPr>
          <w:i/>
          <w:iCs/>
          <w:sz w:val="20"/>
          <w:szCs w:val="20"/>
        </w:rPr>
        <w:t xml:space="preserve">De </w:t>
      </w:r>
      <w:proofErr w:type="spellStart"/>
      <w:r w:rsidR="001A4002" w:rsidRPr="00C92B38">
        <w:rPr>
          <w:i/>
          <w:iCs/>
          <w:sz w:val="20"/>
          <w:szCs w:val="20"/>
        </w:rPr>
        <w:t>caelo</w:t>
      </w:r>
      <w:proofErr w:type="spellEnd"/>
      <w:r w:rsidR="001A4002" w:rsidRPr="00C92B38">
        <w:rPr>
          <w:sz w:val="20"/>
          <w:szCs w:val="20"/>
        </w:rPr>
        <w:t>, II, 12, 292a 20</w:t>
      </w:r>
      <w:r w:rsidR="001A4002" w:rsidRPr="00C92B38">
        <w:rPr>
          <w:rFonts w:hint="eastAsia"/>
          <w:sz w:val="20"/>
          <w:szCs w:val="20"/>
        </w:rPr>
        <w:t>.</w:t>
      </w:r>
    </w:p>
  </w:footnote>
  <w:footnote w:id="50">
    <w:p w14:paraId="0E6964A7" w14:textId="02B7C064" w:rsidR="008D38CF" w:rsidRPr="00C92B38" w:rsidRDefault="008D38CF">
      <w:pPr>
        <w:pStyle w:val="af0"/>
        <w:rPr>
          <w:sz w:val="20"/>
          <w:szCs w:val="20"/>
        </w:rPr>
      </w:pPr>
      <w:r w:rsidRPr="00C92B38">
        <w:rPr>
          <w:rStyle w:val="af2"/>
          <w:sz w:val="20"/>
          <w:szCs w:val="20"/>
        </w:rPr>
        <w:footnoteRef/>
      </w:r>
      <w:r w:rsidRPr="00C92B38">
        <w:rPr>
          <w:sz w:val="20"/>
          <w:szCs w:val="20"/>
        </w:rPr>
        <w:t xml:space="preserve"> Liz Greene and Howard Sasportas, </w:t>
      </w:r>
      <w:r w:rsidRPr="00C92B38">
        <w:rPr>
          <w:i/>
          <w:iCs/>
          <w:sz w:val="20"/>
          <w:szCs w:val="20"/>
        </w:rPr>
        <w:t>The Inner Planets</w:t>
      </w:r>
      <w:r w:rsidRPr="00C92B38">
        <w:rPr>
          <w:sz w:val="20"/>
          <w:szCs w:val="20"/>
        </w:rPr>
        <w:t>, p</w:t>
      </w:r>
      <w:r w:rsidRPr="00C92B38">
        <w:rPr>
          <w:rFonts w:hint="eastAsia"/>
          <w:sz w:val="20"/>
          <w:szCs w:val="20"/>
        </w:rPr>
        <w:t>p. 236-237.</w:t>
      </w:r>
    </w:p>
  </w:footnote>
  <w:footnote w:id="51">
    <w:p w14:paraId="0B5C5D00" w14:textId="04EC01E6" w:rsidR="00F75A20" w:rsidRDefault="00F75A20">
      <w:pPr>
        <w:pStyle w:val="af0"/>
      </w:pPr>
      <w:r w:rsidRPr="00C92B38">
        <w:rPr>
          <w:rStyle w:val="af2"/>
          <w:sz w:val="20"/>
          <w:szCs w:val="20"/>
        </w:rPr>
        <w:footnoteRef/>
      </w:r>
      <w:r w:rsidRPr="00C92B38">
        <w:rPr>
          <w:sz w:val="20"/>
          <w:szCs w:val="20"/>
        </w:rPr>
        <w:t xml:space="preserve"> Laura</w:t>
      </w:r>
      <w:r w:rsidRPr="00C92B38">
        <w:rPr>
          <w:rFonts w:hint="eastAsia"/>
          <w:sz w:val="20"/>
          <w:szCs w:val="20"/>
        </w:rPr>
        <w:t xml:space="preserve"> </w:t>
      </w:r>
      <w:r w:rsidRPr="00C92B38">
        <w:rPr>
          <w:sz w:val="20"/>
          <w:szCs w:val="20"/>
        </w:rPr>
        <w:t xml:space="preserve">Andrikopoulos, </w:t>
      </w:r>
      <w:r w:rsidRPr="00C92B38">
        <w:rPr>
          <w:i/>
          <w:iCs/>
          <w:sz w:val="20"/>
          <w:szCs w:val="20"/>
        </w:rPr>
        <w:t xml:space="preserve">‘The </w:t>
      </w:r>
      <w:proofErr w:type="spellStart"/>
      <w:r w:rsidRPr="00C92B38">
        <w:rPr>
          <w:i/>
          <w:iCs/>
          <w:sz w:val="20"/>
          <w:szCs w:val="20"/>
        </w:rPr>
        <w:t>Psychologisation</w:t>
      </w:r>
      <w:proofErr w:type="spellEnd"/>
      <w:r w:rsidRPr="00C92B38">
        <w:rPr>
          <w:i/>
          <w:iCs/>
          <w:sz w:val="20"/>
          <w:szCs w:val="20"/>
        </w:rPr>
        <w:t xml:space="preserve"> of Astrology in the Twentieth Century’</w:t>
      </w:r>
      <w:r w:rsidRPr="00C92B38">
        <w:rPr>
          <w:sz w:val="20"/>
          <w:szCs w:val="20"/>
        </w:rPr>
        <w:t>, University of Wales Trinity Saint David, 2023</w:t>
      </w:r>
      <w:r w:rsidR="006F2A89" w:rsidRPr="00C92B38">
        <w:rPr>
          <w:rFonts w:hint="eastAsia"/>
          <w:sz w:val="20"/>
          <w:szCs w:val="20"/>
        </w:rPr>
        <w:t>, p</w:t>
      </w:r>
      <w:r w:rsidR="00BB4BF0" w:rsidRPr="00C92B38">
        <w:rPr>
          <w:rFonts w:hint="eastAsia"/>
          <w:sz w:val="20"/>
          <w:szCs w:val="20"/>
        </w:rPr>
        <w:t xml:space="preserve">p 289-290. </w:t>
      </w:r>
      <w:r w:rsidR="008C0EBE" w:rsidRPr="00C92B38">
        <w:rPr>
          <w:sz w:val="20"/>
          <w:szCs w:val="20"/>
        </w:rPr>
        <w:t xml:space="preserve">Greene, </w:t>
      </w:r>
      <w:r w:rsidR="008C0EBE" w:rsidRPr="00C92B38">
        <w:rPr>
          <w:i/>
          <w:iCs/>
          <w:sz w:val="20"/>
          <w:szCs w:val="20"/>
        </w:rPr>
        <w:t>Relating</w:t>
      </w:r>
      <w:r w:rsidR="008C0EBE" w:rsidRPr="00C92B38">
        <w:rPr>
          <w:sz w:val="20"/>
          <w:szCs w:val="20"/>
        </w:rPr>
        <w:t>, p.6.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4E9EC" w14:textId="1FF74987" w:rsidR="00CB6C4E" w:rsidRPr="001E37DB" w:rsidRDefault="00B31E12">
    <w:pPr>
      <w:pStyle w:val="ab"/>
      <w:rPr>
        <w:rFonts w:ascii="Calibri" w:eastAsiaTheme="minorEastAsia" w:hAnsi="Calibri" w:cs="Calibri"/>
        <w:color w:val="FFFFFF" w:themeColor="background1"/>
        <w:lang w:eastAsia="zh-CN"/>
      </w:rPr>
    </w:pPr>
    <w:r w:rsidRPr="001E37DB">
      <w:rPr>
        <w:rFonts w:ascii="Calibri" w:eastAsiaTheme="minorEastAsia" w:hAnsi="Calibri" w:cs="Calibri"/>
        <w:color w:val="FFFFFF" w:themeColor="background1"/>
        <w:lang w:eastAsia="zh-CN"/>
      </w:rPr>
      <w:t>Mengyao Liu</w:t>
    </w:r>
    <w:r w:rsidRPr="001E37DB">
      <w:rPr>
        <w:rFonts w:ascii="Calibri" w:eastAsiaTheme="minorEastAsia" w:hAnsi="Calibri" w:cs="Calibri" w:hint="eastAsia"/>
        <w:color w:val="FFFFFF" w:themeColor="background1"/>
        <w:lang w:eastAsia="zh-CN"/>
      </w:rPr>
      <w:t xml:space="preserve"> 2400507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00137" w14:textId="3A9B4C34" w:rsidR="00CB6C4E" w:rsidRPr="001E37DB" w:rsidRDefault="00B31E12">
    <w:pPr>
      <w:pStyle w:val="ab"/>
      <w:rPr>
        <w:rFonts w:ascii="Calibri" w:eastAsiaTheme="minorEastAsia" w:hAnsi="Calibri" w:cs="Calibri"/>
        <w:color w:val="FFFFFF" w:themeColor="background1"/>
        <w:lang w:eastAsia="zh-CN"/>
      </w:rPr>
    </w:pPr>
    <w:r w:rsidRPr="001E37DB">
      <w:rPr>
        <w:rFonts w:ascii="Calibri" w:eastAsiaTheme="minorEastAsia" w:hAnsi="Calibri" w:cs="Calibri"/>
        <w:color w:val="FFFFFF" w:themeColor="background1"/>
        <w:lang w:eastAsia="zh-CN"/>
      </w:rPr>
      <w:t>Mengyao Liu</w:t>
    </w:r>
    <w:r w:rsidRPr="001E37DB">
      <w:rPr>
        <w:rFonts w:ascii="Calibri" w:eastAsiaTheme="minorEastAsia" w:hAnsi="Calibri" w:cs="Calibri" w:hint="eastAsia"/>
        <w:color w:val="FFFFFF" w:themeColor="background1"/>
        <w:lang w:eastAsia="zh-CN"/>
      </w:rPr>
      <w:t xml:space="preserve"> 2400507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6BE15" w14:textId="77777777" w:rsidR="00B31E12" w:rsidRPr="00B31E12" w:rsidRDefault="00B31E12">
    <w:pPr>
      <w:pStyle w:val="ab"/>
      <w:rPr>
        <w:rFonts w:ascii="Calibri" w:eastAsiaTheme="minorEastAsia" w:hAnsi="Calibri" w:cs="Calibri"/>
        <w:lang w:eastAsia="zh-CN"/>
      </w:rPr>
    </w:pPr>
    <w:r w:rsidRPr="009A0BBF">
      <w:rPr>
        <w:rFonts w:ascii="Calibri" w:eastAsiaTheme="minorEastAsia" w:hAnsi="Calibri" w:cs="Calibri"/>
        <w:lang w:eastAsia="zh-CN"/>
      </w:rPr>
      <w:t>Mengyao Liu</w:t>
    </w:r>
    <w:r>
      <w:rPr>
        <w:rFonts w:ascii="Calibri" w:eastAsiaTheme="minorEastAsia" w:hAnsi="Calibri" w:cs="Calibri" w:hint="eastAsia"/>
        <w:lang w:eastAsia="zh-CN"/>
      </w:rPr>
      <w:t xml:space="preserve"> 2400507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CDE8A" w14:textId="77777777" w:rsidR="00B31E12" w:rsidRPr="009A0BBF" w:rsidRDefault="00B31E12">
    <w:pPr>
      <w:pStyle w:val="ab"/>
      <w:rPr>
        <w:rFonts w:ascii="Calibri" w:eastAsiaTheme="minorEastAsia" w:hAnsi="Calibri" w:cs="Calibri"/>
        <w:lang w:eastAsia="zh-CN"/>
      </w:rPr>
    </w:pPr>
    <w:r w:rsidRPr="009A0BBF">
      <w:rPr>
        <w:rFonts w:ascii="Calibri" w:eastAsiaTheme="minorEastAsia" w:hAnsi="Calibri" w:cs="Calibri"/>
        <w:lang w:eastAsia="zh-CN"/>
      </w:rPr>
      <w:t>Mengyao Liu</w:t>
    </w:r>
    <w:r>
      <w:rPr>
        <w:rFonts w:ascii="Calibri" w:eastAsiaTheme="minorEastAsia" w:hAnsi="Calibri" w:cs="Calibri" w:hint="eastAsia"/>
        <w:lang w:eastAsia="zh-CN"/>
      </w:rPr>
      <w:t xml:space="preserve"> 2400507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66160478">
    <w:abstractNumId w:val="18"/>
  </w:num>
  <w:num w:numId="2" w16cid:durableId="363987742">
    <w:abstractNumId w:val="20"/>
  </w:num>
  <w:num w:numId="3" w16cid:durableId="1238788857">
    <w:abstractNumId w:val="9"/>
  </w:num>
  <w:num w:numId="4" w16cid:durableId="557939767">
    <w:abstractNumId w:val="6"/>
  </w:num>
  <w:num w:numId="5" w16cid:durableId="589236583">
    <w:abstractNumId w:val="2"/>
  </w:num>
  <w:num w:numId="6" w16cid:durableId="1480611270">
    <w:abstractNumId w:val="4"/>
  </w:num>
  <w:num w:numId="7" w16cid:durableId="1471560206">
    <w:abstractNumId w:val="13"/>
  </w:num>
  <w:num w:numId="8" w16cid:durableId="1991858167">
    <w:abstractNumId w:val="21"/>
  </w:num>
  <w:num w:numId="9" w16cid:durableId="1684740840">
    <w:abstractNumId w:val="23"/>
  </w:num>
  <w:num w:numId="10" w16cid:durableId="1718429172">
    <w:abstractNumId w:val="5"/>
  </w:num>
  <w:num w:numId="11" w16cid:durableId="1105422000">
    <w:abstractNumId w:val="19"/>
  </w:num>
  <w:num w:numId="12" w16cid:durableId="818809479">
    <w:abstractNumId w:val="22"/>
  </w:num>
  <w:num w:numId="13" w16cid:durableId="558519307">
    <w:abstractNumId w:val="11"/>
  </w:num>
  <w:num w:numId="14" w16cid:durableId="2024939840">
    <w:abstractNumId w:val="14"/>
  </w:num>
  <w:num w:numId="15" w16cid:durableId="1472015121">
    <w:abstractNumId w:val="16"/>
  </w:num>
  <w:num w:numId="16" w16cid:durableId="1540895772">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304313809">
    <w:abstractNumId w:val="10"/>
  </w:num>
  <w:num w:numId="18" w16cid:durableId="5540064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517959388">
    <w:abstractNumId w:val="12"/>
  </w:num>
  <w:num w:numId="20" w16cid:durableId="178128908">
    <w:abstractNumId w:val="17"/>
  </w:num>
  <w:num w:numId="21" w16cid:durableId="1890917039">
    <w:abstractNumId w:val="3"/>
  </w:num>
  <w:num w:numId="22" w16cid:durableId="1635065632">
    <w:abstractNumId w:val="7"/>
  </w:num>
  <w:num w:numId="23" w16cid:durableId="1462309505">
    <w:abstractNumId w:val="15"/>
  </w:num>
  <w:num w:numId="24" w16cid:durableId="299306192">
    <w:abstractNumId w:val="8"/>
  </w:num>
  <w:num w:numId="25" w16cid:durableId="1270622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17D1"/>
    <w:rsid w:val="00001C3B"/>
    <w:rsid w:val="00001F18"/>
    <w:rsid w:val="00006506"/>
    <w:rsid w:val="00006735"/>
    <w:rsid w:val="0000793C"/>
    <w:rsid w:val="00013545"/>
    <w:rsid w:val="000141CE"/>
    <w:rsid w:val="00016059"/>
    <w:rsid w:val="00017918"/>
    <w:rsid w:val="0002036A"/>
    <w:rsid w:val="00020853"/>
    <w:rsid w:val="0002118A"/>
    <w:rsid w:val="000211AB"/>
    <w:rsid w:val="0002139F"/>
    <w:rsid w:val="00021CFA"/>
    <w:rsid w:val="00022298"/>
    <w:rsid w:val="00022345"/>
    <w:rsid w:val="00023728"/>
    <w:rsid w:val="00023AAB"/>
    <w:rsid w:val="00023B83"/>
    <w:rsid w:val="00025F45"/>
    <w:rsid w:val="00026363"/>
    <w:rsid w:val="000268E2"/>
    <w:rsid w:val="00026D1E"/>
    <w:rsid w:val="00026E6A"/>
    <w:rsid w:val="00030624"/>
    <w:rsid w:val="00031825"/>
    <w:rsid w:val="000328B7"/>
    <w:rsid w:val="00033112"/>
    <w:rsid w:val="000340F9"/>
    <w:rsid w:val="00036D6C"/>
    <w:rsid w:val="00037A7C"/>
    <w:rsid w:val="0004304B"/>
    <w:rsid w:val="00043549"/>
    <w:rsid w:val="00044B26"/>
    <w:rsid w:val="0004597B"/>
    <w:rsid w:val="00045D11"/>
    <w:rsid w:val="0004672C"/>
    <w:rsid w:val="00046916"/>
    <w:rsid w:val="00046936"/>
    <w:rsid w:val="00046A16"/>
    <w:rsid w:val="00047074"/>
    <w:rsid w:val="0004722B"/>
    <w:rsid w:val="00047D0C"/>
    <w:rsid w:val="00053E07"/>
    <w:rsid w:val="000546B5"/>
    <w:rsid w:val="0005499A"/>
    <w:rsid w:val="0006060A"/>
    <w:rsid w:val="000615AB"/>
    <w:rsid w:val="000627F0"/>
    <w:rsid w:val="000641C9"/>
    <w:rsid w:val="00064E7D"/>
    <w:rsid w:val="00067554"/>
    <w:rsid w:val="00067E50"/>
    <w:rsid w:val="00071F65"/>
    <w:rsid w:val="00074F46"/>
    <w:rsid w:val="00076A0B"/>
    <w:rsid w:val="00080319"/>
    <w:rsid w:val="000806D2"/>
    <w:rsid w:val="00080A38"/>
    <w:rsid w:val="000815D6"/>
    <w:rsid w:val="000818F9"/>
    <w:rsid w:val="000854DF"/>
    <w:rsid w:val="0008571E"/>
    <w:rsid w:val="00086115"/>
    <w:rsid w:val="00087205"/>
    <w:rsid w:val="00091ECF"/>
    <w:rsid w:val="00092BF5"/>
    <w:rsid w:val="00094B3B"/>
    <w:rsid w:val="0009538E"/>
    <w:rsid w:val="00095748"/>
    <w:rsid w:val="00096D31"/>
    <w:rsid w:val="00097414"/>
    <w:rsid w:val="000977AE"/>
    <w:rsid w:val="000A01E6"/>
    <w:rsid w:val="000A0370"/>
    <w:rsid w:val="000A1155"/>
    <w:rsid w:val="000A34B7"/>
    <w:rsid w:val="000A39C0"/>
    <w:rsid w:val="000A4A0C"/>
    <w:rsid w:val="000A504C"/>
    <w:rsid w:val="000A524C"/>
    <w:rsid w:val="000A53C1"/>
    <w:rsid w:val="000A6D49"/>
    <w:rsid w:val="000A77C0"/>
    <w:rsid w:val="000B0302"/>
    <w:rsid w:val="000B330F"/>
    <w:rsid w:val="000B3DA2"/>
    <w:rsid w:val="000B3E50"/>
    <w:rsid w:val="000B4117"/>
    <w:rsid w:val="000B6E23"/>
    <w:rsid w:val="000B728E"/>
    <w:rsid w:val="000B7AAC"/>
    <w:rsid w:val="000B7B05"/>
    <w:rsid w:val="000C0A24"/>
    <w:rsid w:val="000C0A49"/>
    <w:rsid w:val="000C1104"/>
    <w:rsid w:val="000C16DC"/>
    <w:rsid w:val="000C25DB"/>
    <w:rsid w:val="000C3575"/>
    <w:rsid w:val="000C3820"/>
    <w:rsid w:val="000C4FFF"/>
    <w:rsid w:val="000C557B"/>
    <w:rsid w:val="000C6AB1"/>
    <w:rsid w:val="000C73CC"/>
    <w:rsid w:val="000D248E"/>
    <w:rsid w:val="000D34E1"/>
    <w:rsid w:val="000D4CDA"/>
    <w:rsid w:val="000D5C49"/>
    <w:rsid w:val="000D7126"/>
    <w:rsid w:val="000D7221"/>
    <w:rsid w:val="000D7DF6"/>
    <w:rsid w:val="000E094C"/>
    <w:rsid w:val="000E2305"/>
    <w:rsid w:val="000E361D"/>
    <w:rsid w:val="000E3682"/>
    <w:rsid w:val="000E374A"/>
    <w:rsid w:val="000E3751"/>
    <w:rsid w:val="000E42F9"/>
    <w:rsid w:val="000E4392"/>
    <w:rsid w:val="000E4E16"/>
    <w:rsid w:val="000F027F"/>
    <w:rsid w:val="000F1923"/>
    <w:rsid w:val="000F2EBF"/>
    <w:rsid w:val="000F32C2"/>
    <w:rsid w:val="000F5610"/>
    <w:rsid w:val="000F5905"/>
    <w:rsid w:val="000F5C51"/>
    <w:rsid w:val="000F7D50"/>
    <w:rsid w:val="0010199D"/>
    <w:rsid w:val="0010258F"/>
    <w:rsid w:val="001048F2"/>
    <w:rsid w:val="00104D4A"/>
    <w:rsid w:val="00106998"/>
    <w:rsid w:val="001070F2"/>
    <w:rsid w:val="001077D8"/>
    <w:rsid w:val="00107DE4"/>
    <w:rsid w:val="00110F32"/>
    <w:rsid w:val="00111283"/>
    <w:rsid w:val="0011161A"/>
    <w:rsid w:val="00111E6A"/>
    <w:rsid w:val="0011254C"/>
    <w:rsid w:val="0011329F"/>
    <w:rsid w:val="001137BD"/>
    <w:rsid w:val="00114390"/>
    <w:rsid w:val="00116D7F"/>
    <w:rsid w:val="00117DF6"/>
    <w:rsid w:val="00120B36"/>
    <w:rsid w:val="00122114"/>
    <w:rsid w:val="00122128"/>
    <w:rsid w:val="00122F51"/>
    <w:rsid w:val="00124369"/>
    <w:rsid w:val="0012438B"/>
    <w:rsid w:val="00124B5F"/>
    <w:rsid w:val="00126992"/>
    <w:rsid w:val="00130C58"/>
    <w:rsid w:val="00131E9B"/>
    <w:rsid w:val="001322DF"/>
    <w:rsid w:val="00133528"/>
    <w:rsid w:val="00134CC1"/>
    <w:rsid w:val="0013555C"/>
    <w:rsid w:val="00136E4B"/>
    <w:rsid w:val="00137E7C"/>
    <w:rsid w:val="00140CDA"/>
    <w:rsid w:val="001412CB"/>
    <w:rsid w:val="00141F39"/>
    <w:rsid w:val="0014260F"/>
    <w:rsid w:val="001432E9"/>
    <w:rsid w:val="001447A3"/>
    <w:rsid w:val="001468F9"/>
    <w:rsid w:val="00146BC2"/>
    <w:rsid w:val="001473EF"/>
    <w:rsid w:val="00153603"/>
    <w:rsid w:val="0015453C"/>
    <w:rsid w:val="00154947"/>
    <w:rsid w:val="00156291"/>
    <w:rsid w:val="00157620"/>
    <w:rsid w:val="00161C2A"/>
    <w:rsid w:val="00162501"/>
    <w:rsid w:val="00163615"/>
    <w:rsid w:val="00163839"/>
    <w:rsid w:val="00163D8E"/>
    <w:rsid w:val="00164AE4"/>
    <w:rsid w:val="00165047"/>
    <w:rsid w:val="00167373"/>
    <w:rsid w:val="00167672"/>
    <w:rsid w:val="0017033F"/>
    <w:rsid w:val="0017038B"/>
    <w:rsid w:val="00170601"/>
    <w:rsid w:val="00172497"/>
    <w:rsid w:val="00172956"/>
    <w:rsid w:val="0017300E"/>
    <w:rsid w:val="001731FB"/>
    <w:rsid w:val="00174650"/>
    <w:rsid w:val="00176732"/>
    <w:rsid w:val="00176CA1"/>
    <w:rsid w:val="0017715A"/>
    <w:rsid w:val="00180C6C"/>
    <w:rsid w:val="00181815"/>
    <w:rsid w:val="0018407B"/>
    <w:rsid w:val="00184734"/>
    <w:rsid w:val="0018488E"/>
    <w:rsid w:val="00184945"/>
    <w:rsid w:val="00187445"/>
    <w:rsid w:val="001904BE"/>
    <w:rsid w:val="00190AA9"/>
    <w:rsid w:val="00190B42"/>
    <w:rsid w:val="0019214B"/>
    <w:rsid w:val="0019394E"/>
    <w:rsid w:val="00194C6F"/>
    <w:rsid w:val="001952AE"/>
    <w:rsid w:val="00195E18"/>
    <w:rsid w:val="00196207"/>
    <w:rsid w:val="001A0CE7"/>
    <w:rsid w:val="001A1FA3"/>
    <w:rsid w:val="001A258C"/>
    <w:rsid w:val="001A4002"/>
    <w:rsid w:val="001A4097"/>
    <w:rsid w:val="001A571C"/>
    <w:rsid w:val="001A580D"/>
    <w:rsid w:val="001A7844"/>
    <w:rsid w:val="001B0FF8"/>
    <w:rsid w:val="001B16D3"/>
    <w:rsid w:val="001B2798"/>
    <w:rsid w:val="001B4543"/>
    <w:rsid w:val="001B4AF7"/>
    <w:rsid w:val="001B4F41"/>
    <w:rsid w:val="001B4FC9"/>
    <w:rsid w:val="001B564F"/>
    <w:rsid w:val="001B77CB"/>
    <w:rsid w:val="001C0B52"/>
    <w:rsid w:val="001C0C3A"/>
    <w:rsid w:val="001C1D03"/>
    <w:rsid w:val="001C285C"/>
    <w:rsid w:val="001C4543"/>
    <w:rsid w:val="001C4B2D"/>
    <w:rsid w:val="001C4F81"/>
    <w:rsid w:val="001C64F3"/>
    <w:rsid w:val="001C7015"/>
    <w:rsid w:val="001D146B"/>
    <w:rsid w:val="001D3A8E"/>
    <w:rsid w:val="001D484D"/>
    <w:rsid w:val="001D4E8B"/>
    <w:rsid w:val="001D5212"/>
    <w:rsid w:val="001D54A2"/>
    <w:rsid w:val="001D65E2"/>
    <w:rsid w:val="001D6D04"/>
    <w:rsid w:val="001D72A8"/>
    <w:rsid w:val="001E026B"/>
    <w:rsid w:val="001E0B5C"/>
    <w:rsid w:val="001E0C4B"/>
    <w:rsid w:val="001E0E06"/>
    <w:rsid w:val="001E37DB"/>
    <w:rsid w:val="001E53C0"/>
    <w:rsid w:val="001E75FC"/>
    <w:rsid w:val="001F4CE1"/>
    <w:rsid w:val="001F6107"/>
    <w:rsid w:val="001F691A"/>
    <w:rsid w:val="002004F5"/>
    <w:rsid w:val="00200A50"/>
    <w:rsid w:val="002016FA"/>
    <w:rsid w:val="002024F8"/>
    <w:rsid w:val="0020379F"/>
    <w:rsid w:val="00203E56"/>
    <w:rsid w:val="002054C5"/>
    <w:rsid w:val="0020551D"/>
    <w:rsid w:val="0020663A"/>
    <w:rsid w:val="00207AEA"/>
    <w:rsid w:val="00211556"/>
    <w:rsid w:val="0021218F"/>
    <w:rsid w:val="0021305A"/>
    <w:rsid w:val="002132DC"/>
    <w:rsid w:val="002141AD"/>
    <w:rsid w:val="00214AF6"/>
    <w:rsid w:val="00216211"/>
    <w:rsid w:val="00216C37"/>
    <w:rsid w:val="00216E97"/>
    <w:rsid w:val="00221FB3"/>
    <w:rsid w:val="00224B95"/>
    <w:rsid w:val="002253A6"/>
    <w:rsid w:val="0022583A"/>
    <w:rsid w:val="0022775F"/>
    <w:rsid w:val="0023037B"/>
    <w:rsid w:val="002303E3"/>
    <w:rsid w:val="00230F35"/>
    <w:rsid w:val="00233EA7"/>
    <w:rsid w:val="00234629"/>
    <w:rsid w:val="002375FC"/>
    <w:rsid w:val="002405A1"/>
    <w:rsid w:val="00240C76"/>
    <w:rsid w:val="00240DF7"/>
    <w:rsid w:val="002422D7"/>
    <w:rsid w:val="0024501B"/>
    <w:rsid w:val="0024761E"/>
    <w:rsid w:val="00247B00"/>
    <w:rsid w:val="00247C4D"/>
    <w:rsid w:val="0025198C"/>
    <w:rsid w:val="002519CD"/>
    <w:rsid w:val="002548E2"/>
    <w:rsid w:val="00254A0D"/>
    <w:rsid w:val="0025530E"/>
    <w:rsid w:val="002568C8"/>
    <w:rsid w:val="00261F82"/>
    <w:rsid w:val="0026530D"/>
    <w:rsid w:val="0026574E"/>
    <w:rsid w:val="002662FC"/>
    <w:rsid w:val="0026738E"/>
    <w:rsid w:val="002715FA"/>
    <w:rsid w:val="002723BE"/>
    <w:rsid w:val="00272D19"/>
    <w:rsid w:val="00273844"/>
    <w:rsid w:val="00273E8A"/>
    <w:rsid w:val="002753E4"/>
    <w:rsid w:val="00276002"/>
    <w:rsid w:val="002766D9"/>
    <w:rsid w:val="002766FB"/>
    <w:rsid w:val="00277421"/>
    <w:rsid w:val="00280351"/>
    <w:rsid w:val="00281315"/>
    <w:rsid w:val="00283907"/>
    <w:rsid w:val="0028565A"/>
    <w:rsid w:val="0028683F"/>
    <w:rsid w:val="00287153"/>
    <w:rsid w:val="00287718"/>
    <w:rsid w:val="00287DFA"/>
    <w:rsid w:val="00290783"/>
    <w:rsid w:val="0029179D"/>
    <w:rsid w:val="00291854"/>
    <w:rsid w:val="00294081"/>
    <w:rsid w:val="00294935"/>
    <w:rsid w:val="00295EF0"/>
    <w:rsid w:val="0029732C"/>
    <w:rsid w:val="002A1932"/>
    <w:rsid w:val="002A1B4B"/>
    <w:rsid w:val="002A1B8F"/>
    <w:rsid w:val="002A1E57"/>
    <w:rsid w:val="002A3750"/>
    <w:rsid w:val="002A3DDE"/>
    <w:rsid w:val="002A469D"/>
    <w:rsid w:val="002A4954"/>
    <w:rsid w:val="002A49BF"/>
    <w:rsid w:val="002A64CA"/>
    <w:rsid w:val="002A670C"/>
    <w:rsid w:val="002B2771"/>
    <w:rsid w:val="002B3A23"/>
    <w:rsid w:val="002C52C5"/>
    <w:rsid w:val="002C5BEB"/>
    <w:rsid w:val="002C6622"/>
    <w:rsid w:val="002C6A62"/>
    <w:rsid w:val="002D01A1"/>
    <w:rsid w:val="002D1E3A"/>
    <w:rsid w:val="002D2A04"/>
    <w:rsid w:val="002D337A"/>
    <w:rsid w:val="002D399D"/>
    <w:rsid w:val="002D48B8"/>
    <w:rsid w:val="002D4948"/>
    <w:rsid w:val="002D7E95"/>
    <w:rsid w:val="002E12F5"/>
    <w:rsid w:val="002E1800"/>
    <w:rsid w:val="002E18EA"/>
    <w:rsid w:val="002E1BD5"/>
    <w:rsid w:val="002E2BA0"/>
    <w:rsid w:val="002E35B9"/>
    <w:rsid w:val="002E43C2"/>
    <w:rsid w:val="002E485D"/>
    <w:rsid w:val="002E56C1"/>
    <w:rsid w:val="002E67CE"/>
    <w:rsid w:val="002E6A5B"/>
    <w:rsid w:val="002F067D"/>
    <w:rsid w:val="002F0DDF"/>
    <w:rsid w:val="002F1475"/>
    <w:rsid w:val="002F19DC"/>
    <w:rsid w:val="002F265F"/>
    <w:rsid w:val="002F306E"/>
    <w:rsid w:val="002F3FAF"/>
    <w:rsid w:val="002F4542"/>
    <w:rsid w:val="002F467C"/>
    <w:rsid w:val="002F647D"/>
    <w:rsid w:val="002F726D"/>
    <w:rsid w:val="002F7C15"/>
    <w:rsid w:val="003002BA"/>
    <w:rsid w:val="003002C2"/>
    <w:rsid w:val="0030224D"/>
    <w:rsid w:val="00303C70"/>
    <w:rsid w:val="00304126"/>
    <w:rsid w:val="00305185"/>
    <w:rsid w:val="003058B5"/>
    <w:rsid w:val="00307648"/>
    <w:rsid w:val="00307B22"/>
    <w:rsid w:val="00310755"/>
    <w:rsid w:val="00314D08"/>
    <w:rsid w:val="003177F8"/>
    <w:rsid w:val="00317E48"/>
    <w:rsid w:val="00321584"/>
    <w:rsid w:val="00321593"/>
    <w:rsid w:val="003226EC"/>
    <w:rsid w:val="00323EF5"/>
    <w:rsid w:val="00324094"/>
    <w:rsid w:val="0032493C"/>
    <w:rsid w:val="00324A7B"/>
    <w:rsid w:val="00325EBC"/>
    <w:rsid w:val="00326631"/>
    <w:rsid w:val="00326640"/>
    <w:rsid w:val="00326F77"/>
    <w:rsid w:val="00327746"/>
    <w:rsid w:val="00327E27"/>
    <w:rsid w:val="00327F96"/>
    <w:rsid w:val="00330555"/>
    <w:rsid w:val="00330942"/>
    <w:rsid w:val="00331B4F"/>
    <w:rsid w:val="003349DD"/>
    <w:rsid w:val="00335787"/>
    <w:rsid w:val="00337A70"/>
    <w:rsid w:val="0034029A"/>
    <w:rsid w:val="0034095A"/>
    <w:rsid w:val="0034142C"/>
    <w:rsid w:val="00341D2F"/>
    <w:rsid w:val="003434D0"/>
    <w:rsid w:val="0034366E"/>
    <w:rsid w:val="00344456"/>
    <w:rsid w:val="003452AA"/>
    <w:rsid w:val="00345603"/>
    <w:rsid w:val="0035082F"/>
    <w:rsid w:val="00351F4B"/>
    <w:rsid w:val="003543A3"/>
    <w:rsid w:val="003543E7"/>
    <w:rsid w:val="0035537A"/>
    <w:rsid w:val="00355A80"/>
    <w:rsid w:val="003566FA"/>
    <w:rsid w:val="00357CC3"/>
    <w:rsid w:val="00357D47"/>
    <w:rsid w:val="00360B4A"/>
    <w:rsid w:val="00360F06"/>
    <w:rsid w:val="003621AD"/>
    <w:rsid w:val="00366773"/>
    <w:rsid w:val="0036768A"/>
    <w:rsid w:val="00370388"/>
    <w:rsid w:val="00372A17"/>
    <w:rsid w:val="0037364B"/>
    <w:rsid w:val="00374AB2"/>
    <w:rsid w:val="00375E3D"/>
    <w:rsid w:val="003807DF"/>
    <w:rsid w:val="00380E3F"/>
    <w:rsid w:val="0038182A"/>
    <w:rsid w:val="00382BBC"/>
    <w:rsid w:val="00382EB1"/>
    <w:rsid w:val="00383237"/>
    <w:rsid w:val="0038342D"/>
    <w:rsid w:val="00384433"/>
    <w:rsid w:val="003846D1"/>
    <w:rsid w:val="0038732E"/>
    <w:rsid w:val="00390DA1"/>
    <w:rsid w:val="003938CD"/>
    <w:rsid w:val="003970EB"/>
    <w:rsid w:val="00397EAE"/>
    <w:rsid w:val="003A0925"/>
    <w:rsid w:val="003A1EF3"/>
    <w:rsid w:val="003A22B1"/>
    <w:rsid w:val="003A240A"/>
    <w:rsid w:val="003A40F4"/>
    <w:rsid w:val="003A4370"/>
    <w:rsid w:val="003A498A"/>
    <w:rsid w:val="003A4C32"/>
    <w:rsid w:val="003A5EBA"/>
    <w:rsid w:val="003A61C3"/>
    <w:rsid w:val="003A6EC6"/>
    <w:rsid w:val="003A7191"/>
    <w:rsid w:val="003B3455"/>
    <w:rsid w:val="003B4199"/>
    <w:rsid w:val="003B4B21"/>
    <w:rsid w:val="003B5922"/>
    <w:rsid w:val="003B5EF7"/>
    <w:rsid w:val="003B625A"/>
    <w:rsid w:val="003B6B2E"/>
    <w:rsid w:val="003B6F90"/>
    <w:rsid w:val="003B794E"/>
    <w:rsid w:val="003C088E"/>
    <w:rsid w:val="003C11D4"/>
    <w:rsid w:val="003C13D6"/>
    <w:rsid w:val="003C21AC"/>
    <w:rsid w:val="003C3F14"/>
    <w:rsid w:val="003C3F4F"/>
    <w:rsid w:val="003C5EE5"/>
    <w:rsid w:val="003C7260"/>
    <w:rsid w:val="003C755D"/>
    <w:rsid w:val="003C7BA1"/>
    <w:rsid w:val="003C7F6F"/>
    <w:rsid w:val="003D0692"/>
    <w:rsid w:val="003D4BE5"/>
    <w:rsid w:val="003D5425"/>
    <w:rsid w:val="003D5D29"/>
    <w:rsid w:val="003D6255"/>
    <w:rsid w:val="003D63EB"/>
    <w:rsid w:val="003D7498"/>
    <w:rsid w:val="003D7617"/>
    <w:rsid w:val="003E05B3"/>
    <w:rsid w:val="003E08F3"/>
    <w:rsid w:val="003E2038"/>
    <w:rsid w:val="003E2046"/>
    <w:rsid w:val="003E4214"/>
    <w:rsid w:val="003E4B62"/>
    <w:rsid w:val="003E4D55"/>
    <w:rsid w:val="003E6F41"/>
    <w:rsid w:val="003F0AD2"/>
    <w:rsid w:val="003F111F"/>
    <w:rsid w:val="003F3734"/>
    <w:rsid w:val="003F376C"/>
    <w:rsid w:val="003F43AD"/>
    <w:rsid w:val="003F46F6"/>
    <w:rsid w:val="003F737B"/>
    <w:rsid w:val="003F7C54"/>
    <w:rsid w:val="0040104A"/>
    <w:rsid w:val="0040280B"/>
    <w:rsid w:val="00402DB0"/>
    <w:rsid w:val="0040345F"/>
    <w:rsid w:val="004034FD"/>
    <w:rsid w:val="00405265"/>
    <w:rsid w:val="00406886"/>
    <w:rsid w:val="0040732D"/>
    <w:rsid w:val="00410373"/>
    <w:rsid w:val="00410F49"/>
    <w:rsid w:val="00411615"/>
    <w:rsid w:val="004127C2"/>
    <w:rsid w:val="00413717"/>
    <w:rsid w:val="00414B20"/>
    <w:rsid w:val="004152AC"/>
    <w:rsid w:val="00417687"/>
    <w:rsid w:val="00417A6B"/>
    <w:rsid w:val="00421D0A"/>
    <w:rsid w:val="004226A3"/>
    <w:rsid w:val="004228F8"/>
    <w:rsid w:val="00424258"/>
    <w:rsid w:val="004246F1"/>
    <w:rsid w:val="004250DD"/>
    <w:rsid w:val="00426C26"/>
    <w:rsid w:val="0042757B"/>
    <w:rsid w:val="00430DAE"/>
    <w:rsid w:val="004330A8"/>
    <w:rsid w:val="00433847"/>
    <w:rsid w:val="004340C0"/>
    <w:rsid w:val="00435CA3"/>
    <w:rsid w:val="0043758C"/>
    <w:rsid w:val="00437E3D"/>
    <w:rsid w:val="004402FB"/>
    <w:rsid w:val="00440311"/>
    <w:rsid w:val="004405A3"/>
    <w:rsid w:val="0044129B"/>
    <w:rsid w:val="004415A6"/>
    <w:rsid w:val="0044222A"/>
    <w:rsid w:val="004425EC"/>
    <w:rsid w:val="00442BA9"/>
    <w:rsid w:val="00442D02"/>
    <w:rsid w:val="00442DEE"/>
    <w:rsid w:val="00443D99"/>
    <w:rsid w:val="00444F21"/>
    <w:rsid w:val="00445C0F"/>
    <w:rsid w:val="00447156"/>
    <w:rsid w:val="00447497"/>
    <w:rsid w:val="0045094C"/>
    <w:rsid w:val="00451A47"/>
    <w:rsid w:val="0045486E"/>
    <w:rsid w:val="00455F81"/>
    <w:rsid w:val="00456CC0"/>
    <w:rsid w:val="00460A5C"/>
    <w:rsid w:val="00461273"/>
    <w:rsid w:val="004626A4"/>
    <w:rsid w:val="004627BA"/>
    <w:rsid w:val="004631FC"/>
    <w:rsid w:val="004637C0"/>
    <w:rsid w:val="00465994"/>
    <w:rsid w:val="00467971"/>
    <w:rsid w:val="0047163B"/>
    <w:rsid w:val="0047199B"/>
    <w:rsid w:val="004724D6"/>
    <w:rsid w:val="00473907"/>
    <w:rsid w:val="0047477D"/>
    <w:rsid w:val="004750AD"/>
    <w:rsid w:val="00475660"/>
    <w:rsid w:val="00475C78"/>
    <w:rsid w:val="00475DFD"/>
    <w:rsid w:val="004778D8"/>
    <w:rsid w:val="004805F3"/>
    <w:rsid w:val="00480F69"/>
    <w:rsid w:val="004818D3"/>
    <w:rsid w:val="004831A4"/>
    <w:rsid w:val="004839FF"/>
    <w:rsid w:val="00485748"/>
    <w:rsid w:val="004875A8"/>
    <w:rsid w:val="004939E3"/>
    <w:rsid w:val="00495743"/>
    <w:rsid w:val="004958BB"/>
    <w:rsid w:val="00495994"/>
    <w:rsid w:val="00496878"/>
    <w:rsid w:val="00496A6F"/>
    <w:rsid w:val="0049714B"/>
    <w:rsid w:val="00497884"/>
    <w:rsid w:val="00497B9C"/>
    <w:rsid w:val="00497ED9"/>
    <w:rsid w:val="004A00C7"/>
    <w:rsid w:val="004A024B"/>
    <w:rsid w:val="004A0547"/>
    <w:rsid w:val="004A1B2F"/>
    <w:rsid w:val="004A1F52"/>
    <w:rsid w:val="004A34AE"/>
    <w:rsid w:val="004A3D9D"/>
    <w:rsid w:val="004A5059"/>
    <w:rsid w:val="004A5494"/>
    <w:rsid w:val="004A5709"/>
    <w:rsid w:val="004A7173"/>
    <w:rsid w:val="004B01BC"/>
    <w:rsid w:val="004B19F8"/>
    <w:rsid w:val="004B1A90"/>
    <w:rsid w:val="004B1CA1"/>
    <w:rsid w:val="004B1CC0"/>
    <w:rsid w:val="004B23DA"/>
    <w:rsid w:val="004B3D0C"/>
    <w:rsid w:val="004B444E"/>
    <w:rsid w:val="004B665E"/>
    <w:rsid w:val="004B73BA"/>
    <w:rsid w:val="004C0C0C"/>
    <w:rsid w:val="004C12AA"/>
    <w:rsid w:val="004C1975"/>
    <w:rsid w:val="004C2C1D"/>
    <w:rsid w:val="004C4D4A"/>
    <w:rsid w:val="004C5315"/>
    <w:rsid w:val="004C5FDE"/>
    <w:rsid w:val="004C5FE3"/>
    <w:rsid w:val="004C777D"/>
    <w:rsid w:val="004C79CE"/>
    <w:rsid w:val="004D1865"/>
    <w:rsid w:val="004D19B1"/>
    <w:rsid w:val="004D2216"/>
    <w:rsid w:val="004D2D61"/>
    <w:rsid w:val="004D3268"/>
    <w:rsid w:val="004D4D39"/>
    <w:rsid w:val="004D575C"/>
    <w:rsid w:val="004D6ABD"/>
    <w:rsid w:val="004D71F9"/>
    <w:rsid w:val="004D73B3"/>
    <w:rsid w:val="004E1FC1"/>
    <w:rsid w:val="004E1FC9"/>
    <w:rsid w:val="004E3620"/>
    <w:rsid w:val="004E3711"/>
    <w:rsid w:val="004E399C"/>
    <w:rsid w:val="004E4856"/>
    <w:rsid w:val="004E4E2D"/>
    <w:rsid w:val="004E57C1"/>
    <w:rsid w:val="004E6EDC"/>
    <w:rsid w:val="004E757B"/>
    <w:rsid w:val="004F125B"/>
    <w:rsid w:val="004F1A5D"/>
    <w:rsid w:val="004F2546"/>
    <w:rsid w:val="004F26E1"/>
    <w:rsid w:val="004F2B31"/>
    <w:rsid w:val="004F2FD7"/>
    <w:rsid w:val="004F395B"/>
    <w:rsid w:val="004F4B77"/>
    <w:rsid w:val="004F5034"/>
    <w:rsid w:val="004F5747"/>
    <w:rsid w:val="004F588B"/>
    <w:rsid w:val="004F5B38"/>
    <w:rsid w:val="0050102A"/>
    <w:rsid w:val="00503147"/>
    <w:rsid w:val="00511BB7"/>
    <w:rsid w:val="00511EE3"/>
    <w:rsid w:val="00511F54"/>
    <w:rsid w:val="00511F65"/>
    <w:rsid w:val="00512806"/>
    <w:rsid w:val="00512F9C"/>
    <w:rsid w:val="00514102"/>
    <w:rsid w:val="005165FD"/>
    <w:rsid w:val="0051799A"/>
    <w:rsid w:val="00521E0F"/>
    <w:rsid w:val="00522528"/>
    <w:rsid w:val="005252E0"/>
    <w:rsid w:val="00525EC6"/>
    <w:rsid w:val="005269CF"/>
    <w:rsid w:val="00527591"/>
    <w:rsid w:val="00531109"/>
    <w:rsid w:val="00533473"/>
    <w:rsid w:val="0053520A"/>
    <w:rsid w:val="00536038"/>
    <w:rsid w:val="005364B7"/>
    <w:rsid w:val="00536A06"/>
    <w:rsid w:val="005375E2"/>
    <w:rsid w:val="00537B4C"/>
    <w:rsid w:val="00540316"/>
    <w:rsid w:val="00541BEF"/>
    <w:rsid w:val="0054219D"/>
    <w:rsid w:val="005429EF"/>
    <w:rsid w:val="00543724"/>
    <w:rsid w:val="0054436C"/>
    <w:rsid w:val="005447BE"/>
    <w:rsid w:val="0054492E"/>
    <w:rsid w:val="00544BF6"/>
    <w:rsid w:val="00545649"/>
    <w:rsid w:val="005458DE"/>
    <w:rsid w:val="005458F0"/>
    <w:rsid w:val="00546491"/>
    <w:rsid w:val="0054691D"/>
    <w:rsid w:val="00546F62"/>
    <w:rsid w:val="00547666"/>
    <w:rsid w:val="005532F4"/>
    <w:rsid w:val="00553B48"/>
    <w:rsid w:val="00553C48"/>
    <w:rsid w:val="00554754"/>
    <w:rsid w:val="00554EB9"/>
    <w:rsid w:val="005553A8"/>
    <w:rsid w:val="005556C7"/>
    <w:rsid w:val="00561436"/>
    <w:rsid w:val="005627D4"/>
    <w:rsid w:val="00563661"/>
    <w:rsid w:val="00563682"/>
    <w:rsid w:val="005653EE"/>
    <w:rsid w:val="005672F5"/>
    <w:rsid w:val="0057043F"/>
    <w:rsid w:val="0057354A"/>
    <w:rsid w:val="005738BD"/>
    <w:rsid w:val="00573BED"/>
    <w:rsid w:val="0057401A"/>
    <w:rsid w:val="005751EA"/>
    <w:rsid w:val="00575A6A"/>
    <w:rsid w:val="00576B7B"/>
    <w:rsid w:val="00581120"/>
    <w:rsid w:val="00581A09"/>
    <w:rsid w:val="005823D2"/>
    <w:rsid w:val="00586EE2"/>
    <w:rsid w:val="00587147"/>
    <w:rsid w:val="0058726A"/>
    <w:rsid w:val="005907DA"/>
    <w:rsid w:val="00590E9A"/>
    <w:rsid w:val="005942E9"/>
    <w:rsid w:val="005960AE"/>
    <w:rsid w:val="00596F09"/>
    <w:rsid w:val="005976EA"/>
    <w:rsid w:val="005A0B03"/>
    <w:rsid w:val="005A21A5"/>
    <w:rsid w:val="005A2383"/>
    <w:rsid w:val="005A461B"/>
    <w:rsid w:val="005A48D5"/>
    <w:rsid w:val="005A57E1"/>
    <w:rsid w:val="005A6230"/>
    <w:rsid w:val="005A64DB"/>
    <w:rsid w:val="005A675A"/>
    <w:rsid w:val="005A6CC3"/>
    <w:rsid w:val="005B0DE9"/>
    <w:rsid w:val="005B11AE"/>
    <w:rsid w:val="005B1B5D"/>
    <w:rsid w:val="005B229E"/>
    <w:rsid w:val="005B4CEB"/>
    <w:rsid w:val="005B51D4"/>
    <w:rsid w:val="005B5B5C"/>
    <w:rsid w:val="005C004D"/>
    <w:rsid w:val="005C0218"/>
    <w:rsid w:val="005C0AE8"/>
    <w:rsid w:val="005C1579"/>
    <w:rsid w:val="005C16DA"/>
    <w:rsid w:val="005C24E1"/>
    <w:rsid w:val="005C497E"/>
    <w:rsid w:val="005C532D"/>
    <w:rsid w:val="005C53B1"/>
    <w:rsid w:val="005C57D0"/>
    <w:rsid w:val="005C5FDA"/>
    <w:rsid w:val="005C6560"/>
    <w:rsid w:val="005C6A4B"/>
    <w:rsid w:val="005C6EDE"/>
    <w:rsid w:val="005C78AF"/>
    <w:rsid w:val="005C7B26"/>
    <w:rsid w:val="005D169F"/>
    <w:rsid w:val="005D16DD"/>
    <w:rsid w:val="005D3818"/>
    <w:rsid w:val="005D40AF"/>
    <w:rsid w:val="005D4B73"/>
    <w:rsid w:val="005D5E6C"/>
    <w:rsid w:val="005E03DA"/>
    <w:rsid w:val="005E0746"/>
    <w:rsid w:val="005E0876"/>
    <w:rsid w:val="005E2F1A"/>
    <w:rsid w:val="005F0164"/>
    <w:rsid w:val="005F0792"/>
    <w:rsid w:val="005F1057"/>
    <w:rsid w:val="005F1671"/>
    <w:rsid w:val="005F27F7"/>
    <w:rsid w:val="005F492F"/>
    <w:rsid w:val="005F4C81"/>
    <w:rsid w:val="005F4E97"/>
    <w:rsid w:val="005F5FF7"/>
    <w:rsid w:val="005F6E43"/>
    <w:rsid w:val="005F6F4A"/>
    <w:rsid w:val="00600FEB"/>
    <w:rsid w:val="00601C1A"/>
    <w:rsid w:val="00603439"/>
    <w:rsid w:val="00603FD6"/>
    <w:rsid w:val="006075D7"/>
    <w:rsid w:val="00607774"/>
    <w:rsid w:val="00610318"/>
    <w:rsid w:val="0061048C"/>
    <w:rsid w:val="00611F1E"/>
    <w:rsid w:val="006137FD"/>
    <w:rsid w:val="00614930"/>
    <w:rsid w:val="00614CE8"/>
    <w:rsid w:val="00615B05"/>
    <w:rsid w:val="006175C7"/>
    <w:rsid w:val="006176B9"/>
    <w:rsid w:val="0062014F"/>
    <w:rsid w:val="00621F58"/>
    <w:rsid w:val="00622AB8"/>
    <w:rsid w:val="00623B9A"/>
    <w:rsid w:val="00624B51"/>
    <w:rsid w:val="00625E5B"/>
    <w:rsid w:val="006273C5"/>
    <w:rsid w:val="00630147"/>
    <w:rsid w:val="00630273"/>
    <w:rsid w:val="00632937"/>
    <w:rsid w:val="00632DE6"/>
    <w:rsid w:val="00632F88"/>
    <w:rsid w:val="006352AD"/>
    <w:rsid w:val="006352C0"/>
    <w:rsid w:val="0063629B"/>
    <w:rsid w:val="00637306"/>
    <w:rsid w:val="0063747F"/>
    <w:rsid w:val="00640BE8"/>
    <w:rsid w:val="00642535"/>
    <w:rsid w:val="00645AD1"/>
    <w:rsid w:val="00645F3C"/>
    <w:rsid w:val="00646D16"/>
    <w:rsid w:val="00646D4B"/>
    <w:rsid w:val="006476A2"/>
    <w:rsid w:val="00647D99"/>
    <w:rsid w:val="0065080F"/>
    <w:rsid w:val="006515F2"/>
    <w:rsid w:val="00652F66"/>
    <w:rsid w:val="00652FF9"/>
    <w:rsid w:val="0065387A"/>
    <w:rsid w:val="00655B7C"/>
    <w:rsid w:val="006561A1"/>
    <w:rsid w:val="0065654E"/>
    <w:rsid w:val="006573EE"/>
    <w:rsid w:val="006578C0"/>
    <w:rsid w:val="00660528"/>
    <w:rsid w:val="006626E0"/>
    <w:rsid w:val="006627BA"/>
    <w:rsid w:val="00662A40"/>
    <w:rsid w:val="006644E5"/>
    <w:rsid w:val="00667B61"/>
    <w:rsid w:val="006715D8"/>
    <w:rsid w:val="006719BC"/>
    <w:rsid w:val="006726A4"/>
    <w:rsid w:val="006726AB"/>
    <w:rsid w:val="00674EB4"/>
    <w:rsid w:val="0067720A"/>
    <w:rsid w:val="006805EC"/>
    <w:rsid w:val="00681287"/>
    <w:rsid w:val="00681656"/>
    <w:rsid w:val="00681BC0"/>
    <w:rsid w:val="00682578"/>
    <w:rsid w:val="0068289B"/>
    <w:rsid w:val="00682C24"/>
    <w:rsid w:val="006846E6"/>
    <w:rsid w:val="0068741D"/>
    <w:rsid w:val="00690085"/>
    <w:rsid w:val="0069086B"/>
    <w:rsid w:val="00691819"/>
    <w:rsid w:val="00692FDC"/>
    <w:rsid w:val="00693C4D"/>
    <w:rsid w:val="0069511B"/>
    <w:rsid w:val="0069655B"/>
    <w:rsid w:val="00697373"/>
    <w:rsid w:val="00697709"/>
    <w:rsid w:val="006A205D"/>
    <w:rsid w:val="006A411D"/>
    <w:rsid w:val="006A4243"/>
    <w:rsid w:val="006A48CF"/>
    <w:rsid w:val="006A4FA5"/>
    <w:rsid w:val="006A53D6"/>
    <w:rsid w:val="006A626F"/>
    <w:rsid w:val="006A65E9"/>
    <w:rsid w:val="006A694E"/>
    <w:rsid w:val="006B1690"/>
    <w:rsid w:val="006B1E1D"/>
    <w:rsid w:val="006B3FED"/>
    <w:rsid w:val="006B4F14"/>
    <w:rsid w:val="006B5AF8"/>
    <w:rsid w:val="006B5E78"/>
    <w:rsid w:val="006B67C5"/>
    <w:rsid w:val="006B6B60"/>
    <w:rsid w:val="006B7685"/>
    <w:rsid w:val="006B7B20"/>
    <w:rsid w:val="006C07A9"/>
    <w:rsid w:val="006C0A3A"/>
    <w:rsid w:val="006C0D00"/>
    <w:rsid w:val="006C130A"/>
    <w:rsid w:val="006C1A7C"/>
    <w:rsid w:val="006C3B06"/>
    <w:rsid w:val="006C443E"/>
    <w:rsid w:val="006C4D63"/>
    <w:rsid w:val="006C5333"/>
    <w:rsid w:val="006C5842"/>
    <w:rsid w:val="006C5969"/>
    <w:rsid w:val="006C5E7C"/>
    <w:rsid w:val="006C5E96"/>
    <w:rsid w:val="006D19BD"/>
    <w:rsid w:val="006D2164"/>
    <w:rsid w:val="006D25F3"/>
    <w:rsid w:val="006D30F6"/>
    <w:rsid w:val="006D4818"/>
    <w:rsid w:val="006D5099"/>
    <w:rsid w:val="006D50A3"/>
    <w:rsid w:val="006D5D71"/>
    <w:rsid w:val="006D5DE7"/>
    <w:rsid w:val="006D6071"/>
    <w:rsid w:val="006D620E"/>
    <w:rsid w:val="006D7A7E"/>
    <w:rsid w:val="006E0364"/>
    <w:rsid w:val="006E05F0"/>
    <w:rsid w:val="006E1C5B"/>
    <w:rsid w:val="006E2F6C"/>
    <w:rsid w:val="006E3779"/>
    <w:rsid w:val="006E4556"/>
    <w:rsid w:val="006E4608"/>
    <w:rsid w:val="006E4AFA"/>
    <w:rsid w:val="006E4CFF"/>
    <w:rsid w:val="006E4F24"/>
    <w:rsid w:val="006E5AE8"/>
    <w:rsid w:val="006E7290"/>
    <w:rsid w:val="006F0135"/>
    <w:rsid w:val="006F1B23"/>
    <w:rsid w:val="006F1BB2"/>
    <w:rsid w:val="006F2A89"/>
    <w:rsid w:val="006F30F6"/>
    <w:rsid w:val="006F357D"/>
    <w:rsid w:val="006F3F49"/>
    <w:rsid w:val="006F49F6"/>
    <w:rsid w:val="006F4D0B"/>
    <w:rsid w:val="006F52ED"/>
    <w:rsid w:val="006F5E1F"/>
    <w:rsid w:val="00701884"/>
    <w:rsid w:val="00703194"/>
    <w:rsid w:val="007032CF"/>
    <w:rsid w:val="00704684"/>
    <w:rsid w:val="00705743"/>
    <w:rsid w:val="00705813"/>
    <w:rsid w:val="00705E9C"/>
    <w:rsid w:val="007078C1"/>
    <w:rsid w:val="007105FF"/>
    <w:rsid w:val="00712A64"/>
    <w:rsid w:val="00714FBE"/>
    <w:rsid w:val="00717112"/>
    <w:rsid w:val="00720C0E"/>
    <w:rsid w:val="00722101"/>
    <w:rsid w:val="0072222E"/>
    <w:rsid w:val="0072299E"/>
    <w:rsid w:val="00724507"/>
    <w:rsid w:val="007252DE"/>
    <w:rsid w:val="00725603"/>
    <w:rsid w:val="007263F4"/>
    <w:rsid w:val="00730454"/>
    <w:rsid w:val="00730DB2"/>
    <w:rsid w:val="00731BD7"/>
    <w:rsid w:val="00733915"/>
    <w:rsid w:val="007356BA"/>
    <w:rsid w:val="007360C6"/>
    <w:rsid w:val="00740DBF"/>
    <w:rsid w:val="00741E2F"/>
    <w:rsid w:val="007431E1"/>
    <w:rsid w:val="00744523"/>
    <w:rsid w:val="00745013"/>
    <w:rsid w:val="00746275"/>
    <w:rsid w:val="00746631"/>
    <w:rsid w:val="00746D44"/>
    <w:rsid w:val="0074732C"/>
    <w:rsid w:val="00747BCC"/>
    <w:rsid w:val="00750420"/>
    <w:rsid w:val="00750FD0"/>
    <w:rsid w:val="0075107B"/>
    <w:rsid w:val="00751BE2"/>
    <w:rsid w:val="00752E3B"/>
    <w:rsid w:val="0075354C"/>
    <w:rsid w:val="00753C22"/>
    <w:rsid w:val="00753DAA"/>
    <w:rsid w:val="00755281"/>
    <w:rsid w:val="00755C47"/>
    <w:rsid w:val="007569CE"/>
    <w:rsid w:val="00756EA1"/>
    <w:rsid w:val="00757F2C"/>
    <w:rsid w:val="0076130B"/>
    <w:rsid w:val="00763988"/>
    <w:rsid w:val="00764E26"/>
    <w:rsid w:val="00765200"/>
    <w:rsid w:val="00765417"/>
    <w:rsid w:val="0076559A"/>
    <w:rsid w:val="00766352"/>
    <w:rsid w:val="00767315"/>
    <w:rsid w:val="00770733"/>
    <w:rsid w:val="00770CFF"/>
    <w:rsid w:val="00770F4C"/>
    <w:rsid w:val="00771B3F"/>
    <w:rsid w:val="00771C09"/>
    <w:rsid w:val="00772E9B"/>
    <w:rsid w:val="00772E9C"/>
    <w:rsid w:val="0077361C"/>
    <w:rsid w:val="00773B6A"/>
    <w:rsid w:val="00773D0E"/>
    <w:rsid w:val="00774362"/>
    <w:rsid w:val="007754DD"/>
    <w:rsid w:val="007767C6"/>
    <w:rsid w:val="00780A9E"/>
    <w:rsid w:val="0078170F"/>
    <w:rsid w:val="007824BE"/>
    <w:rsid w:val="00782DA2"/>
    <w:rsid w:val="0078367E"/>
    <w:rsid w:val="00783B61"/>
    <w:rsid w:val="00785301"/>
    <w:rsid w:val="00785A19"/>
    <w:rsid w:val="0079091E"/>
    <w:rsid w:val="00790E2F"/>
    <w:rsid w:val="00791000"/>
    <w:rsid w:val="007925AA"/>
    <w:rsid w:val="00792E24"/>
    <w:rsid w:val="007947B0"/>
    <w:rsid w:val="00794D15"/>
    <w:rsid w:val="00796468"/>
    <w:rsid w:val="007966F5"/>
    <w:rsid w:val="007967C6"/>
    <w:rsid w:val="00796F89"/>
    <w:rsid w:val="007A31B7"/>
    <w:rsid w:val="007A55A4"/>
    <w:rsid w:val="007A62E0"/>
    <w:rsid w:val="007A6373"/>
    <w:rsid w:val="007B0748"/>
    <w:rsid w:val="007B12E4"/>
    <w:rsid w:val="007B280F"/>
    <w:rsid w:val="007B3318"/>
    <w:rsid w:val="007B34E8"/>
    <w:rsid w:val="007B35C1"/>
    <w:rsid w:val="007B546C"/>
    <w:rsid w:val="007B57BF"/>
    <w:rsid w:val="007B64C5"/>
    <w:rsid w:val="007B721A"/>
    <w:rsid w:val="007B7B2A"/>
    <w:rsid w:val="007C098A"/>
    <w:rsid w:val="007C14D2"/>
    <w:rsid w:val="007C26B8"/>
    <w:rsid w:val="007C5AB3"/>
    <w:rsid w:val="007C61F0"/>
    <w:rsid w:val="007C6BB5"/>
    <w:rsid w:val="007C6F33"/>
    <w:rsid w:val="007C78A3"/>
    <w:rsid w:val="007D0934"/>
    <w:rsid w:val="007D0F6A"/>
    <w:rsid w:val="007D1118"/>
    <w:rsid w:val="007D13A2"/>
    <w:rsid w:val="007D1CB4"/>
    <w:rsid w:val="007D3BFD"/>
    <w:rsid w:val="007D67F2"/>
    <w:rsid w:val="007D7715"/>
    <w:rsid w:val="007E05B8"/>
    <w:rsid w:val="007E20EA"/>
    <w:rsid w:val="007E218F"/>
    <w:rsid w:val="007E383E"/>
    <w:rsid w:val="007E4ACD"/>
    <w:rsid w:val="007E56C6"/>
    <w:rsid w:val="007E5A99"/>
    <w:rsid w:val="007E5F5C"/>
    <w:rsid w:val="007E691F"/>
    <w:rsid w:val="007F0333"/>
    <w:rsid w:val="007F0860"/>
    <w:rsid w:val="007F6B66"/>
    <w:rsid w:val="0080119C"/>
    <w:rsid w:val="008020F0"/>
    <w:rsid w:val="00803D01"/>
    <w:rsid w:val="0080410A"/>
    <w:rsid w:val="0080428C"/>
    <w:rsid w:val="00805916"/>
    <w:rsid w:val="00805959"/>
    <w:rsid w:val="00806860"/>
    <w:rsid w:val="008121B4"/>
    <w:rsid w:val="00814348"/>
    <w:rsid w:val="00815D73"/>
    <w:rsid w:val="00816985"/>
    <w:rsid w:val="00821DBA"/>
    <w:rsid w:val="008237EA"/>
    <w:rsid w:val="00823895"/>
    <w:rsid w:val="0082438A"/>
    <w:rsid w:val="008257E0"/>
    <w:rsid w:val="00826285"/>
    <w:rsid w:val="00826C58"/>
    <w:rsid w:val="008274E9"/>
    <w:rsid w:val="00831AEF"/>
    <w:rsid w:val="00831F66"/>
    <w:rsid w:val="00832695"/>
    <w:rsid w:val="0083442E"/>
    <w:rsid w:val="00837CFE"/>
    <w:rsid w:val="00837EC5"/>
    <w:rsid w:val="00840B95"/>
    <w:rsid w:val="00840BD8"/>
    <w:rsid w:val="0084136A"/>
    <w:rsid w:val="00841B19"/>
    <w:rsid w:val="008422BF"/>
    <w:rsid w:val="0084272E"/>
    <w:rsid w:val="00842CCF"/>
    <w:rsid w:val="0084384E"/>
    <w:rsid w:val="00843DE9"/>
    <w:rsid w:val="00844E1F"/>
    <w:rsid w:val="00845412"/>
    <w:rsid w:val="00845B45"/>
    <w:rsid w:val="00845F62"/>
    <w:rsid w:val="00847496"/>
    <w:rsid w:val="00851952"/>
    <w:rsid w:val="008520C8"/>
    <w:rsid w:val="0085241F"/>
    <w:rsid w:val="00852ABC"/>
    <w:rsid w:val="0085331A"/>
    <w:rsid w:val="00853812"/>
    <w:rsid w:val="00853D73"/>
    <w:rsid w:val="008542F3"/>
    <w:rsid w:val="0085675B"/>
    <w:rsid w:val="00856DF4"/>
    <w:rsid w:val="00857B27"/>
    <w:rsid w:val="00857B51"/>
    <w:rsid w:val="00860591"/>
    <w:rsid w:val="00860711"/>
    <w:rsid w:val="008617B9"/>
    <w:rsid w:val="00861990"/>
    <w:rsid w:val="00861FC9"/>
    <w:rsid w:val="008646FC"/>
    <w:rsid w:val="00864D94"/>
    <w:rsid w:val="008650E4"/>
    <w:rsid w:val="0086605E"/>
    <w:rsid w:val="00866173"/>
    <w:rsid w:val="00866A05"/>
    <w:rsid w:val="00866AB3"/>
    <w:rsid w:val="00866B35"/>
    <w:rsid w:val="008672C6"/>
    <w:rsid w:val="00867521"/>
    <w:rsid w:val="0087147B"/>
    <w:rsid w:val="008722B8"/>
    <w:rsid w:val="0087424E"/>
    <w:rsid w:val="00875EAC"/>
    <w:rsid w:val="008779E5"/>
    <w:rsid w:val="00881FB1"/>
    <w:rsid w:val="00882E9D"/>
    <w:rsid w:val="00883259"/>
    <w:rsid w:val="00883BA0"/>
    <w:rsid w:val="00885171"/>
    <w:rsid w:val="00886B21"/>
    <w:rsid w:val="008874B0"/>
    <w:rsid w:val="00891F07"/>
    <w:rsid w:val="00893271"/>
    <w:rsid w:val="0089447F"/>
    <w:rsid w:val="00894688"/>
    <w:rsid w:val="00895117"/>
    <w:rsid w:val="008957C9"/>
    <w:rsid w:val="00896DD9"/>
    <w:rsid w:val="008977BF"/>
    <w:rsid w:val="008A121D"/>
    <w:rsid w:val="008A26CB"/>
    <w:rsid w:val="008A39A5"/>
    <w:rsid w:val="008A3EEE"/>
    <w:rsid w:val="008A4DCC"/>
    <w:rsid w:val="008A7127"/>
    <w:rsid w:val="008B002C"/>
    <w:rsid w:val="008B0ADE"/>
    <w:rsid w:val="008B3A48"/>
    <w:rsid w:val="008B3A97"/>
    <w:rsid w:val="008B3EBB"/>
    <w:rsid w:val="008B3FD4"/>
    <w:rsid w:val="008B70EB"/>
    <w:rsid w:val="008C0EBE"/>
    <w:rsid w:val="008C0FF8"/>
    <w:rsid w:val="008C17E1"/>
    <w:rsid w:val="008C6B94"/>
    <w:rsid w:val="008D03F0"/>
    <w:rsid w:val="008D0F4E"/>
    <w:rsid w:val="008D1699"/>
    <w:rsid w:val="008D2CBA"/>
    <w:rsid w:val="008D38CF"/>
    <w:rsid w:val="008D3EB1"/>
    <w:rsid w:val="008D4F76"/>
    <w:rsid w:val="008D59C5"/>
    <w:rsid w:val="008D674F"/>
    <w:rsid w:val="008D71CE"/>
    <w:rsid w:val="008E0F4E"/>
    <w:rsid w:val="008E17FA"/>
    <w:rsid w:val="008E39AB"/>
    <w:rsid w:val="008E3AD7"/>
    <w:rsid w:val="008E3B2A"/>
    <w:rsid w:val="008E3F13"/>
    <w:rsid w:val="008E4AD9"/>
    <w:rsid w:val="008E4E71"/>
    <w:rsid w:val="008E525C"/>
    <w:rsid w:val="008E57D5"/>
    <w:rsid w:val="008E61A1"/>
    <w:rsid w:val="008F0141"/>
    <w:rsid w:val="008F03FA"/>
    <w:rsid w:val="008F045E"/>
    <w:rsid w:val="008F12B6"/>
    <w:rsid w:val="008F2CBB"/>
    <w:rsid w:val="008F2F82"/>
    <w:rsid w:val="008F3B96"/>
    <w:rsid w:val="008F3E27"/>
    <w:rsid w:val="008F6C40"/>
    <w:rsid w:val="008F78A9"/>
    <w:rsid w:val="008F7C57"/>
    <w:rsid w:val="00900A35"/>
    <w:rsid w:val="00900A41"/>
    <w:rsid w:val="00901157"/>
    <w:rsid w:val="009036B7"/>
    <w:rsid w:val="00903D22"/>
    <w:rsid w:val="00903F59"/>
    <w:rsid w:val="00904251"/>
    <w:rsid w:val="00905ACB"/>
    <w:rsid w:val="009079CC"/>
    <w:rsid w:val="00910638"/>
    <w:rsid w:val="00910FFA"/>
    <w:rsid w:val="0091182F"/>
    <w:rsid w:val="009132BA"/>
    <w:rsid w:val="0091349C"/>
    <w:rsid w:val="009135FF"/>
    <w:rsid w:val="00914769"/>
    <w:rsid w:val="009147AD"/>
    <w:rsid w:val="00915614"/>
    <w:rsid w:val="009177A4"/>
    <w:rsid w:val="009201C0"/>
    <w:rsid w:val="00920E49"/>
    <w:rsid w:val="00921780"/>
    <w:rsid w:val="00923D18"/>
    <w:rsid w:val="00925AAC"/>
    <w:rsid w:val="009274E2"/>
    <w:rsid w:val="0092795A"/>
    <w:rsid w:val="00931327"/>
    <w:rsid w:val="00932AD8"/>
    <w:rsid w:val="00934D48"/>
    <w:rsid w:val="00935063"/>
    <w:rsid w:val="009370D1"/>
    <w:rsid w:val="00937AE6"/>
    <w:rsid w:val="0094077D"/>
    <w:rsid w:val="00944BF1"/>
    <w:rsid w:val="00945874"/>
    <w:rsid w:val="00946100"/>
    <w:rsid w:val="0095112D"/>
    <w:rsid w:val="009526CA"/>
    <w:rsid w:val="00953142"/>
    <w:rsid w:val="00953EA2"/>
    <w:rsid w:val="009541C0"/>
    <w:rsid w:val="0095493B"/>
    <w:rsid w:val="009551D3"/>
    <w:rsid w:val="0096026E"/>
    <w:rsid w:val="00960838"/>
    <w:rsid w:val="0096089E"/>
    <w:rsid w:val="00961D83"/>
    <w:rsid w:val="009648F2"/>
    <w:rsid w:val="00965822"/>
    <w:rsid w:val="00965CBF"/>
    <w:rsid w:val="00966445"/>
    <w:rsid w:val="00967322"/>
    <w:rsid w:val="00967A80"/>
    <w:rsid w:val="00967FC6"/>
    <w:rsid w:val="009706BC"/>
    <w:rsid w:val="009707B4"/>
    <w:rsid w:val="00971DED"/>
    <w:rsid w:val="00973176"/>
    <w:rsid w:val="00973B44"/>
    <w:rsid w:val="0097541B"/>
    <w:rsid w:val="00975569"/>
    <w:rsid w:val="00975855"/>
    <w:rsid w:val="009767CA"/>
    <w:rsid w:val="00976C5F"/>
    <w:rsid w:val="009775EF"/>
    <w:rsid w:val="00977835"/>
    <w:rsid w:val="009801D3"/>
    <w:rsid w:val="00980688"/>
    <w:rsid w:val="00980DF5"/>
    <w:rsid w:val="00981249"/>
    <w:rsid w:val="009837E8"/>
    <w:rsid w:val="009843AF"/>
    <w:rsid w:val="0098538C"/>
    <w:rsid w:val="00985797"/>
    <w:rsid w:val="00985EE7"/>
    <w:rsid w:val="0098613B"/>
    <w:rsid w:val="009871D3"/>
    <w:rsid w:val="009900CF"/>
    <w:rsid w:val="00990F89"/>
    <w:rsid w:val="009936A4"/>
    <w:rsid w:val="00993C81"/>
    <w:rsid w:val="009943B3"/>
    <w:rsid w:val="00994EB0"/>
    <w:rsid w:val="009955E4"/>
    <w:rsid w:val="00995897"/>
    <w:rsid w:val="00995D3C"/>
    <w:rsid w:val="009964C9"/>
    <w:rsid w:val="00996651"/>
    <w:rsid w:val="009A0BBF"/>
    <w:rsid w:val="009A1760"/>
    <w:rsid w:val="009A2CDD"/>
    <w:rsid w:val="009A2D08"/>
    <w:rsid w:val="009A39C2"/>
    <w:rsid w:val="009A3C47"/>
    <w:rsid w:val="009A3D0A"/>
    <w:rsid w:val="009A4CE7"/>
    <w:rsid w:val="009A511A"/>
    <w:rsid w:val="009A545E"/>
    <w:rsid w:val="009A5917"/>
    <w:rsid w:val="009A5D30"/>
    <w:rsid w:val="009A63F3"/>
    <w:rsid w:val="009A704E"/>
    <w:rsid w:val="009B0757"/>
    <w:rsid w:val="009B2D10"/>
    <w:rsid w:val="009B6D3D"/>
    <w:rsid w:val="009B71B6"/>
    <w:rsid w:val="009C01A3"/>
    <w:rsid w:val="009C03F2"/>
    <w:rsid w:val="009C15C1"/>
    <w:rsid w:val="009C1A08"/>
    <w:rsid w:val="009C223A"/>
    <w:rsid w:val="009C2505"/>
    <w:rsid w:val="009C396A"/>
    <w:rsid w:val="009C4D68"/>
    <w:rsid w:val="009C5E00"/>
    <w:rsid w:val="009C5EE7"/>
    <w:rsid w:val="009C61DF"/>
    <w:rsid w:val="009C6EB5"/>
    <w:rsid w:val="009C7A3B"/>
    <w:rsid w:val="009C7F60"/>
    <w:rsid w:val="009D3837"/>
    <w:rsid w:val="009D4D91"/>
    <w:rsid w:val="009D5218"/>
    <w:rsid w:val="009E096A"/>
    <w:rsid w:val="009E105D"/>
    <w:rsid w:val="009E18B0"/>
    <w:rsid w:val="009E6432"/>
    <w:rsid w:val="009E6E83"/>
    <w:rsid w:val="009F0032"/>
    <w:rsid w:val="009F0C7A"/>
    <w:rsid w:val="009F1087"/>
    <w:rsid w:val="009F18F8"/>
    <w:rsid w:val="009F18FD"/>
    <w:rsid w:val="009F1D68"/>
    <w:rsid w:val="009F2623"/>
    <w:rsid w:val="009F307F"/>
    <w:rsid w:val="009F59AD"/>
    <w:rsid w:val="009F70CA"/>
    <w:rsid w:val="00A00577"/>
    <w:rsid w:val="00A00A1D"/>
    <w:rsid w:val="00A023F9"/>
    <w:rsid w:val="00A02C62"/>
    <w:rsid w:val="00A04814"/>
    <w:rsid w:val="00A050FF"/>
    <w:rsid w:val="00A05F82"/>
    <w:rsid w:val="00A060BC"/>
    <w:rsid w:val="00A06B94"/>
    <w:rsid w:val="00A07964"/>
    <w:rsid w:val="00A079C5"/>
    <w:rsid w:val="00A104F3"/>
    <w:rsid w:val="00A1133B"/>
    <w:rsid w:val="00A11CFE"/>
    <w:rsid w:val="00A126C1"/>
    <w:rsid w:val="00A128DA"/>
    <w:rsid w:val="00A137B8"/>
    <w:rsid w:val="00A13AB1"/>
    <w:rsid w:val="00A148F5"/>
    <w:rsid w:val="00A16121"/>
    <w:rsid w:val="00A203C3"/>
    <w:rsid w:val="00A2073F"/>
    <w:rsid w:val="00A22D5F"/>
    <w:rsid w:val="00A23613"/>
    <w:rsid w:val="00A244C7"/>
    <w:rsid w:val="00A25B0C"/>
    <w:rsid w:val="00A266AC"/>
    <w:rsid w:val="00A303FE"/>
    <w:rsid w:val="00A31435"/>
    <w:rsid w:val="00A3181D"/>
    <w:rsid w:val="00A31AE0"/>
    <w:rsid w:val="00A324E8"/>
    <w:rsid w:val="00A32E1B"/>
    <w:rsid w:val="00A33266"/>
    <w:rsid w:val="00A335E5"/>
    <w:rsid w:val="00A34558"/>
    <w:rsid w:val="00A359AB"/>
    <w:rsid w:val="00A40526"/>
    <w:rsid w:val="00A406F3"/>
    <w:rsid w:val="00A40C82"/>
    <w:rsid w:val="00A41032"/>
    <w:rsid w:val="00A41979"/>
    <w:rsid w:val="00A41AF9"/>
    <w:rsid w:val="00A42428"/>
    <w:rsid w:val="00A448DD"/>
    <w:rsid w:val="00A454BB"/>
    <w:rsid w:val="00A46EB6"/>
    <w:rsid w:val="00A4706F"/>
    <w:rsid w:val="00A505CE"/>
    <w:rsid w:val="00A507E4"/>
    <w:rsid w:val="00A50A8E"/>
    <w:rsid w:val="00A50AC2"/>
    <w:rsid w:val="00A5296E"/>
    <w:rsid w:val="00A54058"/>
    <w:rsid w:val="00A5497C"/>
    <w:rsid w:val="00A54A7C"/>
    <w:rsid w:val="00A626BB"/>
    <w:rsid w:val="00A62E68"/>
    <w:rsid w:val="00A64036"/>
    <w:rsid w:val="00A640FD"/>
    <w:rsid w:val="00A668C3"/>
    <w:rsid w:val="00A67588"/>
    <w:rsid w:val="00A7276F"/>
    <w:rsid w:val="00A7355F"/>
    <w:rsid w:val="00A7371F"/>
    <w:rsid w:val="00A737F2"/>
    <w:rsid w:val="00A745B6"/>
    <w:rsid w:val="00A746B1"/>
    <w:rsid w:val="00A75C56"/>
    <w:rsid w:val="00A76C82"/>
    <w:rsid w:val="00A775E7"/>
    <w:rsid w:val="00A77B32"/>
    <w:rsid w:val="00A800DA"/>
    <w:rsid w:val="00A80D16"/>
    <w:rsid w:val="00A81381"/>
    <w:rsid w:val="00A84BFB"/>
    <w:rsid w:val="00A850AA"/>
    <w:rsid w:val="00A85236"/>
    <w:rsid w:val="00A858D0"/>
    <w:rsid w:val="00A86C82"/>
    <w:rsid w:val="00A91CC3"/>
    <w:rsid w:val="00A9406F"/>
    <w:rsid w:val="00A94443"/>
    <w:rsid w:val="00A9480D"/>
    <w:rsid w:val="00A94B11"/>
    <w:rsid w:val="00A950D8"/>
    <w:rsid w:val="00A9519E"/>
    <w:rsid w:val="00A955B2"/>
    <w:rsid w:val="00A957A7"/>
    <w:rsid w:val="00A95FBF"/>
    <w:rsid w:val="00A969A9"/>
    <w:rsid w:val="00A96F0F"/>
    <w:rsid w:val="00A97296"/>
    <w:rsid w:val="00A972E4"/>
    <w:rsid w:val="00A9744A"/>
    <w:rsid w:val="00A97DAB"/>
    <w:rsid w:val="00A97DB8"/>
    <w:rsid w:val="00AA0156"/>
    <w:rsid w:val="00AA1029"/>
    <w:rsid w:val="00AA11FB"/>
    <w:rsid w:val="00AA2DA3"/>
    <w:rsid w:val="00AA665C"/>
    <w:rsid w:val="00AB05D1"/>
    <w:rsid w:val="00AB2D65"/>
    <w:rsid w:val="00AB689F"/>
    <w:rsid w:val="00AB7C24"/>
    <w:rsid w:val="00AC0041"/>
    <w:rsid w:val="00AC20C3"/>
    <w:rsid w:val="00AC300D"/>
    <w:rsid w:val="00AC36E3"/>
    <w:rsid w:val="00AC4157"/>
    <w:rsid w:val="00AC510B"/>
    <w:rsid w:val="00AC5205"/>
    <w:rsid w:val="00AC6213"/>
    <w:rsid w:val="00AC674F"/>
    <w:rsid w:val="00AC75F8"/>
    <w:rsid w:val="00AC79FC"/>
    <w:rsid w:val="00AD2B7D"/>
    <w:rsid w:val="00AD44FE"/>
    <w:rsid w:val="00AD49B5"/>
    <w:rsid w:val="00AD529E"/>
    <w:rsid w:val="00AD5D5A"/>
    <w:rsid w:val="00AD60E6"/>
    <w:rsid w:val="00AD6F87"/>
    <w:rsid w:val="00AD7FFA"/>
    <w:rsid w:val="00AE0652"/>
    <w:rsid w:val="00AE1C20"/>
    <w:rsid w:val="00AE20D5"/>
    <w:rsid w:val="00AE3217"/>
    <w:rsid w:val="00AE439A"/>
    <w:rsid w:val="00AE4D22"/>
    <w:rsid w:val="00AE4EB8"/>
    <w:rsid w:val="00AE6118"/>
    <w:rsid w:val="00AE6597"/>
    <w:rsid w:val="00AF15CC"/>
    <w:rsid w:val="00AF1A63"/>
    <w:rsid w:val="00AF49BD"/>
    <w:rsid w:val="00AF719A"/>
    <w:rsid w:val="00AF76CC"/>
    <w:rsid w:val="00AF79A3"/>
    <w:rsid w:val="00AF7BF5"/>
    <w:rsid w:val="00B00448"/>
    <w:rsid w:val="00B01A75"/>
    <w:rsid w:val="00B05D09"/>
    <w:rsid w:val="00B07C0C"/>
    <w:rsid w:val="00B10576"/>
    <w:rsid w:val="00B107B0"/>
    <w:rsid w:val="00B118A4"/>
    <w:rsid w:val="00B11B26"/>
    <w:rsid w:val="00B11E29"/>
    <w:rsid w:val="00B13538"/>
    <w:rsid w:val="00B14FD1"/>
    <w:rsid w:val="00B15A22"/>
    <w:rsid w:val="00B16273"/>
    <w:rsid w:val="00B2370A"/>
    <w:rsid w:val="00B23849"/>
    <w:rsid w:val="00B247D6"/>
    <w:rsid w:val="00B268C3"/>
    <w:rsid w:val="00B26A95"/>
    <w:rsid w:val="00B26B78"/>
    <w:rsid w:val="00B276DB"/>
    <w:rsid w:val="00B30745"/>
    <w:rsid w:val="00B31E12"/>
    <w:rsid w:val="00B31EE2"/>
    <w:rsid w:val="00B34964"/>
    <w:rsid w:val="00B35CDD"/>
    <w:rsid w:val="00B3625C"/>
    <w:rsid w:val="00B36F4A"/>
    <w:rsid w:val="00B3728A"/>
    <w:rsid w:val="00B40B2C"/>
    <w:rsid w:val="00B40E1B"/>
    <w:rsid w:val="00B410E3"/>
    <w:rsid w:val="00B42501"/>
    <w:rsid w:val="00B4370E"/>
    <w:rsid w:val="00B43F07"/>
    <w:rsid w:val="00B44A98"/>
    <w:rsid w:val="00B451E6"/>
    <w:rsid w:val="00B45FEF"/>
    <w:rsid w:val="00B4617C"/>
    <w:rsid w:val="00B462B1"/>
    <w:rsid w:val="00B50B86"/>
    <w:rsid w:val="00B50EA7"/>
    <w:rsid w:val="00B51BD2"/>
    <w:rsid w:val="00B5335E"/>
    <w:rsid w:val="00B55832"/>
    <w:rsid w:val="00B55F9E"/>
    <w:rsid w:val="00B56E7B"/>
    <w:rsid w:val="00B575C2"/>
    <w:rsid w:val="00B60A1E"/>
    <w:rsid w:val="00B634E0"/>
    <w:rsid w:val="00B63A7F"/>
    <w:rsid w:val="00B64B05"/>
    <w:rsid w:val="00B656BE"/>
    <w:rsid w:val="00B65E71"/>
    <w:rsid w:val="00B65EDE"/>
    <w:rsid w:val="00B66EDA"/>
    <w:rsid w:val="00B70326"/>
    <w:rsid w:val="00B70865"/>
    <w:rsid w:val="00B72F46"/>
    <w:rsid w:val="00B73440"/>
    <w:rsid w:val="00B73874"/>
    <w:rsid w:val="00B75459"/>
    <w:rsid w:val="00B7684F"/>
    <w:rsid w:val="00B77867"/>
    <w:rsid w:val="00B802FA"/>
    <w:rsid w:val="00B80996"/>
    <w:rsid w:val="00B81E5D"/>
    <w:rsid w:val="00B82099"/>
    <w:rsid w:val="00B82359"/>
    <w:rsid w:val="00B83DA7"/>
    <w:rsid w:val="00B87BE9"/>
    <w:rsid w:val="00B91561"/>
    <w:rsid w:val="00B948AA"/>
    <w:rsid w:val="00B96983"/>
    <w:rsid w:val="00B9724B"/>
    <w:rsid w:val="00BA09CC"/>
    <w:rsid w:val="00BA1FF3"/>
    <w:rsid w:val="00BA4975"/>
    <w:rsid w:val="00BA5AC8"/>
    <w:rsid w:val="00BA67D3"/>
    <w:rsid w:val="00BA72FB"/>
    <w:rsid w:val="00BA7409"/>
    <w:rsid w:val="00BB024C"/>
    <w:rsid w:val="00BB0BDB"/>
    <w:rsid w:val="00BB0EA5"/>
    <w:rsid w:val="00BB28C0"/>
    <w:rsid w:val="00BB2DD5"/>
    <w:rsid w:val="00BB3C3B"/>
    <w:rsid w:val="00BB4BF0"/>
    <w:rsid w:val="00BB5192"/>
    <w:rsid w:val="00BB531F"/>
    <w:rsid w:val="00BB5BA6"/>
    <w:rsid w:val="00BB60AA"/>
    <w:rsid w:val="00BB75E7"/>
    <w:rsid w:val="00BC04A3"/>
    <w:rsid w:val="00BC178C"/>
    <w:rsid w:val="00BC17F1"/>
    <w:rsid w:val="00BC2EA1"/>
    <w:rsid w:val="00BC3F2B"/>
    <w:rsid w:val="00BC518C"/>
    <w:rsid w:val="00BD09E9"/>
    <w:rsid w:val="00BD1AF8"/>
    <w:rsid w:val="00BD24EC"/>
    <w:rsid w:val="00BD282D"/>
    <w:rsid w:val="00BD290B"/>
    <w:rsid w:val="00BD5BBE"/>
    <w:rsid w:val="00BD6471"/>
    <w:rsid w:val="00BE1729"/>
    <w:rsid w:val="00BE2CDB"/>
    <w:rsid w:val="00BE61CF"/>
    <w:rsid w:val="00BE6D06"/>
    <w:rsid w:val="00BE73C0"/>
    <w:rsid w:val="00BE7430"/>
    <w:rsid w:val="00BE761B"/>
    <w:rsid w:val="00BE7B7A"/>
    <w:rsid w:val="00BF22DC"/>
    <w:rsid w:val="00BF2567"/>
    <w:rsid w:val="00BF3D29"/>
    <w:rsid w:val="00BF3E7F"/>
    <w:rsid w:val="00BF4525"/>
    <w:rsid w:val="00BF4C40"/>
    <w:rsid w:val="00BF6291"/>
    <w:rsid w:val="00BF7B20"/>
    <w:rsid w:val="00C002DB"/>
    <w:rsid w:val="00C02C5C"/>
    <w:rsid w:val="00C0422D"/>
    <w:rsid w:val="00C05165"/>
    <w:rsid w:val="00C055FE"/>
    <w:rsid w:val="00C05668"/>
    <w:rsid w:val="00C06788"/>
    <w:rsid w:val="00C10447"/>
    <w:rsid w:val="00C10769"/>
    <w:rsid w:val="00C11834"/>
    <w:rsid w:val="00C129C7"/>
    <w:rsid w:val="00C12C43"/>
    <w:rsid w:val="00C13280"/>
    <w:rsid w:val="00C14BB8"/>
    <w:rsid w:val="00C1537A"/>
    <w:rsid w:val="00C15BAC"/>
    <w:rsid w:val="00C16C03"/>
    <w:rsid w:val="00C17555"/>
    <w:rsid w:val="00C21166"/>
    <w:rsid w:val="00C21193"/>
    <w:rsid w:val="00C219EC"/>
    <w:rsid w:val="00C229E1"/>
    <w:rsid w:val="00C22A88"/>
    <w:rsid w:val="00C243A5"/>
    <w:rsid w:val="00C251AC"/>
    <w:rsid w:val="00C27772"/>
    <w:rsid w:val="00C34060"/>
    <w:rsid w:val="00C34165"/>
    <w:rsid w:val="00C36B56"/>
    <w:rsid w:val="00C375D5"/>
    <w:rsid w:val="00C421E7"/>
    <w:rsid w:val="00C427CF"/>
    <w:rsid w:val="00C442EB"/>
    <w:rsid w:val="00C44B0C"/>
    <w:rsid w:val="00C45B0F"/>
    <w:rsid w:val="00C462C8"/>
    <w:rsid w:val="00C466E0"/>
    <w:rsid w:val="00C470C8"/>
    <w:rsid w:val="00C47497"/>
    <w:rsid w:val="00C47D51"/>
    <w:rsid w:val="00C5271B"/>
    <w:rsid w:val="00C5467C"/>
    <w:rsid w:val="00C54941"/>
    <w:rsid w:val="00C54F7B"/>
    <w:rsid w:val="00C612F6"/>
    <w:rsid w:val="00C6290F"/>
    <w:rsid w:val="00C6372D"/>
    <w:rsid w:val="00C63976"/>
    <w:rsid w:val="00C63BB2"/>
    <w:rsid w:val="00C64857"/>
    <w:rsid w:val="00C65E7F"/>
    <w:rsid w:val="00C67B52"/>
    <w:rsid w:val="00C77FD9"/>
    <w:rsid w:val="00C82349"/>
    <w:rsid w:val="00C82C8A"/>
    <w:rsid w:val="00C82E05"/>
    <w:rsid w:val="00C84D5A"/>
    <w:rsid w:val="00C859E7"/>
    <w:rsid w:val="00C85CCB"/>
    <w:rsid w:val="00C85F7D"/>
    <w:rsid w:val="00C90347"/>
    <w:rsid w:val="00C903A1"/>
    <w:rsid w:val="00C920D6"/>
    <w:rsid w:val="00C92B38"/>
    <w:rsid w:val="00C936D6"/>
    <w:rsid w:val="00C93CD4"/>
    <w:rsid w:val="00C94C40"/>
    <w:rsid w:val="00C970EE"/>
    <w:rsid w:val="00C979A3"/>
    <w:rsid w:val="00CA3A61"/>
    <w:rsid w:val="00CA3B4E"/>
    <w:rsid w:val="00CA42C4"/>
    <w:rsid w:val="00CA6673"/>
    <w:rsid w:val="00CA6EB0"/>
    <w:rsid w:val="00CB102B"/>
    <w:rsid w:val="00CB12BE"/>
    <w:rsid w:val="00CB1C34"/>
    <w:rsid w:val="00CB1E4F"/>
    <w:rsid w:val="00CB2A69"/>
    <w:rsid w:val="00CB2BE0"/>
    <w:rsid w:val="00CB2F61"/>
    <w:rsid w:val="00CB4DEC"/>
    <w:rsid w:val="00CB5E37"/>
    <w:rsid w:val="00CB6517"/>
    <w:rsid w:val="00CB6C4E"/>
    <w:rsid w:val="00CB6F28"/>
    <w:rsid w:val="00CB7BAC"/>
    <w:rsid w:val="00CC17F9"/>
    <w:rsid w:val="00CC2ABE"/>
    <w:rsid w:val="00CC2BC4"/>
    <w:rsid w:val="00CC52A3"/>
    <w:rsid w:val="00CC5D90"/>
    <w:rsid w:val="00CD2353"/>
    <w:rsid w:val="00CD3041"/>
    <w:rsid w:val="00CD3185"/>
    <w:rsid w:val="00CD3607"/>
    <w:rsid w:val="00CD414F"/>
    <w:rsid w:val="00CD5103"/>
    <w:rsid w:val="00CE0BFD"/>
    <w:rsid w:val="00CE0E9B"/>
    <w:rsid w:val="00CE32B5"/>
    <w:rsid w:val="00CE3A55"/>
    <w:rsid w:val="00CE3B79"/>
    <w:rsid w:val="00CE3C39"/>
    <w:rsid w:val="00CE7513"/>
    <w:rsid w:val="00CF1366"/>
    <w:rsid w:val="00CF13F3"/>
    <w:rsid w:val="00CF57A5"/>
    <w:rsid w:val="00CF68E4"/>
    <w:rsid w:val="00CF6EAF"/>
    <w:rsid w:val="00CF718E"/>
    <w:rsid w:val="00D00396"/>
    <w:rsid w:val="00D00FDD"/>
    <w:rsid w:val="00D01EBC"/>
    <w:rsid w:val="00D036DF"/>
    <w:rsid w:val="00D039A0"/>
    <w:rsid w:val="00D03E22"/>
    <w:rsid w:val="00D06342"/>
    <w:rsid w:val="00D0679D"/>
    <w:rsid w:val="00D0754F"/>
    <w:rsid w:val="00D10929"/>
    <w:rsid w:val="00D109CE"/>
    <w:rsid w:val="00D11246"/>
    <w:rsid w:val="00D112B9"/>
    <w:rsid w:val="00D11E26"/>
    <w:rsid w:val="00D147EA"/>
    <w:rsid w:val="00D21492"/>
    <w:rsid w:val="00D215BA"/>
    <w:rsid w:val="00D2344C"/>
    <w:rsid w:val="00D235DD"/>
    <w:rsid w:val="00D24197"/>
    <w:rsid w:val="00D24221"/>
    <w:rsid w:val="00D24AEC"/>
    <w:rsid w:val="00D254FF"/>
    <w:rsid w:val="00D25580"/>
    <w:rsid w:val="00D25C0B"/>
    <w:rsid w:val="00D2667B"/>
    <w:rsid w:val="00D2745D"/>
    <w:rsid w:val="00D27A41"/>
    <w:rsid w:val="00D3191D"/>
    <w:rsid w:val="00D328AB"/>
    <w:rsid w:val="00D330D1"/>
    <w:rsid w:val="00D34F31"/>
    <w:rsid w:val="00D35042"/>
    <w:rsid w:val="00D37CC8"/>
    <w:rsid w:val="00D4038C"/>
    <w:rsid w:val="00D40500"/>
    <w:rsid w:val="00D407D9"/>
    <w:rsid w:val="00D416FE"/>
    <w:rsid w:val="00D429CC"/>
    <w:rsid w:val="00D43816"/>
    <w:rsid w:val="00D445B3"/>
    <w:rsid w:val="00D45114"/>
    <w:rsid w:val="00D459DC"/>
    <w:rsid w:val="00D472D6"/>
    <w:rsid w:val="00D5222F"/>
    <w:rsid w:val="00D53516"/>
    <w:rsid w:val="00D53D29"/>
    <w:rsid w:val="00D546F3"/>
    <w:rsid w:val="00D550DE"/>
    <w:rsid w:val="00D5644C"/>
    <w:rsid w:val="00D56EFA"/>
    <w:rsid w:val="00D61662"/>
    <w:rsid w:val="00D61A03"/>
    <w:rsid w:val="00D62B1F"/>
    <w:rsid w:val="00D62E15"/>
    <w:rsid w:val="00D6303E"/>
    <w:rsid w:val="00D6310C"/>
    <w:rsid w:val="00D63E8D"/>
    <w:rsid w:val="00D66A3C"/>
    <w:rsid w:val="00D66A8A"/>
    <w:rsid w:val="00D67BF8"/>
    <w:rsid w:val="00D70066"/>
    <w:rsid w:val="00D73A9F"/>
    <w:rsid w:val="00D74367"/>
    <w:rsid w:val="00D762A4"/>
    <w:rsid w:val="00D84397"/>
    <w:rsid w:val="00D86DA8"/>
    <w:rsid w:val="00D90BC7"/>
    <w:rsid w:val="00D921D3"/>
    <w:rsid w:val="00D924BD"/>
    <w:rsid w:val="00D93568"/>
    <w:rsid w:val="00D93B4E"/>
    <w:rsid w:val="00D93BD7"/>
    <w:rsid w:val="00D93C48"/>
    <w:rsid w:val="00D945B5"/>
    <w:rsid w:val="00D9558A"/>
    <w:rsid w:val="00D975BD"/>
    <w:rsid w:val="00D97AF0"/>
    <w:rsid w:val="00DA049A"/>
    <w:rsid w:val="00DA08BA"/>
    <w:rsid w:val="00DA1C38"/>
    <w:rsid w:val="00DA24DD"/>
    <w:rsid w:val="00DA2EE8"/>
    <w:rsid w:val="00DA3217"/>
    <w:rsid w:val="00DA3E0F"/>
    <w:rsid w:val="00DA3FEF"/>
    <w:rsid w:val="00DA57D3"/>
    <w:rsid w:val="00DA5A0B"/>
    <w:rsid w:val="00DA5C4C"/>
    <w:rsid w:val="00DA5DAA"/>
    <w:rsid w:val="00DA65D2"/>
    <w:rsid w:val="00DA65EF"/>
    <w:rsid w:val="00DA6CA3"/>
    <w:rsid w:val="00DA6D8F"/>
    <w:rsid w:val="00DA70DF"/>
    <w:rsid w:val="00DA7237"/>
    <w:rsid w:val="00DB0956"/>
    <w:rsid w:val="00DB185F"/>
    <w:rsid w:val="00DB213D"/>
    <w:rsid w:val="00DB2F2B"/>
    <w:rsid w:val="00DB43BB"/>
    <w:rsid w:val="00DB625D"/>
    <w:rsid w:val="00DB737F"/>
    <w:rsid w:val="00DC0257"/>
    <w:rsid w:val="00DC1A5A"/>
    <w:rsid w:val="00DC476F"/>
    <w:rsid w:val="00DC5B00"/>
    <w:rsid w:val="00DC7B62"/>
    <w:rsid w:val="00DD1CA1"/>
    <w:rsid w:val="00DD235C"/>
    <w:rsid w:val="00DD27BC"/>
    <w:rsid w:val="00DD312A"/>
    <w:rsid w:val="00DD324F"/>
    <w:rsid w:val="00DD363B"/>
    <w:rsid w:val="00DD42A9"/>
    <w:rsid w:val="00DD4880"/>
    <w:rsid w:val="00DD5A43"/>
    <w:rsid w:val="00DD5AB1"/>
    <w:rsid w:val="00DD610E"/>
    <w:rsid w:val="00DD61CF"/>
    <w:rsid w:val="00DD67AF"/>
    <w:rsid w:val="00DE0EBD"/>
    <w:rsid w:val="00DE1070"/>
    <w:rsid w:val="00DE26F7"/>
    <w:rsid w:val="00DE3626"/>
    <w:rsid w:val="00DE368D"/>
    <w:rsid w:val="00DE4244"/>
    <w:rsid w:val="00DE54B1"/>
    <w:rsid w:val="00DE6F7E"/>
    <w:rsid w:val="00DE77EF"/>
    <w:rsid w:val="00DF068E"/>
    <w:rsid w:val="00DF0C20"/>
    <w:rsid w:val="00DF19EC"/>
    <w:rsid w:val="00DF3E6B"/>
    <w:rsid w:val="00DF46FE"/>
    <w:rsid w:val="00DF58F8"/>
    <w:rsid w:val="00E000E7"/>
    <w:rsid w:val="00E00E6E"/>
    <w:rsid w:val="00E02C40"/>
    <w:rsid w:val="00E02F63"/>
    <w:rsid w:val="00E0399F"/>
    <w:rsid w:val="00E03F3D"/>
    <w:rsid w:val="00E06594"/>
    <w:rsid w:val="00E12D3B"/>
    <w:rsid w:val="00E15B3D"/>
    <w:rsid w:val="00E15C80"/>
    <w:rsid w:val="00E162C1"/>
    <w:rsid w:val="00E17012"/>
    <w:rsid w:val="00E17902"/>
    <w:rsid w:val="00E20E16"/>
    <w:rsid w:val="00E23A27"/>
    <w:rsid w:val="00E23A39"/>
    <w:rsid w:val="00E251B2"/>
    <w:rsid w:val="00E30F9F"/>
    <w:rsid w:val="00E31D6B"/>
    <w:rsid w:val="00E324B6"/>
    <w:rsid w:val="00E345FE"/>
    <w:rsid w:val="00E35918"/>
    <w:rsid w:val="00E3691D"/>
    <w:rsid w:val="00E36FB2"/>
    <w:rsid w:val="00E3764D"/>
    <w:rsid w:val="00E3766D"/>
    <w:rsid w:val="00E37A60"/>
    <w:rsid w:val="00E40920"/>
    <w:rsid w:val="00E41BBE"/>
    <w:rsid w:val="00E41FCA"/>
    <w:rsid w:val="00E42293"/>
    <w:rsid w:val="00E43F92"/>
    <w:rsid w:val="00E447B9"/>
    <w:rsid w:val="00E45145"/>
    <w:rsid w:val="00E45731"/>
    <w:rsid w:val="00E45AD8"/>
    <w:rsid w:val="00E45FA5"/>
    <w:rsid w:val="00E4691A"/>
    <w:rsid w:val="00E47499"/>
    <w:rsid w:val="00E47560"/>
    <w:rsid w:val="00E4775F"/>
    <w:rsid w:val="00E502BA"/>
    <w:rsid w:val="00E5097C"/>
    <w:rsid w:val="00E51397"/>
    <w:rsid w:val="00E52CF8"/>
    <w:rsid w:val="00E5412D"/>
    <w:rsid w:val="00E5516B"/>
    <w:rsid w:val="00E56C90"/>
    <w:rsid w:val="00E56CCA"/>
    <w:rsid w:val="00E57529"/>
    <w:rsid w:val="00E578F9"/>
    <w:rsid w:val="00E61528"/>
    <w:rsid w:val="00E62715"/>
    <w:rsid w:val="00E62A61"/>
    <w:rsid w:val="00E63641"/>
    <w:rsid w:val="00E64824"/>
    <w:rsid w:val="00E66877"/>
    <w:rsid w:val="00E67719"/>
    <w:rsid w:val="00E71419"/>
    <w:rsid w:val="00E73D71"/>
    <w:rsid w:val="00E75D9C"/>
    <w:rsid w:val="00E774F8"/>
    <w:rsid w:val="00E775AE"/>
    <w:rsid w:val="00E775FF"/>
    <w:rsid w:val="00E80053"/>
    <w:rsid w:val="00E81B10"/>
    <w:rsid w:val="00E82D72"/>
    <w:rsid w:val="00E84958"/>
    <w:rsid w:val="00E84F5D"/>
    <w:rsid w:val="00E85457"/>
    <w:rsid w:val="00E85966"/>
    <w:rsid w:val="00E87E9B"/>
    <w:rsid w:val="00E9040C"/>
    <w:rsid w:val="00E90D2F"/>
    <w:rsid w:val="00E91225"/>
    <w:rsid w:val="00E9251D"/>
    <w:rsid w:val="00E92C72"/>
    <w:rsid w:val="00E92E71"/>
    <w:rsid w:val="00EA3923"/>
    <w:rsid w:val="00EA6A19"/>
    <w:rsid w:val="00EB005D"/>
    <w:rsid w:val="00EB04EE"/>
    <w:rsid w:val="00EB2BEE"/>
    <w:rsid w:val="00EB311C"/>
    <w:rsid w:val="00EB3154"/>
    <w:rsid w:val="00EB537F"/>
    <w:rsid w:val="00EB5404"/>
    <w:rsid w:val="00EB6BAE"/>
    <w:rsid w:val="00EB6BD0"/>
    <w:rsid w:val="00EB7E1F"/>
    <w:rsid w:val="00EC1C16"/>
    <w:rsid w:val="00EC2426"/>
    <w:rsid w:val="00EC25CE"/>
    <w:rsid w:val="00EC29CC"/>
    <w:rsid w:val="00EC34E9"/>
    <w:rsid w:val="00EC39CE"/>
    <w:rsid w:val="00EC4AE6"/>
    <w:rsid w:val="00EC5C0D"/>
    <w:rsid w:val="00EC6C59"/>
    <w:rsid w:val="00EC724C"/>
    <w:rsid w:val="00EC7546"/>
    <w:rsid w:val="00ED11B6"/>
    <w:rsid w:val="00ED2B00"/>
    <w:rsid w:val="00ED3C1B"/>
    <w:rsid w:val="00ED4465"/>
    <w:rsid w:val="00ED5645"/>
    <w:rsid w:val="00ED6DFF"/>
    <w:rsid w:val="00ED7FA5"/>
    <w:rsid w:val="00EE112C"/>
    <w:rsid w:val="00EE11B9"/>
    <w:rsid w:val="00EE198C"/>
    <w:rsid w:val="00EE3B7C"/>
    <w:rsid w:val="00EE3F86"/>
    <w:rsid w:val="00EE5342"/>
    <w:rsid w:val="00EE55A0"/>
    <w:rsid w:val="00EF1156"/>
    <w:rsid w:val="00EF45FA"/>
    <w:rsid w:val="00EF461C"/>
    <w:rsid w:val="00EF5114"/>
    <w:rsid w:val="00EF519F"/>
    <w:rsid w:val="00EF5986"/>
    <w:rsid w:val="00EF63CE"/>
    <w:rsid w:val="00F01FB1"/>
    <w:rsid w:val="00F033B3"/>
    <w:rsid w:val="00F05A1C"/>
    <w:rsid w:val="00F06555"/>
    <w:rsid w:val="00F06574"/>
    <w:rsid w:val="00F06C81"/>
    <w:rsid w:val="00F1134E"/>
    <w:rsid w:val="00F12954"/>
    <w:rsid w:val="00F12FF9"/>
    <w:rsid w:val="00F13110"/>
    <w:rsid w:val="00F160F6"/>
    <w:rsid w:val="00F1661E"/>
    <w:rsid w:val="00F170C0"/>
    <w:rsid w:val="00F20438"/>
    <w:rsid w:val="00F20DE4"/>
    <w:rsid w:val="00F20EF9"/>
    <w:rsid w:val="00F22BC5"/>
    <w:rsid w:val="00F2453C"/>
    <w:rsid w:val="00F24999"/>
    <w:rsid w:val="00F25513"/>
    <w:rsid w:val="00F311E3"/>
    <w:rsid w:val="00F312AF"/>
    <w:rsid w:val="00F32C8D"/>
    <w:rsid w:val="00F346BE"/>
    <w:rsid w:val="00F348E1"/>
    <w:rsid w:val="00F40E8B"/>
    <w:rsid w:val="00F415F5"/>
    <w:rsid w:val="00F41EF1"/>
    <w:rsid w:val="00F43CFF"/>
    <w:rsid w:val="00F4560B"/>
    <w:rsid w:val="00F4674A"/>
    <w:rsid w:val="00F50707"/>
    <w:rsid w:val="00F53D65"/>
    <w:rsid w:val="00F55F6F"/>
    <w:rsid w:val="00F56F12"/>
    <w:rsid w:val="00F5766A"/>
    <w:rsid w:val="00F57C66"/>
    <w:rsid w:val="00F61C5D"/>
    <w:rsid w:val="00F62605"/>
    <w:rsid w:val="00F63A6A"/>
    <w:rsid w:val="00F65091"/>
    <w:rsid w:val="00F6607D"/>
    <w:rsid w:val="00F676CC"/>
    <w:rsid w:val="00F6779D"/>
    <w:rsid w:val="00F71D8F"/>
    <w:rsid w:val="00F72056"/>
    <w:rsid w:val="00F72AE4"/>
    <w:rsid w:val="00F73533"/>
    <w:rsid w:val="00F75165"/>
    <w:rsid w:val="00F75A20"/>
    <w:rsid w:val="00F7768F"/>
    <w:rsid w:val="00F776F2"/>
    <w:rsid w:val="00F810B9"/>
    <w:rsid w:val="00F8385D"/>
    <w:rsid w:val="00F85395"/>
    <w:rsid w:val="00F861D0"/>
    <w:rsid w:val="00F86674"/>
    <w:rsid w:val="00F86C73"/>
    <w:rsid w:val="00F90FC1"/>
    <w:rsid w:val="00F910BB"/>
    <w:rsid w:val="00F91E88"/>
    <w:rsid w:val="00F9563A"/>
    <w:rsid w:val="00F95A9B"/>
    <w:rsid w:val="00F9649D"/>
    <w:rsid w:val="00FA07E9"/>
    <w:rsid w:val="00FA21CC"/>
    <w:rsid w:val="00FA2710"/>
    <w:rsid w:val="00FA2A4C"/>
    <w:rsid w:val="00FA3110"/>
    <w:rsid w:val="00FA5235"/>
    <w:rsid w:val="00FA5479"/>
    <w:rsid w:val="00FA5CF8"/>
    <w:rsid w:val="00FA662E"/>
    <w:rsid w:val="00FB05AE"/>
    <w:rsid w:val="00FB2BB4"/>
    <w:rsid w:val="00FB3087"/>
    <w:rsid w:val="00FB37B9"/>
    <w:rsid w:val="00FB6B16"/>
    <w:rsid w:val="00FB7F35"/>
    <w:rsid w:val="00FC16A3"/>
    <w:rsid w:val="00FC2B68"/>
    <w:rsid w:val="00FC3078"/>
    <w:rsid w:val="00FC5272"/>
    <w:rsid w:val="00FC59AC"/>
    <w:rsid w:val="00FC5DD5"/>
    <w:rsid w:val="00FC6090"/>
    <w:rsid w:val="00FC7F88"/>
    <w:rsid w:val="00FD0CCA"/>
    <w:rsid w:val="00FD1ADB"/>
    <w:rsid w:val="00FD1D27"/>
    <w:rsid w:val="00FD2966"/>
    <w:rsid w:val="00FD2D8F"/>
    <w:rsid w:val="00FD3DDE"/>
    <w:rsid w:val="00FD606D"/>
    <w:rsid w:val="00FD60D8"/>
    <w:rsid w:val="00FD62BE"/>
    <w:rsid w:val="00FD70A3"/>
    <w:rsid w:val="00FE04A7"/>
    <w:rsid w:val="00FE0878"/>
    <w:rsid w:val="00FE2C19"/>
    <w:rsid w:val="00FE37B7"/>
    <w:rsid w:val="00FE4AA7"/>
    <w:rsid w:val="00FE5FB4"/>
    <w:rsid w:val="00FE6204"/>
    <w:rsid w:val="00FF0394"/>
    <w:rsid w:val="00FF0886"/>
    <w:rsid w:val="00FF0FDD"/>
    <w:rsid w:val="00FF1125"/>
    <w:rsid w:val="00FF161C"/>
    <w:rsid w:val="00FF315C"/>
    <w:rsid w:val="00FF4512"/>
    <w:rsid w:val="00FF5097"/>
    <w:rsid w:val="00FF568B"/>
    <w:rsid w:val="00FF5778"/>
    <w:rsid w:val="00FF7135"/>
    <w:rsid w:val="00FF79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1E9CDB"/>
  <w15:chartTrackingRefBased/>
  <w15:docId w15:val="{80E2466B-4112-4669-9139-33C608EDD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B185F"/>
    <w:rPr>
      <w:sz w:val="24"/>
      <w:szCs w:val="24"/>
      <w:lang w:val="en-GB"/>
    </w:rPr>
  </w:style>
  <w:style w:type="paragraph" w:styleId="1">
    <w:name w:val="heading 1"/>
    <w:basedOn w:val="a"/>
    <w:next w:val="a"/>
    <w:qFormat/>
    <w:rsid w:val="002E67CE"/>
    <w:pPr>
      <w:keepNext/>
      <w:spacing w:before="240" w:after="60"/>
      <w:outlineLvl w:val="0"/>
    </w:pPr>
    <w:rPr>
      <w:rFonts w:ascii="Arial" w:hAnsi="Arial" w:cs="Arial"/>
      <w:b/>
      <w:bCs/>
      <w:kern w:val="32"/>
      <w:sz w:val="32"/>
      <w:szCs w:val="32"/>
    </w:rPr>
  </w:style>
  <w:style w:type="paragraph" w:styleId="2">
    <w:name w:val="heading 2"/>
    <w:basedOn w:val="a"/>
    <w:next w:val="a"/>
    <w:qFormat/>
    <w:rsid w:val="002E67CE"/>
    <w:pPr>
      <w:keepNext/>
      <w:spacing w:before="240" w:after="60"/>
      <w:outlineLvl w:val="1"/>
    </w:pPr>
    <w:rPr>
      <w:rFonts w:ascii="Arial" w:hAnsi="Arial" w:cs="Arial"/>
      <w:b/>
      <w:bCs/>
      <w:i/>
      <w:iCs/>
      <w:sz w:val="28"/>
      <w:szCs w:val="28"/>
    </w:rPr>
  </w:style>
  <w:style w:type="paragraph" w:styleId="3">
    <w:name w:val="heading 3"/>
    <w:basedOn w:val="a"/>
    <w:qFormat/>
    <w:rsid w:val="00DB185F"/>
    <w:pPr>
      <w:keepNext/>
      <w:ind w:left="720"/>
      <w:jc w:val="both"/>
      <w:outlineLvl w:val="2"/>
    </w:pPr>
    <w:rPr>
      <w:rFonts w:ascii="Tahoma" w:hAnsi="Tahoma" w:cs="Tahoma"/>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B185F"/>
    <w:pPr>
      <w:spacing w:before="100" w:beforeAutospacing="1" w:after="100" w:afterAutospacing="1"/>
    </w:pPr>
    <w:rPr>
      <w:rFonts w:ascii="Georgia" w:hAnsi="Georgia"/>
      <w:color w:val="000000"/>
      <w:sz w:val="21"/>
      <w:szCs w:val="21"/>
    </w:rPr>
  </w:style>
  <w:style w:type="character" w:styleId="a4">
    <w:name w:val="annotation reference"/>
    <w:rsid w:val="00840B95"/>
    <w:rPr>
      <w:sz w:val="16"/>
      <w:szCs w:val="16"/>
    </w:rPr>
  </w:style>
  <w:style w:type="paragraph" w:styleId="a5">
    <w:name w:val="annotation text"/>
    <w:basedOn w:val="a"/>
    <w:link w:val="a6"/>
    <w:rsid w:val="00840B95"/>
    <w:rPr>
      <w:sz w:val="20"/>
      <w:szCs w:val="20"/>
      <w:lang w:val="x-none"/>
    </w:rPr>
  </w:style>
  <w:style w:type="character" w:customStyle="1" w:styleId="a6">
    <w:name w:val="批注文字 字符"/>
    <w:link w:val="a5"/>
    <w:rsid w:val="00840B95"/>
    <w:rPr>
      <w:lang w:eastAsia="zh-CN"/>
    </w:rPr>
  </w:style>
  <w:style w:type="paragraph" w:styleId="a7">
    <w:name w:val="annotation subject"/>
    <w:basedOn w:val="a5"/>
    <w:next w:val="a5"/>
    <w:link w:val="a8"/>
    <w:rsid w:val="00840B95"/>
    <w:rPr>
      <w:b/>
      <w:bCs/>
    </w:rPr>
  </w:style>
  <w:style w:type="character" w:customStyle="1" w:styleId="a8">
    <w:name w:val="批注主题 字符"/>
    <w:link w:val="a7"/>
    <w:rsid w:val="00840B95"/>
    <w:rPr>
      <w:b/>
      <w:bCs/>
      <w:lang w:eastAsia="zh-CN"/>
    </w:rPr>
  </w:style>
  <w:style w:type="paragraph" w:styleId="a9">
    <w:name w:val="Balloon Text"/>
    <w:basedOn w:val="a"/>
    <w:link w:val="aa"/>
    <w:rsid w:val="00840B95"/>
    <w:rPr>
      <w:rFonts w:ascii="Tahoma" w:hAnsi="Tahoma"/>
      <w:sz w:val="16"/>
      <w:szCs w:val="16"/>
      <w:lang w:val="x-none"/>
    </w:rPr>
  </w:style>
  <w:style w:type="character" w:customStyle="1" w:styleId="aa">
    <w:name w:val="批注框文本 字符"/>
    <w:link w:val="a9"/>
    <w:rsid w:val="00840B95"/>
    <w:rPr>
      <w:rFonts w:ascii="Tahoma" w:hAnsi="Tahoma" w:cs="Tahoma"/>
      <w:sz w:val="16"/>
      <w:szCs w:val="16"/>
      <w:lang w:eastAsia="zh-CN"/>
    </w:rPr>
  </w:style>
  <w:style w:type="paragraph" w:styleId="ab">
    <w:name w:val="header"/>
    <w:basedOn w:val="a"/>
    <w:link w:val="ac"/>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ac">
    <w:name w:val="页眉 字符"/>
    <w:link w:val="ab"/>
    <w:uiPriority w:val="99"/>
    <w:rsid w:val="008A4DCC"/>
    <w:rPr>
      <w:rFonts w:ascii="Trebuchet MS" w:eastAsia="Calibri" w:hAnsi="Trebuchet MS" w:cs="Tahoma"/>
      <w:sz w:val="22"/>
      <w:lang w:eastAsia="en-US"/>
    </w:rPr>
  </w:style>
  <w:style w:type="paragraph" w:styleId="ad">
    <w:name w:val="footer"/>
    <w:basedOn w:val="a"/>
    <w:link w:val="ae"/>
    <w:uiPriority w:val="99"/>
    <w:rsid w:val="00AD5D5A"/>
    <w:pPr>
      <w:tabs>
        <w:tab w:val="center" w:pos="4513"/>
        <w:tab w:val="right" w:pos="9026"/>
      </w:tabs>
    </w:pPr>
    <w:rPr>
      <w:lang w:val="x-none"/>
    </w:rPr>
  </w:style>
  <w:style w:type="character" w:customStyle="1" w:styleId="ae">
    <w:name w:val="页脚 字符"/>
    <w:link w:val="ad"/>
    <w:uiPriority w:val="99"/>
    <w:rsid w:val="00AD5D5A"/>
    <w:rPr>
      <w:sz w:val="24"/>
      <w:szCs w:val="24"/>
      <w:lang w:eastAsia="zh-CN"/>
    </w:rPr>
  </w:style>
  <w:style w:type="table" w:styleId="af">
    <w:name w:val="Table Grid"/>
    <w:basedOn w:val="a1"/>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footnote text"/>
    <w:basedOn w:val="a"/>
    <w:link w:val="af1"/>
    <w:rsid w:val="00990F89"/>
    <w:pPr>
      <w:snapToGrid w:val="0"/>
    </w:pPr>
    <w:rPr>
      <w:sz w:val="18"/>
      <w:szCs w:val="18"/>
    </w:rPr>
  </w:style>
  <w:style w:type="character" w:customStyle="1" w:styleId="af1">
    <w:name w:val="脚注文本 字符"/>
    <w:basedOn w:val="a0"/>
    <w:link w:val="af0"/>
    <w:rsid w:val="00990F89"/>
    <w:rPr>
      <w:sz w:val="18"/>
      <w:szCs w:val="18"/>
      <w:lang w:val="en-GB"/>
    </w:rPr>
  </w:style>
  <w:style w:type="character" w:styleId="af2">
    <w:name w:val="footnote reference"/>
    <w:basedOn w:val="a0"/>
    <w:rsid w:val="00990F89"/>
    <w:rPr>
      <w:vertAlign w:val="superscript"/>
    </w:rPr>
  </w:style>
  <w:style w:type="character" w:styleId="af3">
    <w:name w:val="Hyperlink"/>
    <w:basedOn w:val="a0"/>
    <w:rsid w:val="00A85236"/>
    <w:rPr>
      <w:color w:val="467886" w:themeColor="hyperlink"/>
      <w:u w:val="single"/>
    </w:rPr>
  </w:style>
  <w:style w:type="character" w:styleId="af4">
    <w:name w:val="Unresolved Mention"/>
    <w:basedOn w:val="a0"/>
    <w:uiPriority w:val="99"/>
    <w:semiHidden/>
    <w:unhideWhenUsed/>
    <w:rsid w:val="00A852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66">
      <w:bodyDiv w:val="1"/>
      <w:marLeft w:val="0"/>
      <w:marRight w:val="0"/>
      <w:marTop w:val="0"/>
      <w:marBottom w:val="0"/>
      <w:divBdr>
        <w:top w:val="none" w:sz="0" w:space="0" w:color="auto"/>
        <w:left w:val="none" w:sz="0" w:space="0" w:color="auto"/>
        <w:bottom w:val="none" w:sz="0" w:space="0" w:color="auto"/>
        <w:right w:val="none" w:sz="0" w:space="0" w:color="auto"/>
      </w:divBdr>
      <w:divsChild>
        <w:div w:id="796989492">
          <w:marLeft w:val="480"/>
          <w:marRight w:val="0"/>
          <w:marTop w:val="0"/>
          <w:marBottom w:val="0"/>
          <w:divBdr>
            <w:top w:val="none" w:sz="0" w:space="0" w:color="auto"/>
            <w:left w:val="none" w:sz="0" w:space="0" w:color="auto"/>
            <w:bottom w:val="none" w:sz="0" w:space="0" w:color="auto"/>
            <w:right w:val="none" w:sz="0" w:space="0" w:color="auto"/>
          </w:divBdr>
          <w:divsChild>
            <w:div w:id="177806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2991">
      <w:bodyDiv w:val="1"/>
      <w:marLeft w:val="0"/>
      <w:marRight w:val="0"/>
      <w:marTop w:val="0"/>
      <w:marBottom w:val="0"/>
      <w:divBdr>
        <w:top w:val="none" w:sz="0" w:space="0" w:color="auto"/>
        <w:left w:val="none" w:sz="0" w:space="0" w:color="auto"/>
        <w:bottom w:val="none" w:sz="0" w:space="0" w:color="auto"/>
        <w:right w:val="none" w:sz="0" w:space="0" w:color="auto"/>
      </w:divBdr>
    </w:div>
    <w:div w:id="33846505">
      <w:bodyDiv w:val="1"/>
      <w:marLeft w:val="0"/>
      <w:marRight w:val="0"/>
      <w:marTop w:val="0"/>
      <w:marBottom w:val="0"/>
      <w:divBdr>
        <w:top w:val="none" w:sz="0" w:space="0" w:color="auto"/>
        <w:left w:val="none" w:sz="0" w:space="0" w:color="auto"/>
        <w:bottom w:val="none" w:sz="0" w:space="0" w:color="auto"/>
        <w:right w:val="none" w:sz="0" w:space="0" w:color="auto"/>
      </w:divBdr>
    </w:div>
    <w:div w:id="47531465">
      <w:bodyDiv w:val="1"/>
      <w:marLeft w:val="0"/>
      <w:marRight w:val="0"/>
      <w:marTop w:val="0"/>
      <w:marBottom w:val="0"/>
      <w:divBdr>
        <w:top w:val="none" w:sz="0" w:space="0" w:color="auto"/>
        <w:left w:val="none" w:sz="0" w:space="0" w:color="auto"/>
        <w:bottom w:val="none" w:sz="0" w:space="0" w:color="auto"/>
        <w:right w:val="none" w:sz="0" w:space="0" w:color="auto"/>
      </w:divBdr>
    </w:div>
    <w:div w:id="77757316">
      <w:bodyDiv w:val="1"/>
      <w:marLeft w:val="0"/>
      <w:marRight w:val="0"/>
      <w:marTop w:val="0"/>
      <w:marBottom w:val="0"/>
      <w:divBdr>
        <w:top w:val="none" w:sz="0" w:space="0" w:color="auto"/>
        <w:left w:val="none" w:sz="0" w:space="0" w:color="auto"/>
        <w:bottom w:val="none" w:sz="0" w:space="0" w:color="auto"/>
        <w:right w:val="none" w:sz="0" w:space="0" w:color="auto"/>
      </w:divBdr>
    </w:div>
    <w:div w:id="101338339">
      <w:bodyDiv w:val="1"/>
      <w:marLeft w:val="0"/>
      <w:marRight w:val="0"/>
      <w:marTop w:val="0"/>
      <w:marBottom w:val="0"/>
      <w:divBdr>
        <w:top w:val="none" w:sz="0" w:space="0" w:color="auto"/>
        <w:left w:val="none" w:sz="0" w:space="0" w:color="auto"/>
        <w:bottom w:val="none" w:sz="0" w:space="0" w:color="auto"/>
        <w:right w:val="none" w:sz="0" w:space="0" w:color="auto"/>
      </w:divBdr>
    </w:div>
    <w:div w:id="165559778">
      <w:bodyDiv w:val="1"/>
      <w:marLeft w:val="0"/>
      <w:marRight w:val="0"/>
      <w:marTop w:val="0"/>
      <w:marBottom w:val="0"/>
      <w:divBdr>
        <w:top w:val="none" w:sz="0" w:space="0" w:color="auto"/>
        <w:left w:val="none" w:sz="0" w:space="0" w:color="auto"/>
        <w:bottom w:val="none" w:sz="0" w:space="0" w:color="auto"/>
        <w:right w:val="none" w:sz="0" w:space="0" w:color="auto"/>
      </w:divBdr>
      <w:divsChild>
        <w:div w:id="288778775">
          <w:marLeft w:val="480"/>
          <w:marRight w:val="0"/>
          <w:marTop w:val="0"/>
          <w:marBottom w:val="0"/>
          <w:divBdr>
            <w:top w:val="none" w:sz="0" w:space="0" w:color="auto"/>
            <w:left w:val="none" w:sz="0" w:space="0" w:color="auto"/>
            <w:bottom w:val="none" w:sz="0" w:space="0" w:color="auto"/>
            <w:right w:val="none" w:sz="0" w:space="0" w:color="auto"/>
          </w:divBdr>
          <w:divsChild>
            <w:div w:id="15091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71357">
      <w:bodyDiv w:val="1"/>
      <w:marLeft w:val="0"/>
      <w:marRight w:val="0"/>
      <w:marTop w:val="0"/>
      <w:marBottom w:val="0"/>
      <w:divBdr>
        <w:top w:val="none" w:sz="0" w:space="0" w:color="auto"/>
        <w:left w:val="none" w:sz="0" w:space="0" w:color="auto"/>
        <w:bottom w:val="none" w:sz="0" w:space="0" w:color="auto"/>
        <w:right w:val="none" w:sz="0" w:space="0" w:color="auto"/>
      </w:divBdr>
    </w:div>
    <w:div w:id="288633634">
      <w:bodyDiv w:val="1"/>
      <w:marLeft w:val="0"/>
      <w:marRight w:val="0"/>
      <w:marTop w:val="0"/>
      <w:marBottom w:val="0"/>
      <w:divBdr>
        <w:top w:val="none" w:sz="0" w:space="0" w:color="auto"/>
        <w:left w:val="none" w:sz="0" w:space="0" w:color="auto"/>
        <w:bottom w:val="none" w:sz="0" w:space="0" w:color="auto"/>
        <w:right w:val="none" w:sz="0" w:space="0" w:color="auto"/>
      </w:divBdr>
      <w:divsChild>
        <w:div w:id="1505559039">
          <w:marLeft w:val="480"/>
          <w:marRight w:val="0"/>
          <w:marTop w:val="0"/>
          <w:marBottom w:val="0"/>
          <w:divBdr>
            <w:top w:val="none" w:sz="0" w:space="0" w:color="auto"/>
            <w:left w:val="none" w:sz="0" w:space="0" w:color="auto"/>
            <w:bottom w:val="none" w:sz="0" w:space="0" w:color="auto"/>
            <w:right w:val="none" w:sz="0" w:space="0" w:color="auto"/>
          </w:divBdr>
          <w:divsChild>
            <w:div w:id="10447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796126">
      <w:bodyDiv w:val="1"/>
      <w:marLeft w:val="0"/>
      <w:marRight w:val="0"/>
      <w:marTop w:val="0"/>
      <w:marBottom w:val="0"/>
      <w:divBdr>
        <w:top w:val="none" w:sz="0" w:space="0" w:color="auto"/>
        <w:left w:val="none" w:sz="0" w:space="0" w:color="auto"/>
        <w:bottom w:val="none" w:sz="0" w:space="0" w:color="auto"/>
        <w:right w:val="none" w:sz="0" w:space="0" w:color="auto"/>
      </w:divBdr>
      <w:divsChild>
        <w:div w:id="1982230193">
          <w:marLeft w:val="480"/>
          <w:marRight w:val="0"/>
          <w:marTop w:val="0"/>
          <w:marBottom w:val="0"/>
          <w:divBdr>
            <w:top w:val="none" w:sz="0" w:space="0" w:color="auto"/>
            <w:left w:val="none" w:sz="0" w:space="0" w:color="auto"/>
            <w:bottom w:val="none" w:sz="0" w:space="0" w:color="auto"/>
            <w:right w:val="none" w:sz="0" w:space="0" w:color="auto"/>
          </w:divBdr>
          <w:divsChild>
            <w:div w:id="16366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511641">
      <w:bodyDiv w:val="1"/>
      <w:marLeft w:val="0"/>
      <w:marRight w:val="0"/>
      <w:marTop w:val="0"/>
      <w:marBottom w:val="0"/>
      <w:divBdr>
        <w:top w:val="none" w:sz="0" w:space="0" w:color="auto"/>
        <w:left w:val="none" w:sz="0" w:space="0" w:color="auto"/>
        <w:bottom w:val="none" w:sz="0" w:space="0" w:color="auto"/>
        <w:right w:val="none" w:sz="0" w:space="0" w:color="auto"/>
      </w:divBdr>
    </w:div>
    <w:div w:id="493764329">
      <w:bodyDiv w:val="1"/>
      <w:marLeft w:val="0"/>
      <w:marRight w:val="0"/>
      <w:marTop w:val="0"/>
      <w:marBottom w:val="0"/>
      <w:divBdr>
        <w:top w:val="none" w:sz="0" w:space="0" w:color="auto"/>
        <w:left w:val="none" w:sz="0" w:space="0" w:color="auto"/>
        <w:bottom w:val="none" w:sz="0" w:space="0" w:color="auto"/>
        <w:right w:val="none" w:sz="0" w:space="0" w:color="auto"/>
      </w:divBdr>
      <w:divsChild>
        <w:div w:id="1865357955">
          <w:marLeft w:val="480"/>
          <w:marRight w:val="0"/>
          <w:marTop w:val="0"/>
          <w:marBottom w:val="0"/>
          <w:divBdr>
            <w:top w:val="none" w:sz="0" w:space="0" w:color="auto"/>
            <w:left w:val="none" w:sz="0" w:space="0" w:color="auto"/>
            <w:bottom w:val="none" w:sz="0" w:space="0" w:color="auto"/>
            <w:right w:val="none" w:sz="0" w:space="0" w:color="auto"/>
          </w:divBdr>
          <w:divsChild>
            <w:div w:id="96535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27565602">
      <w:bodyDiv w:val="1"/>
      <w:marLeft w:val="0"/>
      <w:marRight w:val="0"/>
      <w:marTop w:val="0"/>
      <w:marBottom w:val="0"/>
      <w:divBdr>
        <w:top w:val="none" w:sz="0" w:space="0" w:color="auto"/>
        <w:left w:val="none" w:sz="0" w:space="0" w:color="auto"/>
        <w:bottom w:val="none" w:sz="0" w:space="0" w:color="auto"/>
        <w:right w:val="none" w:sz="0" w:space="0" w:color="auto"/>
      </w:divBdr>
      <w:divsChild>
        <w:div w:id="2053384599">
          <w:marLeft w:val="480"/>
          <w:marRight w:val="0"/>
          <w:marTop w:val="0"/>
          <w:marBottom w:val="0"/>
          <w:divBdr>
            <w:top w:val="none" w:sz="0" w:space="0" w:color="auto"/>
            <w:left w:val="none" w:sz="0" w:space="0" w:color="auto"/>
            <w:bottom w:val="none" w:sz="0" w:space="0" w:color="auto"/>
            <w:right w:val="none" w:sz="0" w:space="0" w:color="auto"/>
          </w:divBdr>
          <w:divsChild>
            <w:div w:id="498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371054">
      <w:bodyDiv w:val="1"/>
      <w:marLeft w:val="0"/>
      <w:marRight w:val="0"/>
      <w:marTop w:val="0"/>
      <w:marBottom w:val="0"/>
      <w:divBdr>
        <w:top w:val="none" w:sz="0" w:space="0" w:color="auto"/>
        <w:left w:val="none" w:sz="0" w:space="0" w:color="auto"/>
        <w:bottom w:val="none" w:sz="0" w:space="0" w:color="auto"/>
        <w:right w:val="none" w:sz="0" w:space="0" w:color="auto"/>
      </w:divBdr>
    </w:div>
    <w:div w:id="730344072">
      <w:bodyDiv w:val="1"/>
      <w:marLeft w:val="0"/>
      <w:marRight w:val="0"/>
      <w:marTop w:val="0"/>
      <w:marBottom w:val="0"/>
      <w:divBdr>
        <w:top w:val="none" w:sz="0" w:space="0" w:color="auto"/>
        <w:left w:val="none" w:sz="0" w:space="0" w:color="auto"/>
        <w:bottom w:val="none" w:sz="0" w:space="0" w:color="auto"/>
        <w:right w:val="none" w:sz="0" w:space="0" w:color="auto"/>
      </w:divBdr>
      <w:divsChild>
        <w:div w:id="1100829953">
          <w:marLeft w:val="0"/>
          <w:marRight w:val="0"/>
          <w:marTop w:val="0"/>
          <w:marBottom w:val="0"/>
          <w:divBdr>
            <w:top w:val="none" w:sz="0" w:space="0" w:color="auto"/>
            <w:left w:val="none" w:sz="0" w:space="0" w:color="auto"/>
            <w:bottom w:val="none" w:sz="0" w:space="0" w:color="auto"/>
            <w:right w:val="none" w:sz="0" w:space="0" w:color="auto"/>
          </w:divBdr>
          <w:divsChild>
            <w:div w:id="27899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10250">
      <w:bodyDiv w:val="1"/>
      <w:marLeft w:val="0"/>
      <w:marRight w:val="0"/>
      <w:marTop w:val="0"/>
      <w:marBottom w:val="0"/>
      <w:divBdr>
        <w:top w:val="none" w:sz="0" w:space="0" w:color="auto"/>
        <w:left w:val="none" w:sz="0" w:space="0" w:color="auto"/>
        <w:bottom w:val="none" w:sz="0" w:space="0" w:color="auto"/>
        <w:right w:val="none" w:sz="0" w:space="0" w:color="auto"/>
      </w:divBdr>
      <w:divsChild>
        <w:div w:id="803543133">
          <w:marLeft w:val="480"/>
          <w:marRight w:val="0"/>
          <w:marTop w:val="0"/>
          <w:marBottom w:val="0"/>
          <w:divBdr>
            <w:top w:val="none" w:sz="0" w:space="0" w:color="auto"/>
            <w:left w:val="none" w:sz="0" w:space="0" w:color="auto"/>
            <w:bottom w:val="none" w:sz="0" w:space="0" w:color="auto"/>
            <w:right w:val="none" w:sz="0" w:space="0" w:color="auto"/>
          </w:divBdr>
          <w:divsChild>
            <w:div w:id="4051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195438">
      <w:bodyDiv w:val="1"/>
      <w:marLeft w:val="0"/>
      <w:marRight w:val="0"/>
      <w:marTop w:val="0"/>
      <w:marBottom w:val="0"/>
      <w:divBdr>
        <w:top w:val="none" w:sz="0" w:space="0" w:color="auto"/>
        <w:left w:val="none" w:sz="0" w:space="0" w:color="auto"/>
        <w:bottom w:val="none" w:sz="0" w:space="0" w:color="auto"/>
        <w:right w:val="none" w:sz="0" w:space="0" w:color="auto"/>
      </w:divBdr>
    </w:div>
    <w:div w:id="969557005">
      <w:bodyDiv w:val="1"/>
      <w:marLeft w:val="0"/>
      <w:marRight w:val="0"/>
      <w:marTop w:val="0"/>
      <w:marBottom w:val="0"/>
      <w:divBdr>
        <w:top w:val="none" w:sz="0" w:space="0" w:color="auto"/>
        <w:left w:val="none" w:sz="0" w:space="0" w:color="auto"/>
        <w:bottom w:val="none" w:sz="0" w:space="0" w:color="auto"/>
        <w:right w:val="none" w:sz="0" w:space="0" w:color="auto"/>
      </w:divBdr>
    </w:div>
    <w:div w:id="991181636">
      <w:bodyDiv w:val="1"/>
      <w:marLeft w:val="0"/>
      <w:marRight w:val="0"/>
      <w:marTop w:val="0"/>
      <w:marBottom w:val="0"/>
      <w:divBdr>
        <w:top w:val="none" w:sz="0" w:space="0" w:color="auto"/>
        <w:left w:val="none" w:sz="0" w:space="0" w:color="auto"/>
        <w:bottom w:val="none" w:sz="0" w:space="0" w:color="auto"/>
        <w:right w:val="none" w:sz="0" w:space="0" w:color="auto"/>
      </w:divBdr>
      <w:divsChild>
        <w:div w:id="1893886545">
          <w:marLeft w:val="480"/>
          <w:marRight w:val="0"/>
          <w:marTop w:val="0"/>
          <w:marBottom w:val="0"/>
          <w:divBdr>
            <w:top w:val="none" w:sz="0" w:space="0" w:color="auto"/>
            <w:left w:val="none" w:sz="0" w:space="0" w:color="auto"/>
            <w:bottom w:val="none" w:sz="0" w:space="0" w:color="auto"/>
            <w:right w:val="none" w:sz="0" w:space="0" w:color="auto"/>
          </w:divBdr>
          <w:divsChild>
            <w:div w:id="18187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352569">
      <w:bodyDiv w:val="1"/>
      <w:marLeft w:val="0"/>
      <w:marRight w:val="0"/>
      <w:marTop w:val="0"/>
      <w:marBottom w:val="0"/>
      <w:divBdr>
        <w:top w:val="none" w:sz="0" w:space="0" w:color="auto"/>
        <w:left w:val="none" w:sz="0" w:space="0" w:color="auto"/>
        <w:bottom w:val="none" w:sz="0" w:space="0" w:color="auto"/>
        <w:right w:val="none" w:sz="0" w:space="0" w:color="auto"/>
      </w:divBdr>
    </w:div>
    <w:div w:id="1101299596">
      <w:bodyDiv w:val="1"/>
      <w:marLeft w:val="0"/>
      <w:marRight w:val="0"/>
      <w:marTop w:val="0"/>
      <w:marBottom w:val="0"/>
      <w:divBdr>
        <w:top w:val="none" w:sz="0" w:space="0" w:color="auto"/>
        <w:left w:val="none" w:sz="0" w:space="0" w:color="auto"/>
        <w:bottom w:val="none" w:sz="0" w:space="0" w:color="auto"/>
        <w:right w:val="none" w:sz="0" w:space="0" w:color="auto"/>
      </w:divBdr>
      <w:divsChild>
        <w:div w:id="1973704942">
          <w:marLeft w:val="480"/>
          <w:marRight w:val="0"/>
          <w:marTop w:val="0"/>
          <w:marBottom w:val="0"/>
          <w:divBdr>
            <w:top w:val="none" w:sz="0" w:space="0" w:color="auto"/>
            <w:left w:val="none" w:sz="0" w:space="0" w:color="auto"/>
            <w:bottom w:val="none" w:sz="0" w:space="0" w:color="auto"/>
            <w:right w:val="none" w:sz="0" w:space="0" w:color="auto"/>
          </w:divBdr>
          <w:divsChild>
            <w:div w:id="144981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035076">
      <w:bodyDiv w:val="1"/>
      <w:marLeft w:val="0"/>
      <w:marRight w:val="0"/>
      <w:marTop w:val="0"/>
      <w:marBottom w:val="0"/>
      <w:divBdr>
        <w:top w:val="none" w:sz="0" w:space="0" w:color="auto"/>
        <w:left w:val="none" w:sz="0" w:space="0" w:color="auto"/>
        <w:bottom w:val="none" w:sz="0" w:space="0" w:color="auto"/>
        <w:right w:val="none" w:sz="0" w:space="0" w:color="auto"/>
      </w:divBdr>
      <w:divsChild>
        <w:div w:id="2010788302">
          <w:marLeft w:val="480"/>
          <w:marRight w:val="0"/>
          <w:marTop w:val="0"/>
          <w:marBottom w:val="0"/>
          <w:divBdr>
            <w:top w:val="none" w:sz="0" w:space="0" w:color="auto"/>
            <w:left w:val="none" w:sz="0" w:space="0" w:color="auto"/>
            <w:bottom w:val="none" w:sz="0" w:space="0" w:color="auto"/>
            <w:right w:val="none" w:sz="0" w:space="0" w:color="auto"/>
          </w:divBdr>
          <w:divsChild>
            <w:div w:id="34891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159884">
      <w:bodyDiv w:val="1"/>
      <w:marLeft w:val="0"/>
      <w:marRight w:val="0"/>
      <w:marTop w:val="0"/>
      <w:marBottom w:val="0"/>
      <w:divBdr>
        <w:top w:val="none" w:sz="0" w:space="0" w:color="auto"/>
        <w:left w:val="none" w:sz="0" w:space="0" w:color="auto"/>
        <w:bottom w:val="none" w:sz="0" w:space="0" w:color="auto"/>
        <w:right w:val="none" w:sz="0" w:space="0" w:color="auto"/>
      </w:divBdr>
    </w:div>
    <w:div w:id="1229338176">
      <w:bodyDiv w:val="1"/>
      <w:marLeft w:val="0"/>
      <w:marRight w:val="0"/>
      <w:marTop w:val="0"/>
      <w:marBottom w:val="0"/>
      <w:divBdr>
        <w:top w:val="none" w:sz="0" w:space="0" w:color="auto"/>
        <w:left w:val="none" w:sz="0" w:space="0" w:color="auto"/>
        <w:bottom w:val="none" w:sz="0" w:space="0" w:color="auto"/>
        <w:right w:val="none" w:sz="0" w:space="0" w:color="auto"/>
      </w:divBdr>
      <w:divsChild>
        <w:div w:id="1264193185">
          <w:marLeft w:val="480"/>
          <w:marRight w:val="0"/>
          <w:marTop w:val="0"/>
          <w:marBottom w:val="0"/>
          <w:divBdr>
            <w:top w:val="none" w:sz="0" w:space="0" w:color="auto"/>
            <w:left w:val="none" w:sz="0" w:space="0" w:color="auto"/>
            <w:bottom w:val="none" w:sz="0" w:space="0" w:color="auto"/>
            <w:right w:val="none" w:sz="0" w:space="0" w:color="auto"/>
          </w:divBdr>
          <w:divsChild>
            <w:div w:id="18043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657776">
      <w:bodyDiv w:val="1"/>
      <w:marLeft w:val="0"/>
      <w:marRight w:val="0"/>
      <w:marTop w:val="0"/>
      <w:marBottom w:val="0"/>
      <w:divBdr>
        <w:top w:val="none" w:sz="0" w:space="0" w:color="auto"/>
        <w:left w:val="none" w:sz="0" w:space="0" w:color="auto"/>
        <w:bottom w:val="none" w:sz="0" w:space="0" w:color="auto"/>
        <w:right w:val="none" w:sz="0" w:space="0" w:color="auto"/>
      </w:divBdr>
    </w:div>
    <w:div w:id="1349940952">
      <w:bodyDiv w:val="1"/>
      <w:marLeft w:val="0"/>
      <w:marRight w:val="0"/>
      <w:marTop w:val="0"/>
      <w:marBottom w:val="0"/>
      <w:divBdr>
        <w:top w:val="none" w:sz="0" w:space="0" w:color="auto"/>
        <w:left w:val="none" w:sz="0" w:space="0" w:color="auto"/>
        <w:bottom w:val="none" w:sz="0" w:space="0" w:color="auto"/>
        <w:right w:val="none" w:sz="0" w:space="0" w:color="auto"/>
      </w:divBdr>
      <w:divsChild>
        <w:div w:id="2135098504">
          <w:marLeft w:val="480"/>
          <w:marRight w:val="0"/>
          <w:marTop w:val="0"/>
          <w:marBottom w:val="0"/>
          <w:divBdr>
            <w:top w:val="none" w:sz="0" w:space="0" w:color="auto"/>
            <w:left w:val="none" w:sz="0" w:space="0" w:color="auto"/>
            <w:bottom w:val="none" w:sz="0" w:space="0" w:color="auto"/>
            <w:right w:val="none" w:sz="0" w:space="0" w:color="auto"/>
          </w:divBdr>
          <w:divsChild>
            <w:div w:id="204263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0072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68848221">
      <w:bodyDiv w:val="1"/>
      <w:marLeft w:val="0"/>
      <w:marRight w:val="0"/>
      <w:marTop w:val="0"/>
      <w:marBottom w:val="0"/>
      <w:divBdr>
        <w:top w:val="none" w:sz="0" w:space="0" w:color="auto"/>
        <w:left w:val="none" w:sz="0" w:space="0" w:color="auto"/>
        <w:bottom w:val="none" w:sz="0" w:space="0" w:color="auto"/>
        <w:right w:val="none" w:sz="0" w:space="0" w:color="auto"/>
      </w:divBdr>
    </w:div>
    <w:div w:id="1799956442">
      <w:bodyDiv w:val="1"/>
      <w:marLeft w:val="0"/>
      <w:marRight w:val="0"/>
      <w:marTop w:val="0"/>
      <w:marBottom w:val="0"/>
      <w:divBdr>
        <w:top w:val="none" w:sz="0" w:space="0" w:color="auto"/>
        <w:left w:val="none" w:sz="0" w:space="0" w:color="auto"/>
        <w:bottom w:val="none" w:sz="0" w:space="0" w:color="auto"/>
        <w:right w:val="none" w:sz="0" w:space="0" w:color="auto"/>
      </w:divBdr>
      <w:divsChild>
        <w:div w:id="362749980">
          <w:marLeft w:val="0"/>
          <w:marRight w:val="0"/>
          <w:marTop w:val="0"/>
          <w:marBottom w:val="0"/>
          <w:divBdr>
            <w:top w:val="none" w:sz="0" w:space="0" w:color="auto"/>
            <w:left w:val="none" w:sz="0" w:space="0" w:color="auto"/>
            <w:bottom w:val="none" w:sz="0" w:space="0" w:color="auto"/>
            <w:right w:val="none" w:sz="0" w:space="0" w:color="auto"/>
          </w:divBdr>
          <w:divsChild>
            <w:div w:id="94634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11511">
      <w:bodyDiv w:val="1"/>
      <w:marLeft w:val="0"/>
      <w:marRight w:val="0"/>
      <w:marTop w:val="0"/>
      <w:marBottom w:val="0"/>
      <w:divBdr>
        <w:top w:val="none" w:sz="0" w:space="0" w:color="auto"/>
        <w:left w:val="none" w:sz="0" w:space="0" w:color="auto"/>
        <w:bottom w:val="none" w:sz="0" w:space="0" w:color="auto"/>
        <w:right w:val="none" w:sz="0" w:space="0" w:color="auto"/>
      </w:divBdr>
    </w:div>
    <w:div w:id="1808618336">
      <w:bodyDiv w:val="1"/>
      <w:marLeft w:val="0"/>
      <w:marRight w:val="0"/>
      <w:marTop w:val="0"/>
      <w:marBottom w:val="0"/>
      <w:divBdr>
        <w:top w:val="none" w:sz="0" w:space="0" w:color="auto"/>
        <w:left w:val="none" w:sz="0" w:space="0" w:color="auto"/>
        <w:bottom w:val="none" w:sz="0" w:space="0" w:color="auto"/>
        <w:right w:val="none" w:sz="0" w:space="0" w:color="auto"/>
      </w:divBdr>
      <w:divsChild>
        <w:div w:id="62028471">
          <w:marLeft w:val="480"/>
          <w:marRight w:val="0"/>
          <w:marTop w:val="0"/>
          <w:marBottom w:val="0"/>
          <w:divBdr>
            <w:top w:val="none" w:sz="0" w:space="0" w:color="auto"/>
            <w:left w:val="none" w:sz="0" w:space="0" w:color="auto"/>
            <w:bottom w:val="none" w:sz="0" w:space="0" w:color="auto"/>
            <w:right w:val="none" w:sz="0" w:space="0" w:color="auto"/>
          </w:divBdr>
          <w:divsChild>
            <w:div w:id="12388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13886">
      <w:bodyDiv w:val="1"/>
      <w:marLeft w:val="0"/>
      <w:marRight w:val="0"/>
      <w:marTop w:val="0"/>
      <w:marBottom w:val="0"/>
      <w:divBdr>
        <w:top w:val="none" w:sz="0" w:space="0" w:color="auto"/>
        <w:left w:val="none" w:sz="0" w:space="0" w:color="auto"/>
        <w:bottom w:val="none" w:sz="0" w:space="0" w:color="auto"/>
        <w:right w:val="none" w:sz="0" w:space="0" w:color="auto"/>
      </w:divBdr>
      <w:divsChild>
        <w:div w:id="504780636">
          <w:marLeft w:val="480"/>
          <w:marRight w:val="0"/>
          <w:marTop w:val="0"/>
          <w:marBottom w:val="0"/>
          <w:divBdr>
            <w:top w:val="none" w:sz="0" w:space="0" w:color="auto"/>
            <w:left w:val="none" w:sz="0" w:space="0" w:color="auto"/>
            <w:bottom w:val="none" w:sz="0" w:space="0" w:color="auto"/>
            <w:right w:val="none" w:sz="0" w:space="0" w:color="auto"/>
          </w:divBdr>
          <w:divsChild>
            <w:div w:id="130797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985286">
      <w:bodyDiv w:val="1"/>
      <w:marLeft w:val="0"/>
      <w:marRight w:val="0"/>
      <w:marTop w:val="0"/>
      <w:marBottom w:val="0"/>
      <w:divBdr>
        <w:top w:val="none" w:sz="0" w:space="0" w:color="auto"/>
        <w:left w:val="none" w:sz="0" w:space="0" w:color="auto"/>
        <w:bottom w:val="none" w:sz="0" w:space="0" w:color="auto"/>
        <w:right w:val="none" w:sz="0" w:space="0" w:color="auto"/>
      </w:divBdr>
    </w:div>
    <w:div w:id="2023626377">
      <w:bodyDiv w:val="1"/>
      <w:marLeft w:val="0"/>
      <w:marRight w:val="0"/>
      <w:marTop w:val="0"/>
      <w:marBottom w:val="0"/>
      <w:divBdr>
        <w:top w:val="none" w:sz="0" w:space="0" w:color="auto"/>
        <w:left w:val="none" w:sz="0" w:space="0" w:color="auto"/>
        <w:bottom w:val="none" w:sz="0" w:space="0" w:color="auto"/>
        <w:right w:val="none" w:sz="0" w:space="0" w:color="auto"/>
      </w:divBdr>
    </w:div>
    <w:div w:id="2058509475">
      <w:bodyDiv w:val="1"/>
      <w:marLeft w:val="0"/>
      <w:marRight w:val="0"/>
      <w:marTop w:val="0"/>
      <w:marBottom w:val="0"/>
      <w:divBdr>
        <w:top w:val="none" w:sz="0" w:space="0" w:color="auto"/>
        <w:left w:val="none" w:sz="0" w:space="0" w:color="auto"/>
        <w:bottom w:val="none" w:sz="0" w:space="0" w:color="auto"/>
        <w:right w:val="none" w:sz="0" w:space="0" w:color="auto"/>
      </w:divBdr>
    </w:div>
    <w:div w:id="2059550560">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10</Pages>
  <Words>3444</Words>
  <Characters>19359</Characters>
  <Application>Microsoft Office Word</Application>
  <DocSecurity>0</DocSecurity>
  <Lines>395</Lines>
  <Paragraphs>91</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梦瑶 刘</cp:lastModifiedBy>
  <cp:revision>7</cp:revision>
  <cp:lastPrinted>2011-03-31T06:57:00Z</cp:lastPrinted>
  <dcterms:created xsi:type="dcterms:W3CDTF">2024-11-18T11:57:00Z</dcterms:created>
  <dcterms:modified xsi:type="dcterms:W3CDTF">2024-11-18T13:17:00Z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ec70c6160340cebdb72f79515610ab8a65c40b5015bb31492dfe7c3879c491ab</vt:lpwstr>
  </property>
</Properties>
</file>