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DB79B3" w14:textId="77777777" w:rsidR="00BE272B" w:rsidRDefault="00BE272B" w:rsidP="00BE272B">
      <w:pPr>
        <w:rPr>
          <w:b/>
          <w:bCs/>
        </w:rPr>
      </w:pPr>
      <w:r>
        <w:rPr>
          <w:b/>
          <w:bCs/>
        </w:rPr>
        <w:t>Student Name: Wate Felo</w:t>
      </w:r>
    </w:p>
    <w:p w14:paraId="66D88EFB" w14:textId="77777777" w:rsidR="00BE272B" w:rsidRDefault="00BE272B" w:rsidP="00BE272B">
      <w:pPr>
        <w:rPr>
          <w:b/>
          <w:bCs/>
        </w:rPr>
      </w:pPr>
    </w:p>
    <w:p w14:paraId="1CF233EA" w14:textId="77777777" w:rsidR="00BE272B" w:rsidRDefault="00BE272B" w:rsidP="00BE272B">
      <w:pPr>
        <w:rPr>
          <w:b/>
          <w:bCs/>
        </w:rPr>
      </w:pPr>
    </w:p>
    <w:p w14:paraId="12BE4DBC" w14:textId="77777777" w:rsidR="00BE272B" w:rsidRDefault="00BE272B" w:rsidP="00BE272B">
      <w:pPr>
        <w:rPr>
          <w:b/>
          <w:bCs/>
        </w:rPr>
      </w:pPr>
    </w:p>
    <w:p w14:paraId="29B8E1D7" w14:textId="77777777" w:rsidR="00BE272B" w:rsidRDefault="00BE272B" w:rsidP="00BE272B">
      <w:pPr>
        <w:rPr>
          <w:b/>
          <w:bCs/>
        </w:rPr>
      </w:pPr>
      <w:r>
        <w:rPr>
          <w:b/>
          <w:bCs/>
        </w:rPr>
        <w:t>Student ID Number: 2413826</w:t>
      </w:r>
    </w:p>
    <w:p w14:paraId="34BCC5F4" w14:textId="77777777" w:rsidR="00BE272B" w:rsidRDefault="00BE272B" w:rsidP="00BE272B">
      <w:pPr>
        <w:rPr>
          <w:b/>
          <w:bCs/>
        </w:rPr>
      </w:pPr>
    </w:p>
    <w:p w14:paraId="4902FB1B" w14:textId="77777777" w:rsidR="00BE272B" w:rsidRDefault="00BE272B" w:rsidP="00BE272B">
      <w:pPr>
        <w:rPr>
          <w:b/>
          <w:bCs/>
        </w:rPr>
      </w:pPr>
    </w:p>
    <w:p w14:paraId="12681001" w14:textId="77777777" w:rsidR="00BE272B" w:rsidRDefault="00BE272B" w:rsidP="00BE272B">
      <w:pPr>
        <w:rPr>
          <w:b/>
          <w:bCs/>
        </w:rPr>
      </w:pPr>
      <w:r>
        <w:rPr>
          <w:b/>
          <w:bCs/>
        </w:rPr>
        <w:t xml:space="preserve">Module Code: LCLM4005 </w:t>
      </w:r>
    </w:p>
    <w:p w14:paraId="3D3ABDFF" w14:textId="77777777" w:rsidR="00BE272B" w:rsidRDefault="00BE272B" w:rsidP="00BE272B">
      <w:pPr>
        <w:rPr>
          <w:b/>
          <w:bCs/>
        </w:rPr>
      </w:pPr>
    </w:p>
    <w:p w14:paraId="1197ABFE" w14:textId="77777777" w:rsidR="00BE272B" w:rsidRDefault="00BE272B" w:rsidP="00BE272B">
      <w:pPr>
        <w:rPr>
          <w:b/>
          <w:bCs/>
        </w:rPr>
      </w:pPr>
      <w:r>
        <w:rPr>
          <w:b/>
          <w:bCs/>
        </w:rPr>
        <w:t>Module Title: Employability and Career Development</w:t>
      </w:r>
    </w:p>
    <w:p w14:paraId="02ADE646" w14:textId="77777777" w:rsidR="00BE272B" w:rsidRDefault="00BE272B" w:rsidP="00BE272B">
      <w:pPr>
        <w:rPr>
          <w:b/>
          <w:bCs/>
        </w:rPr>
      </w:pPr>
    </w:p>
    <w:p w14:paraId="6467CB57" w14:textId="77777777" w:rsidR="00BE272B" w:rsidRDefault="00BE272B" w:rsidP="00BE272B">
      <w:pPr>
        <w:rPr>
          <w:b/>
          <w:bCs/>
        </w:rPr>
      </w:pPr>
    </w:p>
    <w:p w14:paraId="7CF0C67C" w14:textId="77777777" w:rsidR="00BE272B" w:rsidRDefault="00BE272B" w:rsidP="00BE272B">
      <w:pPr>
        <w:rPr>
          <w:b/>
          <w:bCs/>
        </w:rPr>
      </w:pPr>
    </w:p>
    <w:p w14:paraId="3BFB79E2" w14:textId="37C8705F" w:rsidR="00BE272B" w:rsidRDefault="00BE272B" w:rsidP="00BE272B">
      <w:pPr>
        <w:rPr>
          <w:b/>
          <w:bCs/>
        </w:rPr>
      </w:pPr>
      <w:r>
        <w:rPr>
          <w:b/>
          <w:bCs/>
        </w:rPr>
        <w:t>Lecture Name: Li</w:t>
      </w:r>
      <w:r>
        <w:rPr>
          <w:b/>
          <w:bCs/>
        </w:rPr>
        <w:t>zeta</w:t>
      </w:r>
    </w:p>
    <w:p w14:paraId="3336A03F" w14:textId="77777777" w:rsidR="00FC324E" w:rsidRDefault="00FC324E" w:rsidP="00BE272B">
      <w:pPr>
        <w:rPr>
          <w:b/>
          <w:bCs/>
        </w:rPr>
      </w:pPr>
    </w:p>
    <w:p w14:paraId="2841B5C6" w14:textId="77777777" w:rsidR="00FC324E" w:rsidRDefault="00FC324E" w:rsidP="00BE272B">
      <w:pPr>
        <w:rPr>
          <w:b/>
          <w:bCs/>
        </w:rPr>
      </w:pPr>
    </w:p>
    <w:p w14:paraId="70ACFB17" w14:textId="77777777" w:rsidR="00FC324E" w:rsidRDefault="00FC324E" w:rsidP="00BE272B">
      <w:pPr>
        <w:rPr>
          <w:b/>
          <w:bCs/>
        </w:rPr>
      </w:pPr>
    </w:p>
    <w:p w14:paraId="53FC7320" w14:textId="4F70C0B8" w:rsidR="00FC324E" w:rsidRDefault="00FC324E" w:rsidP="00BE272B">
      <w:pPr>
        <w:rPr>
          <w:b/>
          <w:bCs/>
        </w:rPr>
      </w:pPr>
      <w:r>
        <w:rPr>
          <w:b/>
          <w:bCs/>
        </w:rPr>
        <w:t xml:space="preserve">Assignment: Resit </w:t>
      </w:r>
    </w:p>
    <w:p w14:paraId="3B006F0C" w14:textId="77777777" w:rsidR="00BE272B" w:rsidRDefault="00BE272B" w:rsidP="00F73A06">
      <w:pPr>
        <w:jc w:val="center"/>
        <w:rPr>
          <w:b/>
          <w:bCs/>
          <w:sz w:val="32"/>
          <w:szCs w:val="32"/>
          <w:u w:val="single"/>
        </w:rPr>
      </w:pPr>
    </w:p>
    <w:p w14:paraId="0F1BF052" w14:textId="77777777" w:rsidR="00BE272B" w:rsidRDefault="00BE272B" w:rsidP="00F73A06">
      <w:pPr>
        <w:jc w:val="center"/>
        <w:rPr>
          <w:b/>
          <w:bCs/>
          <w:sz w:val="32"/>
          <w:szCs w:val="32"/>
          <w:u w:val="single"/>
        </w:rPr>
      </w:pPr>
    </w:p>
    <w:p w14:paraId="34CD0767" w14:textId="77777777" w:rsidR="00BE272B" w:rsidRDefault="00BE272B" w:rsidP="00F73A06">
      <w:pPr>
        <w:jc w:val="center"/>
        <w:rPr>
          <w:b/>
          <w:bCs/>
          <w:sz w:val="32"/>
          <w:szCs w:val="32"/>
          <w:u w:val="single"/>
        </w:rPr>
      </w:pPr>
    </w:p>
    <w:p w14:paraId="33391B12" w14:textId="77777777" w:rsidR="00BE272B" w:rsidRDefault="00BE272B" w:rsidP="00F73A06">
      <w:pPr>
        <w:jc w:val="center"/>
        <w:rPr>
          <w:b/>
          <w:bCs/>
          <w:sz w:val="32"/>
          <w:szCs w:val="32"/>
          <w:u w:val="single"/>
        </w:rPr>
      </w:pPr>
    </w:p>
    <w:p w14:paraId="45487EA9" w14:textId="77777777" w:rsidR="00BE272B" w:rsidRDefault="00BE272B" w:rsidP="00F73A06">
      <w:pPr>
        <w:jc w:val="center"/>
        <w:rPr>
          <w:b/>
          <w:bCs/>
          <w:sz w:val="32"/>
          <w:szCs w:val="32"/>
          <w:u w:val="single"/>
        </w:rPr>
      </w:pPr>
    </w:p>
    <w:p w14:paraId="0D850E24" w14:textId="77777777" w:rsidR="00BE272B" w:rsidRDefault="00BE272B" w:rsidP="00F73A06">
      <w:pPr>
        <w:jc w:val="center"/>
        <w:rPr>
          <w:b/>
          <w:bCs/>
          <w:sz w:val="32"/>
          <w:szCs w:val="32"/>
          <w:u w:val="single"/>
        </w:rPr>
      </w:pPr>
    </w:p>
    <w:p w14:paraId="690A86AA" w14:textId="77777777" w:rsidR="00BE272B" w:rsidRDefault="00BE272B" w:rsidP="00F73A06">
      <w:pPr>
        <w:jc w:val="center"/>
        <w:rPr>
          <w:b/>
          <w:bCs/>
          <w:sz w:val="32"/>
          <w:szCs w:val="32"/>
          <w:u w:val="single"/>
        </w:rPr>
      </w:pPr>
    </w:p>
    <w:p w14:paraId="630E5FAC" w14:textId="77777777" w:rsidR="00BE272B" w:rsidRDefault="00BE272B" w:rsidP="00F73A06">
      <w:pPr>
        <w:jc w:val="center"/>
        <w:rPr>
          <w:b/>
          <w:bCs/>
          <w:sz w:val="32"/>
          <w:szCs w:val="32"/>
          <w:u w:val="single"/>
        </w:rPr>
      </w:pPr>
    </w:p>
    <w:p w14:paraId="78BA0866" w14:textId="77777777" w:rsidR="00BE272B" w:rsidRDefault="00BE272B" w:rsidP="00F73A06">
      <w:pPr>
        <w:jc w:val="center"/>
        <w:rPr>
          <w:b/>
          <w:bCs/>
          <w:sz w:val="32"/>
          <w:szCs w:val="32"/>
          <w:u w:val="single"/>
        </w:rPr>
      </w:pPr>
    </w:p>
    <w:p w14:paraId="3D688DF9" w14:textId="77777777" w:rsidR="00BE272B" w:rsidRDefault="00BE272B" w:rsidP="00F73A06">
      <w:pPr>
        <w:jc w:val="center"/>
        <w:rPr>
          <w:b/>
          <w:bCs/>
          <w:sz w:val="32"/>
          <w:szCs w:val="32"/>
          <w:u w:val="single"/>
        </w:rPr>
      </w:pPr>
    </w:p>
    <w:p w14:paraId="0897CDF7" w14:textId="77777777" w:rsidR="00BE272B" w:rsidRDefault="00BE272B" w:rsidP="00F73A06">
      <w:pPr>
        <w:jc w:val="center"/>
        <w:rPr>
          <w:b/>
          <w:bCs/>
          <w:sz w:val="32"/>
          <w:szCs w:val="32"/>
          <w:u w:val="single"/>
        </w:rPr>
      </w:pPr>
    </w:p>
    <w:p w14:paraId="24105952" w14:textId="77777777" w:rsidR="00BE272B" w:rsidRDefault="00BE272B" w:rsidP="00F73A06">
      <w:pPr>
        <w:jc w:val="center"/>
        <w:rPr>
          <w:b/>
          <w:bCs/>
          <w:sz w:val="32"/>
          <w:szCs w:val="32"/>
          <w:u w:val="single"/>
        </w:rPr>
      </w:pPr>
    </w:p>
    <w:p w14:paraId="76659CC8" w14:textId="77777777" w:rsidR="00BE272B" w:rsidRDefault="00BE272B" w:rsidP="00F73A06">
      <w:pPr>
        <w:jc w:val="center"/>
        <w:rPr>
          <w:b/>
          <w:bCs/>
          <w:sz w:val="32"/>
          <w:szCs w:val="32"/>
          <w:u w:val="single"/>
        </w:rPr>
      </w:pPr>
    </w:p>
    <w:p w14:paraId="356E419F" w14:textId="77777777" w:rsidR="00BE272B" w:rsidRDefault="00BE272B" w:rsidP="00F73A06">
      <w:pPr>
        <w:jc w:val="center"/>
        <w:rPr>
          <w:b/>
          <w:bCs/>
          <w:sz w:val="32"/>
          <w:szCs w:val="32"/>
          <w:u w:val="single"/>
        </w:rPr>
      </w:pPr>
    </w:p>
    <w:p w14:paraId="15AF2136" w14:textId="6EAA7648" w:rsidR="00115416" w:rsidRPr="00F73A06" w:rsidRDefault="00BE272B" w:rsidP="00F73A06">
      <w:pPr>
        <w:jc w:val="center"/>
        <w:rPr>
          <w:b/>
          <w:bCs/>
          <w:sz w:val="32"/>
          <w:szCs w:val="32"/>
          <w:u w:val="single"/>
        </w:rPr>
      </w:pPr>
      <w:r>
        <w:rPr>
          <w:b/>
          <w:bCs/>
          <w:sz w:val="32"/>
          <w:szCs w:val="32"/>
          <w:u w:val="single"/>
        </w:rPr>
        <w:t>3</w:t>
      </w:r>
      <w:r w:rsidR="00F73A06" w:rsidRPr="00F73A06">
        <w:rPr>
          <w:b/>
          <w:bCs/>
          <w:sz w:val="32"/>
          <w:szCs w:val="32"/>
          <w:u w:val="single"/>
        </w:rPr>
        <w:t xml:space="preserve">Employability and Career Development  </w:t>
      </w:r>
    </w:p>
    <w:p w14:paraId="48AAC9A0" w14:textId="77777777" w:rsidR="00F73A06" w:rsidRPr="00F73A06" w:rsidRDefault="00F73A06" w:rsidP="00F73A06">
      <w:pPr>
        <w:jc w:val="center"/>
        <w:rPr>
          <w:b/>
          <w:bCs/>
          <w:sz w:val="32"/>
          <w:szCs w:val="32"/>
          <w:u w:val="single"/>
        </w:rPr>
      </w:pPr>
    </w:p>
    <w:p w14:paraId="1165FC14" w14:textId="5ABC0A80" w:rsidR="00F73A06" w:rsidRDefault="009C044C" w:rsidP="00F73A06">
      <w:pPr>
        <w:jc w:val="center"/>
        <w:rPr>
          <w:b/>
          <w:bCs/>
          <w:sz w:val="32"/>
          <w:szCs w:val="32"/>
          <w:u w:val="single"/>
        </w:rPr>
      </w:pPr>
      <w:r w:rsidRPr="009C044C">
        <w:rPr>
          <w:b/>
          <w:bCs/>
          <w:sz w:val="32"/>
          <w:szCs w:val="32"/>
          <w:u w:val="single"/>
        </w:rPr>
        <w:t>Skills and Knowledge Needed to Work Effectively as a Finance Assistant</w:t>
      </w:r>
    </w:p>
    <w:p w14:paraId="5390874C" w14:textId="77777777" w:rsidR="009C044C" w:rsidRDefault="009C044C" w:rsidP="00F73A06">
      <w:pPr>
        <w:jc w:val="center"/>
        <w:rPr>
          <w:b/>
          <w:bCs/>
          <w:sz w:val="32"/>
          <w:szCs w:val="32"/>
          <w:u w:val="single"/>
        </w:rPr>
      </w:pPr>
    </w:p>
    <w:p w14:paraId="1339CF08" w14:textId="77777777" w:rsidR="009C044C" w:rsidRDefault="009C044C" w:rsidP="009C044C">
      <w:pPr>
        <w:rPr>
          <w:b/>
          <w:bCs/>
          <w:sz w:val="32"/>
          <w:szCs w:val="32"/>
          <w:u w:val="single"/>
        </w:rPr>
      </w:pPr>
    </w:p>
    <w:p w14:paraId="3A3CEB57" w14:textId="77777777" w:rsidR="009C044C" w:rsidRDefault="009C044C" w:rsidP="009C044C">
      <w:pPr>
        <w:rPr>
          <w:b/>
          <w:bCs/>
          <w:sz w:val="32"/>
          <w:szCs w:val="32"/>
          <w:u w:val="single"/>
        </w:rPr>
      </w:pPr>
    </w:p>
    <w:p w14:paraId="5CFABFF9" w14:textId="2BC83242" w:rsidR="009C044C" w:rsidRPr="009C044C" w:rsidRDefault="009C044C" w:rsidP="009C044C">
      <w:pPr>
        <w:spacing w:line="480" w:lineRule="auto"/>
        <w:rPr>
          <w:b/>
          <w:bCs/>
          <w:sz w:val="32"/>
          <w:szCs w:val="32"/>
          <w:u w:val="single"/>
        </w:rPr>
      </w:pPr>
      <w:r w:rsidRPr="009C044C">
        <w:rPr>
          <w:b/>
          <w:bCs/>
          <w:sz w:val="32"/>
          <w:szCs w:val="32"/>
          <w:u w:val="single"/>
        </w:rPr>
        <w:t>Introduction</w:t>
      </w:r>
    </w:p>
    <w:p w14:paraId="18C28B8D" w14:textId="43EB336C" w:rsidR="009C044C" w:rsidRPr="009C044C" w:rsidRDefault="009C044C" w:rsidP="009C044C">
      <w:pPr>
        <w:spacing w:line="360" w:lineRule="auto"/>
      </w:pPr>
      <w:r w:rsidRPr="009C044C">
        <w:lastRenderedPageBreak/>
        <w:t>In the modern workplace, finance professionals play a vital role in ensuring that organisations manage resources effectively and maintain financial integrity. My preferred future job is to work as a Finance Assistant in a corporate office setting. This position involves supporting accountants and financial managers by maintaining records, processing invoices, reconciling accounts, and assisting with budget reports. The role requires a combination of technical, analytical, and interpersonal skills to contribute effectively to organisational goals. This essay reflects on the skills and knowledge needed for a Finance Assistant, evaluates my current competencies using self-awareness tools, and develops a personal development plan (PDP) to address identified gaps. It also explores how the Employability and Career Development module has improved my employability skills and concludes with the next steps I plan to take toward achieving my career objective.</w:t>
      </w:r>
    </w:p>
    <w:p w14:paraId="3EE763EC" w14:textId="77777777" w:rsidR="00F73A06" w:rsidRPr="009C044C" w:rsidRDefault="00F73A06" w:rsidP="009C044C">
      <w:pPr>
        <w:spacing w:line="360" w:lineRule="auto"/>
        <w:rPr>
          <w:sz w:val="32"/>
          <w:szCs w:val="32"/>
        </w:rPr>
      </w:pPr>
    </w:p>
    <w:p w14:paraId="7AB23F2C" w14:textId="2A7C30FF" w:rsidR="00F73A06" w:rsidRDefault="009C044C" w:rsidP="009C044C">
      <w:pPr>
        <w:spacing w:line="360" w:lineRule="auto"/>
        <w:rPr>
          <w:b/>
          <w:bCs/>
          <w:sz w:val="32"/>
          <w:szCs w:val="32"/>
          <w:u w:val="single"/>
        </w:rPr>
      </w:pPr>
      <w:r w:rsidRPr="009C044C">
        <w:rPr>
          <w:b/>
          <w:bCs/>
          <w:sz w:val="32"/>
          <w:szCs w:val="32"/>
          <w:u w:val="single"/>
        </w:rPr>
        <w:t>Evaluation of Key Skills Required for a Finance Assistant</w:t>
      </w:r>
    </w:p>
    <w:p w14:paraId="24034015" w14:textId="77777777" w:rsidR="009C044C" w:rsidRPr="009C044C" w:rsidRDefault="009C044C" w:rsidP="009C044C">
      <w:pPr>
        <w:rPr>
          <w:sz w:val="32"/>
          <w:szCs w:val="32"/>
        </w:rPr>
      </w:pPr>
    </w:p>
    <w:p w14:paraId="0C446526" w14:textId="77777777" w:rsidR="009C044C" w:rsidRPr="009C044C" w:rsidRDefault="009C044C" w:rsidP="009C044C">
      <w:pPr>
        <w:spacing w:line="360" w:lineRule="auto"/>
      </w:pPr>
      <w:r w:rsidRPr="009C044C">
        <w:t>To identify the skills required for a Finance Assistant in corporate finance, I compared job advertisements from Reed (2024), Indeed (2024), and Hays Recruitment (2024). Across these postings, several key competencies were consistently highlighted:</w:t>
      </w:r>
    </w:p>
    <w:p w14:paraId="5C7AE27A" w14:textId="77777777" w:rsidR="009C044C" w:rsidRDefault="009C044C" w:rsidP="009C044C">
      <w:pPr>
        <w:spacing w:line="360" w:lineRule="auto"/>
      </w:pPr>
    </w:p>
    <w:p w14:paraId="36E92CC3" w14:textId="0CEC335B" w:rsidR="009C044C" w:rsidRPr="009C044C" w:rsidRDefault="009C044C" w:rsidP="009C044C">
      <w:pPr>
        <w:spacing w:line="360" w:lineRule="auto"/>
        <w:rPr>
          <w:b/>
          <w:bCs/>
        </w:rPr>
      </w:pPr>
      <w:r w:rsidRPr="009C044C">
        <w:rPr>
          <w:b/>
          <w:bCs/>
        </w:rPr>
        <w:t>Analytical and Numerical Skills</w:t>
      </w:r>
    </w:p>
    <w:p w14:paraId="2A66F308" w14:textId="0C38EF3A" w:rsidR="009C044C" w:rsidRPr="009C044C" w:rsidRDefault="009C044C" w:rsidP="009C044C">
      <w:pPr>
        <w:spacing w:line="360" w:lineRule="auto"/>
      </w:pPr>
      <w:r w:rsidRPr="009C044C">
        <w:t>Employers require candidates who can accurately analyse figures, reconcile accounts, and identify discrepancies. Finance Assistants need to manage large volumes of numerical data and ensure accuracy in financial reports (Atrill &amp; McLaney, 2022).</w:t>
      </w:r>
      <w:r>
        <w:t xml:space="preserve"> </w:t>
      </w:r>
      <w:r w:rsidRPr="009C044C">
        <w:t>Analytical skills enable employees to interpret financial information to support business decisions.</w:t>
      </w:r>
    </w:p>
    <w:p w14:paraId="79D574BB" w14:textId="77777777" w:rsidR="009C044C" w:rsidRDefault="009C044C" w:rsidP="009C044C">
      <w:pPr>
        <w:spacing w:line="360" w:lineRule="auto"/>
      </w:pPr>
    </w:p>
    <w:p w14:paraId="4A864A9B" w14:textId="23FB46BD" w:rsidR="009C044C" w:rsidRPr="009C044C" w:rsidRDefault="009C044C" w:rsidP="009C044C">
      <w:pPr>
        <w:spacing w:line="360" w:lineRule="auto"/>
        <w:rPr>
          <w:b/>
          <w:bCs/>
        </w:rPr>
      </w:pPr>
      <w:r w:rsidRPr="009C044C">
        <w:rPr>
          <w:b/>
          <w:bCs/>
        </w:rPr>
        <w:t>Attention to Detail and Accuracy</w:t>
      </w:r>
    </w:p>
    <w:p w14:paraId="1CE8E7D7" w14:textId="77777777" w:rsidR="009C044C" w:rsidRPr="009C044C" w:rsidRDefault="009C044C" w:rsidP="009C044C">
      <w:pPr>
        <w:spacing w:line="360" w:lineRule="auto"/>
      </w:pPr>
      <w:r w:rsidRPr="009C044C">
        <w:t>Financial data must be precise, as errors can lead to significant consequences. According to Reed’s (2024) job posting, accuracy and attention to detail are among the top requirements for Finance Assistants. Covey (2020) notes that reliability and precision in task completion build trust and efficiency in team environments.</w:t>
      </w:r>
    </w:p>
    <w:p w14:paraId="66A00561" w14:textId="77777777" w:rsidR="009C044C" w:rsidRDefault="009C044C" w:rsidP="009C044C">
      <w:pPr>
        <w:spacing w:line="360" w:lineRule="auto"/>
      </w:pPr>
    </w:p>
    <w:p w14:paraId="2E12DA2E" w14:textId="0F5FBB45" w:rsidR="009C044C" w:rsidRPr="009C044C" w:rsidRDefault="009C044C" w:rsidP="009C044C">
      <w:pPr>
        <w:spacing w:line="360" w:lineRule="auto"/>
        <w:rPr>
          <w:b/>
          <w:bCs/>
        </w:rPr>
      </w:pPr>
      <w:r w:rsidRPr="009C044C">
        <w:rPr>
          <w:b/>
          <w:bCs/>
        </w:rPr>
        <w:t>Technical and IT Proficiency</w:t>
      </w:r>
    </w:p>
    <w:p w14:paraId="2448DD98" w14:textId="77777777" w:rsidR="009C044C" w:rsidRPr="009C044C" w:rsidRDefault="009C044C" w:rsidP="009C044C">
      <w:pPr>
        <w:spacing w:line="360" w:lineRule="auto"/>
      </w:pPr>
      <w:r w:rsidRPr="009C044C">
        <w:t>Modern finance roles require competence in using software such as Microsoft Excel, Sage, or Xero for budgeting and financial reporting. Hays (2024) emphasised “advanced Excel skills and familiarity with accounting software” as essential. As business operations become more digital, technological literacy is a key employability skill (Doyle, 2022).</w:t>
      </w:r>
    </w:p>
    <w:p w14:paraId="04781F91" w14:textId="77777777" w:rsidR="009C044C" w:rsidRDefault="009C044C" w:rsidP="009C044C">
      <w:pPr>
        <w:spacing w:line="360" w:lineRule="auto"/>
      </w:pPr>
    </w:p>
    <w:p w14:paraId="219B789F" w14:textId="77777777" w:rsidR="009C044C" w:rsidRPr="009C044C" w:rsidRDefault="009C044C" w:rsidP="009C044C">
      <w:pPr>
        <w:spacing w:line="360" w:lineRule="auto"/>
        <w:rPr>
          <w:b/>
          <w:bCs/>
        </w:rPr>
      </w:pPr>
      <w:r w:rsidRPr="009C044C">
        <w:rPr>
          <w:b/>
          <w:bCs/>
        </w:rPr>
        <w:t xml:space="preserve">Communication and Teamwork Skills </w:t>
      </w:r>
    </w:p>
    <w:p w14:paraId="7029FA0B" w14:textId="0DE1919A" w:rsidR="009C044C" w:rsidRDefault="009C044C" w:rsidP="009C044C">
      <w:pPr>
        <w:spacing w:line="360" w:lineRule="auto"/>
      </w:pPr>
      <w:r w:rsidRPr="009C044C">
        <w:t>Finance Assistants frequently liaise with internal departments, suppliers, and external auditors. Effective communication ensures that financial processes run smoothly, and that data is reported accurately (Robbins &amp; Judge, 2019). Interpersonal skills are also necessary for collaborating with colleagues and explaining complex financial information to non-finance staff.</w:t>
      </w:r>
      <w:r>
        <w:t xml:space="preserve"> </w:t>
      </w:r>
    </w:p>
    <w:p w14:paraId="2D30D521" w14:textId="77777777" w:rsidR="009C044C" w:rsidRDefault="009C044C" w:rsidP="009C044C">
      <w:pPr>
        <w:spacing w:line="360" w:lineRule="auto"/>
      </w:pPr>
    </w:p>
    <w:p w14:paraId="2553D30E" w14:textId="156A61A6" w:rsidR="009C044C" w:rsidRPr="009C044C" w:rsidRDefault="009C044C" w:rsidP="009C044C">
      <w:pPr>
        <w:spacing w:line="360" w:lineRule="auto"/>
        <w:rPr>
          <w:b/>
          <w:bCs/>
        </w:rPr>
      </w:pPr>
      <w:r w:rsidRPr="009C044C">
        <w:rPr>
          <w:b/>
          <w:bCs/>
        </w:rPr>
        <w:t>Organisational and Time Management Skills</w:t>
      </w:r>
    </w:p>
    <w:p w14:paraId="2B8EC3B5" w14:textId="77777777" w:rsidR="009C044C" w:rsidRDefault="009C044C" w:rsidP="009C044C">
      <w:pPr>
        <w:spacing w:line="360" w:lineRule="auto"/>
      </w:pPr>
      <w:r w:rsidRPr="009C044C">
        <w:t>Meeting monthly deadlines for invoices, payroll, and reports requires strong time management and organisation. Covey (2020) highlights that effective time management allows individuals to prioritise urgent and important tasks, which is essential in finance where timeliness affects business operations.</w:t>
      </w:r>
      <w:r>
        <w:t xml:space="preserve"> </w:t>
      </w:r>
    </w:p>
    <w:p w14:paraId="1CE86107" w14:textId="77777777" w:rsidR="009C044C" w:rsidRDefault="009C044C" w:rsidP="009C044C">
      <w:pPr>
        <w:spacing w:line="360" w:lineRule="auto"/>
      </w:pPr>
    </w:p>
    <w:p w14:paraId="1C441E7C" w14:textId="77777777" w:rsidR="009C044C" w:rsidRDefault="009C044C" w:rsidP="009C044C">
      <w:pPr>
        <w:spacing w:line="360" w:lineRule="auto"/>
      </w:pPr>
    </w:p>
    <w:p w14:paraId="77961EEF" w14:textId="77777777" w:rsidR="009C044C" w:rsidRDefault="009C044C" w:rsidP="009C044C">
      <w:pPr>
        <w:spacing w:line="360" w:lineRule="auto"/>
      </w:pPr>
    </w:p>
    <w:p w14:paraId="569C903C" w14:textId="77777777" w:rsidR="009C044C" w:rsidRDefault="009C044C" w:rsidP="009C044C">
      <w:pPr>
        <w:spacing w:line="360" w:lineRule="auto"/>
      </w:pPr>
    </w:p>
    <w:p w14:paraId="4552F415" w14:textId="552DBC45" w:rsidR="009C044C" w:rsidRPr="009C044C" w:rsidRDefault="009C044C" w:rsidP="009C044C">
      <w:pPr>
        <w:spacing w:line="360" w:lineRule="auto"/>
        <w:rPr>
          <w:b/>
          <w:bCs/>
        </w:rPr>
      </w:pPr>
      <w:r w:rsidRPr="009C044C">
        <w:rPr>
          <w:b/>
          <w:bCs/>
        </w:rPr>
        <w:t>Ethical Awareness and Confidentiality</w:t>
      </w:r>
    </w:p>
    <w:p w14:paraId="655E612F" w14:textId="77777777" w:rsidR="009C044C" w:rsidRDefault="009C044C" w:rsidP="009C044C">
      <w:pPr>
        <w:spacing w:line="360" w:lineRule="auto"/>
      </w:pPr>
      <w:r w:rsidRPr="009C044C">
        <w:t>Working with sensitive financial information requires integrity and confidentiality. Employers expect Finance Assistants to adhere to ethical standards and maintain data security (CIMA, 2023).</w:t>
      </w:r>
    </w:p>
    <w:p w14:paraId="0E09455B" w14:textId="77777777" w:rsidR="009C044C" w:rsidRDefault="009C044C" w:rsidP="009C044C">
      <w:pPr>
        <w:spacing w:line="360" w:lineRule="auto"/>
      </w:pPr>
    </w:p>
    <w:p w14:paraId="19AF29B5" w14:textId="14B67C5E" w:rsidR="009C044C" w:rsidRDefault="009C044C" w:rsidP="009C044C">
      <w:pPr>
        <w:spacing w:line="360" w:lineRule="auto"/>
      </w:pPr>
      <w:r w:rsidRPr="009C044C">
        <w:t>Overall, the comparison of job descriptions shows that Finance Assistants must combine technical expertise with transferable skills such as communication, organisation, and integrity to perform effectively within a corporate team.</w:t>
      </w:r>
    </w:p>
    <w:p w14:paraId="3AF89ED2" w14:textId="77777777" w:rsidR="009C044C" w:rsidRDefault="009C044C" w:rsidP="009C044C">
      <w:pPr>
        <w:spacing w:line="360" w:lineRule="auto"/>
      </w:pPr>
    </w:p>
    <w:p w14:paraId="4B70AD4E" w14:textId="42E22C7C" w:rsidR="009C044C" w:rsidRDefault="009C044C" w:rsidP="009C044C">
      <w:pPr>
        <w:spacing w:line="360" w:lineRule="auto"/>
        <w:rPr>
          <w:b/>
          <w:bCs/>
          <w:sz w:val="32"/>
          <w:szCs w:val="32"/>
          <w:u w:val="single"/>
        </w:rPr>
      </w:pPr>
      <w:r w:rsidRPr="009C044C">
        <w:rPr>
          <w:b/>
          <w:bCs/>
          <w:sz w:val="32"/>
          <w:szCs w:val="32"/>
          <w:u w:val="single"/>
        </w:rPr>
        <w:t>Evaluation of My Own Skills and Competencies (SWOT Analysis)</w:t>
      </w:r>
    </w:p>
    <w:p w14:paraId="08DCC8DC" w14:textId="77777777" w:rsidR="009C044C" w:rsidRDefault="009C044C" w:rsidP="009C044C">
      <w:pPr>
        <w:spacing w:line="360" w:lineRule="auto"/>
        <w:rPr>
          <w:b/>
          <w:bCs/>
          <w:sz w:val="32"/>
          <w:szCs w:val="32"/>
          <w:u w:val="single"/>
        </w:rPr>
      </w:pPr>
    </w:p>
    <w:p w14:paraId="71C542D1" w14:textId="1E87B29F" w:rsidR="009C044C" w:rsidRDefault="00E1543F" w:rsidP="009C044C">
      <w:pPr>
        <w:spacing w:line="360" w:lineRule="auto"/>
      </w:pPr>
      <w:r w:rsidRPr="00E1543F">
        <w:t>To assess my current abilities, I used self-awareness tools such as the Johari Window and the Belbin Team Roles framework introduced in this module. These helped me identify my personal strengths, weaknesses, opportunities, and threats (Belbin, 2010).</w:t>
      </w:r>
    </w:p>
    <w:p w14:paraId="453EE949" w14:textId="77777777" w:rsidR="00E1543F" w:rsidRDefault="00E1543F" w:rsidP="009C044C">
      <w:pPr>
        <w:spacing w:line="360" w:lineRule="auto"/>
      </w:pPr>
    </w:p>
    <w:tbl>
      <w:tblPr>
        <w:tblStyle w:val="TableGrid"/>
        <w:tblW w:w="0" w:type="auto"/>
        <w:tblLook w:val="04A0" w:firstRow="1" w:lastRow="0" w:firstColumn="1" w:lastColumn="0" w:noHBand="0" w:noVBand="1"/>
      </w:tblPr>
      <w:tblGrid>
        <w:gridCol w:w="4508"/>
        <w:gridCol w:w="4508"/>
      </w:tblGrid>
      <w:tr w:rsidR="00E1543F" w14:paraId="7FDDACAB" w14:textId="77777777" w:rsidTr="00E1543F">
        <w:tc>
          <w:tcPr>
            <w:tcW w:w="4508" w:type="dxa"/>
          </w:tcPr>
          <w:p w14:paraId="55902183" w14:textId="1AA1FE1E" w:rsidR="00E1543F" w:rsidRPr="00E1543F" w:rsidRDefault="00E1543F" w:rsidP="009C044C">
            <w:pPr>
              <w:spacing w:line="360" w:lineRule="auto"/>
              <w:rPr>
                <w:b/>
                <w:bCs/>
              </w:rPr>
            </w:pPr>
            <w:r w:rsidRPr="00E1543F">
              <w:rPr>
                <w:b/>
                <w:bCs/>
              </w:rPr>
              <w:t>Strengths</w:t>
            </w:r>
          </w:p>
        </w:tc>
        <w:tc>
          <w:tcPr>
            <w:tcW w:w="4508" w:type="dxa"/>
          </w:tcPr>
          <w:p w14:paraId="156286E5" w14:textId="6F8060D7" w:rsidR="00E1543F" w:rsidRPr="00E1543F" w:rsidRDefault="00E1543F" w:rsidP="009C044C">
            <w:pPr>
              <w:spacing w:line="360" w:lineRule="auto"/>
              <w:rPr>
                <w:b/>
                <w:bCs/>
              </w:rPr>
            </w:pPr>
            <w:r w:rsidRPr="00E1543F">
              <w:rPr>
                <w:b/>
                <w:bCs/>
              </w:rPr>
              <w:t>Weaknesses</w:t>
            </w:r>
          </w:p>
        </w:tc>
      </w:tr>
      <w:tr w:rsidR="00E1543F" w14:paraId="482F40CB" w14:textId="77777777" w:rsidTr="00E1543F">
        <w:tc>
          <w:tcPr>
            <w:tcW w:w="4508" w:type="dxa"/>
          </w:tcPr>
          <w:p w14:paraId="76362623" w14:textId="18106D2E" w:rsidR="00E1543F" w:rsidRDefault="00E1543F" w:rsidP="009C044C">
            <w:pPr>
              <w:spacing w:line="360" w:lineRule="auto"/>
            </w:pPr>
            <w:r w:rsidRPr="00E1543F">
              <w:t>Strong numerical and analytical thinking</w:t>
            </w:r>
          </w:p>
        </w:tc>
        <w:tc>
          <w:tcPr>
            <w:tcW w:w="4508" w:type="dxa"/>
          </w:tcPr>
          <w:p w14:paraId="1661FCE3" w14:textId="6A93CAC0" w:rsidR="00E1543F" w:rsidRDefault="00E1543F" w:rsidP="009C044C">
            <w:pPr>
              <w:spacing w:line="360" w:lineRule="auto"/>
            </w:pPr>
            <w:r w:rsidRPr="00E1543F">
              <w:t>Limited professional finance experience</w:t>
            </w:r>
          </w:p>
        </w:tc>
      </w:tr>
      <w:tr w:rsidR="00E1543F" w14:paraId="6D4BAECA" w14:textId="77777777" w:rsidTr="00E1543F">
        <w:tc>
          <w:tcPr>
            <w:tcW w:w="4508" w:type="dxa"/>
          </w:tcPr>
          <w:p w14:paraId="57D58BA7" w14:textId="36718F59" w:rsidR="00E1543F" w:rsidRDefault="00E1543F" w:rsidP="009C044C">
            <w:pPr>
              <w:spacing w:line="360" w:lineRule="auto"/>
            </w:pPr>
            <w:r w:rsidRPr="00E1543F">
              <w:t>Proficient in Microsoft Excel and digital tools</w:t>
            </w:r>
          </w:p>
        </w:tc>
        <w:tc>
          <w:tcPr>
            <w:tcW w:w="4508" w:type="dxa"/>
          </w:tcPr>
          <w:p w14:paraId="365B72B1" w14:textId="02238DCB" w:rsidR="00E1543F" w:rsidRDefault="00E1543F" w:rsidP="009C044C">
            <w:pPr>
              <w:spacing w:line="360" w:lineRule="auto"/>
            </w:pPr>
            <w:r w:rsidRPr="00E1543F">
              <w:t>Lack of familiarity with accounting software like Sage</w:t>
            </w:r>
          </w:p>
        </w:tc>
      </w:tr>
      <w:tr w:rsidR="00E1543F" w14:paraId="4674D42A" w14:textId="77777777" w:rsidTr="00E1543F">
        <w:tc>
          <w:tcPr>
            <w:tcW w:w="4508" w:type="dxa"/>
          </w:tcPr>
          <w:p w14:paraId="0B7D67F5" w14:textId="791A77C2" w:rsidR="00E1543F" w:rsidRDefault="00E1543F" w:rsidP="009C044C">
            <w:pPr>
              <w:spacing w:line="360" w:lineRule="auto"/>
            </w:pPr>
            <w:r w:rsidRPr="00E1543F">
              <w:t>Excellent organisation and punctuality</w:t>
            </w:r>
          </w:p>
        </w:tc>
        <w:tc>
          <w:tcPr>
            <w:tcW w:w="4508" w:type="dxa"/>
          </w:tcPr>
          <w:p w14:paraId="6509DD1F" w14:textId="015A18BF" w:rsidR="00E1543F" w:rsidRDefault="00E1543F" w:rsidP="009C044C">
            <w:pPr>
              <w:spacing w:line="360" w:lineRule="auto"/>
            </w:pPr>
            <w:r w:rsidRPr="00E1543F">
              <w:t>Hesitation in presenting data confidently</w:t>
            </w:r>
          </w:p>
        </w:tc>
      </w:tr>
      <w:tr w:rsidR="00E1543F" w14:paraId="2B35E4C1" w14:textId="77777777" w:rsidTr="00E1543F">
        <w:tc>
          <w:tcPr>
            <w:tcW w:w="4508" w:type="dxa"/>
          </w:tcPr>
          <w:p w14:paraId="0AFC2A4D" w14:textId="38CEECD8" w:rsidR="00E1543F" w:rsidRDefault="00E1543F" w:rsidP="009C044C">
            <w:pPr>
              <w:spacing w:line="360" w:lineRule="auto"/>
            </w:pPr>
            <w:r w:rsidRPr="00E1543F">
              <w:t>Strong written communication skills</w:t>
            </w:r>
          </w:p>
        </w:tc>
        <w:tc>
          <w:tcPr>
            <w:tcW w:w="4508" w:type="dxa"/>
          </w:tcPr>
          <w:p w14:paraId="06EF73B0" w14:textId="75211E6C" w:rsidR="00E1543F" w:rsidRDefault="00E1543F" w:rsidP="009C044C">
            <w:pPr>
              <w:spacing w:line="360" w:lineRule="auto"/>
            </w:pPr>
            <w:r w:rsidRPr="00E1543F">
              <w:t>Limited knowledge of financial regulations</w:t>
            </w:r>
          </w:p>
        </w:tc>
      </w:tr>
      <w:tr w:rsidR="00E1543F" w14:paraId="055E8BA8" w14:textId="77777777" w:rsidTr="00E1543F">
        <w:tc>
          <w:tcPr>
            <w:tcW w:w="4508" w:type="dxa"/>
          </w:tcPr>
          <w:p w14:paraId="4D959455" w14:textId="567FE03F" w:rsidR="00E1543F" w:rsidRPr="00E1543F" w:rsidRDefault="00E1543F" w:rsidP="009C044C">
            <w:pPr>
              <w:spacing w:line="360" w:lineRule="auto"/>
              <w:rPr>
                <w:b/>
                <w:bCs/>
              </w:rPr>
            </w:pPr>
            <w:r w:rsidRPr="00E1543F">
              <w:rPr>
                <w:b/>
                <w:bCs/>
              </w:rPr>
              <w:t>Opportunities</w:t>
            </w:r>
          </w:p>
        </w:tc>
        <w:tc>
          <w:tcPr>
            <w:tcW w:w="4508" w:type="dxa"/>
          </w:tcPr>
          <w:p w14:paraId="7E686102" w14:textId="6D6DE1E5" w:rsidR="00E1543F" w:rsidRPr="00E1543F" w:rsidRDefault="00E1543F" w:rsidP="009C044C">
            <w:pPr>
              <w:spacing w:line="360" w:lineRule="auto"/>
              <w:rPr>
                <w:b/>
                <w:bCs/>
              </w:rPr>
            </w:pPr>
            <w:r w:rsidRPr="00E1543F">
              <w:rPr>
                <w:b/>
                <w:bCs/>
              </w:rPr>
              <w:t>Threats</w:t>
            </w:r>
          </w:p>
        </w:tc>
      </w:tr>
      <w:tr w:rsidR="00E1543F" w14:paraId="6FCD11E9" w14:textId="77777777" w:rsidTr="00E1543F">
        <w:tc>
          <w:tcPr>
            <w:tcW w:w="4508" w:type="dxa"/>
          </w:tcPr>
          <w:p w14:paraId="17205E29" w14:textId="102A98C5" w:rsidR="00E1543F" w:rsidRDefault="00E1543F" w:rsidP="009C044C">
            <w:pPr>
              <w:spacing w:line="360" w:lineRule="auto"/>
            </w:pPr>
            <w:r w:rsidRPr="00E1543F">
              <w:t>Networking through career fairs and LinkedIn</w:t>
            </w:r>
          </w:p>
        </w:tc>
        <w:tc>
          <w:tcPr>
            <w:tcW w:w="4508" w:type="dxa"/>
          </w:tcPr>
          <w:p w14:paraId="4FC9123A" w14:textId="47D8BDFC" w:rsidR="00E1543F" w:rsidRDefault="00E1543F" w:rsidP="009C044C">
            <w:pPr>
              <w:spacing w:line="360" w:lineRule="auto"/>
            </w:pPr>
            <w:r w:rsidRPr="00E1543F">
              <w:t>High competition for entry-level finance roles</w:t>
            </w:r>
          </w:p>
        </w:tc>
      </w:tr>
      <w:tr w:rsidR="00E1543F" w14:paraId="61A3240A" w14:textId="77777777" w:rsidTr="00E1543F">
        <w:tc>
          <w:tcPr>
            <w:tcW w:w="4508" w:type="dxa"/>
          </w:tcPr>
          <w:p w14:paraId="2935057E" w14:textId="7A6D63E2" w:rsidR="00E1543F" w:rsidRDefault="00E1543F" w:rsidP="009C044C">
            <w:pPr>
              <w:spacing w:line="360" w:lineRule="auto"/>
            </w:pPr>
            <w:r w:rsidRPr="00E1543F">
              <w:t>Networking through career fairs and LinkedIn</w:t>
            </w:r>
          </w:p>
        </w:tc>
        <w:tc>
          <w:tcPr>
            <w:tcW w:w="4508" w:type="dxa"/>
          </w:tcPr>
          <w:p w14:paraId="72207130" w14:textId="7FFC01C3" w:rsidR="00E1543F" w:rsidRDefault="00E1543F" w:rsidP="009C044C">
            <w:pPr>
              <w:spacing w:line="360" w:lineRule="auto"/>
            </w:pPr>
            <w:r w:rsidRPr="00E1543F">
              <w:t>Technological changes requiring continuous learning</w:t>
            </w:r>
          </w:p>
        </w:tc>
      </w:tr>
      <w:tr w:rsidR="00E1543F" w14:paraId="05A65CD3" w14:textId="77777777" w:rsidTr="00E1543F">
        <w:tc>
          <w:tcPr>
            <w:tcW w:w="4508" w:type="dxa"/>
          </w:tcPr>
          <w:p w14:paraId="4AAA7929" w14:textId="34DE56C6" w:rsidR="00E1543F" w:rsidRDefault="00E1543F" w:rsidP="009C044C">
            <w:pPr>
              <w:spacing w:line="360" w:lineRule="auto"/>
            </w:pPr>
            <w:r w:rsidRPr="00E1543F">
              <w:t>Mentoring opportunities at current workplace</w:t>
            </w:r>
          </w:p>
        </w:tc>
        <w:tc>
          <w:tcPr>
            <w:tcW w:w="4508" w:type="dxa"/>
          </w:tcPr>
          <w:p w14:paraId="08F6F875" w14:textId="7ACB6474" w:rsidR="00E1543F" w:rsidRDefault="00E1543F" w:rsidP="009C044C">
            <w:pPr>
              <w:spacing w:line="360" w:lineRule="auto"/>
            </w:pPr>
            <w:r w:rsidRPr="00E1543F">
              <w:t>Balancing study and part-time work commitments</w:t>
            </w:r>
          </w:p>
        </w:tc>
      </w:tr>
    </w:tbl>
    <w:p w14:paraId="20F1006C" w14:textId="77777777" w:rsidR="00E1543F" w:rsidRPr="00E1543F" w:rsidRDefault="00E1543F" w:rsidP="00E1543F">
      <w:pPr>
        <w:spacing w:line="360" w:lineRule="auto"/>
        <w:rPr>
          <w:b/>
          <w:bCs/>
          <w:sz w:val="32"/>
          <w:szCs w:val="32"/>
          <w:u w:val="single"/>
        </w:rPr>
      </w:pPr>
      <w:r w:rsidRPr="00E1543F">
        <w:rPr>
          <w:b/>
          <w:bCs/>
          <w:sz w:val="32"/>
          <w:szCs w:val="32"/>
          <w:u w:val="single"/>
        </w:rPr>
        <w:t>Reflection on SWOT Findings</w:t>
      </w:r>
    </w:p>
    <w:p w14:paraId="245E147D" w14:textId="58AA052D" w:rsidR="00E1543F" w:rsidRDefault="00E1543F" w:rsidP="00E1543F">
      <w:pPr>
        <w:spacing w:line="360" w:lineRule="auto"/>
      </w:pPr>
      <w:r>
        <w:t>My strengths in organisation, numeracy, and communication align with many of the skills required for a Finance Assistant. However, I have limited experience with accounting software and need to develop a deeper understanding of corporate finance practices. Kolb’s (2014) experiential learning theory suggests that learning through real-world practice and reflection is essential for professional growth. Therefore, gaining practical experience through internships or part-time finance roles would help me bridge this gap.</w:t>
      </w:r>
    </w:p>
    <w:p w14:paraId="2F3A0040" w14:textId="77777777" w:rsidR="00E1543F" w:rsidRDefault="00E1543F" w:rsidP="00E1543F">
      <w:pPr>
        <w:spacing w:line="360" w:lineRule="auto"/>
      </w:pPr>
    </w:p>
    <w:p w14:paraId="1C96144D" w14:textId="593D9C15" w:rsidR="00E1543F" w:rsidRPr="00942D87" w:rsidRDefault="00E1543F" w:rsidP="00942D87">
      <w:pPr>
        <w:spacing w:line="360" w:lineRule="auto"/>
        <w:rPr>
          <w:b/>
          <w:bCs/>
          <w:sz w:val="32"/>
          <w:szCs w:val="32"/>
          <w:u w:val="single"/>
        </w:rPr>
      </w:pPr>
      <w:r w:rsidRPr="00E1543F">
        <w:rPr>
          <w:b/>
          <w:bCs/>
          <w:sz w:val="32"/>
          <w:szCs w:val="32"/>
          <w:u w:val="single"/>
        </w:rPr>
        <w:t>Personal Development Plan</w:t>
      </w:r>
    </w:p>
    <w:p w14:paraId="38265858" w14:textId="77777777" w:rsidR="00E1543F" w:rsidRPr="00942D87" w:rsidRDefault="00E1543F" w:rsidP="00E1543F">
      <w:pPr>
        <w:rPr>
          <w:b/>
          <w:bCs/>
          <w:u w:val="single"/>
        </w:rPr>
      </w:pPr>
    </w:p>
    <w:tbl>
      <w:tblPr>
        <w:tblStyle w:val="TableGrid"/>
        <w:tblW w:w="0" w:type="auto"/>
        <w:tblLook w:val="04A0" w:firstRow="1" w:lastRow="0" w:firstColumn="1" w:lastColumn="0" w:noHBand="0" w:noVBand="1"/>
      </w:tblPr>
      <w:tblGrid>
        <w:gridCol w:w="1709"/>
        <w:gridCol w:w="1972"/>
        <w:gridCol w:w="1405"/>
        <w:gridCol w:w="2072"/>
        <w:gridCol w:w="1858"/>
      </w:tblGrid>
      <w:tr w:rsidR="00E1543F" w:rsidRPr="00942D87" w14:paraId="765B3C4B" w14:textId="77777777" w:rsidTr="00942D87">
        <w:tc>
          <w:tcPr>
            <w:tcW w:w="1709" w:type="dxa"/>
          </w:tcPr>
          <w:p w14:paraId="3BA60E47" w14:textId="2086C747" w:rsidR="00E1543F" w:rsidRPr="00942D87" w:rsidRDefault="00E1543F" w:rsidP="00E1543F">
            <w:pPr>
              <w:rPr>
                <w:b/>
                <w:bCs/>
              </w:rPr>
            </w:pPr>
            <w:r w:rsidRPr="00942D87">
              <w:rPr>
                <w:b/>
                <w:bCs/>
              </w:rPr>
              <w:t>Career Objective</w:t>
            </w:r>
          </w:p>
        </w:tc>
        <w:tc>
          <w:tcPr>
            <w:tcW w:w="1972" w:type="dxa"/>
          </w:tcPr>
          <w:p w14:paraId="6C7E8924" w14:textId="5983F9F2" w:rsidR="00E1543F" w:rsidRPr="00942D87" w:rsidRDefault="00E1543F" w:rsidP="00E1543F">
            <w:pPr>
              <w:rPr>
                <w:b/>
                <w:bCs/>
              </w:rPr>
            </w:pPr>
            <w:r w:rsidRPr="00942D87">
              <w:rPr>
                <w:b/>
                <w:bCs/>
              </w:rPr>
              <w:t>Actions to Achieve Objective</w:t>
            </w:r>
          </w:p>
        </w:tc>
        <w:tc>
          <w:tcPr>
            <w:tcW w:w="1405" w:type="dxa"/>
          </w:tcPr>
          <w:p w14:paraId="4D6011A1" w14:textId="7CB01E19" w:rsidR="00E1543F" w:rsidRPr="00942D87" w:rsidRDefault="00E1543F" w:rsidP="00E1543F">
            <w:pPr>
              <w:rPr>
                <w:b/>
                <w:bCs/>
              </w:rPr>
            </w:pPr>
            <w:r w:rsidRPr="00942D87">
              <w:rPr>
                <w:b/>
                <w:bCs/>
              </w:rPr>
              <w:t>Timeframe</w:t>
            </w:r>
          </w:p>
        </w:tc>
        <w:tc>
          <w:tcPr>
            <w:tcW w:w="2072" w:type="dxa"/>
          </w:tcPr>
          <w:p w14:paraId="79912860" w14:textId="1BF8F6A1" w:rsidR="00E1543F" w:rsidRPr="00942D87" w:rsidRDefault="00942D87" w:rsidP="00E1543F">
            <w:pPr>
              <w:rPr>
                <w:b/>
                <w:bCs/>
              </w:rPr>
            </w:pPr>
            <w:r w:rsidRPr="00942D87">
              <w:rPr>
                <w:b/>
                <w:bCs/>
              </w:rPr>
              <w:t>Resources Required</w:t>
            </w:r>
          </w:p>
        </w:tc>
        <w:tc>
          <w:tcPr>
            <w:tcW w:w="1858" w:type="dxa"/>
          </w:tcPr>
          <w:p w14:paraId="50C6D160" w14:textId="68950692" w:rsidR="00E1543F" w:rsidRPr="00942D87" w:rsidRDefault="00942D87" w:rsidP="00E1543F">
            <w:pPr>
              <w:rPr>
                <w:b/>
                <w:bCs/>
              </w:rPr>
            </w:pPr>
            <w:r w:rsidRPr="00942D87">
              <w:rPr>
                <w:b/>
                <w:bCs/>
              </w:rPr>
              <w:t>Success Indicators</w:t>
            </w:r>
          </w:p>
        </w:tc>
      </w:tr>
      <w:tr w:rsidR="00E1543F" w:rsidRPr="00942D87" w14:paraId="08CBF16D" w14:textId="77777777" w:rsidTr="00942D87">
        <w:tc>
          <w:tcPr>
            <w:tcW w:w="1709" w:type="dxa"/>
          </w:tcPr>
          <w:p w14:paraId="25250315" w14:textId="016536B8" w:rsidR="00E1543F" w:rsidRPr="00942D87" w:rsidRDefault="00942D87" w:rsidP="00942D87">
            <w:pPr>
              <w:tabs>
                <w:tab w:val="left" w:pos="1251"/>
              </w:tabs>
            </w:pPr>
            <w:r w:rsidRPr="00942D87">
              <w:t>Improve technical skills in accounting software</w:t>
            </w:r>
          </w:p>
        </w:tc>
        <w:tc>
          <w:tcPr>
            <w:tcW w:w="1972" w:type="dxa"/>
          </w:tcPr>
          <w:p w14:paraId="17F3FD72" w14:textId="1D0D7004" w:rsidR="00E1543F" w:rsidRPr="00942D87" w:rsidRDefault="00942D87" w:rsidP="00E1543F">
            <w:r w:rsidRPr="00942D87">
              <w:t>Complete an online course in Sage or Xero</w:t>
            </w:r>
          </w:p>
        </w:tc>
        <w:tc>
          <w:tcPr>
            <w:tcW w:w="1405" w:type="dxa"/>
          </w:tcPr>
          <w:p w14:paraId="064EB677" w14:textId="234F7231" w:rsidR="00E1543F" w:rsidRPr="00942D87" w:rsidRDefault="00942D87" w:rsidP="00E1543F">
            <w:r w:rsidRPr="00942D87">
              <w:t>6 months</w:t>
            </w:r>
          </w:p>
        </w:tc>
        <w:tc>
          <w:tcPr>
            <w:tcW w:w="2072" w:type="dxa"/>
          </w:tcPr>
          <w:p w14:paraId="14BAA19D" w14:textId="567542B2" w:rsidR="00E1543F" w:rsidRPr="00942D87" w:rsidRDefault="00942D87" w:rsidP="00E1543F">
            <w:r w:rsidRPr="00942D87">
              <w:t>LinkedIn Learning / AAT resources</w:t>
            </w:r>
          </w:p>
        </w:tc>
        <w:tc>
          <w:tcPr>
            <w:tcW w:w="1858" w:type="dxa"/>
          </w:tcPr>
          <w:p w14:paraId="56D6C838" w14:textId="60C9B3B5" w:rsidR="00E1543F" w:rsidRPr="00942D87" w:rsidRDefault="00942D87" w:rsidP="00E1543F">
            <w:r w:rsidRPr="00942D87">
              <w:t>Certificate completion; increased software confidence</w:t>
            </w:r>
          </w:p>
        </w:tc>
      </w:tr>
      <w:tr w:rsidR="00E1543F" w:rsidRPr="00942D87" w14:paraId="5B564A01" w14:textId="77777777" w:rsidTr="00942D87">
        <w:tc>
          <w:tcPr>
            <w:tcW w:w="1709" w:type="dxa"/>
          </w:tcPr>
          <w:p w14:paraId="12F9975A" w14:textId="3DF130D9" w:rsidR="00E1543F" w:rsidRPr="00942D87" w:rsidRDefault="00942D87" w:rsidP="00E1543F">
            <w:r w:rsidRPr="00942D87">
              <w:t>Gain practical finance experience</w:t>
            </w:r>
          </w:p>
        </w:tc>
        <w:tc>
          <w:tcPr>
            <w:tcW w:w="1972" w:type="dxa"/>
          </w:tcPr>
          <w:p w14:paraId="0C300661" w14:textId="730633BF" w:rsidR="00E1543F" w:rsidRPr="00942D87" w:rsidRDefault="00942D87" w:rsidP="00E1543F">
            <w:r w:rsidRPr="00942D87">
              <w:t>Apply for finance-related internships or part-time roles</w:t>
            </w:r>
          </w:p>
        </w:tc>
        <w:tc>
          <w:tcPr>
            <w:tcW w:w="1405" w:type="dxa"/>
          </w:tcPr>
          <w:p w14:paraId="297170EF" w14:textId="01138979" w:rsidR="00E1543F" w:rsidRPr="00942D87" w:rsidRDefault="00942D87" w:rsidP="00E1543F">
            <w:r w:rsidRPr="00942D87">
              <w:t>6–12 months</w:t>
            </w:r>
          </w:p>
        </w:tc>
        <w:tc>
          <w:tcPr>
            <w:tcW w:w="2072" w:type="dxa"/>
          </w:tcPr>
          <w:p w14:paraId="0006556C" w14:textId="735F0615" w:rsidR="00E1543F" w:rsidRPr="00942D87" w:rsidRDefault="00942D87" w:rsidP="00E1543F">
            <w:r w:rsidRPr="00942D87">
              <w:t>Job search platforms; career centre support</w:t>
            </w:r>
          </w:p>
        </w:tc>
        <w:tc>
          <w:tcPr>
            <w:tcW w:w="1858" w:type="dxa"/>
          </w:tcPr>
          <w:p w14:paraId="0E07C67C" w14:textId="25B8F698" w:rsidR="00E1543F" w:rsidRPr="00942D87" w:rsidRDefault="00942D87" w:rsidP="00E1543F">
            <w:r w:rsidRPr="00942D87">
              <w:t>Securing an internship or assistant role</w:t>
            </w:r>
          </w:p>
        </w:tc>
      </w:tr>
      <w:tr w:rsidR="00E1543F" w:rsidRPr="00942D87" w14:paraId="4B88DA8B" w14:textId="77777777" w:rsidTr="00942D87">
        <w:tc>
          <w:tcPr>
            <w:tcW w:w="1709" w:type="dxa"/>
          </w:tcPr>
          <w:p w14:paraId="1861F063" w14:textId="700858DD" w:rsidR="00E1543F" w:rsidRPr="00942D87" w:rsidRDefault="00942D87" w:rsidP="00E1543F">
            <w:r w:rsidRPr="00942D87">
              <w:t>Develop confidence in data presentation</w:t>
            </w:r>
          </w:p>
        </w:tc>
        <w:tc>
          <w:tcPr>
            <w:tcW w:w="1972" w:type="dxa"/>
          </w:tcPr>
          <w:p w14:paraId="004FB613" w14:textId="73F3EB92" w:rsidR="00E1543F" w:rsidRPr="00942D87" w:rsidRDefault="00942D87" w:rsidP="00E1543F">
            <w:r w:rsidRPr="00942D87">
              <w:t>Practice presenting financial reports in study groups or volunteering roles</w:t>
            </w:r>
          </w:p>
        </w:tc>
        <w:tc>
          <w:tcPr>
            <w:tcW w:w="1405" w:type="dxa"/>
          </w:tcPr>
          <w:p w14:paraId="0D089B8C" w14:textId="30C25BA2" w:rsidR="00E1543F" w:rsidRPr="00942D87" w:rsidRDefault="00942D87" w:rsidP="00E1543F">
            <w:r w:rsidRPr="00942D87">
              <w:t>6 months</w:t>
            </w:r>
          </w:p>
        </w:tc>
        <w:tc>
          <w:tcPr>
            <w:tcW w:w="2072" w:type="dxa"/>
          </w:tcPr>
          <w:p w14:paraId="1E43F685" w14:textId="555983C1" w:rsidR="00E1543F" w:rsidRPr="00942D87" w:rsidRDefault="00942D87" w:rsidP="00E1543F">
            <w:r w:rsidRPr="00942D87">
              <w:t>Feedback from peers/supervisors</w:t>
            </w:r>
          </w:p>
        </w:tc>
        <w:tc>
          <w:tcPr>
            <w:tcW w:w="1858" w:type="dxa"/>
          </w:tcPr>
          <w:p w14:paraId="30551810" w14:textId="24BB2BDA" w:rsidR="00E1543F" w:rsidRPr="00942D87" w:rsidRDefault="00942D87" w:rsidP="00E1543F">
            <w:r w:rsidRPr="00942D87">
              <w:t>Improved communication and feedback</w:t>
            </w:r>
          </w:p>
        </w:tc>
      </w:tr>
      <w:tr w:rsidR="00E1543F" w:rsidRPr="00942D87" w14:paraId="4D80CE29" w14:textId="77777777" w:rsidTr="00942D87">
        <w:tc>
          <w:tcPr>
            <w:tcW w:w="1709" w:type="dxa"/>
          </w:tcPr>
          <w:p w14:paraId="5C34D595" w14:textId="3366C06C" w:rsidR="00E1543F" w:rsidRPr="00942D87" w:rsidRDefault="00942D87" w:rsidP="00E1543F">
            <w:r w:rsidRPr="00942D87">
              <w:t>Strengthen financial knowledge and ethics</w:t>
            </w:r>
          </w:p>
        </w:tc>
        <w:tc>
          <w:tcPr>
            <w:tcW w:w="1972" w:type="dxa"/>
          </w:tcPr>
          <w:p w14:paraId="71F29782" w14:textId="47947D0C" w:rsidR="00E1543F" w:rsidRPr="00942D87" w:rsidRDefault="00942D87" w:rsidP="00E1543F">
            <w:r w:rsidRPr="00942D87">
              <w:t>Attend finance seminars and read industry reports</w:t>
            </w:r>
          </w:p>
        </w:tc>
        <w:tc>
          <w:tcPr>
            <w:tcW w:w="1405" w:type="dxa"/>
          </w:tcPr>
          <w:p w14:paraId="02AB4307" w14:textId="7D29EC4F" w:rsidR="00E1543F" w:rsidRPr="00942D87" w:rsidRDefault="00942D87" w:rsidP="00E1543F">
            <w:r w:rsidRPr="00942D87">
              <w:t>Ongoing</w:t>
            </w:r>
          </w:p>
        </w:tc>
        <w:tc>
          <w:tcPr>
            <w:tcW w:w="2072" w:type="dxa"/>
          </w:tcPr>
          <w:p w14:paraId="7F370D20" w14:textId="533836CF" w:rsidR="00E1543F" w:rsidRPr="00942D87" w:rsidRDefault="00942D87" w:rsidP="00E1543F">
            <w:r w:rsidRPr="00942D87">
              <w:t>CIMA resources and professional blogs</w:t>
            </w:r>
          </w:p>
        </w:tc>
        <w:tc>
          <w:tcPr>
            <w:tcW w:w="1858" w:type="dxa"/>
          </w:tcPr>
          <w:p w14:paraId="7DFF7D8F" w14:textId="4648F2F3" w:rsidR="00E1543F" w:rsidRPr="00942D87" w:rsidRDefault="00942D87" w:rsidP="00E1543F">
            <w:r w:rsidRPr="00942D87">
              <w:t>Demonstrated understanding in discussions and reports</w:t>
            </w:r>
          </w:p>
        </w:tc>
      </w:tr>
      <w:tr w:rsidR="00E1543F" w:rsidRPr="00942D87" w14:paraId="5E26EB6D" w14:textId="77777777" w:rsidTr="00942D87">
        <w:tc>
          <w:tcPr>
            <w:tcW w:w="1709" w:type="dxa"/>
          </w:tcPr>
          <w:p w14:paraId="6171D46F" w14:textId="6CDBE336" w:rsidR="00E1543F" w:rsidRPr="00942D87" w:rsidRDefault="00942D87" w:rsidP="00E1543F">
            <w:r w:rsidRPr="00942D87">
              <w:t>Expand professional network</w:t>
            </w:r>
          </w:p>
        </w:tc>
        <w:tc>
          <w:tcPr>
            <w:tcW w:w="1972" w:type="dxa"/>
          </w:tcPr>
          <w:p w14:paraId="66EF827C" w14:textId="1325426A" w:rsidR="00E1543F" w:rsidRPr="00942D87" w:rsidRDefault="00942D87" w:rsidP="00E1543F">
            <w:r w:rsidRPr="00942D87">
              <w:t>Connect with finance professionals on LinkedIn</w:t>
            </w:r>
          </w:p>
        </w:tc>
        <w:tc>
          <w:tcPr>
            <w:tcW w:w="1405" w:type="dxa"/>
          </w:tcPr>
          <w:p w14:paraId="0D6DB8ED" w14:textId="115E379F" w:rsidR="00E1543F" w:rsidRPr="00942D87" w:rsidRDefault="00942D87" w:rsidP="00E1543F">
            <w:r w:rsidRPr="00942D87">
              <w:t>Ongoing</w:t>
            </w:r>
          </w:p>
        </w:tc>
        <w:tc>
          <w:tcPr>
            <w:tcW w:w="2072" w:type="dxa"/>
          </w:tcPr>
          <w:p w14:paraId="455C0276" w14:textId="60D653E3" w:rsidR="00E1543F" w:rsidRPr="00942D87" w:rsidRDefault="00942D87" w:rsidP="00E1543F">
            <w:r w:rsidRPr="00942D87">
              <w:t>LinkedIn access</w:t>
            </w:r>
          </w:p>
        </w:tc>
        <w:tc>
          <w:tcPr>
            <w:tcW w:w="1858" w:type="dxa"/>
          </w:tcPr>
          <w:p w14:paraId="75D742B4" w14:textId="34C0869A" w:rsidR="00E1543F" w:rsidRPr="00942D87" w:rsidRDefault="00942D87" w:rsidP="00E1543F">
            <w:r w:rsidRPr="00942D87">
              <w:t>Number of professional connections and mentorship established</w:t>
            </w:r>
          </w:p>
        </w:tc>
      </w:tr>
    </w:tbl>
    <w:p w14:paraId="5DBF773B" w14:textId="77777777" w:rsidR="00E1543F" w:rsidRDefault="00E1543F" w:rsidP="00E1543F"/>
    <w:p w14:paraId="5BB4F842" w14:textId="77777777" w:rsidR="00942D87" w:rsidRDefault="00942D87" w:rsidP="00E1543F"/>
    <w:p w14:paraId="77E4D67F" w14:textId="77777777" w:rsidR="00942D87" w:rsidRDefault="00942D87" w:rsidP="00E1543F"/>
    <w:p w14:paraId="7731D6C8" w14:textId="77777777" w:rsidR="00942D87" w:rsidRDefault="00942D87" w:rsidP="00E1543F"/>
    <w:p w14:paraId="6393E04B" w14:textId="4B19A4C8" w:rsidR="00942D87" w:rsidRDefault="00942D87" w:rsidP="00942D87">
      <w:pPr>
        <w:spacing w:line="360" w:lineRule="auto"/>
      </w:pPr>
      <w:r w:rsidRPr="00942D87">
        <w:t>According to Moon (2013), effective PDPs are specific, measurable, achievable, relevant, and time-bound (SMART). This plan provides clear actions that will enable me to build technical capability and professional confidence in finance.</w:t>
      </w:r>
    </w:p>
    <w:p w14:paraId="0734CEC6" w14:textId="77777777" w:rsidR="00942D87" w:rsidRPr="00942D87" w:rsidRDefault="00942D87" w:rsidP="00942D87">
      <w:pPr>
        <w:spacing w:line="360" w:lineRule="auto"/>
        <w:rPr>
          <w:b/>
          <w:bCs/>
          <w:sz w:val="32"/>
          <w:szCs w:val="32"/>
        </w:rPr>
      </w:pPr>
    </w:p>
    <w:p w14:paraId="1D2905CC" w14:textId="00D66739" w:rsidR="00942D87" w:rsidRPr="00942D87" w:rsidRDefault="00942D87" w:rsidP="00942D87">
      <w:pPr>
        <w:spacing w:line="360" w:lineRule="auto"/>
        <w:rPr>
          <w:b/>
          <w:bCs/>
          <w:sz w:val="32"/>
          <w:szCs w:val="32"/>
        </w:rPr>
      </w:pPr>
      <w:r w:rsidRPr="00942D87">
        <w:rPr>
          <w:b/>
          <w:bCs/>
          <w:sz w:val="32"/>
          <w:szCs w:val="32"/>
        </w:rPr>
        <w:t>Reflection on How the Module Improved My Employability Skills</w:t>
      </w:r>
    </w:p>
    <w:p w14:paraId="4447AC00" w14:textId="77777777" w:rsidR="00942D87" w:rsidRDefault="00942D87" w:rsidP="00942D87">
      <w:pPr>
        <w:spacing w:line="360" w:lineRule="auto"/>
      </w:pPr>
    </w:p>
    <w:p w14:paraId="658B8824" w14:textId="77777777" w:rsidR="00942D87" w:rsidRDefault="00942D87" w:rsidP="00942D87">
      <w:pPr>
        <w:spacing w:line="360" w:lineRule="auto"/>
      </w:pPr>
      <w:r>
        <w:lastRenderedPageBreak/>
        <w:t>The Employability and Career Development module has been instrumental in enhancing my personal and professional growth.</w:t>
      </w:r>
    </w:p>
    <w:p w14:paraId="4D372345" w14:textId="77777777" w:rsidR="00942D87" w:rsidRDefault="00942D87" w:rsidP="00942D87">
      <w:pPr>
        <w:spacing w:line="360" w:lineRule="auto"/>
      </w:pPr>
    </w:p>
    <w:p w14:paraId="34F2C710" w14:textId="77777777" w:rsidR="00942D87" w:rsidRPr="00EE6FE7" w:rsidRDefault="00942D87" w:rsidP="00942D87">
      <w:pPr>
        <w:spacing w:line="360" w:lineRule="auto"/>
        <w:rPr>
          <w:b/>
          <w:bCs/>
        </w:rPr>
      </w:pPr>
      <w:r w:rsidRPr="00EE6FE7">
        <w:rPr>
          <w:b/>
          <w:bCs/>
        </w:rPr>
        <w:t>Mock Interview (Week 7)</w:t>
      </w:r>
    </w:p>
    <w:p w14:paraId="60CB7F8F" w14:textId="77777777" w:rsidR="00942D87" w:rsidRDefault="00942D87" w:rsidP="00942D87">
      <w:pPr>
        <w:spacing w:line="360" w:lineRule="auto"/>
      </w:pPr>
      <w:r>
        <w:t>The mock interview experience improved my ability to communicate my skills clearly and professionally. By applying the STAR (Situation, Task, Action, Result) method, I learned how to structure my answers effectively — a valuable skill for future job applications (Knight &amp; Yorke, 2004). Feedback from the interview encouraged me to speak with greater confidence about my technical skills.</w:t>
      </w:r>
    </w:p>
    <w:p w14:paraId="5605BF24" w14:textId="77777777" w:rsidR="00942D87" w:rsidRDefault="00942D87" w:rsidP="00942D87">
      <w:pPr>
        <w:spacing w:line="360" w:lineRule="auto"/>
      </w:pPr>
    </w:p>
    <w:p w14:paraId="79E98D7A" w14:textId="77777777" w:rsidR="00942D87" w:rsidRPr="00EE6FE7" w:rsidRDefault="00942D87" w:rsidP="00942D87">
      <w:pPr>
        <w:spacing w:line="360" w:lineRule="auto"/>
        <w:rPr>
          <w:b/>
          <w:bCs/>
        </w:rPr>
      </w:pPr>
      <w:r w:rsidRPr="00EE6FE7">
        <w:rPr>
          <w:b/>
          <w:bCs/>
        </w:rPr>
        <w:t>Group Work and Presentations</w:t>
      </w:r>
    </w:p>
    <w:p w14:paraId="0FE57D2E" w14:textId="77777777" w:rsidR="00942D87" w:rsidRDefault="00942D87" w:rsidP="00942D87">
      <w:pPr>
        <w:spacing w:line="360" w:lineRule="auto"/>
      </w:pPr>
      <w:r>
        <w:t>Collaborative activities throughout the module developed my teamwork and interpersonal skills. Using Belbin’s (2010) team role theory, I identified myself as a “Completer Finisher,” someone who pays attention to detail — a strength directly transferable to finance roles where precision is critical.</w:t>
      </w:r>
    </w:p>
    <w:p w14:paraId="725365F8" w14:textId="77777777" w:rsidR="00942D87" w:rsidRPr="00EE6FE7" w:rsidRDefault="00942D87" w:rsidP="00942D87">
      <w:pPr>
        <w:spacing w:line="360" w:lineRule="auto"/>
        <w:rPr>
          <w:b/>
          <w:bCs/>
        </w:rPr>
      </w:pPr>
    </w:p>
    <w:p w14:paraId="72000AED" w14:textId="77777777" w:rsidR="00942D87" w:rsidRPr="00EE6FE7" w:rsidRDefault="00942D87" w:rsidP="00942D87">
      <w:pPr>
        <w:spacing w:line="360" w:lineRule="auto"/>
        <w:rPr>
          <w:b/>
          <w:bCs/>
        </w:rPr>
      </w:pPr>
      <w:r w:rsidRPr="00EE6FE7">
        <w:rPr>
          <w:b/>
          <w:bCs/>
        </w:rPr>
        <w:t>Self-Assessment and Reflection</w:t>
      </w:r>
    </w:p>
    <w:p w14:paraId="06B00F4D" w14:textId="77777777" w:rsidR="00942D87" w:rsidRDefault="00942D87" w:rsidP="00942D87">
      <w:pPr>
        <w:spacing w:line="360" w:lineRule="auto"/>
      </w:pPr>
      <w:r>
        <w:t>Engaging with self-awareness tools, such as the SWOT analysis and Johari Window, helped me identify gaps in my technical knowledge and professional confidence. Self-reflection, as Kolb (2014) argues, allows individuals to transform experience into learning, which has encouraged me to adopt a growth mindset in developing new skills.</w:t>
      </w:r>
    </w:p>
    <w:p w14:paraId="3ADD7753" w14:textId="77777777" w:rsidR="00EE6FE7" w:rsidRDefault="00EE6FE7" w:rsidP="00942D87">
      <w:pPr>
        <w:spacing w:line="360" w:lineRule="auto"/>
      </w:pPr>
    </w:p>
    <w:p w14:paraId="346647EC" w14:textId="77777777" w:rsidR="00EE6FE7" w:rsidRDefault="00EE6FE7" w:rsidP="00942D87">
      <w:pPr>
        <w:spacing w:line="360" w:lineRule="auto"/>
      </w:pPr>
    </w:p>
    <w:p w14:paraId="2B47B159" w14:textId="77777777" w:rsidR="00942D87" w:rsidRPr="00EE6FE7" w:rsidRDefault="00942D87" w:rsidP="00942D87">
      <w:pPr>
        <w:spacing w:line="360" w:lineRule="auto"/>
        <w:rPr>
          <w:b/>
          <w:bCs/>
        </w:rPr>
      </w:pPr>
      <w:r w:rsidRPr="00EE6FE7">
        <w:rPr>
          <w:b/>
          <w:bCs/>
        </w:rPr>
        <w:t>Time Management and Organisation</w:t>
      </w:r>
    </w:p>
    <w:p w14:paraId="786B7BE5" w14:textId="77777777" w:rsidR="00942D87" w:rsidRDefault="00942D87" w:rsidP="00942D87">
      <w:pPr>
        <w:spacing w:line="360" w:lineRule="auto"/>
      </w:pPr>
      <w:r>
        <w:t>Balancing academic deadlines with part-time work enhanced my ability to prioritise and plan effectively. Covey’s (2020) principles of time management have helped me allocate my efforts based on importance and urgency — a practice essential in managing finance tasks under pressure.</w:t>
      </w:r>
    </w:p>
    <w:p w14:paraId="1AD8AF8E" w14:textId="77777777" w:rsidR="00942D87" w:rsidRDefault="00942D87" w:rsidP="00942D87">
      <w:pPr>
        <w:spacing w:line="360" w:lineRule="auto"/>
      </w:pPr>
    </w:p>
    <w:p w14:paraId="4E7CF4DB" w14:textId="77777777" w:rsidR="00942D87" w:rsidRPr="00EE6FE7" w:rsidRDefault="00942D87" w:rsidP="00942D87">
      <w:pPr>
        <w:spacing w:line="360" w:lineRule="auto"/>
        <w:rPr>
          <w:b/>
          <w:bCs/>
        </w:rPr>
      </w:pPr>
      <w:r w:rsidRPr="00EE6FE7">
        <w:rPr>
          <w:b/>
          <w:bCs/>
        </w:rPr>
        <w:t>Digital and Employability Skills</w:t>
      </w:r>
    </w:p>
    <w:p w14:paraId="2ACA485B" w14:textId="77777777" w:rsidR="00942D87" w:rsidRDefault="00942D87" w:rsidP="00942D87">
      <w:pPr>
        <w:spacing w:line="360" w:lineRule="auto"/>
      </w:pPr>
      <w:r>
        <w:lastRenderedPageBreak/>
        <w:t>Completing assignments and collaborating via digital platforms such as Excel and Teams improved my technological fluency, which aligns with the expectations of corporate employers (Doyle, 2022).</w:t>
      </w:r>
    </w:p>
    <w:p w14:paraId="343FABBF" w14:textId="77777777" w:rsidR="00EE6FE7" w:rsidRDefault="00EE6FE7" w:rsidP="00942D87">
      <w:pPr>
        <w:spacing w:line="360" w:lineRule="auto"/>
      </w:pPr>
    </w:p>
    <w:p w14:paraId="60E2A054" w14:textId="2D4699E2" w:rsidR="00942D87" w:rsidRDefault="00942D87" w:rsidP="00942D87">
      <w:pPr>
        <w:spacing w:line="360" w:lineRule="auto"/>
      </w:pPr>
      <w:r>
        <w:t>Overall, the module has significantly improved my employability by developing transferable skills such as teamwork, reflection, communication, and digital literacy — all of which are crucial for a Finance Assistant.</w:t>
      </w:r>
    </w:p>
    <w:p w14:paraId="4313B860" w14:textId="77777777" w:rsidR="00EE6FE7" w:rsidRDefault="00EE6FE7" w:rsidP="00942D87">
      <w:pPr>
        <w:spacing w:line="360" w:lineRule="auto"/>
      </w:pPr>
    </w:p>
    <w:p w14:paraId="028A4829" w14:textId="1EEF2903" w:rsidR="00EE6FE7" w:rsidRPr="00EE6FE7" w:rsidRDefault="00EE6FE7" w:rsidP="00942D87">
      <w:pPr>
        <w:spacing w:line="360" w:lineRule="auto"/>
        <w:rPr>
          <w:b/>
          <w:bCs/>
          <w:sz w:val="32"/>
          <w:szCs w:val="32"/>
          <w:u w:val="single"/>
        </w:rPr>
      </w:pPr>
      <w:r w:rsidRPr="00EE6FE7">
        <w:rPr>
          <w:b/>
          <w:bCs/>
          <w:sz w:val="32"/>
          <w:szCs w:val="32"/>
          <w:u w:val="single"/>
        </w:rPr>
        <w:t>Next Steps</w:t>
      </w:r>
    </w:p>
    <w:p w14:paraId="2589A496" w14:textId="77777777" w:rsidR="00EE6FE7" w:rsidRDefault="00EE6FE7" w:rsidP="00EE6FE7">
      <w:pPr>
        <w:spacing w:line="360" w:lineRule="auto"/>
      </w:pPr>
      <w:r>
        <w:t>Based on my reflections and PDP, the next steps in my career development are as follows:</w:t>
      </w:r>
    </w:p>
    <w:p w14:paraId="2C7BC74A" w14:textId="0BCECBD3" w:rsidR="00EE6FE7" w:rsidRDefault="00EE6FE7" w:rsidP="00EE6FE7">
      <w:pPr>
        <w:spacing w:line="360" w:lineRule="auto"/>
      </w:pPr>
      <w:r>
        <w:t>Enrol in an AAT Level 3 or online accounting software course to gain technical finance knowledge.</w:t>
      </w:r>
    </w:p>
    <w:p w14:paraId="5DE4120B" w14:textId="77777777" w:rsidR="00EE6FE7" w:rsidRDefault="00EE6FE7" w:rsidP="00EE6FE7">
      <w:pPr>
        <w:spacing w:line="360" w:lineRule="auto"/>
      </w:pPr>
    </w:p>
    <w:p w14:paraId="23992F96" w14:textId="77777777" w:rsidR="00EE6FE7" w:rsidRDefault="00EE6FE7" w:rsidP="00EE6FE7">
      <w:pPr>
        <w:spacing w:line="360" w:lineRule="auto"/>
      </w:pPr>
      <w:r>
        <w:t>Apply for entry-level finance internships or assistant positions in corporate environments to gain hands-on experience.</w:t>
      </w:r>
    </w:p>
    <w:p w14:paraId="223913C8" w14:textId="77777777" w:rsidR="00EE6FE7" w:rsidRDefault="00EE6FE7" w:rsidP="00EE6FE7">
      <w:pPr>
        <w:spacing w:line="360" w:lineRule="auto"/>
      </w:pPr>
    </w:p>
    <w:p w14:paraId="46C34ED4" w14:textId="77777777" w:rsidR="00EE6FE7" w:rsidRDefault="00EE6FE7" w:rsidP="00EE6FE7">
      <w:pPr>
        <w:spacing w:line="360" w:lineRule="auto"/>
      </w:pPr>
      <w:r>
        <w:t>Seek mentorship from a finance professional to receive guidance and feedback on my development.</w:t>
      </w:r>
    </w:p>
    <w:p w14:paraId="7F7B1F4D" w14:textId="77777777" w:rsidR="00EE6FE7" w:rsidRDefault="00EE6FE7" w:rsidP="00EE6FE7">
      <w:pPr>
        <w:spacing w:line="360" w:lineRule="auto"/>
      </w:pPr>
    </w:p>
    <w:p w14:paraId="4DB403D7" w14:textId="77777777" w:rsidR="00EE6FE7" w:rsidRDefault="00EE6FE7" w:rsidP="00EE6FE7">
      <w:pPr>
        <w:spacing w:line="360" w:lineRule="auto"/>
      </w:pPr>
      <w:r>
        <w:t>Continue networking on LinkedIn and participate in finance webinars to stay updated on industry trends.</w:t>
      </w:r>
    </w:p>
    <w:p w14:paraId="3797ADF9" w14:textId="77777777" w:rsidR="00EE6FE7" w:rsidRDefault="00EE6FE7" w:rsidP="00EE6FE7">
      <w:pPr>
        <w:spacing w:line="360" w:lineRule="auto"/>
      </w:pPr>
    </w:p>
    <w:p w14:paraId="0E042D5E" w14:textId="77777777" w:rsidR="00EE6FE7" w:rsidRDefault="00EE6FE7" w:rsidP="00EE6FE7">
      <w:pPr>
        <w:spacing w:line="360" w:lineRule="auto"/>
      </w:pPr>
      <w:r>
        <w:t>Regularly review and update my PDP every six months to monitor progress and adapt goals as needed.</w:t>
      </w:r>
    </w:p>
    <w:p w14:paraId="72B6C620" w14:textId="77777777" w:rsidR="00EE6FE7" w:rsidRDefault="00EE6FE7" w:rsidP="00EE6FE7">
      <w:pPr>
        <w:spacing w:line="360" w:lineRule="auto"/>
      </w:pPr>
    </w:p>
    <w:p w14:paraId="514D35F4" w14:textId="77777777" w:rsidR="00EE6FE7" w:rsidRDefault="00EE6FE7" w:rsidP="00EE6FE7">
      <w:pPr>
        <w:spacing w:line="360" w:lineRule="auto"/>
      </w:pPr>
      <w:r>
        <w:t>These actions will ensure consistent professional development and bring me closer to achieving my long-term goal of becoming a qualified Finance Assistant and, eventually, progressing to higher-level finance roles.</w:t>
      </w:r>
    </w:p>
    <w:p w14:paraId="1C0422E4" w14:textId="77777777" w:rsidR="00EE6FE7" w:rsidRDefault="00EE6FE7" w:rsidP="00EE6FE7">
      <w:pPr>
        <w:spacing w:line="360" w:lineRule="auto"/>
      </w:pPr>
    </w:p>
    <w:p w14:paraId="1A1BC46F" w14:textId="68BFAAB0" w:rsidR="00EE6FE7" w:rsidRPr="00EE6FE7" w:rsidRDefault="00EE6FE7" w:rsidP="00EE6FE7">
      <w:pPr>
        <w:spacing w:line="360" w:lineRule="auto"/>
        <w:rPr>
          <w:b/>
          <w:bCs/>
          <w:u w:val="single"/>
        </w:rPr>
      </w:pPr>
      <w:r w:rsidRPr="00EE6FE7">
        <w:rPr>
          <w:b/>
          <w:bCs/>
          <w:u w:val="single"/>
        </w:rPr>
        <w:t>Conclusion</w:t>
      </w:r>
    </w:p>
    <w:p w14:paraId="1F5780C6" w14:textId="364B944A" w:rsidR="00EE6FE7" w:rsidRDefault="00EE6FE7" w:rsidP="00EE6FE7">
      <w:pPr>
        <w:spacing w:line="360" w:lineRule="auto"/>
      </w:pPr>
      <w:r>
        <w:lastRenderedPageBreak/>
        <w:t>This reflective essay has explored the essential skills and knowledge required to work effectively as a Finance Assistant in a corporate setting. By comparing job advertisements and engaging with employability concepts, I have identified analytical skills, accuracy, communication, organisation, and ethical awareness as key competencies. My self-evaluation revealed strengths in organisation and numeracy, but also areas for improvement in technical accounting skills and confidence. The module has played a vital role in enhancing my self-awareness, time management, and communication. Through continuous learning, practical experience, and networking, I am confident that I will achieve my career goal and contribute effectively to any corporate finance team in the future.</w:t>
      </w:r>
    </w:p>
    <w:p w14:paraId="4F6C57A9" w14:textId="77777777" w:rsidR="00EE6FE7" w:rsidRDefault="00EE6FE7" w:rsidP="00EE6FE7">
      <w:pPr>
        <w:spacing w:line="360" w:lineRule="auto"/>
      </w:pPr>
    </w:p>
    <w:p w14:paraId="1212BC61" w14:textId="0DDE7D87" w:rsidR="00EE6FE7" w:rsidRPr="00EE6FE7" w:rsidRDefault="00EE6FE7" w:rsidP="00EE6FE7">
      <w:pPr>
        <w:spacing w:line="360" w:lineRule="auto"/>
        <w:rPr>
          <w:b/>
          <w:bCs/>
          <w:sz w:val="32"/>
          <w:szCs w:val="32"/>
          <w:u w:val="single"/>
        </w:rPr>
      </w:pPr>
      <w:r w:rsidRPr="00EE6FE7">
        <w:rPr>
          <w:b/>
          <w:bCs/>
          <w:sz w:val="32"/>
          <w:szCs w:val="32"/>
          <w:u w:val="single"/>
        </w:rPr>
        <w:t>Reference List</w:t>
      </w:r>
    </w:p>
    <w:p w14:paraId="160CFB29" w14:textId="77777777" w:rsidR="00EE6FE7" w:rsidRDefault="00EE6FE7" w:rsidP="00EE6FE7">
      <w:pPr>
        <w:pStyle w:val="NormalWeb"/>
        <w:rPr>
          <w:color w:val="000000"/>
        </w:rPr>
      </w:pPr>
      <w:r>
        <w:rPr>
          <w:color w:val="000000"/>
        </w:rPr>
        <w:t>Atrill, P. and McLaney, E. (2022)</w:t>
      </w:r>
      <w:r>
        <w:rPr>
          <w:rStyle w:val="apple-converted-space"/>
          <w:rFonts w:eastAsiaTheme="majorEastAsia"/>
          <w:color w:val="000000"/>
        </w:rPr>
        <w:t> </w:t>
      </w:r>
      <w:r>
        <w:rPr>
          <w:rStyle w:val="Emphasis"/>
          <w:rFonts w:eastAsiaTheme="majorEastAsia"/>
          <w:color w:val="000000"/>
        </w:rPr>
        <w:t>Accounting and Finance for Non-Specialists.</w:t>
      </w:r>
      <w:r>
        <w:rPr>
          <w:rStyle w:val="apple-converted-space"/>
          <w:rFonts w:eastAsiaTheme="majorEastAsia"/>
          <w:color w:val="000000"/>
        </w:rPr>
        <w:t> </w:t>
      </w:r>
      <w:r>
        <w:rPr>
          <w:color w:val="000000"/>
        </w:rPr>
        <w:t>12th ed. Harlow: Pearson Education.</w:t>
      </w:r>
    </w:p>
    <w:p w14:paraId="0B0C13E3" w14:textId="77777777" w:rsidR="00EE6FE7" w:rsidRDefault="00EE6FE7" w:rsidP="00EE6FE7">
      <w:pPr>
        <w:pStyle w:val="NormalWeb"/>
        <w:rPr>
          <w:color w:val="000000"/>
        </w:rPr>
      </w:pPr>
      <w:r>
        <w:rPr>
          <w:color w:val="000000"/>
        </w:rPr>
        <w:t>Belbin, R.M. (2010)</w:t>
      </w:r>
      <w:r>
        <w:rPr>
          <w:rStyle w:val="apple-converted-space"/>
          <w:rFonts w:eastAsiaTheme="majorEastAsia"/>
          <w:color w:val="000000"/>
        </w:rPr>
        <w:t> </w:t>
      </w:r>
      <w:r>
        <w:rPr>
          <w:rStyle w:val="Emphasis"/>
          <w:rFonts w:eastAsiaTheme="majorEastAsia"/>
          <w:color w:val="000000"/>
        </w:rPr>
        <w:t>Team Roles at Work.</w:t>
      </w:r>
      <w:r>
        <w:rPr>
          <w:rStyle w:val="apple-converted-space"/>
          <w:rFonts w:eastAsiaTheme="majorEastAsia"/>
          <w:color w:val="000000"/>
        </w:rPr>
        <w:t> </w:t>
      </w:r>
      <w:r>
        <w:rPr>
          <w:color w:val="000000"/>
        </w:rPr>
        <w:t>2nd ed. Oxford: Butterworth-Heinemann.</w:t>
      </w:r>
    </w:p>
    <w:p w14:paraId="6963A395" w14:textId="77777777" w:rsidR="00EE6FE7" w:rsidRDefault="00EE6FE7" w:rsidP="00EE6FE7">
      <w:pPr>
        <w:pStyle w:val="NormalWeb"/>
        <w:rPr>
          <w:color w:val="000000"/>
        </w:rPr>
      </w:pPr>
      <w:r>
        <w:rPr>
          <w:color w:val="000000"/>
        </w:rPr>
        <w:t>CIMA (2023)</w:t>
      </w:r>
      <w:r>
        <w:rPr>
          <w:rStyle w:val="apple-converted-space"/>
          <w:rFonts w:eastAsiaTheme="majorEastAsia"/>
          <w:color w:val="000000"/>
        </w:rPr>
        <w:t> </w:t>
      </w:r>
      <w:r>
        <w:rPr>
          <w:rStyle w:val="Emphasis"/>
          <w:rFonts w:eastAsiaTheme="majorEastAsia"/>
          <w:color w:val="000000"/>
        </w:rPr>
        <w:t>Code of Ethics for Professional Accountants.</w:t>
      </w:r>
      <w:r>
        <w:rPr>
          <w:rStyle w:val="apple-converted-space"/>
          <w:rFonts w:eastAsiaTheme="majorEastAsia"/>
          <w:color w:val="000000"/>
        </w:rPr>
        <w:t> </w:t>
      </w:r>
      <w:r>
        <w:rPr>
          <w:color w:val="000000"/>
        </w:rPr>
        <w:t>London: Chartered Institute of Management Accountants.</w:t>
      </w:r>
    </w:p>
    <w:p w14:paraId="2E878D35" w14:textId="77777777" w:rsidR="00EE6FE7" w:rsidRDefault="00EE6FE7" w:rsidP="00EE6FE7">
      <w:pPr>
        <w:pStyle w:val="NormalWeb"/>
        <w:rPr>
          <w:color w:val="000000"/>
        </w:rPr>
      </w:pPr>
      <w:r>
        <w:rPr>
          <w:color w:val="000000"/>
        </w:rPr>
        <w:t>Covey, S.R. (2020)</w:t>
      </w:r>
      <w:r>
        <w:rPr>
          <w:rStyle w:val="apple-converted-space"/>
          <w:rFonts w:eastAsiaTheme="majorEastAsia"/>
          <w:color w:val="000000"/>
        </w:rPr>
        <w:t> </w:t>
      </w:r>
      <w:r>
        <w:rPr>
          <w:rStyle w:val="Emphasis"/>
          <w:rFonts w:eastAsiaTheme="majorEastAsia"/>
          <w:color w:val="000000"/>
        </w:rPr>
        <w:t>The 7 Habits of Highly Effective People.</w:t>
      </w:r>
      <w:r>
        <w:rPr>
          <w:rStyle w:val="apple-converted-space"/>
          <w:rFonts w:eastAsiaTheme="majorEastAsia"/>
          <w:color w:val="000000"/>
        </w:rPr>
        <w:t> </w:t>
      </w:r>
      <w:r>
        <w:rPr>
          <w:color w:val="000000"/>
        </w:rPr>
        <w:t>30th Anniversary ed. New York: Simon &amp; Schuster.</w:t>
      </w:r>
    </w:p>
    <w:p w14:paraId="2140EA52" w14:textId="363C4136" w:rsidR="00EE6FE7" w:rsidRDefault="00EE6FE7" w:rsidP="00EE6FE7">
      <w:pPr>
        <w:pStyle w:val="NormalWeb"/>
        <w:rPr>
          <w:color w:val="000000"/>
        </w:rPr>
      </w:pPr>
      <w:r>
        <w:rPr>
          <w:color w:val="000000"/>
        </w:rPr>
        <w:t>Doyle, A. (2022) ‘Top Employability Skills Employers Value’,</w:t>
      </w:r>
      <w:r>
        <w:rPr>
          <w:rStyle w:val="apple-converted-space"/>
          <w:rFonts w:eastAsiaTheme="majorEastAsia"/>
          <w:color w:val="000000"/>
        </w:rPr>
        <w:t> </w:t>
      </w:r>
      <w:r>
        <w:rPr>
          <w:rStyle w:val="Emphasis"/>
          <w:rFonts w:eastAsiaTheme="majorEastAsia"/>
          <w:color w:val="000000"/>
        </w:rPr>
        <w:t>The Balance Careers.</w:t>
      </w:r>
      <w:r>
        <w:rPr>
          <w:rStyle w:val="apple-converted-space"/>
          <w:rFonts w:eastAsiaTheme="majorEastAsia"/>
          <w:color w:val="000000"/>
        </w:rPr>
        <w:t> </w:t>
      </w:r>
      <w:r>
        <w:rPr>
          <w:color w:val="000000"/>
        </w:rPr>
        <w:t>Available at:</w:t>
      </w:r>
      <w:r>
        <w:rPr>
          <w:rStyle w:val="apple-converted-space"/>
          <w:rFonts w:eastAsiaTheme="majorEastAsia"/>
          <w:color w:val="000000"/>
        </w:rPr>
        <w:t> </w:t>
      </w:r>
      <w:hyperlink r:id="rId4" w:history="1">
        <w:r w:rsidRPr="00651272">
          <w:rPr>
            <w:rStyle w:val="Hyperlink"/>
            <w:rFonts w:eastAsiaTheme="majorEastAsia"/>
          </w:rPr>
          <w:t>https://www.thebalancemoney.com/list-of-soft-skills-2063770</w:t>
        </w:r>
      </w:hyperlink>
      <w:r>
        <w:rPr>
          <w:rStyle w:val="apple-converted-space"/>
          <w:rFonts w:eastAsiaTheme="majorEastAsia"/>
          <w:color w:val="000000"/>
        </w:rPr>
        <w:t xml:space="preserve">  </w:t>
      </w:r>
      <w:r>
        <w:rPr>
          <w:color w:val="000000"/>
        </w:rPr>
        <w:t>(Accessed: 20 October 2025).</w:t>
      </w:r>
    </w:p>
    <w:p w14:paraId="526A0AE1" w14:textId="77777777" w:rsidR="00EE6FE7" w:rsidRDefault="00EE6FE7" w:rsidP="00EE6FE7">
      <w:pPr>
        <w:pStyle w:val="NormalWeb"/>
        <w:rPr>
          <w:color w:val="000000"/>
        </w:rPr>
      </w:pPr>
      <w:r>
        <w:rPr>
          <w:color w:val="000000"/>
        </w:rPr>
        <w:t>Hays Recruitment (2024)</w:t>
      </w:r>
      <w:r>
        <w:rPr>
          <w:rStyle w:val="apple-converted-space"/>
          <w:rFonts w:eastAsiaTheme="majorEastAsia"/>
          <w:color w:val="000000"/>
        </w:rPr>
        <w:t> </w:t>
      </w:r>
      <w:r>
        <w:rPr>
          <w:rStyle w:val="Emphasis"/>
          <w:rFonts w:eastAsiaTheme="majorEastAsia"/>
          <w:color w:val="000000"/>
        </w:rPr>
        <w:t>Finance Assistant Job Description.</w:t>
      </w:r>
      <w:r>
        <w:rPr>
          <w:rStyle w:val="apple-converted-space"/>
          <w:rFonts w:eastAsiaTheme="majorEastAsia"/>
          <w:color w:val="000000"/>
        </w:rPr>
        <w:t> </w:t>
      </w:r>
      <w:r>
        <w:rPr>
          <w:color w:val="000000"/>
        </w:rPr>
        <w:t>Available at:</w:t>
      </w:r>
      <w:r>
        <w:rPr>
          <w:rStyle w:val="apple-converted-space"/>
          <w:rFonts w:eastAsiaTheme="majorEastAsia"/>
          <w:color w:val="000000"/>
        </w:rPr>
        <w:t> </w:t>
      </w:r>
      <w:r>
        <w:rPr>
          <w:color w:val="000000"/>
        </w:rPr>
        <w:t>https://www.hays.co.uk</w:t>
      </w:r>
      <w:r>
        <w:rPr>
          <w:rStyle w:val="apple-converted-space"/>
          <w:rFonts w:eastAsiaTheme="majorEastAsia"/>
          <w:color w:val="000000"/>
        </w:rPr>
        <w:t> </w:t>
      </w:r>
      <w:r>
        <w:rPr>
          <w:color w:val="000000"/>
        </w:rPr>
        <w:t>(Accessed: 18 October 2025).</w:t>
      </w:r>
    </w:p>
    <w:p w14:paraId="49303154" w14:textId="77777777" w:rsidR="00EE6FE7" w:rsidRDefault="00EE6FE7" w:rsidP="00EE6FE7">
      <w:pPr>
        <w:pStyle w:val="NormalWeb"/>
        <w:rPr>
          <w:color w:val="000000"/>
        </w:rPr>
      </w:pPr>
      <w:r>
        <w:rPr>
          <w:color w:val="000000"/>
        </w:rPr>
        <w:t>Indeed (2024)</w:t>
      </w:r>
      <w:r>
        <w:rPr>
          <w:rStyle w:val="apple-converted-space"/>
          <w:rFonts w:eastAsiaTheme="majorEastAsia"/>
          <w:color w:val="000000"/>
        </w:rPr>
        <w:t> </w:t>
      </w:r>
      <w:r>
        <w:rPr>
          <w:rStyle w:val="Emphasis"/>
          <w:rFonts w:eastAsiaTheme="majorEastAsia"/>
          <w:color w:val="000000"/>
        </w:rPr>
        <w:t>Finance Assistant Jobs in London.</w:t>
      </w:r>
      <w:r>
        <w:rPr>
          <w:rStyle w:val="apple-converted-space"/>
          <w:rFonts w:eastAsiaTheme="majorEastAsia"/>
          <w:color w:val="000000"/>
        </w:rPr>
        <w:t> </w:t>
      </w:r>
      <w:r>
        <w:rPr>
          <w:color w:val="000000"/>
        </w:rPr>
        <w:t>Available at:</w:t>
      </w:r>
      <w:r>
        <w:rPr>
          <w:rStyle w:val="apple-converted-space"/>
          <w:rFonts w:eastAsiaTheme="majorEastAsia"/>
          <w:color w:val="000000"/>
        </w:rPr>
        <w:t> </w:t>
      </w:r>
      <w:r>
        <w:rPr>
          <w:color w:val="000000"/>
        </w:rPr>
        <w:t>https://www.indeed.co.uk</w:t>
      </w:r>
      <w:r>
        <w:rPr>
          <w:rStyle w:val="apple-converted-space"/>
          <w:rFonts w:eastAsiaTheme="majorEastAsia"/>
          <w:color w:val="000000"/>
        </w:rPr>
        <w:t> </w:t>
      </w:r>
      <w:r>
        <w:rPr>
          <w:color w:val="000000"/>
        </w:rPr>
        <w:t>(Accessed: 16 October 2025).</w:t>
      </w:r>
    </w:p>
    <w:p w14:paraId="58E14A51" w14:textId="77777777" w:rsidR="00EE6FE7" w:rsidRDefault="00EE6FE7" w:rsidP="00EE6FE7">
      <w:pPr>
        <w:pStyle w:val="NormalWeb"/>
        <w:rPr>
          <w:color w:val="000000"/>
        </w:rPr>
      </w:pPr>
      <w:r>
        <w:rPr>
          <w:color w:val="000000"/>
        </w:rPr>
        <w:t>Knight, P. and Yorke, M. (2004)</w:t>
      </w:r>
      <w:r>
        <w:rPr>
          <w:rStyle w:val="apple-converted-space"/>
          <w:rFonts w:eastAsiaTheme="majorEastAsia"/>
          <w:color w:val="000000"/>
        </w:rPr>
        <w:t> </w:t>
      </w:r>
      <w:r>
        <w:rPr>
          <w:rStyle w:val="Emphasis"/>
          <w:rFonts w:eastAsiaTheme="majorEastAsia"/>
          <w:color w:val="000000"/>
        </w:rPr>
        <w:t>Learning, Curriculum and Employability in Higher Education.</w:t>
      </w:r>
      <w:r>
        <w:rPr>
          <w:rStyle w:val="apple-converted-space"/>
          <w:rFonts w:eastAsiaTheme="majorEastAsia"/>
          <w:color w:val="000000"/>
        </w:rPr>
        <w:t> </w:t>
      </w:r>
      <w:r>
        <w:rPr>
          <w:color w:val="000000"/>
        </w:rPr>
        <w:t xml:space="preserve">London: </w:t>
      </w:r>
      <w:proofErr w:type="spellStart"/>
      <w:r>
        <w:rPr>
          <w:color w:val="000000"/>
        </w:rPr>
        <w:t>RoutledgeFalmer</w:t>
      </w:r>
      <w:proofErr w:type="spellEnd"/>
      <w:r>
        <w:rPr>
          <w:color w:val="000000"/>
        </w:rPr>
        <w:t>.</w:t>
      </w:r>
    </w:p>
    <w:p w14:paraId="55ECE75B" w14:textId="77777777" w:rsidR="00EE6FE7" w:rsidRDefault="00EE6FE7" w:rsidP="00EE6FE7">
      <w:pPr>
        <w:pStyle w:val="NormalWeb"/>
        <w:rPr>
          <w:color w:val="000000"/>
        </w:rPr>
      </w:pPr>
      <w:r>
        <w:rPr>
          <w:color w:val="000000"/>
        </w:rPr>
        <w:t>Kolb, D.A. (2014)</w:t>
      </w:r>
      <w:r>
        <w:rPr>
          <w:rStyle w:val="apple-converted-space"/>
          <w:rFonts w:eastAsiaTheme="majorEastAsia"/>
          <w:color w:val="000000"/>
        </w:rPr>
        <w:t> </w:t>
      </w:r>
      <w:r>
        <w:rPr>
          <w:rStyle w:val="Emphasis"/>
          <w:rFonts w:eastAsiaTheme="majorEastAsia"/>
          <w:color w:val="000000"/>
        </w:rPr>
        <w:t>Experiential Learning: Experience as the Source of Learning and Development.</w:t>
      </w:r>
      <w:r>
        <w:rPr>
          <w:rStyle w:val="apple-converted-space"/>
          <w:rFonts w:eastAsiaTheme="majorEastAsia"/>
          <w:color w:val="000000"/>
        </w:rPr>
        <w:t> </w:t>
      </w:r>
      <w:r>
        <w:rPr>
          <w:color w:val="000000"/>
        </w:rPr>
        <w:t>2nd ed. Upper Saddle River, NJ: Pearson Education.</w:t>
      </w:r>
    </w:p>
    <w:p w14:paraId="7C747768" w14:textId="77777777" w:rsidR="00EE6FE7" w:rsidRDefault="00EE6FE7" w:rsidP="00EE6FE7">
      <w:pPr>
        <w:pStyle w:val="NormalWeb"/>
        <w:rPr>
          <w:color w:val="000000"/>
        </w:rPr>
      </w:pPr>
      <w:r>
        <w:rPr>
          <w:color w:val="000000"/>
        </w:rPr>
        <w:t>Reed (2024)</w:t>
      </w:r>
      <w:r>
        <w:rPr>
          <w:rStyle w:val="apple-converted-space"/>
          <w:rFonts w:eastAsiaTheme="majorEastAsia"/>
          <w:color w:val="000000"/>
        </w:rPr>
        <w:t> </w:t>
      </w:r>
      <w:r>
        <w:rPr>
          <w:rStyle w:val="Emphasis"/>
          <w:rFonts w:eastAsiaTheme="majorEastAsia"/>
          <w:color w:val="000000"/>
        </w:rPr>
        <w:t>Finance Assistant Vacancy – Corporate Office.</w:t>
      </w:r>
      <w:r>
        <w:rPr>
          <w:rStyle w:val="apple-converted-space"/>
          <w:rFonts w:eastAsiaTheme="majorEastAsia"/>
          <w:color w:val="000000"/>
        </w:rPr>
        <w:t> </w:t>
      </w:r>
      <w:r>
        <w:rPr>
          <w:color w:val="000000"/>
        </w:rPr>
        <w:t>Available at:</w:t>
      </w:r>
      <w:r>
        <w:rPr>
          <w:rStyle w:val="apple-converted-space"/>
          <w:rFonts w:eastAsiaTheme="majorEastAsia"/>
          <w:color w:val="000000"/>
        </w:rPr>
        <w:t> </w:t>
      </w:r>
      <w:r>
        <w:rPr>
          <w:color w:val="000000"/>
        </w:rPr>
        <w:t>https://www.reed.co.uk</w:t>
      </w:r>
      <w:r>
        <w:rPr>
          <w:rStyle w:val="apple-converted-space"/>
          <w:rFonts w:eastAsiaTheme="majorEastAsia"/>
          <w:color w:val="000000"/>
        </w:rPr>
        <w:t> </w:t>
      </w:r>
      <w:r>
        <w:rPr>
          <w:color w:val="000000"/>
        </w:rPr>
        <w:t>(Accessed: 15 October 2025).</w:t>
      </w:r>
    </w:p>
    <w:p w14:paraId="1B15B975" w14:textId="77777777" w:rsidR="00EE6FE7" w:rsidRDefault="00EE6FE7" w:rsidP="00EE6FE7">
      <w:pPr>
        <w:pStyle w:val="NormalWeb"/>
        <w:rPr>
          <w:color w:val="000000"/>
        </w:rPr>
      </w:pPr>
      <w:r>
        <w:rPr>
          <w:color w:val="000000"/>
        </w:rPr>
        <w:lastRenderedPageBreak/>
        <w:t>Robbins, S.P. and Judge, T.A. (2019)</w:t>
      </w:r>
      <w:r>
        <w:rPr>
          <w:rStyle w:val="apple-converted-space"/>
          <w:rFonts w:eastAsiaTheme="majorEastAsia"/>
          <w:color w:val="000000"/>
        </w:rPr>
        <w:t> </w:t>
      </w:r>
      <w:r>
        <w:rPr>
          <w:rStyle w:val="Emphasis"/>
          <w:rFonts w:eastAsiaTheme="majorEastAsia"/>
          <w:color w:val="000000"/>
        </w:rPr>
        <w:t>Organisational Behaviour.</w:t>
      </w:r>
      <w:r>
        <w:rPr>
          <w:rStyle w:val="apple-converted-space"/>
          <w:rFonts w:eastAsiaTheme="majorEastAsia"/>
          <w:color w:val="000000"/>
        </w:rPr>
        <w:t> </w:t>
      </w:r>
      <w:r>
        <w:rPr>
          <w:color w:val="000000"/>
        </w:rPr>
        <w:t>18th ed. Harlow: Pearson Education.</w:t>
      </w:r>
    </w:p>
    <w:p w14:paraId="2B788DE7" w14:textId="77777777" w:rsidR="00EE6FE7" w:rsidRDefault="00EE6FE7" w:rsidP="00EE6FE7">
      <w:pPr>
        <w:pStyle w:val="NormalWeb"/>
        <w:rPr>
          <w:color w:val="000000"/>
        </w:rPr>
      </w:pPr>
      <w:r>
        <w:rPr>
          <w:color w:val="000000"/>
        </w:rPr>
        <w:t>Moon, J.A. (2013)</w:t>
      </w:r>
      <w:r>
        <w:rPr>
          <w:rStyle w:val="apple-converted-space"/>
          <w:rFonts w:eastAsiaTheme="majorEastAsia"/>
          <w:color w:val="000000"/>
        </w:rPr>
        <w:t> </w:t>
      </w:r>
      <w:r>
        <w:rPr>
          <w:rStyle w:val="Emphasis"/>
          <w:rFonts w:eastAsiaTheme="majorEastAsia"/>
          <w:color w:val="000000"/>
        </w:rPr>
        <w:t>Reflection and Employability.</w:t>
      </w:r>
      <w:r>
        <w:rPr>
          <w:rStyle w:val="apple-converted-space"/>
          <w:rFonts w:eastAsiaTheme="majorEastAsia"/>
          <w:color w:val="000000"/>
        </w:rPr>
        <w:t> </w:t>
      </w:r>
      <w:r>
        <w:rPr>
          <w:color w:val="000000"/>
        </w:rPr>
        <w:t>York: Higher Education Academy.</w:t>
      </w:r>
    </w:p>
    <w:p w14:paraId="643B13FA" w14:textId="77777777" w:rsidR="00EE6FE7" w:rsidRPr="00942D87" w:rsidRDefault="00EE6FE7" w:rsidP="00EE6FE7">
      <w:pPr>
        <w:spacing w:line="360" w:lineRule="auto"/>
      </w:pPr>
    </w:p>
    <w:sectPr w:rsidR="00EE6FE7" w:rsidRPr="00942D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A06"/>
    <w:rsid w:val="000B3174"/>
    <w:rsid w:val="000C1302"/>
    <w:rsid w:val="00115416"/>
    <w:rsid w:val="0014224A"/>
    <w:rsid w:val="002B64D7"/>
    <w:rsid w:val="002C5523"/>
    <w:rsid w:val="00942D87"/>
    <w:rsid w:val="009C044C"/>
    <w:rsid w:val="00B953EC"/>
    <w:rsid w:val="00BE272B"/>
    <w:rsid w:val="00E1543F"/>
    <w:rsid w:val="00E57DB1"/>
    <w:rsid w:val="00EE6FE7"/>
    <w:rsid w:val="00F73A06"/>
    <w:rsid w:val="00FC32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2CE5D"/>
  <w15:chartTrackingRefBased/>
  <w15:docId w15:val="{3056CFE7-8F2D-3C48-A440-6F24B2797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3A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3A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3A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3A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3A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3A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3A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3A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3A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A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3A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3A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3A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3A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3A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3A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3A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3A06"/>
    <w:rPr>
      <w:rFonts w:eastAsiaTheme="majorEastAsia" w:cstheme="majorBidi"/>
      <w:color w:val="272727" w:themeColor="text1" w:themeTint="D8"/>
    </w:rPr>
  </w:style>
  <w:style w:type="paragraph" w:styleId="Title">
    <w:name w:val="Title"/>
    <w:basedOn w:val="Normal"/>
    <w:next w:val="Normal"/>
    <w:link w:val="TitleChar"/>
    <w:uiPriority w:val="10"/>
    <w:qFormat/>
    <w:rsid w:val="00F73A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3A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3A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3A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3A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73A06"/>
    <w:rPr>
      <w:i/>
      <w:iCs/>
      <w:color w:val="404040" w:themeColor="text1" w:themeTint="BF"/>
    </w:rPr>
  </w:style>
  <w:style w:type="paragraph" w:styleId="ListParagraph">
    <w:name w:val="List Paragraph"/>
    <w:basedOn w:val="Normal"/>
    <w:uiPriority w:val="34"/>
    <w:qFormat/>
    <w:rsid w:val="00F73A06"/>
    <w:pPr>
      <w:ind w:left="720"/>
      <w:contextualSpacing/>
    </w:pPr>
  </w:style>
  <w:style w:type="character" w:styleId="IntenseEmphasis">
    <w:name w:val="Intense Emphasis"/>
    <w:basedOn w:val="DefaultParagraphFont"/>
    <w:uiPriority w:val="21"/>
    <w:qFormat/>
    <w:rsid w:val="00F73A06"/>
    <w:rPr>
      <w:i/>
      <w:iCs/>
      <w:color w:val="0F4761" w:themeColor="accent1" w:themeShade="BF"/>
    </w:rPr>
  </w:style>
  <w:style w:type="paragraph" w:styleId="IntenseQuote">
    <w:name w:val="Intense Quote"/>
    <w:basedOn w:val="Normal"/>
    <w:next w:val="Normal"/>
    <w:link w:val="IntenseQuoteChar"/>
    <w:uiPriority w:val="30"/>
    <w:qFormat/>
    <w:rsid w:val="00F73A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3A06"/>
    <w:rPr>
      <w:i/>
      <w:iCs/>
      <w:color w:val="0F4761" w:themeColor="accent1" w:themeShade="BF"/>
    </w:rPr>
  </w:style>
  <w:style w:type="character" w:styleId="IntenseReference">
    <w:name w:val="Intense Reference"/>
    <w:basedOn w:val="DefaultParagraphFont"/>
    <w:uiPriority w:val="32"/>
    <w:qFormat/>
    <w:rsid w:val="00F73A06"/>
    <w:rPr>
      <w:b/>
      <w:bCs/>
      <w:smallCaps/>
      <w:color w:val="0F4761" w:themeColor="accent1" w:themeShade="BF"/>
      <w:spacing w:val="5"/>
    </w:rPr>
  </w:style>
  <w:style w:type="table" w:styleId="TableGrid">
    <w:name w:val="Table Grid"/>
    <w:basedOn w:val="TableNormal"/>
    <w:uiPriority w:val="39"/>
    <w:rsid w:val="00E1543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E6FE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E6FE7"/>
  </w:style>
  <w:style w:type="character" w:styleId="Emphasis">
    <w:name w:val="Emphasis"/>
    <w:basedOn w:val="DefaultParagraphFont"/>
    <w:uiPriority w:val="20"/>
    <w:qFormat/>
    <w:rsid w:val="00EE6FE7"/>
    <w:rPr>
      <w:i/>
      <w:iCs/>
    </w:rPr>
  </w:style>
  <w:style w:type="character" w:styleId="Hyperlink">
    <w:name w:val="Hyperlink"/>
    <w:basedOn w:val="DefaultParagraphFont"/>
    <w:uiPriority w:val="99"/>
    <w:unhideWhenUsed/>
    <w:rsid w:val="00EE6FE7"/>
    <w:rPr>
      <w:color w:val="467886" w:themeColor="hyperlink"/>
      <w:u w:val="single"/>
    </w:rPr>
  </w:style>
  <w:style w:type="character" w:styleId="UnresolvedMention">
    <w:name w:val="Unresolved Mention"/>
    <w:basedOn w:val="DefaultParagraphFont"/>
    <w:uiPriority w:val="99"/>
    <w:semiHidden/>
    <w:unhideWhenUsed/>
    <w:rsid w:val="00EE6F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258500">
      <w:bodyDiv w:val="1"/>
      <w:marLeft w:val="0"/>
      <w:marRight w:val="0"/>
      <w:marTop w:val="0"/>
      <w:marBottom w:val="0"/>
      <w:divBdr>
        <w:top w:val="none" w:sz="0" w:space="0" w:color="auto"/>
        <w:left w:val="none" w:sz="0" w:space="0" w:color="auto"/>
        <w:bottom w:val="none" w:sz="0" w:space="0" w:color="auto"/>
        <w:right w:val="none" w:sz="0" w:space="0" w:color="auto"/>
      </w:divBdr>
    </w:div>
    <w:div w:id="359936059">
      <w:bodyDiv w:val="1"/>
      <w:marLeft w:val="0"/>
      <w:marRight w:val="0"/>
      <w:marTop w:val="0"/>
      <w:marBottom w:val="0"/>
      <w:divBdr>
        <w:top w:val="none" w:sz="0" w:space="0" w:color="auto"/>
        <w:left w:val="none" w:sz="0" w:space="0" w:color="auto"/>
        <w:bottom w:val="none" w:sz="0" w:space="0" w:color="auto"/>
        <w:right w:val="none" w:sz="0" w:space="0" w:color="auto"/>
      </w:divBdr>
    </w:div>
    <w:div w:id="1044672057">
      <w:bodyDiv w:val="1"/>
      <w:marLeft w:val="0"/>
      <w:marRight w:val="0"/>
      <w:marTop w:val="0"/>
      <w:marBottom w:val="0"/>
      <w:divBdr>
        <w:top w:val="none" w:sz="0" w:space="0" w:color="auto"/>
        <w:left w:val="none" w:sz="0" w:space="0" w:color="auto"/>
        <w:bottom w:val="none" w:sz="0" w:space="0" w:color="auto"/>
        <w:right w:val="none" w:sz="0" w:space="0" w:color="auto"/>
      </w:divBdr>
    </w:div>
    <w:div w:id="1319379208">
      <w:bodyDiv w:val="1"/>
      <w:marLeft w:val="0"/>
      <w:marRight w:val="0"/>
      <w:marTop w:val="0"/>
      <w:marBottom w:val="0"/>
      <w:divBdr>
        <w:top w:val="none" w:sz="0" w:space="0" w:color="auto"/>
        <w:left w:val="none" w:sz="0" w:space="0" w:color="auto"/>
        <w:bottom w:val="none" w:sz="0" w:space="0" w:color="auto"/>
        <w:right w:val="none" w:sz="0" w:space="0" w:color="auto"/>
      </w:divBdr>
    </w:div>
    <w:div w:id="1351957851">
      <w:bodyDiv w:val="1"/>
      <w:marLeft w:val="0"/>
      <w:marRight w:val="0"/>
      <w:marTop w:val="0"/>
      <w:marBottom w:val="0"/>
      <w:divBdr>
        <w:top w:val="none" w:sz="0" w:space="0" w:color="auto"/>
        <w:left w:val="none" w:sz="0" w:space="0" w:color="auto"/>
        <w:bottom w:val="none" w:sz="0" w:space="0" w:color="auto"/>
        <w:right w:val="none" w:sz="0" w:space="0" w:color="auto"/>
      </w:divBdr>
    </w:div>
    <w:div w:id="1657027682">
      <w:bodyDiv w:val="1"/>
      <w:marLeft w:val="0"/>
      <w:marRight w:val="0"/>
      <w:marTop w:val="0"/>
      <w:marBottom w:val="0"/>
      <w:divBdr>
        <w:top w:val="none" w:sz="0" w:space="0" w:color="auto"/>
        <w:left w:val="none" w:sz="0" w:space="0" w:color="auto"/>
        <w:bottom w:val="none" w:sz="0" w:space="0" w:color="auto"/>
        <w:right w:val="none" w:sz="0" w:space="0" w:color="auto"/>
      </w:divBdr>
    </w:div>
    <w:div w:id="2019041730">
      <w:bodyDiv w:val="1"/>
      <w:marLeft w:val="0"/>
      <w:marRight w:val="0"/>
      <w:marTop w:val="0"/>
      <w:marBottom w:val="0"/>
      <w:divBdr>
        <w:top w:val="none" w:sz="0" w:space="0" w:color="auto"/>
        <w:left w:val="none" w:sz="0" w:space="0" w:color="auto"/>
        <w:bottom w:val="none" w:sz="0" w:space="0" w:color="auto"/>
        <w:right w:val="none" w:sz="0" w:space="0" w:color="auto"/>
      </w:divBdr>
    </w:div>
    <w:div w:id="2044862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hebalancemoney.com/list-of-soft-skills-20637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1783</Words>
  <Characters>10165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Kipala</dc:creator>
  <cp:keywords/>
  <dc:description/>
  <cp:lastModifiedBy>felo platini</cp:lastModifiedBy>
  <cp:revision>2</cp:revision>
  <dcterms:created xsi:type="dcterms:W3CDTF">2025-10-27T16:37:00Z</dcterms:created>
  <dcterms:modified xsi:type="dcterms:W3CDTF">2025-10-27T16:37:00Z</dcterms:modified>
</cp:coreProperties>
</file>