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7ED59" w14:textId="04056B8D" w:rsidR="009D38C4" w:rsidRDefault="008B1232" w:rsidP="009D38C4">
      <w:r>
        <w:t xml:space="preserve">ssage by receiver but some factors influence the effective communication by interrupting the message such as contents from beginning to end of the message, verbal or non-verbal elements of </w:t>
      </w:r>
    </w:p>
    <w:sdt>
      <w:sdtPr>
        <w:rPr>
          <w:rFonts w:ascii="Arial" w:hAnsi="Arial" w:cs="Arial"/>
          <w:sz w:val="22"/>
          <w:szCs w:val="22"/>
        </w:rPr>
        <w:id w:val="-799301048"/>
        <w:docPartObj>
          <w:docPartGallery w:val="Cover Pages"/>
          <w:docPartUnique/>
        </w:docPartObj>
      </w:sdtPr>
      <w:sdtEndPr>
        <w:rPr>
          <w:b/>
        </w:rPr>
      </w:sdtEndPr>
      <w:sdtContent>
        <w:p w14:paraId="787D4920" w14:textId="71DD2F2E" w:rsidR="009D38C4" w:rsidRPr="009D38C4" w:rsidRDefault="009D38C4" w:rsidP="009D38C4">
          <w:pPr>
            <w:rPr>
              <w:rFonts w:ascii="Arial" w:hAnsi="Arial" w:cs="Arial"/>
              <w:sz w:val="22"/>
              <w:szCs w:val="22"/>
            </w:rPr>
          </w:pPr>
          <w:r w:rsidRPr="009D38C4">
            <w:rPr>
              <w:rFonts w:ascii="Arial" w:hAnsi="Arial" w:cs="Arial"/>
              <w:noProof/>
              <w:sz w:val="22"/>
              <w:szCs w:val="22"/>
            </w:rPr>
            <mc:AlternateContent>
              <mc:Choice Requires="wpg">
                <w:drawing>
                  <wp:anchor distT="0" distB="0" distL="114300" distR="114300" simplePos="0" relativeHeight="251662336" behindDoc="0" locked="0" layoutInCell="1" allowOverlap="1" wp14:anchorId="7D3870C6" wp14:editId="794B5F9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68A2F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9D38C4">
            <w:rPr>
              <w:rFonts w:ascii="Arial" w:hAnsi="Arial" w:cs="Arial"/>
              <w:noProof/>
              <w:sz w:val="22"/>
              <w:szCs w:val="22"/>
            </w:rPr>
            <mc:AlternateContent>
              <mc:Choice Requires="wps">
                <w:drawing>
                  <wp:anchor distT="0" distB="0" distL="114300" distR="114300" simplePos="0" relativeHeight="251660288" behindDoc="0" locked="0" layoutInCell="1" allowOverlap="1" wp14:anchorId="5B9E9026" wp14:editId="6D0CE47C">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5155D" w14:textId="77777777"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Name: Ramila Ramji</w:t>
                                </w:r>
                              </w:p>
                              <w:p w14:paraId="73618FF0" w14:textId="77777777"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Student ID: 2020127</w:t>
                                </w:r>
                              </w:p>
                              <w:p w14:paraId="00DBCD79" w14:textId="77777777"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Module code:BMSW4002</w:t>
                                </w:r>
                              </w:p>
                              <w:p w14:paraId="0B664200" w14:textId="21E80878"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Lecture Name:</w:t>
                                </w:r>
                                <w:r w:rsidR="003B3018">
                                  <w:rPr>
                                    <w:b/>
                                    <w:bCs/>
                                    <w:color w:val="595959" w:themeColor="text1" w:themeTint="A6"/>
                                    <w:sz w:val="28"/>
                                    <w:szCs w:val="28"/>
                                  </w:rPr>
                                  <w:t xml:space="preserve"> Eijro Esohwode</w:t>
                                </w:r>
                              </w:p>
                              <w:p w14:paraId="6CFE9F77" w14:textId="77777777" w:rsidR="009D38C4" w:rsidRDefault="009D38C4" w:rsidP="009D38C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9E9026"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595155D" w14:textId="77777777"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Name: Ramila Ramji</w:t>
                          </w:r>
                        </w:p>
                        <w:p w14:paraId="73618FF0" w14:textId="77777777"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Student ID: 2020127</w:t>
                          </w:r>
                        </w:p>
                        <w:p w14:paraId="00DBCD79" w14:textId="77777777"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Module code:BMSW4002</w:t>
                          </w:r>
                        </w:p>
                        <w:p w14:paraId="0B664200" w14:textId="21E80878" w:rsidR="009D38C4" w:rsidRPr="00D11FA8" w:rsidRDefault="009D38C4" w:rsidP="009D38C4">
                          <w:pPr>
                            <w:pStyle w:val="NoSpacing"/>
                            <w:jc w:val="right"/>
                            <w:rPr>
                              <w:b/>
                              <w:bCs/>
                              <w:color w:val="595959" w:themeColor="text1" w:themeTint="A6"/>
                              <w:sz w:val="28"/>
                              <w:szCs w:val="28"/>
                            </w:rPr>
                          </w:pPr>
                          <w:r w:rsidRPr="00D11FA8">
                            <w:rPr>
                              <w:b/>
                              <w:bCs/>
                              <w:color w:val="595959" w:themeColor="text1" w:themeTint="A6"/>
                              <w:sz w:val="28"/>
                              <w:szCs w:val="28"/>
                            </w:rPr>
                            <w:t>Lecture Name:</w:t>
                          </w:r>
                          <w:r w:rsidR="003B3018">
                            <w:rPr>
                              <w:b/>
                              <w:bCs/>
                              <w:color w:val="595959" w:themeColor="text1" w:themeTint="A6"/>
                              <w:sz w:val="28"/>
                              <w:szCs w:val="28"/>
                            </w:rPr>
                            <w:t xml:space="preserve"> Eijro Esohwode</w:t>
                          </w:r>
                        </w:p>
                        <w:p w14:paraId="6CFE9F77" w14:textId="77777777" w:rsidR="009D38C4" w:rsidRDefault="009D38C4" w:rsidP="009D38C4">
                          <w:pPr>
                            <w:pStyle w:val="NoSpacing"/>
                            <w:jc w:val="right"/>
                            <w:rPr>
                              <w:color w:val="595959" w:themeColor="text1" w:themeTint="A6"/>
                              <w:sz w:val="18"/>
                              <w:szCs w:val="18"/>
                            </w:rPr>
                          </w:pPr>
                        </w:p>
                      </w:txbxContent>
                    </v:textbox>
                    <w10:wrap type="square" anchorx="page" anchory="page"/>
                  </v:shape>
                </w:pict>
              </mc:Fallback>
            </mc:AlternateContent>
          </w:r>
          <w:r w:rsidRPr="009D38C4">
            <w:rPr>
              <w:rFonts w:ascii="Arial" w:hAnsi="Arial" w:cs="Arial"/>
              <w:noProof/>
              <w:sz w:val="22"/>
              <w:szCs w:val="22"/>
            </w:rPr>
            <mc:AlternateContent>
              <mc:Choice Requires="wps">
                <w:drawing>
                  <wp:anchor distT="0" distB="0" distL="114300" distR="114300" simplePos="0" relativeHeight="251661312" behindDoc="0" locked="0" layoutInCell="1" allowOverlap="1" wp14:anchorId="22A64B5B" wp14:editId="60A5A18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876AD" w14:textId="77777777" w:rsidR="009D38C4" w:rsidRDefault="009D38C4" w:rsidP="009D38C4">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2A64B5B"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F3876AD" w14:textId="77777777" w:rsidR="009D38C4" w:rsidRDefault="009D38C4" w:rsidP="009D38C4">
                          <w:pPr>
                            <w:pStyle w:val="NoSpacing"/>
                            <w:jc w:val="center"/>
                            <w:rPr>
                              <w:color w:val="595959" w:themeColor="text1" w:themeTint="A6"/>
                              <w:sz w:val="20"/>
                              <w:szCs w:val="20"/>
                            </w:rPr>
                          </w:pPr>
                        </w:p>
                      </w:txbxContent>
                    </v:textbox>
                    <w10:wrap type="square" anchorx="page" anchory="page"/>
                  </v:shape>
                </w:pict>
              </mc:Fallback>
            </mc:AlternateContent>
          </w:r>
          <w:r w:rsidRPr="009D38C4">
            <w:rPr>
              <w:rFonts w:ascii="Arial" w:hAnsi="Arial" w:cs="Arial"/>
              <w:noProof/>
              <w:sz w:val="22"/>
              <w:szCs w:val="22"/>
            </w:rPr>
            <mc:AlternateContent>
              <mc:Choice Requires="wps">
                <w:drawing>
                  <wp:anchor distT="0" distB="0" distL="114300" distR="114300" simplePos="0" relativeHeight="251659264" behindDoc="0" locked="0" layoutInCell="1" allowOverlap="1" wp14:anchorId="4D3265C0" wp14:editId="217648F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2DB65F" w14:textId="77777777" w:rsidR="009D38C4" w:rsidRDefault="00D40AC7" w:rsidP="009D38C4">
                                <w:pPr>
                                  <w:jc w:val="center"/>
                                  <w:rPr>
                                    <w:color w:val="5B9BD5" w:themeColor="accent1"/>
                                    <w:sz w:val="64"/>
                                    <w:szCs w:val="64"/>
                                  </w:rPr>
                                </w:pPr>
                                <w:sdt>
                                  <w:sdtPr>
                                    <w:rPr>
                                      <w:b/>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D38C4" w:rsidRPr="00D11FA8">
                                      <w:rPr>
                                        <w:b/>
                                        <w:sz w:val="72"/>
                                        <w:szCs w:val="72"/>
                                      </w:rPr>
                                      <w:t>Effective Team Work and Communication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8BA272A" w14:textId="77777777" w:rsidR="009D38C4" w:rsidRDefault="009D38C4" w:rsidP="009D38C4">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3265C0"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42DB65F" w14:textId="77777777" w:rsidR="009D38C4" w:rsidRDefault="00D40AC7" w:rsidP="009D38C4">
                          <w:pPr>
                            <w:jc w:val="center"/>
                            <w:rPr>
                              <w:color w:val="5B9BD5" w:themeColor="accent1"/>
                              <w:sz w:val="64"/>
                              <w:szCs w:val="64"/>
                            </w:rPr>
                          </w:pPr>
                          <w:sdt>
                            <w:sdtPr>
                              <w:rPr>
                                <w:b/>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D38C4" w:rsidRPr="00D11FA8">
                                <w:rPr>
                                  <w:b/>
                                  <w:sz w:val="72"/>
                                  <w:szCs w:val="72"/>
                                </w:rPr>
                                <w:t>Effective Team Work and Communication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8BA272A" w14:textId="77777777" w:rsidR="009D38C4" w:rsidRDefault="009D38C4" w:rsidP="009D38C4">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96B4CC7" w14:textId="77777777" w:rsidR="009D38C4" w:rsidRPr="009D38C4" w:rsidRDefault="009D38C4" w:rsidP="009D38C4">
          <w:pPr>
            <w:rPr>
              <w:rFonts w:ascii="Arial" w:hAnsi="Arial" w:cs="Arial"/>
              <w:b/>
              <w:sz w:val="22"/>
              <w:szCs w:val="22"/>
            </w:rPr>
          </w:pPr>
          <w:r w:rsidRPr="009D38C4">
            <w:rPr>
              <w:rFonts w:ascii="Arial" w:hAnsi="Arial" w:cs="Arial"/>
              <w:b/>
              <w:sz w:val="22"/>
              <w:szCs w:val="22"/>
            </w:rPr>
            <w:br w:type="page"/>
          </w:r>
        </w:p>
        <w:sdt>
          <w:sdtPr>
            <w:id w:val="632452556"/>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0BC365B0" w14:textId="31C94E9C" w:rsidR="006C5807" w:rsidRDefault="006C5807">
              <w:pPr>
                <w:pStyle w:val="TOCHeading"/>
              </w:pPr>
              <w:r>
                <w:t>Contents</w:t>
              </w:r>
            </w:p>
            <w:p w14:paraId="3B3429C5" w14:textId="4859D830" w:rsidR="008A5E63" w:rsidRDefault="006C5807">
              <w:pPr>
                <w:pStyle w:val="TOC2"/>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1471860" w:history="1">
                <w:r w:rsidR="008A5E63" w:rsidRPr="004C5B3A">
                  <w:rPr>
                    <w:rStyle w:val="Hyperlink"/>
                    <w:rFonts w:ascii="Arial" w:eastAsiaTheme="minorEastAsia" w:hAnsi="Arial" w:cs="Arial"/>
                    <w:noProof/>
                  </w:rPr>
                  <w:t>Introduction</w:t>
                </w:r>
                <w:r w:rsidR="008A5E63">
                  <w:rPr>
                    <w:noProof/>
                    <w:webHidden/>
                  </w:rPr>
                  <w:tab/>
                </w:r>
                <w:r w:rsidR="008A5E63">
                  <w:rPr>
                    <w:noProof/>
                    <w:webHidden/>
                  </w:rPr>
                  <w:fldChar w:fldCharType="begin"/>
                </w:r>
                <w:r w:rsidR="008A5E63">
                  <w:rPr>
                    <w:noProof/>
                    <w:webHidden/>
                  </w:rPr>
                  <w:instrText xml:space="preserve"> PAGEREF _Toc81471860 \h </w:instrText>
                </w:r>
                <w:r w:rsidR="008A5E63">
                  <w:rPr>
                    <w:noProof/>
                    <w:webHidden/>
                  </w:rPr>
                </w:r>
                <w:r w:rsidR="008A5E63">
                  <w:rPr>
                    <w:noProof/>
                    <w:webHidden/>
                  </w:rPr>
                  <w:fldChar w:fldCharType="separate"/>
                </w:r>
                <w:r w:rsidR="008A5E63">
                  <w:rPr>
                    <w:noProof/>
                    <w:webHidden/>
                  </w:rPr>
                  <w:t>3</w:t>
                </w:r>
                <w:r w:rsidR="008A5E63">
                  <w:rPr>
                    <w:noProof/>
                    <w:webHidden/>
                  </w:rPr>
                  <w:fldChar w:fldCharType="end"/>
                </w:r>
              </w:hyperlink>
            </w:p>
            <w:p w14:paraId="5B332DC7" w14:textId="6E9DE447"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1" w:history="1">
                <w:r w:rsidRPr="004C5B3A">
                  <w:rPr>
                    <w:rStyle w:val="Hyperlink"/>
                    <w:rFonts w:eastAsiaTheme="minorEastAsia"/>
                    <w:noProof/>
                  </w:rPr>
                  <w:t>Strategies for effective team working.</w:t>
                </w:r>
                <w:r>
                  <w:rPr>
                    <w:noProof/>
                    <w:webHidden/>
                  </w:rPr>
                  <w:tab/>
                </w:r>
                <w:r>
                  <w:rPr>
                    <w:noProof/>
                    <w:webHidden/>
                  </w:rPr>
                  <w:fldChar w:fldCharType="begin"/>
                </w:r>
                <w:r>
                  <w:rPr>
                    <w:noProof/>
                    <w:webHidden/>
                  </w:rPr>
                  <w:instrText xml:space="preserve"> PAGEREF _Toc81471861 \h </w:instrText>
                </w:r>
                <w:r>
                  <w:rPr>
                    <w:noProof/>
                    <w:webHidden/>
                  </w:rPr>
                </w:r>
                <w:r>
                  <w:rPr>
                    <w:noProof/>
                    <w:webHidden/>
                  </w:rPr>
                  <w:fldChar w:fldCharType="separate"/>
                </w:r>
                <w:r>
                  <w:rPr>
                    <w:noProof/>
                    <w:webHidden/>
                  </w:rPr>
                  <w:t>3</w:t>
                </w:r>
                <w:r>
                  <w:rPr>
                    <w:noProof/>
                    <w:webHidden/>
                  </w:rPr>
                  <w:fldChar w:fldCharType="end"/>
                </w:r>
              </w:hyperlink>
            </w:p>
            <w:p w14:paraId="55700282" w14:textId="405A14FE"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2" w:history="1">
                <w:r w:rsidRPr="004C5B3A">
                  <w:rPr>
                    <w:rStyle w:val="Hyperlink"/>
                    <w:rFonts w:eastAsiaTheme="minorEastAsia"/>
                    <w:noProof/>
                  </w:rPr>
                  <w:t>Clearance of mission statements and goals-</w:t>
                </w:r>
                <w:r>
                  <w:rPr>
                    <w:noProof/>
                    <w:webHidden/>
                  </w:rPr>
                  <w:tab/>
                </w:r>
                <w:r>
                  <w:rPr>
                    <w:noProof/>
                    <w:webHidden/>
                  </w:rPr>
                  <w:fldChar w:fldCharType="begin"/>
                </w:r>
                <w:r>
                  <w:rPr>
                    <w:noProof/>
                    <w:webHidden/>
                  </w:rPr>
                  <w:instrText xml:space="preserve"> PAGEREF _Toc81471862 \h </w:instrText>
                </w:r>
                <w:r>
                  <w:rPr>
                    <w:noProof/>
                    <w:webHidden/>
                  </w:rPr>
                </w:r>
                <w:r>
                  <w:rPr>
                    <w:noProof/>
                    <w:webHidden/>
                  </w:rPr>
                  <w:fldChar w:fldCharType="separate"/>
                </w:r>
                <w:r>
                  <w:rPr>
                    <w:noProof/>
                    <w:webHidden/>
                  </w:rPr>
                  <w:t>3</w:t>
                </w:r>
                <w:r>
                  <w:rPr>
                    <w:noProof/>
                    <w:webHidden/>
                  </w:rPr>
                  <w:fldChar w:fldCharType="end"/>
                </w:r>
              </w:hyperlink>
            </w:p>
            <w:p w14:paraId="451D1F8D" w14:textId="0305C3C6"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3" w:history="1">
                <w:r w:rsidRPr="004C5B3A">
                  <w:rPr>
                    <w:rStyle w:val="Hyperlink"/>
                    <w:rFonts w:eastAsiaTheme="minorEastAsia"/>
                    <w:noProof/>
                  </w:rPr>
                  <w:t>Maintaining team bonds for a long time</w:t>
                </w:r>
                <w:r>
                  <w:rPr>
                    <w:noProof/>
                    <w:webHidden/>
                  </w:rPr>
                  <w:tab/>
                </w:r>
                <w:r>
                  <w:rPr>
                    <w:noProof/>
                    <w:webHidden/>
                  </w:rPr>
                  <w:fldChar w:fldCharType="begin"/>
                </w:r>
                <w:r>
                  <w:rPr>
                    <w:noProof/>
                    <w:webHidden/>
                  </w:rPr>
                  <w:instrText xml:space="preserve"> PAGEREF _Toc81471863 \h </w:instrText>
                </w:r>
                <w:r>
                  <w:rPr>
                    <w:noProof/>
                    <w:webHidden/>
                  </w:rPr>
                </w:r>
                <w:r>
                  <w:rPr>
                    <w:noProof/>
                    <w:webHidden/>
                  </w:rPr>
                  <w:fldChar w:fldCharType="separate"/>
                </w:r>
                <w:r>
                  <w:rPr>
                    <w:noProof/>
                    <w:webHidden/>
                  </w:rPr>
                  <w:t>3</w:t>
                </w:r>
                <w:r>
                  <w:rPr>
                    <w:noProof/>
                    <w:webHidden/>
                  </w:rPr>
                  <w:fldChar w:fldCharType="end"/>
                </w:r>
              </w:hyperlink>
            </w:p>
            <w:p w14:paraId="09503466" w14:textId="01B71BE1"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4" w:history="1">
                <w:r w:rsidRPr="004C5B3A">
                  <w:rPr>
                    <w:rStyle w:val="Hyperlink"/>
                    <w:rFonts w:eastAsiaTheme="minorEastAsia"/>
                    <w:noProof/>
                  </w:rPr>
                  <w:t>Relaxation in idea implementation</w:t>
                </w:r>
                <w:r>
                  <w:rPr>
                    <w:noProof/>
                    <w:webHidden/>
                  </w:rPr>
                  <w:tab/>
                </w:r>
                <w:r>
                  <w:rPr>
                    <w:noProof/>
                    <w:webHidden/>
                  </w:rPr>
                  <w:fldChar w:fldCharType="begin"/>
                </w:r>
                <w:r>
                  <w:rPr>
                    <w:noProof/>
                    <w:webHidden/>
                  </w:rPr>
                  <w:instrText xml:space="preserve"> PAGEREF _Toc81471864 \h </w:instrText>
                </w:r>
                <w:r>
                  <w:rPr>
                    <w:noProof/>
                    <w:webHidden/>
                  </w:rPr>
                </w:r>
                <w:r>
                  <w:rPr>
                    <w:noProof/>
                    <w:webHidden/>
                  </w:rPr>
                  <w:fldChar w:fldCharType="separate"/>
                </w:r>
                <w:r>
                  <w:rPr>
                    <w:noProof/>
                    <w:webHidden/>
                  </w:rPr>
                  <w:t>4</w:t>
                </w:r>
                <w:r>
                  <w:rPr>
                    <w:noProof/>
                    <w:webHidden/>
                  </w:rPr>
                  <w:fldChar w:fldCharType="end"/>
                </w:r>
              </w:hyperlink>
            </w:p>
            <w:p w14:paraId="64F6EE2A" w14:textId="6F7BBAB1"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5" w:history="1">
                <w:r w:rsidRPr="004C5B3A">
                  <w:rPr>
                    <w:rStyle w:val="Hyperlink"/>
                    <w:rFonts w:eastAsiaTheme="minorEastAsia"/>
                    <w:noProof/>
                  </w:rPr>
                  <w:t>Formal and informal communication with the teammates</w:t>
                </w:r>
                <w:r>
                  <w:rPr>
                    <w:noProof/>
                    <w:webHidden/>
                  </w:rPr>
                  <w:tab/>
                </w:r>
                <w:r>
                  <w:rPr>
                    <w:noProof/>
                    <w:webHidden/>
                  </w:rPr>
                  <w:fldChar w:fldCharType="begin"/>
                </w:r>
                <w:r>
                  <w:rPr>
                    <w:noProof/>
                    <w:webHidden/>
                  </w:rPr>
                  <w:instrText xml:space="preserve"> PAGEREF _Toc81471865 \h </w:instrText>
                </w:r>
                <w:r>
                  <w:rPr>
                    <w:noProof/>
                    <w:webHidden/>
                  </w:rPr>
                </w:r>
                <w:r>
                  <w:rPr>
                    <w:noProof/>
                    <w:webHidden/>
                  </w:rPr>
                  <w:fldChar w:fldCharType="separate"/>
                </w:r>
                <w:r>
                  <w:rPr>
                    <w:noProof/>
                    <w:webHidden/>
                  </w:rPr>
                  <w:t>4</w:t>
                </w:r>
                <w:r>
                  <w:rPr>
                    <w:noProof/>
                    <w:webHidden/>
                  </w:rPr>
                  <w:fldChar w:fldCharType="end"/>
                </w:r>
              </w:hyperlink>
            </w:p>
            <w:p w14:paraId="701BBB8A" w14:textId="635F3572"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6" w:history="1">
                <w:r w:rsidRPr="004C5B3A">
                  <w:rPr>
                    <w:rStyle w:val="Hyperlink"/>
                    <w:rFonts w:eastAsiaTheme="minorEastAsia"/>
                    <w:noProof/>
                  </w:rPr>
                  <w:t>Encouragement</w:t>
                </w:r>
                <w:r>
                  <w:rPr>
                    <w:noProof/>
                    <w:webHidden/>
                  </w:rPr>
                  <w:tab/>
                </w:r>
                <w:r>
                  <w:rPr>
                    <w:noProof/>
                    <w:webHidden/>
                  </w:rPr>
                  <w:fldChar w:fldCharType="begin"/>
                </w:r>
                <w:r>
                  <w:rPr>
                    <w:noProof/>
                    <w:webHidden/>
                  </w:rPr>
                  <w:instrText xml:space="preserve"> PAGEREF _Toc81471866 \h </w:instrText>
                </w:r>
                <w:r>
                  <w:rPr>
                    <w:noProof/>
                    <w:webHidden/>
                  </w:rPr>
                </w:r>
                <w:r>
                  <w:rPr>
                    <w:noProof/>
                    <w:webHidden/>
                  </w:rPr>
                  <w:fldChar w:fldCharType="separate"/>
                </w:r>
                <w:r>
                  <w:rPr>
                    <w:noProof/>
                    <w:webHidden/>
                  </w:rPr>
                  <w:t>4</w:t>
                </w:r>
                <w:r>
                  <w:rPr>
                    <w:noProof/>
                    <w:webHidden/>
                  </w:rPr>
                  <w:fldChar w:fldCharType="end"/>
                </w:r>
              </w:hyperlink>
            </w:p>
            <w:p w14:paraId="72F687C1" w14:textId="33D2C693"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7" w:history="1">
                <w:r w:rsidRPr="004C5B3A">
                  <w:rPr>
                    <w:rStyle w:val="Hyperlink"/>
                    <w:rFonts w:ascii="Arial" w:hAnsi="Arial" w:cs="Arial"/>
                    <w:noProof/>
                  </w:rPr>
                  <w:t>The Shannon weaver Model of Communication</w:t>
                </w:r>
                <w:r>
                  <w:rPr>
                    <w:noProof/>
                    <w:webHidden/>
                  </w:rPr>
                  <w:tab/>
                </w:r>
                <w:r>
                  <w:rPr>
                    <w:noProof/>
                    <w:webHidden/>
                  </w:rPr>
                  <w:fldChar w:fldCharType="begin"/>
                </w:r>
                <w:r>
                  <w:rPr>
                    <w:noProof/>
                    <w:webHidden/>
                  </w:rPr>
                  <w:instrText xml:space="preserve"> PAGEREF _Toc81471867 \h </w:instrText>
                </w:r>
                <w:r>
                  <w:rPr>
                    <w:noProof/>
                    <w:webHidden/>
                  </w:rPr>
                </w:r>
                <w:r>
                  <w:rPr>
                    <w:noProof/>
                    <w:webHidden/>
                  </w:rPr>
                  <w:fldChar w:fldCharType="separate"/>
                </w:r>
                <w:r>
                  <w:rPr>
                    <w:noProof/>
                    <w:webHidden/>
                  </w:rPr>
                  <w:t>4</w:t>
                </w:r>
                <w:r>
                  <w:rPr>
                    <w:noProof/>
                    <w:webHidden/>
                  </w:rPr>
                  <w:fldChar w:fldCharType="end"/>
                </w:r>
              </w:hyperlink>
            </w:p>
            <w:p w14:paraId="76C2E33B" w14:textId="7ECBE2FE"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8" w:history="1">
                <w:r w:rsidRPr="004C5B3A">
                  <w:rPr>
                    <w:rStyle w:val="Hyperlink"/>
                    <w:rFonts w:eastAsiaTheme="minorEastAsia"/>
                    <w:noProof/>
                  </w:rPr>
                  <w:t>Practical examples of Shannon weaver model of mathematical communication</w:t>
                </w:r>
                <w:r>
                  <w:rPr>
                    <w:noProof/>
                    <w:webHidden/>
                  </w:rPr>
                  <w:tab/>
                </w:r>
                <w:r>
                  <w:rPr>
                    <w:noProof/>
                    <w:webHidden/>
                  </w:rPr>
                  <w:fldChar w:fldCharType="begin"/>
                </w:r>
                <w:r>
                  <w:rPr>
                    <w:noProof/>
                    <w:webHidden/>
                  </w:rPr>
                  <w:instrText xml:space="preserve"> PAGEREF _Toc81471868 \h </w:instrText>
                </w:r>
                <w:r>
                  <w:rPr>
                    <w:noProof/>
                    <w:webHidden/>
                  </w:rPr>
                </w:r>
                <w:r>
                  <w:rPr>
                    <w:noProof/>
                    <w:webHidden/>
                  </w:rPr>
                  <w:fldChar w:fldCharType="separate"/>
                </w:r>
                <w:r>
                  <w:rPr>
                    <w:noProof/>
                    <w:webHidden/>
                  </w:rPr>
                  <w:t>5</w:t>
                </w:r>
                <w:r>
                  <w:rPr>
                    <w:noProof/>
                    <w:webHidden/>
                  </w:rPr>
                  <w:fldChar w:fldCharType="end"/>
                </w:r>
              </w:hyperlink>
            </w:p>
            <w:p w14:paraId="2D9452D5" w14:textId="313E4273"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69" w:history="1">
                <w:r w:rsidRPr="004C5B3A">
                  <w:rPr>
                    <w:rStyle w:val="Hyperlink"/>
                    <w:rFonts w:ascii="Arial" w:eastAsiaTheme="minorEastAsia" w:hAnsi="Arial" w:cs="Arial"/>
                    <w:noProof/>
                  </w:rPr>
                  <w:t>Berlo’s SMCR model of communication</w:t>
                </w:r>
                <w:r>
                  <w:rPr>
                    <w:noProof/>
                    <w:webHidden/>
                  </w:rPr>
                  <w:tab/>
                </w:r>
                <w:r>
                  <w:rPr>
                    <w:noProof/>
                    <w:webHidden/>
                  </w:rPr>
                  <w:fldChar w:fldCharType="begin"/>
                </w:r>
                <w:r>
                  <w:rPr>
                    <w:noProof/>
                    <w:webHidden/>
                  </w:rPr>
                  <w:instrText xml:space="preserve"> PAGEREF _Toc81471869 \h </w:instrText>
                </w:r>
                <w:r>
                  <w:rPr>
                    <w:noProof/>
                    <w:webHidden/>
                  </w:rPr>
                </w:r>
                <w:r>
                  <w:rPr>
                    <w:noProof/>
                    <w:webHidden/>
                  </w:rPr>
                  <w:fldChar w:fldCharType="separate"/>
                </w:r>
                <w:r>
                  <w:rPr>
                    <w:noProof/>
                    <w:webHidden/>
                  </w:rPr>
                  <w:t>6</w:t>
                </w:r>
                <w:r>
                  <w:rPr>
                    <w:noProof/>
                    <w:webHidden/>
                  </w:rPr>
                  <w:fldChar w:fldCharType="end"/>
                </w:r>
              </w:hyperlink>
            </w:p>
            <w:p w14:paraId="2E3A8DB9" w14:textId="745039C1"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0" w:history="1">
                <w:r w:rsidRPr="004C5B3A">
                  <w:rPr>
                    <w:rStyle w:val="Hyperlink"/>
                    <w:rFonts w:ascii="Arial" w:hAnsi="Arial" w:cs="Arial"/>
                    <w:noProof/>
                  </w:rPr>
                  <w:t>Solution to the case study</w:t>
                </w:r>
                <w:r>
                  <w:rPr>
                    <w:noProof/>
                    <w:webHidden/>
                  </w:rPr>
                  <w:tab/>
                </w:r>
                <w:r>
                  <w:rPr>
                    <w:noProof/>
                    <w:webHidden/>
                  </w:rPr>
                  <w:fldChar w:fldCharType="begin"/>
                </w:r>
                <w:r>
                  <w:rPr>
                    <w:noProof/>
                    <w:webHidden/>
                  </w:rPr>
                  <w:instrText xml:space="preserve"> PAGEREF _Toc81471870 \h </w:instrText>
                </w:r>
                <w:r>
                  <w:rPr>
                    <w:noProof/>
                    <w:webHidden/>
                  </w:rPr>
                </w:r>
                <w:r>
                  <w:rPr>
                    <w:noProof/>
                    <w:webHidden/>
                  </w:rPr>
                  <w:fldChar w:fldCharType="separate"/>
                </w:r>
                <w:r>
                  <w:rPr>
                    <w:noProof/>
                    <w:webHidden/>
                  </w:rPr>
                  <w:t>6</w:t>
                </w:r>
                <w:r>
                  <w:rPr>
                    <w:noProof/>
                    <w:webHidden/>
                  </w:rPr>
                  <w:fldChar w:fldCharType="end"/>
                </w:r>
              </w:hyperlink>
            </w:p>
            <w:p w14:paraId="175BAB9B" w14:textId="6D5BA1B0"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1" w:history="1">
                <w:r w:rsidRPr="004C5B3A">
                  <w:rPr>
                    <w:rStyle w:val="Hyperlink"/>
                    <w:rFonts w:eastAsiaTheme="minorEastAsia"/>
                    <w:noProof/>
                  </w:rPr>
                  <w:t>The challenges and barriers Barry faces</w:t>
                </w:r>
                <w:r>
                  <w:rPr>
                    <w:noProof/>
                    <w:webHidden/>
                  </w:rPr>
                  <w:tab/>
                </w:r>
                <w:r>
                  <w:rPr>
                    <w:noProof/>
                    <w:webHidden/>
                  </w:rPr>
                  <w:fldChar w:fldCharType="begin"/>
                </w:r>
                <w:r>
                  <w:rPr>
                    <w:noProof/>
                    <w:webHidden/>
                  </w:rPr>
                  <w:instrText xml:space="preserve"> PAGEREF _Toc81471871 \h </w:instrText>
                </w:r>
                <w:r>
                  <w:rPr>
                    <w:noProof/>
                    <w:webHidden/>
                  </w:rPr>
                </w:r>
                <w:r>
                  <w:rPr>
                    <w:noProof/>
                    <w:webHidden/>
                  </w:rPr>
                  <w:fldChar w:fldCharType="separate"/>
                </w:r>
                <w:r>
                  <w:rPr>
                    <w:noProof/>
                    <w:webHidden/>
                  </w:rPr>
                  <w:t>6</w:t>
                </w:r>
                <w:r>
                  <w:rPr>
                    <w:noProof/>
                    <w:webHidden/>
                  </w:rPr>
                  <w:fldChar w:fldCharType="end"/>
                </w:r>
              </w:hyperlink>
            </w:p>
            <w:p w14:paraId="32D31208" w14:textId="5F94F9C9"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2" w:history="1">
                <w:r w:rsidRPr="004C5B3A">
                  <w:rPr>
                    <w:rStyle w:val="Hyperlink"/>
                    <w:rFonts w:eastAsiaTheme="minorEastAsia"/>
                    <w:noProof/>
                  </w:rPr>
                  <w:t>The solutions that Barry might consider in addressing each of these challenges and barriers</w:t>
                </w:r>
                <w:r>
                  <w:rPr>
                    <w:noProof/>
                    <w:webHidden/>
                  </w:rPr>
                  <w:tab/>
                </w:r>
                <w:r>
                  <w:rPr>
                    <w:noProof/>
                    <w:webHidden/>
                  </w:rPr>
                  <w:fldChar w:fldCharType="begin"/>
                </w:r>
                <w:r>
                  <w:rPr>
                    <w:noProof/>
                    <w:webHidden/>
                  </w:rPr>
                  <w:instrText xml:space="preserve"> PAGEREF _Toc81471872 \h </w:instrText>
                </w:r>
                <w:r>
                  <w:rPr>
                    <w:noProof/>
                    <w:webHidden/>
                  </w:rPr>
                </w:r>
                <w:r>
                  <w:rPr>
                    <w:noProof/>
                    <w:webHidden/>
                  </w:rPr>
                  <w:fldChar w:fldCharType="separate"/>
                </w:r>
                <w:r>
                  <w:rPr>
                    <w:noProof/>
                    <w:webHidden/>
                  </w:rPr>
                  <w:t>7</w:t>
                </w:r>
                <w:r>
                  <w:rPr>
                    <w:noProof/>
                    <w:webHidden/>
                  </w:rPr>
                  <w:fldChar w:fldCharType="end"/>
                </w:r>
              </w:hyperlink>
            </w:p>
            <w:p w14:paraId="666783A3" w14:textId="2B4C63CC"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3" w:history="1">
                <w:r w:rsidRPr="004C5B3A">
                  <w:rPr>
                    <w:rStyle w:val="Hyperlink"/>
                    <w:rFonts w:eastAsiaTheme="minorEastAsia"/>
                    <w:noProof/>
                  </w:rPr>
                  <w:t>Some ways of effective communication that Barry might use as a motivator for the employees for following the safe food handling practices</w:t>
                </w:r>
                <w:r>
                  <w:rPr>
                    <w:noProof/>
                    <w:webHidden/>
                  </w:rPr>
                  <w:tab/>
                </w:r>
                <w:r>
                  <w:rPr>
                    <w:noProof/>
                    <w:webHidden/>
                  </w:rPr>
                  <w:fldChar w:fldCharType="begin"/>
                </w:r>
                <w:r>
                  <w:rPr>
                    <w:noProof/>
                    <w:webHidden/>
                  </w:rPr>
                  <w:instrText xml:space="preserve"> PAGEREF _Toc81471873 \h </w:instrText>
                </w:r>
                <w:r>
                  <w:rPr>
                    <w:noProof/>
                    <w:webHidden/>
                  </w:rPr>
                </w:r>
                <w:r>
                  <w:rPr>
                    <w:noProof/>
                    <w:webHidden/>
                  </w:rPr>
                  <w:fldChar w:fldCharType="separate"/>
                </w:r>
                <w:r>
                  <w:rPr>
                    <w:noProof/>
                    <w:webHidden/>
                  </w:rPr>
                  <w:t>7</w:t>
                </w:r>
                <w:r>
                  <w:rPr>
                    <w:noProof/>
                    <w:webHidden/>
                  </w:rPr>
                  <w:fldChar w:fldCharType="end"/>
                </w:r>
              </w:hyperlink>
            </w:p>
            <w:p w14:paraId="2C31F00A" w14:textId="503A61B3"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4" w:history="1">
                <w:r w:rsidRPr="004C5B3A">
                  <w:rPr>
                    <w:rStyle w:val="Hyperlink"/>
                    <w:rFonts w:eastAsiaTheme="minorEastAsia"/>
                    <w:noProof/>
                  </w:rPr>
                  <w:t>Idea generation and creativity</w:t>
                </w:r>
                <w:r>
                  <w:rPr>
                    <w:noProof/>
                    <w:webHidden/>
                  </w:rPr>
                  <w:tab/>
                </w:r>
                <w:r>
                  <w:rPr>
                    <w:noProof/>
                    <w:webHidden/>
                  </w:rPr>
                  <w:fldChar w:fldCharType="begin"/>
                </w:r>
                <w:r>
                  <w:rPr>
                    <w:noProof/>
                    <w:webHidden/>
                  </w:rPr>
                  <w:instrText xml:space="preserve"> PAGEREF _Toc81471874 \h </w:instrText>
                </w:r>
                <w:r>
                  <w:rPr>
                    <w:noProof/>
                    <w:webHidden/>
                  </w:rPr>
                </w:r>
                <w:r>
                  <w:rPr>
                    <w:noProof/>
                    <w:webHidden/>
                  </w:rPr>
                  <w:fldChar w:fldCharType="separate"/>
                </w:r>
                <w:r>
                  <w:rPr>
                    <w:noProof/>
                    <w:webHidden/>
                  </w:rPr>
                  <w:t>7</w:t>
                </w:r>
                <w:r>
                  <w:rPr>
                    <w:noProof/>
                    <w:webHidden/>
                  </w:rPr>
                  <w:fldChar w:fldCharType="end"/>
                </w:r>
              </w:hyperlink>
            </w:p>
            <w:p w14:paraId="12D271B9" w14:textId="40CDAEDA"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5" w:history="1">
                <w:r w:rsidRPr="004C5B3A">
                  <w:rPr>
                    <w:rStyle w:val="Hyperlink"/>
                    <w:rFonts w:eastAsiaTheme="minorEastAsia"/>
                    <w:noProof/>
                  </w:rPr>
                  <w:t>Improves productivity</w:t>
                </w:r>
                <w:r>
                  <w:rPr>
                    <w:noProof/>
                    <w:webHidden/>
                  </w:rPr>
                  <w:tab/>
                </w:r>
                <w:r>
                  <w:rPr>
                    <w:noProof/>
                    <w:webHidden/>
                  </w:rPr>
                  <w:fldChar w:fldCharType="begin"/>
                </w:r>
                <w:r>
                  <w:rPr>
                    <w:noProof/>
                    <w:webHidden/>
                  </w:rPr>
                  <w:instrText xml:space="preserve"> PAGEREF _Toc81471875 \h </w:instrText>
                </w:r>
                <w:r>
                  <w:rPr>
                    <w:noProof/>
                    <w:webHidden/>
                  </w:rPr>
                </w:r>
                <w:r>
                  <w:rPr>
                    <w:noProof/>
                    <w:webHidden/>
                  </w:rPr>
                  <w:fldChar w:fldCharType="separate"/>
                </w:r>
                <w:r>
                  <w:rPr>
                    <w:noProof/>
                    <w:webHidden/>
                  </w:rPr>
                  <w:t>7</w:t>
                </w:r>
                <w:r>
                  <w:rPr>
                    <w:noProof/>
                    <w:webHidden/>
                  </w:rPr>
                  <w:fldChar w:fldCharType="end"/>
                </w:r>
              </w:hyperlink>
            </w:p>
            <w:p w14:paraId="2E6181A0" w14:textId="20AEEDD0"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6" w:history="1">
                <w:r w:rsidRPr="004C5B3A">
                  <w:rPr>
                    <w:rStyle w:val="Hyperlink"/>
                    <w:rFonts w:eastAsiaTheme="minorEastAsia"/>
                    <w:noProof/>
                  </w:rPr>
                  <w:t>Maintaining team bonds for a long time</w:t>
                </w:r>
                <w:r>
                  <w:rPr>
                    <w:noProof/>
                    <w:webHidden/>
                  </w:rPr>
                  <w:tab/>
                </w:r>
                <w:r>
                  <w:rPr>
                    <w:noProof/>
                    <w:webHidden/>
                  </w:rPr>
                  <w:fldChar w:fldCharType="begin"/>
                </w:r>
                <w:r>
                  <w:rPr>
                    <w:noProof/>
                    <w:webHidden/>
                  </w:rPr>
                  <w:instrText xml:space="preserve"> PAGEREF _Toc81471876 \h </w:instrText>
                </w:r>
                <w:r>
                  <w:rPr>
                    <w:noProof/>
                    <w:webHidden/>
                  </w:rPr>
                </w:r>
                <w:r>
                  <w:rPr>
                    <w:noProof/>
                    <w:webHidden/>
                  </w:rPr>
                  <w:fldChar w:fldCharType="separate"/>
                </w:r>
                <w:r>
                  <w:rPr>
                    <w:noProof/>
                    <w:webHidden/>
                  </w:rPr>
                  <w:t>8</w:t>
                </w:r>
                <w:r>
                  <w:rPr>
                    <w:noProof/>
                    <w:webHidden/>
                  </w:rPr>
                  <w:fldChar w:fldCharType="end"/>
                </w:r>
              </w:hyperlink>
            </w:p>
            <w:p w14:paraId="6DB6B289" w14:textId="21C6380E"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7" w:history="1">
                <w:r w:rsidRPr="004C5B3A">
                  <w:rPr>
                    <w:rStyle w:val="Hyperlink"/>
                    <w:rFonts w:eastAsiaTheme="minorEastAsia"/>
                    <w:noProof/>
                  </w:rPr>
                  <w:t>Clearance of mission statements and goals</w:t>
                </w:r>
                <w:r>
                  <w:rPr>
                    <w:noProof/>
                    <w:webHidden/>
                  </w:rPr>
                  <w:tab/>
                </w:r>
                <w:r>
                  <w:rPr>
                    <w:noProof/>
                    <w:webHidden/>
                  </w:rPr>
                  <w:fldChar w:fldCharType="begin"/>
                </w:r>
                <w:r>
                  <w:rPr>
                    <w:noProof/>
                    <w:webHidden/>
                  </w:rPr>
                  <w:instrText xml:space="preserve"> PAGEREF _Toc81471877 \h </w:instrText>
                </w:r>
                <w:r>
                  <w:rPr>
                    <w:noProof/>
                    <w:webHidden/>
                  </w:rPr>
                </w:r>
                <w:r>
                  <w:rPr>
                    <w:noProof/>
                    <w:webHidden/>
                  </w:rPr>
                  <w:fldChar w:fldCharType="separate"/>
                </w:r>
                <w:r>
                  <w:rPr>
                    <w:noProof/>
                    <w:webHidden/>
                  </w:rPr>
                  <w:t>8</w:t>
                </w:r>
                <w:r>
                  <w:rPr>
                    <w:noProof/>
                    <w:webHidden/>
                  </w:rPr>
                  <w:fldChar w:fldCharType="end"/>
                </w:r>
              </w:hyperlink>
            </w:p>
            <w:p w14:paraId="14EC22B0" w14:textId="6C5EA415"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8" w:history="1">
                <w:r w:rsidRPr="004C5B3A">
                  <w:rPr>
                    <w:rStyle w:val="Hyperlink"/>
                    <w:rFonts w:eastAsiaTheme="minorEastAsia"/>
                    <w:noProof/>
                  </w:rPr>
                  <w:t>Conflict management</w:t>
                </w:r>
                <w:r>
                  <w:rPr>
                    <w:noProof/>
                    <w:webHidden/>
                  </w:rPr>
                  <w:tab/>
                </w:r>
                <w:r>
                  <w:rPr>
                    <w:noProof/>
                    <w:webHidden/>
                  </w:rPr>
                  <w:fldChar w:fldCharType="begin"/>
                </w:r>
                <w:r>
                  <w:rPr>
                    <w:noProof/>
                    <w:webHidden/>
                  </w:rPr>
                  <w:instrText xml:space="preserve"> PAGEREF _Toc81471878 \h </w:instrText>
                </w:r>
                <w:r>
                  <w:rPr>
                    <w:noProof/>
                    <w:webHidden/>
                  </w:rPr>
                </w:r>
                <w:r>
                  <w:rPr>
                    <w:noProof/>
                    <w:webHidden/>
                  </w:rPr>
                  <w:fldChar w:fldCharType="separate"/>
                </w:r>
                <w:r>
                  <w:rPr>
                    <w:noProof/>
                    <w:webHidden/>
                  </w:rPr>
                  <w:t>8</w:t>
                </w:r>
                <w:r>
                  <w:rPr>
                    <w:noProof/>
                    <w:webHidden/>
                  </w:rPr>
                  <w:fldChar w:fldCharType="end"/>
                </w:r>
              </w:hyperlink>
            </w:p>
            <w:p w14:paraId="41FB8996" w14:textId="40A5753E"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79" w:history="1">
                <w:r w:rsidRPr="004C5B3A">
                  <w:rPr>
                    <w:rStyle w:val="Hyperlink"/>
                    <w:rFonts w:eastAsiaTheme="minorEastAsia"/>
                    <w:noProof/>
                  </w:rPr>
                  <w:t>Creativity</w:t>
                </w:r>
                <w:r>
                  <w:rPr>
                    <w:noProof/>
                    <w:webHidden/>
                  </w:rPr>
                  <w:tab/>
                </w:r>
                <w:r>
                  <w:rPr>
                    <w:noProof/>
                    <w:webHidden/>
                  </w:rPr>
                  <w:fldChar w:fldCharType="begin"/>
                </w:r>
                <w:r>
                  <w:rPr>
                    <w:noProof/>
                    <w:webHidden/>
                  </w:rPr>
                  <w:instrText xml:space="preserve"> PAGEREF _Toc81471879 \h </w:instrText>
                </w:r>
                <w:r>
                  <w:rPr>
                    <w:noProof/>
                    <w:webHidden/>
                  </w:rPr>
                </w:r>
                <w:r>
                  <w:rPr>
                    <w:noProof/>
                    <w:webHidden/>
                  </w:rPr>
                  <w:fldChar w:fldCharType="separate"/>
                </w:r>
                <w:r>
                  <w:rPr>
                    <w:noProof/>
                    <w:webHidden/>
                  </w:rPr>
                  <w:t>8</w:t>
                </w:r>
                <w:r>
                  <w:rPr>
                    <w:noProof/>
                    <w:webHidden/>
                  </w:rPr>
                  <w:fldChar w:fldCharType="end"/>
                </w:r>
              </w:hyperlink>
            </w:p>
            <w:p w14:paraId="69DA1C8D" w14:textId="470C8551" w:rsidR="008A5E63" w:rsidRDefault="008A5E63">
              <w:pPr>
                <w:pStyle w:val="TOC2"/>
                <w:tabs>
                  <w:tab w:val="right" w:leader="dot" w:pos="9350"/>
                </w:tabs>
                <w:rPr>
                  <w:rFonts w:asciiTheme="minorHAnsi" w:eastAsiaTheme="minorEastAsia" w:hAnsiTheme="minorHAnsi" w:cstheme="minorBidi"/>
                  <w:noProof/>
                  <w:sz w:val="22"/>
                  <w:szCs w:val="22"/>
                </w:rPr>
              </w:pPr>
              <w:hyperlink w:anchor="_Toc81471880" w:history="1">
                <w:r w:rsidRPr="004C5B3A">
                  <w:rPr>
                    <w:rStyle w:val="Hyperlink"/>
                    <w:rFonts w:ascii="Arial" w:eastAsiaTheme="minorEastAsia" w:hAnsi="Arial" w:cs="Arial"/>
                    <w:noProof/>
                  </w:rPr>
                  <w:t>Conclusion</w:t>
                </w:r>
                <w:r>
                  <w:rPr>
                    <w:noProof/>
                    <w:webHidden/>
                  </w:rPr>
                  <w:tab/>
                </w:r>
                <w:r>
                  <w:rPr>
                    <w:noProof/>
                    <w:webHidden/>
                  </w:rPr>
                  <w:fldChar w:fldCharType="begin"/>
                </w:r>
                <w:r>
                  <w:rPr>
                    <w:noProof/>
                    <w:webHidden/>
                  </w:rPr>
                  <w:instrText xml:space="preserve"> PAGEREF _Toc81471880 \h </w:instrText>
                </w:r>
                <w:r>
                  <w:rPr>
                    <w:noProof/>
                    <w:webHidden/>
                  </w:rPr>
                </w:r>
                <w:r>
                  <w:rPr>
                    <w:noProof/>
                    <w:webHidden/>
                  </w:rPr>
                  <w:fldChar w:fldCharType="separate"/>
                </w:r>
                <w:r>
                  <w:rPr>
                    <w:noProof/>
                    <w:webHidden/>
                  </w:rPr>
                  <w:t>9</w:t>
                </w:r>
                <w:r>
                  <w:rPr>
                    <w:noProof/>
                    <w:webHidden/>
                  </w:rPr>
                  <w:fldChar w:fldCharType="end"/>
                </w:r>
              </w:hyperlink>
            </w:p>
            <w:p w14:paraId="6220C7B5" w14:textId="6F863DFD" w:rsidR="006C5807" w:rsidRDefault="006C5807">
              <w:r>
                <w:rPr>
                  <w:b/>
                  <w:bCs/>
                  <w:noProof/>
                </w:rPr>
                <w:fldChar w:fldCharType="end"/>
              </w:r>
            </w:p>
          </w:sdtContent>
        </w:sdt>
        <w:p w14:paraId="26AE521E" w14:textId="77777777" w:rsidR="009D38C4" w:rsidRPr="009D38C4" w:rsidRDefault="009D38C4" w:rsidP="009D38C4">
          <w:pPr>
            <w:rPr>
              <w:rFonts w:ascii="Arial" w:hAnsi="Arial" w:cs="Arial"/>
              <w:sz w:val="22"/>
              <w:szCs w:val="22"/>
            </w:rPr>
          </w:pPr>
        </w:p>
        <w:p w14:paraId="089119F9" w14:textId="77777777" w:rsidR="009D38C4" w:rsidRPr="009D38C4" w:rsidRDefault="009D38C4" w:rsidP="009D38C4">
          <w:pPr>
            <w:rPr>
              <w:rFonts w:ascii="Arial" w:hAnsi="Arial" w:cs="Arial"/>
              <w:b/>
              <w:sz w:val="22"/>
              <w:szCs w:val="22"/>
            </w:rPr>
          </w:pPr>
          <w:r w:rsidRPr="009D38C4">
            <w:rPr>
              <w:rFonts w:ascii="Arial" w:hAnsi="Arial" w:cs="Arial"/>
              <w:b/>
              <w:sz w:val="22"/>
              <w:szCs w:val="22"/>
            </w:rPr>
            <w:lastRenderedPageBreak/>
            <w:tab/>
          </w:r>
          <w:r w:rsidRPr="009D38C4">
            <w:rPr>
              <w:rFonts w:ascii="Arial" w:hAnsi="Arial" w:cs="Arial"/>
              <w:b/>
              <w:sz w:val="22"/>
              <w:szCs w:val="22"/>
            </w:rPr>
            <w:tab/>
          </w:r>
        </w:p>
        <w:p w14:paraId="600CE991" w14:textId="77777777" w:rsidR="009D38C4" w:rsidRPr="009D38C4" w:rsidRDefault="00D40AC7" w:rsidP="009D38C4">
          <w:pPr>
            <w:rPr>
              <w:rFonts w:ascii="Arial" w:hAnsi="Arial" w:cs="Arial"/>
              <w:b/>
              <w:sz w:val="22"/>
              <w:szCs w:val="22"/>
            </w:rPr>
          </w:pPr>
        </w:p>
      </w:sdtContent>
    </w:sdt>
    <w:p w14:paraId="6A6947E6" w14:textId="77777777" w:rsidR="009D38C4" w:rsidRPr="009D38C4" w:rsidRDefault="009D38C4" w:rsidP="009D38C4">
      <w:pPr>
        <w:pStyle w:val="Heading2"/>
        <w:rPr>
          <w:rFonts w:ascii="Arial" w:hAnsi="Arial" w:cs="Arial"/>
          <w:sz w:val="22"/>
          <w:szCs w:val="22"/>
        </w:rPr>
      </w:pPr>
      <w:bookmarkStart w:id="0" w:name="_Toc81471860"/>
      <w:r w:rsidRPr="009D38C4">
        <w:rPr>
          <w:rFonts w:ascii="Arial" w:hAnsi="Arial" w:cs="Arial"/>
          <w:sz w:val="22"/>
          <w:szCs w:val="22"/>
        </w:rPr>
        <w:t>Introduction</w:t>
      </w:r>
      <w:bookmarkEnd w:id="0"/>
      <w:r w:rsidRPr="009D38C4">
        <w:rPr>
          <w:rFonts w:ascii="Arial" w:hAnsi="Arial" w:cs="Arial"/>
          <w:sz w:val="22"/>
          <w:szCs w:val="22"/>
        </w:rPr>
        <w:t xml:space="preserve"> </w:t>
      </w:r>
    </w:p>
    <w:p w14:paraId="63F835CB" w14:textId="6BE0D327" w:rsidR="009D38C4" w:rsidRPr="009D38C4" w:rsidRDefault="009D38C4" w:rsidP="009D38C4">
      <w:pPr>
        <w:rPr>
          <w:rFonts w:ascii="Arial" w:hAnsi="Arial" w:cs="Arial"/>
          <w:sz w:val="22"/>
          <w:szCs w:val="22"/>
        </w:rPr>
      </w:pPr>
      <w:r w:rsidRPr="009D38C4">
        <w:rPr>
          <w:rFonts w:ascii="Arial" w:hAnsi="Arial" w:cs="Arial"/>
          <w:sz w:val="22"/>
          <w:szCs w:val="22"/>
        </w:rPr>
        <w:t xml:space="preserve">Effective teamwork and communication is essential in an organization to make successful completion of group tasks and workflow from seniors to juniors. Within the organization from start to end employees, managers and people from outside and inside the organization need to communicate with each other </w:t>
      </w:r>
      <w:r w:rsidR="008109E0">
        <w:rPr>
          <w:rFonts w:ascii="Arial" w:hAnsi="Arial" w:cs="Arial"/>
          <w:sz w:val="22"/>
          <w:szCs w:val="22"/>
        </w:rPr>
        <w:t>and</w:t>
      </w:r>
      <w:r w:rsidRPr="009D38C4">
        <w:rPr>
          <w:rFonts w:ascii="Arial" w:hAnsi="Arial" w:cs="Arial"/>
          <w:sz w:val="22"/>
          <w:szCs w:val="22"/>
        </w:rPr>
        <w:t xml:space="preserve"> shar</w:t>
      </w:r>
      <w:r w:rsidR="008109E0">
        <w:rPr>
          <w:rFonts w:ascii="Arial" w:hAnsi="Arial" w:cs="Arial"/>
          <w:sz w:val="22"/>
          <w:szCs w:val="22"/>
        </w:rPr>
        <w:t>e</w:t>
      </w:r>
      <w:r w:rsidRPr="009D38C4">
        <w:rPr>
          <w:rFonts w:ascii="Arial" w:hAnsi="Arial" w:cs="Arial"/>
          <w:sz w:val="22"/>
          <w:szCs w:val="22"/>
        </w:rPr>
        <w:t xml:space="preserve"> information, receiving direction and motivation, delivering the products and receiving raw materials, records keeping and giving direction to the employees. These </w:t>
      </w:r>
      <w:r w:rsidR="008109E0">
        <w:rPr>
          <w:rFonts w:ascii="Arial" w:hAnsi="Arial" w:cs="Arial"/>
          <w:sz w:val="22"/>
          <w:szCs w:val="22"/>
        </w:rPr>
        <w:t xml:space="preserve">are </w:t>
      </w:r>
      <w:r w:rsidRPr="009D38C4">
        <w:rPr>
          <w:rFonts w:ascii="Arial" w:hAnsi="Arial" w:cs="Arial"/>
          <w:sz w:val="22"/>
          <w:szCs w:val="22"/>
        </w:rPr>
        <w:t xml:space="preserve">all </w:t>
      </w:r>
      <w:r w:rsidR="008109E0">
        <w:rPr>
          <w:rFonts w:ascii="Arial" w:hAnsi="Arial" w:cs="Arial"/>
          <w:sz w:val="22"/>
          <w:szCs w:val="22"/>
        </w:rPr>
        <w:t xml:space="preserve">the </w:t>
      </w:r>
      <w:r w:rsidRPr="009D38C4">
        <w:rPr>
          <w:rFonts w:ascii="Arial" w:hAnsi="Arial" w:cs="Arial"/>
          <w:sz w:val="22"/>
          <w:szCs w:val="22"/>
        </w:rPr>
        <w:t>kinds of tasks required</w:t>
      </w:r>
      <w:r w:rsidR="008109E0">
        <w:rPr>
          <w:rFonts w:ascii="Arial" w:hAnsi="Arial" w:cs="Arial"/>
          <w:sz w:val="22"/>
          <w:szCs w:val="22"/>
        </w:rPr>
        <w:t xml:space="preserve"> for</w:t>
      </w:r>
      <w:r w:rsidRPr="009D38C4">
        <w:rPr>
          <w:rFonts w:ascii="Arial" w:hAnsi="Arial" w:cs="Arial"/>
          <w:sz w:val="22"/>
          <w:szCs w:val="22"/>
        </w:rPr>
        <w:t xml:space="preserve"> good communication skills and effective team work skills of employees and managers. In this report, we will be working on the demonstration of our understanding of communication and communication skills by referring to the case studies done to properly understand the matter. With some examples of poor communication skills and their ways to improve it will be discussed at the final part. </w:t>
      </w:r>
    </w:p>
    <w:p w14:paraId="44349486" w14:textId="77777777" w:rsidR="009D38C4" w:rsidRPr="00ED5810" w:rsidRDefault="009D38C4" w:rsidP="00ED5810">
      <w:pPr>
        <w:pStyle w:val="Heading2"/>
      </w:pPr>
      <w:bookmarkStart w:id="1" w:name="_Hlk80121885"/>
      <w:bookmarkStart w:id="2" w:name="_Toc81471861"/>
      <w:r w:rsidRPr="00ED5810">
        <w:t>Strategies for effective team working</w:t>
      </w:r>
      <w:bookmarkEnd w:id="1"/>
      <w:r w:rsidRPr="00ED5810">
        <w:t>.</w:t>
      </w:r>
      <w:bookmarkEnd w:id="2"/>
    </w:p>
    <w:p w14:paraId="3032A21C" w14:textId="77777777" w:rsidR="009D38C4" w:rsidRPr="009D38C4" w:rsidRDefault="009D38C4" w:rsidP="009D38C4">
      <w:pPr>
        <w:rPr>
          <w:rFonts w:ascii="Arial" w:hAnsi="Arial" w:cs="Arial"/>
          <w:sz w:val="22"/>
          <w:szCs w:val="22"/>
        </w:rPr>
      </w:pPr>
      <w:r w:rsidRPr="009D38C4">
        <w:rPr>
          <w:rFonts w:ascii="Arial" w:hAnsi="Arial" w:cs="Arial"/>
          <w:sz w:val="22"/>
          <w:szCs w:val="22"/>
        </w:rPr>
        <w:t xml:space="preserve">Individual’s skills, efforts, knowledge and ability cannot achieve goals and objectives within the limited time but effective team working can do the best and mind blowing achievement of the goals. The team consists of several individuals with having or possessing skills, knowledge, ability and different levels of intelligence. Different employees from different departments have capabilities and expertise in doing different tasks. Some effective team working strategies are as follows to understand it effectively- </w:t>
      </w:r>
    </w:p>
    <w:p w14:paraId="1403D990" w14:textId="77777777" w:rsidR="00ED5810" w:rsidRDefault="009D38C4" w:rsidP="009D38C4">
      <w:pPr>
        <w:rPr>
          <w:rStyle w:val="Heading2Char"/>
        </w:rPr>
      </w:pPr>
      <w:bookmarkStart w:id="3" w:name="_Toc81471862"/>
      <w:r w:rsidRPr="00ED5810">
        <w:rPr>
          <w:rStyle w:val="Heading2Char"/>
        </w:rPr>
        <w:t>Clearance of mission statements and goals-</w:t>
      </w:r>
      <w:bookmarkEnd w:id="3"/>
      <w:r w:rsidRPr="00ED5810">
        <w:rPr>
          <w:rStyle w:val="Heading2Char"/>
        </w:rPr>
        <w:t xml:space="preserve"> </w:t>
      </w:r>
    </w:p>
    <w:p w14:paraId="2181E650" w14:textId="1796ECB7" w:rsidR="009D38C4" w:rsidRPr="009D38C4" w:rsidRDefault="00F44EB5" w:rsidP="009D38C4">
      <w:pPr>
        <w:rPr>
          <w:rFonts w:ascii="Arial" w:hAnsi="Arial" w:cs="Arial"/>
          <w:sz w:val="22"/>
          <w:szCs w:val="22"/>
        </w:rPr>
      </w:pPr>
      <w:r>
        <w:rPr>
          <w:rFonts w:ascii="Arial" w:hAnsi="Arial" w:cs="Arial"/>
          <w:sz w:val="22"/>
          <w:szCs w:val="22"/>
        </w:rPr>
        <w:t>T</w:t>
      </w:r>
      <w:r w:rsidR="009D38C4" w:rsidRPr="009D38C4">
        <w:rPr>
          <w:rFonts w:ascii="Arial" w:hAnsi="Arial" w:cs="Arial"/>
          <w:sz w:val="22"/>
          <w:szCs w:val="22"/>
        </w:rPr>
        <w:t>eams must follow the instructions and directions of the management and the mission statement is the written direction to form the team and their targets are explained. The defined goals and objectives are achieved by the team within the time frame (Butchibabu, and Shah, 2016). Thus elaboration of the task and detailed goals of the team enable team mates to achieve it and understand the ways to achieve properly. They make combined tactics for those goals and if there is any necessary amendments</w:t>
      </w:r>
      <w:r>
        <w:rPr>
          <w:rFonts w:ascii="Arial" w:hAnsi="Arial" w:cs="Arial"/>
          <w:sz w:val="22"/>
          <w:szCs w:val="22"/>
        </w:rPr>
        <w:t xml:space="preserve"> to make</w:t>
      </w:r>
      <w:r w:rsidR="009D38C4" w:rsidRPr="009D38C4">
        <w:rPr>
          <w:rFonts w:ascii="Arial" w:hAnsi="Arial" w:cs="Arial"/>
          <w:sz w:val="22"/>
          <w:szCs w:val="22"/>
        </w:rPr>
        <w:t xml:space="preserve"> they can make </w:t>
      </w:r>
      <w:r>
        <w:rPr>
          <w:rFonts w:ascii="Arial" w:hAnsi="Arial" w:cs="Arial"/>
          <w:sz w:val="22"/>
          <w:szCs w:val="22"/>
        </w:rPr>
        <w:t>it.</w:t>
      </w:r>
    </w:p>
    <w:p w14:paraId="0F6D523F" w14:textId="34DD8C2A" w:rsidR="009D38C4" w:rsidRPr="009D38C4" w:rsidRDefault="009D38C4" w:rsidP="009D38C4">
      <w:pPr>
        <w:rPr>
          <w:rFonts w:ascii="Arial" w:hAnsi="Arial" w:cs="Arial"/>
          <w:sz w:val="22"/>
          <w:szCs w:val="22"/>
        </w:rPr>
      </w:pPr>
      <w:bookmarkStart w:id="4" w:name="_Hlk80121959"/>
      <w:bookmarkStart w:id="5" w:name="_Toc81471863"/>
      <w:r w:rsidRPr="00ED5810">
        <w:rPr>
          <w:rStyle w:val="Heading2Char"/>
        </w:rPr>
        <w:t>Maintaining team bonds for a long time</w:t>
      </w:r>
      <w:bookmarkEnd w:id="4"/>
      <w:bookmarkEnd w:id="5"/>
      <w:r w:rsidRPr="009D38C4">
        <w:rPr>
          <w:rFonts w:ascii="Arial" w:hAnsi="Arial" w:cs="Arial"/>
          <w:b/>
          <w:sz w:val="22"/>
          <w:szCs w:val="22"/>
        </w:rPr>
        <w:t>-</w:t>
      </w:r>
      <w:r w:rsidRPr="009D38C4">
        <w:rPr>
          <w:rFonts w:ascii="Arial" w:hAnsi="Arial" w:cs="Arial"/>
          <w:sz w:val="22"/>
          <w:szCs w:val="22"/>
        </w:rPr>
        <w:t xml:space="preserve"> </w:t>
      </w:r>
      <w:r w:rsidR="00F44EB5">
        <w:rPr>
          <w:rFonts w:ascii="Arial" w:hAnsi="Arial" w:cs="Arial"/>
          <w:sz w:val="22"/>
          <w:szCs w:val="22"/>
        </w:rPr>
        <w:t>T</w:t>
      </w:r>
      <w:r w:rsidRPr="009D38C4">
        <w:rPr>
          <w:rFonts w:ascii="Arial" w:hAnsi="Arial" w:cs="Arial"/>
          <w:sz w:val="22"/>
          <w:szCs w:val="22"/>
        </w:rPr>
        <w:t xml:space="preserve">he achievement of consistent results at the finished point of each project, team mates need to have a team bond for a long time. When the team member changes a particular task it will decrease the team bond and hamper the team </w:t>
      </w:r>
      <w:r w:rsidRPr="009D38C4">
        <w:rPr>
          <w:rFonts w:ascii="Arial" w:hAnsi="Arial" w:cs="Arial"/>
          <w:sz w:val="22"/>
          <w:szCs w:val="22"/>
        </w:rPr>
        <w:lastRenderedPageBreak/>
        <w:t xml:space="preserve">success. Thus organizations need to focus on building good team and maintain their bond for a long time to achieve consistent success. </w:t>
      </w:r>
    </w:p>
    <w:p w14:paraId="6FF903CA" w14:textId="1C14D6E6" w:rsidR="009D38C4" w:rsidRPr="009D38C4" w:rsidRDefault="009D38C4" w:rsidP="009D38C4">
      <w:pPr>
        <w:rPr>
          <w:rFonts w:ascii="Arial" w:hAnsi="Arial" w:cs="Arial"/>
          <w:sz w:val="22"/>
          <w:szCs w:val="22"/>
        </w:rPr>
      </w:pPr>
      <w:bookmarkStart w:id="6" w:name="_Toc81471864"/>
      <w:r w:rsidRPr="00ED5810">
        <w:rPr>
          <w:rStyle w:val="Heading2Char"/>
        </w:rPr>
        <w:t>Relaxation in idea implementation</w:t>
      </w:r>
      <w:bookmarkEnd w:id="6"/>
      <w:r w:rsidRPr="009D38C4">
        <w:rPr>
          <w:rFonts w:ascii="Arial" w:hAnsi="Arial" w:cs="Arial"/>
          <w:sz w:val="22"/>
          <w:szCs w:val="22"/>
        </w:rPr>
        <w:t xml:space="preserve">- </w:t>
      </w:r>
      <w:r w:rsidR="00F44EB5">
        <w:rPr>
          <w:rFonts w:ascii="Arial" w:hAnsi="Arial" w:cs="Arial"/>
          <w:sz w:val="22"/>
          <w:szCs w:val="22"/>
        </w:rPr>
        <w:t>T</w:t>
      </w:r>
      <w:r w:rsidRPr="009D38C4">
        <w:rPr>
          <w:rFonts w:ascii="Arial" w:hAnsi="Arial" w:cs="Arial"/>
          <w:sz w:val="22"/>
          <w:szCs w:val="22"/>
        </w:rPr>
        <w:t xml:space="preserve">eam members have a mind-set and unique brain to think about the problems. Thus team leaders need to provide some freedom to think out of the box to the team members. By these rights they will be able to share their views and opinions to their assigned task and innovative ideas to solve the problems (Leonard, and Bonacum, 2004). Management needs to generate ideas and take risks to implement those ideas and encourage them for future leadership. </w:t>
      </w:r>
    </w:p>
    <w:p w14:paraId="3F135278" w14:textId="682943E9" w:rsidR="009D38C4" w:rsidRPr="009D38C4" w:rsidRDefault="009D38C4" w:rsidP="009D38C4">
      <w:pPr>
        <w:rPr>
          <w:rFonts w:ascii="Arial" w:hAnsi="Arial" w:cs="Arial"/>
          <w:sz w:val="22"/>
          <w:szCs w:val="22"/>
        </w:rPr>
      </w:pPr>
      <w:bookmarkStart w:id="7" w:name="_Toc81471865"/>
      <w:r w:rsidRPr="00ED5810">
        <w:rPr>
          <w:rStyle w:val="Heading2Char"/>
        </w:rPr>
        <w:t>Formal and informal communication with the teammates</w:t>
      </w:r>
      <w:bookmarkEnd w:id="7"/>
      <w:r w:rsidRPr="009D38C4">
        <w:rPr>
          <w:rFonts w:ascii="Arial" w:hAnsi="Arial" w:cs="Arial"/>
          <w:b/>
          <w:sz w:val="22"/>
          <w:szCs w:val="22"/>
        </w:rPr>
        <w:t>-</w:t>
      </w:r>
      <w:r w:rsidRPr="009D38C4">
        <w:rPr>
          <w:rFonts w:ascii="Arial" w:hAnsi="Arial" w:cs="Arial"/>
          <w:sz w:val="22"/>
          <w:szCs w:val="22"/>
        </w:rPr>
        <w:t xml:space="preserve"> </w:t>
      </w:r>
      <w:r w:rsidR="00F44EB5">
        <w:rPr>
          <w:rFonts w:ascii="Arial" w:hAnsi="Arial" w:cs="Arial"/>
          <w:sz w:val="22"/>
          <w:szCs w:val="22"/>
        </w:rPr>
        <w:t>B</w:t>
      </w:r>
      <w:r w:rsidRPr="009D38C4">
        <w:rPr>
          <w:rFonts w:ascii="Arial" w:hAnsi="Arial" w:cs="Arial"/>
          <w:sz w:val="22"/>
          <w:szCs w:val="22"/>
        </w:rPr>
        <w:t>usiness</w:t>
      </w:r>
      <w:r w:rsidRPr="009D38C4">
        <w:rPr>
          <w:rFonts w:ascii="Arial" w:hAnsi="Arial" w:cs="Arial"/>
          <w:b/>
          <w:sz w:val="22"/>
          <w:szCs w:val="22"/>
        </w:rPr>
        <w:t xml:space="preserve"> </w:t>
      </w:r>
      <w:r w:rsidRPr="009D38C4">
        <w:rPr>
          <w:rFonts w:ascii="Arial" w:hAnsi="Arial" w:cs="Arial"/>
          <w:sz w:val="22"/>
          <w:szCs w:val="22"/>
        </w:rPr>
        <w:t xml:space="preserve">owner’s need to communicate with all the employees and managers to give them instructions and get their expected results from them. People can interact with each other both in a formal and informal way. Based on the situation, team members need to communicate </w:t>
      </w:r>
      <w:r w:rsidR="00BA2117">
        <w:rPr>
          <w:rFonts w:ascii="Arial" w:hAnsi="Arial" w:cs="Arial"/>
          <w:sz w:val="22"/>
          <w:szCs w:val="22"/>
        </w:rPr>
        <w:t xml:space="preserve">in an </w:t>
      </w:r>
      <w:r w:rsidRPr="009D38C4">
        <w:rPr>
          <w:rFonts w:ascii="Arial" w:hAnsi="Arial" w:cs="Arial"/>
          <w:sz w:val="22"/>
          <w:szCs w:val="22"/>
        </w:rPr>
        <w:t>effective</w:t>
      </w:r>
      <w:r w:rsidR="00BA2117">
        <w:rPr>
          <w:rFonts w:ascii="Arial" w:hAnsi="Arial" w:cs="Arial"/>
          <w:sz w:val="22"/>
          <w:szCs w:val="22"/>
        </w:rPr>
        <w:t xml:space="preserve"> way</w:t>
      </w:r>
      <w:r w:rsidRPr="009D38C4">
        <w:rPr>
          <w:rFonts w:ascii="Arial" w:hAnsi="Arial" w:cs="Arial"/>
          <w:sz w:val="22"/>
          <w:szCs w:val="22"/>
        </w:rPr>
        <w:t xml:space="preserve">. </w:t>
      </w:r>
    </w:p>
    <w:p w14:paraId="634FA99F" w14:textId="7FCDDD14" w:rsidR="009D38C4" w:rsidRPr="009D38C4" w:rsidRDefault="009D38C4" w:rsidP="009D38C4">
      <w:pPr>
        <w:rPr>
          <w:rFonts w:ascii="Arial" w:hAnsi="Arial" w:cs="Arial"/>
          <w:sz w:val="22"/>
          <w:szCs w:val="22"/>
        </w:rPr>
      </w:pPr>
      <w:bookmarkStart w:id="8" w:name="_Toc81471866"/>
      <w:r w:rsidRPr="00ED5810">
        <w:rPr>
          <w:rStyle w:val="Heading2Char"/>
        </w:rPr>
        <w:t>Encouragement</w:t>
      </w:r>
      <w:bookmarkEnd w:id="8"/>
      <w:r w:rsidRPr="009D38C4">
        <w:rPr>
          <w:rFonts w:ascii="Arial" w:hAnsi="Arial" w:cs="Arial"/>
          <w:b/>
          <w:sz w:val="22"/>
          <w:szCs w:val="22"/>
        </w:rPr>
        <w:t>-</w:t>
      </w:r>
      <w:r w:rsidRPr="009D38C4">
        <w:rPr>
          <w:rFonts w:ascii="Arial" w:hAnsi="Arial" w:cs="Arial"/>
          <w:sz w:val="22"/>
          <w:szCs w:val="22"/>
        </w:rPr>
        <w:t xml:space="preserve"> Managers or team leaders need to boost the results and reputation of the organization in the market by making their employees encouraged to take decisions and make greater development for the company (Weller, Boyd, and Cumin, 2014). When employees get recognition of their tasks and contribution they will be very glad to be </w:t>
      </w:r>
      <w:r w:rsidR="00BA2117">
        <w:rPr>
          <w:rFonts w:ascii="Arial" w:hAnsi="Arial" w:cs="Arial"/>
          <w:sz w:val="22"/>
          <w:szCs w:val="22"/>
        </w:rPr>
        <w:t>a</w:t>
      </w:r>
      <w:r w:rsidRPr="009D38C4">
        <w:rPr>
          <w:rFonts w:ascii="Arial" w:hAnsi="Arial" w:cs="Arial"/>
          <w:sz w:val="22"/>
          <w:szCs w:val="22"/>
        </w:rPr>
        <w:t xml:space="preserve"> team leader and work for the company at their level</w:t>
      </w:r>
      <w:r w:rsidR="00BA2117">
        <w:rPr>
          <w:rFonts w:ascii="Arial" w:hAnsi="Arial" w:cs="Arial"/>
          <w:sz w:val="22"/>
          <w:szCs w:val="22"/>
        </w:rPr>
        <w:t xml:space="preserve"> best</w:t>
      </w:r>
      <w:r w:rsidRPr="009D38C4">
        <w:rPr>
          <w:rFonts w:ascii="Arial" w:hAnsi="Arial" w:cs="Arial"/>
          <w:sz w:val="22"/>
          <w:szCs w:val="22"/>
        </w:rPr>
        <w:t xml:space="preserve">. </w:t>
      </w:r>
    </w:p>
    <w:p w14:paraId="022B2569" w14:textId="77777777" w:rsidR="009D38C4" w:rsidRPr="009D38C4" w:rsidRDefault="009D38C4" w:rsidP="009D38C4">
      <w:pPr>
        <w:pStyle w:val="Heading2"/>
        <w:rPr>
          <w:rFonts w:ascii="Arial" w:eastAsia="Times New Roman" w:hAnsi="Arial" w:cs="Arial"/>
          <w:sz w:val="22"/>
          <w:szCs w:val="22"/>
        </w:rPr>
      </w:pPr>
      <w:bookmarkStart w:id="9" w:name="_Toc81471867"/>
      <w:r w:rsidRPr="009D38C4">
        <w:rPr>
          <w:rFonts w:ascii="Arial" w:eastAsia="Times New Roman" w:hAnsi="Arial" w:cs="Arial"/>
          <w:sz w:val="22"/>
          <w:szCs w:val="22"/>
        </w:rPr>
        <w:t>The Shannon weaver Model of Communication</w:t>
      </w:r>
      <w:bookmarkEnd w:id="9"/>
    </w:p>
    <w:p w14:paraId="4C46EF28" w14:textId="77777777" w:rsidR="009D38C4" w:rsidRPr="009D38C4" w:rsidRDefault="009D38C4" w:rsidP="009D38C4">
      <w:pPr>
        <w:rPr>
          <w:rFonts w:ascii="Arial" w:hAnsi="Arial" w:cs="Arial"/>
          <w:sz w:val="22"/>
          <w:szCs w:val="22"/>
        </w:rPr>
      </w:pPr>
      <w:r w:rsidRPr="009D38C4">
        <w:rPr>
          <w:rFonts w:ascii="Arial" w:hAnsi="Arial" w:cs="Arial"/>
          <w:sz w:val="22"/>
          <w:szCs w:val="22"/>
        </w:rPr>
        <w:t xml:space="preserve"> In 1948, an American mathematician, electronic engineer and weaver wrote an article in Bell technical system journal called the mathematical theory of communication that is also called the Shannon- weaver model of communication. </w:t>
      </w:r>
    </w:p>
    <w:p w14:paraId="5851AC58" w14:textId="77777777" w:rsidR="009D38C4" w:rsidRPr="009D38C4" w:rsidRDefault="009D38C4" w:rsidP="009D38C4">
      <w:pPr>
        <w:rPr>
          <w:rFonts w:ascii="Arial" w:hAnsi="Arial" w:cs="Arial"/>
          <w:sz w:val="22"/>
          <w:szCs w:val="22"/>
        </w:rPr>
      </w:pPr>
      <w:r w:rsidRPr="009D38C4">
        <w:rPr>
          <w:rFonts w:ascii="Arial" w:hAnsi="Arial" w:cs="Arial"/>
          <w:sz w:val="22"/>
          <w:szCs w:val="22"/>
        </w:rPr>
        <w:t>This model was designed to develop the effective communication between the receiver and sender and they find out some factors that affect the communication process such as noise.</w:t>
      </w:r>
    </w:p>
    <w:p w14:paraId="504DA281" w14:textId="77777777" w:rsidR="009D38C4" w:rsidRPr="009D38C4" w:rsidRDefault="009D38C4" w:rsidP="009D38C4">
      <w:pPr>
        <w:rPr>
          <w:rFonts w:ascii="Arial" w:hAnsi="Arial" w:cs="Arial"/>
          <w:sz w:val="22"/>
          <w:szCs w:val="22"/>
        </w:rPr>
      </w:pPr>
      <w:r w:rsidRPr="009D38C4">
        <w:rPr>
          <w:rFonts w:ascii="Arial" w:hAnsi="Arial" w:cs="Arial"/>
          <w:sz w:val="22"/>
          <w:szCs w:val="22"/>
        </w:rPr>
        <w:lastRenderedPageBreak/>
        <w:t xml:space="preserve"> </w:t>
      </w:r>
      <w:r w:rsidRPr="009D38C4">
        <w:rPr>
          <w:rFonts w:ascii="Arial" w:hAnsi="Arial" w:cs="Arial"/>
          <w:noProof/>
          <w:sz w:val="22"/>
          <w:szCs w:val="22"/>
        </w:rPr>
        <w:drawing>
          <wp:inline distT="0" distB="0" distL="0" distR="0" wp14:anchorId="51D94FB8" wp14:editId="18D41D96">
            <wp:extent cx="4985562" cy="2094704"/>
            <wp:effectExtent l="0" t="0" r="0" b="0"/>
            <wp:docPr id="14" name="image1.png" descr="Communication studies blog by Sis Michelle: Shannon and Weaver&amp;#39;s Model of  Communication"/>
            <wp:cNvGraphicFramePr/>
            <a:graphic xmlns:a="http://schemas.openxmlformats.org/drawingml/2006/main">
              <a:graphicData uri="http://schemas.openxmlformats.org/drawingml/2006/picture">
                <pic:pic xmlns:pic="http://schemas.openxmlformats.org/drawingml/2006/picture">
                  <pic:nvPicPr>
                    <pic:cNvPr id="0" name="image1.png" descr="Communication studies blog by Sis Michelle: Shannon and Weaver&amp;#39;s Model of  Communication"/>
                    <pic:cNvPicPr preferRelativeResize="0"/>
                  </pic:nvPicPr>
                  <pic:blipFill>
                    <a:blip r:embed="rId11"/>
                    <a:srcRect/>
                    <a:stretch>
                      <a:fillRect/>
                    </a:stretch>
                  </pic:blipFill>
                  <pic:spPr>
                    <a:xfrm>
                      <a:off x="0" y="0"/>
                      <a:ext cx="4985562" cy="2094704"/>
                    </a:xfrm>
                    <a:prstGeom prst="rect">
                      <a:avLst/>
                    </a:prstGeom>
                    <a:ln/>
                  </pic:spPr>
                </pic:pic>
              </a:graphicData>
            </a:graphic>
          </wp:inline>
        </w:drawing>
      </w:r>
    </w:p>
    <w:p w14:paraId="4D601657" w14:textId="77777777" w:rsidR="009D38C4" w:rsidRPr="009D38C4" w:rsidRDefault="009D38C4" w:rsidP="009D38C4">
      <w:pPr>
        <w:pBdr>
          <w:top w:val="nil"/>
          <w:left w:val="nil"/>
          <w:bottom w:val="nil"/>
          <w:right w:val="nil"/>
          <w:between w:val="nil"/>
        </w:pBdr>
        <w:spacing w:after="200" w:line="240" w:lineRule="auto"/>
        <w:rPr>
          <w:rFonts w:ascii="Arial" w:hAnsi="Arial" w:cs="Arial"/>
          <w:i/>
          <w:color w:val="44546A"/>
          <w:sz w:val="22"/>
          <w:szCs w:val="22"/>
        </w:rPr>
      </w:pPr>
      <w:r w:rsidRPr="00F777B0">
        <w:rPr>
          <w:rFonts w:ascii="Arial" w:hAnsi="Arial" w:cs="Arial"/>
          <w:b/>
          <w:bCs/>
          <w:i/>
          <w:color w:val="44546A"/>
          <w:sz w:val="22"/>
          <w:szCs w:val="22"/>
        </w:rPr>
        <w:t>Figure 1 Shannon weaver model of communication, Sources</w:t>
      </w:r>
      <w:r w:rsidRPr="009D38C4">
        <w:rPr>
          <w:rFonts w:ascii="Arial" w:hAnsi="Arial" w:cs="Arial"/>
          <w:i/>
          <w:color w:val="44546A"/>
          <w:sz w:val="22"/>
          <w:szCs w:val="22"/>
        </w:rPr>
        <w:t>- (Al-Fedaghi, 2012)</w:t>
      </w:r>
    </w:p>
    <w:p w14:paraId="7A45DB86" w14:textId="77777777" w:rsidR="009D38C4" w:rsidRPr="009D38C4" w:rsidRDefault="009D38C4" w:rsidP="009D38C4">
      <w:pPr>
        <w:rPr>
          <w:rFonts w:ascii="Arial" w:hAnsi="Arial" w:cs="Arial"/>
          <w:sz w:val="22"/>
          <w:szCs w:val="22"/>
        </w:rPr>
      </w:pPr>
      <w:r w:rsidRPr="009D38C4">
        <w:rPr>
          <w:rFonts w:ascii="Arial" w:hAnsi="Arial" w:cs="Arial"/>
          <w:sz w:val="22"/>
          <w:szCs w:val="22"/>
        </w:rPr>
        <w:t xml:space="preserve">This model deals with different concepts such as sources of information, transmitter, Noise channel, message receiver information destination, encode and decode. </w:t>
      </w:r>
    </w:p>
    <w:p w14:paraId="65038E4D" w14:textId="77777777" w:rsidR="009D38C4" w:rsidRPr="009D38C4" w:rsidRDefault="009D38C4" w:rsidP="009D38C4">
      <w:pPr>
        <w:rPr>
          <w:rFonts w:ascii="Arial" w:hAnsi="Arial" w:cs="Arial"/>
          <w:sz w:val="22"/>
          <w:szCs w:val="22"/>
        </w:rPr>
      </w:pPr>
      <w:r w:rsidRPr="00F777B0">
        <w:rPr>
          <w:b/>
          <w:bCs/>
        </w:rPr>
        <w:t>Sender</w:t>
      </w:r>
      <w:r w:rsidRPr="009D38C4">
        <w:rPr>
          <w:rFonts w:ascii="Arial" w:hAnsi="Arial" w:cs="Arial"/>
          <w:b/>
          <w:sz w:val="22"/>
          <w:szCs w:val="22"/>
        </w:rPr>
        <w:t>-</w:t>
      </w:r>
      <w:r w:rsidRPr="009D38C4">
        <w:rPr>
          <w:rFonts w:ascii="Arial" w:hAnsi="Arial" w:cs="Arial"/>
          <w:sz w:val="22"/>
          <w:szCs w:val="22"/>
        </w:rPr>
        <w:t xml:space="preserve"> The people who originate the message or the source of information who select the desired message for the receivers. </w:t>
      </w:r>
    </w:p>
    <w:p w14:paraId="54770C18" w14:textId="77777777" w:rsidR="009D38C4" w:rsidRPr="009D38C4" w:rsidRDefault="009D38C4" w:rsidP="009D38C4">
      <w:pPr>
        <w:rPr>
          <w:rFonts w:ascii="Arial" w:hAnsi="Arial" w:cs="Arial"/>
          <w:sz w:val="22"/>
          <w:szCs w:val="22"/>
        </w:rPr>
      </w:pPr>
      <w:r w:rsidRPr="00F777B0">
        <w:rPr>
          <w:b/>
          <w:bCs/>
        </w:rPr>
        <w:t>Encoder</w:t>
      </w:r>
      <w:r w:rsidRPr="009D38C4">
        <w:rPr>
          <w:rFonts w:ascii="Arial" w:hAnsi="Arial" w:cs="Arial"/>
          <w:b/>
          <w:sz w:val="22"/>
          <w:szCs w:val="22"/>
        </w:rPr>
        <w:t>-</w:t>
      </w:r>
      <w:r w:rsidRPr="009D38C4">
        <w:rPr>
          <w:rFonts w:ascii="Arial" w:hAnsi="Arial" w:cs="Arial"/>
          <w:sz w:val="22"/>
          <w:szCs w:val="22"/>
        </w:rPr>
        <w:t xml:space="preserve"> the transmitter that transfers the message to signals. The sender’s message needs to be converted into binary or waves to transfer from one place to another by using cables or satellites. </w:t>
      </w:r>
    </w:p>
    <w:p w14:paraId="7617D2AD" w14:textId="77777777" w:rsidR="009D38C4" w:rsidRPr="009D38C4" w:rsidRDefault="009D38C4" w:rsidP="009D38C4">
      <w:pPr>
        <w:rPr>
          <w:rFonts w:ascii="Arial" w:hAnsi="Arial" w:cs="Arial"/>
          <w:sz w:val="22"/>
          <w:szCs w:val="22"/>
        </w:rPr>
      </w:pPr>
      <w:r w:rsidRPr="00F777B0">
        <w:rPr>
          <w:b/>
          <w:bCs/>
        </w:rPr>
        <w:t>Decoder</w:t>
      </w:r>
      <w:r w:rsidRPr="009D38C4">
        <w:rPr>
          <w:rFonts w:ascii="Arial" w:hAnsi="Arial" w:cs="Arial"/>
          <w:b/>
          <w:sz w:val="22"/>
          <w:szCs w:val="22"/>
        </w:rPr>
        <w:t>-</w:t>
      </w:r>
      <w:r w:rsidRPr="009D38C4">
        <w:rPr>
          <w:rFonts w:ascii="Arial" w:hAnsi="Arial" w:cs="Arial"/>
          <w:sz w:val="22"/>
          <w:szCs w:val="22"/>
        </w:rPr>
        <w:t xml:space="preserve"> the reception place that transfers the signals into readable messages. It is the reverse process of encoding. Receivers mainly convert those binary signals or waves into a message that is readable with very comfort and understandable.  If they do not understand effectively that may hamper the effective communication between them. </w:t>
      </w:r>
    </w:p>
    <w:p w14:paraId="0AFA2E83" w14:textId="0FF5DCC5" w:rsidR="009D38C4" w:rsidRPr="009D38C4" w:rsidRDefault="009D38C4" w:rsidP="009D38C4">
      <w:pPr>
        <w:rPr>
          <w:rFonts w:ascii="Arial" w:hAnsi="Arial" w:cs="Arial"/>
          <w:sz w:val="22"/>
          <w:szCs w:val="22"/>
        </w:rPr>
      </w:pPr>
      <w:r w:rsidRPr="00F777B0">
        <w:rPr>
          <w:b/>
          <w:bCs/>
        </w:rPr>
        <w:t>Receiver</w:t>
      </w:r>
      <w:r w:rsidRPr="009D38C4">
        <w:rPr>
          <w:rFonts w:ascii="Arial" w:hAnsi="Arial" w:cs="Arial"/>
          <w:b/>
          <w:sz w:val="22"/>
          <w:szCs w:val="22"/>
        </w:rPr>
        <w:t>-</w:t>
      </w:r>
      <w:r w:rsidRPr="009D38C4">
        <w:rPr>
          <w:rFonts w:ascii="Arial" w:hAnsi="Arial" w:cs="Arial"/>
          <w:sz w:val="22"/>
          <w:szCs w:val="22"/>
        </w:rPr>
        <w:t xml:space="preserve"> the people who receive the message and the sender sends the message for them. After receiving the decoded message receiver gives feedback to the senders for ensuring that they get the message with greetings (Oyadonghan, and Island, 2010). Sometimes the message is distracted by noise and it mainly affects </w:t>
      </w:r>
      <w:r w:rsidR="00BA2117">
        <w:rPr>
          <w:rFonts w:ascii="Arial" w:hAnsi="Arial" w:cs="Arial"/>
          <w:sz w:val="22"/>
          <w:szCs w:val="22"/>
        </w:rPr>
        <w:t>by</w:t>
      </w:r>
      <w:r w:rsidRPr="009D38C4">
        <w:rPr>
          <w:rFonts w:ascii="Arial" w:hAnsi="Arial" w:cs="Arial"/>
          <w:sz w:val="22"/>
          <w:szCs w:val="22"/>
        </w:rPr>
        <w:t xml:space="preserve"> communication flow between the sender and receiver. </w:t>
      </w:r>
    </w:p>
    <w:p w14:paraId="3AD70E37" w14:textId="77777777" w:rsidR="009D38C4" w:rsidRPr="009D38C4" w:rsidRDefault="009D38C4" w:rsidP="009D38C4">
      <w:pPr>
        <w:rPr>
          <w:rFonts w:ascii="Arial" w:hAnsi="Arial" w:cs="Arial"/>
          <w:sz w:val="22"/>
          <w:szCs w:val="22"/>
        </w:rPr>
      </w:pPr>
      <w:r w:rsidRPr="009D38C4">
        <w:rPr>
          <w:rFonts w:ascii="Arial" w:hAnsi="Arial" w:cs="Arial"/>
          <w:sz w:val="22"/>
          <w:szCs w:val="22"/>
        </w:rPr>
        <w:t xml:space="preserve">The model definitely deals with the external noises and these will affect the message or signals from different external sources. Such as problems occurring in the network that directly affects the communication such as mobile communication is distracted by the internet problems. </w:t>
      </w:r>
    </w:p>
    <w:p w14:paraId="6749176A" w14:textId="77777777" w:rsidR="009D38C4" w:rsidRPr="009D38C4" w:rsidRDefault="009D38C4" w:rsidP="009D38C4">
      <w:pPr>
        <w:rPr>
          <w:rFonts w:ascii="Arial" w:hAnsi="Arial" w:cs="Arial"/>
          <w:b/>
          <w:sz w:val="22"/>
          <w:szCs w:val="22"/>
        </w:rPr>
      </w:pPr>
      <w:bookmarkStart w:id="10" w:name="_Toc81471868"/>
      <w:r w:rsidRPr="00ED5810">
        <w:rPr>
          <w:rStyle w:val="Heading2Char"/>
        </w:rPr>
        <w:t>Practical examples of Shannon weaver model of mathematical communication</w:t>
      </w:r>
      <w:bookmarkEnd w:id="10"/>
      <w:r w:rsidRPr="009D38C4">
        <w:rPr>
          <w:rFonts w:ascii="Arial" w:hAnsi="Arial" w:cs="Arial"/>
          <w:b/>
          <w:sz w:val="22"/>
          <w:szCs w:val="22"/>
        </w:rPr>
        <w:t xml:space="preserve">-  </w:t>
      </w:r>
    </w:p>
    <w:p w14:paraId="7A1429A0" w14:textId="77777777" w:rsidR="009D38C4" w:rsidRPr="009D38C4" w:rsidRDefault="009D38C4" w:rsidP="009D38C4">
      <w:pPr>
        <w:rPr>
          <w:rFonts w:ascii="Arial" w:hAnsi="Arial" w:cs="Arial"/>
          <w:sz w:val="22"/>
          <w:szCs w:val="22"/>
        </w:rPr>
      </w:pPr>
      <w:r w:rsidRPr="009D38C4">
        <w:rPr>
          <w:rFonts w:ascii="Arial" w:hAnsi="Arial" w:cs="Arial"/>
          <w:sz w:val="22"/>
          <w:szCs w:val="22"/>
        </w:rPr>
        <w:lastRenderedPageBreak/>
        <w:t xml:space="preserve">My colleague Thomas called his assistant to come there because he wanted to see him. During the call, Noise appeared such as transmission errors occurred and his assistant received that I wanted a note more than he did not hear. Again the assistant of Thomson asked him what he wanted. </w:t>
      </w:r>
    </w:p>
    <w:p w14:paraId="728DE372" w14:textId="77777777" w:rsidR="009D38C4" w:rsidRPr="009D38C4" w:rsidRDefault="009D38C4" w:rsidP="009D38C4">
      <w:pPr>
        <w:rPr>
          <w:rFonts w:ascii="Arial" w:hAnsi="Arial" w:cs="Arial"/>
          <w:sz w:val="22"/>
          <w:szCs w:val="22"/>
        </w:rPr>
      </w:pPr>
      <w:r w:rsidRPr="009D38C4">
        <w:rPr>
          <w:rFonts w:ascii="Arial" w:hAnsi="Arial" w:cs="Arial"/>
          <w:sz w:val="22"/>
          <w:szCs w:val="22"/>
        </w:rPr>
        <w:t xml:space="preserve">Here is the application of the model- Senders is Thomson, encoders is telephone of Thomson, channel is cable line, Noises is voice distractions such as transmission errors, Reception telephone Assistant’s. Finally, due to the transmission errors, the assistant did not get the proper message from Thomson and again he asked his boss to clearly understand what he wanted from his assistant (Sapienza, and Veenstra, 2015). </w:t>
      </w:r>
    </w:p>
    <w:p w14:paraId="485B8439" w14:textId="77777777" w:rsidR="009D38C4" w:rsidRPr="009D38C4" w:rsidRDefault="009D38C4" w:rsidP="009D38C4">
      <w:pPr>
        <w:pStyle w:val="Heading2"/>
        <w:rPr>
          <w:rFonts w:ascii="Arial" w:hAnsi="Arial" w:cs="Arial"/>
          <w:sz w:val="22"/>
          <w:szCs w:val="22"/>
        </w:rPr>
      </w:pPr>
      <w:bookmarkStart w:id="11" w:name="_Toc81471869"/>
      <w:r w:rsidRPr="009D38C4">
        <w:rPr>
          <w:rFonts w:ascii="Arial" w:hAnsi="Arial" w:cs="Arial"/>
          <w:sz w:val="22"/>
          <w:szCs w:val="22"/>
        </w:rPr>
        <w:t>Berlo’s SMCR model of communication</w:t>
      </w:r>
      <w:bookmarkEnd w:id="11"/>
    </w:p>
    <w:p w14:paraId="79EC69A0" w14:textId="2532F348" w:rsidR="009D38C4" w:rsidRPr="009D38C4" w:rsidRDefault="009D38C4" w:rsidP="009D38C4">
      <w:pPr>
        <w:rPr>
          <w:rFonts w:ascii="Arial" w:hAnsi="Arial" w:cs="Arial"/>
          <w:sz w:val="22"/>
          <w:szCs w:val="22"/>
        </w:rPr>
      </w:pPr>
      <w:r w:rsidRPr="009D38C4">
        <w:rPr>
          <w:rFonts w:ascii="Arial" w:hAnsi="Arial" w:cs="Arial"/>
          <w:sz w:val="22"/>
          <w:szCs w:val="22"/>
        </w:rPr>
        <w:t xml:space="preserve">David Berlo’s SMCR model represents effective communication in simplest form and the acronym stands for sender, message channel and receiver. The model from 1960 describes a different component of the communication model that is the formation of basic processes of communication. It emphasises the coding and decoding of the message in an efficient way and people can use it for making more efficient communication. </w:t>
      </w:r>
    </w:p>
    <w:p w14:paraId="7D9D270B" w14:textId="0E1B99DD" w:rsidR="009D38C4" w:rsidRPr="009D38C4" w:rsidRDefault="009D38C4" w:rsidP="009D38C4">
      <w:pPr>
        <w:rPr>
          <w:rFonts w:ascii="Arial" w:hAnsi="Arial" w:cs="Arial"/>
          <w:sz w:val="22"/>
          <w:szCs w:val="22"/>
        </w:rPr>
      </w:pPr>
      <w:r w:rsidRPr="008A5E63">
        <w:rPr>
          <w:b/>
          <w:bCs/>
        </w:rPr>
        <w:t>Components of Berlo’s SMCR model of communication</w:t>
      </w:r>
      <w:r w:rsidRPr="009D38C4">
        <w:rPr>
          <w:rFonts w:ascii="Arial" w:hAnsi="Arial" w:cs="Arial"/>
          <w:b/>
          <w:sz w:val="22"/>
          <w:szCs w:val="22"/>
        </w:rPr>
        <w:t>-</w:t>
      </w:r>
      <w:r w:rsidR="00537DB0">
        <w:rPr>
          <w:rFonts w:ascii="Arial" w:hAnsi="Arial" w:cs="Arial"/>
          <w:b/>
          <w:sz w:val="22"/>
          <w:szCs w:val="22"/>
        </w:rPr>
        <w:t xml:space="preserve"> </w:t>
      </w:r>
      <w:r w:rsidR="00537DB0">
        <w:rPr>
          <w:rFonts w:ascii="Arial" w:hAnsi="Arial" w:cs="Arial"/>
          <w:sz w:val="22"/>
          <w:szCs w:val="22"/>
        </w:rPr>
        <w:t>T</w:t>
      </w:r>
      <w:r w:rsidRPr="009D38C4">
        <w:rPr>
          <w:rFonts w:ascii="Arial" w:hAnsi="Arial" w:cs="Arial"/>
          <w:sz w:val="22"/>
          <w:szCs w:val="22"/>
        </w:rPr>
        <w:t xml:space="preserve">his model has four major components in the communication process. After these components this model is influenced by various factors. The components are as follows- </w:t>
      </w:r>
    </w:p>
    <w:p w14:paraId="10EFBE05" w14:textId="77777777" w:rsidR="009D38C4" w:rsidRPr="009D38C4" w:rsidRDefault="009D38C4" w:rsidP="009D38C4">
      <w:pPr>
        <w:rPr>
          <w:rFonts w:ascii="Arial" w:hAnsi="Arial" w:cs="Arial"/>
          <w:sz w:val="22"/>
          <w:szCs w:val="22"/>
        </w:rPr>
      </w:pPr>
      <w:r w:rsidRPr="008A5E63">
        <w:rPr>
          <w:b/>
          <w:bCs/>
        </w:rPr>
        <w:t>Sender</w:t>
      </w:r>
      <w:r w:rsidRPr="009D38C4">
        <w:rPr>
          <w:rFonts w:ascii="Arial" w:hAnsi="Arial" w:cs="Arial"/>
          <w:b/>
          <w:sz w:val="22"/>
          <w:szCs w:val="22"/>
        </w:rPr>
        <w:t>-</w:t>
      </w:r>
      <w:r w:rsidRPr="009D38C4">
        <w:rPr>
          <w:rFonts w:ascii="Arial" w:hAnsi="Arial" w:cs="Arial"/>
          <w:sz w:val="22"/>
          <w:szCs w:val="22"/>
        </w:rPr>
        <w:t xml:space="preserve"> it is the source of the message who creates and sends to the receiver and it is the start of the communication process and people who send messages are the encoder. The factors that influence the sender are his communication skills such as reading, listening and speaking skills of the sender (Saud, Usman, and Saleh, 2013). Another one is the attitude of the sender and receiver. Knowledge is another one, the familiarity with the subject of the message creates effective communication. </w:t>
      </w:r>
    </w:p>
    <w:p w14:paraId="00000021" w14:textId="53EA76DF" w:rsidR="00CC6A12" w:rsidRPr="009D38C4" w:rsidRDefault="009D38C4" w:rsidP="009D38C4">
      <w:pPr>
        <w:rPr>
          <w:rFonts w:ascii="Arial" w:hAnsi="Arial" w:cs="Arial"/>
          <w:sz w:val="22"/>
          <w:szCs w:val="22"/>
        </w:rPr>
      </w:pPr>
      <w:r w:rsidRPr="008A5E63">
        <w:rPr>
          <w:b/>
          <w:bCs/>
        </w:rPr>
        <w:t>Message</w:t>
      </w:r>
      <w:r w:rsidRPr="009D38C4">
        <w:rPr>
          <w:rFonts w:ascii="Arial" w:hAnsi="Arial" w:cs="Arial"/>
          <w:b/>
          <w:sz w:val="22"/>
          <w:szCs w:val="22"/>
        </w:rPr>
        <w:t>-</w:t>
      </w:r>
      <w:r w:rsidRPr="009D38C4">
        <w:rPr>
          <w:rFonts w:ascii="Arial" w:hAnsi="Arial" w:cs="Arial"/>
          <w:sz w:val="22"/>
          <w:szCs w:val="22"/>
        </w:rPr>
        <w:t xml:space="preserve"> it is the package of information or main meaning of the senders and it can be in various forms such as speech, text, audio and video. </w:t>
      </w:r>
    </w:p>
    <w:p w14:paraId="00000022" w14:textId="2446373D" w:rsidR="00CC6A12" w:rsidRPr="009D38C4" w:rsidRDefault="008B1232">
      <w:pPr>
        <w:rPr>
          <w:rFonts w:ascii="Arial" w:hAnsi="Arial" w:cs="Arial"/>
          <w:sz w:val="22"/>
          <w:szCs w:val="22"/>
        </w:rPr>
      </w:pPr>
      <w:r w:rsidRPr="00F777B0">
        <w:rPr>
          <w:b/>
          <w:bCs/>
        </w:rPr>
        <w:t>Channel</w:t>
      </w:r>
      <w:r w:rsidRPr="009D38C4">
        <w:rPr>
          <w:rFonts w:ascii="Arial" w:hAnsi="Arial" w:cs="Arial"/>
          <w:b/>
          <w:sz w:val="22"/>
          <w:szCs w:val="22"/>
        </w:rPr>
        <w:t>-</w:t>
      </w:r>
      <w:r w:rsidRPr="009D38C4">
        <w:rPr>
          <w:rFonts w:ascii="Arial" w:hAnsi="Arial" w:cs="Arial"/>
          <w:sz w:val="22"/>
          <w:szCs w:val="22"/>
        </w:rPr>
        <w:t xml:space="preserve"> it is the main</w:t>
      </w:r>
      <w:r w:rsidR="00537DB0">
        <w:rPr>
          <w:rFonts w:ascii="Arial" w:hAnsi="Arial" w:cs="Arial"/>
          <w:sz w:val="22"/>
          <w:szCs w:val="22"/>
        </w:rPr>
        <w:t xml:space="preserve"> </w:t>
      </w:r>
      <w:r w:rsidRPr="009D38C4">
        <w:rPr>
          <w:rFonts w:ascii="Arial" w:hAnsi="Arial" w:cs="Arial"/>
          <w:sz w:val="22"/>
          <w:szCs w:val="22"/>
        </w:rPr>
        <w:t xml:space="preserve">use </w:t>
      </w:r>
      <w:r w:rsidR="00537DB0">
        <w:rPr>
          <w:rFonts w:ascii="Arial" w:hAnsi="Arial" w:cs="Arial"/>
          <w:sz w:val="22"/>
          <w:szCs w:val="22"/>
        </w:rPr>
        <w:t>of</w:t>
      </w:r>
      <w:r w:rsidRPr="009D38C4">
        <w:rPr>
          <w:rFonts w:ascii="Arial" w:hAnsi="Arial" w:cs="Arial"/>
          <w:sz w:val="22"/>
          <w:szCs w:val="22"/>
        </w:rPr>
        <w:t xml:space="preserve"> communication process. It must be able to pick up the message and its sensory system of the destination and they involve vision, smell, sound and taste. These are the senses hearing, touching, seeing and smelling. </w:t>
      </w:r>
    </w:p>
    <w:p w14:paraId="00000023" w14:textId="77777777" w:rsidR="00CC6A12" w:rsidRPr="009D38C4" w:rsidRDefault="008B1232">
      <w:pPr>
        <w:rPr>
          <w:rFonts w:ascii="Arial" w:hAnsi="Arial" w:cs="Arial"/>
          <w:sz w:val="22"/>
          <w:szCs w:val="22"/>
        </w:rPr>
      </w:pPr>
      <w:r w:rsidRPr="008A5E63">
        <w:rPr>
          <w:b/>
          <w:bCs/>
        </w:rPr>
        <w:lastRenderedPageBreak/>
        <w:t>Receiver</w:t>
      </w:r>
      <w:r w:rsidRPr="009D38C4">
        <w:rPr>
          <w:rFonts w:ascii="Arial" w:hAnsi="Arial" w:cs="Arial"/>
          <w:b/>
          <w:sz w:val="22"/>
          <w:szCs w:val="22"/>
        </w:rPr>
        <w:t>-</w:t>
      </w:r>
      <w:r w:rsidRPr="009D38C4">
        <w:rPr>
          <w:rFonts w:ascii="Arial" w:hAnsi="Arial" w:cs="Arial"/>
          <w:sz w:val="22"/>
          <w:szCs w:val="22"/>
        </w:rPr>
        <w:t xml:space="preserve"> the receiver is the person who receives the message and decodes the message to make it readable and easily understandable (Muyanga, and Phiri, 2020). In linear communication receivers are in the end location. </w:t>
      </w:r>
    </w:p>
    <w:p w14:paraId="00000024" w14:textId="77777777" w:rsidR="00CC6A12" w:rsidRPr="009D38C4" w:rsidRDefault="008B1232">
      <w:pPr>
        <w:rPr>
          <w:rFonts w:ascii="Arial" w:hAnsi="Arial" w:cs="Arial"/>
          <w:sz w:val="22"/>
          <w:szCs w:val="22"/>
        </w:rPr>
      </w:pPr>
      <w:r w:rsidRPr="009D38C4">
        <w:rPr>
          <w:rFonts w:ascii="Arial" w:hAnsi="Arial" w:cs="Arial"/>
          <w:sz w:val="22"/>
          <w:szCs w:val="22"/>
        </w:rPr>
        <w:t xml:space="preserve">To make successful, effective and smooth communication as much as possible the Berlo’s communication model assumes that the receiver’s pattern of thinking must be related to the sender’s one. The same factors mentioned in the sender part also influenced the receiver’s end. </w:t>
      </w:r>
    </w:p>
    <w:p w14:paraId="00000025" w14:textId="77777777" w:rsidR="00CC6A12" w:rsidRPr="009D38C4" w:rsidRDefault="008B1232">
      <w:pPr>
        <w:pStyle w:val="Heading2"/>
        <w:rPr>
          <w:rFonts w:ascii="Arial" w:eastAsia="Times New Roman" w:hAnsi="Arial" w:cs="Arial"/>
          <w:sz w:val="22"/>
          <w:szCs w:val="22"/>
        </w:rPr>
      </w:pPr>
      <w:bookmarkStart w:id="12" w:name="_Toc81471870"/>
      <w:r w:rsidRPr="009D38C4">
        <w:rPr>
          <w:rFonts w:ascii="Arial" w:eastAsia="Times New Roman" w:hAnsi="Arial" w:cs="Arial"/>
          <w:sz w:val="22"/>
          <w:szCs w:val="22"/>
        </w:rPr>
        <w:t>Solution to the case study</w:t>
      </w:r>
      <w:bookmarkEnd w:id="12"/>
      <w:r w:rsidRPr="009D38C4">
        <w:rPr>
          <w:rFonts w:ascii="Arial" w:eastAsia="Times New Roman" w:hAnsi="Arial" w:cs="Arial"/>
          <w:sz w:val="22"/>
          <w:szCs w:val="22"/>
        </w:rPr>
        <w:t xml:space="preserve"> </w:t>
      </w:r>
    </w:p>
    <w:p w14:paraId="00000026" w14:textId="4EEC0EF0" w:rsidR="00CC6A12" w:rsidRPr="009D38C4" w:rsidRDefault="008B1232">
      <w:pPr>
        <w:rPr>
          <w:rFonts w:ascii="Arial" w:hAnsi="Arial" w:cs="Arial"/>
          <w:b/>
          <w:sz w:val="22"/>
          <w:szCs w:val="22"/>
        </w:rPr>
      </w:pPr>
      <w:r w:rsidRPr="00ED5810">
        <w:rPr>
          <w:rStyle w:val="Heading2Char"/>
        </w:rPr>
        <w:t xml:space="preserve"> </w:t>
      </w:r>
      <w:bookmarkStart w:id="13" w:name="_Toc81471871"/>
      <w:r w:rsidRPr="00ED5810">
        <w:rPr>
          <w:rStyle w:val="Heading2Char"/>
        </w:rPr>
        <w:t>The challenges and barriers Barry faces</w:t>
      </w:r>
      <w:bookmarkEnd w:id="13"/>
      <w:r w:rsidRPr="009D38C4">
        <w:rPr>
          <w:rFonts w:ascii="Arial" w:hAnsi="Arial" w:cs="Arial"/>
          <w:b/>
          <w:sz w:val="22"/>
          <w:szCs w:val="22"/>
        </w:rPr>
        <w:t>-</w:t>
      </w:r>
      <w:r w:rsidRPr="009D38C4">
        <w:rPr>
          <w:rFonts w:ascii="Arial" w:hAnsi="Arial" w:cs="Arial"/>
          <w:sz w:val="22"/>
          <w:szCs w:val="22"/>
        </w:rPr>
        <w:t xml:space="preserve"> Barry faces cultural diversity and different ethnicity of the employees and it makes problems in communicating effective by them. Employee’s age range is from 16-55 years. It also creates problems for effective communication that people come from different ages (Butchibabu, and Shah, 2016). Employees of Barry’s restaurant do not have their primary language is English. Within the organization the employee turnover is high, which is another challenge for Barry to provide training and language skills to them. </w:t>
      </w:r>
    </w:p>
    <w:p w14:paraId="45E6E940" w14:textId="77777777" w:rsidR="00ED5810" w:rsidRDefault="008B1232">
      <w:pPr>
        <w:rPr>
          <w:rFonts w:ascii="Arial" w:hAnsi="Arial" w:cs="Arial"/>
          <w:b/>
          <w:sz w:val="22"/>
          <w:szCs w:val="22"/>
        </w:rPr>
      </w:pPr>
      <w:r w:rsidRPr="00ED5810">
        <w:rPr>
          <w:rStyle w:val="Heading2Char"/>
        </w:rPr>
        <w:t xml:space="preserve"> </w:t>
      </w:r>
      <w:bookmarkStart w:id="14" w:name="_Toc81471872"/>
      <w:r w:rsidRPr="00ED5810">
        <w:rPr>
          <w:rStyle w:val="Heading2Char"/>
        </w:rPr>
        <w:t>The solutions that Barry might consider in addressing each of these challenges and barriers</w:t>
      </w:r>
      <w:bookmarkEnd w:id="14"/>
      <w:r w:rsidRPr="009D38C4">
        <w:rPr>
          <w:rFonts w:ascii="Arial" w:hAnsi="Arial" w:cs="Arial"/>
          <w:b/>
          <w:sz w:val="22"/>
          <w:szCs w:val="22"/>
        </w:rPr>
        <w:t>-</w:t>
      </w:r>
      <w:r w:rsidRPr="009D38C4">
        <w:rPr>
          <w:rFonts w:ascii="Arial" w:hAnsi="Arial" w:cs="Arial"/>
          <w:sz w:val="22"/>
          <w:szCs w:val="22"/>
        </w:rPr>
        <w:t xml:space="preserve"> Barry can introduce them to different ways to communicate effectively by providing training and other facilities. Barry can offer a language course after completing the duties of the employees. Barry can create teams based on the age range of the employees that will help them to cooperate and perform their jobs effectively (Fraser, and Hvolby, 2010). Barry noticed that employees are not conscious about the food safety and food standard. He makes a sign and puts it over the kitchen that indicates employees need to keep hot foods into </w:t>
      </w:r>
      <w:r w:rsidR="00537DB0">
        <w:rPr>
          <w:rFonts w:ascii="Arial" w:hAnsi="Arial" w:cs="Arial"/>
          <w:sz w:val="22"/>
          <w:szCs w:val="22"/>
        </w:rPr>
        <w:t>a</w:t>
      </w:r>
      <w:r w:rsidRPr="009D38C4">
        <w:rPr>
          <w:rFonts w:ascii="Arial" w:hAnsi="Arial" w:cs="Arial"/>
          <w:sz w:val="22"/>
          <w:szCs w:val="22"/>
        </w:rPr>
        <w:t xml:space="preserve"> hot place and cold food into </w:t>
      </w:r>
      <w:r w:rsidR="00537DB0">
        <w:rPr>
          <w:rFonts w:ascii="Arial" w:hAnsi="Arial" w:cs="Arial"/>
          <w:sz w:val="22"/>
          <w:szCs w:val="22"/>
        </w:rPr>
        <w:t>a</w:t>
      </w:r>
      <w:r w:rsidRPr="009D38C4">
        <w:rPr>
          <w:rFonts w:ascii="Arial" w:hAnsi="Arial" w:cs="Arial"/>
          <w:sz w:val="22"/>
          <w:szCs w:val="22"/>
        </w:rPr>
        <w:t xml:space="preserve"> cold area. And they need to wash their hands very </w:t>
      </w:r>
      <w:r w:rsidR="00537DB0">
        <w:rPr>
          <w:rFonts w:ascii="Arial" w:hAnsi="Arial" w:cs="Arial"/>
          <w:sz w:val="22"/>
          <w:szCs w:val="22"/>
        </w:rPr>
        <w:t xml:space="preserve">so </w:t>
      </w:r>
      <w:r w:rsidRPr="009D38C4">
        <w:rPr>
          <w:rFonts w:ascii="Arial" w:hAnsi="Arial" w:cs="Arial"/>
          <w:sz w:val="22"/>
          <w:szCs w:val="22"/>
        </w:rPr>
        <w:t xml:space="preserve">often. Employees got direction properly and did their jobs properly. This is an effective way for a large number of people to become successful. </w:t>
      </w:r>
    </w:p>
    <w:p w14:paraId="00000028" w14:textId="79552D47" w:rsidR="00CC6A12" w:rsidRPr="009D38C4" w:rsidRDefault="008B1232">
      <w:pPr>
        <w:rPr>
          <w:rFonts w:ascii="Arial" w:hAnsi="Arial" w:cs="Arial"/>
          <w:b/>
          <w:sz w:val="22"/>
          <w:szCs w:val="22"/>
        </w:rPr>
      </w:pPr>
      <w:r w:rsidRPr="009D38C4">
        <w:rPr>
          <w:rFonts w:ascii="Arial" w:hAnsi="Arial" w:cs="Arial"/>
          <w:b/>
          <w:sz w:val="22"/>
          <w:szCs w:val="22"/>
        </w:rPr>
        <w:t xml:space="preserve"> </w:t>
      </w:r>
      <w:bookmarkStart w:id="15" w:name="_Toc81471873"/>
      <w:r w:rsidR="00ED5810" w:rsidRPr="00ED5810">
        <w:rPr>
          <w:rStyle w:val="Heading2Char"/>
        </w:rPr>
        <w:t>S</w:t>
      </w:r>
      <w:r w:rsidRPr="00ED5810">
        <w:rPr>
          <w:rStyle w:val="Heading2Char"/>
        </w:rPr>
        <w:t>ome ways of effective communication that Barry might use as a motivator for the employees for following the safe food handling practices</w:t>
      </w:r>
      <w:bookmarkEnd w:id="15"/>
      <w:r w:rsidRPr="009D38C4">
        <w:rPr>
          <w:rFonts w:ascii="Arial" w:hAnsi="Arial" w:cs="Arial"/>
          <w:b/>
          <w:sz w:val="22"/>
          <w:szCs w:val="22"/>
        </w:rPr>
        <w:t xml:space="preserve">- </w:t>
      </w:r>
    </w:p>
    <w:p w14:paraId="00000029" w14:textId="77777777" w:rsidR="00CC6A12" w:rsidRPr="009D38C4" w:rsidRDefault="008B1232">
      <w:pPr>
        <w:rPr>
          <w:rFonts w:ascii="Arial" w:hAnsi="Arial" w:cs="Arial"/>
          <w:sz w:val="22"/>
          <w:szCs w:val="22"/>
        </w:rPr>
      </w:pPr>
      <w:r w:rsidRPr="009D38C4">
        <w:rPr>
          <w:rFonts w:ascii="Arial" w:hAnsi="Arial" w:cs="Arial"/>
          <w:sz w:val="22"/>
          <w:szCs w:val="22"/>
        </w:rPr>
        <w:t xml:space="preserve">As a motivator, Barry can use different ways of effective communication creating an effective environment in one of them. Barry can create an environment where the communication is open to employees and managers that leads to reduction of misunderstandings and generates </w:t>
      </w:r>
      <w:r w:rsidRPr="009D38C4">
        <w:rPr>
          <w:rFonts w:ascii="Arial" w:hAnsi="Arial" w:cs="Arial"/>
          <w:sz w:val="22"/>
          <w:szCs w:val="22"/>
        </w:rPr>
        <w:lastRenderedPageBreak/>
        <w:t xml:space="preserve">transparency among the employees (Scholl, 2018). Research shows that Employee engagement increases the productivity of the business by 51% and absenteeism is reduced 4 days. </w:t>
      </w:r>
    </w:p>
    <w:p w14:paraId="0000002B" w14:textId="354BCAE8" w:rsidR="00CC6A12" w:rsidRPr="009D38C4" w:rsidRDefault="00CC6A12" w:rsidP="00D961FB">
      <w:pPr>
        <w:spacing w:line="259" w:lineRule="auto"/>
        <w:jc w:val="left"/>
        <w:rPr>
          <w:rFonts w:ascii="Arial" w:hAnsi="Arial" w:cs="Arial"/>
          <w:sz w:val="22"/>
          <w:szCs w:val="22"/>
        </w:rPr>
      </w:pPr>
    </w:p>
    <w:p w14:paraId="0000002D" w14:textId="195A8B0E" w:rsidR="00CC6A12" w:rsidRPr="009D38C4" w:rsidRDefault="008B1232">
      <w:pPr>
        <w:rPr>
          <w:rFonts w:ascii="Arial" w:hAnsi="Arial" w:cs="Arial"/>
          <w:b/>
        </w:rPr>
      </w:pPr>
      <w:r w:rsidRPr="009D38C4">
        <w:rPr>
          <w:rFonts w:ascii="Arial" w:hAnsi="Arial" w:cs="Arial"/>
          <w:b/>
        </w:rPr>
        <w:t>Benefits of team working</w:t>
      </w:r>
      <w:r w:rsidR="009D38C4">
        <w:rPr>
          <w:rFonts w:ascii="Arial" w:hAnsi="Arial" w:cs="Arial"/>
          <w:b/>
        </w:rPr>
        <w:t>:</w:t>
      </w:r>
    </w:p>
    <w:p w14:paraId="0000002E" w14:textId="2694A2F5" w:rsidR="00CC6A12" w:rsidRPr="009D38C4" w:rsidRDefault="00537DB0">
      <w:pPr>
        <w:rPr>
          <w:rFonts w:ascii="Arial" w:hAnsi="Arial" w:cs="Arial"/>
          <w:sz w:val="22"/>
          <w:szCs w:val="22"/>
        </w:rPr>
      </w:pPr>
      <w:r>
        <w:rPr>
          <w:rFonts w:ascii="Arial" w:hAnsi="Arial" w:cs="Arial"/>
          <w:sz w:val="22"/>
          <w:szCs w:val="22"/>
        </w:rPr>
        <w:t xml:space="preserve">Benefit of team working </w:t>
      </w:r>
      <w:r w:rsidR="008B1232" w:rsidRPr="009D38C4">
        <w:rPr>
          <w:rFonts w:ascii="Arial" w:hAnsi="Arial" w:cs="Arial"/>
          <w:sz w:val="22"/>
          <w:szCs w:val="22"/>
        </w:rPr>
        <w:t xml:space="preserve">are as follows- </w:t>
      </w:r>
    </w:p>
    <w:p w14:paraId="0000002F" w14:textId="0FB4414C" w:rsidR="00CC6A12" w:rsidRPr="009D38C4" w:rsidRDefault="008B1232">
      <w:pPr>
        <w:rPr>
          <w:rFonts w:ascii="Arial" w:hAnsi="Arial" w:cs="Arial"/>
          <w:sz w:val="22"/>
          <w:szCs w:val="22"/>
        </w:rPr>
      </w:pPr>
      <w:bookmarkStart w:id="16" w:name="_Toc81471874"/>
      <w:r w:rsidRPr="00F777B0">
        <w:rPr>
          <w:b/>
          <w:bCs/>
        </w:rPr>
        <w:t>Idea generation and creativity</w:t>
      </w:r>
      <w:bookmarkEnd w:id="16"/>
      <w:r w:rsidRPr="009D38C4">
        <w:rPr>
          <w:rFonts w:ascii="Arial" w:hAnsi="Arial" w:cs="Arial"/>
          <w:b/>
          <w:sz w:val="22"/>
          <w:szCs w:val="22"/>
        </w:rPr>
        <w:t xml:space="preserve">- </w:t>
      </w:r>
      <w:r w:rsidRPr="009D38C4">
        <w:rPr>
          <w:rFonts w:ascii="Arial" w:hAnsi="Arial" w:cs="Arial"/>
          <w:sz w:val="22"/>
          <w:szCs w:val="22"/>
        </w:rPr>
        <w:t xml:space="preserve">team working helps organizations </w:t>
      </w:r>
      <w:r w:rsidR="00975F1A">
        <w:rPr>
          <w:rFonts w:ascii="Arial" w:hAnsi="Arial" w:cs="Arial"/>
          <w:sz w:val="22"/>
          <w:szCs w:val="22"/>
        </w:rPr>
        <w:t>and</w:t>
      </w:r>
      <w:r w:rsidRPr="009D38C4">
        <w:rPr>
          <w:rFonts w:ascii="Arial" w:hAnsi="Arial" w:cs="Arial"/>
          <w:sz w:val="22"/>
          <w:szCs w:val="22"/>
        </w:rPr>
        <w:t xml:space="preserve"> generate new and innovative ideas and facilitates creativity of the employees by giving them chances to show their talents in the team. </w:t>
      </w:r>
    </w:p>
    <w:p w14:paraId="7101930F" w14:textId="77777777" w:rsidR="00B83B2A" w:rsidRDefault="008B1232">
      <w:pPr>
        <w:rPr>
          <w:rFonts w:ascii="Arial" w:hAnsi="Arial" w:cs="Arial"/>
          <w:sz w:val="22"/>
          <w:szCs w:val="22"/>
        </w:rPr>
      </w:pPr>
      <w:bookmarkStart w:id="17" w:name="_Toc81471875"/>
      <w:r w:rsidRPr="00F777B0">
        <w:rPr>
          <w:b/>
          <w:bCs/>
        </w:rPr>
        <w:t>Improves productivity</w:t>
      </w:r>
      <w:bookmarkEnd w:id="17"/>
      <w:r w:rsidRPr="009D38C4">
        <w:rPr>
          <w:rFonts w:ascii="Arial" w:hAnsi="Arial" w:cs="Arial"/>
          <w:b/>
          <w:sz w:val="22"/>
          <w:szCs w:val="22"/>
        </w:rPr>
        <w:t>-</w:t>
      </w:r>
      <w:r w:rsidRPr="009D38C4">
        <w:rPr>
          <w:rFonts w:ascii="Arial" w:hAnsi="Arial" w:cs="Arial"/>
          <w:sz w:val="22"/>
          <w:szCs w:val="22"/>
        </w:rPr>
        <w:t xml:space="preserve"> Team working brings some effective and better business success by improving the team members productivity. </w:t>
      </w:r>
    </w:p>
    <w:p w14:paraId="00000032" w14:textId="63E55BD9" w:rsidR="00CC6A12" w:rsidRPr="009D38C4" w:rsidRDefault="008B1232">
      <w:pPr>
        <w:rPr>
          <w:rFonts w:ascii="Arial" w:hAnsi="Arial" w:cs="Arial"/>
          <w:sz w:val="22"/>
          <w:szCs w:val="22"/>
        </w:rPr>
      </w:pPr>
      <w:r w:rsidRPr="00F777B0">
        <w:rPr>
          <w:b/>
          <w:bCs/>
        </w:rPr>
        <w:t>Boost employee’s Morale and their motivation</w:t>
      </w:r>
      <w:r w:rsidRPr="009D38C4">
        <w:rPr>
          <w:rFonts w:ascii="Arial" w:hAnsi="Arial" w:cs="Arial"/>
          <w:b/>
          <w:sz w:val="22"/>
          <w:szCs w:val="22"/>
        </w:rPr>
        <w:t>-</w:t>
      </w:r>
      <w:r w:rsidRPr="009D38C4">
        <w:rPr>
          <w:rFonts w:ascii="Arial" w:hAnsi="Arial" w:cs="Arial"/>
          <w:sz w:val="22"/>
          <w:szCs w:val="22"/>
        </w:rPr>
        <w:t xml:space="preserve"> Team working increases the employees motivation and boosts their morals effectively. Team working relieves stress and gives learning opportunities faster. </w:t>
      </w:r>
    </w:p>
    <w:p w14:paraId="4B8AB2D3" w14:textId="77777777" w:rsidR="009D38C4" w:rsidRDefault="009D38C4">
      <w:pPr>
        <w:rPr>
          <w:rFonts w:ascii="Arial" w:hAnsi="Arial" w:cs="Arial"/>
          <w:b/>
          <w:sz w:val="22"/>
          <w:szCs w:val="22"/>
        </w:rPr>
      </w:pPr>
    </w:p>
    <w:p w14:paraId="1A49CC36" w14:textId="77777777" w:rsidR="009D38C4" w:rsidRDefault="009D38C4">
      <w:pPr>
        <w:rPr>
          <w:rFonts w:ascii="Arial" w:hAnsi="Arial" w:cs="Arial"/>
          <w:b/>
          <w:sz w:val="22"/>
          <w:szCs w:val="22"/>
        </w:rPr>
      </w:pPr>
    </w:p>
    <w:p w14:paraId="0000004B" w14:textId="63C2DABD" w:rsidR="00CC6A12" w:rsidRPr="009D38C4" w:rsidRDefault="008B1232">
      <w:pPr>
        <w:rPr>
          <w:rFonts w:ascii="Arial" w:hAnsi="Arial" w:cs="Arial"/>
          <w:b/>
        </w:rPr>
      </w:pPr>
      <w:r w:rsidRPr="009D38C4">
        <w:rPr>
          <w:rFonts w:ascii="Arial" w:hAnsi="Arial" w:cs="Arial"/>
          <w:b/>
        </w:rPr>
        <w:t>Successful team development</w:t>
      </w:r>
      <w:r w:rsidR="009D38C4">
        <w:rPr>
          <w:rFonts w:ascii="Arial" w:hAnsi="Arial" w:cs="Arial"/>
          <w:b/>
        </w:rPr>
        <w:t>:</w:t>
      </w:r>
    </w:p>
    <w:p w14:paraId="0000004D" w14:textId="77777777" w:rsidR="00CC6A12" w:rsidRPr="009D38C4" w:rsidRDefault="008B1232">
      <w:pPr>
        <w:rPr>
          <w:rFonts w:ascii="Arial" w:hAnsi="Arial" w:cs="Arial"/>
          <w:b/>
          <w:sz w:val="22"/>
          <w:szCs w:val="22"/>
        </w:rPr>
      </w:pPr>
      <w:bookmarkStart w:id="18" w:name="_Toc81471876"/>
      <w:r w:rsidRPr="00ED5810">
        <w:rPr>
          <w:rStyle w:val="Heading2Char"/>
        </w:rPr>
        <w:t>Maintaining team bonds for a long time</w:t>
      </w:r>
      <w:bookmarkEnd w:id="18"/>
      <w:r w:rsidRPr="009D38C4">
        <w:rPr>
          <w:rFonts w:ascii="Arial" w:hAnsi="Arial" w:cs="Arial"/>
          <w:b/>
          <w:sz w:val="22"/>
          <w:szCs w:val="22"/>
        </w:rPr>
        <w:t>-</w:t>
      </w:r>
      <w:r w:rsidRPr="009D38C4">
        <w:rPr>
          <w:rFonts w:ascii="Arial" w:hAnsi="Arial" w:cs="Arial"/>
          <w:sz w:val="22"/>
          <w:szCs w:val="22"/>
        </w:rPr>
        <w:t xml:space="preserve"> When the team member changes at a particular task it will decrease the team bond and hamper the team success. Thus management needs to continue the consistent success by focusing on maintaining team bonds for the long run. </w:t>
      </w:r>
    </w:p>
    <w:p w14:paraId="0000004E" w14:textId="77777777" w:rsidR="00CC6A12" w:rsidRPr="009D38C4" w:rsidRDefault="008B1232">
      <w:pPr>
        <w:rPr>
          <w:rFonts w:ascii="Arial" w:hAnsi="Arial" w:cs="Arial"/>
          <w:sz w:val="22"/>
          <w:szCs w:val="22"/>
        </w:rPr>
      </w:pPr>
      <w:bookmarkStart w:id="19" w:name="_Toc81471877"/>
      <w:r w:rsidRPr="00ED5810">
        <w:rPr>
          <w:rStyle w:val="Heading2Char"/>
        </w:rPr>
        <w:t>Clearance of mission statements and goals</w:t>
      </w:r>
      <w:bookmarkEnd w:id="19"/>
      <w:r w:rsidRPr="009D38C4">
        <w:rPr>
          <w:rFonts w:ascii="Arial" w:hAnsi="Arial" w:cs="Arial"/>
          <w:b/>
          <w:sz w:val="22"/>
          <w:szCs w:val="22"/>
        </w:rPr>
        <w:t>-</w:t>
      </w:r>
      <w:r w:rsidRPr="009D38C4">
        <w:rPr>
          <w:rFonts w:ascii="Arial" w:hAnsi="Arial" w:cs="Arial"/>
          <w:sz w:val="22"/>
          <w:szCs w:val="22"/>
        </w:rPr>
        <w:t xml:space="preserve"> When good collaboration happens to them it will help them to achieve their extraordinary goals and objectives. Team working can solve various problems with less effort.</w:t>
      </w:r>
    </w:p>
    <w:p w14:paraId="00000050" w14:textId="77777777" w:rsidR="00CC6A12" w:rsidRPr="009D38C4" w:rsidRDefault="008B1232">
      <w:pPr>
        <w:rPr>
          <w:rFonts w:ascii="Arial" w:hAnsi="Arial" w:cs="Arial"/>
          <w:sz w:val="22"/>
          <w:szCs w:val="22"/>
        </w:rPr>
      </w:pPr>
      <w:bookmarkStart w:id="20" w:name="_Toc81471879"/>
      <w:r w:rsidRPr="00ED5810">
        <w:rPr>
          <w:rStyle w:val="Heading2Char"/>
        </w:rPr>
        <w:t>Creativity</w:t>
      </w:r>
      <w:bookmarkEnd w:id="20"/>
      <w:r w:rsidRPr="009D38C4">
        <w:rPr>
          <w:rFonts w:ascii="Arial" w:hAnsi="Arial" w:cs="Arial"/>
          <w:b/>
          <w:sz w:val="22"/>
          <w:szCs w:val="22"/>
        </w:rPr>
        <w:t xml:space="preserve">- </w:t>
      </w:r>
      <w:r w:rsidRPr="009D38C4">
        <w:rPr>
          <w:rFonts w:ascii="Arial" w:hAnsi="Arial" w:cs="Arial"/>
          <w:sz w:val="22"/>
          <w:szCs w:val="22"/>
        </w:rPr>
        <w:t>employees are creative in nature and they have been given the opportunity to explore their ideas and creativity. Management should encourage them for new idea generations and making new things for the organization.</w:t>
      </w:r>
    </w:p>
    <w:p w14:paraId="00000051" w14:textId="77777777" w:rsidR="00CC6A12" w:rsidRPr="009D38C4" w:rsidRDefault="008B1232">
      <w:pPr>
        <w:spacing w:line="259" w:lineRule="auto"/>
        <w:jc w:val="left"/>
        <w:rPr>
          <w:rFonts w:ascii="Arial" w:hAnsi="Arial" w:cs="Arial"/>
          <w:sz w:val="22"/>
          <w:szCs w:val="22"/>
        </w:rPr>
      </w:pPr>
      <w:r w:rsidRPr="009D38C4">
        <w:rPr>
          <w:rFonts w:ascii="Arial" w:hAnsi="Arial" w:cs="Arial"/>
          <w:sz w:val="22"/>
          <w:szCs w:val="22"/>
        </w:rPr>
        <w:br w:type="page"/>
      </w:r>
    </w:p>
    <w:p w14:paraId="00000052" w14:textId="77777777" w:rsidR="00CC6A12" w:rsidRPr="009D38C4" w:rsidRDefault="008B1232">
      <w:pPr>
        <w:pStyle w:val="Heading2"/>
        <w:rPr>
          <w:rFonts w:ascii="Arial" w:hAnsi="Arial" w:cs="Arial"/>
          <w:sz w:val="22"/>
          <w:szCs w:val="22"/>
        </w:rPr>
      </w:pPr>
      <w:bookmarkStart w:id="21" w:name="_Toc81471880"/>
      <w:r w:rsidRPr="009D38C4">
        <w:rPr>
          <w:rFonts w:ascii="Arial" w:hAnsi="Arial" w:cs="Arial"/>
          <w:sz w:val="22"/>
          <w:szCs w:val="22"/>
        </w:rPr>
        <w:lastRenderedPageBreak/>
        <w:t>Conclusion</w:t>
      </w:r>
      <w:bookmarkEnd w:id="21"/>
      <w:r w:rsidRPr="009D38C4">
        <w:rPr>
          <w:rFonts w:ascii="Arial" w:hAnsi="Arial" w:cs="Arial"/>
          <w:sz w:val="22"/>
          <w:szCs w:val="22"/>
        </w:rPr>
        <w:t xml:space="preserve"> </w:t>
      </w:r>
    </w:p>
    <w:p w14:paraId="00000054" w14:textId="77777777" w:rsidR="00CC6A12" w:rsidRPr="009D38C4" w:rsidRDefault="008B1232">
      <w:pPr>
        <w:rPr>
          <w:rFonts w:ascii="Arial" w:hAnsi="Arial" w:cs="Arial"/>
          <w:sz w:val="22"/>
          <w:szCs w:val="22"/>
        </w:rPr>
      </w:pPr>
      <w:r w:rsidRPr="009D38C4">
        <w:rPr>
          <w:rFonts w:ascii="Arial" w:hAnsi="Arial" w:cs="Arial"/>
          <w:sz w:val="22"/>
          <w:szCs w:val="22"/>
        </w:rPr>
        <w:t xml:space="preserve">Business communication and team working is a vital part of a business organization to achieve its success. Management needs to regularly communicate to employees, management, executives and stakeholders. Individual skills with team collaboration meet the success of an organization effectively. Some strategies help organizations to make effective team development strategies for the success and consistently they achieve their long term as well as short term success. </w:t>
      </w:r>
    </w:p>
    <w:p w14:paraId="00000056" w14:textId="254C3049" w:rsidR="00CC6A12" w:rsidRPr="009D38C4" w:rsidRDefault="008B1232" w:rsidP="009D38C4">
      <w:pPr>
        <w:spacing w:line="259" w:lineRule="auto"/>
        <w:jc w:val="left"/>
        <w:rPr>
          <w:rFonts w:ascii="Arial" w:hAnsi="Arial" w:cs="Arial"/>
          <w:b/>
          <w:bCs/>
          <w:sz w:val="22"/>
          <w:szCs w:val="22"/>
        </w:rPr>
      </w:pPr>
      <w:r w:rsidRPr="009D38C4">
        <w:rPr>
          <w:rFonts w:ascii="Arial" w:hAnsi="Arial" w:cs="Arial"/>
          <w:b/>
          <w:bCs/>
          <w:sz w:val="22"/>
          <w:szCs w:val="22"/>
        </w:rPr>
        <w:t xml:space="preserve">References </w:t>
      </w:r>
    </w:p>
    <w:p w14:paraId="00000058" w14:textId="77777777" w:rsidR="00CC6A12" w:rsidRPr="009D38C4" w:rsidRDefault="008B1232">
      <w:pPr>
        <w:rPr>
          <w:rFonts w:ascii="Arial" w:hAnsi="Arial" w:cs="Arial"/>
          <w:color w:val="222222"/>
          <w:sz w:val="22"/>
          <w:szCs w:val="22"/>
          <w:highlight w:val="white"/>
        </w:rPr>
      </w:pPr>
      <w:bookmarkStart w:id="22" w:name="_heading=h.gjdgxs" w:colFirst="0" w:colLast="0"/>
      <w:bookmarkEnd w:id="22"/>
      <w:r w:rsidRPr="009D38C4">
        <w:rPr>
          <w:rFonts w:ascii="Arial" w:hAnsi="Arial" w:cs="Arial"/>
          <w:color w:val="222222"/>
          <w:sz w:val="22"/>
          <w:szCs w:val="22"/>
          <w:highlight w:val="white"/>
        </w:rPr>
        <w:t>Al-Fedaghi, (2012). A conceptual foundation for the Shannon-Weaver model of communication. </w:t>
      </w:r>
      <w:r w:rsidRPr="009D38C4">
        <w:rPr>
          <w:rFonts w:ascii="Arial" w:hAnsi="Arial" w:cs="Arial"/>
          <w:i/>
          <w:color w:val="222222"/>
          <w:sz w:val="22"/>
          <w:szCs w:val="22"/>
          <w:highlight w:val="white"/>
        </w:rPr>
        <w:t>International Journal of Soft Computing</w:t>
      </w:r>
      <w:r w:rsidRPr="009D38C4">
        <w:rPr>
          <w:rFonts w:ascii="Arial" w:hAnsi="Arial" w:cs="Arial"/>
          <w:color w:val="222222"/>
          <w:sz w:val="22"/>
          <w:szCs w:val="22"/>
          <w:highlight w:val="white"/>
        </w:rPr>
        <w:t>, </w:t>
      </w:r>
      <w:r w:rsidRPr="009D38C4">
        <w:rPr>
          <w:rFonts w:ascii="Arial" w:hAnsi="Arial" w:cs="Arial"/>
          <w:i/>
          <w:color w:val="222222"/>
          <w:sz w:val="22"/>
          <w:szCs w:val="22"/>
          <w:highlight w:val="white"/>
        </w:rPr>
        <w:t>7</w:t>
      </w:r>
      <w:r w:rsidRPr="009D38C4">
        <w:rPr>
          <w:rFonts w:ascii="Arial" w:hAnsi="Arial" w:cs="Arial"/>
          <w:color w:val="222222"/>
          <w:sz w:val="22"/>
          <w:szCs w:val="22"/>
          <w:highlight w:val="white"/>
        </w:rPr>
        <w:t>(1), pp.12-19.</w:t>
      </w:r>
    </w:p>
    <w:p w14:paraId="00000059" w14:textId="77777777" w:rsidR="00CC6A12" w:rsidRPr="009D38C4" w:rsidRDefault="008B1232">
      <w:pPr>
        <w:rPr>
          <w:rFonts w:ascii="Arial" w:hAnsi="Arial" w:cs="Arial"/>
          <w:color w:val="222222"/>
          <w:sz w:val="22"/>
          <w:szCs w:val="22"/>
          <w:highlight w:val="white"/>
        </w:rPr>
      </w:pPr>
      <w:r w:rsidRPr="009D38C4">
        <w:rPr>
          <w:rFonts w:ascii="Arial" w:hAnsi="Arial" w:cs="Arial"/>
          <w:color w:val="222222"/>
          <w:sz w:val="22"/>
          <w:szCs w:val="22"/>
          <w:highlight w:val="white"/>
        </w:rPr>
        <w:t>Bojeun, (2019). </w:t>
      </w:r>
      <w:r w:rsidRPr="009D38C4">
        <w:rPr>
          <w:rFonts w:ascii="Arial" w:hAnsi="Arial" w:cs="Arial"/>
          <w:i/>
          <w:color w:val="222222"/>
          <w:sz w:val="22"/>
          <w:szCs w:val="22"/>
          <w:highlight w:val="white"/>
        </w:rPr>
        <w:t>Program management leadership: Creating successful team dynamics</w:t>
      </w:r>
      <w:r w:rsidRPr="009D38C4">
        <w:rPr>
          <w:rFonts w:ascii="Arial" w:hAnsi="Arial" w:cs="Arial"/>
          <w:color w:val="222222"/>
          <w:sz w:val="22"/>
          <w:szCs w:val="22"/>
          <w:highlight w:val="white"/>
        </w:rPr>
        <w:t>. Auerbach Publications.</w:t>
      </w:r>
    </w:p>
    <w:p w14:paraId="0000005A" w14:textId="77777777" w:rsidR="00CC6A12" w:rsidRPr="009D38C4" w:rsidRDefault="008B1232">
      <w:pPr>
        <w:rPr>
          <w:rFonts w:ascii="Arial" w:hAnsi="Arial" w:cs="Arial"/>
          <w:color w:val="222222"/>
          <w:sz w:val="22"/>
          <w:szCs w:val="22"/>
          <w:highlight w:val="white"/>
        </w:rPr>
      </w:pPr>
      <w:r w:rsidRPr="009D38C4">
        <w:rPr>
          <w:rFonts w:ascii="Arial" w:hAnsi="Arial" w:cs="Arial"/>
          <w:color w:val="222222"/>
          <w:sz w:val="22"/>
          <w:szCs w:val="22"/>
          <w:highlight w:val="white"/>
        </w:rPr>
        <w:t>Butchibabu, and Shah, (2016). Implicit coordination strategies for effective team communication. </w:t>
      </w:r>
      <w:r w:rsidRPr="009D38C4">
        <w:rPr>
          <w:rFonts w:ascii="Arial" w:hAnsi="Arial" w:cs="Arial"/>
          <w:i/>
          <w:color w:val="222222"/>
          <w:sz w:val="22"/>
          <w:szCs w:val="22"/>
          <w:highlight w:val="white"/>
        </w:rPr>
        <w:t>Human factors</w:t>
      </w:r>
      <w:r w:rsidRPr="009D38C4">
        <w:rPr>
          <w:rFonts w:ascii="Arial" w:hAnsi="Arial" w:cs="Arial"/>
          <w:color w:val="222222"/>
          <w:sz w:val="22"/>
          <w:szCs w:val="22"/>
          <w:highlight w:val="white"/>
        </w:rPr>
        <w:t>, </w:t>
      </w:r>
      <w:r w:rsidRPr="009D38C4">
        <w:rPr>
          <w:rFonts w:ascii="Arial" w:hAnsi="Arial" w:cs="Arial"/>
          <w:i/>
          <w:color w:val="222222"/>
          <w:sz w:val="22"/>
          <w:szCs w:val="22"/>
          <w:highlight w:val="white"/>
        </w:rPr>
        <w:t>58</w:t>
      </w:r>
      <w:r w:rsidRPr="009D38C4">
        <w:rPr>
          <w:rFonts w:ascii="Arial" w:hAnsi="Arial" w:cs="Arial"/>
          <w:color w:val="222222"/>
          <w:sz w:val="22"/>
          <w:szCs w:val="22"/>
          <w:highlight w:val="white"/>
        </w:rPr>
        <w:t>(4), pp.595-610.</w:t>
      </w:r>
    </w:p>
    <w:p w14:paraId="0000005B" w14:textId="77777777" w:rsidR="00CC6A12" w:rsidRPr="009D38C4" w:rsidRDefault="008B1232">
      <w:pPr>
        <w:rPr>
          <w:rFonts w:ascii="Arial" w:hAnsi="Arial" w:cs="Arial"/>
          <w:color w:val="222222"/>
          <w:sz w:val="22"/>
          <w:szCs w:val="22"/>
          <w:highlight w:val="white"/>
        </w:rPr>
      </w:pPr>
      <w:r w:rsidRPr="009D38C4">
        <w:rPr>
          <w:rFonts w:ascii="Arial" w:hAnsi="Arial" w:cs="Arial"/>
          <w:color w:val="222222"/>
          <w:sz w:val="22"/>
          <w:szCs w:val="22"/>
          <w:highlight w:val="white"/>
        </w:rPr>
        <w:t>Butchibabu, and Shah, (2016). Implicit coordination strategies for effective team communication. </w:t>
      </w:r>
      <w:r w:rsidRPr="009D38C4">
        <w:rPr>
          <w:rFonts w:ascii="Arial" w:hAnsi="Arial" w:cs="Arial"/>
          <w:i/>
          <w:color w:val="222222"/>
          <w:sz w:val="22"/>
          <w:szCs w:val="22"/>
          <w:highlight w:val="white"/>
        </w:rPr>
        <w:t>Human factors</w:t>
      </w:r>
      <w:r w:rsidRPr="009D38C4">
        <w:rPr>
          <w:rFonts w:ascii="Arial" w:hAnsi="Arial" w:cs="Arial"/>
          <w:color w:val="222222"/>
          <w:sz w:val="22"/>
          <w:szCs w:val="22"/>
          <w:highlight w:val="white"/>
        </w:rPr>
        <w:t>, </w:t>
      </w:r>
      <w:r w:rsidRPr="009D38C4">
        <w:rPr>
          <w:rFonts w:ascii="Arial" w:hAnsi="Arial" w:cs="Arial"/>
          <w:i/>
          <w:color w:val="222222"/>
          <w:sz w:val="22"/>
          <w:szCs w:val="22"/>
          <w:highlight w:val="white"/>
        </w:rPr>
        <w:t>58</w:t>
      </w:r>
      <w:r w:rsidRPr="009D38C4">
        <w:rPr>
          <w:rFonts w:ascii="Arial" w:hAnsi="Arial" w:cs="Arial"/>
          <w:color w:val="222222"/>
          <w:sz w:val="22"/>
          <w:szCs w:val="22"/>
          <w:highlight w:val="white"/>
        </w:rPr>
        <w:t>(4), pp.595-610.</w:t>
      </w:r>
    </w:p>
    <w:p w14:paraId="0000005C" w14:textId="77777777" w:rsidR="00CC6A12" w:rsidRPr="009D38C4" w:rsidRDefault="008B1232">
      <w:pPr>
        <w:rPr>
          <w:rFonts w:ascii="Arial" w:hAnsi="Arial" w:cs="Arial"/>
          <w:color w:val="222222"/>
          <w:sz w:val="22"/>
          <w:szCs w:val="22"/>
          <w:highlight w:val="white"/>
        </w:rPr>
      </w:pPr>
      <w:r w:rsidRPr="009D38C4">
        <w:rPr>
          <w:rFonts w:ascii="Arial" w:hAnsi="Arial" w:cs="Arial"/>
          <w:color w:val="222222"/>
          <w:sz w:val="22"/>
          <w:szCs w:val="22"/>
          <w:highlight w:val="white"/>
        </w:rPr>
        <w:t>Fraser, and Hvolby, (2010). Effective teamworking: can functional flexibility act as an enhancing factor? An Australian case study. </w:t>
      </w:r>
      <w:r w:rsidRPr="009D38C4">
        <w:rPr>
          <w:rFonts w:ascii="Arial" w:hAnsi="Arial" w:cs="Arial"/>
          <w:i/>
          <w:color w:val="222222"/>
          <w:sz w:val="22"/>
          <w:szCs w:val="22"/>
          <w:highlight w:val="white"/>
        </w:rPr>
        <w:t>Team Performance Management: An International Journal</w:t>
      </w:r>
      <w:r w:rsidRPr="009D38C4">
        <w:rPr>
          <w:rFonts w:ascii="Arial" w:hAnsi="Arial" w:cs="Arial"/>
          <w:color w:val="222222"/>
          <w:sz w:val="22"/>
          <w:szCs w:val="22"/>
          <w:highlight w:val="white"/>
        </w:rPr>
        <w:t>.</w:t>
      </w:r>
    </w:p>
    <w:p w14:paraId="0000005D" w14:textId="77777777" w:rsidR="00CC6A12" w:rsidRPr="009D38C4" w:rsidRDefault="008B1232">
      <w:pPr>
        <w:rPr>
          <w:rFonts w:ascii="Arial" w:hAnsi="Arial" w:cs="Arial"/>
          <w:color w:val="222222"/>
          <w:sz w:val="22"/>
          <w:szCs w:val="22"/>
          <w:highlight w:val="white"/>
        </w:rPr>
      </w:pPr>
      <w:r w:rsidRPr="009D38C4">
        <w:rPr>
          <w:rFonts w:ascii="Arial" w:hAnsi="Arial" w:cs="Arial"/>
          <w:color w:val="222222"/>
          <w:sz w:val="22"/>
          <w:szCs w:val="22"/>
          <w:highlight w:val="white"/>
        </w:rPr>
        <w:t>Leonard, and Bonacum, (2004). The human factor: the critical importance of effective teamwork and communication in providing safe care. </w:t>
      </w:r>
      <w:r w:rsidRPr="009D38C4">
        <w:rPr>
          <w:rFonts w:ascii="Arial" w:hAnsi="Arial" w:cs="Arial"/>
          <w:i/>
          <w:color w:val="222222"/>
          <w:sz w:val="22"/>
          <w:szCs w:val="22"/>
          <w:highlight w:val="white"/>
        </w:rPr>
        <w:t>BMJ Quality &amp; Safety</w:t>
      </w:r>
      <w:r w:rsidRPr="009D38C4">
        <w:rPr>
          <w:rFonts w:ascii="Arial" w:hAnsi="Arial" w:cs="Arial"/>
          <w:color w:val="222222"/>
          <w:sz w:val="22"/>
          <w:szCs w:val="22"/>
          <w:highlight w:val="white"/>
        </w:rPr>
        <w:t>, </w:t>
      </w:r>
      <w:r w:rsidRPr="009D38C4">
        <w:rPr>
          <w:rFonts w:ascii="Arial" w:hAnsi="Arial" w:cs="Arial"/>
          <w:i/>
          <w:color w:val="222222"/>
          <w:sz w:val="22"/>
          <w:szCs w:val="22"/>
          <w:highlight w:val="white"/>
        </w:rPr>
        <w:t>13</w:t>
      </w:r>
      <w:r w:rsidRPr="009D38C4">
        <w:rPr>
          <w:rFonts w:ascii="Arial" w:hAnsi="Arial" w:cs="Arial"/>
          <w:color w:val="222222"/>
          <w:sz w:val="22"/>
          <w:szCs w:val="22"/>
          <w:highlight w:val="white"/>
        </w:rPr>
        <w:t>(suppl 1), pp.i85-i90.</w:t>
      </w:r>
    </w:p>
    <w:p w14:paraId="0000005E" w14:textId="77777777" w:rsidR="00CC6A12" w:rsidRDefault="008B1232">
      <w:pPr>
        <w:rPr>
          <w:color w:val="222222"/>
          <w:highlight w:val="white"/>
        </w:rPr>
      </w:pPr>
      <w:r w:rsidRPr="009D38C4">
        <w:rPr>
          <w:rFonts w:ascii="Arial" w:hAnsi="Arial" w:cs="Arial"/>
          <w:color w:val="222222"/>
          <w:sz w:val="22"/>
          <w:szCs w:val="22"/>
          <w:highlight w:val="white"/>
        </w:rPr>
        <w:t>Muyanga, and Phiri, (2020). Assessment of Effective Communication in International Schools</w:t>
      </w:r>
      <w:r>
        <w:rPr>
          <w:color w:val="222222"/>
          <w:highlight w:val="white"/>
        </w:rPr>
        <w:t xml:space="preserve"> in Developing Countries Based on the Berlo’s SMCR Model. </w:t>
      </w:r>
      <w:r>
        <w:rPr>
          <w:i/>
          <w:color w:val="222222"/>
          <w:highlight w:val="white"/>
        </w:rPr>
        <w:t>Open Journal of Business and Management</w:t>
      </w:r>
      <w:r>
        <w:rPr>
          <w:color w:val="222222"/>
          <w:highlight w:val="white"/>
        </w:rPr>
        <w:t>, </w:t>
      </w:r>
      <w:r>
        <w:rPr>
          <w:i/>
          <w:color w:val="222222"/>
          <w:highlight w:val="white"/>
        </w:rPr>
        <w:t>9</w:t>
      </w:r>
      <w:r>
        <w:rPr>
          <w:color w:val="222222"/>
          <w:highlight w:val="white"/>
        </w:rPr>
        <w:t>(1), pp.448-459.</w:t>
      </w:r>
    </w:p>
    <w:p w14:paraId="0000005F" w14:textId="77777777" w:rsidR="00CC6A12" w:rsidRDefault="008B1232">
      <w:pPr>
        <w:rPr>
          <w:color w:val="222222"/>
          <w:highlight w:val="white"/>
        </w:rPr>
      </w:pPr>
      <w:r>
        <w:rPr>
          <w:color w:val="222222"/>
          <w:highlight w:val="white"/>
        </w:rPr>
        <w:t>Nielsen, and Randall, (2012). The importance of employee participation and perceptions of changes in procedures in a teamworking intervention. </w:t>
      </w:r>
      <w:r>
        <w:rPr>
          <w:i/>
          <w:color w:val="222222"/>
          <w:highlight w:val="white"/>
        </w:rPr>
        <w:t>Work &amp; Stress</w:t>
      </w:r>
      <w:r>
        <w:rPr>
          <w:color w:val="222222"/>
          <w:highlight w:val="white"/>
        </w:rPr>
        <w:t>, </w:t>
      </w:r>
      <w:r>
        <w:rPr>
          <w:i/>
          <w:color w:val="222222"/>
          <w:highlight w:val="white"/>
        </w:rPr>
        <w:t>26</w:t>
      </w:r>
      <w:r>
        <w:rPr>
          <w:color w:val="222222"/>
          <w:highlight w:val="white"/>
        </w:rPr>
        <w:t>(2), pp.91-111.</w:t>
      </w:r>
    </w:p>
    <w:p w14:paraId="00000060" w14:textId="77777777" w:rsidR="00CC6A12" w:rsidRDefault="008B1232">
      <w:pPr>
        <w:rPr>
          <w:color w:val="222222"/>
          <w:highlight w:val="white"/>
        </w:rPr>
      </w:pPr>
      <w:r>
        <w:rPr>
          <w:color w:val="222222"/>
          <w:highlight w:val="white"/>
        </w:rPr>
        <w:t>Oyadonghan, and Island, (2010). Information flow patterns in organizations: The library in focus. </w:t>
      </w:r>
      <w:r>
        <w:rPr>
          <w:i/>
          <w:color w:val="222222"/>
          <w:highlight w:val="white"/>
        </w:rPr>
        <w:t>Library Philosophy and Practice</w:t>
      </w:r>
      <w:r>
        <w:rPr>
          <w:color w:val="222222"/>
          <w:highlight w:val="white"/>
        </w:rPr>
        <w:t>, </w:t>
      </w:r>
      <w:r>
        <w:rPr>
          <w:i/>
          <w:color w:val="222222"/>
          <w:highlight w:val="white"/>
        </w:rPr>
        <w:t>504</w:t>
      </w:r>
      <w:r>
        <w:rPr>
          <w:color w:val="222222"/>
          <w:highlight w:val="white"/>
        </w:rPr>
        <w:t>, pp.1-4.</w:t>
      </w:r>
    </w:p>
    <w:p w14:paraId="00000061" w14:textId="77777777" w:rsidR="00CC6A12" w:rsidRDefault="008B1232">
      <w:pPr>
        <w:rPr>
          <w:color w:val="222222"/>
          <w:highlight w:val="white"/>
        </w:rPr>
      </w:pPr>
      <w:r>
        <w:rPr>
          <w:color w:val="222222"/>
          <w:highlight w:val="white"/>
        </w:rPr>
        <w:t>Sapienza, and Veenstra, (2015). Reading Lasswell's model of communication backward: Three scholarly misconceptions. </w:t>
      </w:r>
      <w:r>
        <w:rPr>
          <w:i/>
          <w:color w:val="222222"/>
          <w:highlight w:val="white"/>
        </w:rPr>
        <w:t>Mass Communication and Society</w:t>
      </w:r>
      <w:r>
        <w:rPr>
          <w:color w:val="222222"/>
          <w:highlight w:val="white"/>
        </w:rPr>
        <w:t>, </w:t>
      </w:r>
      <w:r>
        <w:rPr>
          <w:i/>
          <w:color w:val="222222"/>
          <w:highlight w:val="white"/>
        </w:rPr>
        <w:t>18</w:t>
      </w:r>
      <w:r>
        <w:rPr>
          <w:color w:val="222222"/>
          <w:highlight w:val="white"/>
        </w:rPr>
        <w:t>(5), pp.599-622.</w:t>
      </w:r>
    </w:p>
    <w:p w14:paraId="00000062" w14:textId="77777777" w:rsidR="00CC6A12" w:rsidRDefault="008B1232">
      <w:pPr>
        <w:rPr>
          <w:color w:val="222222"/>
          <w:highlight w:val="white"/>
        </w:rPr>
      </w:pPr>
      <w:r>
        <w:rPr>
          <w:color w:val="222222"/>
          <w:highlight w:val="white"/>
        </w:rPr>
        <w:lastRenderedPageBreak/>
        <w:t>Saud, Usman, and Saleh, (2013). The effectiveness of Communication Model in Teaching Wortshatz SCMR Berlo. </w:t>
      </w:r>
      <w:r>
        <w:rPr>
          <w:i/>
          <w:color w:val="222222"/>
          <w:highlight w:val="white"/>
        </w:rPr>
        <w:t>Indonesian Journal of Educational Studies</w:t>
      </w:r>
      <w:r>
        <w:rPr>
          <w:color w:val="222222"/>
          <w:highlight w:val="white"/>
        </w:rPr>
        <w:t>, </w:t>
      </w:r>
      <w:r>
        <w:rPr>
          <w:i/>
          <w:color w:val="222222"/>
          <w:highlight w:val="white"/>
        </w:rPr>
        <w:t>14</w:t>
      </w:r>
      <w:r>
        <w:rPr>
          <w:color w:val="222222"/>
          <w:highlight w:val="white"/>
        </w:rPr>
        <w:t>(1).</w:t>
      </w:r>
    </w:p>
    <w:p w14:paraId="00000063" w14:textId="77777777" w:rsidR="00CC6A12" w:rsidRDefault="008B1232">
      <w:pPr>
        <w:rPr>
          <w:color w:val="222222"/>
          <w:highlight w:val="white"/>
        </w:rPr>
      </w:pPr>
      <w:r>
        <w:rPr>
          <w:color w:val="222222"/>
          <w:highlight w:val="white"/>
        </w:rPr>
        <w:t>Scholl, (2018). Effective teamwork—A theoretical model and a test in the field. In </w:t>
      </w:r>
      <w:r>
        <w:rPr>
          <w:i/>
          <w:color w:val="222222"/>
          <w:highlight w:val="white"/>
        </w:rPr>
        <w:t>Understanding group behavior</w:t>
      </w:r>
      <w:r>
        <w:rPr>
          <w:color w:val="222222"/>
          <w:highlight w:val="white"/>
        </w:rPr>
        <w:t> (pp. 127-146). Psychology Press.</w:t>
      </w:r>
    </w:p>
    <w:p w14:paraId="00000064" w14:textId="77777777" w:rsidR="00CC6A12" w:rsidRDefault="008B1232">
      <w:pPr>
        <w:rPr>
          <w:color w:val="222222"/>
          <w:highlight w:val="white"/>
        </w:rPr>
      </w:pPr>
      <w:r>
        <w:rPr>
          <w:color w:val="222222"/>
          <w:highlight w:val="white"/>
        </w:rPr>
        <w:t>Super, (2020). Building innovative teams: Leadership strategies across the various stages of team development. </w:t>
      </w:r>
      <w:r>
        <w:rPr>
          <w:i/>
          <w:color w:val="222222"/>
          <w:highlight w:val="white"/>
        </w:rPr>
        <w:t>Business Horizons</w:t>
      </w:r>
      <w:r>
        <w:rPr>
          <w:color w:val="222222"/>
          <w:highlight w:val="white"/>
        </w:rPr>
        <w:t>, </w:t>
      </w:r>
      <w:r>
        <w:rPr>
          <w:i/>
          <w:color w:val="222222"/>
          <w:highlight w:val="white"/>
        </w:rPr>
        <w:t>63</w:t>
      </w:r>
      <w:r>
        <w:rPr>
          <w:color w:val="222222"/>
          <w:highlight w:val="white"/>
        </w:rPr>
        <w:t>(4), pp.553-563.</w:t>
      </w:r>
    </w:p>
    <w:p w14:paraId="00000065" w14:textId="77777777" w:rsidR="00CC6A12" w:rsidRDefault="008B1232">
      <w:pPr>
        <w:rPr>
          <w:color w:val="222222"/>
          <w:highlight w:val="white"/>
        </w:rPr>
      </w:pPr>
      <w:r>
        <w:rPr>
          <w:color w:val="222222"/>
          <w:highlight w:val="white"/>
        </w:rPr>
        <w:t>Weller, Boyd, and Cumin, (2014). Teams, tribes and patient safety: overcoming barriers to effective teamwork in healthcare. </w:t>
      </w:r>
      <w:r>
        <w:rPr>
          <w:i/>
          <w:color w:val="222222"/>
          <w:highlight w:val="white"/>
        </w:rPr>
        <w:t>Postgraduate medical journal</w:t>
      </w:r>
      <w:r>
        <w:rPr>
          <w:color w:val="222222"/>
          <w:highlight w:val="white"/>
        </w:rPr>
        <w:t>, </w:t>
      </w:r>
      <w:r>
        <w:rPr>
          <w:i/>
          <w:color w:val="222222"/>
          <w:highlight w:val="white"/>
        </w:rPr>
        <w:t>90</w:t>
      </w:r>
      <w:r>
        <w:rPr>
          <w:color w:val="222222"/>
          <w:highlight w:val="white"/>
        </w:rPr>
        <w:t>(1061), pp.149-154.</w:t>
      </w:r>
    </w:p>
    <w:p w14:paraId="00000066" w14:textId="77777777" w:rsidR="00CC6A12" w:rsidRDefault="00CC6A12">
      <w:pPr>
        <w:rPr>
          <w:rFonts w:ascii="Arial" w:eastAsia="Arial" w:hAnsi="Arial" w:cs="Arial"/>
          <w:color w:val="222222"/>
          <w:sz w:val="20"/>
          <w:szCs w:val="20"/>
          <w:highlight w:val="white"/>
        </w:rPr>
      </w:pPr>
    </w:p>
    <w:p w14:paraId="00000067" w14:textId="77777777" w:rsidR="00CC6A12" w:rsidRDefault="00CC6A12">
      <w:pPr>
        <w:rPr>
          <w:rFonts w:ascii="Arial" w:eastAsia="Arial" w:hAnsi="Arial" w:cs="Arial"/>
          <w:color w:val="222222"/>
          <w:sz w:val="20"/>
          <w:szCs w:val="20"/>
          <w:highlight w:val="white"/>
        </w:rPr>
      </w:pPr>
    </w:p>
    <w:p w14:paraId="00000068" w14:textId="77777777" w:rsidR="00CC6A12" w:rsidRDefault="00CC6A12">
      <w:pPr>
        <w:rPr>
          <w:rFonts w:ascii="Arial" w:eastAsia="Arial" w:hAnsi="Arial" w:cs="Arial"/>
          <w:color w:val="222222"/>
          <w:sz w:val="20"/>
          <w:szCs w:val="20"/>
          <w:highlight w:val="white"/>
        </w:rPr>
      </w:pPr>
    </w:p>
    <w:p w14:paraId="00000069" w14:textId="77777777" w:rsidR="00CC6A12" w:rsidRDefault="00CC6A12">
      <w:pPr>
        <w:rPr>
          <w:rFonts w:ascii="Arial" w:eastAsia="Arial" w:hAnsi="Arial" w:cs="Arial"/>
          <w:color w:val="222222"/>
          <w:sz w:val="20"/>
          <w:szCs w:val="20"/>
          <w:highlight w:val="white"/>
        </w:rPr>
      </w:pPr>
    </w:p>
    <w:p w14:paraId="0000006A" w14:textId="77777777" w:rsidR="00CC6A12" w:rsidRDefault="00CC6A12">
      <w:pPr>
        <w:rPr>
          <w:rFonts w:ascii="Arial" w:eastAsia="Arial" w:hAnsi="Arial" w:cs="Arial"/>
          <w:color w:val="222222"/>
          <w:sz w:val="20"/>
          <w:szCs w:val="20"/>
          <w:highlight w:val="white"/>
        </w:rPr>
      </w:pPr>
    </w:p>
    <w:p w14:paraId="0000006B" w14:textId="77777777" w:rsidR="00CC6A12" w:rsidRDefault="00CC6A12">
      <w:pPr>
        <w:rPr>
          <w:b/>
        </w:rPr>
      </w:pPr>
    </w:p>
    <w:p w14:paraId="0000006C" w14:textId="77777777" w:rsidR="00CC6A12" w:rsidRDefault="00CC6A12"/>
    <w:sectPr w:rsidR="00CC6A12" w:rsidSect="001D485F">
      <w:footerReference w:type="default" r:id="rId12"/>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95171" w14:textId="77777777" w:rsidR="00D40AC7" w:rsidRDefault="00D40AC7" w:rsidP="006C5807">
      <w:pPr>
        <w:spacing w:after="0" w:line="240" w:lineRule="auto"/>
      </w:pPr>
      <w:r>
        <w:separator/>
      </w:r>
    </w:p>
  </w:endnote>
  <w:endnote w:type="continuationSeparator" w:id="0">
    <w:p w14:paraId="13A80162" w14:textId="77777777" w:rsidR="00D40AC7" w:rsidRDefault="00D40AC7" w:rsidP="006C5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391852"/>
      <w:docPartObj>
        <w:docPartGallery w:val="Page Numbers (Bottom of Page)"/>
        <w:docPartUnique/>
      </w:docPartObj>
    </w:sdtPr>
    <w:sdtEndPr>
      <w:rPr>
        <w:noProof/>
      </w:rPr>
    </w:sdtEndPr>
    <w:sdtContent>
      <w:p w14:paraId="6592B08E" w14:textId="68DAB6D6" w:rsidR="006C5807" w:rsidRDefault="006C58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C821D9" w14:textId="77777777" w:rsidR="006C5807" w:rsidRDefault="006C5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C2573" w14:textId="77777777" w:rsidR="00D40AC7" w:rsidRDefault="00D40AC7" w:rsidP="006C5807">
      <w:pPr>
        <w:spacing w:after="0" w:line="240" w:lineRule="auto"/>
      </w:pPr>
      <w:r>
        <w:separator/>
      </w:r>
    </w:p>
  </w:footnote>
  <w:footnote w:type="continuationSeparator" w:id="0">
    <w:p w14:paraId="03ACA745" w14:textId="77777777" w:rsidR="00D40AC7" w:rsidRDefault="00D40AC7" w:rsidP="006C5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1248E6"/>
    <w:multiLevelType w:val="multilevel"/>
    <w:tmpl w:val="E5BE5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79C0EA7"/>
    <w:multiLevelType w:val="multilevel"/>
    <w:tmpl w:val="B7722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12"/>
    <w:rsid w:val="00097910"/>
    <w:rsid w:val="000D2E3A"/>
    <w:rsid w:val="001D485F"/>
    <w:rsid w:val="003B3018"/>
    <w:rsid w:val="00537DB0"/>
    <w:rsid w:val="006C5807"/>
    <w:rsid w:val="00716F62"/>
    <w:rsid w:val="008109E0"/>
    <w:rsid w:val="008A5E63"/>
    <w:rsid w:val="008B1232"/>
    <w:rsid w:val="00975F1A"/>
    <w:rsid w:val="009D38C4"/>
    <w:rsid w:val="00B83B2A"/>
    <w:rsid w:val="00B9577C"/>
    <w:rsid w:val="00BA2117"/>
    <w:rsid w:val="00CC6A12"/>
    <w:rsid w:val="00D11FA8"/>
    <w:rsid w:val="00D40AC7"/>
    <w:rsid w:val="00D961FB"/>
    <w:rsid w:val="00DA0D6C"/>
    <w:rsid w:val="00E20B01"/>
    <w:rsid w:val="00E431FD"/>
    <w:rsid w:val="00ED5810"/>
    <w:rsid w:val="00F44EB5"/>
    <w:rsid w:val="00F77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E8605E"/>
  <w15:docId w15:val="{103EDD6F-6972-4E24-8DA1-D7E76D8C2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04E"/>
  </w:style>
  <w:style w:type="paragraph" w:styleId="Heading1">
    <w:name w:val="heading 1"/>
    <w:basedOn w:val="Normal"/>
    <w:next w:val="Normal"/>
    <w:link w:val="Heading1Char"/>
    <w:uiPriority w:val="9"/>
    <w:qFormat/>
    <w:rsid w:val="00A30DD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2404E"/>
    <w:pPr>
      <w:keepNext/>
      <w:keepLines/>
      <w:spacing w:before="40" w:after="0"/>
      <w:outlineLvl w:val="1"/>
    </w:pPr>
    <w:rPr>
      <w:rFonts w:eastAsiaTheme="majorEastAsia" w:cstheme="majorBidi"/>
      <w:b/>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30DD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2404E"/>
    <w:rPr>
      <w:rFonts w:ascii="Times New Roman" w:eastAsiaTheme="majorEastAsia" w:hAnsi="Times New Roman" w:cstheme="majorBidi"/>
      <w:b/>
      <w:sz w:val="28"/>
      <w:szCs w:val="26"/>
    </w:rPr>
  </w:style>
  <w:style w:type="table" w:styleId="TableGrid">
    <w:name w:val="Table Grid"/>
    <w:basedOn w:val="TableNormal"/>
    <w:uiPriority w:val="39"/>
    <w:rsid w:val="00DA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059A"/>
    <w:pPr>
      <w:ind w:left="720"/>
      <w:contextualSpacing/>
    </w:pPr>
  </w:style>
  <w:style w:type="paragraph" w:styleId="Caption">
    <w:name w:val="caption"/>
    <w:basedOn w:val="Normal"/>
    <w:next w:val="Normal"/>
    <w:uiPriority w:val="35"/>
    <w:unhideWhenUsed/>
    <w:qFormat/>
    <w:rsid w:val="00020970"/>
    <w:pPr>
      <w:spacing w:after="200" w:line="240" w:lineRule="auto"/>
    </w:pPr>
    <w:rPr>
      <w:i/>
      <w:iCs/>
      <w:color w:val="44546A" w:themeColor="text2"/>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link w:val="NoSpacingChar"/>
    <w:uiPriority w:val="1"/>
    <w:qFormat/>
    <w:rsid w:val="001D485F"/>
    <w:pPr>
      <w:spacing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1D485F"/>
    <w:rPr>
      <w:rFonts w:asciiTheme="minorHAnsi" w:eastAsiaTheme="minorEastAsia" w:hAnsiTheme="minorHAnsi" w:cstheme="minorBidi"/>
      <w:sz w:val="22"/>
      <w:szCs w:val="22"/>
      <w:lang w:val="en-US" w:eastAsia="en-US"/>
    </w:rPr>
  </w:style>
  <w:style w:type="character" w:customStyle="1" w:styleId="markedcontent">
    <w:name w:val="markedcontent"/>
    <w:basedOn w:val="DefaultParagraphFont"/>
    <w:rsid w:val="00E20B01"/>
  </w:style>
  <w:style w:type="paragraph" w:styleId="Header">
    <w:name w:val="header"/>
    <w:basedOn w:val="Normal"/>
    <w:link w:val="HeaderChar"/>
    <w:uiPriority w:val="99"/>
    <w:unhideWhenUsed/>
    <w:rsid w:val="006C5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807"/>
  </w:style>
  <w:style w:type="paragraph" w:styleId="Footer">
    <w:name w:val="footer"/>
    <w:basedOn w:val="Normal"/>
    <w:link w:val="FooterChar"/>
    <w:uiPriority w:val="99"/>
    <w:unhideWhenUsed/>
    <w:rsid w:val="006C5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807"/>
  </w:style>
  <w:style w:type="paragraph" w:styleId="TOCHeading">
    <w:name w:val="TOC Heading"/>
    <w:basedOn w:val="Heading1"/>
    <w:next w:val="Normal"/>
    <w:uiPriority w:val="39"/>
    <w:unhideWhenUsed/>
    <w:qFormat/>
    <w:rsid w:val="006C5807"/>
    <w:pPr>
      <w:spacing w:line="259" w:lineRule="auto"/>
      <w:jc w:val="left"/>
      <w:outlineLvl w:val="9"/>
    </w:pPr>
    <w:rPr>
      <w:rFonts w:asciiTheme="majorHAnsi" w:hAnsiTheme="majorHAnsi"/>
      <w:b w:val="0"/>
      <w:color w:val="2E74B5" w:themeColor="accent1" w:themeShade="BF"/>
      <w:lang w:val="en-US" w:eastAsia="en-US"/>
    </w:rPr>
  </w:style>
  <w:style w:type="paragraph" w:styleId="TOC2">
    <w:name w:val="toc 2"/>
    <w:basedOn w:val="Normal"/>
    <w:next w:val="Normal"/>
    <w:autoRedefine/>
    <w:uiPriority w:val="39"/>
    <w:unhideWhenUsed/>
    <w:rsid w:val="006C5807"/>
    <w:pPr>
      <w:spacing w:after="100"/>
      <w:ind w:left="240"/>
    </w:pPr>
  </w:style>
  <w:style w:type="character" w:styleId="Hyperlink">
    <w:name w:val="Hyperlink"/>
    <w:basedOn w:val="DefaultParagraphFont"/>
    <w:uiPriority w:val="99"/>
    <w:unhideWhenUsed/>
    <w:rsid w:val="006C58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NmeqXvA/Ls5WB/CcFWkyOwztIw==">AMUW2mWpauOcUDLDLmrCxtXgUIACRE/NFRKIcZwrZU0CNzbzU2Dma9LGn//vMksAl6aO2ULIiu0XtzCfQHe0hS90Xy23+FOicKo1ObuvxFvk9MKRgqkf9lbvzVozxYsfjbYz3VBtjIVq</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AFEBB67-4B2F-46E1-84EA-6830E55F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2546</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Effective Team Work and Communication</vt:lpstr>
    </vt:vector>
  </TitlesOfParts>
  <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dc:title>
  <dc:creator>Arafat Shayan Riaz</dc:creator>
  <cp:lastModifiedBy>Ramila Nilesh Ramji (2020127)</cp:lastModifiedBy>
  <cp:revision>10</cp:revision>
  <dcterms:created xsi:type="dcterms:W3CDTF">2021-08-17T17:49:00Z</dcterms:created>
  <dcterms:modified xsi:type="dcterms:W3CDTF">2021-09-02T09:50:00Z</dcterms:modified>
</cp:coreProperties>
</file>