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7D50B" w14:textId="7787BDB6" w:rsidR="003D4B9C" w:rsidRPr="00DD5445" w:rsidRDefault="00445BE1" w:rsidP="00EA5E85">
      <w:pPr>
        <w:spacing w:line="360" w:lineRule="auto"/>
        <w:rPr>
          <w:rFonts w:ascii="Arial" w:hAnsi="Arial" w:cs="Arial"/>
          <w:b/>
          <w:bCs/>
          <w:sz w:val="36"/>
          <w:szCs w:val="36"/>
          <w:u w:val="single"/>
        </w:rPr>
      </w:pPr>
      <w:r w:rsidRPr="1DCED20E">
        <w:rPr>
          <w:rFonts w:ascii="Arial" w:hAnsi="Arial" w:cs="Arial"/>
          <w:b/>
          <w:bCs/>
          <w:sz w:val="36"/>
          <w:szCs w:val="36"/>
          <w:u w:val="single"/>
        </w:rPr>
        <w:t>A critical evaluation and the identification of n</w:t>
      </w:r>
      <w:r w:rsidR="004A109A" w:rsidRPr="1DCED20E">
        <w:rPr>
          <w:rFonts w:ascii="Arial" w:hAnsi="Arial" w:cs="Arial"/>
          <w:b/>
          <w:bCs/>
          <w:sz w:val="36"/>
          <w:szCs w:val="36"/>
          <w:u w:val="single"/>
        </w:rPr>
        <w:t>ex</w:t>
      </w:r>
      <w:r w:rsidR="006E4775" w:rsidRPr="1DCED20E">
        <w:rPr>
          <w:rFonts w:ascii="Arial" w:hAnsi="Arial" w:cs="Arial"/>
          <w:b/>
          <w:bCs/>
          <w:sz w:val="36"/>
          <w:szCs w:val="36"/>
          <w:u w:val="single"/>
        </w:rPr>
        <w:t>t teaching and learning steps focussing on a case study of an individual learner or group of learners, based on an observed critical incident</w:t>
      </w:r>
    </w:p>
    <w:p w14:paraId="2A4E78D3" w14:textId="0762CEEF" w:rsidR="00607E1C" w:rsidRPr="00DD5445" w:rsidRDefault="00607E1C" w:rsidP="00DD5445">
      <w:pPr>
        <w:spacing w:line="360" w:lineRule="auto"/>
        <w:rPr>
          <w:rFonts w:ascii="Arial" w:hAnsi="Arial" w:cs="Arial"/>
          <w:b/>
          <w:bCs/>
          <w:sz w:val="28"/>
          <w:szCs w:val="28"/>
          <w:u w:val="single"/>
        </w:rPr>
      </w:pPr>
      <w:r w:rsidRPr="00DD5445">
        <w:rPr>
          <w:rFonts w:ascii="Arial" w:hAnsi="Arial" w:cs="Arial"/>
          <w:b/>
          <w:bCs/>
          <w:sz w:val="28"/>
          <w:szCs w:val="28"/>
          <w:u w:val="single"/>
        </w:rPr>
        <w:t xml:space="preserve">Introduction </w:t>
      </w:r>
    </w:p>
    <w:p w14:paraId="5E04A952" w14:textId="2A5135D9" w:rsidR="00607E1C" w:rsidRPr="00DD5445" w:rsidRDefault="3E8A7F4D" w:rsidP="00EC548C">
      <w:pPr>
        <w:spacing w:line="360" w:lineRule="auto"/>
        <w:rPr>
          <w:rFonts w:ascii="Arial" w:hAnsi="Arial" w:cs="Arial"/>
        </w:rPr>
      </w:pPr>
      <w:r w:rsidRPr="1DCED20E">
        <w:rPr>
          <w:rFonts w:ascii="Arial" w:hAnsi="Arial" w:cs="Arial"/>
        </w:rPr>
        <w:t xml:space="preserve">The objective of this assignment </w:t>
      </w:r>
      <w:r w:rsidR="00AC5F79" w:rsidRPr="1DCED20E">
        <w:rPr>
          <w:rFonts w:ascii="Arial" w:hAnsi="Arial" w:cs="Arial"/>
        </w:rPr>
        <w:t xml:space="preserve">is </w:t>
      </w:r>
      <w:r w:rsidR="00694D85" w:rsidRPr="1DCED20E">
        <w:rPr>
          <w:rFonts w:ascii="Arial" w:hAnsi="Arial" w:cs="Arial"/>
        </w:rPr>
        <w:t>an exploration of</w:t>
      </w:r>
      <w:r w:rsidRPr="1DCED20E">
        <w:rPr>
          <w:rFonts w:ascii="Arial" w:hAnsi="Arial" w:cs="Arial"/>
        </w:rPr>
        <w:t xml:space="preserve"> time spent in </w:t>
      </w:r>
      <w:r w:rsidR="00810964" w:rsidRPr="1DCED20E">
        <w:rPr>
          <w:rFonts w:ascii="Arial" w:hAnsi="Arial" w:cs="Arial"/>
        </w:rPr>
        <w:t xml:space="preserve">a primary </w:t>
      </w:r>
      <w:r w:rsidRPr="1DCED20E">
        <w:rPr>
          <w:rFonts w:ascii="Arial" w:hAnsi="Arial" w:cs="Arial"/>
        </w:rPr>
        <w:t xml:space="preserve">school as a privileged observer with particular focus on </w:t>
      </w:r>
      <w:r w:rsidR="4E04EA7A" w:rsidRPr="1DCED20E">
        <w:rPr>
          <w:rFonts w:ascii="Arial" w:hAnsi="Arial" w:cs="Arial"/>
        </w:rPr>
        <w:t xml:space="preserve">a critical incident that occurred during this </w:t>
      </w:r>
      <w:r w:rsidR="00DA00C9" w:rsidRPr="1DCED20E">
        <w:rPr>
          <w:rFonts w:ascii="Arial" w:hAnsi="Arial" w:cs="Arial"/>
        </w:rPr>
        <w:t>two-day</w:t>
      </w:r>
      <w:r w:rsidR="4E04EA7A" w:rsidRPr="1DCED20E">
        <w:rPr>
          <w:rFonts w:ascii="Arial" w:hAnsi="Arial" w:cs="Arial"/>
        </w:rPr>
        <w:t xml:space="preserve"> </w:t>
      </w:r>
      <w:r w:rsidR="00810964" w:rsidRPr="1DCED20E">
        <w:rPr>
          <w:rFonts w:ascii="Arial" w:hAnsi="Arial" w:cs="Arial"/>
        </w:rPr>
        <w:t>period</w:t>
      </w:r>
      <w:r w:rsidR="4E04EA7A" w:rsidRPr="1DCED20E">
        <w:rPr>
          <w:rFonts w:ascii="Arial" w:hAnsi="Arial" w:cs="Arial"/>
        </w:rPr>
        <w:t>. A critical incident is</w:t>
      </w:r>
      <w:r w:rsidR="196CC741" w:rsidRPr="1DCED20E">
        <w:rPr>
          <w:rFonts w:ascii="Arial" w:hAnsi="Arial" w:cs="Arial"/>
        </w:rPr>
        <w:t xml:space="preserve"> </w:t>
      </w:r>
      <w:r w:rsidR="00566FDD" w:rsidRPr="1DCED20E">
        <w:rPr>
          <w:rFonts w:ascii="Arial" w:hAnsi="Arial" w:cs="Arial"/>
        </w:rPr>
        <w:t xml:space="preserve">not necessarily ground-breaking, but </w:t>
      </w:r>
      <w:r w:rsidR="4744C1FC" w:rsidRPr="1DCED20E">
        <w:rPr>
          <w:rFonts w:ascii="Arial" w:hAnsi="Arial" w:cs="Arial"/>
        </w:rPr>
        <w:t xml:space="preserve">it can be a </w:t>
      </w:r>
      <w:r w:rsidR="2A948437" w:rsidRPr="1DCED20E">
        <w:rPr>
          <w:rFonts w:ascii="Arial" w:hAnsi="Arial" w:cs="Arial"/>
        </w:rPr>
        <w:t>situation</w:t>
      </w:r>
      <w:r w:rsidR="4744C1FC" w:rsidRPr="1DCED20E">
        <w:rPr>
          <w:rFonts w:ascii="Arial" w:hAnsi="Arial" w:cs="Arial"/>
        </w:rPr>
        <w:t xml:space="preserve"> </w:t>
      </w:r>
      <w:r w:rsidR="00F73C07" w:rsidRPr="1DCED20E">
        <w:rPr>
          <w:rFonts w:ascii="Arial" w:hAnsi="Arial" w:cs="Arial"/>
        </w:rPr>
        <w:t xml:space="preserve">that </w:t>
      </w:r>
      <w:r w:rsidR="79AE7CD1" w:rsidRPr="1DCED20E">
        <w:rPr>
          <w:rFonts w:ascii="Arial" w:hAnsi="Arial" w:cs="Arial"/>
        </w:rPr>
        <w:t xml:space="preserve">is </w:t>
      </w:r>
      <w:r w:rsidR="00CA43B5" w:rsidRPr="1DCED20E">
        <w:rPr>
          <w:rFonts w:ascii="Arial" w:hAnsi="Arial" w:cs="Arial"/>
        </w:rPr>
        <w:t>often</w:t>
      </w:r>
      <w:r w:rsidR="6BE4363F" w:rsidRPr="1DCED20E">
        <w:rPr>
          <w:rFonts w:ascii="Arial" w:hAnsi="Arial" w:cs="Arial"/>
        </w:rPr>
        <w:t xml:space="preserve"> far </w:t>
      </w:r>
      <w:r w:rsidR="21296443" w:rsidRPr="1DCED20E">
        <w:rPr>
          <w:rFonts w:ascii="Arial" w:hAnsi="Arial" w:cs="Arial"/>
        </w:rPr>
        <w:t>simpler</w:t>
      </w:r>
      <w:r w:rsidR="6BE4363F" w:rsidRPr="1DCED20E">
        <w:rPr>
          <w:rFonts w:ascii="Arial" w:hAnsi="Arial" w:cs="Arial"/>
        </w:rPr>
        <w:t xml:space="preserve"> than their name would suggest</w:t>
      </w:r>
      <w:r w:rsidR="00F73C07" w:rsidRPr="1DCED20E">
        <w:rPr>
          <w:rFonts w:ascii="Arial" w:hAnsi="Arial" w:cs="Arial"/>
        </w:rPr>
        <w:t>.</w:t>
      </w:r>
      <w:r w:rsidR="48109CAE" w:rsidRPr="1DCED20E">
        <w:rPr>
          <w:rFonts w:ascii="Arial" w:hAnsi="Arial" w:cs="Arial"/>
        </w:rPr>
        <w:t xml:space="preserve"> </w:t>
      </w:r>
      <w:r w:rsidR="00AF4DAC" w:rsidRPr="1DCED20E">
        <w:rPr>
          <w:rFonts w:ascii="Arial" w:hAnsi="Arial" w:cs="Arial"/>
        </w:rPr>
        <w:t>In teaching, t</w:t>
      </w:r>
      <w:r w:rsidR="48109CAE" w:rsidRPr="1DCED20E">
        <w:rPr>
          <w:rFonts w:ascii="Arial" w:hAnsi="Arial" w:cs="Arial"/>
        </w:rPr>
        <w:t>he term ‘critical’ instead refer</w:t>
      </w:r>
      <w:r w:rsidR="00AF4DAC" w:rsidRPr="1DCED20E">
        <w:rPr>
          <w:rFonts w:ascii="Arial" w:hAnsi="Arial" w:cs="Arial"/>
        </w:rPr>
        <w:t>s</w:t>
      </w:r>
      <w:r w:rsidR="48109CAE" w:rsidRPr="1DCED20E">
        <w:rPr>
          <w:rFonts w:ascii="Arial" w:hAnsi="Arial" w:cs="Arial"/>
        </w:rPr>
        <w:t xml:space="preserve"> to </w:t>
      </w:r>
      <w:r w:rsidR="126DB193" w:rsidRPr="1DCED20E">
        <w:rPr>
          <w:rFonts w:ascii="Arial" w:hAnsi="Arial" w:cs="Arial"/>
        </w:rPr>
        <w:t>building blocks that are often overlooked or missed (Tripp, 201</w:t>
      </w:r>
      <w:r w:rsidR="00C24B9E" w:rsidRPr="1DCED20E">
        <w:rPr>
          <w:rFonts w:ascii="Arial" w:hAnsi="Arial" w:cs="Arial"/>
        </w:rPr>
        <w:t>2</w:t>
      </w:r>
      <w:r w:rsidR="126DB193" w:rsidRPr="1DCED20E">
        <w:rPr>
          <w:rFonts w:ascii="Arial" w:hAnsi="Arial" w:cs="Arial"/>
        </w:rPr>
        <w:t>)</w:t>
      </w:r>
      <w:r w:rsidR="4E04EA7A" w:rsidRPr="1DCED20E">
        <w:rPr>
          <w:rFonts w:ascii="Arial" w:hAnsi="Arial" w:cs="Arial"/>
        </w:rPr>
        <w:t xml:space="preserve">. </w:t>
      </w:r>
      <w:r w:rsidR="7AD344B6" w:rsidRPr="1DCED20E">
        <w:rPr>
          <w:rFonts w:ascii="Arial" w:hAnsi="Arial" w:cs="Arial"/>
        </w:rPr>
        <w:t xml:space="preserve">A critical incident, which can </w:t>
      </w:r>
      <w:r w:rsidR="1973CE3F" w:rsidRPr="1DCED20E">
        <w:rPr>
          <w:rFonts w:ascii="Arial" w:hAnsi="Arial" w:cs="Arial"/>
        </w:rPr>
        <w:t xml:space="preserve">clearly </w:t>
      </w:r>
      <w:r w:rsidR="7AD344B6" w:rsidRPr="1DCED20E">
        <w:rPr>
          <w:rFonts w:ascii="Arial" w:hAnsi="Arial" w:cs="Arial"/>
        </w:rPr>
        <w:t xml:space="preserve">be as mundane as it could be exceptional, </w:t>
      </w:r>
      <w:r w:rsidR="004A1E9E" w:rsidRPr="1DCED20E">
        <w:rPr>
          <w:rFonts w:ascii="Arial" w:hAnsi="Arial" w:cs="Arial"/>
        </w:rPr>
        <w:t>can be</w:t>
      </w:r>
      <w:r w:rsidR="5833F155" w:rsidRPr="1DCED20E">
        <w:rPr>
          <w:rFonts w:ascii="Arial" w:hAnsi="Arial" w:cs="Arial"/>
        </w:rPr>
        <w:t xml:space="preserve"> </w:t>
      </w:r>
      <w:r w:rsidR="345D5F2B" w:rsidRPr="1DCED20E">
        <w:rPr>
          <w:rFonts w:ascii="Arial" w:hAnsi="Arial" w:cs="Arial"/>
        </w:rPr>
        <w:t>especially important</w:t>
      </w:r>
      <w:r w:rsidR="5833F155" w:rsidRPr="1DCED20E">
        <w:rPr>
          <w:rFonts w:ascii="Arial" w:hAnsi="Arial" w:cs="Arial"/>
        </w:rPr>
        <w:t xml:space="preserve"> </w:t>
      </w:r>
      <w:r w:rsidR="004A1E9E" w:rsidRPr="1DCED20E">
        <w:rPr>
          <w:rFonts w:ascii="Arial" w:hAnsi="Arial" w:cs="Arial"/>
        </w:rPr>
        <w:t>as</w:t>
      </w:r>
      <w:r w:rsidR="5833F155" w:rsidRPr="1DCED20E">
        <w:rPr>
          <w:rFonts w:ascii="Arial" w:hAnsi="Arial" w:cs="Arial"/>
        </w:rPr>
        <w:t xml:space="preserve"> it will</w:t>
      </w:r>
      <w:r w:rsidR="004A1E9E" w:rsidRPr="1DCED20E">
        <w:rPr>
          <w:rFonts w:ascii="Arial" w:hAnsi="Arial" w:cs="Arial"/>
        </w:rPr>
        <w:t xml:space="preserve"> often</w:t>
      </w:r>
      <w:r w:rsidR="5833F155" w:rsidRPr="1DCED20E">
        <w:rPr>
          <w:rFonts w:ascii="Arial" w:hAnsi="Arial" w:cs="Arial"/>
        </w:rPr>
        <w:t xml:space="preserve"> have a major link to some form of teaching practice that members of staff observed in </w:t>
      </w:r>
      <w:r w:rsidR="00D23DF1" w:rsidRPr="1DCED20E">
        <w:rPr>
          <w:rFonts w:ascii="Arial" w:hAnsi="Arial" w:cs="Arial"/>
        </w:rPr>
        <w:t>their</w:t>
      </w:r>
      <w:r w:rsidR="00A67035" w:rsidRPr="1DCED20E">
        <w:rPr>
          <w:rFonts w:ascii="Arial" w:hAnsi="Arial" w:cs="Arial"/>
        </w:rPr>
        <w:t xml:space="preserve"> </w:t>
      </w:r>
      <w:r w:rsidR="6E53424C" w:rsidRPr="1DCED20E">
        <w:rPr>
          <w:rFonts w:ascii="Arial" w:hAnsi="Arial" w:cs="Arial"/>
        </w:rPr>
        <w:t>schools</w:t>
      </w:r>
      <w:r w:rsidR="00745B87" w:rsidRPr="1DCED20E">
        <w:rPr>
          <w:rFonts w:ascii="Arial" w:hAnsi="Arial" w:cs="Arial"/>
        </w:rPr>
        <w:t xml:space="preserve">. It is </w:t>
      </w:r>
      <w:r w:rsidR="00042E29" w:rsidRPr="1DCED20E">
        <w:rPr>
          <w:rFonts w:ascii="Arial" w:hAnsi="Arial" w:cs="Arial"/>
        </w:rPr>
        <w:t xml:space="preserve">their utilisation of these case studies that have </w:t>
      </w:r>
      <w:r w:rsidR="00EA4E7E" w:rsidRPr="1DCED20E">
        <w:rPr>
          <w:rFonts w:ascii="Arial" w:hAnsi="Arial" w:cs="Arial"/>
        </w:rPr>
        <w:t>moulded the course for modern teaching.</w:t>
      </w:r>
      <w:r w:rsidR="00D23DF1" w:rsidRPr="1DCED20E">
        <w:rPr>
          <w:rFonts w:ascii="Arial" w:hAnsi="Arial" w:cs="Arial"/>
        </w:rPr>
        <w:t xml:space="preserve"> </w:t>
      </w:r>
      <w:r w:rsidR="00EA4E7E" w:rsidRPr="1DCED20E">
        <w:rPr>
          <w:rFonts w:ascii="Arial" w:hAnsi="Arial" w:cs="Arial"/>
        </w:rPr>
        <w:t>However,</w:t>
      </w:r>
      <w:r w:rsidR="00A40D26" w:rsidRPr="1DCED20E">
        <w:rPr>
          <w:rFonts w:ascii="Arial" w:hAnsi="Arial" w:cs="Arial"/>
        </w:rPr>
        <w:t xml:space="preserve"> </w:t>
      </w:r>
      <w:r w:rsidR="00FF3FA7" w:rsidRPr="1DCED20E">
        <w:rPr>
          <w:rFonts w:ascii="Arial" w:hAnsi="Arial" w:cs="Arial"/>
        </w:rPr>
        <w:t>critical incidents can</w:t>
      </w:r>
      <w:r w:rsidR="00A40D26" w:rsidRPr="1DCED20E">
        <w:rPr>
          <w:rFonts w:ascii="Arial" w:hAnsi="Arial" w:cs="Arial"/>
        </w:rPr>
        <w:t xml:space="preserve"> </w:t>
      </w:r>
      <w:r w:rsidR="00FF3FA7" w:rsidRPr="1DCED20E">
        <w:rPr>
          <w:rFonts w:ascii="Arial" w:hAnsi="Arial" w:cs="Arial"/>
        </w:rPr>
        <w:t>also be accidental;</w:t>
      </w:r>
      <w:r w:rsidR="00A40D26" w:rsidRPr="1DCED20E">
        <w:rPr>
          <w:rFonts w:ascii="Arial" w:hAnsi="Arial" w:cs="Arial"/>
        </w:rPr>
        <w:t xml:space="preserve"> </w:t>
      </w:r>
      <w:r w:rsidR="00364934" w:rsidRPr="1DCED20E">
        <w:rPr>
          <w:rFonts w:ascii="Arial" w:hAnsi="Arial" w:cs="Arial"/>
        </w:rPr>
        <w:t xml:space="preserve">the member of staff </w:t>
      </w:r>
      <w:r w:rsidR="009D0F08" w:rsidRPr="1DCED20E">
        <w:rPr>
          <w:rFonts w:ascii="Arial" w:hAnsi="Arial" w:cs="Arial"/>
        </w:rPr>
        <w:t>may not have prior</w:t>
      </w:r>
      <w:r w:rsidR="00364934" w:rsidRPr="1DCED20E">
        <w:rPr>
          <w:rFonts w:ascii="Arial" w:hAnsi="Arial" w:cs="Arial"/>
        </w:rPr>
        <w:t xml:space="preserve"> knowledge </w:t>
      </w:r>
      <w:r w:rsidR="009D0F08" w:rsidRPr="1DCED20E">
        <w:rPr>
          <w:rFonts w:ascii="Arial" w:hAnsi="Arial" w:cs="Arial"/>
        </w:rPr>
        <w:t>of these circumstances and thereby</w:t>
      </w:r>
      <w:r w:rsidR="00364934" w:rsidRPr="1DCED20E">
        <w:rPr>
          <w:rFonts w:ascii="Arial" w:hAnsi="Arial" w:cs="Arial"/>
        </w:rPr>
        <w:t xml:space="preserve">, </w:t>
      </w:r>
      <w:r w:rsidR="00A761BA" w:rsidRPr="1DCED20E">
        <w:rPr>
          <w:rFonts w:ascii="Arial" w:hAnsi="Arial" w:cs="Arial"/>
        </w:rPr>
        <w:t xml:space="preserve">some </w:t>
      </w:r>
      <w:r w:rsidR="00ED0C03" w:rsidRPr="1DCED20E">
        <w:rPr>
          <w:rFonts w:ascii="Arial" w:hAnsi="Arial" w:cs="Arial"/>
        </w:rPr>
        <w:t xml:space="preserve">methods </w:t>
      </w:r>
      <w:r w:rsidR="00A761BA" w:rsidRPr="1DCED20E">
        <w:rPr>
          <w:rFonts w:ascii="Arial" w:hAnsi="Arial" w:cs="Arial"/>
        </w:rPr>
        <w:t xml:space="preserve">are implemented by chance. </w:t>
      </w:r>
    </w:p>
    <w:p w14:paraId="1EA5D8EC" w14:textId="1AC68F55" w:rsidR="00044C86" w:rsidRPr="00DD5445" w:rsidRDefault="64648975" w:rsidP="00EC548C">
      <w:pPr>
        <w:spacing w:line="360" w:lineRule="auto"/>
        <w:rPr>
          <w:rFonts w:ascii="Arial" w:hAnsi="Arial" w:cs="Arial"/>
          <w:color w:val="FF0000"/>
        </w:rPr>
      </w:pPr>
      <w:r w:rsidRPr="1DCED20E">
        <w:rPr>
          <w:rFonts w:ascii="Arial" w:hAnsi="Arial" w:cs="Arial"/>
        </w:rPr>
        <w:t xml:space="preserve">This assignment will look to explore the link between </w:t>
      </w:r>
      <w:r w:rsidR="008A1FE7" w:rsidRPr="1DCED20E">
        <w:rPr>
          <w:rFonts w:ascii="Arial" w:hAnsi="Arial" w:cs="Arial"/>
        </w:rPr>
        <w:t>a critical</w:t>
      </w:r>
      <w:r w:rsidRPr="1DCED20E">
        <w:rPr>
          <w:rFonts w:ascii="Arial" w:hAnsi="Arial" w:cs="Arial"/>
        </w:rPr>
        <w:t xml:space="preserve"> incident and</w:t>
      </w:r>
      <w:r w:rsidR="008A1FE7" w:rsidRPr="1DCED20E">
        <w:rPr>
          <w:rFonts w:ascii="Arial" w:hAnsi="Arial" w:cs="Arial"/>
        </w:rPr>
        <w:t xml:space="preserve"> the theories that </w:t>
      </w:r>
      <w:r w:rsidR="00EC4DD4" w:rsidRPr="1DCED20E">
        <w:rPr>
          <w:rFonts w:ascii="Arial" w:hAnsi="Arial" w:cs="Arial"/>
        </w:rPr>
        <w:t xml:space="preserve">relate to </w:t>
      </w:r>
      <w:r w:rsidR="007376B2" w:rsidRPr="1DCED20E">
        <w:rPr>
          <w:rFonts w:ascii="Arial" w:hAnsi="Arial" w:cs="Arial"/>
        </w:rPr>
        <w:t xml:space="preserve">it via </w:t>
      </w:r>
      <w:r w:rsidRPr="1DCED20E">
        <w:rPr>
          <w:rFonts w:ascii="Arial" w:hAnsi="Arial" w:cs="Arial"/>
        </w:rPr>
        <w:t>different teaching practices</w:t>
      </w:r>
      <w:r w:rsidR="00684966" w:rsidRPr="1DCED20E">
        <w:rPr>
          <w:rFonts w:ascii="Arial" w:hAnsi="Arial" w:cs="Arial"/>
        </w:rPr>
        <w:t xml:space="preserve"> that are applicable to </w:t>
      </w:r>
      <w:r w:rsidRPr="1DCED20E">
        <w:rPr>
          <w:rFonts w:ascii="Arial" w:hAnsi="Arial" w:cs="Arial"/>
        </w:rPr>
        <w:t xml:space="preserve">differentiated learning. </w:t>
      </w:r>
      <w:r w:rsidR="00595E36" w:rsidRPr="1DCED20E">
        <w:rPr>
          <w:rFonts w:ascii="Arial" w:hAnsi="Arial" w:cs="Arial"/>
        </w:rPr>
        <w:t xml:space="preserve">The importance of meeting specific requirements for </w:t>
      </w:r>
      <w:r w:rsidR="002A1418" w:rsidRPr="1DCED20E">
        <w:rPr>
          <w:rFonts w:ascii="Arial" w:hAnsi="Arial" w:cs="Arial"/>
        </w:rPr>
        <w:t>a range of learning capabilities</w:t>
      </w:r>
      <w:r w:rsidR="002B2FF2" w:rsidRPr="1DCED20E">
        <w:rPr>
          <w:rFonts w:ascii="Arial" w:hAnsi="Arial" w:cs="Arial"/>
        </w:rPr>
        <w:t xml:space="preserve"> </w:t>
      </w:r>
      <w:r w:rsidR="002A1418" w:rsidRPr="1DCED20E">
        <w:rPr>
          <w:rFonts w:ascii="Arial" w:hAnsi="Arial" w:cs="Arial"/>
        </w:rPr>
        <w:t>is paramount</w:t>
      </w:r>
      <w:r w:rsidR="009B16F7" w:rsidRPr="1DCED20E">
        <w:rPr>
          <w:rFonts w:ascii="Arial" w:hAnsi="Arial" w:cs="Arial"/>
        </w:rPr>
        <w:t>,</w:t>
      </w:r>
      <w:r w:rsidR="002A1418" w:rsidRPr="1DCED20E">
        <w:rPr>
          <w:rFonts w:ascii="Arial" w:hAnsi="Arial" w:cs="Arial"/>
        </w:rPr>
        <w:t xml:space="preserve"> and curriculum</w:t>
      </w:r>
      <w:r w:rsidR="00C32796" w:rsidRPr="1DCED20E">
        <w:rPr>
          <w:rFonts w:ascii="Arial" w:hAnsi="Arial" w:cs="Arial"/>
        </w:rPr>
        <w:t>s</w:t>
      </w:r>
      <w:r w:rsidR="002A1418" w:rsidRPr="1DCED20E">
        <w:rPr>
          <w:rFonts w:ascii="Arial" w:hAnsi="Arial" w:cs="Arial"/>
        </w:rPr>
        <w:t xml:space="preserve"> need to be consistently moulded and developed to meet t</w:t>
      </w:r>
      <w:r w:rsidR="00C32796" w:rsidRPr="1DCED20E">
        <w:rPr>
          <w:rFonts w:ascii="Arial" w:hAnsi="Arial" w:cs="Arial"/>
        </w:rPr>
        <w:t>he growing demands of modern</w:t>
      </w:r>
      <w:r w:rsidR="002B2FF2" w:rsidRPr="1DCED20E">
        <w:rPr>
          <w:rFonts w:ascii="Arial" w:hAnsi="Arial" w:cs="Arial"/>
        </w:rPr>
        <w:t xml:space="preserve"> society </w:t>
      </w:r>
      <w:r w:rsidR="009B16F7" w:rsidRPr="1DCED20E">
        <w:rPr>
          <w:rFonts w:ascii="Arial" w:hAnsi="Arial" w:cs="Arial"/>
        </w:rPr>
        <w:t xml:space="preserve">(Naz, 2017). </w:t>
      </w:r>
      <w:r w:rsidR="007904F4" w:rsidRPr="1DCED20E">
        <w:rPr>
          <w:rFonts w:ascii="Arial" w:hAnsi="Arial" w:cs="Arial"/>
        </w:rPr>
        <w:t>It is</w:t>
      </w:r>
      <w:r w:rsidR="00CA21C6" w:rsidRPr="1DCED20E">
        <w:rPr>
          <w:rFonts w:ascii="Arial" w:hAnsi="Arial" w:cs="Arial"/>
        </w:rPr>
        <w:t xml:space="preserve"> likely that the</w:t>
      </w:r>
      <w:r w:rsidR="007904F4" w:rsidRPr="1DCED20E">
        <w:rPr>
          <w:rFonts w:ascii="Arial" w:hAnsi="Arial" w:cs="Arial"/>
        </w:rPr>
        <w:t xml:space="preserve"> need to allow children to access learning at </w:t>
      </w:r>
      <w:r w:rsidR="00A37578" w:rsidRPr="1DCED20E">
        <w:rPr>
          <w:rFonts w:ascii="Arial" w:hAnsi="Arial" w:cs="Arial"/>
        </w:rPr>
        <w:t xml:space="preserve">their individual levels is beneficial in enabling students to grow at a more productive and healthier rate. </w:t>
      </w:r>
      <w:r w:rsidR="000124AA" w:rsidRPr="1DCED20E">
        <w:rPr>
          <w:rFonts w:ascii="Arial" w:hAnsi="Arial" w:cs="Arial"/>
        </w:rPr>
        <w:t xml:space="preserve">This </w:t>
      </w:r>
      <w:r w:rsidR="36B0206A" w:rsidRPr="1DCED20E">
        <w:rPr>
          <w:rFonts w:ascii="Arial" w:hAnsi="Arial" w:cs="Arial"/>
        </w:rPr>
        <w:t>contrasts with</w:t>
      </w:r>
      <w:r w:rsidR="000124AA" w:rsidRPr="1DCED20E">
        <w:rPr>
          <w:rFonts w:ascii="Arial" w:hAnsi="Arial" w:cs="Arial"/>
        </w:rPr>
        <w:t xml:space="preserve"> the </w:t>
      </w:r>
      <w:r w:rsidR="00F0446A" w:rsidRPr="1DCED20E">
        <w:rPr>
          <w:rFonts w:ascii="Arial" w:hAnsi="Arial" w:cs="Arial"/>
        </w:rPr>
        <w:t xml:space="preserve">originally prominent notion </w:t>
      </w:r>
      <w:r w:rsidR="00D214FE" w:rsidRPr="1DCED20E">
        <w:rPr>
          <w:rFonts w:ascii="Arial" w:hAnsi="Arial" w:cs="Arial"/>
        </w:rPr>
        <w:t>of teaching</w:t>
      </w:r>
      <w:r w:rsidR="00F0446A" w:rsidRPr="1DCED20E">
        <w:rPr>
          <w:rFonts w:ascii="Arial" w:hAnsi="Arial" w:cs="Arial"/>
        </w:rPr>
        <w:t xml:space="preserve"> children </w:t>
      </w:r>
      <w:r w:rsidR="006C265C" w:rsidRPr="1DCED20E">
        <w:rPr>
          <w:rFonts w:ascii="Arial" w:hAnsi="Arial" w:cs="Arial"/>
        </w:rPr>
        <w:t xml:space="preserve">through mass </w:t>
      </w:r>
      <w:r w:rsidR="00B24BF1" w:rsidRPr="1DCED20E">
        <w:rPr>
          <w:rFonts w:ascii="Arial" w:hAnsi="Arial" w:cs="Arial"/>
        </w:rPr>
        <w:t>learning</w:t>
      </w:r>
      <w:r w:rsidR="00882F1A" w:rsidRPr="1DCED20E">
        <w:rPr>
          <w:rFonts w:ascii="Arial" w:hAnsi="Arial" w:cs="Arial"/>
        </w:rPr>
        <w:t>,</w:t>
      </w:r>
      <w:r w:rsidR="3B313B73" w:rsidRPr="1DCED20E">
        <w:rPr>
          <w:rFonts w:ascii="Arial" w:hAnsi="Arial" w:cs="Arial"/>
        </w:rPr>
        <w:t xml:space="preserve"> </w:t>
      </w:r>
      <w:r w:rsidR="00A64578" w:rsidRPr="1DCED20E">
        <w:rPr>
          <w:rFonts w:ascii="Arial" w:hAnsi="Arial" w:cs="Arial"/>
        </w:rPr>
        <w:t xml:space="preserve">which holds </w:t>
      </w:r>
      <w:r w:rsidR="00D214FE" w:rsidRPr="1DCED20E">
        <w:rPr>
          <w:rFonts w:ascii="Arial" w:hAnsi="Arial" w:cs="Arial"/>
        </w:rPr>
        <w:t xml:space="preserve">more of </w:t>
      </w:r>
      <w:r w:rsidR="00A64578" w:rsidRPr="1DCED20E">
        <w:rPr>
          <w:rFonts w:ascii="Arial" w:hAnsi="Arial" w:cs="Arial"/>
        </w:rPr>
        <w:t xml:space="preserve">a disregard for </w:t>
      </w:r>
      <w:r w:rsidR="00C124A6" w:rsidRPr="1DCED20E">
        <w:rPr>
          <w:rFonts w:ascii="Arial" w:hAnsi="Arial" w:cs="Arial"/>
        </w:rPr>
        <w:t xml:space="preserve">independent needs; the individual thus does not </w:t>
      </w:r>
      <w:r w:rsidR="00215081" w:rsidRPr="1DCED20E">
        <w:rPr>
          <w:rFonts w:ascii="Arial" w:hAnsi="Arial" w:cs="Arial"/>
        </w:rPr>
        <w:t>thrive in a</w:t>
      </w:r>
      <w:r w:rsidR="00D214FE" w:rsidRPr="1DCED20E">
        <w:rPr>
          <w:rFonts w:ascii="Arial" w:hAnsi="Arial" w:cs="Arial"/>
        </w:rPr>
        <w:t xml:space="preserve">n </w:t>
      </w:r>
      <w:r w:rsidR="00215081" w:rsidRPr="1DCED20E">
        <w:rPr>
          <w:rFonts w:ascii="Arial" w:hAnsi="Arial" w:cs="Arial"/>
        </w:rPr>
        <w:t>environment</w:t>
      </w:r>
      <w:r w:rsidR="00D214FE" w:rsidRPr="1DCED20E">
        <w:rPr>
          <w:rFonts w:ascii="Arial" w:hAnsi="Arial" w:cs="Arial"/>
        </w:rPr>
        <w:t xml:space="preserve"> that may be too challenging, or not challenging enough</w:t>
      </w:r>
      <w:r w:rsidR="00215081" w:rsidRPr="1DCED20E">
        <w:rPr>
          <w:rFonts w:ascii="Arial" w:hAnsi="Arial" w:cs="Arial"/>
        </w:rPr>
        <w:t xml:space="preserve">. </w:t>
      </w:r>
    </w:p>
    <w:p w14:paraId="47EBA6D2" w14:textId="64081ABB" w:rsidR="64648975" w:rsidRPr="00DD5445" w:rsidRDefault="06433948" w:rsidP="00EC548C">
      <w:pPr>
        <w:spacing w:line="360" w:lineRule="auto"/>
        <w:rPr>
          <w:rFonts w:ascii="Arial" w:hAnsi="Arial" w:cs="Arial"/>
        </w:rPr>
      </w:pPr>
      <w:r w:rsidRPr="1DCED20E">
        <w:rPr>
          <w:rFonts w:ascii="Arial" w:hAnsi="Arial" w:cs="Arial"/>
        </w:rPr>
        <w:t xml:space="preserve">Alongside this, there will be critical reflection utilising </w:t>
      </w:r>
      <w:r w:rsidR="000B7465" w:rsidRPr="1DCED20E">
        <w:rPr>
          <w:rFonts w:ascii="Arial" w:hAnsi="Arial" w:cs="Arial"/>
        </w:rPr>
        <w:t>Kolb’s</w:t>
      </w:r>
      <w:r w:rsidRPr="1DCED20E">
        <w:rPr>
          <w:rFonts w:ascii="Arial" w:hAnsi="Arial" w:cs="Arial"/>
        </w:rPr>
        <w:t xml:space="preserve"> </w:t>
      </w:r>
      <w:r w:rsidR="00A9296B" w:rsidRPr="1DCED20E">
        <w:rPr>
          <w:rFonts w:ascii="Arial" w:hAnsi="Arial" w:cs="Arial"/>
        </w:rPr>
        <w:t>experiential</w:t>
      </w:r>
      <w:r w:rsidR="000B7465" w:rsidRPr="1DCED20E">
        <w:rPr>
          <w:rFonts w:ascii="Arial" w:hAnsi="Arial" w:cs="Arial"/>
        </w:rPr>
        <w:t xml:space="preserve"> learning cycle</w:t>
      </w:r>
      <w:r w:rsidR="003E5299" w:rsidRPr="1DCED20E">
        <w:rPr>
          <w:rFonts w:ascii="Arial" w:hAnsi="Arial" w:cs="Arial"/>
        </w:rPr>
        <w:t xml:space="preserve"> (1984)</w:t>
      </w:r>
      <w:r w:rsidRPr="1DCED20E">
        <w:rPr>
          <w:rFonts w:ascii="Arial" w:hAnsi="Arial" w:cs="Arial"/>
        </w:rPr>
        <w:t xml:space="preserve"> with a literature review that looks to both substantiate and challenge the claims made in this essay</w:t>
      </w:r>
      <w:r w:rsidR="2A1CF554" w:rsidRPr="1DCED20E">
        <w:rPr>
          <w:rFonts w:ascii="Arial" w:hAnsi="Arial" w:cs="Arial"/>
        </w:rPr>
        <w:t>, with</w:t>
      </w:r>
      <w:r w:rsidR="00A9296B" w:rsidRPr="1DCED20E">
        <w:rPr>
          <w:rFonts w:ascii="Arial" w:hAnsi="Arial" w:cs="Arial"/>
        </w:rPr>
        <w:t xml:space="preserve"> further</w:t>
      </w:r>
      <w:r w:rsidR="2A1CF554" w:rsidRPr="1DCED20E">
        <w:rPr>
          <w:rFonts w:ascii="Arial" w:hAnsi="Arial" w:cs="Arial"/>
        </w:rPr>
        <w:t xml:space="preserve"> evaluation and next steps laid out clearly too. </w:t>
      </w:r>
    </w:p>
    <w:p w14:paraId="61971989" w14:textId="19F6510D" w:rsidR="1DCED20E" w:rsidRDefault="1DCED20E" w:rsidP="00EC548C">
      <w:pPr>
        <w:spacing w:line="360" w:lineRule="auto"/>
        <w:rPr>
          <w:rFonts w:ascii="Arial" w:hAnsi="Arial" w:cs="Arial"/>
          <w:b/>
          <w:bCs/>
          <w:sz w:val="28"/>
          <w:szCs w:val="28"/>
          <w:u w:val="single"/>
        </w:rPr>
      </w:pPr>
    </w:p>
    <w:p w14:paraId="10C97DD8" w14:textId="12B2F11B" w:rsidR="1DCED20E" w:rsidRDefault="1DCED20E" w:rsidP="00EC548C">
      <w:pPr>
        <w:spacing w:line="360" w:lineRule="auto"/>
        <w:rPr>
          <w:rFonts w:ascii="Arial" w:hAnsi="Arial" w:cs="Arial"/>
          <w:b/>
          <w:bCs/>
          <w:sz w:val="28"/>
          <w:szCs w:val="28"/>
          <w:u w:val="single"/>
        </w:rPr>
      </w:pPr>
    </w:p>
    <w:p w14:paraId="0AC6390E" w14:textId="6041B413" w:rsidR="00607E1C" w:rsidRPr="00DD5445" w:rsidRDefault="00607E1C" w:rsidP="00EC548C">
      <w:pPr>
        <w:spacing w:line="360" w:lineRule="auto"/>
        <w:rPr>
          <w:rFonts w:ascii="Arial" w:hAnsi="Arial" w:cs="Arial"/>
          <w:b/>
          <w:bCs/>
          <w:sz w:val="28"/>
          <w:szCs w:val="28"/>
          <w:u w:val="single"/>
        </w:rPr>
      </w:pPr>
      <w:r w:rsidRPr="00DD5445">
        <w:rPr>
          <w:rFonts w:ascii="Arial" w:hAnsi="Arial" w:cs="Arial"/>
          <w:b/>
          <w:bCs/>
          <w:sz w:val="28"/>
          <w:szCs w:val="28"/>
          <w:u w:val="single"/>
        </w:rPr>
        <w:t xml:space="preserve">The Role </w:t>
      </w:r>
      <w:proofErr w:type="gramStart"/>
      <w:r w:rsidRPr="00DD5445">
        <w:rPr>
          <w:rFonts w:ascii="Arial" w:hAnsi="Arial" w:cs="Arial"/>
          <w:b/>
          <w:bCs/>
          <w:sz w:val="28"/>
          <w:szCs w:val="28"/>
          <w:u w:val="single"/>
        </w:rPr>
        <w:t>Of</w:t>
      </w:r>
      <w:proofErr w:type="gramEnd"/>
      <w:r w:rsidRPr="00DD5445">
        <w:rPr>
          <w:rFonts w:ascii="Arial" w:hAnsi="Arial" w:cs="Arial"/>
          <w:b/>
          <w:bCs/>
          <w:sz w:val="28"/>
          <w:szCs w:val="28"/>
          <w:u w:val="single"/>
        </w:rPr>
        <w:t xml:space="preserve"> Critical Reflection</w:t>
      </w:r>
    </w:p>
    <w:p w14:paraId="21EC033F" w14:textId="57DFE9B6" w:rsidR="00262947" w:rsidRPr="00DD5445" w:rsidRDefault="003F43E6" w:rsidP="00EC548C">
      <w:pPr>
        <w:spacing w:line="360" w:lineRule="auto"/>
        <w:rPr>
          <w:rFonts w:ascii="Arial" w:hAnsi="Arial" w:cs="Arial"/>
        </w:rPr>
      </w:pPr>
      <w:r w:rsidRPr="00DD5445">
        <w:rPr>
          <w:rFonts w:ascii="Arial" w:hAnsi="Arial" w:cs="Arial"/>
        </w:rPr>
        <w:t xml:space="preserve">The process of reflection is one that should be at the forefront of the mind of all professionals. </w:t>
      </w:r>
      <w:r w:rsidR="00762FB8" w:rsidRPr="00DD5445">
        <w:rPr>
          <w:rFonts w:ascii="Arial" w:hAnsi="Arial" w:cs="Arial"/>
        </w:rPr>
        <w:t xml:space="preserve">As per </w:t>
      </w:r>
      <w:r w:rsidR="00971831" w:rsidRPr="00DD5445">
        <w:rPr>
          <w:rFonts w:ascii="Arial" w:hAnsi="Arial" w:cs="Arial"/>
        </w:rPr>
        <w:t>Kolb’s</w:t>
      </w:r>
      <w:r w:rsidR="00120771" w:rsidRPr="00DD5445">
        <w:rPr>
          <w:rFonts w:ascii="Arial" w:hAnsi="Arial" w:cs="Arial"/>
        </w:rPr>
        <w:t xml:space="preserve"> (1984)</w:t>
      </w:r>
      <w:r w:rsidR="00762FB8" w:rsidRPr="00DD5445">
        <w:rPr>
          <w:rFonts w:ascii="Arial" w:hAnsi="Arial" w:cs="Arial"/>
        </w:rPr>
        <w:t xml:space="preserve"> </w:t>
      </w:r>
      <w:r w:rsidR="00120771" w:rsidRPr="00DD5445">
        <w:rPr>
          <w:rFonts w:ascii="Arial" w:hAnsi="Arial" w:cs="Arial"/>
        </w:rPr>
        <w:t>cycle of experiential learning. Here, he claims that reflective practice</w:t>
      </w:r>
      <w:r w:rsidR="00262947" w:rsidRPr="00DD5445">
        <w:rPr>
          <w:rFonts w:ascii="Arial" w:hAnsi="Arial" w:cs="Arial"/>
        </w:rPr>
        <w:t xml:space="preserve"> </w:t>
      </w:r>
      <w:r w:rsidR="00E700DB" w:rsidRPr="00DD5445">
        <w:rPr>
          <w:rFonts w:ascii="Arial" w:hAnsi="Arial" w:cs="Arial"/>
        </w:rPr>
        <w:t>should be as follows</w:t>
      </w:r>
      <w:r w:rsidR="00262947" w:rsidRPr="00DD5445">
        <w:rPr>
          <w:rFonts w:ascii="Arial" w:hAnsi="Arial" w:cs="Arial"/>
        </w:rPr>
        <w:t>:</w:t>
      </w:r>
    </w:p>
    <w:p w14:paraId="658507E5" w14:textId="0C488934" w:rsidR="003C70CC" w:rsidRPr="00DD5445" w:rsidRDefault="003C70CC" w:rsidP="00EC548C">
      <w:pPr>
        <w:pStyle w:val="ListParagraph"/>
        <w:numPr>
          <w:ilvl w:val="0"/>
          <w:numId w:val="5"/>
        </w:numPr>
        <w:spacing w:line="360" w:lineRule="auto"/>
        <w:rPr>
          <w:rFonts w:ascii="Arial" w:hAnsi="Arial" w:cs="Arial"/>
        </w:rPr>
      </w:pPr>
      <w:r w:rsidRPr="00DD5445">
        <w:rPr>
          <w:rFonts w:ascii="Arial" w:hAnsi="Arial" w:cs="Arial"/>
        </w:rPr>
        <w:t>Experience of an event</w:t>
      </w:r>
      <w:r w:rsidR="0035415F" w:rsidRPr="00DD5445">
        <w:rPr>
          <w:rFonts w:ascii="Arial" w:hAnsi="Arial" w:cs="Arial"/>
        </w:rPr>
        <w:t>.</w:t>
      </w:r>
    </w:p>
    <w:p w14:paraId="317BF670" w14:textId="6ABF055F" w:rsidR="003C70CC" w:rsidRPr="00DD5445" w:rsidRDefault="0035415F" w:rsidP="00EC548C">
      <w:pPr>
        <w:pStyle w:val="ListParagraph"/>
        <w:numPr>
          <w:ilvl w:val="0"/>
          <w:numId w:val="5"/>
        </w:numPr>
        <w:spacing w:line="360" w:lineRule="auto"/>
        <w:rPr>
          <w:rFonts w:ascii="Arial" w:hAnsi="Arial" w:cs="Arial"/>
        </w:rPr>
      </w:pPr>
      <w:r w:rsidRPr="00DD5445">
        <w:rPr>
          <w:rFonts w:ascii="Arial" w:hAnsi="Arial" w:cs="Arial"/>
        </w:rPr>
        <w:t>Period of reflection.</w:t>
      </w:r>
    </w:p>
    <w:p w14:paraId="3D3DF0B8" w14:textId="247161C9" w:rsidR="0035415F" w:rsidRPr="00DD5445" w:rsidRDefault="003C0966" w:rsidP="00EC548C">
      <w:pPr>
        <w:pStyle w:val="ListParagraph"/>
        <w:numPr>
          <w:ilvl w:val="0"/>
          <w:numId w:val="5"/>
        </w:numPr>
        <w:spacing w:line="360" w:lineRule="auto"/>
        <w:rPr>
          <w:rFonts w:ascii="Arial" w:hAnsi="Arial" w:cs="Arial"/>
        </w:rPr>
      </w:pPr>
      <w:r w:rsidRPr="00DD5445">
        <w:rPr>
          <w:rFonts w:ascii="Arial" w:hAnsi="Arial" w:cs="Arial"/>
        </w:rPr>
        <w:t>Learning from the experience</w:t>
      </w:r>
    </w:p>
    <w:p w14:paraId="2CC118DD" w14:textId="2A5E58DD" w:rsidR="003C0966" w:rsidRPr="00DD5445" w:rsidRDefault="00D26163" w:rsidP="00EC548C">
      <w:pPr>
        <w:pStyle w:val="ListParagraph"/>
        <w:numPr>
          <w:ilvl w:val="0"/>
          <w:numId w:val="5"/>
        </w:numPr>
        <w:spacing w:line="360" w:lineRule="auto"/>
        <w:rPr>
          <w:rFonts w:ascii="Arial" w:hAnsi="Arial" w:cs="Arial"/>
        </w:rPr>
      </w:pPr>
      <w:r w:rsidRPr="00DD5445">
        <w:rPr>
          <w:rFonts w:ascii="Arial" w:hAnsi="Arial" w:cs="Arial"/>
        </w:rPr>
        <w:t xml:space="preserve">Putting </w:t>
      </w:r>
      <w:r w:rsidR="00853BA1" w:rsidRPr="00DD5445">
        <w:rPr>
          <w:rFonts w:ascii="Arial" w:hAnsi="Arial" w:cs="Arial"/>
        </w:rPr>
        <w:t>experience and new theories into practice.</w:t>
      </w:r>
    </w:p>
    <w:p w14:paraId="0083E963" w14:textId="3905A709" w:rsidR="00853BA1" w:rsidRPr="00DD5445" w:rsidRDefault="002A0E49" w:rsidP="00EC548C">
      <w:pPr>
        <w:spacing w:line="360" w:lineRule="auto"/>
        <w:ind w:left="405"/>
        <w:rPr>
          <w:rFonts w:ascii="Arial" w:hAnsi="Arial" w:cs="Arial"/>
        </w:rPr>
      </w:pPr>
      <w:r w:rsidRPr="00DD5445">
        <w:rPr>
          <w:rFonts w:ascii="Arial" w:hAnsi="Arial" w:cs="Arial"/>
        </w:rPr>
        <w:t>(Kolb, 1984).</w:t>
      </w:r>
    </w:p>
    <w:p w14:paraId="28E5C575" w14:textId="7AF9D0B5" w:rsidR="00D24F26" w:rsidRPr="00DD5445" w:rsidRDefault="0015725C" w:rsidP="00EC548C">
      <w:pPr>
        <w:spacing w:line="360" w:lineRule="auto"/>
        <w:rPr>
          <w:rFonts w:ascii="Arial" w:hAnsi="Arial" w:cs="Arial"/>
        </w:rPr>
      </w:pPr>
      <w:r w:rsidRPr="1DCED20E">
        <w:rPr>
          <w:rFonts w:ascii="Arial" w:hAnsi="Arial" w:cs="Arial"/>
        </w:rPr>
        <w:t xml:space="preserve">Taking Kolb’s model into account before, during and after the observation, </w:t>
      </w:r>
      <w:r w:rsidR="125DD79D" w:rsidRPr="1DCED20E">
        <w:rPr>
          <w:rFonts w:ascii="Arial" w:hAnsi="Arial" w:cs="Arial"/>
        </w:rPr>
        <w:t>it</w:t>
      </w:r>
      <w:r w:rsidRPr="1DCED20E">
        <w:rPr>
          <w:rFonts w:ascii="Arial" w:hAnsi="Arial" w:cs="Arial"/>
        </w:rPr>
        <w:t xml:space="preserve"> was </w:t>
      </w:r>
      <w:r w:rsidR="1B20F755" w:rsidRPr="1DCED20E">
        <w:rPr>
          <w:rFonts w:ascii="Arial" w:hAnsi="Arial" w:cs="Arial"/>
        </w:rPr>
        <w:t xml:space="preserve">possible </w:t>
      </w:r>
      <w:r w:rsidR="00941EAF" w:rsidRPr="1DCED20E">
        <w:rPr>
          <w:rFonts w:ascii="Arial" w:hAnsi="Arial" w:cs="Arial"/>
        </w:rPr>
        <w:t xml:space="preserve">to embark upon a critical reflection of </w:t>
      </w:r>
      <w:r w:rsidR="6C2CEFCD" w:rsidRPr="1DCED20E">
        <w:rPr>
          <w:rFonts w:ascii="Arial" w:hAnsi="Arial" w:cs="Arial"/>
        </w:rPr>
        <w:t xml:space="preserve">personal </w:t>
      </w:r>
      <w:r w:rsidR="00941EAF" w:rsidRPr="1DCED20E">
        <w:rPr>
          <w:rFonts w:ascii="Arial" w:hAnsi="Arial" w:cs="Arial"/>
        </w:rPr>
        <w:t>practices</w:t>
      </w:r>
      <w:r w:rsidR="002049B9" w:rsidRPr="1DCED20E">
        <w:rPr>
          <w:rFonts w:ascii="Arial" w:hAnsi="Arial" w:cs="Arial"/>
        </w:rPr>
        <w:t xml:space="preserve">. </w:t>
      </w:r>
      <w:r w:rsidR="007F6BEB" w:rsidRPr="1DCED20E">
        <w:rPr>
          <w:rFonts w:ascii="Arial" w:hAnsi="Arial" w:cs="Arial"/>
        </w:rPr>
        <w:t xml:space="preserve">The importance of this reflection </w:t>
      </w:r>
      <w:r w:rsidR="001863ED" w:rsidRPr="1DCED20E">
        <w:rPr>
          <w:rFonts w:ascii="Arial" w:hAnsi="Arial" w:cs="Arial"/>
        </w:rPr>
        <w:t xml:space="preserve">is paramount in enabling teachers and professionals to maximise their </w:t>
      </w:r>
      <w:r w:rsidR="007E2751" w:rsidRPr="1DCED20E">
        <w:rPr>
          <w:rFonts w:ascii="Arial" w:hAnsi="Arial" w:cs="Arial"/>
        </w:rPr>
        <w:t xml:space="preserve">own ability in their place of work. </w:t>
      </w:r>
    </w:p>
    <w:p w14:paraId="524AB998" w14:textId="72F4C4FF" w:rsidR="007E2751" w:rsidRPr="00DD5445" w:rsidRDefault="007E2751" w:rsidP="00EC548C">
      <w:pPr>
        <w:spacing w:line="360" w:lineRule="auto"/>
        <w:rPr>
          <w:rFonts w:ascii="Arial" w:hAnsi="Arial" w:cs="Arial"/>
        </w:rPr>
      </w:pPr>
      <w:r w:rsidRPr="00DD5445">
        <w:rPr>
          <w:rFonts w:ascii="Arial" w:hAnsi="Arial" w:cs="Arial"/>
        </w:rPr>
        <w:t xml:space="preserve">The importance of Kolb’s reflective model </w:t>
      </w:r>
      <w:r w:rsidR="00E17AAB" w:rsidRPr="00DD5445">
        <w:rPr>
          <w:rFonts w:ascii="Arial" w:hAnsi="Arial" w:cs="Arial"/>
        </w:rPr>
        <w:t xml:space="preserve">is epitomised by the changes to the curriculum in Wales. The changes </w:t>
      </w:r>
      <w:r w:rsidR="004E209F" w:rsidRPr="00DD5445">
        <w:rPr>
          <w:rFonts w:ascii="Arial" w:hAnsi="Arial" w:cs="Arial"/>
        </w:rPr>
        <w:t xml:space="preserve">to the </w:t>
      </w:r>
      <w:r w:rsidR="009D146D" w:rsidRPr="00DD5445">
        <w:rPr>
          <w:rFonts w:ascii="Arial" w:hAnsi="Arial" w:cs="Arial"/>
        </w:rPr>
        <w:t>landscape of teaching</w:t>
      </w:r>
      <w:r w:rsidR="004E209F" w:rsidRPr="00DD5445">
        <w:rPr>
          <w:rFonts w:ascii="Arial" w:hAnsi="Arial" w:cs="Arial"/>
        </w:rPr>
        <w:t xml:space="preserve"> </w:t>
      </w:r>
      <w:r w:rsidR="00374D2C" w:rsidRPr="00DD5445">
        <w:rPr>
          <w:rFonts w:ascii="Arial" w:hAnsi="Arial" w:cs="Arial"/>
        </w:rPr>
        <w:t>have</w:t>
      </w:r>
      <w:r w:rsidR="00551245" w:rsidRPr="00DD5445">
        <w:rPr>
          <w:rFonts w:ascii="Arial" w:hAnsi="Arial" w:cs="Arial"/>
        </w:rPr>
        <w:t xml:space="preserve"> seen a huge switch towards a style of education</w:t>
      </w:r>
      <w:r w:rsidR="00971652" w:rsidRPr="00DD5445">
        <w:rPr>
          <w:rFonts w:ascii="Arial" w:hAnsi="Arial" w:cs="Arial"/>
        </w:rPr>
        <w:t xml:space="preserve"> that prioritises providing </w:t>
      </w:r>
      <w:r w:rsidR="00F776E7" w:rsidRPr="00DD5445">
        <w:rPr>
          <w:rFonts w:ascii="Arial" w:hAnsi="Arial" w:cs="Arial"/>
        </w:rPr>
        <w:t xml:space="preserve">self-sufficiency for </w:t>
      </w:r>
      <w:r w:rsidR="007F1081" w:rsidRPr="00DD5445">
        <w:rPr>
          <w:rFonts w:ascii="Arial" w:hAnsi="Arial" w:cs="Arial"/>
        </w:rPr>
        <w:t xml:space="preserve">all learners </w:t>
      </w:r>
      <w:r w:rsidR="00BB4670" w:rsidRPr="00DD5445">
        <w:rPr>
          <w:rFonts w:ascii="Arial" w:hAnsi="Arial" w:cs="Arial"/>
        </w:rPr>
        <w:t xml:space="preserve">using </w:t>
      </w:r>
      <w:r w:rsidR="007F1081" w:rsidRPr="00DD5445">
        <w:rPr>
          <w:rFonts w:ascii="Arial" w:hAnsi="Arial" w:cs="Arial"/>
        </w:rPr>
        <w:t xml:space="preserve">an education that </w:t>
      </w:r>
      <w:r w:rsidR="00135C85" w:rsidRPr="00DD5445">
        <w:rPr>
          <w:rFonts w:ascii="Arial" w:hAnsi="Arial" w:cs="Arial"/>
        </w:rPr>
        <w:t>equip</w:t>
      </w:r>
      <w:r w:rsidR="008508AE" w:rsidRPr="00DD5445">
        <w:rPr>
          <w:rFonts w:ascii="Arial" w:hAnsi="Arial" w:cs="Arial"/>
        </w:rPr>
        <w:t>s</w:t>
      </w:r>
      <w:r w:rsidR="00135C85" w:rsidRPr="00DD5445">
        <w:rPr>
          <w:rFonts w:ascii="Arial" w:hAnsi="Arial" w:cs="Arial"/>
        </w:rPr>
        <w:t xml:space="preserve"> </w:t>
      </w:r>
      <w:r w:rsidR="008508AE" w:rsidRPr="00DD5445">
        <w:rPr>
          <w:rFonts w:ascii="Arial" w:hAnsi="Arial" w:cs="Arial"/>
        </w:rPr>
        <w:t>individuals</w:t>
      </w:r>
      <w:r w:rsidR="00135C85" w:rsidRPr="00DD5445">
        <w:rPr>
          <w:rFonts w:ascii="Arial" w:hAnsi="Arial" w:cs="Arial"/>
        </w:rPr>
        <w:t xml:space="preserve"> with </w:t>
      </w:r>
      <w:r w:rsidR="008508AE" w:rsidRPr="00DD5445">
        <w:rPr>
          <w:rFonts w:ascii="Arial" w:hAnsi="Arial" w:cs="Arial"/>
        </w:rPr>
        <w:t xml:space="preserve">the tools </w:t>
      </w:r>
      <w:r w:rsidR="00135C85" w:rsidRPr="00DD5445">
        <w:rPr>
          <w:rFonts w:ascii="Arial" w:hAnsi="Arial" w:cs="Arial"/>
        </w:rPr>
        <w:t xml:space="preserve">they need to </w:t>
      </w:r>
      <w:r w:rsidR="00D025C1" w:rsidRPr="00DD5445">
        <w:rPr>
          <w:rFonts w:ascii="Arial" w:hAnsi="Arial" w:cs="Arial"/>
        </w:rPr>
        <w:t xml:space="preserve">thrive in </w:t>
      </w:r>
      <w:r w:rsidR="008508AE" w:rsidRPr="00DD5445">
        <w:rPr>
          <w:rFonts w:ascii="Arial" w:hAnsi="Arial" w:cs="Arial"/>
        </w:rPr>
        <w:t xml:space="preserve">their development. </w:t>
      </w:r>
    </w:p>
    <w:p w14:paraId="5225CC2A" w14:textId="6D08A390" w:rsidR="00B531C1" w:rsidRPr="00DD5445" w:rsidRDefault="00A8606D" w:rsidP="00EC548C">
      <w:pPr>
        <w:spacing w:line="360" w:lineRule="auto"/>
        <w:rPr>
          <w:rFonts w:ascii="Arial" w:hAnsi="Arial" w:cs="Arial"/>
        </w:rPr>
      </w:pPr>
      <w:r w:rsidRPr="00DD5445">
        <w:rPr>
          <w:rFonts w:ascii="Arial" w:hAnsi="Arial" w:cs="Arial"/>
        </w:rPr>
        <w:t>The significance of thi</w:t>
      </w:r>
      <w:r w:rsidR="00D23354" w:rsidRPr="00DD5445">
        <w:rPr>
          <w:rFonts w:ascii="Arial" w:hAnsi="Arial" w:cs="Arial"/>
        </w:rPr>
        <w:t>s reflective model can be seen in how</w:t>
      </w:r>
      <w:r w:rsidR="003F768F" w:rsidRPr="00DD5445">
        <w:rPr>
          <w:rFonts w:ascii="Arial" w:hAnsi="Arial" w:cs="Arial"/>
        </w:rPr>
        <w:t xml:space="preserve"> the Welsh </w:t>
      </w:r>
      <w:r w:rsidR="00423AE4" w:rsidRPr="00DD5445">
        <w:rPr>
          <w:rFonts w:ascii="Arial" w:hAnsi="Arial" w:cs="Arial"/>
        </w:rPr>
        <w:t>governing bodi</w:t>
      </w:r>
      <w:r w:rsidR="00866073" w:rsidRPr="00DD5445">
        <w:rPr>
          <w:rFonts w:ascii="Arial" w:hAnsi="Arial" w:cs="Arial"/>
        </w:rPr>
        <w:t>es</w:t>
      </w:r>
      <w:r w:rsidR="00D23354" w:rsidRPr="00DD5445">
        <w:rPr>
          <w:rFonts w:ascii="Arial" w:hAnsi="Arial" w:cs="Arial"/>
        </w:rPr>
        <w:t xml:space="preserve"> chose</w:t>
      </w:r>
      <w:r w:rsidR="001804E6" w:rsidRPr="00DD5445">
        <w:rPr>
          <w:rFonts w:ascii="Arial" w:hAnsi="Arial" w:cs="Arial"/>
        </w:rPr>
        <w:t xml:space="preserve"> to reflect on their curriculum and</w:t>
      </w:r>
      <w:r w:rsidR="00866073" w:rsidRPr="00DD5445">
        <w:rPr>
          <w:rFonts w:ascii="Arial" w:hAnsi="Arial" w:cs="Arial"/>
        </w:rPr>
        <w:t xml:space="preserve"> how it is taught</w:t>
      </w:r>
      <w:r w:rsidR="00DE07DF" w:rsidRPr="00DD5445">
        <w:rPr>
          <w:rFonts w:ascii="Arial" w:hAnsi="Arial" w:cs="Arial"/>
        </w:rPr>
        <w:t xml:space="preserve">. </w:t>
      </w:r>
    </w:p>
    <w:p w14:paraId="60B26C46" w14:textId="354F400F" w:rsidR="003943DD" w:rsidRPr="00DD5445" w:rsidRDefault="002E630A" w:rsidP="00EC548C">
      <w:pPr>
        <w:spacing w:line="360" w:lineRule="auto"/>
        <w:rPr>
          <w:rFonts w:ascii="Arial" w:hAnsi="Arial" w:cs="Arial"/>
        </w:rPr>
      </w:pPr>
      <w:r w:rsidRPr="1DCED20E">
        <w:rPr>
          <w:rFonts w:ascii="Arial" w:hAnsi="Arial" w:cs="Arial"/>
        </w:rPr>
        <w:t xml:space="preserve">Indeed, </w:t>
      </w:r>
      <w:r w:rsidR="00D12E01" w:rsidRPr="1DCED20E">
        <w:rPr>
          <w:rFonts w:ascii="Arial" w:hAnsi="Arial" w:cs="Arial"/>
        </w:rPr>
        <w:t xml:space="preserve">Graham </w:t>
      </w:r>
      <w:r w:rsidRPr="1DCED20E">
        <w:rPr>
          <w:rFonts w:ascii="Arial" w:hAnsi="Arial" w:cs="Arial"/>
        </w:rPr>
        <w:t xml:space="preserve">Donaldson’s idea of the Four Purposes in </w:t>
      </w:r>
      <w:r w:rsidR="00D12E01" w:rsidRPr="1DCED20E">
        <w:rPr>
          <w:rFonts w:ascii="Arial" w:hAnsi="Arial" w:cs="Arial"/>
        </w:rPr>
        <w:t>‘</w:t>
      </w:r>
      <w:r w:rsidR="004623B0" w:rsidRPr="1DCED20E">
        <w:rPr>
          <w:rFonts w:ascii="Arial" w:hAnsi="Arial" w:cs="Arial"/>
        </w:rPr>
        <w:t>Successful Futures</w:t>
      </w:r>
      <w:r w:rsidR="00D12E01" w:rsidRPr="1DCED20E">
        <w:rPr>
          <w:rFonts w:ascii="Arial" w:hAnsi="Arial" w:cs="Arial"/>
        </w:rPr>
        <w:t>’</w:t>
      </w:r>
      <w:r w:rsidR="004623B0" w:rsidRPr="1DCED20E">
        <w:rPr>
          <w:rFonts w:ascii="Arial" w:hAnsi="Arial" w:cs="Arial"/>
        </w:rPr>
        <w:t xml:space="preserve"> (2015) </w:t>
      </w:r>
      <w:r w:rsidR="00881AE8" w:rsidRPr="1DCED20E">
        <w:rPr>
          <w:rFonts w:ascii="Arial" w:hAnsi="Arial" w:cs="Arial"/>
        </w:rPr>
        <w:t xml:space="preserve">displays that education itself is a continually evolving area of society. </w:t>
      </w:r>
      <w:r w:rsidR="00BA72B6" w:rsidRPr="1DCED20E">
        <w:rPr>
          <w:rFonts w:ascii="Arial" w:hAnsi="Arial" w:cs="Arial"/>
        </w:rPr>
        <w:t>Now, the focus is</w:t>
      </w:r>
      <w:r w:rsidR="00ED1746" w:rsidRPr="1DCED20E">
        <w:rPr>
          <w:rFonts w:ascii="Arial" w:hAnsi="Arial" w:cs="Arial"/>
        </w:rPr>
        <w:t xml:space="preserve"> on utilising</w:t>
      </w:r>
      <w:r w:rsidR="00BA72B6" w:rsidRPr="1DCED20E">
        <w:rPr>
          <w:rFonts w:ascii="Arial" w:hAnsi="Arial" w:cs="Arial"/>
        </w:rPr>
        <w:t xml:space="preserve"> prior knowledge</w:t>
      </w:r>
      <w:r w:rsidR="00ED1746" w:rsidRPr="1DCED20E">
        <w:rPr>
          <w:rFonts w:ascii="Arial" w:hAnsi="Arial" w:cs="Arial"/>
        </w:rPr>
        <w:t xml:space="preserve"> of successful models of teach</w:t>
      </w:r>
      <w:r w:rsidR="18C46E01" w:rsidRPr="1DCED20E">
        <w:rPr>
          <w:rFonts w:ascii="Arial" w:hAnsi="Arial" w:cs="Arial"/>
        </w:rPr>
        <w:t>ing</w:t>
      </w:r>
      <w:r w:rsidR="00ED1746" w:rsidRPr="1DCED20E">
        <w:rPr>
          <w:rFonts w:ascii="Arial" w:hAnsi="Arial" w:cs="Arial"/>
        </w:rPr>
        <w:t xml:space="preserve"> and </w:t>
      </w:r>
      <w:r w:rsidR="00BA72B6" w:rsidRPr="1DCED20E">
        <w:rPr>
          <w:rFonts w:ascii="Arial" w:hAnsi="Arial" w:cs="Arial"/>
        </w:rPr>
        <w:t xml:space="preserve">amalgamating it with </w:t>
      </w:r>
      <w:r w:rsidR="003D7BA9" w:rsidRPr="1DCED20E">
        <w:rPr>
          <w:rFonts w:ascii="Arial" w:hAnsi="Arial" w:cs="Arial"/>
        </w:rPr>
        <w:t xml:space="preserve">the key skills and </w:t>
      </w:r>
      <w:r w:rsidR="005E60AE" w:rsidRPr="1DCED20E">
        <w:rPr>
          <w:rFonts w:ascii="Arial" w:hAnsi="Arial" w:cs="Arial"/>
        </w:rPr>
        <w:t>philosophies</w:t>
      </w:r>
      <w:r w:rsidR="003D7BA9" w:rsidRPr="1DCED20E">
        <w:rPr>
          <w:rFonts w:ascii="Arial" w:hAnsi="Arial" w:cs="Arial"/>
        </w:rPr>
        <w:t xml:space="preserve"> that will enable children and learners to </w:t>
      </w:r>
      <w:r w:rsidR="00FF0A45" w:rsidRPr="1DCED20E">
        <w:rPr>
          <w:rFonts w:ascii="Arial" w:hAnsi="Arial" w:cs="Arial"/>
        </w:rPr>
        <w:t>have steady and continuous growth</w:t>
      </w:r>
      <w:r w:rsidR="00DB608E" w:rsidRPr="1DCED20E">
        <w:rPr>
          <w:rFonts w:ascii="Arial" w:hAnsi="Arial" w:cs="Arial"/>
        </w:rPr>
        <w:t xml:space="preserve">. </w:t>
      </w:r>
    </w:p>
    <w:p w14:paraId="75C9B06F" w14:textId="19ACDB6A" w:rsidR="00C672D4" w:rsidRPr="00DD5445" w:rsidRDefault="0063633F" w:rsidP="00EC548C">
      <w:pPr>
        <w:spacing w:line="360" w:lineRule="auto"/>
        <w:rPr>
          <w:rFonts w:ascii="Arial" w:hAnsi="Arial" w:cs="Arial"/>
        </w:rPr>
      </w:pPr>
      <w:r w:rsidRPr="1DCED20E">
        <w:rPr>
          <w:rFonts w:ascii="Arial" w:hAnsi="Arial" w:cs="Arial"/>
        </w:rPr>
        <w:t>S</w:t>
      </w:r>
      <w:r w:rsidR="00775275" w:rsidRPr="1DCED20E">
        <w:rPr>
          <w:rFonts w:ascii="Arial" w:hAnsi="Arial" w:cs="Arial"/>
        </w:rPr>
        <w:t xml:space="preserve">imilarly, this idea of </w:t>
      </w:r>
      <w:r w:rsidR="003943DD" w:rsidRPr="1DCED20E">
        <w:rPr>
          <w:rFonts w:ascii="Arial" w:hAnsi="Arial" w:cs="Arial"/>
        </w:rPr>
        <w:t xml:space="preserve">the individual who </w:t>
      </w:r>
      <w:r w:rsidR="00775275" w:rsidRPr="1DCED20E">
        <w:rPr>
          <w:rFonts w:ascii="Arial" w:hAnsi="Arial" w:cs="Arial"/>
        </w:rPr>
        <w:t>constantly improv</w:t>
      </w:r>
      <w:r w:rsidR="003943DD" w:rsidRPr="1DCED20E">
        <w:rPr>
          <w:rFonts w:ascii="Arial" w:hAnsi="Arial" w:cs="Arial"/>
        </w:rPr>
        <w:t>es</w:t>
      </w:r>
      <w:r w:rsidR="00775275" w:rsidRPr="1DCED20E">
        <w:rPr>
          <w:rFonts w:ascii="Arial" w:hAnsi="Arial" w:cs="Arial"/>
        </w:rPr>
        <w:t xml:space="preserve"> </w:t>
      </w:r>
      <w:r w:rsidR="003943DD" w:rsidRPr="1DCED20E">
        <w:rPr>
          <w:rFonts w:ascii="Arial" w:hAnsi="Arial" w:cs="Arial"/>
        </w:rPr>
        <w:t xml:space="preserve">using inner reflection </w:t>
      </w:r>
      <w:r w:rsidR="005F1525" w:rsidRPr="1DCED20E">
        <w:rPr>
          <w:rFonts w:ascii="Arial" w:hAnsi="Arial" w:cs="Arial"/>
        </w:rPr>
        <w:t>draws upon the ideas present by Carol Dweck</w:t>
      </w:r>
      <w:r w:rsidR="00AF2835" w:rsidRPr="1DCED20E">
        <w:rPr>
          <w:rFonts w:ascii="Arial" w:hAnsi="Arial" w:cs="Arial"/>
        </w:rPr>
        <w:t xml:space="preserve">. </w:t>
      </w:r>
      <w:r w:rsidR="004533AC" w:rsidRPr="1DCED20E">
        <w:rPr>
          <w:rFonts w:ascii="Arial" w:hAnsi="Arial" w:cs="Arial"/>
        </w:rPr>
        <w:t xml:space="preserve">Dweck argues that people </w:t>
      </w:r>
      <w:r w:rsidR="00DD79C0" w:rsidRPr="1DCED20E">
        <w:rPr>
          <w:rFonts w:ascii="Arial" w:hAnsi="Arial" w:cs="Arial"/>
        </w:rPr>
        <w:t>who</w:t>
      </w:r>
      <w:r w:rsidR="004533AC" w:rsidRPr="1DCED20E">
        <w:rPr>
          <w:rFonts w:ascii="Arial" w:hAnsi="Arial" w:cs="Arial"/>
        </w:rPr>
        <w:t xml:space="preserve"> </w:t>
      </w:r>
      <w:r w:rsidR="00B033B0" w:rsidRPr="1DCED20E">
        <w:rPr>
          <w:rFonts w:ascii="Arial" w:hAnsi="Arial" w:cs="Arial"/>
        </w:rPr>
        <w:t xml:space="preserve">see their own abilities </w:t>
      </w:r>
      <w:r w:rsidR="00D90E10" w:rsidRPr="1DCED20E">
        <w:rPr>
          <w:rFonts w:ascii="Arial" w:hAnsi="Arial" w:cs="Arial"/>
        </w:rPr>
        <w:t>on a scale</w:t>
      </w:r>
      <w:r w:rsidR="00995B09" w:rsidRPr="1DCED20E">
        <w:rPr>
          <w:rFonts w:ascii="Arial" w:hAnsi="Arial" w:cs="Arial"/>
        </w:rPr>
        <w:t xml:space="preserve"> </w:t>
      </w:r>
      <w:r w:rsidR="3C635612" w:rsidRPr="1DCED20E">
        <w:rPr>
          <w:rFonts w:ascii="Arial" w:hAnsi="Arial" w:cs="Arial"/>
        </w:rPr>
        <w:t>can</w:t>
      </w:r>
      <w:r w:rsidR="00D90E10" w:rsidRPr="1DCED20E">
        <w:rPr>
          <w:rFonts w:ascii="Arial" w:hAnsi="Arial" w:cs="Arial"/>
        </w:rPr>
        <w:t xml:space="preserve"> improve upon the</w:t>
      </w:r>
      <w:r w:rsidR="00D92D30" w:rsidRPr="1DCED20E">
        <w:rPr>
          <w:rFonts w:ascii="Arial" w:hAnsi="Arial" w:cs="Arial"/>
        </w:rPr>
        <w:t>se</w:t>
      </w:r>
      <w:r w:rsidR="00D90E10" w:rsidRPr="1DCED20E">
        <w:rPr>
          <w:rFonts w:ascii="Arial" w:hAnsi="Arial" w:cs="Arial"/>
        </w:rPr>
        <w:t xml:space="preserve"> rather than simply boasting a</w:t>
      </w:r>
      <w:r w:rsidR="00D92D30" w:rsidRPr="1DCED20E">
        <w:rPr>
          <w:rFonts w:ascii="Arial" w:hAnsi="Arial" w:cs="Arial"/>
        </w:rPr>
        <w:t xml:space="preserve"> natural</w:t>
      </w:r>
      <w:r w:rsidR="00D90E10" w:rsidRPr="1DCED20E">
        <w:rPr>
          <w:rFonts w:ascii="Arial" w:hAnsi="Arial" w:cs="Arial"/>
        </w:rPr>
        <w:t xml:space="preserve"> ability</w:t>
      </w:r>
      <w:r w:rsidR="00995B09" w:rsidRPr="1DCED20E">
        <w:rPr>
          <w:rFonts w:ascii="Arial" w:hAnsi="Arial" w:cs="Arial"/>
        </w:rPr>
        <w:t>,</w:t>
      </w:r>
      <w:r w:rsidR="00D90E10" w:rsidRPr="1DCED20E">
        <w:rPr>
          <w:rFonts w:ascii="Arial" w:hAnsi="Arial" w:cs="Arial"/>
        </w:rPr>
        <w:t xml:space="preserve"> </w:t>
      </w:r>
      <w:r w:rsidR="00995B09" w:rsidRPr="1DCED20E">
        <w:rPr>
          <w:rFonts w:ascii="Arial" w:hAnsi="Arial" w:cs="Arial"/>
        </w:rPr>
        <w:t xml:space="preserve">which does not need work and effort, resulting in a </w:t>
      </w:r>
      <w:r w:rsidR="00D12CBF" w:rsidRPr="1DCED20E">
        <w:rPr>
          <w:rFonts w:ascii="Arial" w:hAnsi="Arial" w:cs="Arial"/>
        </w:rPr>
        <w:t xml:space="preserve">more </w:t>
      </w:r>
      <w:r w:rsidR="003122A2" w:rsidRPr="1DCED20E">
        <w:rPr>
          <w:rFonts w:ascii="Arial" w:hAnsi="Arial" w:cs="Arial"/>
        </w:rPr>
        <w:t xml:space="preserve">static mindset (Dweck, 2016). </w:t>
      </w:r>
      <w:r w:rsidR="000D730C" w:rsidRPr="1DCED20E">
        <w:rPr>
          <w:rFonts w:ascii="Arial" w:hAnsi="Arial" w:cs="Arial"/>
        </w:rPr>
        <w:t>Attempting</w:t>
      </w:r>
      <w:r w:rsidR="007A4C54" w:rsidRPr="1DCED20E">
        <w:rPr>
          <w:rFonts w:ascii="Arial" w:hAnsi="Arial" w:cs="Arial"/>
        </w:rPr>
        <w:t xml:space="preserve"> to better </w:t>
      </w:r>
      <w:r w:rsidR="00995B09" w:rsidRPr="1DCED20E">
        <w:rPr>
          <w:rFonts w:ascii="Arial" w:hAnsi="Arial" w:cs="Arial"/>
        </w:rPr>
        <w:t>one</w:t>
      </w:r>
      <w:r w:rsidR="007A4C54" w:rsidRPr="1DCED20E">
        <w:rPr>
          <w:rFonts w:ascii="Arial" w:hAnsi="Arial" w:cs="Arial"/>
        </w:rPr>
        <w:t xml:space="preserve">self through a critical process </w:t>
      </w:r>
      <w:r w:rsidR="006274AA" w:rsidRPr="1DCED20E">
        <w:rPr>
          <w:rFonts w:ascii="Arial" w:hAnsi="Arial" w:cs="Arial"/>
        </w:rPr>
        <w:t>is key to becoming a better practitioner in every sense</w:t>
      </w:r>
      <w:r w:rsidR="00995B09" w:rsidRPr="1DCED20E">
        <w:rPr>
          <w:rFonts w:ascii="Arial" w:hAnsi="Arial" w:cs="Arial"/>
        </w:rPr>
        <w:t>. W</w:t>
      </w:r>
      <w:r w:rsidR="00E7790E" w:rsidRPr="1DCED20E">
        <w:rPr>
          <w:rFonts w:ascii="Arial" w:hAnsi="Arial" w:cs="Arial"/>
        </w:rPr>
        <w:t xml:space="preserve">hile </w:t>
      </w:r>
      <w:r w:rsidR="00995B09" w:rsidRPr="1DCED20E">
        <w:rPr>
          <w:rFonts w:ascii="Arial" w:hAnsi="Arial" w:cs="Arial"/>
        </w:rPr>
        <w:t xml:space="preserve">one </w:t>
      </w:r>
      <w:r w:rsidR="00114AE9" w:rsidRPr="1DCED20E">
        <w:rPr>
          <w:rFonts w:ascii="Arial" w:hAnsi="Arial" w:cs="Arial"/>
        </w:rPr>
        <w:t xml:space="preserve">must be aware </w:t>
      </w:r>
      <w:r w:rsidR="00995B09" w:rsidRPr="1DCED20E">
        <w:rPr>
          <w:rFonts w:ascii="Arial" w:hAnsi="Arial" w:cs="Arial"/>
        </w:rPr>
        <w:t xml:space="preserve">that </w:t>
      </w:r>
      <w:r w:rsidR="00E7790E" w:rsidRPr="1DCED20E">
        <w:rPr>
          <w:rFonts w:ascii="Arial" w:hAnsi="Arial" w:cs="Arial"/>
        </w:rPr>
        <w:t xml:space="preserve">there will be certain skills that stand </w:t>
      </w:r>
      <w:r w:rsidR="00114AE9" w:rsidRPr="1DCED20E">
        <w:rPr>
          <w:rFonts w:ascii="Arial" w:hAnsi="Arial" w:cs="Arial"/>
        </w:rPr>
        <w:t xml:space="preserve">a person </w:t>
      </w:r>
      <w:r w:rsidR="00995B09" w:rsidRPr="1DCED20E">
        <w:rPr>
          <w:rFonts w:ascii="Arial" w:hAnsi="Arial" w:cs="Arial"/>
        </w:rPr>
        <w:t>in</w:t>
      </w:r>
      <w:r w:rsidR="00E7790E" w:rsidRPr="1DCED20E">
        <w:rPr>
          <w:rFonts w:ascii="Arial" w:hAnsi="Arial" w:cs="Arial"/>
        </w:rPr>
        <w:t xml:space="preserve"> good stead when teaching, these can be improved upon alongside the skills </w:t>
      </w:r>
      <w:r w:rsidR="00995B09" w:rsidRPr="1DCED20E">
        <w:rPr>
          <w:rFonts w:ascii="Arial" w:hAnsi="Arial" w:cs="Arial"/>
        </w:rPr>
        <w:t>one</w:t>
      </w:r>
      <w:r w:rsidR="00E7790E" w:rsidRPr="1DCED20E">
        <w:rPr>
          <w:rFonts w:ascii="Arial" w:hAnsi="Arial" w:cs="Arial"/>
        </w:rPr>
        <w:t xml:space="preserve"> </w:t>
      </w:r>
      <w:r w:rsidR="00995B09" w:rsidRPr="1DCED20E">
        <w:rPr>
          <w:rFonts w:ascii="Arial" w:hAnsi="Arial" w:cs="Arial"/>
        </w:rPr>
        <w:t>needs to perform serious work</w:t>
      </w:r>
      <w:r w:rsidR="13CBAAEF" w:rsidRPr="1DCED20E">
        <w:rPr>
          <w:rFonts w:ascii="Arial" w:hAnsi="Arial" w:cs="Arial"/>
        </w:rPr>
        <w:t xml:space="preserve">. </w:t>
      </w:r>
    </w:p>
    <w:p w14:paraId="53B0B744" w14:textId="1DD0F5BD" w:rsidR="00D025C1" w:rsidRPr="00DD5445" w:rsidRDefault="00995B09" w:rsidP="00EC548C">
      <w:pPr>
        <w:spacing w:line="360" w:lineRule="auto"/>
        <w:rPr>
          <w:rFonts w:ascii="Arial" w:hAnsi="Arial" w:cs="Arial"/>
        </w:rPr>
      </w:pPr>
      <w:r w:rsidRPr="1DCED20E">
        <w:rPr>
          <w:rFonts w:ascii="Arial" w:hAnsi="Arial" w:cs="Arial"/>
        </w:rPr>
        <w:t>Inner reflection for</w:t>
      </w:r>
      <w:r w:rsidR="006274AA" w:rsidRPr="1DCED20E">
        <w:rPr>
          <w:rFonts w:ascii="Arial" w:hAnsi="Arial" w:cs="Arial"/>
        </w:rPr>
        <w:t xml:space="preserve"> </w:t>
      </w:r>
      <w:r w:rsidR="00BF0FB2" w:rsidRPr="1DCED20E">
        <w:rPr>
          <w:rFonts w:ascii="Arial" w:hAnsi="Arial" w:cs="Arial"/>
        </w:rPr>
        <w:t xml:space="preserve">personal </w:t>
      </w:r>
      <w:r w:rsidR="006274AA" w:rsidRPr="1DCED20E">
        <w:rPr>
          <w:rFonts w:ascii="Arial" w:hAnsi="Arial" w:cs="Arial"/>
        </w:rPr>
        <w:t xml:space="preserve">methods, </w:t>
      </w:r>
      <w:r w:rsidR="254A154F" w:rsidRPr="1DCED20E">
        <w:rPr>
          <w:rFonts w:ascii="Arial" w:hAnsi="Arial" w:cs="Arial"/>
        </w:rPr>
        <w:t>successes,</w:t>
      </w:r>
      <w:r w:rsidR="00A60523" w:rsidRPr="1DCED20E">
        <w:rPr>
          <w:rFonts w:ascii="Arial" w:hAnsi="Arial" w:cs="Arial"/>
        </w:rPr>
        <w:t xml:space="preserve"> and failures</w:t>
      </w:r>
      <w:r w:rsidR="009354CF" w:rsidRPr="1DCED20E">
        <w:rPr>
          <w:rFonts w:ascii="Arial" w:hAnsi="Arial" w:cs="Arial"/>
        </w:rPr>
        <w:t>,</w:t>
      </w:r>
      <w:r w:rsidR="00A60523" w:rsidRPr="1DCED20E">
        <w:rPr>
          <w:rFonts w:ascii="Arial" w:hAnsi="Arial" w:cs="Arial"/>
        </w:rPr>
        <w:t xml:space="preserve"> </w:t>
      </w:r>
      <w:r w:rsidR="00C35370" w:rsidRPr="1DCED20E">
        <w:rPr>
          <w:rFonts w:ascii="Arial" w:hAnsi="Arial" w:cs="Arial"/>
        </w:rPr>
        <w:t xml:space="preserve">will be key to ensuring </w:t>
      </w:r>
      <w:r w:rsidR="0008618A" w:rsidRPr="1DCED20E">
        <w:rPr>
          <w:rFonts w:ascii="Arial" w:hAnsi="Arial" w:cs="Arial"/>
        </w:rPr>
        <w:t xml:space="preserve">that </w:t>
      </w:r>
      <w:r w:rsidRPr="1DCED20E">
        <w:rPr>
          <w:rFonts w:ascii="Arial" w:hAnsi="Arial" w:cs="Arial"/>
        </w:rPr>
        <w:t>the individual is maintaining a steady course of growth and development.</w:t>
      </w:r>
      <w:r w:rsidR="0008618A" w:rsidRPr="1DCED20E">
        <w:rPr>
          <w:rFonts w:ascii="Arial" w:hAnsi="Arial" w:cs="Arial"/>
        </w:rPr>
        <w:t xml:space="preserve"> </w:t>
      </w:r>
      <w:r w:rsidRPr="1DCED20E">
        <w:rPr>
          <w:rFonts w:ascii="Arial" w:hAnsi="Arial" w:cs="Arial"/>
        </w:rPr>
        <w:t>This connects</w:t>
      </w:r>
      <w:r w:rsidR="00895905" w:rsidRPr="1DCED20E">
        <w:rPr>
          <w:rFonts w:ascii="Arial" w:hAnsi="Arial" w:cs="Arial"/>
        </w:rPr>
        <w:t xml:space="preserve"> well to the professional standards that are expected </w:t>
      </w:r>
      <w:r w:rsidR="00640812" w:rsidRPr="1DCED20E">
        <w:rPr>
          <w:rFonts w:ascii="Arial" w:hAnsi="Arial" w:cs="Arial"/>
        </w:rPr>
        <w:t>of all student</w:t>
      </w:r>
      <w:r w:rsidR="00822360" w:rsidRPr="1DCED20E">
        <w:rPr>
          <w:rFonts w:ascii="Arial" w:hAnsi="Arial" w:cs="Arial"/>
        </w:rPr>
        <w:t>s</w:t>
      </w:r>
      <w:r w:rsidR="00640812" w:rsidRPr="1DCED20E">
        <w:rPr>
          <w:rFonts w:ascii="Arial" w:hAnsi="Arial" w:cs="Arial"/>
        </w:rPr>
        <w:t xml:space="preserve"> and </w:t>
      </w:r>
      <w:proofErr w:type="gramStart"/>
      <w:r w:rsidR="00640812" w:rsidRPr="1DCED20E">
        <w:rPr>
          <w:rFonts w:ascii="Arial" w:hAnsi="Arial" w:cs="Arial"/>
        </w:rPr>
        <w:t>fully-qualified</w:t>
      </w:r>
      <w:proofErr w:type="gramEnd"/>
      <w:r w:rsidR="00640812" w:rsidRPr="1DCED20E">
        <w:rPr>
          <w:rFonts w:ascii="Arial" w:hAnsi="Arial" w:cs="Arial"/>
        </w:rPr>
        <w:t xml:space="preserve"> teachers</w:t>
      </w:r>
      <w:r w:rsidR="00C672D4" w:rsidRPr="1DCED20E">
        <w:rPr>
          <w:rFonts w:ascii="Arial" w:hAnsi="Arial" w:cs="Arial"/>
        </w:rPr>
        <w:t xml:space="preserve">. </w:t>
      </w:r>
      <w:r w:rsidR="00DA0C1F" w:rsidRPr="1DCED20E">
        <w:rPr>
          <w:rFonts w:ascii="Arial" w:hAnsi="Arial" w:cs="Arial"/>
        </w:rPr>
        <w:t xml:space="preserve">The </w:t>
      </w:r>
      <w:r w:rsidRPr="1DCED20E">
        <w:rPr>
          <w:rFonts w:ascii="Arial" w:hAnsi="Arial" w:cs="Arial"/>
        </w:rPr>
        <w:t>facet</w:t>
      </w:r>
      <w:r w:rsidR="00886F4E" w:rsidRPr="1DCED20E">
        <w:rPr>
          <w:rFonts w:ascii="Arial" w:hAnsi="Arial" w:cs="Arial"/>
        </w:rPr>
        <w:t xml:space="preserve"> of education that this assignment focusses on comes under the section of the </w:t>
      </w:r>
      <w:r w:rsidR="00E36DAF" w:rsidRPr="1DCED20E">
        <w:rPr>
          <w:rFonts w:ascii="Arial" w:hAnsi="Arial" w:cs="Arial"/>
        </w:rPr>
        <w:t xml:space="preserve">Professional Standards </w:t>
      </w:r>
      <w:r w:rsidR="009860D1" w:rsidRPr="1DCED20E">
        <w:rPr>
          <w:rFonts w:ascii="Arial" w:hAnsi="Arial" w:cs="Arial"/>
        </w:rPr>
        <w:t>for teaching and leadership (Welsh Government, 2019)</w:t>
      </w:r>
      <w:r w:rsidR="00B7430B" w:rsidRPr="1DCED20E">
        <w:rPr>
          <w:rFonts w:ascii="Arial" w:hAnsi="Arial" w:cs="Arial"/>
        </w:rPr>
        <w:t>. The differentiation section</w:t>
      </w:r>
      <w:r w:rsidR="005302B9" w:rsidRPr="1DCED20E">
        <w:rPr>
          <w:rFonts w:ascii="Arial" w:hAnsi="Arial" w:cs="Arial"/>
        </w:rPr>
        <w:t xml:space="preserve"> of this document</w:t>
      </w:r>
      <w:r w:rsidR="00B7430B" w:rsidRPr="1DCED20E">
        <w:rPr>
          <w:rFonts w:ascii="Arial" w:hAnsi="Arial" w:cs="Arial"/>
        </w:rPr>
        <w:t xml:space="preserve"> looks to ensure that all practitioners </w:t>
      </w:r>
      <w:r w:rsidRPr="1DCED20E">
        <w:rPr>
          <w:rFonts w:ascii="Arial" w:hAnsi="Arial" w:cs="Arial"/>
        </w:rPr>
        <w:t>can</w:t>
      </w:r>
      <w:r w:rsidR="009A3D84" w:rsidRPr="1DCED20E">
        <w:rPr>
          <w:rFonts w:ascii="Arial" w:hAnsi="Arial" w:cs="Arial"/>
        </w:rPr>
        <w:t xml:space="preserve"> showcase the ability </w:t>
      </w:r>
      <w:r w:rsidR="00566603" w:rsidRPr="1DCED20E">
        <w:rPr>
          <w:rFonts w:ascii="Arial" w:hAnsi="Arial" w:cs="Arial"/>
        </w:rPr>
        <w:t xml:space="preserve">to understand and provide for the varying levels of learning that must be incorporated into classroom life. </w:t>
      </w:r>
      <w:r w:rsidR="00BF1648" w:rsidRPr="1DCED20E">
        <w:rPr>
          <w:rFonts w:ascii="Arial" w:hAnsi="Arial" w:cs="Arial"/>
        </w:rPr>
        <w:t>Also</w:t>
      </w:r>
      <w:r w:rsidRPr="1DCED20E">
        <w:rPr>
          <w:rFonts w:ascii="Arial" w:hAnsi="Arial" w:cs="Arial"/>
        </w:rPr>
        <w:t>,</w:t>
      </w:r>
      <w:r w:rsidR="00BF1648" w:rsidRPr="1DCED20E">
        <w:rPr>
          <w:rFonts w:ascii="Arial" w:hAnsi="Arial" w:cs="Arial"/>
        </w:rPr>
        <w:t xml:space="preserve"> under pedagogy is the need to deliver a blended style of learning </w:t>
      </w:r>
      <w:r w:rsidR="00247A4E" w:rsidRPr="1DCED20E">
        <w:rPr>
          <w:rFonts w:ascii="Arial" w:hAnsi="Arial" w:cs="Arial"/>
        </w:rPr>
        <w:t xml:space="preserve">that incorporates </w:t>
      </w:r>
      <w:r w:rsidRPr="1DCED20E">
        <w:rPr>
          <w:rFonts w:ascii="Arial" w:hAnsi="Arial" w:cs="Arial"/>
        </w:rPr>
        <w:t>several</w:t>
      </w:r>
      <w:r w:rsidR="00247A4E" w:rsidRPr="1DCED20E">
        <w:rPr>
          <w:rFonts w:ascii="Arial" w:hAnsi="Arial" w:cs="Arial"/>
        </w:rPr>
        <w:t xml:space="preserve"> techniques that provide an immersive and interesting </w:t>
      </w:r>
      <w:r w:rsidRPr="1DCED20E">
        <w:rPr>
          <w:rFonts w:ascii="Arial" w:hAnsi="Arial" w:cs="Arial"/>
        </w:rPr>
        <w:t xml:space="preserve">structure of learning </w:t>
      </w:r>
      <w:r w:rsidR="00F175D0" w:rsidRPr="1DCED20E">
        <w:rPr>
          <w:rFonts w:ascii="Arial" w:hAnsi="Arial" w:cs="Arial"/>
        </w:rPr>
        <w:t xml:space="preserve">(Welsh Government, 2019). </w:t>
      </w:r>
    </w:p>
    <w:p w14:paraId="06FC9842" w14:textId="48551315" w:rsidR="00AE18A7" w:rsidRPr="00DD5445" w:rsidRDefault="00AE18A7" w:rsidP="00EC548C">
      <w:pPr>
        <w:spacing w:line="360" w:lineRule="auto"/>
        <w:rPr>
          <w:rFonts w:ascii="Arial" w:hAnsi="Arial" w:cs="Arial"/>
          <w:color w:val="FF0000"/>
        </w:rPr>
      </w:pPr>
      <w:r w:rsidRPr="00DD5445">
        <w:rPr>
          <w:rFonts w:ascii="Arial" w:hAnsi="Arial" w:cs="Arial"/>
        </w:rPr>
        <w:t xml:space="preserve">Perhaps most important in the Professional Standards document </w:t>
      </w:r>
      <w:r w:rsidR="00995B09" w:rsidRPr="00DD5445">
        <w:rPr>
          <w:rFonts w:ascii="Arial" w:hAnsi="Arial" w:cs="Arial"/>
        </w:rPr>
        <w:t>regarding</w:t>
      </w:r>
      <w:r w:rsidRPr="00DD5445">
        <w:rPr>
          <w:rFonts w:ascii="Arial" w:hAnsi="Arial" w:cs="Arial"/>
        </w:rPr>
        <w:t xml:space="preserve"> reflection is the specific section on </w:t>
      </w:r>
      <w:r w:rsidR="00995B09" w:rsidRPr="00DD5445">
        <w:rPr>
          <w:rFonts w:ascii="Arial" w:hAnsi="Arial" w:cs="Arial"/>
        </w:rPr>
        <w:t>R</w:t>
      </w:r>
      <w:r w:rsidRPr="00DD5445">
        <w:rPr>
          <w:rFonts w:ascii="Arial" w:hAnsi="Arial" w:cs="Arial"/>
        </w:rPr>
        <w:t xml:space="preserve">eflecting </w:t>
      </w:r>
      <w:r w:rsidR="00CD7BE6" w:rsidRPr="00DD5445">
        <w:rPr>
          <w:rFonts w:ascii="Arial" w:hAnsi="Arial" w:cs="Arial"/>
        </w:rPr>
        <w:t>on</w:t>
      </w:r>
      <w:r w:rsidRPr="00DD5445">
        <w:rPr>
          <w:rFonts w:ascii="Arial" w:hAnsi="Arial" w:cs="Arial"/>
        </w:rPr>
        <w:t xml:space="preserve"> </w:t>
      </w:r>
      <w:r w:rsidR="00995B09" w:rsidRPr="00DD5445">
        <w:rPr>
          <w:rFonts w:ascii="Arial" w:hAnsi="Arial" w:cs="Arial"/>
        </w:rPr>
        <w:t>L</w:t>
      </w:r>
      <w:r w:rsidRPr="00DD5445">
        <w:rPr>
          <w:rFonts w:ascii="Arial" w:hAnsi="Arial" w:cs="Arial"/>
        </w:rPr>
        <w:t>earning.</w:t>
      </w:r>
      <w:r w:rsidR="00995B09" w:rsidRPr="00DD5445">
        <w:rPr>
          <w:rFonts w:ascii="Arial" w:hAnsi="Arial" w:cs="Arial"/>
        </w:rPr>
        <w:t xml:space="preserve"> This document highlights the crucial way in which teachers must encourage children’s behaviour to pause for reflection by looking inward to their exhibition of such behaviour. This can be demonstrated in how a teacher chooses to critique their own processes when creating a lesson plan, for example</w:t>
      </w:r>
      <w:r w:rsidRPr="00DD5445">
        <w:rPr>
          <w:rFonts w:ascii="Arial" w:hAnsi="Arial" w:cs="Arial"/>
        </w:rPr>
        <w:t xml:space="preserve"> </w:t>
      </w:r>
      <w:r w:rsidR="00610C56" w:rsidRPr="00DD5445">
        <w:rPr>
          <w:rFonts w:ascii="Arial" w:hAnsi="Arial" w:cs="Arial"/>
        </w:rPr>
        <w:t>(Welsh Government, 2019)</w:t>
      </w:r>
      <w:r w:rsidR="00263724" w:rsidRPr="00DD5445">
        <w:rPr>
          <w:rFonts w:ascii="Arial" w:hAnsi="Arial" w:cs="Arial"/>
        </w:rPr>
        <w:t xml:space="preserve">. </w:t>
      </w:r>
      <w:r w:rsidR="00995B09" w:rsidRPr="00DD5445">
        <w:rPr>
          <w:rFonts w:ascii="Arial" w:hAnsi="Arial" w:cs="Arial"/>
        </w:rPr>
        <w:t>It is this drive towards</w:t>
      </w:r>
      <w:r w:rsidR="00CC5D25" w:rsidRPr="00DD5445">
        <w:rPr>
          <w:rFonts w:ascii="Arial" w:hAnsi="Arial" w:cs="Arial"/>
        </w:rPr>
        <w:t xml:space="preserve"> positive</w:t>
      </w:r>
      <w:r w:rsidR="00995B09" w:rsidRPr="00DD5445">
        <w:rPr>
          <w:rFonts w:ascii="Arial" w:hAnsi="Arial" w:cs="Arial"/>
        </w:rPr>
        <w:t xml:space="preserve"> </w:t>
      </w:r>
      <w:r w:rsidR="00CC5D25" w:rsidRPr="00DD5445">
        <w:rPr>
          <w:rFonts w:ascii="Arial" w:hAnsi="Arial" w:cs="Arial"/>
        </w:rPr>
        <w:t>self-critique</w:t>
      </w:r>
      <w:r w:rsidR="00995B09" w:rsidRPr="00DD5445">
        <w:rPr>
          <w:rFonts w:ascii="Arial" w:hAnsi="Arial" w:cs="Arial"/>
        </w:rPr>
        <w:t xml:space="preserve"> that </w:t>
      </w:r>
      <w:r w:rsidR="00CC5D25" w:rsidRPr="00DD5445">
        <w:rPr>
          <w:rFonts w:ascii="Arial" w:hAnsi="Arial" w:cs="Arial"/>
        </w:rPr>
        <w:t xml:space="preserve">enables teachers lead by example and alter problematic or affective behaviours for continuous improvement. </w:t>
      </w:r>
    </w:p>
    <w:p w14:paraId="108C1C2C" w14:textId="2022945D" w:rsidR="000A4223" w:rsidRPr="00DD5445" w:rsidRDefault="00CC5D25" w:rsidP="00EC548C">
      <w:pPr>
        <w:spacing w:line="360" w:lineRule="auto"/>
        <w:rPr>
          <w:rFonts w:ascii="Arial" w:hAnsi="Arial" w:cs="Arial"/>
          <w:color w:val="FF0000"/>
          <w:u w:val="single"/>
        </w:rPr>
      </w:pPr>
      <w:r w:rsidRPr="00DD5445">
        <w:rPr>
          <w:rFonts w:ascii="Arial" w:hAnsi="Arial" w:cs="Arial"/>
        </w:rPr>
        <w:t>However, o</w:t>
      </w:r>
      <w:r w:rsidR="00D757CC" w:rsidRPr="00DD5445">
        <w:rPr>
          <w:rFonts w:ascii="Arial" w:hAnsi="Arial" w:cs="Arial"/>
        </w:rPr>
        <w:t xml:space="preserve">pportunities to learn are not just confined to the classroom. </w:t>
      </w:r>
      <w:r w:rsidRPr="00DD5445">
        <w:rPr>
          <w:rFonts w:ascii="Arial" w:hAnsi="Arial" w:cs="Arial"/>
        </w:rPr>
        <w:t xml:space="preserve">There </w:t>
      </w:r>
      <w:proofErr w:type="gramStart"/>
      <w:r w:rsidR="00FA1C9F" w:rsidRPr="00DD5445">
        <w:rPr>
          <w:rFonts w:ascii="Arial" w:hAnsi="Arial" w:cs="Arial"/>
        </w:rPr>
        <w:t>are</w:t>
      </w:r>
      <w:proofErr w:type="gramEnd"/>
      <w:r w:rsidR="00D757CC" w:rsidRPr="00DD5445">
        <w:rPr>
          <w:rFonts w:ascii="Arial" w:hAnsi="Arial" w:cs="Arial"/>
        </w:rPr>
        <w:t xml:space="preserve"> a plethora of </w:t>
      </w:r>
      <w:r w:rsidRPr="00DD5445">
        <w:rPr>
          <w:rFonts w:ascii="Arial" w:hAnsi="Arial" w:cs="Arial"/>
        </w:rPr>
        <w:t>chances</w:t>
      </w:r>
      <w:r w:rsidR="00D757CC" w:rsidRPr="00DD5445">
        <w:rPr>
          <w:rFonts w:ascii="Arial" w:hAnsi="Arial" w:cs="Arial"/>
        </w:rPr>
        <w:t xml:space="preserve"> </w:t>
      </w:r>
      <w:r w:rsidR="00827F1F" w:rsidRPr="00DD5445">
        <w:rPr>
          <w:rFonts w:ascii="Arial" w:hAnsi="Arial" w:cs="Arial"/>
        </w:rPr>
        <w:t>for enlightenment</w:t>
      </w:r>
      <w:r w:rsidR="006F7F6B" w:rsidRPr="00DD5445">
        <w:rPr>
          <w:rFonts w:ascii="Arial" w:hAnsi="Arial" w:cs="Arial"/>
        </w:rPr>
        <w:t xml:space="preserve"> that will aid with both personal and professional development</w:t>
      </w:r>
      <w:r w:rsidRPr="00DD5445">
        <w:rPr>
          <w:rFonts w:ascii="Arial" w:hAnsi="Arial" w:cs="Arial"/>
        </w:rPr>
        <w:t xml:space="preserve"> using reflection</w:t>
      </w:r>
      <w:r w:rsidR="002D2B2D" w:rsidRPr="00DD5445">
        <w:rPr>
          <w:rFonts w:ascii="Arial" w:hAnsi="Arial" w:cs="Arial"/>
        </w:rPr>
        <w:t xml:space="preserve"> </w:t>
      </w:r>
      <w:r w:rsidR="00A91AAD" w:rsidRPr="00DD5445">
        <w:rPr>
          <w:rFonts w:ascii="Arial" w:hAnsi="Arial" w:cs="Arial"/>
        </w:rPr>
        <w:t>(Hansen, 2013)</w:t>
      </w:r>
      <w:r w:rsidR="005E7BFF" w:rsidRPr="00DD5445">
        <w:rPr>
          <w:rFonts w:ascii="Arial" w:hAnsi="Arial" w:cs="Arial"/>
        </w:rPr>
        <w:t>. I</w:t>
      </w:r>
      <w:r w:rsidRPr="00DD5445">
        <w:rPr>
          <w:rFonts w:ascii="Arial" w:hAnsi="Arial" w:cs="Arial"/>
        </w:rPr>
        <w:t>ndividual</w:t>
      </w:r>
      <w:r w:rsidR="005E7BFF" w:rsidRPr="00DD5445">
        <w:rPr>
          <w:rFonts w:ascii="Arial" w:hAnsi="Arial" w:cs="Arial"/>
        </w:rPr>
        <w:t xml:space="preserve"> experiences outside of the classroom will have a</w:t>
      </w:r>
      <w:r w:rsidRPr="00DD5445">
        <w:rPr>
          <w:rFonts w:ascii="Arial" w:hAnsi="Arial" w:cs="Arial"/>
        </w:rPr>
        <w:t>n equally</w:t>
      </w:r>
      <w:r w:rsidR="005E7BFF" w:rsidRPr="00DD5445">
        <w:rPr>
          <w:rFonts w:ascii="Arial" w:hAnsi="Arial" w:cs="Arial"/>
        </w:rPr>
        <w:t xml:space="preserve"> important impact upon </w:t>
      </w:r>
      <w:r w:rsidRPr="00DD5445">
        <w:rPr>
          <w:rFonts w:ascii="Arial" w:hAnsi="Arial" w:cs="Arial"/>
        </w:rPr>
        <w:t xml:space="preserve">personal </w:t>
      </w:r>
      <w:r w:rsidR="000A4223" w:rsidRPr="00DD5445">
        <w:rPr>
          <w:rFonts w:ascii="Arial" w:hAnsi="Arial" w:cs="Arial"/>
        </w:rPr>
        <w:t>reflection.</w:t>
      </w:r>
      <w:r w:rsidR="00D77C95" w:rsidRPr="00DD5445">
        <w:rPr>
          <w:rFonts w:ascii="Arial" w:hAnsi="Arial" w:cs="Arial"/>
        </w:rPr>
        <w:t xml:space="preserve"> </w:t>
      </w:r>
      <w:r w:rsidR="002D49F7" w:rsidRPr="00DD5445">
        <w:rPr>
          <w:rFonts w:ascii="Arial" w:hAnsi="Arial" w:cs="Arial"/>
        </w:rPr>
        <w:t>Presumably, i</w:t>
      </w:r>
      <w:r w:rsidR="00D77C95" w:rsidRPr="00DD5445">
        <w:rPr>
          <w:rFonts w:ascii="Arial" w:hAnsi="Arial" w:cs="Arial"/>
        </w:rPr>
        <w:t xml:space="preserve">nstilled partiality, whether through nature or nurture, </w:t>
      </w:r>
      <w:r w:rsidR="00470F24" w:rsidRPr="00DD5445">
        <w:rPr>
          <w:rFonts w:ascii="Arial" w:hAnsi="Arial" w:cs="Arial"/>
        </w:rPr>
        <w:t>will impact on an individual’s sense of learning and how they share that with others</w:t>
      </w:r>
      <w:r w:rsidR="007766CF" w:rsidRPr="00DD5445">
        <w:rPr>
          <w:rFonts w:ascii="Arial" w:hAnsi="Arial" w:cs="Arial"/>
        </w:rPr>
        <w:t xml:space="preserve">. Yet, it is the way in which the teacher decides to impart their personal wisdom </w:t>
      </w:r>
      <w:r w:rsidR="00415844" w:rsidRPr="00DD5445">
        <w:rPr>
          <w:rFonts w:ascii="Arial" w:hAnsi="Arial" w:cs="Arial"/>
        </w:rPr>
        <w:t>from</w:t>
      </w:r>
      <w:r w:rsidR="007766CF" w:rsidRPr="00DD5445">
        <w:rPr>
          <w:rFonts w:ascii="Arial" w:hAnsi="Arial" w:cs="Arial"/>
        </w:rPr>
        <w:t xml:space="preserve"> reflection and experiences </w:t>
      </w:r>
      <w:r w:rsidR="00415844" w:rsidRPr="00DD5445">
        <w:rPr>
          <w:rFonts w:ascii="Arial" w:hAnsi="Arial" w:cs="Arial"/>
        </w:rPr>
        <w:t>in co</w:t>
      </w:r>
      <w:r w:rsidR="00000571" w:rsidRPr="00DD5445">
        <w:rPr>
          <w:rFonts w:ascii="Arial" w:hAnsi="Arial" w:cs="Arial"/>
        </w:rPr>
        <w:t>njunction</w:t>
      </w:r>
      <w:r w:rsidR="00415844" w:rsidRPr="00DD5445">
        <w:rPr>
          <w:rFonts w:ascii="Arial" w:hAnsi="Arial" w:cs="Arial"/>
        </w:rPr>
        <w:t xml:space="preserve"> with other practitioners </w:t>
      </w:r>
      <w:r w:rsidR="006E2CF5" w:rsidRPr="00DD5445">
        <w:rPr>
          <w:rFonts w:ascii="Arial" w:hAnsi="Arial" w:cs="Arial"/>
        </w:rPr>
        <w:t xml:space="preserve">that </w:t>
      </w:r>
      <w:r w:rsidR="00725631" w:rsidRPr="00DD5445">
        <w:rPr>
          <w:rFonts w:ascii="Arial" w:hAnsi="Arial" w:cs="Arial"/>
        </w:rPr>
        <w:t>influences the drive for</w:t>
      </w:r>
      <w:r w:rsidR="006A6507" w:rsidRPr="00DD5445">
        <w:rPr>
          <w:rFonts w:ascii="Arial" w:hAnsi="Arial" w:cs="Arial"/>
        </w:rPr>
        <w:t xml:space="preserve"> shared growth.</w:t>
      </w:r>
    </w:p>
    <w:p w14:paraId="74B10E91" w14:textId="28610A90" w:rsidR="00607E1C" w:rsidRPr="00DD5445" w:rsidRDefault="00607E1C" w:rsidP="00EC548C">
      <w:pPr>
        <w:spacing w:line="360" w:lineRule="auto"/>
        <w:rPr>
          <w:rFonts w:ascii="Arial" w:hAnsi="Arial" w:cs="Arial"/>
          <w:b/>
          <w:bCs/>
          <w:sz w:val="28"/>
          <w:szCs w:val="28"/>
          <w:u w:val="single"/>
        </w:rPr>
      </w:pPr>
      <w:r w:rsidRPr="00DD5445">
        <w:rPr>
          <w:rFonts w:ascii="Arial" w:hAnsi="Arial" w:cs="Arial"/>
          <w:b/>
          <w:bCs/>
          <w:sz w:val="28"/>
          <w:szCs w:val="28"/>
          <w:u w:val="single"/>
        </w:rPr>
        <w:t>Observation, School and Class Context</w:t>
      </w:r>
    </w:p>
    <w:p w14:paraId="309CB3A0" w14:textId="2669DFB7" w:rsidR="00BE1445" w:rsidRPr="00DD5445" w:rsidRDefault="00BE1445" w:rsidP="00EC548C">
      <w:pPr>
        <w:spacing w:line="360" w:lineRule="auto"/>
        <w:rPr>
          <w:rFonts w:ascii="Arial" w:hAnsi="Arial" w:cs="Arial"/>
        </w:rPr>
      </w:pPr>
      <w:r w:rsidRPr="00DD5445">
        <w:rPr>
          <w:rFonts w:ascii="Arial" w:hAnsi="Arial" w:cs="Arial"/>
        </w:rPr>
        <w:t>In line with guidelines set out by BERA, anonymity for the school, teachers and students must be assured, with this seen as standard practice for any school or participant involved in educational research</w:t>
      </w:r>
      <w:r w:rsidR="007751A9" w:rsidRPr="00DD5445">
        <w:rPr>
          <w:rFonts w:ascii="Arial" w:hAnsi="Arial" w:cs="Arial"/>
        </w:rPr>
        <w:t xml:space="preserve"> (BERA, 2018)</w:t>
      </w:r>
      <w:r w:rsidR="00CC1ECA" w:rsidRPr="00DD5445">
        <w:rPr>
          <w:rFonts w:ascii="Arial" w:hAnsi="Arial" w:cs="Arial"/>
        </w:rPr>
        <w:t xml:space="preserve">. </w:t>
      </w:r>
    </w:p>
    <w:p w14:paraId="5D8CEB68" w14:textId="26604648" w:rsidR="00607E1C" w:rsidRPr="00DD5445" w:rsidRDefault="0086108D" w:rsidP="00EC548C">
      <w:pPr>
        <w:spacing w:line="360" w:lineRule="auto"/>
        <w:rPr>
          <w:rFonts w:ascii="Arial" w:hAnsi="Arial" w:cs="Arial"/>
        </w:rPr>
      </w:pPr>
      <w:r w:rsidRPr="00DD5445">
        <w:rPr>
          <w:rFonts w:ascii="Arial" w:hAnsi="Arial" w:cs="Arial"/>
        </w:rPr>
        <w:t>The school in which</w:t>
      </w:r>
      <w:r w:rsidR="5C2150AF" w:rsidRPr="00DD5445">
        <w:rPr>
          <w:rFonts w:ascii="Arial" w:hAnsi="Arial" w:cs="Arial"/>
        </w:rPr>
        <w:t xml:space="preserve"> these</w:t>
      </w:r>
      <w:r w:rsidRPr="00DD5445">
        <w:rPr>
          <w:rFonts w:ascii="Arial" w:hAnsi="Arial" w:cs="Arial"/>
        </w:rPr>
        <w:t xml:space="preserve"> observations took place </w:t>
      </w:r>
      <w:r w:rsidR="00FC7129" w:rsidRPr="00DD5445">
        <w:rPr>
          <w:rFonts w:ascii="Arial" w:hAnsi="Arial" w:cs="Arial"/>
        </w:rPr>
        <w:t xml:space="preserve">is a school in the Swansea local authority. With only 5% of students </w:t>
      </w:r>
      <w:r w:rsidR="00DF0D9E" w:rsidRPr="00DD5445">
        <w:rPr>
          <w:rFonts w:ascii="Arial" w:hAnsi="Arial" w:cs="Arial"/>
        </w:rPr>
        <w:t>qualifying for free school meals</w:t>
      </w:r>
      <w:r w:rsidR="48EA08B9" w:rsidRPr="00DD5445">
        <w:rPr>
          <w:rFonts w:ascii="Arial" w:hAnsi="Arial" w:cs="Arial"/>
        </w:rPr>
        <w:t xml:space="preserve"> at this mixed-gender primary school</w:t>
      </w:r>
      <w:r w:rsidR="00DF0D9E" w:rsidRPr="00DD5445">
        <w:rPr>
          <w:rFonts w:ascii="Arial" w:hAnsi="Arial" w:cs="Arial"/>
        </w:rPr>
        <w:t xml:space="preserve">, it means that this </w:t>
      </w:r>
      <w:r w:rsidR="004E64DD" w:rsidRPr="00DD5445">
        <w:rPr>
          <w:rFonts w:ascii="Arial" w:hAnsi="Arial" w:cs="Arial"/>
        </w:rPr>
        <w:t>facility</w:t>
      </w:r>
      <w:r w:rsidR="00DF0D9E" w:rsidRPr="00DD5445">
        <w:rPr>
          <w:rFonts w:ascii="Arial" w:hAnsi="Arial" w:cs="Arial"/>
        </w:rPr>
        <w:t xml:space="preserve"> falls a long way below the average </w:t>
      </w:r>
      <w:r w:rsidR="00141D85" w:rsidRPr="00DD5445">
        <w:rPr>
          <w:rFonts w:ascii="Arial" w:hAnsi="Arial" w:cs="Arial"/>
        </w:rPr>
        <w:t>of 21%</w:t>
      </w:r>
      <w:r w:rsidR="00295E8F" w:rsidRPr="00DD5445">
        <w:rPr>
          <w:rFonts w:ascii="Arial" w:hAnsi="Arial" w:cs="Arial"/>
        </w:rPr>
        <w:t xml:space="preserve"> for free school meals</w:t>
      </w:r>
      <w:r w:rsidR="00141D85" w:rsidRPr="00DD5445">
        <w:rPr>
          <w:rFonts w:ascii="Arial" w:hAnsi="Arial" w:cs="Arial"/>
        </w:rPr>
        <w:t xml:space="preserve"> in Wales (Estyn, </w:t>
      </w:r>
      <w:r w:rsidR="00CE7AC0" w:rsidRPr="00DD5445">
        <w:rPr>
          <w:rFonts w:ascii="Arial" w:hAnsi="Arial" w:cs="Arial"/>
        </w:rPr>
        <w:t xml:space="preserve">2019). </w:t>
      </w:r>
      <w:r w:rsidR="00621B18" w:rsidRPr="00DD5445">
        <w:rPr>
          <w:rFonts w:ascii="Arial" w:hAnsi="Arial" w:cs="Arial"/>
        </w:rPr>
        <w:t>The sch</w:t>
      </w:r>
      <w:r w:rsidR="003C66C8" w:rsidRPr="00DD5445">
        <w:rPr>
          <w:rFonts w:ascii="Arial" w:hAnsi="Arial" w:cs="Arial"/>
        </w:rPr>
        <w:t>ool has highlighted roughly 18% of their pupils as hav</w:t>
      </w:r>
      <w:r w:rsidR="1B4520DC" w:rsidRPr="00DD5445">
        <w:rPr>
          <w:rFonts w:ascii="Arial" w:hAnsi="Arial" w:cs="Arial"/>
        </w:rPr>
        <w:t>ing</w:t>
      </w:r>
      <w:r w:rsidR="003C66C8" w:rsidRPr="00DD5445">
        <w:rPr>
          <w:rFonts w:ascii="Arial" w:hAnsi="Arial" w:cs="Arial"/>
        </w:rPr>
        <w:t xml:space="preserve"> some form of special education</w:t>
      </w:r>
      <w:r w:rsidR="6733D4EF" w:rsidRPr="00DD5445">
        <w:rPr>
          <w:rFonts w:ascii="Arial" w:hAnsi="Arial" w:cs="Arial"/>
        </w:rPr>
        <w:t>al</w:t>
      </w:r>
      <w:r w:rsidR="003C66C8" w:rsidRPr="00DD5445">
        <w:rPr>
          <w:rFonts w:ascii="Arial" w:hAnsi="Arial" w:cs="Arial"/>
        </w:rPr>
        <w:t xml:space="preserve"> needs, which is 3% below the national average </w:t>
      </w:r>
      <w:r w:rsidR="197CB9C4" w:rsidRPr="00DD5445">
        <w:rPr>
          <w:rFonts w:ascii="Arial" w:hAnsi="Arial" w:cs="Arial"/>
        </w:rPr>
        <w:t xml:space="preserve">of </w:t>
      </w:r>
      <w:r w:rsidR="003C66C8" w:rsidRPr="00DD5445">
        <w:rPr>
          <w:rFonts w:ascii="Arial" w:hAnsi="Arial" w:cs="Arial"/>
        </w:rPr>
        <w:t>21%</w:t>
      </w:r>
      <w:r w:rsidR="1DED1D5F" w:rsidRPr="00DD5445">
        <w:rPr>
          <w:rFonts w:ascii="Arial" w:hAnsi="Arial" w:cs="Arial"/>
        </w:rPr>
        <w:t xml:space="preserve"> </w:t>
      </w:r>
      <w:r w:rsidR="003C66C8" w:rsidRPr="00DD5445">
        <w:rPr>
          <w:rFonts w:ascii="Arial" w:hAnsi="Arial" w:cs="Arial"/>
        </w:rPr>
        <w:t>(Estyn, 2019).</w:t>
      </w:r>
    </w:p>
    <w:p w14:paraId="74B0A307" w14:textId="2325E91E" w:rsidR="00487EC6" w:rsidRPr="00DD5445" w:rsidRDefault="00487EC6" w:rsidP="00EC548C">
      <w:pPr>
        <w:spacing w:line="360" w:lineRule="auto"/>
        <w:rPr>
          <w:rFonts w:ascii="Arial" w:hAnsi="Arial" w:cs="Arial"/>
        </w:rPr>
      </w:pPr>
      <w:r w:rsidRPr="00DD5445">
        <w:rPr>
          <w:rFonts w:ascii="Arial" w:hAnsi="Arial" w:cs="Arial"/>
        </w:rPr>
        <w:t xml:space="preserve">In this school, there are 254 children aged between 3-11 years, with 19 of these children attending via part-time nursery. 11 classes are complemented by two teaching facilities which specialise in teaching students with speech and language difficulties. Most of the students are said to develop their skills in both literacy and numeracy well, with teachers supplying students with activities that are interesting (Estyn, 2019). </w:t>
      </w:r>
    </w:p>
    <w:p w14:paraId="07EA45DD" w14:textId="06888C6E" w:rsidR="00963F89" w:rsidRPr="00DD5445" w:rsidRDefault="00963F89" w:rsidP="00EC548C">
      <w:pPr>
        <w:spacing w:line="360" w:lineRule="auto"/>
        <w:rPr>
          <w:rFonts w:ascii="Arial" w:hAnsi="Arial" w:cs="Arial"/>
        </w:rPr>
      </w:pPr>
      <w:r w:rsidRPr="1DCED20E">
        <w:rPr>
          <w:rFonts w:ascii="Arial" w:hAnsi="Arial" w:cs="Arial"/>
        </w:rPr>
        <w:t xml:space="preserve">In their report, Estyn (2019) claims that teachers plan interesting and enjoyable lessons that are differentiated for pupils of all abilities and levels. This is in line with the Welsh Government’s push to ensure that the curriculum “engages interest” (Donaldson, 2015, p.67) and “creates authentic contexts” (Donaldson, 2015, p.67). This attempt to make learning more engaging, whilst also providing chances to learn for real-life situations and less about simply ticking boxes, provides a more well-rounded and contextually apt learning process for the child’s current and later life. </w:t>
      </w:r>
    </w:p>
    <w:p w14:paraId="0207998E" w14:textId="6300AC9A" w:rsidR="00607E1C" w:rsidRPr="00DD5445" w:rsidRDefault="00607E1C" w:rsidP="00EC548C">
      <w:pPr>
        <w:spacing w:line="360" w:lineRule="auto"/>
        <w:rPr>
          <w:rFonts w:ascii="Arial" w:hAnsi="Arial" w:cs="Arial"/>
          <w:b/>
          <w:bCs/>
          <w:sz w:val="28"/>
          <w:szCs w:val="28"/>
          <w:u w:val="single"/>
        </w:rPr>
      </w:pPr>
      <w:r w:rsidRPr="00DD5445">
        <w:rPr>
          <w:rFonts w:ascii="Arial" w:hAnsi="Arial" w:cs="Arial"/>
          <w:b/>
          <w:bCs/>
          <w:sz w:val="28"/>
          <w:szCs w:val="28"/>
          <w:u w:val="single"/>
        </w:rPr>
        <w:t>Critical Incident</w:t>
      </w:r>
    </w:p>
    <w:p w14:paraId="65420E54" w14:textId="382486B7" w:rsidR="00C83A0A" w:rsidRPr="00DD5445" w:rsidRDefault="000B5CFB" w:rsidP="00EC548C">
      <w:pPr>
        <w:spacing w:line="360" w:lineRule="auto"/>
        <w:rPr>
          <w:rFonts w:ascii="Arial" w:hAnsi="Arial" w:cs="Arial"/>
        </w:rPr>
      </w:pPr>
      <w:r w:rsidRPr="1DCED20E">
        <w:rPr>
          <w:rFonts w:ascii="Arial" w:hAnsi="Arial" w:cs="Arial"/>
        </w:rPr>
        <w:t>During the observation stage at this school, t</w:t>
      </w:r>
      <w:r w:rsidR="00EE4CEF" w:rsidRPr="1DCED20E">
        <w:rPr>
          <w:rFonts w:ascii="Arial" w:hAnsi="Arial" w:cs="Arial"/>
        </w:rPr>
        <w:t xml:space="preserve">he critical incident observed </w:t>
      </w:r>
      <w:r w:rsidRPr="1DCED20E">
        <w:rPr>
          <w:rFonts w:ascii="Arial" w:hAnsi="Arial" w:cs="Arial"/>
        </w:rPr>
        <w:t>was when</w:t>
      </w:r>
      <w:r w:rsidR="005228D2" w:rsidRPr="1DCED20E">
        <w:rPr>
          <w:rFonts w:ascii="Arial" w:hAnsi="Arial" w:cs="Arial"/>
        </w:rPr>
        <w:t xml:space="preserve"> </w:t>
      </w:r>
      <w:r w:rsidR="00C62128" w:rsidRPr="1DCED20E">
        <w:rPr>
          <w:rFonts w:ascii="Arial" w:hAnsi="Arial" w:cs="Arial"/>
        </w:rPr>
        <w:t>a member of staff split the</w:t>
      </w:r>
      <w:r w:rsidR="00285E9A" w:rsidRPr="1DCED20E">
        <w:rPr>
          <w:rFonts w:ascii="Arial" w:hAnsi="Arial" w:cs="Arial"/>
        </w:rPr>
        <w:t>ir</w:t>
      </w:r>
      <w:r w:rsidR="00C62128" w:rsidRPr="1DCED20E">
        <w:rPr>
          <w:rFonts w:ascii="Arial" w:hAnsi="Arial" w:cs="Arial"/>
        </w:rPr>
        <w:t xml:space="preserve"> class into </w:t>
      </w:r>
      <w:r w:rsidR="740A5CE9" w:rsidRPr="1DCED20E">
        <w:rPr>
          <w:rFonts w:ascii="Arial" w:hAnsi="Arial" w:cs="Arial"/>
        </w:rPr>
        <w:t>distinct groups</w:t>
      </w:r>
      <w:r w:rsidR="00C62128" w:rsidRPr="1DCED20E">
        <w:rPr>
          <w:rFonts w:ascii="Arial" w:hAnsi="Arial" w:cs="Arial"/>
        </w:rPr>
        <w:t xml:space="preserve"> based on their ability. Th</w:t>
      </w:r>
      <w:r w:rsidR="005A718D" w:rsidRPr="1DCED20E">
        <w:rPr>
          <w:rFonts w:ascii="Arial" w:hAnsi="Arial" w:cs="Arial"/>
        </w:rPr>
        <w:t>is</w:t>
      </w:r>
      <w:r w:rsidR="00C62128" w:rsidRPr="1DCED20E">
        <w:rPr>
          <w:rFonts w:ascii="Arial" w:hAnsi="Arial" w:cs="Arial"/>
        </w:rPr>
        <w:t xml:space="preserve"> member of staff began </w:t>
      </w:r>
      <w:r w:rsidR="000B7126" w:rsidRPr="1DCED20E">
        <w:rPr>
          <w:rFonts w:ascii="Arial" w:hAnsi="Arial" w:cs="Arial"/>
        </w:rPr>
        <w:t xml:space="preserve">the lesson </w:t>
      </w:r>
      <w:r w:rsidR="001735EF" w:rsidRPr="1DCED20E">
        <w:rPr>
          <w:rFonts w:ascii="Arial" w:hAnsi="Arial" w:cs="Arial"/>
        </w:rPr>
        <w:t xml:space="preserve">by </w:t>
      </w:r>
      <w:r w:rsidR="008031AA" w:rsidRPr="1DCED20E">
        <w:rPr>
          <w:rFonts w:ascii="Arial" w:hAnsi="Arial" w:cs="Arial"/>
        </w:rPr>
        <w:t xml:space="preserve">gathering the </w:t>
      </w:r>
      <w:r w:rsidR="00C83A0A" w:rsidRPr="1DCED20E">
        <w:rPr>
          <w:rFonts w:ascii="Arial" w:hAnsi="Arial" w:cs="Arial"/>
        </w:rPr>
        <w:t xml:space="preserve">children on the carpet to </w:t>
      </w:r>
      <w:r w:rsidR="001735EF" w:rsidRPr="1DCED20E">
        <w:rPr>
          <w:rFonts w:ascii="Arial" w:hAnsi="Arial" w:cs="Arial"/>
        </w:rPr>
        <w:t>mana</w:t>
      </w:r>
      <w:r w:rsidR="00C83A0A" w:rsidRPr="1DCED20E">
        <w:rPr>
          <w:rFonts w:ascii="Arial" w:hAnsi="Arial" w:cs="Arial"/>
        </w:rPr>
        <w:t>ge</w:t>
      </w:r>
      <w:r w:rsidR="001735EF" w:rsidRPr="1DCED20E">
        <w:rPr>
          <w:rFonts w:ascii="Arial" w:hAnsi="Arial" w:cs="Arial"/>
        </w:rPr>
        <w:t xml:space="preserve"> the</w:t>
      </w:r>
      <w:r w:rsidR="00C83A0A" w:rsidRPr="1DCED20E">
        <w:rPr>
          <w:rFonts w:ascii="Arial" w:hAnsi="Arial" w:cs="Arial"/>
        </w:rPr>
        <w:t xml:space="preserve">ir </w:t>
      </w:r>
      <w:r w:rsidR="001735EF" w:rsidRPr="1DCED20E">
        <w:rPr>
          <w:rFonts w:ascii="Arial" w:hAnsi="Arial" w:cs="Arial"/>
        </w:rPr>
        <w:t xml:space="preserve">expectations by delivering a lesson structure. </w:t>
      </w:r>
    </w:p>
    <w:p w14:paraId="2ED19E76" w14:textId="16435827" w:rsidR="00E35F40" w:rsidRPr="00DD5445" w:rsidRDefault="008A1889" w:rsidP="00EC548C">
      <w:pPr>
        <w:spacing w:line="360" w:lineRule="auto"/>
        <w:rPr>
          <w:rFonts w:ascii="Arial" w:hAnsi="Arial" w:cs="Arial"/>
        </w:rPr>
      </w:pPr>
      <w:r w:rsidRPr="1DCED20E">
        <w:rPr>
          <w:rFonts w:ascii="Arial" w:hAnsi="Arial" w:cs="Arial"/>
        </w:rPr>
        <w:t>This consisted of notifying the children</w:t>
      </w:r>
      <w:r w:rsidR="001475DD" w:rsidRPr="1DCED20E">
        <w:rPr>
          <w:rFonts w:ascii="Arial" w:hAnsi="Arial" w:cs="Arial"/>
        </w:rPr>
        <w:t xml:space="preserve"> which group they </w:t>
      </w:r>
      <w:r w:rsidR="00652CB9" w:rsidRPr="1DCED20E">
        <w:rPr>
          <w:rFonts w:ascii="Arial" w:hAnsi="Arial" w:cs="Arial"/>
        </w:rPr>
        <w:t>were designated to</w:t>
      </w:r>
      <w:r w:rsidR="00E35F40" w:rsidRPr="1DCED20E">
        <w:rPr>
          <w:rFonts w:ascii="Arial" w:hAnsi="Arial" w:cs="Arial"/>
        </w:rPr>
        <w:t>,</w:t>
      </w:r>
      <w:r w:rsidR="00652CB9" w:rsidRPr="1DCED20E">
        <w:rPr>
          <w:rFonts w:ascii="Arial" w:hAnsi="Arial" w:cs="Arial"/>
        </w:rPr>
        <w:t xml:space="preserve"> which was</w:t>
      </w:r>
      <w:r w:rsidR="00E35F40" w:rsidRPr="1DCED20E">
        <w:rPr>
          <w:rFonts w:ascii="Arial" w:hAnsi="Arial" w:cs="Arial"/>
        </w:rPr>
        <w:t xml:space="preserve"> denoted by different coloured chairs</w:t>
      </w:r>
      <w:r w:rsidR="00652CB9" w:rsidRPr="1DCED20E">
        <w:rPr>
          <w:rFonts w:ascii="Arial" w:hAnsi="Arial" w:cs="Arial"/>
        </w:rPr>
        <w:t>. Green was used for</w:t>
      </w:r>
      <w:r w:rsidR="00E35F40" w:rsidRPr="1DCED20E">
        <w:rPr>
          <w:rFonts w:ascii="Arial" w:hAnsi="Arial" w:cs="Arial"/>
        </w:rPr>
        <w:t xml:space="preserve"> </w:t>
      </w:r>
      <w:r w:rsidR="00652CB9" w:rsidRPr="1DCED20E">
        <w:rPr>
          <w:rFonts w:ascii="Arial" w:hAnsi="Arial" w:cs="Arial"/>
        </w:rPr>
        <w:t>students who were deemed of a</w:t>
      </w:r>
      <w:r w:rsidR="00E35F40" w:rsidRPr="1DCED20E">
        <w:rPr>
          <w:rFonts w:ascii="Arial" w:hAnsi="Arial" w:cs="Arial"/>
        </w:rPr>
        <w:t xml:space="preserve"> lower </w:t>
      </w:r>
      <w:r w:rsidR="006C10DB" w:rsidRPr="1DCED20E">
        <w:rPr>
          <w:rFonts w:ascii="Arial" w:hAnsi="Arial" w:cs="Arial"/>
        </w:rPr>
        <w:t xml:space="preserve">learning </w:t>
      </w:r>
      <w:r w:rsidR="00E35F40" w:rsidRPr="1DCED20E">
        <w:rPr>
          <w:rFonts w:ascii="Arial" w:hAnsi="Arial" w:cs="Arial"/>
        </w:rPr>
        <w:t>ability</w:t>
      </w:r>
      <w:r w:rsidR="006C10DB" w:rsidRPr="1DCED20E">
        <w:rPr>
          <w:rFonts w:ascii="Arial" w:hAnsi="Arial" w:cs="Arial"/>
        </w:rPr>
        <w:t xml:space="preserve"> and would thus require more time and </w:t>
      </w:r>
      <w:r w:rsidR="004E7843" w:rsidRPr="1DCED20E">
        <w:rPr>
          <w:rFonts w:ascii="Arial" w:hAnsi="Arial" w:cs="Arial"/>
        </w:rPr>
        <w:t>leeway for learning. This was then followed by</w:t>
      </w:r>
      <w:r w:rsidR="00E35F40" w:rsidRPr="1DCED20E">
        <w:rPr>
          <w:rFonts w:ascii="Arial" w:hAnsi="Arial" w:cs="Arial"/>
        </w:rPr>
        <w:t xml:space="preserve"> yellow</w:t>
      </w:r>
      <w:r w:rsidR="004E7843" w:rsidRPr="1DCED20E">
        <w:rPr>
          <w:rFonts w:ascii="Arial" w:hAnsi="Arial" w:cs="Arial"/>
        </w:rPr>
        <w:t>,</w:t>
      </w:r>
      <w:r w:rsidR="00E35F40" w:rsidRPr="1DCED20E">
        <w:rPr>
          <w:rFonts w:ascii="Arial" w:hAnsi="Arial" w:cs="Arial"/>
        </w:rPr>
        <w:t xml:space="preserve"> blue, </w:t>
      </w:r>
      <w:r w:rsidR="00841DC0" w:rsidRPr="1DCED20E">
        <w:rPr>
          <w:rFonts w:ascii="Arial" w:hAnsi="Arial" w:cs="Arial"/>
        </w:rPr>
        <w:t xml:space="preserve">and </w:t>
      </w:r>
      <w:r w:rsidR="00232A14" w:rsidRPr="1DCED20E">
        <w:rPr>
          <w:rFonts w:ascii="Arial" w:hAnsi="Arial" w:cs="Arial"/>
        </w:rPr>
        <w:t xml:space="preserve">the </w:t>
      </w:r>
      <w:r w:rsidR="27FEC351" w:rsidRPr="1DCED20E">
        <w:rPr>
          <w:rFonts w:ascii="Arial" w:hAnsi="Arial" w:cs="Arial"/>
        </w:rPr>
        <w:t>highest</w:t>
      </w:r>
      <w:r w:rsidR="00232A14" w:rsidRPr="1DCED20E">
        <w:rPr>
          <w:rFonts w:ascii="Arial" w:hAnsi="Arial" w:cs="Arial"/>
        </w:rPr>
        <w:t xml:space="preserve"> performers in the class</w:t>
      </w:r>
      <w:r w:rsidR="0045301C" w:rsidRPr="1DCED20E">
        <w:rPr>
          <w:rFonts w:ascii="Arial" w:hAnsi="Arial" w:cs="Arial"/>
        </w:rPr>
        <w:t xml:space="preserve"> were</w:t>
      </w:r>
      <w:r w:rsidR="002F1ACD" w:rsidRPr="1DCED20E">
        <w:rPr>
          <w:rFonts w:ascii="Arial" w:hAnsi="Arial" w:cs="Arial"/>
        </w:rPr>
        <w:t xml:space="preserve"> given the red chairs. It is important to note here </w:t>
      </w:r>
      <w:r w:rsidR="00410E06" w:rsidRPr="1DCED20E">
        <w:rPr>
          <w:rFonts w:ascii="Arial" w:hAnsi="Arial" w:cs="Arial"/>
        </w:rPr>
        <w:t xml:space="preserve">that the children </w:t>
      </w:r>
      <w:r w:rsidR="007A614B" w:rsidRPr="1DCED20E">
        <w:rPr>
          <w:rFonts w:ascii="Arial" w:hAnsi="Arial" w:cs="Arial"/>
        </w:rPr>
        <w:t>were</w:t>
      </w:r>
      <w:r w:rsidR="00410E06" w:rsidRPr="1DCED20E">
        <w:rPr>
          <w:rFonts w:ascii="Arial" w:hAnsi="Arial" w:cs="Arial"/>
        </w:rPr>
        <w:t xml:space="preserve"> not aware of the colour-coded system that has been set up for learning.</w:t>
      </w:r>
    </w:p>
    <w:p w14:paraId="388BB558" w14:textId="2FF999CF" w:rsidR="001D304C" w:rsidRPr="00DD5445" w:rsidRDefault="00E35F40" w:rsidP="00EC548C">
      <w:pPr>
        <w:spacing w:line="360" w:lineRule="auto"/>
        <w:rPr>
          <w:rFonts w:ascii="Arial" w:hAnsi="Arial" w:cs="Arial"/>
        </w:rPr>
      </w:pPr>
      <w:r w:rsidRPr="1DCED20E">
        <w:rPr>
          <w:rFonts w:ascii="Arial" w:hAnsi="Arial" w:cs="Arial"/>
        </w:rPr>
        <w:t>The member of staff then explained to the children</w:t>
      </w:r>
      <w:r w:rsidR="00D01BE1" w:rsidRPr="1DCED20E">
        <w:rPr>
          <w:rFonts w:ascii="Arial" w:hAnsi="Arial" w:cs="Arial"/>
        </w:rPr>
        <w:t xml:space="preserve"> what their content for learning was before reminding the</w:t>
      </w:r>
      <w:r w:rsidR="007A614B" w:rsidRPr="1DCED20E">
        <w:rPr>
          <w:rFonts w:ascii="Arial" w:hAnsi="Arial" w:cs="Arial"/>
        </w:rPr>
        <w:t>m</w:t>
      </w:r>
      <w:r w:rsidR="00D01BE1" w:rsidRPr="1DCED20E">
        <w:rPr>
          <w:rFonts w:ascii="Arial" w:hAnsi="Arial" w:cs="Arial"/>
        </w:rPr>
        <w:t xml:space="preserve"> of their groups</w:t>
      </w:r>
      <w:r w:rsidR="00FF7418" w:rsidRPr="1DCED20E">
        <w:rPr>
          <w:rFonts w:ascii="Arial" w:hAnsi="Arial" w:cs="Arial"/>
        </w:rPr>
        <w:t xml:space="preserve">. </w:t>
      </w:r>
      <w:r w:rsidR="00BC3B75" w:rsidRPr="1DCED20E">
        <w:rPr>
          <w:rFonts w:ascii="Arial" w:hAnsi="Arial" w:cs="Arial"/>
        </w:rPr>
        <w:t xml:space="preserve">The specific critical incident here came when the member of staff split up the class into four groups, </w:t>
      </w:r>
      <w:r w:rsidR="0035095C" w:rsidRPr="1DCED20E">
        <w:rPr>
          <w:rFonts w:ascii="Arial" w:hAnsi="Arial" w:cs="Arial"/>
        </w:rPr>
        <w:t xml:space="preserve">thus </w:t>
      </w:r>
      <w:r w:rsidR="00F45C53" w:rsidRPr="1DCED20E">
        <w:rPr>
          <w:rFonts w:ascii="Arial" w:hAnsi="Arial" w:cs="Arial"/>
        </w:rPr>
        <w:t>subtly revealing</w:t>
      </w:r>
      <w:r w:rsidR="0035095C" w:rsidRPr="1DCED20E">
        <w:rPr>
          <w:rFonts w:ascii="Arial" w:hAnsi="Arial" w:cs="Arial"/>
        </w:rPr>
        <w:t xml:space="preserve"> a desire to operate using differentiated </w:t>
      </w:r>
      <w:r w:rsidR="00BD09C5" w:rsidRPr="1DCED20E">
        <w:rPr>
          <w:rFonts w:ascii="Arial" w:hAnsi="Arial" w:cs="Arial"/>
        </w:rPr>
        <w:t>learning</w:t>
      </w:r>
      <w:r w:rsidR="0035095C" w:rsidRPr="1DCED20E">
        <w:rPr>
          <w:rFonts w:ascii="Arial" w:hAnsi="Arial" w:cs="Arial"/>
        </w:rPr>
        <w:t>.</w:t>
      </w:r>
      <w:r w:rsidR="00BC3B75" w:rsidRPr="1DCED20E">
        <w:rPr>
          <w:rFonts w:ascii="Arial" w:hAnsi="Arial" w:cs="Arial"/>
        </w:rPr>
        <w:t xml:space="preserve"> </w:t>
      </w:r>
      <w:r w:rsidR="00DB4B18" w:rsidRPr="1DCED20E">
        <w:rPr>
          <w:rFonts w:ascii="Arial" w:hAnsi="Arial" w:cs="Arial"/>
        </w:rPr>
        <w:t xml:space="preserve">As per </w:t>
      </w:r>
      <w:r w:rsidR="0087257E" w:rsidRPr="1DCED20E">
        <w:rPr>
          <w:rFonts w:ascii="Arial" w:hAnsi="Arial" w:cs="Arial"/>
        </w:rPr>
        <w:t>Chandra-</w:t>
      </w:r>
      <w:proofErr w:type="spellStart"/>
      <w:r w:rsidR="0087257E" w:rsidRPr="1DCED20E">
        <w:rPr>
          <w:rFonts w:ascii="Arial" w:hAnsi="Arial" w:cs="Arial"/>
        </w:rPr>
        <w:t>Handa</w:t>
      </w:r>
      <w:proofErr w:type="spellEnd"/>
      <w:r w:rsidR="0087257E" w:rsidRPr="1DCED20E">
        <w:rPr>
          <w:rFonts w:ascii="Arial" w:hAnsi="Arial" w:cs="Arial"/>
        </w:rPr>
        <w:t xml:space="preserve"> (2019), differentiated learning </w:t>
      </w:r>
      <w:r w:rsidR="004C0BE2" w:rsidRPr="1DCED20E">
        <w:rPr>
          <w:rFonts w:ascii="Arial" w:hAnsi="Arial" w:cs="Arial"/>
        </w:rPr>
        <w:t xml:space="preserve">sees the teacher changing the way they teach </w:t>
      </w:r>
      <w:r w:rsidR="00FC66E7" w:rsidRPr="1DCED20E">
        <w:rPr>
          <w:rFonts w:ascii="Arial" w:hAnsi="Arial" w:cs="Arial"/>
        </w:rPr>
        <w:t xml:space="preserve">a lesson, </w:t>
      </w:r>
      <w:r w:rsidR="00F620E7" w:rsidRPr="1DCED20E">
        <w:rPr>
          <w:rFonts w:ascii="Arial" w:hAnsi="Arial" w:cs="Arial"/>
        </w:rPr>
        <w:t xml:space="preserve">the tasks used and </w:t>
      </w:r>
      <w:r w:rsidR="006E0386" w:rsidRPr="1DCED20E">
        <w:rPr>
          <w:rFonts w:ascii="Arial" w:hAnsi="Arial" w:cs="Arial"/>
        </w:rPr>
        <w:t xml:space="preserve">the </w:t>
      </w:r>
      <w:r w:rsidR="00BD09C5" w:rsidRPr="1DCED20E">
        <w:rPr>
          <w:rFonts w:ascii="Arial" w:hAnsi="Arial" w:cs="Arial"/>
        </w:rPr>
        <w:t xml:space="preserve">eventual </w:t>
      </w:r>
      <w:r w:rsidR="006E0386" w:rsidRPr="1DCED20E">
        <w:rPr>
          <w:rFonts w:ascii="Arial" w:hAnsi="Arial" w:cs="Arial"/>
        </w:rPr>
        <w:t>results</w:t>
      </w:r>
      <w:r w:rsidR="00BD09C5" w:rsidRPr="1DCED20E">
        <w:rPr>
          <w:rFonts w:ascii="Arial" w:hAnsi="Arial" w:cs="Arial"/>
        </w:rPr>
        <w:t xml:space="preserve"> depending on the ability of the learners.</w:t>
      </w:r>
      <w:r w:rsidR="7AA19718" w:rsidRPr="1DCED20E">
        <w:rPr>
          <w:rFonts w:ascii="Arial" w:hAnsi="Arial" w:cs="Arial"/>
        </w:rPr>
        <w:t xml:space="preserve"> </w:t>
      </w:r>
      <w:r w:rsidR="001D304C" w:rsidRPr="1DCED20E">
        <w:rPr>
          <w:rFonts w:ascii="Arial" w:hAnsi="Arial" w:cs="Arial"/>
        </w:rPr>
        <w:t xml:space="preserve">It could be </w:t>
      </w:r>
      <w:r w:rsidR="00896D2B" w:rsidRPr="1DCED20E">
        <w:rPr>
          <w:rFonts w:ascii="Arial" w:hAnsi="Arial" w:cs="Arial"/>
        </w:rPr>
        <w:t>argued</w:t>
      </w:r>
      <w:r w:rsidR="001D304C" w:rsidRPr="1DCED20E">
        <w:rPr>
          <w:rFonts w:ascii="Arial" w:hAnsi="Arial" w:cs="Arial"/>
        </w:rPr>
        <w:t xml:space="preserve"> that th</w:t>
      </w:r>
      <w:r w:rsidR="005958BF" w:rsidRPr="1DCED20E">
        <w:rPr>
          <w:rFonts w:ascii="Arial" w:hAnsi="Arial" w:cs="Arial"/>
        </w:rPr>
        <w:t xml:space="preserve">e initial way in which the teacher </w:t>
      </w:r>
      <w:r w:rsidR="00804777" w:rsidRPr="1DCED20E">
        <w:rPr>
          <w:rFonts w:ascii="Arial" w:hAnsi="Arial" w:cs="Arial"/>
        </w:rPr>
        <w:t>introduced the lesson to the class</w:t>
      </w:r>
      <w:r w:rsidR="001D304C" w:rsidRPr="1DCED20E">
        <w:rPr>
          <w:rFonts w:ascii="Arial" w:hAnsi="Arial" w:cs="Arial"/>
        </w:rPr>
        <w:t xml:space="preserve"> </w:t>
      </w:r>
      <w:r w:rsidR="2BE4239D" w:rsidRPr="1DCED20E">
        <w:rPr>
          <w:rFonts w:ascii="Arial" w:hAnsi="Arial" w:cs="Arial"/>
        </w:rPr>
        <w:t>gave</w:t>
      </w:r>
      <w:r w:rsidR="001D304C" w:rsidRPr="1DCED20E">
        <w:rPr>
          <w:rFonts w:ascii="Arial" w:hAnsi="Arial" w:cs="Arial"/>
        </w:rPr>
        <w:t xml:space="preserve"> the subconscious but immediate impression of unity before designating the children into separate groups based on their ability. This may have also subtly hinted to the underlying notion that differentiated learning is beneficial. In doing so, whether conscious or not, </w:t>
      </w:r>
      <w:r w:rsidR="500918BC" w:rsidRPr="1DCED20E">
        <w:rPr>
          <w:rFonts w:ascii="Arial" w:hAnsi="Arial" w:cs="Arial"/>
        </w:rPr>
        <w:t>perhaps this</w:t>
      </w:r>
      <w:r w:rsidR="001D304C" w:rsidRPr="1DCED20E">
        <w:rPr>
          <w:rFonts w:ascii="Arial" w:hAnsi="Arial" w:cs="Arial"/>
        </w:rPr>
        <w:t xml:space="preserve"> </w:t>
      </w:r>
      <w:r w:rsidR="002E0024" w:rsidRPr="1DCED20E">
        <w:rPr>
          <w:rFonts w:ascii="Arial" w:hAnsi="Arial" w:cs="Arial"/>
        </w:rPr>
        <w:t xml:space="preserve">teacher </w:t>
      </w:r>
      <w:r w:rsidR="00993F29" w:rsidRPr="1DCED20E">
        <w:rPr>
          <w:rFonts w:ascii="Arial" w:hAnsi="Arial" w:cs="Arial"/>
        </w:rPr>
        <w:t>exposes their</w:t>
      </w:r>
      <w:r w:rsidR="00786943" w:rsidRPr="1DCED20E">
        <w:rPr>
          <w:rFonts w:ascii="Arial" w:hAnsi="Arial" w:cs="Arial"/>
        </w:rPr>
        <w:t xml:space="preserve"> </w:t>
      </w:r>
      <w:r w:rsidR="00F45C53" w:rsidRPr="1DCED20E">
        <w:rPr>
          <w:rFonts w:ascii="Arial" w:hAnsi="Arial" w:cs="Arial"/>
        </w:rPr>
        <w:t>inclination</w:t>
      </w:r>
      <w:r w:rsidR="00786943" w:rsidRPr="1DCED20E">
        <w:rPr>
          <w:rFonts w:ascii="Arial" w:hAnsi="Arial" w:cs="Arial"/>
        </w:rPr>
        <w:t xml:space="preserve"> to educate children using</w:t>
      </w:r>
      <w:r w:rsidR="001D304C" w:rsidRPr="1DCED20E">
        <w:rPr>
          <w:rFonts w:ascii="Arial" w:hAnsi="Arial" w:cs="Arial"/>
        </w:rPr>
        <w:t xml:space="preserve"> differentiated teaching </w:t>
      </w:r>
      <w:r w:rsidR="006F533A" w:rsidRPr="1DCED20E">
        <w:rPr>
          <w:rFonts w:ascii="Arial" w:hAnsi="Arial" w:cs="Arial"/>
        </w:rPr>
        <w:t xml:space="preserve">as it caters to the specific needs </w:t>
      </w:r>
      <w:r w:rsidR="004B0409" w:rsidRPr="1DCED20E">
        <w:rPr>
          <w:rFonts w:ascii="Arial" w:hAnsi="Arial" w:cs="Arial"/>
        </w:rPr>
        <w:t>of</w:t>
      </w:r>
      <w:r w:rsidR="003C6412" w:rsidRPr="1DCED20E">
        <w:rPr>
          <w:rFonts w:ascii="Arial" w:hAnsi="Arial" w:cs="Arial"/>
        </w:rPr>
        <w:t xml:space="preserve"> individuals </w:t>
      </w:r>
      <w:r w:rsidR="004B0409" w:rsidRPr="1DCED20E">
        <w:rPr>
          <w:rFonts w:ascii="Arial" w:hAnsi="Arial" w:cs="Arial"/>
        </w:rPr>
        <w:t xml:space="preserve">in </w:t>
      </w:r>
      <w:r w:rsidR="003C6412" w:rsidRPr="1DCED20E">
        <w:rPr>
          <w:rFonts w:ascii="Arial" w:hAnsi="Arial" w:cs="Arial"/>
        </w:rPr>
        <w:t>smaller groups which can sometimes be lost in mass teaching</w:t>
      </w:r>
      <w:r w:rsidR="001D304C" w:rsidRPr="1DCED20E">
        <w:rPr>
          <w:rFonts w:ascii="Arial" w:hAnsi="Arial" w:cs="Arial"/>
        </w:rPr>
        <w:t xml:space="preserve">. </w:t>
      </w:r>
    </w:p>
    <w:p w14:paraId="3FFBC9C0" w14:textId="7E9250C3" w:rsidR="00AF34B0" w:rsidRPr="00DD5445" w:rsidRDefault="00AF34B0" w:rsidP="00EC548C">
      <w:pPr>
        <w:spacing w:line="360" w:lineRule="auto"/>
        <w:rPr>
          <w:rFonts w:ascii="Arial" w:hAnsi="Arial" w:cs="Arial"/>
        </w:rPr>
      </w:pPr>
      <w:r w:rsidRPr="1DCED20E">
        <w:rPr>
          <w:rFonts w:ascii="Arial" w:hAnsi="Arial" w:cs="Arial"/>
        </w:rPr>
        <w:t xml:space="preserve">The use of differentiated work is being widely utilised across many </w:t>
      </w:r>
      <w:r w:rsidR="00E70648" w:rsidRPr="1DCED20E">
        <w:rPr>
          <w:rFonts w:ascii="Arial" w:hAnsi="Arial" w:cs="Arial"/>
        </w:rPr>
        <w:t>school</w:t>
      </w:r>
      <w:r w:rsidRPr="1DCED20E">
        <w:rPr>
          <w:rFonts w:ascii="Arial" w:hAnsi="Arial" w:cs="Arial"/>
        </w:rPr>
        <w:t xml:space="preserve"> setting</w:t>
      </w:r>
      <w:r w:rsidR="333C15BF" w:rsidRPr="1DCED20E">
        <w:rPr>
          <w:rFonts w:ascii="Arial" w:hAnsi="Arial" w:cs="Arial"/>
        </w:rPr>
        <w:t>s</w:t>
      </w:r>
      <w:r w:rsidR="00282225" w:rsidRPr="1DCED20E">
        <w:rPr>
          <w:rFonts w:ascii="Arial" w:hAnsi="Arial" w:cs="Arial"/>
        </w:rPr>
        <w:t xml:space="preserve"> and links into </w:t>
      </w:r>
      <w:r w:rsidR="00411D67" w:rsidRPr="1DCED20E">
        <w:rPr>
          <w:rFonts w:ascii="Arial" w:hAnsi="Arial" w:cs="Arial"/>
        </w:rPr>
        <w:t xml:space="preserve">the four purposes (Donaldson, </w:t>
      </w:r>
      <w:r w:rsidR="00854D1E" w:rsidRPr="1DCED20E">
        <w:rPr>
          <w:rFonts w:ascii="Arial" w:hAnsi="Arial" w:cs="Arial"/>
        </w:rPr>
        <w:t>2015</w:t>
      </w:r>
      <w:r w:rsidR="00CE7761" w:rsidRPr="1DCED20E">
        <w:rPr>
          <w:rFonts w:ascii="Arial" w:hAnsi="Arial" w:cs="Arial"/>
        </w:rPr>
        <w:t xml:space="preserve">). </w:t>
      </w:r>
      <w:r w:rsidR="00B31659" w:rsidRPr="1DCED20E">
        <w:rPr>
          <w:rFonts w:ascii="Arial" w:hAnsi="Arial" w:cs="Arial"/>
        </w:rPr>
        <w:t xml:space="preserve">The need for children to be </w:t>
      </w:r>
      <w:r w:rsidR="001F5017" w:rsidRPr="1DCED20E">
        <w:rPr>
          <w:rFonts w:ascii="Arial" w:hAnsi="Arial" w:cs="Arial"/>
        </w:rPr>
        <w:t>“ambitious, capable learners who are ready to learn throughout their lives”</w:t>
      </w:r>
      <w:r w:rsidR="00FE18CB" w:rsidRPr="1DCED20E">
        <w:rPr>
          <w:rFonts w:ascii="Arial" w:hAnsi="Arial" w:cs="Arial"/>
        </w:rPr>
        <w:t xml:space="preserve"> (Donaldson,</w:t>
      </w:r>
      <w:r w:rsidR="005251DF" w:rsidRPr="1DCED20E">
        <w:rPr>
          <w:rFonts w:ascii="Arial" w:hAnsi="Arial" w:cs="Arial"/>
        </w:rPr>
        <w:t xml:space="preserve"> 2015</w:t>
      </w:r>
      <w:r w:rsidR="00FE18CB" w:rsidRPr="1DCED20E">
        <w:rPr>
          <w:rFonts w:ascii="Arial" w:hAnsi="Arial" w:cs="Arial"/>
        </w:rPr>
        <w:t xml:space="preserve"> p.</w:t>
      </w:r>
      <w:r w:rsidR="00BC1F54" w:rsidRPr="1DCED20E">
        <w:rPr>
          <w:rFonts w:ascii="Arial" w:hAnsi="Arial" w:cs="Arial"/>
        </w:rPr>
        <w:t>29</w:t>
      </w:r>
      <w:r w:rsidR="00FE18CB" w:rsidRPr="1DCED20E">
        <w:rPr>
          <w:rFonts w:ascii="Arial" w:hAnsi="Arial" w:cs="Arial"/>
        </w:rPr>
        <w:t>)</w:t>
      </w:r>
      <w:r w:rsidR="001F5017" w:rsidRPr="1DCED20E">
        <w:rPr>
          <w:rFonts w:ascii="Arial" w:hAnsi="Arial" w:cs="Arial"/>
        </w:rPr>
        <w:t xml:space="preserve"> and “healthy, confident individuals who are ready to lead fulfilling lives as valued members of society</w:t>
      </w:r>
      <w:r w:rsidR="00FE18CB" w:rsidRPr="1DCED20E">
        <w:rPr>
          <w:rFonts w:ascii="Arial" w:hAnsi="Arial" w:cs="Arial"/>
        </w:rPr>
        <w:t xml:space="preserve">” (Donaldson, </w:t>
      </w:r>
      <w:r w:rsidR="005251DF" w:rsidRPr="1DCED20E">
        <w:rPr>
          <w:rFonts w:ascii="Arial" w:hAnsi="Arial" w:cs="Arial"/>
        </w:rPr>
        <w:t xml:space="preserve">2015 </w:t>
      </w:r>
      <w:r w:rsidR="00FE18CB" w:rsidRPr="1DCED20E">
        <w:rPr>
          <w:rFonts w:ascii="Arial" w:hAnsi="Arial" w:cs="Arial"/>
        </w:rPr>
        <w:t>p.</w:t>
      </w:r>
      <w:r w:rsidR="00E638FF" w:rsidRPr="1DCED20E">
        <w:rPr>
          <w:rFonts w:ascii="Arial" w:hAnsi="Arial" w:cs="Arial"/>
        </w:rPr>
        <w:t>29</w:t>
      </w:r>
      <w:r w:rsidR="00FE18CB" w:rsidRPr="1DCED20E">
        <w:rPr>
          <w:rFonts w:ascii="Arial" w:hAnsi="Arial" w:cs="Arial"/>
        </w:rPr>
        <w:t>)</w:t>
      </w:r>
      <w:r w:rsidR="00A92800" w:rsidRPr="1DCED20E">
        <w:rPr>
          <w:rFonts w:ascii="Arial" w:hAnsi="Arial" w:cs="Arial"/>
        </w:rPr>
        <w:t xml:space="preserve"> seem particularly apt</w:t>
      </w:r>
      <w:r w:rsidR="00FE18CB" w:rsidRPr="1DCED20E">
        <w:rPr>
          <w:rFonts w:ascii="Arial" w:hAnsi="Arial" w:cs="Arial"/>
        </w:rPr>
        <w:t xml:space="preserve">. </w:t>
      </w:r>
      <w:r w:rsidR="00862812" w:rsidRPr="1DCED20E">
        <w:rPr>
          <w:rFonts w:ascii="Arial" w:hAnsi="Arial" w:cs="Arial"/>
        </w:rPr>
        <w:t xml:space="preserve">The ability for children to </w:t>
      </w:r>
      <w:r w:rsidR="005D1C04" w:rsidRPr="1DCED20E">
        <w:rPr>
          <w:rFonts w:ascii="Arial" w:hAnsi="Arial" w:cs="Arial"/>
        </w:rPr>
        <w:t>learn at their own level will likely enable them to embrace education itself</w:t>
      </w:r>
      <w:r w:rsidR="00873171" w:rsidRPr="1DCED20E">
        <w:rPr>
          <w:rFonts w:ascii="Arial" w:hAnsi="Arial" w:cs="Arial"/>
        </w:rPr>
        <w:t xml:space="preserve"> and become more confident when looking to take on </w:t>
      </w:r>
      <w:r w:rsidR="00CB175C" w:rsidRPr="1DCED20E">
        <w:rPr>
          <w:rFonts w:ascii="Arial" w:hAnsi="Arial" w:cs="Arial"/>
        </w:rPr>
        <w:t xml:space="preserve">new </w:t>
      </w:r>
      <w:r w:rsidR="00873171" w:rsidRPr="1DCED20E">
        <w:rPr>
          <w:rFonts w:ascii="Arial" w:hAnsi="Arial" w:cs="Arial"/>
        </w:rPr>
        <w:t xml:space="preserve">tasks. </w:t>
      </w:r>
      <w:r w:rsidR="479F7056" w:rsidRPr="1DCED20E">
        <w:rPr>
          <w:rFonts w:ascii="Arial" w:hAnsi="Arial" w:cs="Arial"/>
        </w:rPr>
        <w:t>This will then likely aid them in their move into professional life when they are older, with these skills transferable from</w:t>
      </w:r>
      <w:r w:rsidR="370D4871" w:rsidRPr="1DCED20E">
        <w:rPr>
          <w:rFonts w:ascii="Arial" w:hAnsi="Arial" w:cs="Arial"/>
        </w:rPr>
        <w:t xml:space="preserve"> education to their roles in a professional respect. </w:t>
      </w:r>
    </w:p>
    <w:p w14:paraId="3FC74315" w14:textId="61352206" w:rsidR="008A594A" w:rsidRPr="00DD5445" w:rsidRDefault="008A594A" w:rsidP="00EC548C">
      <w:pPr>
        <w:spacing w:line="360" w:lineRule="auto"/>
        <w:rPr>
          <w:rFonts w:ascii="Arial" w:hAnsi="Arial" w:cs="Arial"/>
        </w:rPr>
      </w:pPr>
      <w:r w:rsidRPr="1DCED20E">
        <w:rPr>
          <w:rFonts w:ascii="Arial" w:hAnsi="Arial" w:cs="Arial"/>
        </w:rPr>
        <w:t xml:space="preserve">This requirement to become focussed on the Four Purposes </w:t>
      </w:r>
      <w:r w:rsidR="00143204" w:rsidRPr="1DCED20E">
        <w:rPr>
          <w:rFonts w:ascii="Arial" w:hAnsi="Arial" w:cs="Arial"/>
        </w:rPr>
        <w:t xml:space="preserve">has seen a shift in the ideals </w:t>
      </w:r>
      <w:r w:rsidR="00795FC3" w:rsidRPr="1DCED20E">
        <w:rPr>
          <w:rFonts w:ascii="Arial" w:hAnsi="Arial" w:cs="Arial"/>
        </w:rPr>
        <w:t>within</w:t>
      </w:r>
      <w:r w:rsidR="00143204" w:rsidRPr="1DCED20E">
        <w:rPr>
          <w:rFonts w:ascii="Arial" w:hAnsi="Arial" w:cs="Arial"/>
        </w:rPr>
        <w:t xml:space="preserve"> teaching. The ability to provide work for</w:t>
      </w:r>
      <w:r w:rsidR="00795FC3" w:rsidRPr="1DCED20E">
        <w:rPr>
          <w:rFonts w:ascii="Arial" w:hAnsi="Arial" w:cs="Arial"/>
        </w:rPr>
        <w:t xml:space="preserve"> individual</w:t>
      </w:r>
      <w:r w:rsidR="00143204" w:rsidRPr="1DCED20E">
        <w:rPr>
          <w:rFonts w:ascii="Arial" w:hAnsi="Arial" w:cs="Arial"/>
        </w:rPr>
        <w:t xml:space="preserve"> children at their own level </w:t>
      </w:r>
      <w:r w:rsidR="001A0345" w:rsidRPr="1DCED20E">
        <w:rPr>
          <w:rFonts w:ascii="Arial" w:hAnsi="Arial" w:cs="Arial"/>
        </w:rPr>
        <w:t xml:space="preserve">in a slightly augmented way </w:t>
      </w:r>
      <w:r w:rsidR="008D334A" w:rsidRPr="1DCED20E">
        <w:rPr>
          <w:rFonts w:ascii="Arial" w:hAnsi="Arial" w:cs="Arial"/>
        </w:rPr>
        <w:t xml:space="preserve">is </w:t>
      </w:r>
      <w:r w:rsidR="53F41778" w:rsidRPr="1DCED20E">
        <w:rPr>
          <w:rFonts w:ascii="Arial" w:hAnsi="Arial" w:cs="Arial"/>
        </w:rPr>
        <w:t>a particularly good</w:t>
      </w:r>
      <w:r w:rsidR="008D334A" w:rsidRPr="1DCED20E">
        <w:rPr>
          <w:rFonts w:ascii="Arial" w:hAnsi="Arial" w:cs="Arial"/>
        </w:rPr>
        <w:t xml:space="preserve"> </w:t>
      </w:r>
      <w:r w:rsidR="00AB6A40" w:rsidRPr="1DCED20E">
        <w:rPr>
          <w:rFonts w:ascii="Arial" w:hAnsi="Arial" w:cs="Arial"/>
        </w:rPr>
        <w:t>method</w:t>
      </w:r>
      <w:r w:rsidR="008D334A" w:rsidRPr="1DCED20E">
        <w:rPr>
          <w:rFonts w:ascii="Arial" w:hAnsi="Arial" w:cs="Arial"/>
        </w:rPr>
        <w:t xml:space="preserve"> of </w:t>
      </w:r>
      <w:r w:rsidR="00295221" w:rsidRPr="1DCED20E">
        <w:rPr>
          <w:rFonts w:ascii="Arial" w:hAnsi="Arial" w:cs="Arial"/>
        </w:rPr>
        <w:t xml:space="preserve">highlighting </w:t>
      </w:r>
      <w:r w:rsidR="00AB6A40" w:rsidRPr="1DCED20E">
        <w:rPr>
          <w:rFonts w:ascii="Arial" w:hAnsi="Arial" w:cs="Arial"/>
        </w:rPr>
        <w:t>to</w:t>
      </w:r>
      <w:r w:rsidR="008D334A" w:rsidRPr="1DCED20E">
        <w:rPr>
          <w:rFonts w:ascii="Arial" w:hAnsi="Arial" w:cs="Arial"/>
        </w:rPr>
        <w:t xml:space="preserve"> students </w:t>
      </w:r>
      <w:r w:rsidR="00295221" w:rsidRPr="1DCED20E">
        <w:rPr>
          <w:rFonts w:ascii="Arial" w:hAnsi="Arial" w:cs="Arial"/>
        </w:rPr>
        <w:t>their</w:t>
      </w:r>
      <w:r w:rsidR="008D334A" w:rsidRPr="1DCED20E">
        <w:rPr>
          <w:rFonts w:ascii="Arial" w:hAnsi="Arial" w:cs="Arial"/>
        </w:rPr>
        <w:t xml:space="preserve"> different strengths</w:t>
      </w:r>
      <w:r w:rsidR="00483DFD" w:rsidRPr="1DCED20E">
        <w:rPr>
          <w:rFonts w:ascii="Arial" w:hAnsi="Arial" w:cs="Arial"/>
        </w:rPr>
        <w:t xml:space="preserve"> which will see their preferred way of learning differ to others (</w:t>
      </w:r>
      <w:proofErr w:type="spellStart"/>
      <w:r w:rsidR="00DD6DA8" w:rsidRPr="1DCED20E">
        <w:rPr>
          <w:rFonts w:ascii="Arial" w:hAnsi="Arial" w:cs="Arial"/>
        </w:rPr>
        <w:t>Carbaug</w:t>
      </w:r>
      <w:r w:rsidR="00AB6A40" w:rsidRPr="1DCED20E">
        <w:rPr>
          <w:rFonts w:ascii="Arial" w:hAnsi="Arial" w:cs="Arial"/>
        </w:rPr>
        <w:t>h</w:t>
      </w:r>
      <w:proofErr w:type="spellEnd"/>
      <w:r w:rsidR="00AB6A40" w:rsidRPr="1DCED20E">
        <w:rPr>
          <w:rFonts w:ascii="Arial" w:hAnsi="Arial" w:cs="Arial"/>
        </w:rPr>
        <w:t xml:space="preserve"> and </w:t>
      </w:r>
      <w:proofErr w:type="spellStart"/>
      <w:r w:rsidR="00AB6A40" w:rsidRPr="1DCED20E">
        <w:rPr>
          <w:rFonts w:ascii="Arial" w:hAnsi="Arial" w:cs="Arial"/>
        </w:rPr>
        <w:t>Doubet</w:t>
      </w:r>
      <w:proofErr w:type="spellEnd"/>
      <w:r w:rsidR="00AB6A40" w:rsidRPr="1DCED20E">
        <w:rPr>
          <w:rFonts w:ascii="Arial" w:hAnsi="Arial" w:cs="Arial"/>
        </w:rPr>
        <w:t>, 2016)</w:t>
      </w:r>
      <w:r w:rsidR="00433ECD" w:rsidRPr="1DCED20E">
        <w:rPr>
          <w:rFonts w:ascii="Arial" w:hAnsi="Arial" w:cs="Arial"/>
        </w:rPr>
        <w:t xml:space="preserve">. </w:t>
      </w:r>
      <w:r w:rsidR="007F2000" w:rsidRPr="1DCED20E">
        <w:rPr>
          <w:rFonts w:ascii="Arial" w:hAnsi="Arial" w:cs="Arial"/>
        </w:rPr>
        <w:t xml:space="preserve">The Four Purposes require children to </w:t>
      </w:r>
      <w:r w:rsidR="00EF2CB4" w:rsidRPr="1DCED20E">
        <w:rPr>
          <w:rFonts w:ascii="Arial" w:hAnsi="Arial" w:cs="Arial"/>
        </w:rPr>
        <w:t xml:space="preserve">ensure that they </w:t>
      </w:r>
      <w:r w:rsidR="00295221" w:rsidRPr="1DCED20E">
        <w:rPr>
          <w:rFonts w:ascii="Arial" w:hAnsi="Arial" w:cs="Arial"/>
        </w:rPr>
        <w:t>can</w:t>
      </w:r>
      <w:r w:rsidR="00EF2CB4" w:rsidRPr="1DCED20E">
        <w:rPr>
          <w:rFonts w:ascii="Arial" w:hAnsi="Arial" w:cs="Arial"/>
        </w:rPr>
        <w:t xml:space="preserve"> manage different challenges in everyday life</w:t>
      </w:r>
      <w:r w:rsidR="0067331E" w:rsidRPr="1DCED20E">
        <w:rPr>
          <w:rFonts w:ascii="Arial" w:hAnsi="Arial" w:cs="Arial"/>
        </w:rPr>
        <w:t xml:space="preserve">, </w:t>
      </w:r>
      <w:r w:rsidR="00D865E5" w:rsidRPr="1DCED20E">
        <w:rPr>
          <w:rFonts w:ascii="Arial" w:hAnsi="Arial" w:cs="Arial"/>
        </w:rPr>
        <w:t xml:space="preserve">which is </w:t>
      </w:r>
      <w:r w:rsidR="009309B8" w:rsidRPr="1DCED20E">
        <w:rPr>
          <w:rFonts w:ascii="Arial" w:hAnsi="Arial" w:cs="Arial"/>
        </w:rPr>
        <w:t>often achieved through</w:t>
      </w:r>
      <w:r w:rsidR="0067331E" w:rsidRPr="1DCED20E">
        <w:rPr>
          <w:rFonts w:ascii="Arial" w:hAnsi="Arial" w:cs="Arial"/>
        </w:rPr>
        <w:t xml:space="preserve"> work and challenges being presented </w:t>
      </w:r>
      <w:r w:rsidR="0039096A" w:rsidRPr="1DCED20E">
        <w:rPr>
          <w:rFonts w:ascii="Arial" w:hAnsi="Arial" w:cs="Arial"/>
        </w:rPr>
        <w:t>at accessible levels for the individual child. This contrasts with</w:t>
      </w:r>
      <w:r w:rsidR="004D7033" w:rsidRPr="1DCED20E">
        <w:rPr>
          <w:rFonts w:ascii="Arial" w:hAnsi="Arial" w:cs="Arial"/>
        </w:rPr>
        <w:t xml:space="preserve"> forcing them to struggle on through tasks </w:t>
      </w:r>
      <w:r w:rsidR="0013549A" w:rsidRPr="1DCED20E">
        <w:rPr>
          <w:rFonts w:ascii="Arial" w:hAnsi="Arial" w:cs="Arial"/>
        </w:rPr>
        <w:t>at levels that they are not yet equipped to deal with</w:t>
      </w:r>
      <w:r w:rsidR="00EF2CB4" w:rsidRPr="1DCED20E">
        <w:rPr>
          <w:rFonts w:ascii="Arial" w:hAnsi="Arial" w:cs="Arial"/>
        </w:rPr>
        <w:t xml:space="preserve">. </w:t>
      </w:r>
    </w:p>
    <w:p w14:paraId="677FB52F" w14:textId="62251F10" w:rsidR="00D22E21" w:rsidRPr="00DD5445" w:rsidRDefault="00D22E21" w:rsidP="00EC548C">
      <w:pPr>
        <w:spacing w:line="360" w:lineRule="auto"/>
        <w:rPr>
          <w:rFonts w:ascii="Arial" w:hAnsi="Arial" w:cs="Arial"/>
        </w:rPr>
      </w:pPr>
      <w:r w:rsidRPr="1DCED20E">
        <w:rPr>
          <w:rFonts w:ascii="Arial" w:hAnsi="Arial" w:cs="Arial"/>
        </w:rPr>
        <w:t xml:space="preserve">This need for </w:t>
      </w:r>
      <w:r w:rsidR="00850530" w:rsidRPr="1DCED20E">
        <w:rPr>
          <w:rFonts w:ascii="Arial" w:hAnsi="Arial" w:cs="Arial"/>
        </w:rPr>
        <w:t xml:space="preserve">multi-tiered </w:t>
      </w:r>
      <w:r w:rsidRPr="1DCED20E">
        <w:rPr>
          <w:rFonts w:ascii="Arial" w:hAnsi="Arial" w:cs="Arial"/>
        </w:rPr>
        <w:t xml:space="preserve">learning is </w:t>
      </w:r>
      <w:r w:rsidR="00D85118" w:rsidRPr="1DCED20E">
        <w:rPr>
          <w:rFonts w:ascii="Arial" w:hAnsi="Arial" w:cs="Arial"/>
        </w:rPr>
        <w:t>expressed by Donaldson in ‘Successful Futures’</w:t>
      </w:r>
      <w:r w:rsidR="00970E6C" w:rsidRPr="1DCED20E">
        <w:rPr>
          <w:rFonts w:ascii="Arial" w:hAnsi="Arial" w:cs="Arial"/>
        </w:rPr>
        <w:t xml:space="preserve">, </w:t>
      </w:r>
      <w:r w:rsidR="00C4122E" w:rsidRPr="1DCED20E">
        <w:rPr>
          <w:rFonts w:ascii="Arial" w:hAnsi="Arial" w:cs="Arial"/>
        </w:rPr>
        <w:t xml:space="preserve">as he </w:t>
      </w:r>
      <w:r w:rsidR="00385C05" w:rsidRPr="1DCED20E">
        <w:rPr>
          <w:rFonts w:ascii="Arial" w:hAnsi="Arial" w:cs="Arial"/>
        </w:rPr>
        <w:t xml:space="preserve">claims that </w:t>
      </w:r>
      <w:r w:rsidR="00E76D19" w:rsidRPr="1DCED20E">
        <w:rPr>
          <w:rFonts w:ascii="Arial" w:hAnsi="Arial" w:cs="Arial"/>
        </w:rPr>
        <w:t xml:space="preserve">a single system for learning in the classroom is not sufficient in providing each child with the right </w:t>
      </w:r>
      <w:r w:rsidR="00232A29" w:rsidRPr="1DCED20E">
        <w:rPr>
          <w:rFonts w:ascii="Arial" w:hAnsi="Arial" w:cs="Arial"/>
        </w:rPr>
        <w:t xml:space="preserve">way to learn (Donaldson, 2015). This </w:t>
      </w:r>
      <w:r w:rsidR="00C07EDD" w:rsidRPr="1DCED20E">
        <w:rPr>
          <w:rFonts w:ascii="Arial" w:hAnsi="Arial" w:cs="Arial"/>
        </w:rPr>
        <w:t>means</w:t>
      </w:r>
      <w:r w:rsidR="00232A29" w:rsidRPr="1DCED20E">
        <w:rPr>
          <w:rFonts w:ascii="Arial" w:hAnsi="Arial" w:cs="Arial"/>
        </w:rPr>
        <w:t xml:space="preserve"> that the emphasis</w:t>
      </w:r>
      <w:r w:rsidR="008E338E" w:rsidRPr="1DCED20E">
        <w:rPr>
          <w:rFonts w:ascii="Arial" w:hAnsi="Arial" w:cs="Arial"/>
        </w:rPr>
        <w:t xml:space="preserve"> now placed</w:t>
      </w:r>
      <w:r w:rsidR="00232A29" w:rsidRPr="1DCED20E">
        <w:rPr>
          <w:rFonts w:ascii="Arial" w:hAnsi="Arial" w:cs="Arial"/>
        </w:rPr>
        <w:t xml:space="preserve"> on </w:t>
      </w:r>
      <w:r w:rsidR="0095664A" w:rsidRPr="1DCED20E">
        <w:rPr>
          <w:rFonts w:ascii="Arial" w:hAnsi="Arial" w:cs="Arial"/>
        </w:rPr>
        <w:t xml:space="preserve">this type of </w:t>
      </w:r>
      <w:r w:rsidR="00232A29" w:rsidRPr="1DCED20E">
        <w:rPr>
          <w:rFonts w:ascii="Arial" w:hAnsi="Arial" w:cs="Arial"/>
        </w:rPr>
        <w:t xml:space="preserve">learning </w:t>
      </w:r>
      <w:r w:rsidR="00C07EDD" w:rsidRPr="1DCED20E">
        <w:rPr>
          <w:rFonts w:ascii="Arial" w:hAnsi="Arial" w:cs="Arial"/>
        </w:rPr>
        <w:t xml:space="preserve">is seen as a particularly positive way </w:t>
      </w:r>
      <w:r w:rsidR="008E338E" w:rsidRPr="1DCED20E">
        <w:rPr>
          <w:rFonts w:ascii="Arial" w:hAnsi="Arial" w:cs="Arial"/>
        </w:rPr>
        <w:t xml:space="preserve">to encourage </w:t>
      </w:r>
      <w:r w:rsidR="004759D3" w:rsidRPr="1DCED20E">
        <w:rPr>
          <w:rFonts w:ascii="Arial" w:hAnsi="Arial" w:cs="Arial"/>
        </w:rPr>
        <w:t>a child to thrive in a learning environment</w:t>
      </w:r>
      <w:r w:rsidR="00C07EDD" w:rsidRPr="1DCED20E">
        <w:rPr>
          <w:rFonts w:ascii="Arial" w:hAnsi="Arial" w:cs="Arial"/>
        </w:rPr>
        <w:t xml:space="preserve">, rather than </w:t>
      </w:r>
      <w:r w:rsidR="00346274" w:rsidRPr="1DCED20E">
        <w:rPr>
          <w:rFonts w:ascii="Arial" w:hAnsi="Arial" w:cs="Arial"/>
        </w:rPr>
        <w:t>cater</w:t>
      </w:r>
      <w:r w:rsidR="004759D3" w:rsidRPr="1DCED20E">
        <w:rPr>
          <w:rFonts w:ascii="Arial" w:hAnsi="Arial" w:cs="Arial"/>
        </w:rPr>
        <w:t>ing</w:t>
      </w:r>
      <w:r w:rsidR="00346274" w:rsidRPr="1DCED20E">
        <w:rPr>
          <w:rFonts w:ascii="Arial" w:hAnsi="Arial" w:cs="Arial"/>
        </w:rPr>
        <w:t xml:space="preserve"> </w:t>
      </w:r>
      <w:r w:rsidR="004759D3" w:rsidRPr="1DCED20E">
        <w:rPr>
          <w:rFonts w:ascii="Arial" w:hAnsi="Arial" w:cs="Arial"/>
        </w:rPr>
        <w:t>to</w:t>
      </w:r>
      <w:r w:rsidR="00346274" w:rsidRPr="1DCED20E">
        <w:rPr>
          <w:rFonts w:ascii="Arial" w:hAnsi="Arial" w:cs="Arial"/>
        </w:rPr>
        <w:t xml:space="preserve"> the majority</w:t>
      </w:r>
      <w:r w:rsidR="004759D3" w:rsidRPr="1DCED20E">
        <w:rPr>
          <w:rFonts w:ascii="Arial" w:hAnsi="Arial" w:cs="Arial"/>
        </w:rPr>
        <w:t xml:space="preserve"> and</w:t>
      </w:r>
      <w:r w:rsidR="00AE1948" w:rsidRPr="1DCED20E">
        <w:rPr>
          <w:rFonts w:ascii="Arial" w:hAnsi="Arial" w:cs="Arial"/>
        </w:rPr>
        <w:t xml:space="preserve"> almost allowing for individuality to be lost</w:t>
      </w:r>
      <w:r w:rsidR="00346274" w:rsidRPr="1DCED20E">
        <w:rPr>
          <w:rFonts w:ascii="Arial" w:hAnsi="Arial" w:cs="Arial"/>
        </w:rPr>
        <w:t xml:space="preserve">. </w:t>
      </w:r>
      <w:r w:rsidR="00CB766F" w:rsidRPr="1DCED20E">
        <w:rPr>
          <w:rFonts w:ascii="Arial" w:hAnsi="Arial" w:cs="Arial"/>
        </w:rPr>
        <w:t xml:space="preserve">One of the main elements of pedagogy in schools in Wales is to ensure learners </w:t>
      </w:r>
      <w:r w:rsidR="009F767F" w:rsidRPr="1DCED20E">
        <w:rPr>
          <w:rFonts w:ascii="Arial" w:hAnsi="Arial" w:cs="Arial"/>
        </w:rPr>
        <w:t xml:space="preserve">understand that they are expected </w:t>
      </w:r>
      <w:r w:rsidR="00021659" w:rsidRPr="1DCED20E">
        <w:rPr>
          <w:rFonts w:ascii="Arial" w:hAnsi="Arial" w:cs="Arial"/>
        </w:rPr>
        <w:t>to</w:t>
      </w:r>
      <w:r w:rsidR="00131252" w:rsidRPr="1DCED20E">
        <w:rPr>
          <w:rFonts w:ascii="Arial" w:hAnsi="Arial" w:cs="Arial"/>
        </w:rPr>
        <w:t xml:space="preserve"> </w:t>
      </w:r>
      <w:r w:rsidR="00E863F2" w:rsidRPr="1DCED20E">
        <w:rPr>
          <w:rFonts w:ascii="Arial" w:hAnsi="Arial" w:cs="Arial"/>
        </w:rPr>
        <w:t>try to push their own boundaries</w:t>
      </w:r>
      <w:r w:rsidR="007C11CA" w:rsidRPr="1DCED20E">
        <w:rPr>
          <w:rFonts w:ascii="Arial" w:hAnsi="Arial" w:cs="Arial"/>
        </w:rPr>
        <w:t xml:space="preserve">, but the </w:t>
      </w:r>
      <w:r w:rsidR="00114A2A" w:rsidRPr="1DCED20E">
        <w:rPr>
          <w:rFonts w:ascii="Arial" w:hAnsi="Arial" w:cs="Arial"/>
        </w:rPr>
        <w:t xml:space="preserve">mark </w:t>
      </w:r>
      <w:r w:rsidR="007C11CA" w:rsidRPr="1DCED20E">
        <w:rPr>
          <w:rFonts w:ascii="Arial" w:hAnsi="Arial" w:cs="Arial"/>
        </w:rPr>
        <w:t>of success is set at a level that is attainable to them (Donaldson, 2015).</w:t>
      </w:r>
    </w:p>
    <w:p w14:paraId="3AB1C3AB" w14:textId="148EB331" w:rsidR="00564E21" w:rsidRPr="00DD5445" w:rsidRDefault="00564E21" w:rsidP="00EC548C">
      <w:pPr>
        <w:spacing w:line="360" w:lineRule="auto"/>
        <w:rPr>
          <w:rFonts w:ascii="Arial" w:hAnsi="Arial" w:cs="Arial"/>
        </w:rPr>
      </w:pPr>
      <w:proofErr w:type="gramStart"/>
      <w:r w:rsidRPr="00DD5445">
        <w:rPr>
          <w:rFonts w:ascii="Arial" w:hAnsi="Arial" w:cs="Arial"/>
        </w:rPr>
        <w:t xml:space="preserve">With this in mind, </w:t>
      </w:r>
      <w:r w:rsidR="003D68B5" w:rsidRPr="00DD5445">
        <w:rPr>
          <w:rFonts w:ascii="Arial" w:hAnsi="Arial" w:cs="Arial"/>
        </w:rPr>
        <w:t>the</w:t>
      </w:r>
      <w:proofErr w:type="gramEnd"/>
      <w:r w:rsidR="003D68B5" w:rsidRPr="00DD5445">
        <w:rPr>
          <w:rFonts w:ascii="Arial" w:hAnsi="Arial" w:cs="Arial"/>
        </w:rPr>
        <w:t xml:space="preserve"> subsequent section </w:t>
      </w:r>
      <w:r w:rsidRPr="00DD5445">
        <w:rPr>
          <w:rFonts w:ascii="Arial" w:hAnsi="Arial" w:cs="Arial"/>
        </w:rPr>
        <w:t xml:space="preserve">will focus </w:t>
      </w:r>
      <w:r w:rsidR="00B44FB0" w:rsidRPr="00DD5445">
        <w:rPr>
          <w:rFonts w:ascii="Arial" w:hAnsi="Arial" w:cs="Arial"/>
        </w:rPr>
        <w:t>up</w:t>
      </w:r>
      <w:r w:rsidRPr="00DD5445">
        <w:rPr>
          <w:rFonts w:ascii="Arial" w:hAnsi="Arial" w:cs="Arial"/>
        </w:rPr>
        <w:t>on the</w:t>
      </w:r>
      <w:r w:rsidR="00B44FB0" w:rsidRPr="00DD5445">
        <w:rPr>
          <w:rFonts w:ascii="Arial" w:hAnsi="Arial" w:cs="Arial"/>
        </w:rPr>
        <w:t xml:space="preserve"> positives and negatives of</w:t>
      </w:r>
      <w:r w:rsidRPr="00DD5445">
        <w:rPr>
          <w:rFonts w:ascii="Arial" w:hAnsi="Arial" w:cs="Arial"/>
        </w:rPr>
        <w:t xml:space="preserve"> strategies that schools and teachers are employing to move away from one standard lesson plan, and more towards providing the learning at a level that is suitable for the child. </w:t>
      </w:r>
    </w:p>
    <w:p w14:paraId="47DD7B83" w14:textId="417D22D6" w:rsidR="00E840D1" w:rsidRPr="00DD5445" w:rsidRDefault="00607E1C" w:rsidP="00EC548C">
      <w:pPr>
        <w:spacing w:line="360" w:lineRule="auto"/>
        <w:rPr>
          <w:rFonts w:ascii="Arial" w:hAnsi="Arial" w:cs="Arial"/>
          <w:b/>
          <w:bCs/>
          <w:sz w:val="28"/>
          <w:szCs w:val="28"/>
          <w:u w:val="single"/>
        </w:rPr>
      </w:pPr>
      <w:r w:rsidRPr="00DD5445">
        <w:rPr>
          <w:rFonts w:ascii="Arial" w:hAnsi="Arial" w:cs="Arial"/>
          <w:b/>
          <w:bCs/>
          <w:sz w:val="28"/>
          <w:szCs w:val="28"/>
          <w:u w:val="single"/>
        </w:rPr>
        <w:t xml:space="preserve">Literature Review </w:t>
      </w:r>
    </w:p>
    <w:p w14:paraId="37E4E4F8" w14:textId="40730280" w:rsidR="00FD25D0" w:rsidRDefault="00FD25D0" w:rsidP="00EC548C">
      <w:pPr>
        <w:spacing w:line="360" w:lineRule="auto"/>
        <w:rPr>
          <w:rFonts w:ascii="Arial" w:hAnsi="Arial" w:cs="Arial"/>
        </w:rPr>
      </w:pPr>
      <w:r w:rsidRPr="1DCED20E">
        <w:rPr>
          <w:rFonts w:ascii="Arial" w:hAnsi="Arial" w:cs="Arial"/>
        </w:rPr>
        <w:t xml:space="preserve">While differentiated learning </w:t>
      </w:r>
      <w:r w:rsidR="0001163F" w:rsidRPr="1DCED20E">
        <w:rPr>
          <w:rFonts w:ascii="Arial" w:hAnsi="Arial" w:cs="Arial"/>
        </w:rPr>
        <w:t>has become a far more prevalent way of teaching in recent years</w:t>
      </w:r>
      <w:r w:rsidR="00A32FF7" w:rsidRPr="1DCED20E">
        <w:rPr>
          <w:rFonts w:ascii="Arial" w:hAnsi="Arial" w:cs="Arial"/>
        </w:rPr>
        <w:t xml:space="preserve"> due to the benefits that coincide with this style of learning</w:t>
      </w:r>
      <w:r w:rsidR="00673D60" w:rsidRPr="1DCED20E">
        <w:rPr>
          <w:rFonts w:ascii="Arial" w:hAnsi="Arial" w:cs="Arial"/>
        </w:rPr>
        <w:t>,</w:t>
      </w:r>
      <w:r w:rsidR="0001163F" w:rsidRPr="1DCED20E">
        <w:rPr>
          <w:rFonts w:ascii="Arial" w:hAnsi="Arial" w:cs="Arial"/>
        </w:rPr>
        <w:t xml:space="preserve"> there are </w:t>
      </w:r>
      <w:r w:rsidR="305870D9" w:rsidRPr="1DCED20E">
        <w:rPr>
          <w:rFonts w:ascii="Arial" w:hAnsi="Arial" w:cs="Arial"/>
        </w:rPr>
        <w:t>several</w:t>
      </w:r>
      <w:r w:rsidR="0001163F" w:rsidRPr="1DCED20E">
        <w:rPr>
          <w:rFonts w:ascii="Arial" w:hAnsi="Arial" w:cs="Arial"/>
        </w:rPr>
        <w:t xml:space="preserve"> drawbacks to </w:t>
      </w:r>
      <w:r w:rsidR="00A32FF7" w:rsidRPr="1DCED20E">
        <w:rPr>
          <w:rFonts w:ascii="Arial" w:hAnsi="Arial" w:cs="Arial"/>
        </w:rPr>
        <w:t>its</w:t>
      </w:r>
      <w:r w:rsidR="0001163F" w:rsidRPr="1DCED20E">
        <w:rPr>
          <w:rFonts w:ascii="Arial" w:hAnsi="Arial" w:cs="Arial"/>
        </w:rPr>
        <w:t xml:space="preserve"> implementation</w:t>
      </w:r>
      <w:r w:rsidR="00A32FF7" w:rsidRPr="1DCED20E">
        <w:rPr>
          <w:rFonts w:ascii="Arial" w:hAnsi="Arial" w:cs="Arial"/>
        </w:rPr>
        <w:t xml:space="preserve">. </w:t>
      </w:r>
    </w:p>
    <w:p w14:paraId="5B0F8D6E" w14:textId="001DD78B" w:rsidR="002B0A00" w:rsidRPr="00DD5445" w:rsidRDefault="002B0A00" w:rsidP="00EC548C">
      <w:pPr>
        <w:spacing w:line="360" w:lineRule="auto"/>
        <w:rPr>
          <w:rFonts w:ascii="Arial" w:hAnsi="Arial" w:cs="Arial"/>
        </w:rPr>
      </w:pPr>
      <w:r w:rsidRPr="1DCED20E">
        <w:rPr>
          <w:rFonts w:ascii="Arial" w:hAnsi="Arial" w:cs="Arial"/>
        </w:rPr>
        <w:t xml:space="preserve">Arguably, one of these drawbacks is the need to ensure that children of all abilities are not confined to their level when it comes to viewing and discussing work. In fact, it is </w:t>
      </w:r>
      <w:r w:rsidR="12079AB6" w:rsidRPr="1DCED20E">
        <w:rPr>
          <w:rFonts w:ascii="Arial" w:hAnsi="Arial" w:cs="Arial"/>
        </w:rPr>
        <w:t>important</w:t>
      </w:r>
      <w:r w:rsidRPr="1DCED20E">
        <w:rPr>
          <w:rFonts w:ascii="Arial" w:hAnsi="Arial" w:cs="Arial"/>
        </w:rPr>
        <w:t xml:space="preserve"> to ensure that children are shown exactly what the higher level of study looks like, with this then utilised to broach discussion that leads to self and peer evaluation (Wallace et al, 2012). The ability to self and peer-evaluate is important to shared development, and this is less likely to be achieved if learners are not provided with the chance to revel in that experience. It could be argued that less</w:t>
      </w:r>
      <w:r w:rsidR="0D721A27" w:rsidRPr="1DCED20E">
        <w:rPr>
          <w:rFonts w:ascii="Arial" w:hAnsi="Arial" w:cs="Arial"/>
        </w:rPr>
        <w:t>-</w:t>
      </w:r>
      <w:r w:rsidRPr="1DCED20E">
        <w:rPr>
          <w:rFonts w:ascii="Arial" w:hAnsi="Arial" w:cs="Arial"/>
        </w:rPr>
        <w:t xml:space="preserve">able children </w:t>
      </w:r>
      <w:r w:rsidR="07D45EEE" w:rsidRPr="1DCED20E">
        <w:rPr>
          <w:rFonts w:ascii="Arial" w:hAnsi="Arial" w:cs="Arial"/>
        </w:rPr>
        <w:t xml:space="preserve">that </w:t>
      </w:r>
      <w:r w:rsidRPr="1DCED20E">
        <w:rPr>
          <w:rFonts w:ascii="Arial" w:hAnsi="Arial" w:cs="Arial"/>
        </w:rPr>
        <w:t>are challenged by peers as well as their own inward</w:t>
      </w:r>
      <w:r w:rsidR="33005F4E" w:rsidRPr="1DCED20E">
        <w:rPr>
          <w:rFonts w:ascii="Arial" w:hAnsi="Arial" w:cs="Arial"/>
        </w:rPr>
        <w:t xml:space="preserve"> reflection</w:t>
      </w:r>
      <w:r w:rsidRPr="1DCED20E">
        <w:rPr>
          <w:rFonts w:ascii="Arial" w:hAnsi="Arial" w:cs="Arial"/>
        </w:rPr>
        <w:t xml:space="preserve"> can encourage the belief that expectations for them are not low. However, as de Jager (2013) claims, even when you are providing learning at differentiated levels, the learning and assessment themselves can still be both relevant as it is stimulating. Therefore, it is important to ensure that when teaching with augmented tasks, the assessment must still push the ability of everyone involved, regardless of their </w:t>
      </w:r>
      <w:r w:rsidR="0A37B268" w:rsidRPr="1DCED20E">
        <w:rPr>
          <w:rFonts w:ascii="Arial" w:hAnsi="Arial" w:cs="Arial"/>
        </w:rPr>
        <w:t>level of skill</w:t>
      </w:r>
      <w:r w:rsidRPr="1DCED20E">
        <w:rPr>
          <w:rFonts w:ascii="Arial" w:hAnsi="Arial" w:cs="Arial"/>
        </w:rPr>
        <w:t xml:space="preserve">. </w:t>
      </w:r>
    </w:p>
    <w:p w14:paraId="5255207B" w14:textId="457E0789" w:rsidR="00A61FB2" w:rsidRPr="00DD5445" w:rsidRDefault="00826B48" w:rsidP="00EC548C">
      <w:pPr>
        <w:spacing w:line="360" w:lineRule="auto"/>
        <w:rPr>
          <w:rFonts w:ascii="Arial" w:hAnsi="Arial" w:cs="Arial"/>
        </w:rPr>
      </w:pPr>
      <w:r w:rsidRPr="1DCED20E">
        <w:rPr>
          <w:rFonts w:ascii="Arial" w:hAnsi="Arial" w:cs="Arial"/>
        </w:rPr>
        <w:t>Differentiated</w:t>
      </w:r>
      <w:r w:rsidR="004F7CB0" w:rsidRPr="1DCED20E">
        <w:rPr>
          <w:rFonts w:ascii="Arial" w:hAnsi="Arial" w:cs="Arial"/>
        </w:rPr>
        <w:t xml:space="preserve"> teaching is more likely to celebrate the </w:t>
      </w:r>
      <w:r w:rsidR="000032EE" w:rsidRPr="1DCED20E">
        <w:rPr>
          <w:rFonts w:ascii="Arial" w:hAnsi="Arial" w:cs="Arial"/>
        </w:rPr>
        <w:t>individual</w:t>
      </w:r>
      <w:r w:rsidR="004F7CB0" w:rsidRPr="1DCED20E">
        <w:rPr>
          <w:rFonts w:ascii="Arial" w:hAnsi="Arial" w:cs="Arial"/>
        </w:rPr>
        <w:t xml:space="preserve"> as it looks to cater towards their own ability and, in doing so, is more likely to end in a child being rewarded by completing their work</w:t>
      </w:r>
      <w:r w:rsidR="00F92858" w:rsidRPr="1DCED20E">
        <w:rPr>
          <w:rFonts w:ascii="Arial" w:hAnsi="Arial" w:cs="Arial"/>
        </w:rPr>
        <w:t>.</w:t>
      </w:r>
      <w:r w:rsidR="009402CC" w:rsidRPr="1DCED20E">
        <w:rPr>
          <w:rFonts w:ascii="Arial" w:hAnsi="Arial" w:cs="Arial"/>
        </w:rPr>
        <w:t xml:space="preserve"> </w:t>
      </w:r>
      <w:r w:rsidR="00BD7CD6" w:rsidRPr="1DCED20E">
        <w:rPr>
          <w:rFonts w:ascii="Arial" w:hAnsi="Arial" w:cs="Arial"/>
        </w:rPr>
        <w:t>While this could</w:t>
      </w:r>
      <w:r w:rsidR="00315588" w:rsidRPr="1DCED20E">
        <w:rPr>
          <w:rFonts w:ascii="Arial" w:hAnsi="Arial" w:cs="Arial"/>
        </w:rPr>
        <w:t xml:space="preserve">, theoretically, present itself in either </w:t>
      </w:r>
      <w:r w:rsidR="00BD7CD6" w:rsidRPr="1DCED20E">
        <w:rPr>
          <w:rFonts w:ascii="Arial" w:hAnsi="Arial" w:cs="Arial"/>
        </w:rPr>
        <w:t xml:space="preserve">positive </w:t>
      </w:r>
      <w:r w:rsidR="00E50C8E" w:rsidRPr="1DCED20E">
        <w:rPr>
          <w:rFonts w:ascii="Arial" w:hAnsi="Arial" w:cs="Arial"/>
        </w:rPr>
        <w:t>or</w:t>
      </w:r>
      <w:r w:rsidR="00BD7CD6" w:rsidRPr="1DCED20E">
        <w:rPr>
          <w:rFonts w:ascii="Arial" w:hAnsi="Arial" w:cs="Arial"/>
        </w:rPr>
        <w:t xml:space="preserve"> negative behaviour</w:t>
      </w:r>
      <w:r w:rsidR="004673A5" w:rsidRPr="1DCED20E">
        <w:rPr>
          <w:rFonts w:ascii="Arial" w:hAnsi="Arial" w:cs="Arial"/>
        </w:rPr>
        <w:t xml:space="preserve"> management techniques, it c</w:t>
      </w:r>
      <w:r w:rsidR="00E50C8E" w:rsidRPr="1DCED20E">
        <w:rPr>
          <w:rFonts w:ascii="Arial" w:hAnsi="Arial" w:cs="Arial"/>
        </w:rPr>
        <w:t>ould</w:t>
      </w:r>
      <w:r w:rsidR="004673A5" w:rsidRPr="1DCED20E">
        <w:rPr>
          <w:rFonts w:ascii="Arial" w:hAnsi="Arial" w:cs="Arial"/>
        </w:rPr>
        <w:t xml:space="preserve"> also simply be the provision of work </w:t>
      </w:r>
      <w:r w:rsidR="00B905F5" w:rsidRPr="1DCED20E">
        <w:rPr>
          <w:rFonts w:ascii="Arial" w:hAnsi="Arial" w:cs="Arial"/>
        </w:rPr>
        <w:t>at an attainable but challenging</w:t>
      </w:r>
      <w:r w:rsidR="00B40B1C" w:rsidRPr="1DCED20E">
        <w:rPr>
          <w:rFonts w:ascii="Arial" w:hAnsi="Arial" w:cs="Arial"/>
        </w:rPr>
        <w:t xml:space="preserve"> level for the learner</w:t>
      </w:r>
      <w:r w:rsidR="00945916" w:rsidRPr="1DCED20E">
        <w:rPr>
          <w:rFonts w:ascii="Arial" w:hAnsi="Arial" w:cs="Arial"/>
        </w:rPr>
        <w:t>.</w:t>
      </w:r>
      <w:r w:rsidR="00051D77" w:rsidRPr="1DCED20E">
        <w:rPr>
          <w:rFonts w:ascii="Arial" w:hAnsi="Arial" w:cs="Arial"/>
        </w:rPr>
        <w:t xml:space="preserve"> </w:t>
      </w:r>
      <w:r w:rsidR="00952ADB" w:rsidRPr="1DCED20E">
        <w:rPr>
          <w:rFonts w:ascii="Arial" w:hAnsi="Arial" w:cs="Arial"/>
        </w:rPr>
        <w:t>T</w:t>
      </w:r>
      <w:r w:rsidR="4E15FD40" w:rsidRPr="1DCED20E">
        <w:rPr>
          <w:rFonts w:ascii="Arial" w:hAnsi="Arial" w:cs="Arial"/>
        </w:rPr>
        <w:t xml:space="preserve">his will then likely enhance </w:t>
      </w:r>
      <w:r w:rsidR="00051D77" w:rsidRPr="1DCED20E">
        <w:rPr>
          <w:rFonts w:ascii="Arial" w:hAnsi="Arial" w:cs="Arial"/>
        </w:rPr>
        <w:t xml:space="preserve">their ability to achieve positive reinforcement and reward </w:t>
      </w:r>
      <w:r w:rsidR="00297009" w:rsidRPr="1DCED20E">
        <w:rPr>
          <w:rFonts w:ascii="Arial" w:hAnsi="Arial" w:cs="Arial"/>
        </w:rPr>
        <w:t>by simply</w:t>
      </w:r>
      <w:r w:rsidR="00B40B1C" w:rsidRPr="1DCED20E">
        <w:rPr>
          <w:rFonts w:ascii="Arial" w:hAnsi="Arial" w:cs="Arial"/>
        </w:rPr>
        <w:t xml:space="preserve"> completing the work.</w:t>
      </w:r>
    </w:p>
    <w:p w14:paraId="17EE43DC" w14:textId="64313A25" w:rsidR="00C32C59" w:rsidRDefault="003067D6" w:rsidP="00EC548C">
      <w:pPr>
        <w:spacing w:line="360" w:lineRule="auto"/>
        <w:rPr>
          <w:rFonts w:ascii="Arial" w:hAnsi="Arial" w:cs="Arial"/>
        </w:rPr>
      </w:pPr>
      <w:r w:rsidRPr="1DCED20E">
        <w:rPr>
          <w:rFonts w:ascii="Arial" w:hAnsi="Arial" w:cs="Arial"/>
        </w:rPr>
        <w:t xml:space="preserve">Indeed, Dreikurs (1968) </w:t>
      </w:r>
      <w:r w:rsidR="00B12B38" w:rsidRPr="1DCED20E">
        <w:rPr>
          <w:rFonts w:ascii="Arial" w:hAnsi="Arial" w:cs="Arial"/>
        </w:rPr>
        <w:t xml:space="preserve">developed his theory that inappropriate behaviour is </w:t>
      </w:r>
      <w:r w:rsidR="4C342155" w:rsidRPr="1DCED20E">
        <w:rPr>
          <w:rFonts w:ascii="Arial" w:hAnsi="Arial" w:cs="Arial"/>
        </w:rPr>
        <w:t>fuelled</w:t>
      </w:r>
      <w:r w:rsidR="00B12B38" w:rsidRPr="1DCED20E">
        <w:rPr>
          <w:rFonts w:ascii="Arial" w:hAnsi="Arial" w:cs="Arial"/>
        </w:rPr>
        <w:t xml:space="preserve"> by four specific needs</w:t>
      </w:r>
      <w:r w:rsidR="00DE5AB5" w:rsidRPr="1DCED20E">
        <w:rPr>
          <w:rFonts w:ascii="Arial" w:hAnsi="Arial" w:cs="Arial"/>
        </w:rPr>
        <w:t xml:space="preserve"> in his book ‘Logical Consequences’. One such need is the desire </w:t>
      </w:r>
      <w:r w:rsidR="009B6FC5" w:rsidRPr="1DCED20E">
        <w:rPr>
          <w:rFonts w:ascii="Arial" w:hAnsi="Arial" w:cs="Arial"/>
        </w:rPr>
        <w:t xml:space="preserve">to ensure that their struggles are seen and not </w:t>
      </w:r>
      <w:proofErr w:type="gramStart"/>
      <w:r w:rsidR="00327CAB" w:rsidRPr="1DCED20E">
        <w:rPr>
          <w:rFonts w:ascii="Arial" w:hAnsi="Arial" w:cs="Arial"/>
        </w:rPr>
        <w:t>over looked</w:t>
      </w:r>
      <w:proofErr w:type="gramEnd"/>
      <w:r w:rsidR="009B6FC5" w:rsidRPr="1DCED20E">
        <w:rPr>
          <w:rFonts w:ascii="Arial" w:hAnsi="Arial" w:cs="Arial"/>
        </w:rPr>
        <w:t xml:space="preserve">. </w:t>
      </w:r>
      <w:r w:rsidR="5A5AADDC" w:rsidRPr="1DCED20E">
        <w:rPr>
          <w:rFonts w:ascii="Arial" w:hAnsi="Arial" w:cs="Arial"/>
        </w:rPr>
        <w:t>By</w:t>
      </w:r>
      <w:r w:rsidR="00F371D8" w:rsidRPr="1DCED20E">
        <w:rPr>
          <w:rFonts w:ascii="Arial" w:hAnsi="Arial" w:cs="Arial"/>
        </w:rPr>
        <w:t xml:space="preserve"> </w:t>
      </w:r>
      <w:r w:rsidR="007A6837" w:rsidRPr="1DCED20E">
        <w:rPr>
          <w:rFonts w:ascii="Arial" w:hAnsi="Arial" w:cs="Arial"/>
        </w:rPr>
        <w:t xml:space="preserve">creating a tiered system for learning, the teacher </w:t>
      </w:r>
      <w:r w:rsidR="5B544DD5" w:rsidRPr="1DCED20E">
        <w:rPr>
          <w:rFonts w:ascii="Arial" w:hAnsi="Arial" w:cs="Arial"/>
        </w:rPr>
        <w:t>can</w:t>
      </w:r>
      <w:r w:rsidR="007A6837" w:rsidRPr="1DCED20E">
        <w:rPr>
          <w:rFonts w:ascii="Arial" w:hAnsi="Arial" w:cs="Arial"/>
        </w:rPr>
        <w:t xml:space="preserve"> make it far more likely that children will be successful, </w:t>
      </w:r>
      <w:r w:rsidR="00A671F3" w:rsidRPr="1DCED20E">
        <w:rPr>
          <w:rFonts w:ascii="Arial" w:hAnsi="Arial" w:cs="Arial"/>
        </w:rPr>
        <w:t xml:space="preserve">thus ensuring that the desire for structure and reward </w:t>
      </w:r>
      <w:r w:rsidR="00CE6E76" w:rsidRPr="1DCED20E">
        <w:rPr>
          <w:rFonts w:ascii="Arial" w:hAnsi="Arial" w:cs="Arial"/>
        </w:rPr>
        <w:t>comes alongside the ability to be capable and successful</w:t>
      </w:r>
      <w:r w:rsidR="00180803" w:rsidRPr="1DCED20E">
        <w:rPr>
          <w:rFonts w:ascii="Arial" w:hAnsi="Arial" w:cs="Arial"/>
        </w:rPr>
        <w:t xml:space="preserve">, meaning inappropriate behaviour is made less prevalent. </w:t>
      </w:r>
    </w:p>
    <w:p w14:paraId="4CEFA2CF" w14:textId="09B71D94" w:rsidR="0004389C" w:rsidRPr="00DD5445" w:rsidRDefault="00F66754" w:rsidP="00EC548C">
      <w:pPr>
        <w:spacing w:line="360" w:lineRule="auto"/>
        <w:rPr>
          <w:rFonts w:ascii="Arial" w:hAnsi="Arial" w:cs="Arial"/>
        </w:rPr>
      </w:pPr>
      <w:r w:rsidRPr="1DCED20E">
        <w:rPr>
          <w:rFonts w:ascii="Arial" w:hAnsi="Arial" w:cs="Arial"/>
        </w:rPr>
        <w:t xml:space="preserve">Interestingly, </w:t>
      </w:r>
      <w:r w:rsidR="00791F98" w:rsidRPr="1DCED20E">
        <w:rPr>
          <w:rFonts w:ascii="Arial" w:hAnsi="Arial" w:cs="Arial"/>
        </w:rPr>
        <w:t xml:space="preserve">Scott and Landrum (2020) claim that </w:t>
      </w:r>
      <w:r w:rsidR="001D079F" w:rsidRPr="1DCED20E">
        <w:rPr>
          <w:rFonts w:ascii="Arial" w:hAnsi="Arial" w:cs="Arial"/>
        </w:rPr>
        <w:t xml:space="preserve">it is important to </w:t>
      </w:r>
      <w:r w:rsidR="38B4039C" w:rsidRPr="1DCED20E">
        <w:rPr>
          <w:rFonts w:ascii="Arial" w:hAnsi="Arial" w:cs="Arial"/>
        </w:rPr>
        <w:t>consider</w:t>
      </w:r>
      <w:r w:rsidR="001D079F" w:rsidRPr="1DCED20E">
        <w:rPr>
          <w:rFonts w:ascii="Arial" w:hAnsi="Arial" w:cs="Arial"/>
        </w:rPr>
        <w:t xml:space="preserve"> </w:t>
      </w:r>
      <w:r w:rsidR="00057D29" w:rsidRPr="1DCED20E">
        <w:rPr>
          <w:rFonts w:ascii="Arial" w:hAnsi="Arial" w:cs="Arial"/>
        </w:rPr>
        <w:t xml:space="preserve">the confidence of the </w:t>
      </w:r>
      <w:r w:rsidR="00EC7912" w:rsidRPr="1DCED20E">
        <w:rPr>
          <w:rFonts w:ascii="Arial" w:hAnsi="Arial" w:cs="Arial"/>
        </w:rPr>
        <w:t>individual</w:t>
      </w:r>
      <w:r w:rsidR="00057D29" w:rsidRPr="1DCED20E">
        <w:rPr>
          <w:rFonts w:ascii="Arial" w:hAnsi="Arial" w:cs="Arial"/>
        </w:rPr>
        <w:t xml:space="preserve"> learner along with </w:t>
      </w:r>
      <w:r w:rsidR="00B5322D" w:rsidRPr="1DCED20E">
        <w:rPr>
          <w:rFonts w:ascii="Arial" w:hAnsi="Arial" w:cs="Arial"/>
        </w:rPr>
        <w:t>the</w:t>
      </w:r>
      <w:r w:rsidR="0001078D" w:rsidRPr="1DCED20E">
        <w:rPr>
          <w:rFonts w:ascii="Arial" w:hAnsi="Arial" w:cs="Arial"/>
        </w:rPr>
        <w:t>ir own self-worth</w:t>
      </w:r>
      <w:r w:rsidR="00F26758" w:rsidRPr="1DCED20E">
        <w:rPr>
          <w:rFonts w:ascii="Arial" w:hAnsi="Arial" w:cs="Arial"/>
        </w:rPr>
        <w:t xml:space="preserve"> as a priority </w:t>
      </w:r>
      <w:r w:rsidR="002F68BD" w:rsidRPr="1DCED20E">
        <w:rPr>
          <w:rFonts w:ascii="Arial" w:hAnsi="Arial" w:cs="Arial"/>
        </w:rPr>
        <w:t xml:space="preserve">alongside </w:t>
      </w:r>
      <w:r w:rsidR="001556E0" w:rsidRPr="1DCED20E">
        <w:rPr>
          <w:rFonts w:ascii="Arial" w:hAnsi="Arial" w:cs="Arial"/>
        </w:rPr>
        <w:t>any</w:t>
      </w:r>
      <w:r w:rsidR="002F68BD" w:rsidRPr="1DCED20E">
        <w:rPr>
          <w:rFonts w:ascii="Arial" w:hAnsi="Arial" w:cs="Arial"/>
        </w:rPr>
        <w:t xml:space="preserve"> eventual outcome. </w:t>
      </w:r>
      <w:r w:rsidR="003B5A2C" w:rsidRPr="1DCED20E">
        <w:rPr>
          <w:rFonts w:ascii="Arial" w:hAnsi="Arial" w:cs="Arial"/>
        </w:rPr>
        <w:t>Therefore, it could be argued that by u</w:t>
      </w:r>
      <w:r w:rsidR="00E85FE2" w:rsidRPr="1DCED20E">
        <w:rPr>
          <w:rFonts w:ascii="Arial" w:hAnsi="Arial" w:cs="Arial"/>
        </w:rPr>
        <w:t xml:space="preserve">tilising differentiated learning to ensure that learners of all levels are more successful more often, </w:t>
      </w:r>
      <w:r w:rsidR="00EC7912" w:rsidRPr="1DCED20E">
        <w:rPr>
          <w:rFonts w:ascii="Arial" w:hAnsi="Arial" w:cs="Arial"/>
        </w:rPr>
        <w:t xml:space="preserve">this will result in the children becoming more confident </w:t>
      </w:r>
      <w:r w:rsidR="00D44642" w:rsidRPr="1DCED20E">
        <w:rPr>
          <w:rFonts w:ascii="Arial" w:hAnsi="Arial" w:cs="Arial"/>
        </w:rPr>
        <w:t xml:space="preserve">in their </w:t>
      </w:r>
      <w:r w:rsidR="0097088C" w:rsidRPr="1DCED20E">
        <w:rPr>
          <w:rFonts w:ascii="Arial" w:hAnsi="Arial" w:cs="Arial"/>
        </w:rPr>
        <w:t>educational</w:t>
      </w:r>
      <w:r w:rsidR="00D44642" w:rsidRPr="1DCED20E">
        <w:rPr>
          <w:rFonts w:ascii="Arial" w:hAnsi="Arial" w:cs="Arial"/>
        </w:rPr>
        <w:t xml:space="preserve"> and personal lives, which </w:t>
      </w:r>
      <w:r w:rsidR="668C6669" w:rsidRPr="1DCED20E">
        <w:rPr>
          <w:rFonts w:ascii="Arial" w:hAnsi="Arial" w:cs="Arial"/>
        </w:rPr>
        <w:t>links</w:t>
      </w:r>
      <w:r w:rsidR="00D44642" w:rsidRPr="1DCED20E">
        <w:rPr>
          <w:rFonts w:ascii="Arial" w:hAnsi="Arial" w:cs="Arial"/>
        </w:rPr>
        <w:t xml:space="preserve"> into </w:t>
      </w:r>
      <w:r w:rsidR="006C3BBE" w:rsidRPr="1DCED20E">
        <w:rPr>
          <w:rFonts w:ascii="Arial" w:hAnsi="Arial" w:cs="Arial"/>
        </w:rPr>
        <w:t xml:space="preserve">helping children become </w:t>
      </w:r>
      <w:r w:rsidR="005251DF" w:rsidRPr="1DCED20E">
        <w:rPr>
          <w:rFonts w:ascii="Arial" w:hAnsi="Arial" w:cs="Arial"/>
        </w:rPr>
        <w:t xml:space="preserve">“ambitious, capable…confident individuals” (Donaldson, 2015 p.29). </w:t>
      </w:r>
    </w:p>
    <w:p w14:paraId="6E84E3A1" w14:textId="1425246E" w:rsidR="0004389C" w:rsidRPr="00DD5445" w:rsidRDefault="0004389C" w:rsidP="00EC548C">
      <w:pPr>
        <w:spacing w:line="360" w:lineRule="auto"/>
        <w:rPr>
          <w:rFonts w:ascii="Arial" w:hAnsi="Arial" w:cs="Arial"/>
        </w:rPr>
      </w:pPr>
      <w:r w:rsidRPr="1DCED20E">
        <w:rPr>
          <w:rFonts w:ascii="Arial" w:hAnsi="Arial" w:cs="Arial"/>
        </w:rPr>
        <w:t xml:space="preserve">However, Dweck, when talking about growth mindset, which has become </w:t>
      </w:r>
      <w:r w:rsidR="3E7B5520" w:rsidRPr="1DCED20E">
        <w:rPr>
          <w:rFonts w:ascii="Arial" w:hAnsi="Arial" w:cs="Arial"/>
        </w:rPr>
        <w:t>particularly important</w:t>
      </w:r>
      <w:r w:rsidRPr="1DCED20E">
        <w:rPr>
          <w:rFonts w:ascii="Arial" w:hAnsi="Arial" w:cs="Arial"/>
        </w:rPr>
        <w:t xml:space="preserve"> in education, argues that the overall outcome of what is done </w:t>
      </w:r>
      <w:r w:rsidR="122F9911" w:rsidRPr="1DCED20E">
        <w:rPr>
          <w:rFonts w:ascii="Arial" w:hAnsi="Arial" w:cs="Arial"/>
        </w:rPr>
        <w:t>matters</w:t>
      </w:r>
      <w:r w:rsidRPr="1DCED20E">
        <w:rPr>
          <w:rFonts w:ascii="Arial" w:hAnsi="Arial" w:cs="Arial"/>
        </w:rPr>
        <w:t xml:space="preserve">. When a child or learner is unable to come to a satisfactory culmination in their work, then this will have a detrimental effect on future outcomes. It is important to show learners how crucial it can be to fail, to ask for help and to try new methods, with the potential end results intrinsically linked to being wholeheartedly involved in the chosen style of learning (Dweck, 2016). As previously discussed, the idea that children learn in </w:t>
      </w:r>
      <w:r w:rsidR="7F462F12" w:rsidRPr="1DCED20E">
        <w:rPr>
          <w:rFonts w:ascii="Arial" w:hAnsi="Arial" w:cs="Arial"/>
        </w:rPr>
        <w:t>diverse ways</w:t>
      </w:r>
      <w:r w:rsidRPr="1DCED20E">
        <w:rPr>
          <w:rFonts w:ascii="Arial" w:hAnsi="Arial" w:cs="Arial"/>
        </w:rPr>
        <w:t xml:space="preserve"> and will often come to the same conclusions through different methods should be encouraged, and this can be achieved through ensuring that different ability levels in students are catered to, instead of only providing one type of lesson that incorporates a single style that will not appeal to everyone. Indeed, forcing a child of lower ability to work through the same worksheet as a child of the highest level will </w:t>
      </w:r>
      <w:r w:rsidR="24A983AC" w:rsidRPr="1DCED20E">
        <w:rPr>
          <w:rFonts w:ascii="Arial" w:hAnsi="Arial" w:cs="Arial"/>
        </w:rPr>
        <w:t>likely see</w:t>
      </w:r>
      <w:r w:rsidRPr="1DCED20E">
        <w:rPr>
          <w:rFonts w:ascii="Arial" w:hAnsi="Arial" w:cs="Arial"/>
        </w:rPr>
        <w:t xml:space="preserve"> the child of lower ability lose focus quickly as they are unable to complete the work, meaning they are then unlikely to learn. </w:t>
      </w:r>
    </w:p>
    <w:p w14:paraId="6B78A87B" w14:textId="00552D9B" w:rsidR="00916F0E" w:rsidRPr="00DD5445" w:rsidRDefault="00916F0E" w:rsidP="00EC548C">
      <w:pPr>
        <w:spacing w:line="360" w:lineRule="auto"/>
        <w:rPr>
          <w:rFonts w:ascii="Arial" w:hAnsi="Arial" w:cs="Arial"/>
        </w:rPr>
      </w:pPr>
      <w:r w:rsidRPr="1DCED20E">
        <w:rPr>
          <w:rFonts w:ascii="Arial" w:hAnsi="Arial" w:cs="Arial"/>
        </w:rPr>
        <w:t xml:space="preserve">Alongside this, the implementation of differentiated learning will often </w:t>
      </w:r>
      <w:r w:rsidR="00061FB7" w:rsidRPr="1DCED20E">
        <w:rPr>
          <w:rFonts w:ascii="Arial" w:hAnsi="Arial" w:cs="Arial"/>
        </w:rPr>
        <w:t>shine</w:t>
      </w:r>
      <w:r w:rsidRPr="1DCED20E">
        <w:rPr>
          <w:rFonts w:ascii="Arial" w:hAnsi="Arial" w:cs="Arial"/>
        </w:rPr>
        <w:t xml:space="preserve"> when a teacher is able to turn the classroom into an environment that is both comfortable and inviting</w:t>
      </w:r>
      <w:r w:rsidR="008D66D0" w:rsidRPr="1DCED20E">
        <w:rPr>
          <w:rFonts w:ascii="Arial" w:hAnsi="Arial" w:cs="Arial"/>
        </w:rPr>
        <w:t>.</w:t>
      </w:r>
      <w:r w:rsidRPr="1DCED20E">
        <w:rPr>
          <w:rFonts w:ascii="Arial" w:hAnsi="Arial" w:cs="Arial"/>
        </w:rPr>
        <w:t xml:space="preserve"> </w:t>
      </w:r>
      <w:r w:rsidR="008D66D0" w:rsidRPr="1DCED20E">
        <w:rPr>
          <w:rFonts w:ascii="Arial" w:hAnsi="Arial" w:cs="Arial"/>
        </w:rPr>
        <w:t>T</w:t>
      </w:r>
      <w:r w:rsidRPr="1DCED20E">
        <w:rPr>
          <w:rFonts w:ascii="Arial" w:hAnsi="Arial" w:cs="Arial"/>
        </w:rPr>
        <w:t xml:space="preserve">he ability to </w:t>
      </w:r>
      <w:r w:rsidR="00C33AB4" w:rsidRPr="1DCED20E">
        <w:rPr>
          <w:rFonts w:ascii="Arial" w:hAnsi="Arial" w:cs="Arial"/>
        </w:rPr>
        <w:t>maintain a</w:t>
      </w:r>
      <w:r w:rsidRPr="1DCED20E">
        <w:rPr>
          <w:rFonts w:ascii="Arial" w:hAnsi="Arial" w:cs="Arial"/>
        </w:rPr>
        <w:t xml:space="preserve"> relaxed </w:t>
      </w:r>
      <w:r w:rsidR="00C33AB4" w:rsidRPr="1DCED20E">
        <w:rPr>
          <w:rFonts w:ascii="Arial" w:hAnsi="Arial" w:cs="Arial"/>
        </w:rPr>
        <w:t xml:space="preserve">atmosphere for an individual learner is </w:t>
      </w:r>
      <w:r w:rsidRPr="1DCED20E">
        <w:rPr>
          <w:rFonts w:ascii="Arial" w:hAnsi="Arial" w:cs="Arial"/>
        </w:rPr>
        <w:t xml:space="preserve">vital in harbouring improvements in both the </w:t>
      </w:r>
      <w:r w:rsidR="11C4C6E4" w:rsidRPr="1DCED20E">
        <w:rPr>
          <w:rFonts w:ascii="Arial" w:hAnsi="Arial" w:cs="Arial"/>
        </w:rPr>
        <w:t xml:space="preserve">progression </w:t>
      </w:r>
      <w:r w:rsidRPr="1DCED20E">
        <w:rPr>
          <w:rFonts w:ascii="Arial" w:hAnsi="Arial" w:cs="Arial"/>
        </w:rPr>
        <w:t>of the student’s own specific personal and educational development (Chapman and King, 2014). This method of teaching is not likely possible if the students are not immersed in an environment that does condone mistakes, and instead looks to embrace them and build upon them to create a classroom in which being right or wrong is a learning experience</w:t>
      </w:r>
      <w:r w:rsidR="1CF2B8D5" w:rsidRPr="1DCED20E">
        <w:rPr>
          <w:rFonts w:ascii="Arial" w:hAnsi="Arial" w:cs="Arial"/>
        </w:rPr>
        <w:t xml:space="preserve">. </w:t>
      </w:r>
      <w:r w:rsidRPr="1DCED20E">
        <w:rPr>
          <w:rFonts w:ascii="Arial" w:hAnsi="Arial" w:cs="Arial"/>
        </w:rPr>
        <w:t>This is far less possible when</w:t>
      </w:r>
      <w:r w:rsidR="1AD41321" w:rsidRPr="1DCED20E">
        <w:rPr>
          <w:rFonts w:ascii="Arial" w:hAnsi="Arial" w:cs="Arial"/>
        </w:rPr>
        <w:t xml:space="preserve"> </w:t>
      </w:r>
      <w:r w:rsidRPr="1DCED20E">
        <w:rPr>
          <w:rFonts w:ascii="Arial" w:hAnsi="Arial" w:cs="Arial"/>
        </w:rPr>
        <w:t xml:space="preserve">students </w:t>
      </w:r>
      <w:r w:rsidR="21E31046" w:rsidRPr="1DCED20E">
        <w:rPr>
          <w:rFonts w:ascii="Arial" w:hAnsi="Arial" w:cs="Arial"/>
        </w:rPr>
        <w:t xml:space="preserve">of all ability levels </w:t>
      </w:r>
      <w:r w:rsidRPr="1DCED20E">
        <w:rPr>
          <w:rFonts w:ascii="Arial" w:hAnsi="Arial" w:cs="Arial"/>
        </w:rPr>
        <w:t xml:space="preserve">are not given a chance to take on work that is </w:t>
      </w:r>
      <w:r w:rsidR="5584EC8C" w:rsidRPr="1DCED20E">
        <w:rPr>
          <w:rFonts w:ascii="Arial" w:hAnsi="Arial" w:cs="Arial"/>
        </w:rPr>
        <w:t>suited</w:t>
      </w:r>
      <w:r w:rsidRPr="1DCED20E">
        <w:rPr>
          <w:rFonts w:ascii="Arial" w:hAnsi="Arial" w:cs="Arial"/>
        </w:rPr>
        <w:t xml:space="preserve"> to their own level. </w:t>
      </w:r>
    </w:p>
    <w:p w14:paraId="7C495EB8" w14:textId="77DA7CD0" w:rsidR="007573E2" w:rsidRDefault="007573E2" w:rsidP="00EC548C">
      <w:pPr>
        <w:spacing w:line="360" w:lineRule="auto"/>
        <w:rPr>
          <w:rFonts w:ascii="Arial" w:hAnsi="Arial" w:cs="Arial"/>
        </w:rPr>
      </w:pPr>
      <w:r w:rsidRPr="1DCED20E">
        <w:rPr>
          <w:rFonts w:ascii="Arial" w:hAnsi="Arial" w:cs="Arial"/>
        </w:rPr>
        <w:t xml:space="preserve">It is interesting to note that there are some concerns regarding the best way to implement </w:t>
      </w:r>
      <w:r w:rsidR="00932CDC" w:rsidRPr="1DCED20E">
        <w:rPr>
          <w:rFonts w:ascii="Arial" w:hAnsi="Arial" w:cs="Arial"/>
        </w:rPr>
        <w:t>differentiated learning strategies.</w:t>
      </w:r>
      <w:r w:rsidR="002F2946" w:rsidRPr="1DCED20E">
        <w:rPr>
          <w:rFonts w:ascii="Arial" w:hAnsi="Arial" w:cs="Arial"/>
        </w:rPr>
        <w:t xml:space="preserve"> </w:t>
      </w:r>
      <w:proofErr w:type="spellStart"/>
      <w:r w:rsidR="007E3DA8" w:rsidRPr="1DCED20E">
        <w:rPr>
          <w:rFonts w:ascii="Arial" w:hAnsi="Arial" w:cs="Arial"/>
        </w:rPr>
        <w:t>Smets</w:t>
      </w:r>
      <w:proofErr w:type="spellEnd"/>
      <w:r w:rsidR="007E3DA8" w:rsidRPr="1DCED20E">
        <w:rPr>
          <w:rFonts w:ascii="Arial" w:hAnsi="Arial" w:cs="Arial"/>
        </w:rPr>
        <w:t xml:space="preserve"> et al (2020)</w:t>
      </w:r>
      <w:r w:rsidR="00BD0E87" w:rsidRPr="1DCED20E">
        <w:rPr>
          <w:rFonts w:ascii="Arial" w:hAnsi="Arial" w:cs="Arial"/>
        </w:rPr>
        <w:t xml:space="preserve"> argue that</w:t>
      </w:r>
      <w:r w:rsidR="007E3DA8" w:rsidRPr="1DCED20E">
        <w:rPr>
          <w:rFonts w:ascii="Arial" w:hAnsi="Arial" w:cs="Arial"/>
        </w:rPr>
        <w:t xml:space="preserve"> to ensure that </w:t>
      </w:r>
      <w:r w:rsidR="00306146" w:rsidRPr="1DCED20E">
        <w:rPr>
          <w:rFonts w:ascii="Arial" w:hAnsi="Arial" w:cs="Arial"/>
        </w:rPr>
        <w:t xml:space="preserve">the differentiated learning experience </w:t>
      </w:r>
      <w:r w:rsidR="00C6552F" w:rsidRPr="1DCED20E">
        <w:rPr>
          <w:rFonts w:ascii="Arial" w:hAnsi="Arial" w:cs="Arial"/>
        </w:rPr>
        <w:t>is effective</w:t>
      </w:r>
      <w:r w:rsidR="00670F9A" w:rsidRPr="1DCED20E">
        <w:rPr>
          <w:rFonts w:ascii="Arial" w:hAnsi="Arial" w:cs="Arial"/>
        </w:rPr>
        <w:t xml:space="preserve">; </w:t>
      </w:r>
      <w:r w:rsidR="77FD2889" w:rsidRPr="1DCED20E">
        <w:rPr>
          <w:rFonts w:ascii="Arial" w:hAnsi="Arial" w:cs="Arial"/>
        </w:rPr>
        <w:t>a few</w:t>
      </w:r>
      <w:r w:rsidR="00C6552F" w:rsidRPr="1DCED20E">
        <w:rPr>
          <w:rFonts w:ascii="Arial" w:hAnsi="Arial" w:cs="Arial"/>
        </w:rPr>
        <w:t xml:space="preserve"> different strategies are often required to fit a particular student. Adapting </w:t>
      </w:r>
      <w:r w:rsidR="000F33F7" w:rsidRPr="1DCED20E">
        <w:rPr>
          <w:rFonts w:ascii="Arial" w:hAnsi="Arial" w:cs="Arial"/>
        </w:rPr>
        <w:t xml:space="preserve">the way instructions are </w:t>
      </w:r>
      <w:r w:rsidR="002F3AAE" w:rsidRPr="1DCED20E">
        <w:rPr>
          <w:rFonts w:ascii="Arial" w:hAnsi="Arial" w:cs="Arial"/>
        </w:rPr>
        <w:t xml:space="preserve">articulated </w:t>
      </w:r>
      <w:r w:rsidR="00DA27DA" w:rsidRPr="1DCED20E">
        <w:rPr>
          <w:rFonts w:ascii="Arial" w:hAnsi="Arial" w:cs="Arial"/>
        </w:rPr>
        <w:t xml:space="preserve">can be exceptionally important </w:t>
      </w:r>
      <w:r w:rsidR="00832520" w:rsidRPr="1DCED20E">
        <w:rPr>
          <w:rFonts w:ascii="Arial" w:hAnsi="Arial" w:cs="Arial"/>
        </w:rPr>
        <w:t xml:space="preserve">when ensuring that the learning is split adequately. </w:t>
      </w:r>
      <w:r w:rsidR="00A87685" w:rsidRPr="1DCED20E">
        <w:rPr>
          <w:rFonts w:ascii="Arial" w:hAnsi="Arial" w:cs="Arial"/>
        </w:rPr>
        <w:t>This does provide a fresh problem when looking to differentiate the learning as</w:t>
      </w:r>
      <w:r w:rsidR="00994DED" w:rsidRPr="1DCED20E">
        <w:rPr>
          <w:rFonts w:ascii="Arial" w:hAnsi="Arial" w:cs="Arial"/>
        </w:rPr>
        <w:t>, clearly,</w:t>
      </w:r>
      <w:r w:rsidR="00825A31" w:rsidRPr="1DCED20E">
        <w:rPr>
          <w:rFonts w:ascii="Arial" w:hAnsi="Arial" w:cs="Arial"/>
        </w:rPr>
        <w:t xml:space="preserve"> not all learners are the same, hence the need for </w:t>
      </w:r>
      <w:r w:rsidR="00670F9A" w:rsidRPr="1DCED20E">
        <w:rPr>
          <w:rFonts w:ascii="Arial" w:hAnsi="Arial" w:cs="Arial"/>
        </w:rPr>
        <w:t xml:space="preserve">multi-tiered </w:t>
      </w:r>
      <w:r w:rsidR="00825A31" w:rsidRPr="1DCED20E">
        <w:rPr>
          <w:rFonts w:ascii="Arial" w:hAnsi="Arial" w:cs="Arial"/>
        </w:rPr>
        <w:t xml:space="preserve">learning. </w:t>
      </w:r>
      <w:r w:rsidR="00C1027D" w:rsidRPr="1DCED20E">
        <w:rPr>
          <w:rFonts w:ascii="Arial" w:hAnsi="Arial" w:cs="Arial"/>
        </w:rPr>
        <w:t xml:space="preserve">Therefore, it is likely there are </w:t>
      </w:r>
      <w:r w:rsidR="57C22E10" w:rsidRPr="1DCED20E">
        <w:rPr>
          <w:rFonts w:ascii="Arial" w:hAnsi="Arial" w:cs="Arial"/>
        </w:rPr>
        <w:t>numerous</w:t>
      </w:r>
      <w:r w:rsidR="00C1027D" w:rsidRPr="1DCED20E">
        <w:rPr>
          <w:rFonts w:ascii="Arial" w:hAnsi="Arial" w:cs="Arial"/>
        </w:rPr>
        <w:t xml:space="preserve"> areas in which improvement can be made to this style of </w:t>
      </w:r>
      <w:r w:rsidR="0054230C" w:rsidRPr="1DCED20E">
        <w:rPr>
          <w:rFonts w:ascii="Arial" w:hAnsi="Arial" w:cs="Arial"/>
        </w:rPr>
        <w:t>teaching. It is crucial that the right amount of time and effort</w:t>
      </w:r>
      <w:r w:rsidR="0019067D" w:rsidRPr="1DCED20E">
        <w:rPr>
          <w:rFonts w:ascii="Arial" w:hAnsi="Arial" w:cs="Arial"/>
        </w:rPr>
        <w:t xml:space="preserve"> are spent on</w:t>
      </w:r>
      <w:r w:rsidR="0054230C" w:rsidRPr="1DCED20E">
        <w:rPr>
          <w:rFonts w:ascii="Arial" w:hAnsi="Arial" w:cs="Arial"/>
        </w:rPr>
        <w:t xml:space="preserve"> </w:t>
      </w:r>
      <w:r w:rsidR="0019067D" w:rsidRPr="1DCED20E">
        <w:rPr>
          <w:rFonts w:ascii="Arial" w:hAnsi="Arial" w:cs="Arial"/>
        </w:rPr>
        <w:t>developing</w:t>
      </w:r>
      <w:r w:rsidR="00FE586D" w:rsidRPr="1DCED20E">
        <w:rPr>
          <w:rFonts w:ascii="Arial" w:hAnsi="Arial" w:cs="Arial"/>
        </w:rPr>
        <w:t xml:space="preserve"> specific details of this </w:t>
      </w:r>
      <w:r w:rsidR="00C80AB2" w:rsidRPr="1DCED20E">
        <w:rPr>
          <w:rFonts w:ascii="Arial" w:hAnsi="Arial" w:cs="Arial"/>
        </w:rPr>
        <w:t>method</w:t>
      </w:r>
      <w:r w:rsidR="0019067D" w:rsidRPr="1DCED20E">
        <w:rPr>
          <w:rFonts w:ascii="Arial" w:hAnsi="Arial" w:cs="Arial"/>
        </w:rPr>
        <w:t>. Yet, it</w:t>
      </w:r>
      <w:r w:rsidR="00C80AB2" w:rsidRPr="1DCED20E">
        <w:rPr>
          <w:rFonts w:ascii="Arial" w:hAnsi="Arial" w:cs="Arial"/>
        </w:rPr>
        <w:t xml:space="preserve"> can </w:t>
      </w:r>
      <w:r w:rsidR="0019067D" w:rsidRPr="1DCED20E">
        <w:rPr>
          <w:rFonts w:ascii="Arial" w:hAnsi="Arial" w:cs="Arial"/>
        </w:rPr>
        <w:t xml:space="preserve">add to the already prevalent mounting pressures placed on teachers, one of which is the time spent to </w:t>
      </w:r>
      <w:r w:rsidR="00C80AB2" w:rsidRPr="1DCED20E">
        <w:rPr>
          <w:rFonts w:ascii="Arial" w:hAnsi="Arial" w:cs="Arial"/>
        </w:rPr>
        <w:t xml:space="preserve">create a lesson plan. </w:t>
      </w:r>
      <w:r w:rsidR="00415558" w:rsidRPr="1DCED20E">
        <w:rPr>
          <w:rFonts w:ascii="Arial" w:hAnsi="Arial" w:cs="Arial"/>
        </w:rPr>
        <w:t xml:space="preserve">This could prove problematic for teachers </w:t>
      </w:r>
      <w:r w:rsidR="00285021" w:rsidRPr="1DCED20E">
        <w:rPr>
          <w:rFonts w:ascii="Arial" w:hAnsi="Arial" w:cs="Arial"/>
        </w:rPr>
        <w:t>and</w:t>
      </w:r>
      <w:r w:rsidR="00415558" w:rsidRPr="1DCED20E">
        <w:rPr>
          <w:rFonts w:ascii="Arial" w:hAnsi="Arial" w:cs="Arial"/>
        </w:rPr>
        <w:t xml:space="preserve"> could </w:t>
      </w:r>
      <w:r w:rsidR="378C23FE" w:rsidRPr="1DCED20E">
        <w:rPr>
          <w:rFonts w:ascii="Arial" w:hAnsi="Arial" w:cs="Arial"/>
        </w:rPr>
        <w:t>culminate</w:t>
      </w:r>
      <w:r w:rsidR="00415558" w:rsidRPr="1DCED20E">
        <w:rPr>
          <w:rFonts w:ascii="Arial" w:hAnsi="Arial" w:cs="Arial"/>
        </w:rPr>
        <w:t xml:space="preserve"> in differentiated tasks that do not have enough research behind them. </w:t>
      </w:r>
    </w:p>
    <w:p w14:paraId="39A9E471" w14:textId="7B7EE60B" w:rsidR="00506D03" w:rsidRPr="00DD5445" w:rsidRDefault="003F5D2A" w:rsidP="00EC548C">
      <w:pPr>
        <w:spacing w:line="360" w:lineRule="auto"/>
        <w:rPr>
          <w:rFonts w:ascii="Arial" w:hAnsi="Arial" w:cs="Arial"/>
        </w:rPr>
      </w:pPr>
      <w:r w:rsidRPr="1DCED20E">
        <w:rPr>
          <w:rFonts w:ascii="Arial" w:hAnsi="Arial" w:cs="Arial"/>
        </w:rPr>
        <w:t>O’Meara (2011) argues that good teaching has always been about the individual need</w:t>
      </w:r>
      <w:r w:rsidR="00B258C0" w:rsidRPr="1DCED20E">
        <w:rPr>
          <w:rFonts w:ascii="Arial" w:hAnsi="Arial" w:cs="Arial"/>
        </w:rPr>
        <w:t xml:space="preserve">s of the learner, with this focus paramount in making a good teacher a great one. </w:t>
      </w:r>
      <w:r w:rsidR="00F76E96" w:rsidRPr="1DCED20E">
        <w:rPr>
          <w:rFonts w:ascii="Arial" w:hAnsi="Arial" w:cs="Arial"/>
        </w:rPr>
        <w:t xml:space="preserve">However, she does claim that </w:t>
      </w:r>
      <w:r w:rsidR="00596622" w:rsidRPr="1DCED20E">
        <w:rPr>
          <w:rFonts w:ascii="Arial" w:hAnsi="Arial" w:cs="Arial"/>
        </w:rPr>
        <w:t xml:space="preserve">the methods behind </w:t>
      </w:r>
      <w:r w:rsidR="00575841" w:rsidRPr="1DCED20E">
        <w:rPr>
          <w:rFonts w:ascii="Arial" w:hAnsi="Arial" w:cs="Arial"/>
        </w:rPr>
        <w:t>the teaching</w:t>
      </w:r>
      <w:r w:rsidR="000D137D" w:rsidRPr="1DCED20E">
        <w:rPr>
          <w:rFonts w:ascii="Arial" w:hAnsi="Arial" w:cs="Arial"/>
        </w:rPr>
        <w:t xml:space="preserve"> itself</w:t>
      </w:r>
      <w:r w:rsidR="00575841" w:rsidRPr="1DCED20E">
        <w:rPr>
          <w:rFonts w:ascii="Arial" w:hAnsi="Arial" w:cs="Arial"/>
        </w:rPr>
        <w:t xml:space="preserve"> </w:t>
      </w:r>
      <w:r w:rsidR="003F1463" w:rsidRPr="1DCED20E">
        <w:rPr>
          <w:rFonts w:ascii="Arial" w:hAnsi="Arial" w:cs="Arial"/>
        </w:rPr>
        <w:t xml:space="preserve">have grown </w:t>
      </w:r>
      <w:r w:rsidR="000D137D" w:rsidRPr="1DCED20E">
        <w:rPr>
          <w:rFonts w:ascii="Arial" w:hAnsi="Arial" w:cs="Arial"/>
        </w:rPr>
        <w:t xml:space="preserve">over </w:t>
      </w:r>
      <w:r w:rsidR="003F1463" w:rsidRPr="1DCED20E">
        <w:rPr>
          <w:rFonts w:ascii="Arial" w:hAnsi="Arial" w:cs="Arial"/>
        </w:rPr>
        <w:t xml:space="preserve">time, </w:t>
      </w:r>
      <w:r w:rsidR="0066337C" w:rsidRPr="1DCED20E">
        <w:rPr>
          <w:rFonts w:ascii="Arial" w:hAnsi="Arial" w:cs="Arial"/>
        </w:rPr>
        <w:t>wit</w:t>
      </w:r>
      <w:r w:rsidR="00901B06" w:rsidRPr="1DCED20E">
        <w:rPr>
          <w:rFonts w:ascii="Arial" w:hAnsi="Arial" w:cs="Arial"/>
        </w:rPr>
        <w:t>h</w:t>
      </w:r>
      <w:r w:rsidR="0066337C" w:rsidRPr="1DCED20E">
        <w:rPr>
          <w:rFonts w:ascii="Arial" w:hAnsi="Arial" w:cs="Arial"/>
        </w:rPr>
        <w:t xml:space="preserve"> more of a focus being placed on differentiated learning and responding to instructions</w:t>
      </w:r>
      <w:r w:rsidR="7A5B1872" w:rsidRPr="1DCED20E">
        <w:rPr>
          <w:rFonts w:ascii="Arial" w:hAnsi="Arial" w:cs="Arial"/>
        </w:rPr>
        <w:t>, b</w:t>
      </w:r>
      <w:r w:rsidR="00171CF5" w:rsidRPr="1DCED20E">
        <w:rPr>
          <w:rFonts w:ascii="Arial" w:hAnsi="Arial" w:cs="Arial"/>
        </w:rPr>
        <w:t>oth of which are</w:t>
      </w:r>
      <w:r w:rsidR="0066337C" w:rsidRPr="1DCED20E">
        <w:rPr>
          <w:rFonts w:ascii="Arial" w:hAnsi="Arial" w:cs="Arial"/>
        </w:rPr>
        <w:t xml:space="preserve"> used to </w:t>
      </w:r>
      <w:r w:rsidR="00673F8A" w:rsidRPr="1DCED20E">
        <w:rPr>
          <w:rFonts w:ascii="Arial" w:hAnsi="Arial" w:cs="Arial"/>
        </w:rPr>
        <w:t>ensure that the individual needs of each child are met.</w:t>
      </w:r>
      <w:r w:rsidR="002870E4" w:rsidRPr="1DCED20E">
        <w:rPr>
          <w:rFonts w:ascii="Arial" w:hAnsi="Arial" w:cs="Arial"/>
        </w:rPr>
        <w:t xml:space="preserve"> </w:t>
      </w:r>
      <w:r w:rsidR="00171CF5" w:rsidRPr="1DCED20E">
        <w:rPr>
          <w:rFonts w:ascii="Arial" w:hAnsi="Arial" w:cs="Arial"/>
        </w:rPr>
        <w:t>Although</w:t>
      </w:r>
      <w:r w:rsidR="008E0C58" w:rsidRPr="1DCED20E">
        <w:rPr>
          <w:rFonts w:ascii="Arial" w:hAnsi="Arial" w:cs="Arial"/>
        </w:rPr>
        <w:t xml:space="preserve">, this switch to providing for the specific needs of the individual rather than the </w:t>
      </w:r>
      <w:r w:rsidR="20AAA011" w:rsidRPr="1DCED20E">
        <w:rPr>
          <w:rFonts w:ascii="Arial" w:hAnsi="Arial" w:cs="Arial"/>
        </w:rPr>
        <w:t>class, has</w:t>
      </w:r>
      <w:r w:rsidR="008E0C58" w:rsidRPr="1DCED20E">
        <w:rPr>
          <w:rFonts w:ascii="Arial" w:hAnsi="Arial" w:cs="Arial"/>
        </w:rPr>
        <w:t xml:space="preserve"> resulted in </w:t>
      </w:r>
      <w:r w:rsidR="00D30D64" w:rsidRPr="1DCED20E">
        <w:rPr>
          <w:rFonts w:ascii="Arial" w:hAnsi="Arial" w:cs="Arial"/>
        </w:rPr>
        <w:t>the need for planning that is less strict</w:t>
      </w:r>
      <w:r w:rsidR="003F0511" w:rsidRPr="1DCED20E">
        <w:rPr>
          <w:rFonts w:ascii="Arial" w:hAnsi="Arial" w:cs="Arial"/>
        </w:rPr>
        <w:t>,</w:t>
      </w:r>
      <w:r w:rsidR="00D30D64" w:rsidRPr="1DCED20E">
        <w:rPr>
          <w:rFonts w:ascii="Arial" w:hAnsi="Arial" w:cs="Arial"/>
        </w:rPr>
        <w:t xml:space="preserve"> </w:t>
      </w:r>
      <w:r w:rsidR="00464F55" w:rsidRPr="1DCED20E">
        <w:rPr>
          <w:rFonts w:ascii="Arial" w:hAnsi="Arial" w:cs="Arial"/>
        </w:rPr>
        <w:t xml:space="preserve">along with the creation of multiple groups to provide the learner with the correct type of assistance (O’Meara, 2011). </w:t>
      </w:r>
      <w:r w:rsidR="00506D03" w:rsidRPr="1DCED20E">
        <w:rPr>
          <w:rFonts w:ascii="Arial" w:hAnsi="Arial" w:cs="Arial"/>
        </w:rPr>
        <w:t xml:space="preserve">As mentioned previously, </w:t>
      </w:r>
      <w:r w:rsidR="00994136" w:rsidRPr="1DCED20E">
        <w:rPr>
          <w:rFonts w:ascii="Arial" w:hAnsi="Arial" w:cs="Arial"/>
        </w:rPr>
        <w:t>workload</w:t>
      </w:r>
      <w:r w:rsidR="00506D03" w:rsidRPr="1DCED20E">
        <w:rPr>
          <w:rFonts w:ascii="Arial" w:hAnsi="Arial" w:cs="Arial"/>
        </w:rPr>
        <w:t xml:space="preserve"> will become an issue for teachers when looking to cater to all students. However,</w:t>
      </w:r>
      <w:r w:rsidR="000B7C07" w:rsidRPr="1DCED20E">
        <w:rPr>
          <w:rFonts w:ascii="Arial" w:hAnsi="Arial" w:cs="Arial"/>
        </w:rPr>
        <w:t xml:space="preserve"> if we consider the critical incident </w:t>
      </w:r>
      <w:r w:rsidR="7850004A" w:rsidRPr="1DCED20E">
        <w:rPr>
          <w:rFonts w:ascii="Arial" w:hAnsi="Arial" w:cs="Arial"/>
        </w:rPr>
        <w:t>outlined</w:t>
      </w:r>
      <w:r w:rsidR="2120562B" w:rsidRPr="1DCED20E">
        <w:rPr>
          <w:rFonts w:ascii="Arial" w:hAnsi="Arial" w:cs="Arial"/>
        </w:rPr>
        <w:t xml:space="preserve"> via Record 3</w:t>
      </w:r>
      <w:r w:rsidR="7850004A" w:rsidRPr="1DCED20E">
        <w:rPr>
          <w:rFonts w:ascii="Arial" w:hAnsi="Arial" w:cs="Arial"/>
        </w:rPr>
        <w:t xml:space="preserve"> in </w:t>
      </w:r>
      <w:r w:rsidR="181CCD44" w:rsidRPr="1DCED20E">
        <w:rPr>
          <w:rFonts w:ascii="Arial" w:hAnsi="Arial" w:cs="Arial"/>
        </w:rPr>
        <w:t xml:space="preserve">the </w:t>
      </w:r>
      <w:r w:rsidR="7850004A" w:rsidRPr="1DCED20E">
        <w:rPr>
          <w:rFonts w:ascii="Arial" w:hAnsi="Arial" w:cs="Arial"/>
        </w:rPr>
        <w:t xml:space="preserve">Appendix </w:t>
      </w:r>
      <w:r w:rsidR="000B7C07" w:rsidRPr="1DCED20E">
        <w:rPr>
          <w:rFonts w:ascii="Arial" w:hAnsi="Arial" w:cs="Arial"/>
        </w:rPr>
        <w:t xml:space="preserve">of dividing </w:t>
      </w:r>
      <w:r w:rsidR="001C2EF2" w:rsidRPr="1DCED20E">
        <w:rPr>
          <w:rFonts w:ascii="Arial" w:hAnsi="Arial" w:cs="Arial"/>
        </w:rPr>
        <w:t xml:space="preserve">a class into </w:t>
      </w:r>
      <w:r w:rsidR="0083107E" w:rsidRPr="1DCED20E">
        <w:rPr>
          <w:rFonts w:ascii="Arial" w:hAnsi="Arial" w:cs="Arial"/>
        </w:rPr>
        <w:t>ability groups</w:t>
      </w:r>
      <w:r w:rsidR="003F6B52" w:rsidRPr="1DCED20E">
        <w:rPr>
          <w:rFonts w:ascii="Arial" w:hAnsi="Arial" w:cs="Arial"/>
        </w:rPr>
        <w:t>, t</w:t>
      </w:r>
      <w:r w:rsidR="0083107E" w:rsidRPr="1DCED20E">
        <w:rPr>
          <w:rFonts w:ascii="Arial" w:hAnsi="Arial" w:cs="Arial"/>
        </w:rPr>
        <w:t xml:space="preserve">his does not automatically mean that </w:t>
      </w:r>
      <w:r w:rsidR="00994136" w:rsidRPr="1DCED20E">
        <w:rPr>
          <w:rFonts w:ascii="Arial" w:hAnsi="Arial" w:cs="Arial"/>
        </w:rPr>
        <w:t>every</w:t>
      </w:r>
      <w:r w:rsidR="00E124DC" w:rsidRPr="1DCED20E">
        <w:rPr>
          <w:rFonts w:ascii="Arial" w:hAnsi="Arial" w:cs="Arial"/>
        </w:rPr>
        <w:t xml:space="preserve"> student will be perfectly provided for. These groups</w:t>
      </w:r>
      <w:r w:rsidR="00A06802" w:rsidRPr="1DCED20E">
        <w:rPr>
          <w:rFonts w:ascii="Arial" w:hAnsi="Arial" w:cs="Arial"/>
        </w:rPr>
        <w:t xml:space="preserve"> are still </w:t>
      </w:r>
      <w:proofErr w:type="gramStart"/>
      <w:r w:rsidR="00A06802" w:rsidRPr="1DCED20E">
        <w:rPr>
          <w:rFonts w:ascii="Arial" w:hAnsi="Arial" w:cs="Arial"/>
        </w:rPr>
        <w:t>categorised</w:t>
      </w:r>
      <w:proofErr w:type="gramEnd"/>
      <w:r w:rsidR="00A06802" w:rsidRPr="1DCED20E">
        <w:rPr>
          <w:rFonts w:ascii="Arial" w:hAnsi="Arial" w:cs="Arial"/>
        </w:rPr>
        <w:t xml:space="preserve"> and teaching caters to the group – just on a smaller scale. There will still be different personalities</w:t>
      </w:r>
      <w:r w:rsidR="00B61B2A" w:rsidRPr="1DCED20E">
        <w:rPr>
          <w:rFonts w:ascii="Arial" w:hAnsi="Arial" w:cs="Arial"/>
        </w:rPr>
        <w:t xml:space="preserve"> and individual needs</w:t>
      </w:r>
      <w:r w:rsidR="00E124DC" w:rsidRPr="1DCED20E">
        <w:rPr>
          <w:rFonts w:ascii="Arial" w:hAnsi="Arial" w:cs="Arial"/>
        </w:rPr>
        <w:t xml:space="preserve"> </w:t>
      </w:r>
      <w:r w:rsidR="00EC405A" w:rsidRPr="1DCED20E">
        <w:rPr>
          <w:rFonts w:ascii="Arial" w:hAnsi="Arial" w:cs="Arial"/>
        </w:rPr>
        <w:t xml:space="preserve">meaning that </w:t>
      </w:r>
      <w:r w:rsidR="003F6B52" w:rsidRPr="1DCED20E">
        <w:rPr>
          <w:rFonts w:ascii="Arial" w:hAnsi="Arial" w:cs="Arial"/>
        </w:rPr>
        <w:t>the same problem of not differentiating the learning enough may persist.</w:t>
      </w:r>
      <w:r w:rsidR="00E541D5" w:rsidRPr="1DCED20E">
        <w:rPr>
          <w:rFonts w:ascii="Arial" w:hAnsi="Arial" w:cs="Arial"/>
        </w:rPr>
        <w:t xml:space="preserve"> This disparity may also see the more able children in a certain group working quickly through their own work</w:t>
      </w:r>
      <w:r w:rsidR="726D9C08" w:rsidRPr="1DCED20E">
        <w:rPr>
          <w:rFonts w:ascii="Arial" w:hAnsi="Arial" w:cs="Arial"/>
        </w:rPr>
        <w:t>,</w:t>
      </w:r>
      <w:r w:rsidR="00E541D5" w:rsidRPr="1DCED20E">
        <w:rPr>
          <w:rFonts w:ascii="Arial" w:hAnsi="Arial" w:cs="Arial"/>
        </w:rPr>
        <w:t xml:space="preserve"> but not being able to move into the group above as the split between tasks </w:t>
      </w:r>
      <w:r w:rsidR="000B1576" w:rsidRPr="1DCED20E">
        <w:rPr>
          <w:rFonts w:ascii="Arial" w:hAnsi="Arial" w:cs="Arial"/>
        </w:rPr>
        <w:t xml:space="preserve">from two groups may be too large to broach. </w:t>
      </w:r>
    </w:p>
    <w:p w14:paraId="6591E074" w14:textId="15D93C28" w:rsidR="001E4E0F" w:rsidRPr="00DD5445" w:rsidRDefault="001825BB" w:rsidP="00EC548C">
      <w:pPr>
        <w:spacing w:line="360" w:lineRule="auto"/>
        <w:rPr>
          <w:rFonts w:ascii="Arial" w:hAnsi="Arial" w:cs="Arial"/>
        </w:rPr>
      </w:pPr>
      <w:r>
        <w:rPr>
          <w:rFonts w:ascii="Arial" w:hAnsi="Arial" w:cs="Arial"/>
        </w:rPr>
        <w:t xml:space="preserve">What has become clear through the wider discussion surrounding this topic is the need for </w:t>
      </w:r>
      <w:r w:rsidR="00FD0A37" w:rsidRPr="00DD5445">
        <w:rPr>
          <w:rFonts w:ascii="Arial" w:hAnsi="Arial" w:cs="Arial"/>
        </w:rPr>
        <w:t xml:space="preserve">considerable </w:t>
      </w:r>
      <w:r w:rsidR="00CF4AA7" w:rsidRPr="00DD5445">
        <w:rPr>
          <w:rFonts w:ascii="Arial" w:hAnsi="Arial" w:cs="Arial"/>
        </w:rPr>
        <w:t>improvement i</w:t>
      </w:r>
      <w:r>
        <w:rPr>
          <w:rFonts w:ascii="Arial" w:hAnsi="Arial" w:cs="Arial"/>
        </w:rPr>
        <w:t>n</w:t>
      </w:r>
      <w:r w:rsidR="00CF4AA7" w:rsidRPr="00DD5445">
        <w:rPr>
          <w:rFonts w:ascii="Arial" w:hAnsi="Arial" w:cs="Arial"/>
        </w:rPr>
        <w:t xml:space="preserve"> the</w:t>
      </w:r>
      <w:r w:rsidR="007228A4" w:rsidRPr="00DD5445">
        <w:rPr>
          <w:rFonts w:ascii="Arial" w:hAnsi="Arial" w:cs="Arial"/>
        </w:rPr>
        <w:t xml:space="preserve"> </w:t>
      </w:r>
      <w:r w:rsidR="003C0302">
        <w:rPr>
          <w:rFonts w:ascii="Arial" w:hAnsi="Arial" w:cs="Arial"/>
        </w:rPr>
        <w:t>methods in which differentiated learning is taught</w:t>
      </w:r>
      <w:r w:rsidR="00CF4AA7" w:rsidRPr="00DD5445">
        <w:rPr>
          <w:rFonts w:ascii="Arial" w:hAnsi="Arial" w:cs="Arial"/>
        </w:rPr>
        <w:t xml:space="preserve">. </w:t>
      </w:r>
      <w:r w:rsidR="006B09DF" w:rsidRPr="00DD5445">
        <w:rPr>
          <w:rFonts w:ascii="Arial" w:hAnsi="Arial" w:cs="Arial"/>
        </w:rPr>
        <w:t xml:space="preserve">According to </w:t>
      </w:r>
      <w:proofErr w:type="spellStart"/>
      <w:r w:rsidR="00B74904" w:rsidRPr="00DD5445">
        <w:rPr>
          <w:rFonts w:ascii="Arial" w:hAnsi="Arial" w:cs="Arial"/>
        </w:rPr>
        <w:t>Gaitas</w:t>
      </w:r>
      <w:proofErr w:type="spellEnd"/>
      <w:r w:rsidR="00B74904" w:rsidRPr="00DD5445">
        <w:rPr>
          <w:rFonts w:ascii="Arial" w:hAnsi="Arial" w:cs="Arial"/>
        </w:rPr>
        <w:t xml:space="preserve"> and Martins (2016), </w:t>
      </w:r>
      <w:r w:rsidR="00496D63" w:rsidRPr="00DD5445">
        <w:rPr>
          <w:rFonts w:ascii="Arial" w:hAnsi="Arial" w:cs="Arial"/>
        </w:rPr>
        <w:t xml:space="preserve">some </w:t>
      </w:r>
      <w:r w:rsidR="007839C8" w:rsidRPr="00DD5445">
        <w:rPr>
          <w:rFonts w:ascii="Arial" w:hAnsi="Arial" w:cs="Arial"/>
        </w:rPr>
        <w:t>student teachers are not given the correct amount of training with differentiated teaching as they prepare to become full</w:t>
      </w:r>
      <w:r w:rsidR="00F52B0A" w:rsidRPr="00DD5445">
        <w:rPr>
          <w:rFonts w:ascii="Arial" w:hAnsi="Arial" w:cs="Arial"/>
        </w:rPr>
        <w:t>y-</w:t>
      </w:r>
      <w:r w:rsidR="007839C8" w:rsidRPr="00DD5445">
        <w:rPr>
          <w:rFonts w:ascii="Arial" w:hAnsi="Arial" w:cs="Arial"/>
        </w:rPr>
        <w:t xml:space="preserve">fledged teachers. </w:t>
      </w:r>
      <w:r w:rsidR="0041482C" w:rsidRPr="00DD5445">
        <w:rPr>
          <w:rFonts w:ascii="Arial" w:hAnsi="Arial" w:cs="Arial"/>
        </w:rPr>
        <w:t>For any practitioners entering the profession, it is very important to ensure that</w:t>
      </w:r>
      <w:r w:rsidR="00622464" w:rsidRPr="00DD5445">
        <w:rPr>
          <w:rFonts w:ascii="Arial" w:hAnsi="Arial" w:cs="Arial"/>
        </w:rPr>
        <w:t xml:space="preserve"> a full range of techniques and styles are incorporated and trialled in the classroom. </w:t>
      </w:r>
      <w:r w:rsidR="00A83B20" w:rsidRPr="00DD5445">
        <w:rPr>
          <w:rFonts w:ascii="Arial" w:hAnsi="Arial" w:cs="Arial"/>
        </w:rPr>
        <w:t xml:space="preserve">If teachers are to truly embrace the benefits and challenges of differentiating the learning, then it </w:t>
      </w:r>
      <w:r w:rsidR="005F4349" w:rsidRPr="00DD5445">
        <w:rPr>
          <w:rFonts w:ascii="Arial" w:hAnsi="Arial" w:cs="Arial"/>
        </w:rPr>
        <w:t>should</w:t>
      </w:r>
      <w:r w:rsidR="00A83B20" w:rsidRPr="00DD5445">
        <w:rPr>
          <w:rFonts w:ascii="Arial" w:hAnsi="Arial" w:cs="Arial"/>
        </w:rPr>
        <w:t xml:space="preserve"> be taugh</w:t>
      </w:r>
      <w:r w:rsidR="005F4349" w:rsidRPr="00DD5445">
        <w:rPr>
          <w:rFonts w:ascii="Arial" w:hAnsi="Arial" w:cs="Arial"/>
        </w:rPr>
        <w:t xml:space="preserve">t thoroughly by teacher training courses. </w:t>
      </w:r>
      <w:r w:rsidR="005B6CED" w:rsidRPr="00DD5445">
        <w:rPr>
          <w:rFonts w:ascii="Arial" w:hAnsi="Arial" w:cs="Arial"/>
        </w:rPr>
        <w:t xml:space="preserve">This will then likely enable student teachers and teachers to understand the challenges of </w:t>
      </w:r>
      <w:r w:rsidR="008106C0" w:rsidRPr="00DD5445">
        <w:rPr>
          <w:rFonts w:ascii="Arial" w:hAnsi="Arial" w:cs="Arial"/>
        </w:rPr>
        <w:t xml:space="preserve">splitting the work up for different ability levels. </w:t>
      </w:r>
      <w:r w:rsidR="001E0769" w:rsidRPr="00DD5445">
        <w:rPr>
          <w:rFonts w:ascii="Arial" w:hAnsi="Arial" w:cs="Arial"/>
        </w:rPr>
        <w:t>Consistent</w:t>
      </w:r>
      <w:r w:rsidR="00E43C23" w:rsidRPr="00DD5445">
        <w:rPr>
          <w:rFonts w:ascii="Arial" w:hAnsi="Arial" w:cs="Arial"/>
        </w:rPr>
        <w:t xml:space="preserve"> and thorough teaching of this aspect of education </w:t>
      </w:r>
      <w:r w:rsidR="00677358" w:rsidRPr="00DD5445">
        <w:rPr>
          <w:rFonts w:ascii="Arial" w:hAnsi="Arial" w:cs="Arial"/>
        </w:rPr>
        <w:t xml:space="preserve">could prove to be a </w:t>
      </w:r>
      <w:r w:rsidR="00533F80" w:rsidRPr="00DD5445">
        <w:rPr>
          <w:rFonts w:ascii="Arial" w:hAnsi="Arial" w:cs="Arial"/>
        </w:rPr>
        <w:t xml:space="preserve">fantastic step forward in the teaching discipline. </w:t>
      </w:r>
      <w:r w:rsidR="00F52B0A" w:rsidRPr="00DD5445">
        <w:rPr>
          <w:rFonts w:ascii="Arial" w:hAnsi="Arial" w:cs="Arial"/>
        </w:rPr>
        <w:t xml:space="preserve">Providing children with resources and teaching that is at their own level and is suited to their style of learning could allow them to make </w:t>
      </w:r>
      <w:r w:rsidR="00DC62DF" w:rsidRPr="00DD5445">
        <w:rPr>
          <w:rFonts w:ascii="Arial" w:hAnsi="Arial" w:cs="Arial"/>
        </w:rPr>
        <w:t xml:space="preserve">strides in learning right across the curriculum. </w:t>
      </w:r>
    </w:p>
    <w:p w14:paraId="7F843CBF" w14:textId="073101E1" w:rsidR="00E840D1" w:rsidRPr="00DD5445" w:rsidRDefault="00E840D1" w:rsidP="00EC548C">
      <w:pPr>
        <w:spacing w:line="360" w:lineRule="auto"/>
        <w:rPr>
          <w:rFonts w:ascii="Arial" w:hAnsi="Arial" w:cs="Arial"/>
          <w:b/>
          <w:bCs/>
          <w:sz w:val="28"/>
          <w:szCs w:val="28"/>
          <w:u w:val="single"/>
        </w:rPr>
      </w:pPr>
      <w:r w:rsidRPr="00DD5445">
        <w:rPr>
          <w:rFonts w:ascii="Arial" w:hAnsi="Arial" w:cs="Arial"/>
          <w:b/>
          <w:bCs/>
          <w:sz w:val="28"/>
          <w:szCs w:val="28"/>
          <w:u w:val="single"/>
        </w:rPr>
        <w:t>Reflection</w:t>
      </w:r>
      <w:r w:rsidR="00314FE5">
        <w:rPr>
          <w:rFonts w:ascii="Arial" w:hAnsi="Arial" w:cs="Arial"/>
          <w:b/>
          <w:bCs/>
          <w:sz w:val="28"/>
          <w:szCs w:val="28"/>
          <w:u w:val="single"/>
        </w:rPr>
        <w:t xml:space="preserve"> And </w:t>
      </w:r>
      <w:r w:rsidRPr="00DD5445">
        <w:rPr>
          <w:rFonts w:ascii="Arial" w:hAnsi="Arial" w:cs="Arial"/>
          <w:b/>
          <w:bCs/>
          <w:sz w:val="28"/>
          <w:szCs w:val="28"/>
          <w:u w:val="single"/>
        </w:rPr>
        <w:t>Evaluation</w:t>
      </w:r>
    </w:p>
    <w:p w14:paraId="552561DA" w14:textId="42EE516D" w:rsidR="00B37035" w:rsidRPr="00DD5445" w:rsidRDefault="00514028" w:rsidP="00EC548C">
      <w:pPr>
        <w:spacing w:line="360" w:lineRule="auto"/>
        <w:rPr>
          <w:rFonts w:ascii="Arial" w:hAnsi="Arial" w:cs="Arial"/>
        </w:rPr>
      </w:pPr>
      <w:r w:rsidRPr="1DCED20E">
        <w:rPr>
          <w:rFonts w:ascii="Arial" w:hAnsi="Arial" w:cs="Arial"/>
        </w:rPr>
        <w:t xml:space="preserve">Going forward, it is </w:t>
      </w:r>
      <w:r w:rsidR="00261995" w:rsidRPr="1DCED20E">
        <w:rPr>
          <w:rFonts w:ascii="Arial" w:hAnsi="Arial" w:cs="Arial"/>
        </w:rPr>
        <w:t>imperative</w:t>
      </w:r>
      <w:r w:rsidRPr="1DCED20E">
        <w:rPr>
          <w:rFonts w:ascii="Arial" w:hAnsi="Arial" w:cs="Arial"/>
        </w:rPr>
        <w:t xml:space="preserve"> to ensure that the established literature is </w:t>
      </w:r>
      <w:r w:rsidR="1CBB1F77" w:rsidRPr="1DCED20E">
        <w:rPr>
          <w:rFonts w:ascii="Arial" w:hAnsi="Arial" w:cs="Arial"/>
        </w:rPr>
        <w:t>con</w:t>
      </w:r>
      <w:r w:rsidR="2321B5DB" w:rsidRPr="1DCED20E">
        <w:rPr>
          <w:rFonts w:ascii="Arial" w:hAnsi="Arial" w:cs="Arial"/>
        </w:rPr>
        <w:t>templated</w:t>
      </w:r>
      <w:r w:rsidRPr="1DCED20E">
        <w:rPr>
          <w:rFonts w:ascii="Arial" w:hAnsi="Arial" w:cs="Arial"/>
        </w:rPr>
        <w:t>, with both the positives and negatives o</w:t>
      </w:r>
      <w:r w:rsidR="00E83EA5" w:rsidRPr="1DCED20E">
        <w:rPr>
          <w:rFonts w:ascii="Arial" w:hAnsi="Arial" w:cs="Arial"/>
        </w:rPr>
        <w:t xml:space="preserve">f trying to embrace </w:t>
      </w:r>
      <w:r w:rsidRPr="1DCED20E">
        <w:rPr>
          <w:rFonts w:ascii="Arial" w:hAnsi="Arial" w:cs="Arial"/>
        </w:rPr>
        <w:t xml:space="preserve">differentiated learning </w:t>
      </w:r>
      <w:r w:rsidR="00E83EA5" w:rsidRPr="1DCED20E">
        <w:rPr>
          <w:rFonts w:ascii="Arial" w:hAnsi="Arial" w:cs="Arial"/>
        </w:rPr>
        <w:t xml:space="preserve">in the classroom. </w:t>
      </w:r>
      <w:r w:rsidR="00CA1C48" w:rsidRPr="1DCED20E">
        <w:rPr>
          <w:rFonts w:ascii="Arial" w:hAnsi="Arial" w:cs="Arial"/>
        </w:rPr>
        <w:t>It appears</w:t>
      </w:r>
      <w:r w:rsidR="00B84C9A" w:rsidRPr="1DCED20E">
        <w:rPr>
          <w:rFonts w:ascii="Arial" w:hAnsi="Arial" w:cs="Arial"/>
        </w:rPr>
        <w:t xml:space="preserve"> the idea that</w:t>
      </w:r>
      <w:r w:rsidR="003E0AFA" w:rsidRPr="1DCED20E">
        <w:rPr>
          <w:rFonts w:ascii="Arial" w:hAnsi="Arial" w:cs="Arial"/>
        </w:rPr>
        <w:t xml:space="preserve"> providing accessible learning for children is the best way to teach. </w:t>
      </w:r>
      <w:r w:rsidR="00EC6FA3" w:rsidRPr="1DCED20E">
        <w:rPr>
          <w:rFonts w:ascii="Arial" w:hAnsi="Arial" w:cs="Arial"/>
        </w:rPr>
        <w:t xml:space="preserve">However, there are also detracting factors that do need to be </w:t>
      </w:r>
      <w:r w:rsidR="171C10A8" w:rsidRPr="1DCED20E">
        <w:rPr>
          <w:rFonts w:ascii="Arial" w:hAnsi="Arial" w:cs="Arial"/>
        </w:rPr>
        <w:t>considered</w:t>
      </w:r>
      <w:r w:rsidR="00EC6FA3" w:rsidRPr="1DCED20E">
        <w:rPr>
          <w:rFonts w:ascii="Arial" w:hAnsi="Arial" w:cs="Arial"/>
        </w:rPr>
        <w:t xml:space="preserve"> too. </w:t>
      </w:r>
    </w:p>
    <w:p w14:paraId="7F93DD1D" w14:textId="316F9DA7" w:rsidR="00366086" w:rsidRPr="00DD5445" w:rsidRDefault="006B732C" w:rsidP="00EC548C">
      <w:pPr>
        <w:spacing w:line="360" w:lineRule="auto"/>
        <w:rPr>
          <w:rFonts w:ascii="Arial" w:hAnsi="Arial" w:cs="Arial"/>
        </w:rPr>
      </w:pPr>
      <w:r w:rsidRPr="1DCED20E">
        <w:rPr>
          <w:rFonts w:ascii="Arial" w:hAnsi="Arial" w:cs="Arial"/>
        </w:rPr>
        <w:t>Utilising Kolb’s cycle of experiential learning (1984)</w:t>
      </w:r>
      <w:r w:rsidR="00EE6735" w:rsidRPr="1DCED20E">
        <w:rPr>
          <w:rFonts w:ascii="Arial" w:hAnsi="Arial" w:cs="Arial"/>
        </w:rPr>
        <w:t xml:space="preserve">, </w:t>
      </w:r>
      <w:r w:rsidR="000A77AD" w:rsidRPr="1DCED20E">
        <w:rPr>
          <w:rFonts w:ascii="Arial" w:hAnsi="Arial" w:cs="Arial"/>
        </w:rPr>
        <w:t>it is important to</w:t>
      </w:r>
      <w:r w:rsidR="008A7927" w:rsidRPr="1DCED20E">
        <w:rPr>
          <w:rFonts w:ascii="Arial" w:hAnsi="Arial" w:cs="Arial"/>
        </w:rPr>
        <w:t xml:space="preserve"> ensure that all four steps of the cycle are </w:t>
      </w:r>
      <w:r w:rsidR="4217EDA4" w:rsidRPr="1DCED20E">
        <w:rPr>
          <w:rFonts w:ascii="Arial" w:hAnsi="Arial" w:cs="Arial"/>
        </w:rPr>
        <w:t>examined</w:t>
      </w:r>
      <w:r w:rsidR="008A7927" w:rsidRPr="1DCED20E">
        <w:rPr>
          <w:rFonts w:ascii="Arial" w:hAnsi="Arial" w:cs="Arial"/>
        </w:rPr>
        <w:t xml:space="preserve"> and completed. </w:t>
      </w:r>
    </w:p>
    <w:p w14:paraId="6CAE28AB" w14:textId="77777777" w:rsidR="00366086" w:rsidRPr="00DD5445" w:rsidRDefault="00366086" w:rsidP="00EC548C">
      <w:pPr>
        <w:pStyle w:val="ListParagraph"/>
        <w:numPr>
          <w:ilvl w:val="0"/>
          <w:numId w:val="7"/>
        </w:numPr>
        <w:spacing w:line="360" w:lineRule="auto"/>
        <w:rPr>
          <w:rFonts w:ascii="Arial" w:hAnsi="Arial" w:cs="Arial"/>
        </w:rPr>
      </w:pPr>
      <w:r w:rsidRPr="00DD5445">
        <w:rPr>
          <w:rFonts w:ascii="Arial" w:hAnsi="Arial" w:cs="Arial"/>
        </w:rPr>
        <w:t>Experience of an event.</w:t>
      </w:r>
    </w:p>
    <w:p w14:paraId="705B1357" w14:textId="77777777" w:rsidR="00366086" w:rsidRPr="00DD5445" w:rsidRDefault="00366086" w:rsidP="00EC548C">
      <w:pPr>
        <w:pStyle w:val="ListParagraph"/>
        <w:numPr>
          <w:ilvl w:val="0"/>
          <w:numId w:val="7"/>
        </w:numPr>
        <w:spacing w:line="360" w:lineRule="auto"/>
        <w:rPr>
          <w:rFonts w:ascii="Arial" w:hAnsi="Arial" w:cs="Arial"/>
        </w:rPr>
      </w:pPr>
      <w:r w:rsidRPr="00DD5445">
        <w:rPr>
          <w:rFonts w:ascii="Arial" w:hAnsi="Arial" w:cs="Arial"/>
        </w:rPr>
        <w:t>Period of reflection.</w:t>
      </w:r>
    </w:p>
    <w:p w14:paraId="7101EE1C" w14:textId="77777777" w:rsidR="00366086" w:rsidRPr="00DD5445" w:rsidRDefault="00366086" w:rsidP="00EC548C">
      <w:pPr>
        <w:pStyle w:val="ListParagraph"/>
        <w:numPr>
          <w:ilvl w:val="0"/>
          <w:numId w:val="7"/>
        </w:numPr>
        <w:spacing w:line="360" w:lineRule="auto"/>
        <w:rPr>
          <w:rFonts w:ascii="Arial" w:hAnsi="Arial" w:cs="Arial"/>
        </w:rPr>
      </w:pPr>
      <w:r w:rsidRPr="00DD5445">
        <w:rPr>
          <w:rFonts w:ascii="Arial" w:hAnsi="Arial" w:cs="Arial"/>
        </w:rPr>
        <w:t>Learning from the experience</w:t>
      </w:r>
    </w:p>
    <w:p w14:paraId="72188B99" w14:textId="77777777" w:rsidR="00366086" w:rsidRPr="00DD5445" w:rsidRDefault="00366086" w:rsidP="00EC548C">
      <w:pPr>
        <w:pStyle w:val="ListParagraph"/>
        <w:numPr>
          <w:ilvl w:val="0"/>
          <w:numId w:val="7"/>
        </w:numPr>
        <w:spacing w:line="360" w:lineRule="auto"/>
        <w:rPr>
          <w:rFonts w:ascii="Arial" w:hAnsi="Arial" w:cs="Arial"/>
        </w:rPr>
      </w:pPr>
      <w:r w:rsidRPr="00DD5445">
        <w:rPr>
          <w:rFonts w:ascii="Arial" w:hAnsi="Arial" w:cs="Arial"/>
        </w:rPr>
        <w:t>Putting experience and new theories into practice.</w:t>
      </w:r>
    </w:p>
    <w:p w14:paraId="3B9F6338" w14:textId="4931B3B5" w:rsidR="00366086" w:rsidRPr="00DD5445" w:rsidRDefault="00366086" w:rsidP="00EC548C">
      <w:pPr>
        <w:spacing w:line="360" w:lineRule="auto"/>
        <w:rPr>
          <w:rFonts w:ascii="Arial" w:hAnsi="Arial" w:cs="Arial"/>
        </w:rPr>
      </w:pPr>
      <w:r w:rsidRPr="00DD5445">
        <w:rPr>
          <w:rFonts w:ascii="Arial" w:hAnsi="Arial" w:cs="Arial"/>
        </w:rPr>
        <w:t>(Kolb, 1984).</w:t>
      </w:r>
    </w:p>
    <w:p w14:paraId="12C812A8" w14:textId="5EEAF680" w:rsidR="00366086" w:rsidRPr="00DD5445" w:rsidRDefault="00CA1C48" w:rsidP="00EC548C">
      <w:pPr>
        <w:spacing w:line="360" w:lineRule="auto"/>
        <w:rPr>
          <w:rFonts w:ascii="Arial" w:hAnsi="Arial" w:cs="Arial"/>
        </w:rPr>
      </w:pPr>
      <w:r w:rsidRPr="1DCED20E">
        <w:rPr>
          <w:rFonts w:ascii="Arial" w:hAnsi="Arial" w:cs="Arial"/>
        </w:rPr>
        <w:t>First</w:t>
      </w:r>
      <w:r w:rsidR="00366086" w:rsidRPr="1DCED20E">
        <w:rPr>
          <w:rFonts w:ascii="Arial" w:hAnsi="Arial" w:cs="Arial"/>
        </w:rPr>
        <w:t>, the event experienced came as a member of staff decided to utilise differentiated learning in the classroom</w:t>
      </w:r>
      <w:r w:rsidR="3B81C82A" w:rsidRPr="1DCED20E">
        <w:rPr>
          <w:rFonts w:ascii="Arial" w:hAnsi="Arial" w:cs="Arial"/>
        </w:rPr>
        <w:t>, noted in Record 3 of the Appendix</w:t>
      </w:r>
      <w:r w:rsidR="00366086" w:rsidRPr="1DCED20E">
        <w:rPr>
          <w:rFonts w:ascii="Arial" w:hAnsi="Arial" w:cs="Arial"/>
        </w:rPr>
        <w:t xml:space="preserve">. This came after this person delivered a single lesson to </w:t>
      </w:r>
      <w:r w:rsidR="0EBD231A" w:rsidRPr="1DCED20E">
        <w:rPr>
          <w:rFonts w:ascii="Arial" w:hAnsi="Arial" w:cs="Arial"/>
        </w:rPr>
        <w:t>all</w:t>
      </w:r>
      <w:r w:rsidR="00366086" w:rsidRPr="1DCED20E">
        <w:rPr>
          <w:rFonts w:ascii="Arial" w:hAnsi="Arial" w:cs="Arial"/>
        </w:rPr>
        <w:t xml:space="preserve"> the</w:t>
      </w:r>
      <w:r w:rsidR="00A40B63" w:rsidRPr="1DCED20E">
        <w:rPr>
          <w:rFonts w:ascii="Arial" w:hAnsi="Arial" w:cs="Arial"/>
        </w:rPr>
        <w:t>ir</w:t>
      </w:r>
      <w:r w:rsidR="00366086" w:rsidRPr="1DCED20E">
        <w:rPr>
          <w:rFonts w:ascii="Arial" w:hAnsi="Arial" w:cs="Arial"/>
        </w:rPr>
        <w:t xml:space="preserve"> students, wit</w:t>
      </w:r>
      <w:r w:rsidR="007B7391" w:rsidRPr="1DCED20E">
        <w:rPr>
          <w:rFonts w:ascii="Arial" w:hAnsi="Arial" w:cs="Arial"/>
        </w:rPr>
        <w:t xml:space="preserve">h this teaching section not differentiated in any way, </w:t>
      </w:r>
      <w:r w:rsidR="00A40B63" w:rsidRPr="1DCED20E">
        <w:rPr>
          <w:rFonts w:ascii="Arial" w:hAnsi="Arial" w:cs="Arial"/>
        </w:rPr>
        <w:t xml:space="preserve">and </w:t>
      </w:r>
      <w:r w:rsidR="007B7391" w:rsidRPr="1DCED20E">
        <w:rPr>
          <w:rFonts w:ascii="Arial" w:hAnsi="Arial" w:cs="Arial"/>
        </w:rPr>
        <w:t xml:space="preserve">the sole focus on the overarching theme of the lesson instead. </w:t>
      </w:r>
      <w:r w:rsidR="00E6349E" w:rsidRPr="1DCED20E">
        <w:rPr>
          <w:rFonts w:ascii="Arial" w:hAnsi="Arial" w:cs="Arial"/>
        </w:rPr>
        <w:t xml:space="preserve">The children themselves seemed unaware of this style of teaching with no learner asking to be switched to a different table </w:t>
      </w:r>
      <w:r w:rsidR="00A40B63" w:rsidRPr="1DCED20E">
        <w:rPr>
          <w:rFonts w:ascii="Arial" w:hAnsi="Arial" w:cs="Arial"/>
        </w:rPr>
        <w:t>to</w:t>
      </w:r>
      <w:r w:rsidR="004B4739" w:rsidRPr="1DCED20E">
        <w:rPr>
          <w:rFonts w:ascii="Arial" w:hAnsi="Arial" w:cs="Arial"/>
        </w:rPr>
        <w:t xml:space="preserve"> receive easier or harder work. Perhaps this type of teaching is achieved best when the students are unaware that it is going on. </w:t>
      </w:r>
    </w:p>
    <w:p w14:paraId="5E630AF5" w14:textId="1F3DB6D4" w:rsidR="00842344" w:rsidRPr="00DD5445" w:rsidRDefault="004752A2" w:rsidP="00EC548C">
      <w:pPr>
        <w:spacing w:line="360" w:lineRule="auto"/>
        <w:rPr>
          <w:rFonts w:ascii="Arial" w:hAnsi="Arial" w:cs="Arial"/>
        </w:rPr>
      </w:pPr>
      <w:r w:rsidRPr="1DCED20E">
        <w:rPr>
          <w:rFonts w:ascii="Arial" w:hAnsi="Arial" w:cs="Arial"/>
        </w:rPr>
        <w:t>The second</w:t>
      </w:r>
      <w:r w:rsidR="007D0D55" w:rsidRPr="1DCED20E">
        <w:rPr>
          <w:rFonts w:ascii="Arial" w:hAnsi="Arial" w:cs="Arial"/>
        </w:rPr>
        <w:t xml:space="preserve"> part of this cycle asks for a period of reflection</w:t>
      </w:r>
      <w:r w:rsidR="0B015F4B" w:rsidRPr="1DCED20E">
        <w:rPr>
          <w:rFonts w:ascii="Arial" w:hAnsi="Arial" w:cs="Arial"/>
        </w:rPr>
        <w:t>. As per</w:t>
      </w:r>
      <w:r w:rsidR="60E7F966" w:rsidRPr="1DCED20E">
        <w:rPr>
          <w:rFonts w:ascii="Arial" w:hAnsi="Arial" w:cs="Arial"/>
        </w:rPr>
        <w:t xml:space="preserve"> </w:t>
      </w:r>
      <w:proofErr w:type="spellStart"/>
      <w:r w:rsidR="60E7F966" w:rsidRPr="1DCED20E">
        <w:rPr>
          <w:rFonts w:ascii="Arial" w:hAnsi="Arial" w:cs="Arial"/>
        </w:rPr>
        <w:t>Postholm</w:t>
      </w:r>
      <w:proofErr w:type="spellEnd"/>
      <w:r w:rsidR="60E7F966" w:rsidRPr="1DCED20E">
        <w:rPr>
          <w:rFonts w:ascii="Arial" w:hAnsi="Arial" w:cs="Arial"/>
        </w:rPr>
        <w:t xml:space="preserve"> (2008)</w:t>
      </w:r>
      <w:r w:rsidR="0B015F4B" w:rsidRPr="1DCED20E">
        <w:rPr>
          <w:rFonts w:ascii="Arial" w:hAnsi="Arial" w:cs="Arial"/>
        </w:rPr>
        <w:t>,</w:t>
      </w:r>
      <w:r w:rsidR="69364765" w:rsidRPr="1DCED20E">
        <w:rPr>
          <w:rFonts w:ascii="Arial" w:hAnsi="Arial" w:cs="Arial"/>
        </w:rPr>
        <w:t xml:space="preserve"> it is very likely that a better understanding of the link between</w:t>
      </w:r>
      <w:r w:rsidR="75C1285D" w:rsidRPr="1DCED20E">
        <w:rPr>
          <w:rFonts w:ascii="Arial" w:hAnsi="Arial" w:cs="Arial"/>
        </w:rPr>
        <w:t xml:space="preserve"> the</w:t>
      </w:r>
      <w:r w:rsidR="69364765" w:rsidRPr="1DCED20E">
        <w:rPr>
          <w:rFonts w:ascii="Arial" w:hAnsi="Arial" w:cs="Arial"/>
        </w:rPr>
        <w:t xml:space="preserve"> </w:t>
      </w:r>
      <w:r w:rsidR="1A3A0121" w:rsidRPr="1DCED20E">
        <w:rPr>
          <w:rFonts w:ascii="Arial" w:hAnsi="Arial" w:cs="Arial"/>
        </w:rPr>
        <w:t>thinking and doing stages</w:t>
      </w:r>
      <w:r w:rsidR="1D9ECAEB" w:rsidRPr="1DCED20E">
        <w:rPr>
          <w:rFonts w:ascii="Arial" w:hAnsi="Arial" w:cs="Arial"/>
        </w:rPr>
        <w:t xml:space="preserve"> in their work</w:t>
      </w:r>
      <w:r w:rsidR="1A3A0121" w:rsidRPr="1DCED20E">
        <w:rPr>
          <w:rFonts w:ascii="Arial" w:hAnsi="Arial" w:cs="Arial"/>
        </w:rPr>
        <w:t xml:space="preserve"> </w:t>
      </w:r>
      <w:r w:rsidR="496FA606" w:rsidRPr="1DCED20E">
        <w:rPr>
          <w:rFonts w:ascii="Arial" w:hAnsi="Arial" w:cs="Arial"/>
        </w:rPr>
        <w:t>will make practitioners more confident in their own abilities,</w:t>
      </w:r>
      <w:r w:rsidR="52B59CDC" w:rsidRPr="1DCED20E">
        <w:rPr>
          <w:rFonts w:ascii="Arial" w:hAnsi="Arial" w:cs="Arial"/>
        </w:rPr>
        <w:t xml:space="preserve"> while reflecting on a p</w:t>
      </w:r>
      <w:r w:rsidR="54516D3D" w:rsidRPr="1DCED20E">
        <w:rPr>
          <w:rFonts w:ascii="Arial" w:hAnsi="Arial" w:cs="Arial"/>
        </w:rPr>
        <w:t>revious</w:t>
      </w:r>
      <w:r w:rsidR="4AB3D943" w:rsidRPr="1DCED20E">
        <w:rPr>
          <w:rFonts w:ascii="Arial" w:hAnsi="Arial" w:cs="Arial"/>
        </w:rPr>
        <w:t xml:space="preserve"> incident before then acting on it will help to </w:t>
      </w:r>
      <w:r w:rsidR="74CC9089" w:rsidRPr="1DCED20E">
        <w:rPr>
          <w:rFonts w:ascii="Arial" w:hAnsi="Arial" w:cs="Arial"/>
        </w:rPr>
        <w:t xml:space="preserve">better </w:t>
      </w:r>
      <w:r w:rsidR="4AB3D943" w:rsidRPr="1DCED20E">
        <w:rPr>
          <w:rFonts w:ascii="Arial" w:hAnsi="Arial" w:cs="Arial"/>
        </w:rPr>
        <w:t xml:space="preserve">equip teachers for future decisions. </w:t>
      </w:r>
      <w:r w:rsidR="00A40B63" w:rsidRPr="1DCED20E">
        <w:rPr>
          <w:rFonts w:ascii="Arial" w:hAnsi="Arial" w:cs="Arial"/>
        </w:rPr>
        <w:t>It</w:t>
      </w:r>
      <w:r w:rsidR="4AB3D943" w:rsidRPr="1DCED20E">
        <w:rPr>
          <w:rFonts w:ascii="Arial" w:hAnsi="Arial" w:cs="Arial"/>
        </w:rPr>
        <w:t xml:space="preserve"> is likely </w:t>
      </w:r>
      <w:r w:rsidR="3A3684EA" w:rsidRPr="1DCED20E">
        <w:rPr>
          <w:rFonts w:ascii="Arial" w:hAnsi="Arial" w:cs="Arial"/>
        </w:rPr>
        <w:t>crucial</w:t>
      </w:r>
      <w:r w:rsidR="4AB3D943" w:rsidRPr="1DCED20E">
        <w:rPr>
          <w:rFonts w:ascii="Arial" w:hAnsi="Arial" w:cs="Arial"/>
        </w:rPr>
        <w:t xml:space="preserve"> to </w:t>
      </w:r>
      <w:r w:rsidR="7EBDCE5D" w:rsidRPr="1DCED20E">
        <w:rPr>
          <w:rFonts w:ascii="Arial" w:hAnsi="Arial" w:cs="Arial"/>
        </w:rPr>
        <w:t>consider</w:t>
      </w:r>
      <w:r w:rsidR="38F9F792" w:rsidRPr="1DCED20E">
        <w:rPr>
          <w:rFonts w:ascii="Arial" w:hAnsi="Arial" w:cs="Arial"/>
        </w:rPr>
        <w:t xml:space="preserve"> the challenges that differentiated learning through the critical incident proposed.</w:t>
      </w:r>
      <w:r w:rsidR="2E76B44E" w:rsidRPr="1DCED20E">
        <w:rPr>
          <w:rFonts w:ascii="Arial" w:hAnsi="Arial" w:cs="Arial"/>
        </w:rPr>
        <w:t xml:space="preserve"> Looking to work through the challenges of creating learning at </w:t>
      </w:r>
      <w:r w:rsidR="275838C0" w:rsidRPr="1DCED20E">
        <w:rPr>
          <w:rFonts w:ascii="Arial" w:hAnsi="Arial" w:cs="Arial"/>
        </w:rPr>
        <w:t>various levels</w:t>
      </w:r>
      <w:r w:rsidR="2E76B44E" w:rsidRPr="1DCED20E">
        <w:rPr>
          <w:rFonts w:ascii="Arial" w:hAnsi="Arial" w:cs="Arial"/>
        </w:rPr>
        <w:t xml:space="preserve"> </w:t>
      </w:r>
      <w:r w:rsidR="7608AF02" w:rsidRPr="1DCED20E">
        <w:rPr>
          <w:rFonts w:ascii="Arial" w:hAnsi="Arial" w:cs="Arial"/>
        </w:rPr>
        <w:t>is best done through strict lesson planning, rather than trying to remedy any issues at the time of the lesson.</w:t>
      </w:r>
      <w:r w:rsidR="00842344" w:rsidRPr="1DCED20E">
        <w:rPr>
          <w:rFonts w:ascii="Arial" w:hAnsi="Arial" w:cs="Arial"/>
        </w:rPr>
        <w:t xml:space="preserve"> The challenges that are brought by this style </w:t>
      </w:r>
      <w:r w:rsidR="00DE4601" w:rsidRPr="1DCED20E">
        <w:rPr>
          <w:rFonts w:ascii="Arial" w:hAnsi="Arial" w:cs="Arial"/>
        </w:rPr>
        <w:t xml:space="preserve">of teaching, such as extended planning and the need for more in-depth knowledge of the student’s needs, will also likely provide the learners with the chance to </w:t>
      </w:r>
      <w:r w:rsidR="00D60011" w:rsidRPr="1DCED20E">
        <w:rPr>
          <w:rFonts w:ascii="Arial" w:hAnsi="Arial" w:cs="Arial"/>
        </w:rPr>
        <w:t xml:space="preserve">access learning at the right level, thus culminating in </w:t>
      </w:r>
      <w:r w:rsidR="001107DA" w:rsidRPr="1DCED20E">
        <w:rPr>
          <w:rFonts w:ascii="Arial" w:hAnsi="Arial" w:cs="Arial"/>
        </w:rPr>
        <w:t xml:space="preserve">the children </w:t>
      </w:r>
      <w:r w:rsidR="009B6C86" w:rsidRPr="1DCED20E">
        <w:rPr>
          <w:rFonts w:ascii="Arial" w:hAnsi="Arial" w:cs="Arial"/>
        </w:rPr>
        <w:t xml:space="preserve">understanding </w:t>
      </w:r>
      <w:r w:rsidR="00EC0D31" w:rsidRPr="1DCED20E">
        <w:rPr>
          <w:rFonts w:ascii="Arial" w:hAnsi="Arial" w:cs="Arial"/>
        </w:rPr>
        <w:t>specific concepts</w:t>
      </w:r>
      <w:r w:rsidR="009B6C86" w:rsidRPr="1DCED20E">
        <w:rPr>
          <w:rFonts w:ascii="Arial" w:hAnsi="Arial" w:cs="Arial"/>
        </w:rPr>
        <w:t xml:space="preserve"> and lessons. </w:t>
      </w:r>
    </w:p>
    <w:p w14:paraId="391E9208" w14:textId="085E49DB" w:rsidR="007D0D55" w:rsidRPr="00DD5445" w:rsidRDefault="007D0D55" w:rsidP="00EC548C">
      <w:pPr>
        <w:spacing w:line="360" w:lineRule="auto"/>
        <w:rPr>
          <w:rFonts w:ascii="Arial" w:hAnsi="Arial" w:cs="Arial"/>
        </w:rPr>
      </w:pPr>
      <w:r w:rsidRPr="1DCED20E">
        <w:rPr>
          <w:rFonts w:ascii="Arial" w:hAnsi="Arial" w:cs="Arial"/>
        </w:rPr>
        <w:t xml:space="preserve">Next, it is important to learn as much from the experience as possible. As the above literature discusses, there </w:t>
      </w:r>
      <w:r w:rsidR="17147E4C" w:rsidRPr="1DCED20E">
        <w:rPr>
          <w:rFonts w:ascii="Arial" w:hAnsi="Arial" w:cs="Arial"/>
        </w:rPr>
        <w:t>is a balanced dualism</w:t>
      </w:r>
      <w:r w:rsidRPr="1DCED20E">
        <w:rPr>
          <w:rFonts w:ascii="Arial" w:hAnsi="Arial" w:cs="Arial"/>
        </w:rPr>
        <w:t xml:space="preserve"> t</w:t>
      </w:r>
      <w:r w:rsidR="3C05FA4C" w:rsidRPr="1DCED20E">
        <w:rPr>
          <w:rFonts w:ascii="Arial" w:hAnsi="Arial" w:cs="Arial"/>
        </w:rPr>
        <w:t>o</w:t>
      </w:r>
      <w:r w:rsidRPr="1DCED20E">
        <w:rPr>
          <w:rFonts w:ascii="Arial" w:hAnsi="Arial" w:cs="Arial"/>
        </w:rPr>
        <w:t xml:space="preserve"> use of differentiated learning. </w:t>
      </w:r>
      <w:r w:rsidR="49BA73AD" w:rsidRPr="1DCED20E">
        <w:rPr>
          <w:rFonts w:ascii="Arial" w:hAnsi="Arial" w:cs="Arial"/>
        </w:rPr>
        <w:t xml:space="preserve">Yet, what appears most </w:t>
      </w:r>
      <w:r w:rsidR="74444919" w:rsidRPr="1DCED20E">
        <w:rPr>
          <w:rFonts w:ascii="Arial" w:hAnsi="Arial" w:cs="Arial"/>
        </w:rPr>
        <w:t xml:space="preserve">important </w:t>
      </w:r>
      <w:r w:rsidR="49BA73AD" w:rsidRPr="1DCED20E">
        <w:rPr>
          <w:rFonts w:ascii="Arial" w:hAnsi="Arial" w:cs="Arial"/>
        </w:rPr>
        <w:t xml:space="preserve">is </w:t>
      </w:r>
      <w:r w:rsidR="5C668CB9" w:rsidRPr="1DCED20E">
        <w:rPr>
          <w:rFonts w:ascii="Arial" w:hAnsi="Arial" w:cs="Arial"/>
        </w:rPr>
        <w:t xml:space="preserve">the </w:t>
      </w:r>
      <w:r w:rsidR="49BA73AD" w:rsidRPr="1DCED20E">
        <w:rPr>
          <w:rFonts w:ascii="Arial" w:hAnsi="Arial" w:cs="Arial"/>
        </w:rPr>
        <w:t>ability to ensure that</w:t>
      </w:r>
      <w:r w:rsidR="004B3C82" w:rsidRPr="1DCED20E">
        <w:rPr>
          <w:rFonts w:ascii="Arial" w:hAnsi="Arial" w:cs="Arial"/>
        </w:rPr>
        <w:t xml:space="preserve"> </w:t>
      </w:r>
      <w:r w:rsidR="448F387B" w:rsidRPr="1DCED20E">
        <w:rPr>
          <w:rFonts w:ascii="Arial" w:hAnsi="Arial" w:cs="Arial"/>
        </w:rPr>
        <w:t>students</w:t>
      </w:r>
      <w:r w:rsidR="004B3C82" w:rsidRPr="1DCED20E">
        <w:rPr>
          <w:rFonts w:ascii="Arial" w:hAnsi="Arial" w:cs="Arial"/>
        </w:rPr>
        <w:t xml:space="preserve"> can access learning at a suitable level beneficial to their development. </w:t>
      </w:r>
      <w:r w:rsidR="00A63062" w:rsidRPr="1DCED20E">
        <w:rPr>
          <w:rFonts w:ascii="Arial" w:hAnsi="Arial" w:cs="Arial"/>
        </w:rPr>
        <w:t xml:space="preserve">This can </w:t>
      </w:r>
      <w:r w:rsidR="0B4FB5C8" w:rsidRPr="1DCED20E">
        <w:rPr>
          <w:rFonts w:ascii="Arial" w:hAnsi="Arial" w:cs="Arial"/>
        </w:rPr>
        <w:t>be</w:t>
      </w:r>
      <w:r w:rsidR="00A63062" w:rsidRPr="1DCED20E">
        <w:rPr>
          <w:rFonts w:ascii="Arial" w:hAnsi="Arial" w:cs="Arial"/>
        </w:rPr>
        <w:t xml:space="preserve"> achieved by ensuring that </w:t>
      </w:r>
      <w:r w:rsidR="009030D7" w:rsidRPr="1DCED20E">
        <w:rPr>
          <w:rFonts w:ascii="Arial" w:hAnsi="Arial" w:cs="Arial"/>
        </w:rPr>
        <w:t>the curriculum is altered effectively, with the style in which the resources are conveyed</w:t>
      </w:r>
      <w:r w:rsidR="03341DAD" w:rsidRPr="1DCED20E">
        <w:rPr>
          <w:rFonts w:ascii="Arial" w:hAnsi="Arial" w:cs="Arial"/>
        </w:rPr>
        <w:t xml:space="preserve"> principal </w:t>
      </w:r>
      <w:r w:rsidR="006A0096" w:rsidRPr="1DCED20E">
        <w:rPr>
          <w:rFonts w:ascii="Arial" w:hAnsi="Arial" w:cs="Arial"/>
        </w:rPr>
        <w:t>to this (Tomlinson, 2001)</w:t>
      </w:r>
      <w:r w:rsidR="00217F44" w:rsidRPr="1DCED20E">
        <w:rPr>
          <w:rFonts w:ascii="Arial" w:hAnsi="Arial" w:cs="Arial"/>
        </w:rPr>
        <w:t xml:space="preserve">. </w:t>
      </w:r>
      <w:r w:rsidR="402D0E47" w:rsidRPr="1DCED20E">
        <w:rPr>
          <w:rFonts w:ascii="Arial" w:hAnsi="Arial" w:cs="Arial"/>
        </w:rPr>
        <w:t xml:space="preserve">When looking to implement differentiated learning, it is very </w:t>
      </w:r>
      <w:r w:rsidR="692A4F44" w:rsidRPr="1DCED20E">
        <w:rPr>
          <w:rFonts w:ascii="Arial" w:hAnsi="Arial" w:cs="Arial"/>
        </w:rPr>
        <w:t xml:space="preserve">important </w:t>
      </w:r>
      <w:r w:rsidR="402D0E47" w:rsidRPr="1DCED20E">
        <w:rPr>
          <w:rFonts w:ascii="Arial" w:hAnsi="Arial" w:cs="Arial"/>
        </w:rPr>
        <w:t>to make sure that the lesson is created around the child’s learning and ability</w:t>
      </w:r>
      <w:r w:rsidR="21689E12" w:rsidRPr="1DCED20E">
        <w:rPr>
          <w:rFonts w:ascii="Arial" w:hAnsi="Arial" w:cs="Arial"/>
        </w:rPr>
        <w:t xml:space="preserve">. </w:t>
      </w:r>
      <w:r w:rsidR="00BC25AD" w:rsidRPr="1DCED20E">
        <w:rPr>
          <w:rFonts w:ascii="Arial" w:hAnsi="Arial" w:cs="Arial"/>
        </w:rPr>
        <w:t>This</w:t>
      </w:r>
      <w:r w:rsidR="402D0E47" w:rsidRPr="1DCED20E">
        <w:rPr>
          <w:rFonts w:ascii="Arial" w:hAnsi="Arial" w:cs="Arial"/>
        </w:rPr>
        <w:t xml:space="preserve"> will ensure that the learner is gi</w:t>
      </w:r>
      <w:r w:rsidR="73C07F32" w:rsidRPr="1DCED20E">
        <w:rPr>
          <w:rFonts w:ascii="Arial" w:hAnsi="Arial" w:cs="Arial"/>
        </w:rPr>
        <w:t>ven an authentic and engaging experience that will help them to learn</w:t>
      </w:r>
      <w:r w:rsidR="00EF65C9" w:rsidRPr="1DCED20E">
        <w:rPr>
          <w:rFonts w:ascii="Arial" w:hAnsi="Arial" w:cs="Arial"/>
        </w:rPr>
        <w:t xml:space="preserve"> at the right level</w:t>
      </w:r>
      <w:r w:rsidR="73C07F32" w:rsidRPr="1DCED20E">
        <w:rPr>
          <w:rFonts w:ascii="Arial" w:hAnsi="Arial" w:cs="Arial"/>
        </w:rPr>
        <w:t xml:space="preserve"> in the ideal style</w:t>
      </w:r>
      <w:r w:rsidR="00EF65C9" w:rsidRPr="1DCED20E">
        <w:rPr>
          <w:rFonts w:ascii="Arial" w:hAnsi="Arial" w:cs="Arial"/>
        </w:rPr>
        <w:t xml:space="preserve"> for them</w:t>
      </w:r>
      <w:r w:rsidR="73C07F32" w:rsidRPr="1DCED20E">
        <w:rPr>
          <w:rFonts w:ascii="Arial" w:hAnsi="Arial" w:cs="Arial"/>
        </w:rPr>
        <w:t>, instead of forcing</w:t>
      </w:r>
      <w:r w:rsidR="1F105DBF" w:rsidRPr="1DCED20E">
        <w:rPr>
          <w:rFonts w:ascii="Arial" w:hAnsi="Arial" w:cs="Arial"/>
        </w:rPr>
        <w:t xml:space="preserve"> their way of learning. Of course, it should be noted that even with differentiated learning groups, it </w:t>
      </w:r>
      <w:r w:rsidR="0067020E" w:rsidRPr="1DCED20E">
        <w:rPr>
          <w:rFonts w:ascii="Arial" w:hAnsi="Arial" w:cs="Arial"/>
        </w:rPr>
        <w:t>still may</w:t>
      </w:r>
      <w:r w:rsidR="1F105DBF" w:rsidRPr="1DCED20E">
        <w:rPr>
          <w:rFonts w:ascii="Arial" w:hAnsi="Arial" w:cs="Arial"/>
        </w:rPr>
        <w:t xml:space="preserve"> </w:t>
      </w:r>
      <w:r w:rsidR="466D5910" w:rsidRPr="1DCED20E">
        <w:rPr>
          <w:rFonts w:ascii="Arial" w:hAnsi="Arial" w:cs="Arial"/>
        </w:rPr>
        <w:t xml:space="preserve">not be </w:t>
      </w:r>
      <w:r w:rsidR="6C567DE9" w:rsidRPr="1DCED20E">
        <w:rPr>
          <w:rFonts w:ascii="Arial" w:hAnsi="Arial" w:cs="Arial"/>
        </w:rPr>
        <w:t>possible</w:t>
      </w:r>
      <w:r w:rsidR="466D5910" w:rsidRPr="1DCED20E">
        <w:rPr>
          <w:rFonts w:ascii="Arial" w:hAnsi="Arial" w:cs="Arial"/>
        </w:rPr>
        <w:t xml:space="preserve"> to </w:t>
      </w:r>
      <w:r w:rsidR="66B57FF6" w:rsidRPr="1DCED20E">
        <w:rPr>
          <w:rFonts w:ascii="Arial" w:hAnsi="Arial" w:cs="Arial"/>
        </w:rPr>
        <w:t>achieve total equilibrium</w:t>
      </w:r>
      <w:r w:rsidR="00B061E3" w:rsidRPr="1DCED20E">
        <w:rPr>
          <w:rFonts w:ascii="Arial" w:hAnsi="Arial" w:cs="Arial"/>
        </w:rPr>
        <w:t xml:space="preserve">, but this </w:t>
      </w:r>
      <w:r w:rsidR="0067020E" w:rsidRPr="1DCED20E">
        <w:rPr>
          <w:rFonts w:ascii="Arial" w:hAnsi="Arial" w:cs="Arial"/>
        </w:rPr>
        <w:t>can hopefully be improved with continuous reflection itself</w:t>
      </w:r>
      <w:r w:rsidR="466D5910" w:rsidRPr="1DCED20E">
        <w:rPr>
          <w:rFonts w:ascii="Arial" w:hAnsi="Arial" w:cs="Arial"/>
        </w:rPr>
        <w:t>. Instead, it likely means that the challenge that the work prov</w:t>
      </w:r>
      <w:r w:rsidR="27EE1CB4" w:rsidRPr="1DCED20E">
        <w:rPr>
          <w:rFonts w:ascii="Arial" w:hAnsi="Arial" w:cs="Arial"/>
        </w:rPr>
        <w:t>ides will change per group, rather than per the specific individual, which is a drawback of this style of learning</w:t>
      </w:r>
      <w:r w:rsidR="4B40CA33" w:rsidRPr="1DCED20E">
        <w:rPr>
          <w:rFonts w:ascii="Arial" w:hAnsi="Arial" w:cs="Arial"/>
        </w:rPr>
        <w:t xml:space="preserve">. </w:t>
      </w:r>
    </w:p>
    <w:p w14:paraId="7602A1BF" w14:textId="489720C9" w:rsidR="00EE6735" w:rsidRPr="00DD5445" w:rsidRDefault="1331977B" w:rsidP="00EC548C">
      <w:pPr>
        <w:spacing w:line="360" w:lineRule="auto"/>
        <w:rPr>
          <w:rFonts w:ascii="Arial" w:hAnsi="Arial" w:cs="Arial"/>
        </w:rPr>
      </w:pPr>
      <w:r w:rsidRPr="1DCED20E">
        <w:rPr>
          <w:rFonts w:ascii="Arial" w:hAnsi="Arial" w:cs="Arial"/>
        </w:rPr>
        <w:t xml:space="preserve">Upon returning to the classroom setting, it is important that the style of teaching and the path of learning for the child is clearly laid out for </w:t>
      </w:r>
      <w:r w:rsidR="00BC25AD" w:rsidRPr="1DCED20E">
        <w:rPr>
          <w:rFonts w:ascii="Arial" w:hAnsi="Arial" w:cs="Arial"/>
        </w:rPr>
        <w:t>each</w:t>
      </w:r>
      <w:r w:rsidRPr="1DCED20E">
        <w:rPr>
          <w:rFonts w:ascii="Arial" w:hAnsi="Arial" w:cs="Arial"/>
        </w:rPr>
        <w:t xml:space="preserve"> lesson across the curriculum. Differentiating learning is likely to become less effective </w:t>
      </w:r>
      <w:r w:rsidR="156965D0" w:rsidRPr="1DCED20E">
        <w:rPr>
          <w:rFonts w:ascii="Arial" w:hAnsi="Arial" w:cs="Arial"/>
        </w:rPr>
        <w:t xml:space="preserve">when there is no progression for the groups. This means that while the lower group may begin with work that is less challenging than the others, they should be gently pushed towards taking on and trying to complete harder tasks as the week goes by. </w:t>
      </w:r>
      <w:r w:rsidR="5068E016" w:rsidRPr="1DCED20E">
        <w:rPr>
          <w:rFonts w:ascii="Arial" w:hAnsi="Arial" w:cs="Arial"/>
        </w:rPr>
        <w:t>Indeed, as Pound (2008) claims</w:t>
      </w:r>
      <w:r w:rsidR="7C7A9F9E" w:rsidRPr="1DCED20E">
        <w:rPr>
          <w:rFonts w:ascii="Arial" w:hAnsi="Arial" w:cs="Arial"/>
        </w:rPr>
        <w:t xml:space="preserve">, </w:t>
      </w:r>
      <w:r w:rsidR="5068E016" w:rsidRPr="1DCED20E">
        <w:rPr>
          <w:rFonts w:ascii="Arial" w:hAnsi="Arial" w:cs="Arial"/>
        </w:rPr>
        <w:t>the entirety of the 21</w:t>
      </w:r>
      <w:r w:rsidR="5068E016" w:rsidRPr="1DCED20E">
        <w:rPr>
          <w:rFonts w:ascii="Arial" w:hAnsi="Arial" w:cs="Arial"/>
          <w:vertAlign w:val="superscript"/>
        </w:rPr>
        <w:t>st</w:t>
      </w:r>
      <w:r w:rsidR="5068E016" w:rsidRPr="1DCED20E">
        <w:rPr>
          <w:rFonts w:ascii="Arial" w:hAnsi="Arial" w:cs="Arial"/>
        </w:rPr>
        <w:t xml:space="preserve"> century looks as though it will provide huge change in the landscape of education, with themes of the individual, growing and the ability to be creative and not constricted educationally</w:t>
      </w:r>
      <w:r w:rsidR="29BE64CD" w:rsidRPr="1DCED20E">
        <w:rPr>
          <w:rFonts w:ascii="Arial" w:hAnsi="Arial" w:cs="Arial"/>
        </w:rPr>
        <w:t>,</w:t>
      </w:r>
      <w:r w:rsidR="5068E016" w:rsidRPr="1DCED20E">
        <w:rPr>
          <w:rFonts w:ascii="Arial" w:hAnsi="Arial" w:cs="Arial"/>
        </w:rPr>
        <w:t xml:space="preserve"> very important. </w:t>
      </w:r>
      <w:proofErr w:type="gramStart"/>
      <w:r w:rsidR="00BC25AD" w:rsidRPr="1DCED20E">
        <w:rPr>
          <w:rFonts w:ascii="Arial" w:hAnsi="Arial" w:cs="Arial"/>
        </w:rPr>
        <w:t>Therefore</w:t>
      </w:r>
      <w:proofErr w:type="gramEnd"/>
      <w:r w:rsidR="5068E016" w:rsidRPr="1DCED20E">
        <w:rPr>
          <w:rFonts w:ascii="Arial" w:hAnsi="Arial" w:cs="Arial"/>
        </w:rPr>
        <w:t xml:space="preserve"> i</w:t>
      </w:r>
      <w:r w:rsidR="009E2542" w:rsidRPr="1DCED20E">
        <w:rPr>
          <w:rFonts w:ascii="Arial" w:hAnsi="Arial" w:cs="Arial"/>
        </w:rPr>
        <w:t>t</w:t>
      </w:r>
      <w:r w:rsidR="5068E016" w:rsidRPr="1DCED20E">
        <w:rPr>
          <w:rFonts w:ascii="Arial" w:hAnsi="Arial" w:cs="Arial"/>
        </w:rPr>
        <w:t xml:space="preserve"> may be true that while differentiated learning is a step in the right direction towards providing the right style for the individual, it must be questioned; does it go far enough?</w:t>
      </w:r>
    </w:p>
    <w:p w14:paraId="7C06CA6A" w14:textId="3BD91426" w:rsidR="00E840D1" w:rsidRPr="00DD5445" w:rsidRDefault="00E840D1" w:rsidP="00EC548C">
      <w:pPr>
        <w:spacing w:line="360" w:lineRule="auto"/>
        <w:rPr>
          <w:rFonts w:ascii="Arial" w:hAnsi="Arial" w:cs="Arial"/>
          <w:b/>
          <w:bCs/>
          <w:sz w:val="28"/>
          <w:szCs w:val="28"/>
          <w:u w:val="single"/>
        </w:rPr>
      </w:pPr>
      <w:r w:rsidRPr="00DD5445">
        <w:rPr>
          <w:rFonts w:ascii="Arial" w:hAnsi="Arial" w:cs="Arial"/>
          <w:b/>
          <w:bCs/>
          <w:sz w:val="28"/>
          <w:szCs w:val="28"/>
          <w:u w:val="single"/>
        </w:rPr>
        <w:t>Conclusion</w:t>
      </w:r>
    </w:p>
    <w:p w14:paraId="1757DA40" w14:textId="7C57CF3B" w:rsidR="005D3F58" w:rsidRPr="00DD5445" w:rsidRDefault="0018610F" w:rsidP="00EC548C">
      <w:pPr>
        <w:spacing w:line="360" w:lineRule="auto"/>
        <w:rPr>
          <w:rFonts w:ascii="Arial" w:hAnsi="Arial" w:cs="Arial"/>
        </w:rPr>
      </w:pPr>
      <w:r w:rsidRPr="1DCED20E">
        <w:rPr>
          <w:rFonts w:ascii="Arial" w:hAnsi="Arial" w:cs="Arial"/>
        </w:rPr>
        <w:t>The use of differentiated learning in modern education is far more widespread now than it ever has been.</w:t>
      </w:r>
      <w:r w:rsidR="5498D7E1" w:rsidRPr="1DCED20E">
        <w:rPr>
          <w:rFonts w:ascii="Arial" w:hAnsi="Arial" w:cs="Arial"/>
        </w:rPr>
        <w:t xml:space="preserve"> </w:t>
      </w:r>
      <w:r w:rsidR="65A7DBB9" w:rsidRPr="1DCED20E">
        <w:rPr>
          <w:rFonts w:ascii="Arial" w:hAnsi="Arial" w:cs="Arial"/>
        </w:rPr>
        <w:t>This method of teaching has become integral to t</w:t>
      </w:r>
      <w:r w:rsidR="5498D7E1" w:rsidRPr="1DCED20E">
        <w:rPr>
          <w:rFonts w:ascii="Arial" w:hAnsi="Arial" w:cs="Arial"/>
        </w:rPr>
        <w:t>he growing demand to cater to the individual requirements of a range of students</w:t>
      </w:r>
      <w:r w:rsidR="2A2F252D" w:rsidRPr="1DCED20E">
        <w:rPr>
          <w:rFonts w:ascii="Arial" w:hAnsi="Arial" w:cs="Arial"/>
        </w:rPr>
        <w:t>.</w:t>
      </w:r>
    </w:p>
    <w:p w14:paraId="2F394E42" w14:textId="3C953B67" w:rsidR="005D3F58" w:rsidRPr="00DD5445" w:rsidRDefault="005D3F58" w:rsidP="00EC548C">
      <w:pPr>
        <w:spacing w:line="360" w:lineRule="auto"/>
        <w:rPr>
          <w:rFonts w:ascii="Arial" w:hAnsi="Arial" w:cs="Arial"/>
        </w:rPr>
      </w:pPr>
      <w:r w:rsidRPr="1DCED20E">
        <w:rPr>
          <w:rFonts w:ascii="Arial" w:hAnsi="Arial" w:cs="Arial"/>
        </w:rPr>
        <w:t xml:space="preserve">However, </w:t>
      </w:r>
      <w:r w:rsidR="00B061E3" w:rsidRPr="1DCED20E">
        <w:rPr>
          <w:rFonts w:ascii="Arial" w:hAnsi="Arial" w:cs="Arial"/>
        </w:rPr>
        <w:t>one should</w:t>
      </w:r>
      <w:r w:rsidRPr="1DCED20E">
        <w:rPr>
          <w:rFonts w:ascii="Arial" w:hAnsi="Arial" w:cs="Arial"/>
        </w:rPr>
        <w:t xml:space="preserve"> </w:t>
      </w:r>
      <w:r w:rsidR="00BC25AD" w:rsidRPr="1DCED20E">
        <w:rPr>
          <w:rFonts w:ascii="Arial" w:hAnsi="Arial" w:cs="Arial"/>
        </w:rPr>
        <w:t>consider</w:t>
      </w:r>
      <w:r w:rsidRPr="1DCED20E">
        <w:rPr>
          <w:rFonts w:ascii="Arial" w:hAnsi="Arial" w:cs="Arial"/>
        </w:rPr>
        <w:t xml:space="preserve"> the ideas </w:t>
      </w:r>
      <w:r w:rsidR="009675FD" w:rsidRPr="1DCED20E">
        <w:rPr>
          <w:rFonts w:ascii="Arial" w:hAnsi="Arial" w:cs="Arial"/>
        </w:rPr>
        <w:t xml:space="preserve">of Mills et al (2014), who question whether differentiated learning can </w:t>
      </w:r>
      <w:r w:rsidR="268CFD80" w:rsidRPr="1DCED20E">
        <w:rPr>
          <w:rFonts w:ascii="Arial" w:hAnsi="Arial" w:cs="Arial"/>
        </w:rPr>
        <w:t>end</w:t>
      </w:r>
      <w:r w:rsidR="00694DE5" w:rsidRPr="1DCED20E">
        <w:rPr>
          <w:rFonts w:ascii="Arial" w:hAnsi="Arial" w:cs="Arial"/>
        </w:rPr>
        <w:t xml:space="preserve"> up in </w:t>
      </w:r>
      <w:r w:rsidR="00AA6D88" w:rsidRPr="1DCED20E">
        <w:rPr>
          <w:rFonts w:ascii="Arial" w:hAnsi="Arial" w:cs="Arial"/>
        </w:rPr>
        <w:t xml:space="preserve">lower expectations for students. </w:t>
      </w:r>
      <w:r w:rsidR="00876468" w:rsidRPr="1DCED20E">
        <w:rPr>
          <w:rFonts w:ascii="Arial" w:hAnsi="Arial" w:cs="Arial"/>
        </w:rPr>
        <w:t xml:space="preserve">This therefore means that when looking to ensure that learning is suitable for all ability levels, </w:t>
      </w:r>
      <w:r w:rsidR="00476AC2" w:rsidRPr="1DCED20E">
        <w:rPr>
          <w:rFonts w:ascii="Arial" w:hAnsi="Arial" w:cs="Arial"/>
        </w:rPr>
        <w:t xml:space="preserve">the students are being </w:t>
      </w:r>
      <w:r w:rsidR="79AC4753" w:rsidRPr="1DCED20E">
        <w:rPr>
          <w:rFonts w:ascii="Arial" w:hAnsi="Arial" w:cs="Arial"/>
        </w:rPr>
        <w:t xml:space="preserve">adequately </w:t>
      </w:r>
      <w:r w:rsidR="00476AC2" w:rsidRPr="1DCED20E">
        <w:rPr>
          <w:rFonts w:ascii="Arial" w:hAnsi="Arial" w:cs="Arial"/>
        </w:rPr>
        <w:t>challen</w:t>
      </w:r>
      <w:r w:rsidR="283231A6" w:rsidRPr="1DCED20E">
        <w:rPr>
          <w:rFonts w:ascii="Arial" w:hAnsi="Arial" w:cs="Arial"/>
        </w:rPr>
        <w:t>g</w:t>
      </w:r>
      <w:r w:rsidR="00476AC2" w:rsidRPr="1DCED20E">
        <w:rPr>
          <w:rFonts w:ascii="Arial" w:hAnsi="Arial" w:cs="Arial"/>
        </w:rPr>
        <w:t>ed</w:t>
      </w:r>
      <w:r w:rsidR="15F3F2B0" w:rsidRPr="1DCED20E">
        <w:rPr>
          <w:rFonts w:ascii="Arial" w:hAnsi="Arial" w:cs="Arial"/>
        </w:rPr>
        <w:t xml:space="preserve">. </w:t>
      </w:r>
      <w:r w:rsidR="1C6D6922" w:rsidRPr="1DCED20E">
        <w:rPr>
          <w:rFonts w:ascii="Arial" w:hAnsi="Arial" w:cs="Arial"/>
        </w:rPr>
        <w:t>This links into the pedagogical requirements of the Professional Standards</w:t>
      </w:r>
      <w:r w:rsidR="29B64CA4" w:rsidRPr="1DCED20E">
        <w:rPr>
          <w:rFonts w:ascii="Arial" w:hAnsi="Arial" w:cs="Arial"/>
        </w:rPr>
        <w:t xml:space="preserve"> document, with a </w:t>
      </w:r>
      <w:r w:rsidR="4D9008B0" w:rsidRPr="1DCED20E">
        <w:rPr>
          <w:rFonts w:ascii="Arial" w:hAnsi="Arial" w:cs="Arial"/>
        </w:rPr>
        <w:t>particular</w:t>
      </w:r>
      <w:r w:rsidR="29B64CA4" w:rsidRPr="1DCED20E">
        <w:rPr>
          <w:rFonts w:ascii="Arial" w:hAnsi="Arial" w:cs="Arial"/>
        </w:rPr>
        <w:t xml:space="preserve"> focus on ensuring that learners </w:t>
      </w:r>
      <w:r w:rsidR="0CB92004" w:rsidRPr="1DCED20E">
        <w:rPr>
          <w:rFonts w:ascii="Arial" w:hAnsi="Arial" w:cs="Arial"/>
        </w:rPr>
        <w:t xml:space="preserve">can </w:t>
      </w:r>
      <w:r w:rsidR="29B64CA4" w:rsidRPr="1DCED20E">
        <w:rPr>
          <w:rFonts w:ascii="Arial" w:hAnsi="Arial" w:cs="Arial"/>
        </w:rPr>
        <w:t>access the learning at their own level.</w:t>
      </w:r>
      <w:r w:rsidR="1B1D724C" w:rsidRPr="1DCED20E">
        <w:rPr>
          <w:rFonts w:ascii="Arial" w:hAnsi="Arial" w:cs="Arial"/>
        </w:rPr>
        <w:t xml:space="preserve"> Ensuring that the learning is provided in the best possible way will likely </w:t>
      </w:r>
      <w:r w:rsidR="131FB668" w:rsidRPr="1DCED20E">
        <w:rPr>
          <w:rFonts w:ascii="Arial" w:hAnsi="Arial" w:cs="Arial"/>
        </w:rPr>
        <w:t xml:space="preserve">guarantee </w:t>
      </w:r>
      <w:r w:rsidR="1B1D724C" w:rsidRPr="1DCED20E">
        <w:rPr>
          <w:rFonts w:ascii="Arial" w:hAnsi="Arial" w:cs="Arial"/>
        </w:rPr>
        <w:t xml:space="preserve">that all the </w:t>
      </w:r>
      <w:r w:rsidR="20855683" w:rsidRPr="1DCED20E">
        <w:rPr>
          <w:rFonts w:ascii="Arial" w:hAnsi="Arial" w:cs="Arial"/>
        </w:rPr>
        <w:t xml:space="preserve">children </w:t>
      </w:r>
      <w:r w:rsidR="1B1D724C" w:rsidRPr="1DCED20E">
        <w:rPr>
          <w:rFonts w:ascii="Arial" w:hAnsi="Arial" w:cs="Arial"/>
        </w:rPr>
        <w:t xml:space="preserve">are </w:t>
      </w:r>
      <w:r w:rsidR="27001707" w:rsidRPr="1DCED20E">
        <w:rPr>
          <w:rFonts w:ascii="Arial" w:hAnsi="Arial" w:cs="Arial"/>
        </w:rPr>
        <w:t>developing in the right way</w:t>
      </w:r>
      <w:r w:rsidR="4B813379" w:rsidRPr="1DCED20E">
        <w:rPr>
          <w:rFonts w:ascii="Arial" w:hAnsi="Arial" w:cs="Arial"/>
        </w:rPr>
        <w:t xml:space="preserve"> under the new government guidelines</w:t>
      </w:r>
      <w:r w:rsidR="27001707" w:rsidRPr="1DCED20E">
        <w:rPr>
          <w:rFonts w:ascii="Arial" w:hAnsi="Arial" w:cs="Arial"/>
        </w:rPr>
        <w:t xml:space="preserve">. </w:t>
      </w:r>
    </w:p>
    <w:p w14:paraId="11131128" w14:textId="5ABB944F" w:rsidR="00854D1E" w:rsidRPr="00DD5445" w:rsidRDefault="00E16B28" w:rsidP="00EC548C">
      <w:pPr>
        <w:spacing w:line="360" w:lineRule="auto"/>
        <w:rPr>
          <w:rFonts w:ascii="Arial" w:hAnsi="Arial" w:cs="Arial"/>
          <w:b/>
          <w:bCs/>
          <w:u w:val="single"/>
        </w:rPr>
      </w:pPr>
      <w:r w:rsidRPr="00DD5445">
        <w:rPr>
          <w:rFonts w:ascii="Arial" w:hAnsi="Arial" w:cs="Arial"/>
        </w:rPr>
        <w:t xml:space="preserve">Clearly, there are detracting factors to differentiated learning, but the push in education has been more towards providing </w:t>
      </w:r>
      <w:r w:rsidR="00542BD5" w:rsidRPr="00DD5445">
        <w:rPr>
          <w:rFonts w:ascii="Arial" w:hAnsi="Arial" w:cs="Arial"/>
        </w:rPr>
        <w:t>bespoke experiences per group</w:t>
      </w:r>
      <w:r w:rsidR="00584406">
        <w:rPr>
          <w:rFonts w:ascii="Arial" w:hAnsi="Arial" w:cs="Arial"/>
        </w:rPr>
        <w:t>.</w:t>
      </w:r>
      <w:r w:rsidR="00542BD5" w:rsidRPr="00DD5445">
        <w:rPr>
          <w:rFonts w:ascii="Arial" w:hAnsi="Arial" w:cs="Arial"/>
        </w:rPr>
        <w:t xml:space="preserve"> </w:t>
      </w:r>
      <w:r w:rsidR="00584406">
        <w:rPr>
          <w:rFonts w:ascii="Arial" w:hAnsi="Arial" w:cs="Arial"/>
        </w:rPr>
        <w:t>W</w:t>
      </w:r>
      <w:r w:rsidR="00542BD5" w:rsidRPr="00DD5445">
        <w:rPr>
          <w:rFonts w:ascii="Arial" w:hAnsi="Arial" w:cs="Arial"/>
        </w:rPr>
        <w:t>hil</w:t>
      </w:r>
      <w:r w:rsidR="00584406">
        <w:rPr>
          <w:rFonts w:ascii="Arial" w:hAnsi="Arial" w:cs="Arial"/>
        </w:rPr>
        <w:t>st</w:t>
      </w:r>
      <w:r w:rsidR="00542BD5" w:rsidRPr="00DD5445">
        <w:rPr>
          <w:rFonts w:ascii="Arial" w:hAnsi="Arial" w:cs="Arial"/>
        </w:rPr>
        <w:t xml:space="preserve"> the ability for all children to achieve </w:t>
      </w:r>
      <w:r w:rsidR="006A73A9" w:rsidRPr="00DD5445">
        <w:rPr>
          <w:rFonts w:ascii="Arial" w:hAnsi="Arial" w:cs="Arial"/>
        </w:rPr>
        <w:t xml:space="preserve">personal reward through the completion of their own work likely to aide in the continued </w:t>
      </w:r>
      <w:r w:rsidR="00BD7ABC" w:rsidRPr="00DD5445">
        <w:rPr>
          <w:rFonts w:ascii="Arial" w:hAnsi="Arial" w:cs="Arial"/>
        </w:rPr>
        <w:t xml:space="preserve">development of the learners. However, </w:t>
      </w:r>
      <w:r w:rsidR="00A0315A" w:rsidRPr="00DD5445">
        <w:rPr>
          <w:rFonts w:ascii="Arial" w:hAnsi="Arial" w:cs="Arial"/>
        </w:rPr>
        <w:t>does differentiated learning go far enough</w:t>
      </w:r>
      <w:r w:rsidR="00584406">
        <w:rPr>
          <w:rFonts w:ascii="Arial" w:hAnsi="Arial" w:cs="Arial"/>
        </w:rPr>
        <w:t>? I</w:t>
      </w:r>
      <w:r w:rsidR="00A0315A" w:rsidRPr="00DD5445">
        <w:rPr>
          <w:rFonts w:ascii="Arial" w:hAnsi="Arial" w:cs="Arial"/>
        </w:rPr>
        <w:t xml:space="preserve">s it possible to ensure that all learners are catered to properly when the disparity between the </w:t>
      </w:r>
      <w:proofErr w:type="gramStart"/>
      <w:r w:rsidR="00A0315A" w:rsidRPr="00DD5445">
        <w:rPr>
          <w:rFonts w:ascii="Arial" w:hAnsi="Arial" w:cs="Arial"/>
        </w:rPr>
        <w:t>amount</w:t>
      </w:r>
      <w:proofErr w:type="gramEnd"/>
      <w:r w:rsidR="00A0315A" w:rsidRPr="00DD5445">
        <w:rPr>
          <w:rFonts w:ascii="Arial" w:hAnsi="Arial" w:cs="Arial"/>
        </w:rPr>
        <w:t xml:space="preserve"> of students and teachers in a class or school is so large? </w:t>
      </w:r>
    </w:p>
    <w:p w14:paraId="6507DC05" w14:textId="7990A9D8" w:rsidR="00854D1E" w:rsidRDefault="00854D1E">
      <w:pPr>
        <w:rPr>
          <w:b/>
          <w:bCs/>
          <w:u w:val="single"/>
        </w:rPr>
      </w:pPr>
    </w:p>
    <w:p w14:paraId="13EBE169" w14:textId="1F5DBA6A" w:rsidR="00E659B6" w:rsidRDefault="00E659B6">
      <w:pPr>
        <w:rPr>
          <w:b/>
          <w:bCs/>
          <w:u w:val="single"/>
        </w:rPr>
      </w:pPr>
    </w:p>
    <w:p w14:paraId="0830F9BA" w14:textId="116A436F" w:rsidR="00E840D1" w:rsidRPr="00DD5445" w:rsidRDefault="00A24694">
      <w:pPr>
        <w:rPr>
          <w:rFonts w:ascii="Arial" w:hAnsi="Arial" w:cs="Arial"/>
          <w:b/>
          <w:bCs/>
          <w:sz w:val="28"/>
          <w:szCs w:val="28"/>
          <w:u w:val="single"/>
        </w:rPr>
      </w:pPr>
      <w:r w:rsidRPr="00DD5445">
        <w:rPr>
          <w:rFonts w:ascii="Arial" w:hAnsi="Arial" w:cs="Arial"/>
          <w:b/>
          <w:bCs/>
          <w:sz w:val="28"/>
          <w:szCs w:val="28"/>
          <w:u w:val="single"/>
        </w:rPr>
        <w:t>References</w:t>
      </w:r>
    </w:p>
    <w:p w14:paraId="32C5038E" w14:textId="309C722A" w:rsidR="00977F5D" w:rsidRPr="00DD5445" w:rsidRDefault="00977F5D" w:rsidP="1DCED20E">
      <w:pPr>
        <w:pStyle w:val="ListParagraph"/>
        <w:numPr>
          <w:ilvl w:val="0"/>
          <w:numId w:val="11"/>
        </w:numPr>
        <w:shd w:val="clear" w:color="auto" w:fill="FFFFFF" w:themeFill="background1"/>
        <w:spacing w:line="360" w:lineRule="auto"/>
        <w:rPr>
          <w:rFonts w:ascii="Arial" w:eastAsiaTheme="minorEastAsia" w:hAnsi="Arial" w:cs="Arial"/>
          <w:color w:val="000000" w:themeColor="text1"/>
          <w:lang w:eastAsia="en-GB"/>
        </w:rPr>
      </w:pPr>
      <w:r w:rsidRPr="1DCED20E">
        <w:rPr>
          <w:rFonts w:ascii="Arial" w:eastAsiaTheme="minorEastAsia" w:hAnsi="Arial" w:cs="Arial"/>
          <w:lang w:eastAsia="en-GB"/>
        </w:rPr>
        <w:t>B</w:t>
      </w:r>
      <w:r w:rsidR="00D97EB0" w:rsidRPr="1DCED20E">
        <w:rPr>
          <w:rFonts w:ascii="Arial" w:eastAsiaTheme="minorEastAsia" w:hAnsi="Arial" w:cs="Arial"/>
          <w:lang w:eastAsia="en-GB"/>
        </w:rPr>
        <w:t>ritish Education Research Association</w:t>
      </w:r>
      <w:r w:rsidR="001A09D3" w:rsidRPr="1DCED20E">
        <w:rPr>
          <w:rFonts w:ascii="Arial" w:eastAsiaTheme="minorEastAsia" w:hAnsi="Arial" w:cs="Arial"/>
          <w:lang w:eastAsia="en-GB"/>
        </w:rPr>
        <w:t xml:space="preserve"> (BERA)</w:t>
      </w:r>
      <w:r w:rsidR="00D97EB0" w:rsidRPr="1DCED20E">
        <w:rPr>
          <w:rFonts w:ascii="Arial" w:eastAsiaTheme="minorEastAsia" w:hAnsi="Arial" w:cs="Arial"/>
          <w:lang w:eastAsia="en-GB"/>
        </w:rPr>
        <w:t xml:space="preserve">. (2018) </w:t>
      </w:r>
      <w:r w:rsidR="00D97EB0" w:rsidRPr="1DCED20E">
        <w:rPr>
          <w:rFonts w:ascii="Arial" w:eastAsiaTheme="minorEastAsia" w:hAnsi="Arial" w:cs="Arial"/>
          <w:i/>
          <w:iCs/>
          <w:lang w:eastAsia="en-GB"/>
        </w:rPr>
        <w:t xml:space="preserve">Ethical Guideline </w:t>
      </w:r>
      <w:proofErr w:type="gramStart"/>
      <w:r w:rsidR="00D97EB0" w:rsidRPr="1DCED20E">
        <w:rPr>
          <w:rFonts w:ascii="Arial" w:eastAsiaTheme="minorEastAsia" w:hAnsi="Arial" w:cs="Arial"/>
          <w:i/>
          <w:iCs/>
          <w:lang w:eastAsia="en-GB"/>
        </w:rPr>
        <w:t>For</w:t>
      </w:r>
      <w:proofErr w:type="gramEnd"/>
      <w:r w:rsidR="00D97EB0" w:rsidRPr="1DCED20E">
        <w:rPr>
          <w:rFonts w:ascii="Arial" w:eastAsiaTheme="minorEastAsia" w:hAnsi="Arial" w:cs="Arial"/>
          <w:i/>
          <w:iCs/>
          <w:lang w:eastAsia="en-GB"/>
        </w:rPr>
        <w:t xml:space="preserve"> Educational Research</w:t>
      </w:r>
      <w:r w:rsidR="00EC6F21" w:rsidRPr="1DCED20E">
        <w:rPr>
          <w:rFonts w:ascii="Arial" w:eastAsiaTheme="minorEastAsia" w:hAnsi="Arial" w:cs="Arial"/>
          <w:i/>
          <w:iCs/>
          <w:lang w:eastAsia="en-GB"/>
        </w:rPr>
        <w:t xml:space="preserve">. </w:t>
      </w:r>
      <w:r w:rsidR="00EC6F21" w:rsidRPr="1DCED20E">
        <w:rPr>
          <w:rFonts w:ascii="Arial" w:eastAsiaTheme="minorEastAsia" w:hAnsi="Arial" w:cs="Arial"/>
          <w:lang w:eastAsia="en-GB"/>
        </w:rPr>
        <w:t xml:space="preserve">Fourth Edition. </w:t>
      </w:r>
      <w:r w:rsidR="007B4FA8" w:rsidRPr="1DCED20E">
        <w:rPr>
          <w:rFonts w:ascii="Arial" w:eastAsiaTheme="minorEastAsia" w:hAnsi="Arial" w:cs="Arial"/>
          <w:lang w:eastAsia="en-GB"/>
        </w:rPr>
        <w:t>Available at:</w:t>
      </w:r>
      <w:r w:rsidR="007B4FA8" w:rsidRPr="1DCED20E">
        <w:rPr>
          <w:rFonts w:ascii="Arial" w:eastAsiaTheme="minorEastAsia" w:hAnsi="Arial" w:cs="Arial"/>
          <w:color w:val="3A3A3A"/>
          <w:lang w:eastAsia="en-GB"/>
        </w:rPr>
        <w:t xml:space="preserve"> </w:t>
      </w:r>
      <w:hyperlink r:id="rId8">
        <w:r w:rsidR="007B4FA8" w:rsidRPr="1DCED20E">
          <w:rPr>
            <w:rStyle w:val="Hyperlink"/>
            <w:rFonts w:ascii="Arial" w:eastAsiaTheme="minorEastAsia" w:hAnsi="Arial" w:cs="Arial"/>
            <w:lang w:eastAsia="en-GB"/>
          </w:rPr>
          <w:t>file:///C:/Users/ben_d/Downloads/BERA-Ethical-Guidelines-for-Educational-Research_4thEdn_2018.pdf</w:t>
        </w:r>
      </w:hyperlink>
      <w:r w:rsidR="007B4FA8" w:rsidRPr="1DCED20E">
        <w:rPr>
          <w:rFonts w:ascii="Arial" w:eastAsiaTheme="minorEastAsia" w:hAnsi="Arial" w:cs="Arial"/>
          <w:color w:val="3A3A3A"/>
          <w:lang w:eastAsia="en-GB"/>
        </w:rPr>
        <w:t xml:space="preserve"> </w:t>
      </w:r>
      <w:r w:rsidR="007B4FA8" w:rsidRPr="1DCED20E">
        <w:rPr>
          <w:rFonts w:ascii="Arial" w:eastAsiaTheme="minorEastAsia" w:hAnsi="Arial" w:cs="Arial"/>
          <w:lang w:eastAsia="en-GB"/>
        </w:rPr>
        <w:t>(Accessed</w:t>
      </w:r>
      <w:r w:rsidR="00380443" w:rsidRPr="1DCED20E">
        <w:rPr>
          <w:rFonts w:ascii="Arial" w:eastAsiaTheme="minorEastAsia" w:hAnsi="Arial" w:cs="Arial"/>
          <w:lang w:eastAsia="en-GB"/>
        </w:rPr>
        <w:t xml:space="preserve"> 6th of October 2021) </w:t>
      </w:r>
      <w:r w:rsidR="00DD6DA8" w:rsidRPr="1DCED20E">
        <w:rPr>
          <w:rFonts w:ascii="Arial" w:eastAsiaTheme="minorEastAsia" w:hAnsi="Arial" w:cs="Arial"/>
          <w:lang w:eastAsia="en-GB"/>
        </w:rPr>
        <w:t xml:space="preserve">        </w:t>
      </w:r>
    </w:p>
    <w:p w14:paraId="3F4C27B7" w14:textId="6D5720A1" w:rsidR="00DD6DA8" w:rsidRPr="00DD5445" w:rsidRDefault="00DD6DA8" w:rsidP="1DCED20E">
      <w:pPr>
        <w:pStyle w:val="ListParagraph"/>
        <w:numPr>
          <w:ilvl w:val="0"/>
          <w:numId w:val="11"/>
        </w:numPr>
        <w:shd w:val="clear" w:color="auto" w:fill="FFFFFF" w:themeFill="background1"/>
        <w:spacing w:line="360" w:lineRule="auto"/>
        <w:rPr>
          <w:rFonts w:ascii="Arial" w:eastAsiaTheme="minorEastAsia" w:hAnsi="Arial" w:cs="Arial"/>
          <w:color w:val="000000" w:themeColor="text1"/>
          <w:lang w:eastAsia="en-GB"/>
        </w:rPr>
      </w:pPr>
      <w:proofErr w:type="spellStart"/>
      <w:r w:rsidRPr="1DCED20E">
        <w:rPr>
          <w:rFonts w:ascii="Arial" w:eastAsiaTheme="minorEastAsia" w:hAnsi="Arial" w:cs="Arial"/>
          <w:lang w:eastAsia="en-GB"/>
        </w:rPr>
        <w:t>Carbaugh</w:t>
      </w:r>
      <w:proofErr w:type="spellEnd"/>
      <w:r w:rsidRPr="1DCED20E">
        <w:rPr>
          <w:rFonts w:ascii="Arial" w:eastAsiaTheme="minorEastAsia" w:hAnsi="Arial" w:cs="Arial"/>
          <w:lang w:eastAsia="en-GB"/>
        </w:rPr>
        <w:t xml:space="preserve">, E. M. &amp; </w:t>
      </w:r>
      <w:proofErr w:type="spellStart"/>
      <w:r w:rsidRPr="1DCED20E">
        <w:rPr>
          <w:rFonts w:ascii="Arial" w:eastAsiaTheme="minorEastAsia" w:hAnsi="Arial" w:cs="Arial"/>
          <w:lang w:eastAsia="en-GB"/>
        </w:rPr>
        <w:t>Doubet</w:t>
      </w:r>
      <w:proofErr w:type="spellEnd"/>
      <w:r w:rsidRPr="1DCED20E">
        <w:rPr>
          <w:rFonts w:ascii="Arial" w:eastAsiaTheme="minorEastAsia" w:hAnsi="Arial" w:cs="Arial"/>
          <w:lang w:eastAsia="en-GB"/>
        </w:rPr>
        <w:t>, K. (2016) </w:t>
      </w:r>
      <w:r w:rsidRPr="1DCED20E">
        <w:rPr>
          <w:rFonts w:ascii="Arial" w:eastAsiaTheme="minorEastAsia" w:hAnsi="Arial" w:cs="Arial"/>
          <w:i/>
          <w:iCs/>
          <w:lang w:eastAsia="en-GB"/>
        </w:rPr>
        <w:t xml:space="preserve">The differentiated flipped </w:t>
      </w:r>
      <w:proofErr w:type="gramStart"/>
      <w:r w:rsidRPr="1DCED20E">
        <w:rPr>
          <w:rFonts w:ascii="Arial" w:eastAsiaTheme="minorEastAsia" w:hAnsi="Arial" w:cs="Arial"/>
          <w:i/>
          <w:iCs/>
          <w:lang w:eastAsia="en-GB"/>
        </w:rPr>
        <w:t>classroom :</w:t>
      </w:r>
      <w:proofErr w:type="gramEnd"/>
      <w:r w:rsidRPr="1DCED20E">
        <w:rPr>
          <w:rFonts w:ascii="Arial" w:eastAsiaTheme="minorEastAsia" w:hAnsi="Arial" w:cs="Arial"/>
          <w:i/>
          <w:iCs/>
          <w:lang w:eastAsia="en-GB"/>
        </w:rPr>
        <w:t xml:space="preserve"> a practical guide to digital learning</w:t>
      </w:r>
      <w:r w:rsidRPr="1DCED20E">
        <w:rPr>
          <w:rFonts w:ascii="Arial" w:eastAsiaTheme="minorEastAsia" w:hAnsi="Arial" w:cs="Arial"/>
          <w:lang w:eastAsia="en-GB"/>
        </w:rPr>
        <w:t>. Thousand Oaks: Corwin.</w:t>
      </w:r>
    </w:p>
    <w:p w14:paraId="428BADBC" w14:textId="5FE3D320" w:rsidR="00852206" w:rsidRPr="00DD5445" w:rsidRDefault="00852206" w:rsidP="1DCED20E">
      <w:pPr>
        <w:pStyle w:val="ListParagraph"/>
        <w:numPr>
          <w:ilvl w:val="0"/>
          <w:numId w:val="11"/>
        </w:numPr>
        <w:shd w:val="clear" w:color="auto" w:fill="FFFFFF" w:themeFill="background1"/>
        <w:spacing w:line="360" w:lineRule="auto"/>
        <w:rPr>
          <w:rFonts w:ascii="Arial" w:eastAsiaTheme="minorEastAsia" w:hAnsi="Arial" w:cs="Arial"/>
          <w:color w:val="000000" w:themeColor="text1"/>
          <w:lang w:eastAsia="en-GB"/>
        </w:rPr>
      </w:pPr>
      <w:r w:rsidRPr="1DCED20E">
        <w:rPr>
          <w:rFonts w:ascii="Arial" w:hAnsi="Arial" w:cs="Arial"/>
          <w:shd w:val="clear" w:color="auto" w:fill="FFFFFF"/>
        </w:rPr>
        <w:t xml:space="preserve">Chandra </w:t>
      </w:r>
      <w:proofErr w:type="spellStart"/>
      <w:r w:rsidRPr="1DCED20E">
        <w:rPr>
          <w:rFonts w:ascii="Arial" w:hAnsi="Arial" w:cs="Arial"/>
          <w:shd w:val="clear" w:color="auto" w:fill="FFFFFF"/>
        </w:rPr>
        <w:t>Handa</w:t>
      </w:r>
      <w:proofErr w:type="spellEnd"/>
      <w:r w:rsidRPr="1DCED20E">
        <w:rPr>
          <w:rFonts w:ascii="Arial" w:hAnsi="Arial" w:cs="Arial"/>
          <w:shd w:val="clear" w:color="auto" w:fill="FFFFFF"/>
        </w:rPr>
        <w:t xml:space="preserve">, M. (2019) </w:t>
      </w:r>
      <w:r w:rsidRPr="1DCED20E">
        <w:rPr>
          <w:rFonts w:ascii="Arial" w:hAnsi="Arial" w:cs="Arial"/>
          <w:i/>
          <w:iCs/>
          <w:shd w:val="clear" w:color="auto" w:fill="FFFFFF"/>
        </w:rPr>
        <w:t>Leading Differentiated Learning for the Gifted</w:t>
      </w:r>
      <w:r w:rsidRPr="1DCED20E">
        <w:rPr>
          <w:rFonts w:ascii="Arial" w:hAnsi="Arial" w:cs="Arial"/>
          <w:shd w:val="clear" w:color="auto" w:fill="FFFFFF"/>
        </w:rPr>
        <w:t>. </w:t>
      </w:r>
      <w:r w:rsidRPr="1DCED20E">
        <w:rPr>
          <w:rFonts w:ascii="Arial" w:hAnsi="Arial" w:cs="Arial"/>
          <w:i/>
          <w:iCs/>
          <w:shd w:val="clear" w:color="auto" w:fill="FFFFFF"/>
        </w:rPr>
        <w:t>Roeper review</w:t>
      </w:r>
      <w:r w:rsidRPr="1DCED20E">
        <w:rPr>
          <w:rFonts w:ascii="Arial" w:hAnsi="Arial" w:cs="Arial"/>
          <w:shd w:val="clear" w:color="auto" w:fill="FFFFFF"/>
        </w:rPr>
        <w:t>. [Online] 41 (2), 102–118. Available at:</w:t>
      </w:r>
      <w:r w:rsidRPr="00DD5445">
        <w:rPr>
          <w:rFonts w:ascii="Arial" w:hAnsi="Arial" w:cs="Arial"/>
          <w:color w:val="3A3A3A"/>
          <w:shd w:val="clear" w:color="auto" w:fill="FFFFFF"/>
        </w:rPr>
        <w:t xml:space="preserve"> </w:t>
      </w:r>
      <w:hyperlink r:id="rId9" w:anchor="AN=136271146&amp;db=eue" w:history="1">
        <w:r w:rsidR="0011558C" w:rsidRPr="00DD5445">
          <w:rPr>
            <w:rStyle w:val="Hyperlink"/>
            <w:rFonts w:ascii="Arial" w:hAnsi="Arial" w:cs="Arial"/>
            <w:shd w:val="clear" w:color="auto" w:fill="FFFFFF"/>
          </w:rPr>
          <w:t>https://web-p-ebscohost-com.ezproxy.uwtsd.ac.uk/ehost/detail/detail?vid=0&amp;sid=1bd9a4d3-d2ab-4017-9259-df75b9653622%40redis&amp;bdata=JnNpdGU9ZWhvc3QtbGl2ZQ%3d%3d#AN=136271146&amp;db=eue</w:t>
        </w:r>
      </w:hyperlink>
      <w:r w:rsidR="0011558C" w:rsidRPr="00DD5445">
        <w:rPr>
          <w:rFonts w:ascii="Arial" w:hAnsi="Arial" w:cs="Arial"/>
          <w:color w:val="3A3A3A"/>
          <w:shd w:val="clear" w:color="auto" w:fill="FFFFFF"/>
        </w:rPr>
        <w:t xml:space="preserve"> </w:t>
      </w:r>
      <w:r w:rsidR="0011558C" w:rsidRPr="1DCED20E">
        <w:rPr>
          <w:rFonts w:ascii="Arial" w:hAnsi="Arial" w:cs="Arial"/>
          <w:shd w:val="clear" w:color="auto" w:fill="FFFFFF"/>
        </w:rPr>
        <w:t>(Accessed on 27</w:t>
      </w:r>
      <w:r w:rsidR="0011558C" w:rsidRPr="1DCED20E">
        <w:rPr>
          <w:rFonts w:ascii="Arial" w:hAnsi="Arial" w:cs="Arial"/>
          <w:shd w:val="clear" w:color="auto" w:fill="FFFFFF"/>
          <w:vertAlign w:val="superscript"/>
        </w:rPr>
        <w:t>th</w:t>
      </w:r>
      <w:r w:rsidR="0011558C" w:rsidRPr="1DCED20E">
        <w:rPr>
          <w:rFonts w:ascii="Arial" w:hAnsi="Arial" w:cs="Arial"/>
          <w:shd w:val="clear" w:color="auto" w:fill="FFFFFF"/>
        </w:rPr>
        <w:t xml:space="preserve"> October 2021). </w:t>
      </w:r>
    </w:p>
    <w:p w14:paraId="7CE83B44" w14:textId="6FAC5E93" w:rsidR="00D07470" w:rsidRPr="00DD5445" w:rsidRDefault="00D07470" w:rsidP="1DCED20E">
      <w:pPr>
        <w:pStyle w:val="ListParagraph"/>
        <w:numPr>
          <w:ilvl w:val="0"/>
          <w:numId w:val="11"/>
        </w:numPr>
        <w:shd w:val="clear" w:color="auto" w:fill="FFFFFF" w:themeFill="background1"/>
        <w:spacing w:line="360" w:lineRule="auto"/>
        <w:rPr>
          <w:rFonts w:ascii="Arial" w:eastAsiaTheme="minorEastAsia" w:hAnsi="Arial" w:cs="Arial"/>
          <w:color w:val="000000" w:themeColor="text1"/>
          <w:lang w:eastAsia="en-GB"/>
        </w:rPr>
      </w:pPr>
      <w:r w:rsidRPr="1DCED20E">
        <w:rPr>
          <w:rFonts w:ascii="Arial" w:eastAsiaTheme="minorEastAsia" w:hAnsi="Arial" w:cs="Arial"/>
          <w:shd w:val="clear" w:color="auto" w:fill="FFFFFF"/>
        </w:rPr>
        <w:t>Chapman, C. et al. (2014) </w:t>
      </w:r>
      <w:r w:rsidRPr="1DCED20E">
        <w:rPr>
          <w:rFonts w:ascii="Arial" w:eastAsiaTheme="minorEastAsia" w:hAnsi="Arial" w:cs="Arial"/>
          <w:i/>
          <w:iCs/>
          <w:shd w:val="clear" w:color="auto" w:fill="FFFFFF"/>
        </w:rPr>
        <w:t>Planning and organizing standards-based differentiated instruction</w:t>
      </w:r>
      <w:r w:rsidRPr="1DCED20E">
        <w:rPr>
          <w:rFonts w:ascii="Arial" w:eastAsiaTheme="minorEastAsia" w:hAnsi="Arial" w:cs="Arial"/>
          <w:shd w:val="clear" w:color="auto" w:fill="FFFFFF"/>
        </w:rPr>
        <w:t>. Second Edition. Thousand Oaks, Calif: Corwin, a SAGE Company.</w:t>
      </w:r>
    </w:p>
    <w:p w14:paraId="42B53147" w14:textId="3BD622D4" w:rsidR="00F05740" w:rsidRPr="00DD5445" w:rsidRDefault="00F05740" w:rsidP="1DCED20E">
      <w:pPr>
        <w:pStyle w:val="ListParagraph"/>
        <w:numPr>
          <w:ilvl w:val="0"/>
          <w:numId w:val="11"/>
        </w:numPr>
        <w:shd w:val="clear" w:color="auto" w:fill="FFFFFF" w:themeFill="background1"/>
        <w:spacing w:line="360" w:lineRule="auto"/>
        <w:rPr>
          <w:rFonts w:ascii="Arial" w:eastAsiaTheme="minorEastAsia" w:hAnsi="Arial" w:cs="Arial"/>
          <w:color w:val="3A3A3A"/>
          <w:lang w:eastAsia="en-GB"/>
        </w:rPr>
      </w:pPr>
      <w:r w:rsidRPr="1DCED20E">
        <w:rPr>
          <w:rFonts w:ascii="Arial" w:eastAsiaTheme="minorEastAsia" w:hAnsi="Arial" w:cs="Arial"/>
          <w:shd w:val="clear" w:color="auto" w:fill="FFFFFF"/>
        </w:rPr>
        <w:t>De Jager, T. (2013)</w:t>
      </w:r>
      <w:r w:rsidR="00BB58CB" w:rsidRPr="1DCED20E">
        <w:rPr>
          <w:rFonts w:ascii="Arial" w:eastAsiaTheme="minorEastAsia" w:hAnsi="Arial" w:cs="Arial"/>
          <w:shd w:val="clear" w:color="auto" w:fill="FFFFFF"/>
        </w:rPr>
        <w:t xml:space="preserve"> </w:t>
      </w:r>
      <w:r w:rsidR="00BB58CB" w:rsidRPr="00DD5445">
        <w:rPr>
          <w:rStyle w:val="Emphasis"/>
          <w:rFonts w:ascii="Arial" w:hAnsi="Arial" w:cs="Arial"/>
          <w:bdr w:val="none" w:sz="0" w:space="0" w:color="auto" w:frame="1"/>
        </w:rPr>
        <w:t>Guidelines to assist the implementation of differentiated learning activities in South African secondary schools</w:t>
      </w:r>
      <w:r w:rsidR="00BB58CB" w:rsidRPr="1DCED20E">
        <w:rPr>
          <w:rStyle w:val="Emphasis"/>
          <w:rFonts w:ascii="Arial" w:hAnsi="Arial" w:cs="Arial"/>
          <w:i w:val="0"/>
          <w:iCs w:val="0"/>
          <w:bdr w:val="none" w:sz="0" w:space="0" w:color="auto" w:frame="1"/>
        </w:rPr>
        <w:t>.</w:t>
      </w:r>
      <w:r w:rsidR="00BB58CB" w:rsidRPr="00DD5445">
        <w:rPr>
          <w:rStyle w:val="Emphasis"/>
          <w:rFonts w:ascii="Arial" w:hAnsi="Arial" w:cs="Arial"/>
          <w:bdr w:val="none" w:sz="0" w:space="0" w:color="auto" w:frame="1"/>
        </w:rPr>
        <w:t xml:space="preserve"> </w:t>
      </w:r>
      <w:r w:rsidR="009F6330" w:rsidRPr="1DCED20E">
        <w:rPr>
          <w:rStyle w:val="Emphasis"/>
          <w:rFonts w:ascii="Arial" w:hAnsi="Arial" w:cs="Arial"/>
          <w:i w:val="0"/>
          <w:iCs w:val="0"/>
          <w:bdr w:val="none" w:sz="0" w:space="0" w:color="auto" w:frame="1"/>
        </w:rPr>
        <w:t xml:space="preserve">Available at: </w:t>
      </w:r>
      <w:hyperlink r:id="rId10" w:history="1">
        <w:r w:rsidR="009F6330" w:rsidRPr="00DD5445">
          <w:rPr>
            <w:rStyle w:val="Hyperlink"/>
            <w:rFonts w:ascii="Arial" w:hAnsi="Arial" w:cs="Arial"/>
            <w:bdr w:val="none" w:sz="0" w:space="0" w:color="auto" w:frame="1"/>
          </w:rPr>
          <w:t>https://www.researchgate.net/publication/254242448_Guidelines_to_assist_the_implementation_of_differentiated_learning_activities_in_South_African_secondary_schools</w:t>
        </w:r>
      </w:hyperlink>
      <w:r w:rsidR="009F6330" w:rsidRPr="1DCED20E">
        <w:rPr>
          <w:rStyle w:val="Emphasis"/>
          <w:rFonts w:ascii="Arial" w:hAnsi="Arial" w:cs="Arial"/>
          <w:i w:val="0"/>
          <w:iCs w:val="0"/>
          <w:bdr w:val="none" w:sz="0" w:space="0" w:color="auto" w:frame="1"/>
        </w:rPr>
        <w:t xml:space="preserve"> (Accessed on 26th October 2021). </w:t>
      </w:r>
    </w:p>
    <w:p w14:paraId="7F52A89E" w14:textId="2AF35EA9" w:rsidR="00985197" w:rsidRPr="00DD5445" w:rsidRDefault="00985197" w:rsidP="00DD5445">
      <w:pPr>
        <w:pStyle w:val="ListParagraph"/>
        <w:numPr>
          <w:ilvl w:val="0"/>
          <w:numId w:val="11"/>
        </w:numPr>
        <w:spacing w:line="360" w:lineRule="auto"/>
        <w:rPr>
          <w:rFonts w:ascii="Arial" w:eastAsiaTheme="minorEastAsia" w:hAnsi="Arial" w:cs="Arial"/>
        </w:rPr>
      </w:pPr>
      <w:r w:rsidRPr="00DD5445">
        <w:rPr>
          <w:rFonts w:ascii="Arial" w:eastAsiaTheme="minorEastAsia" w:hAnsi="Arial" w:cs="Arial"/>
        </w:rPr>
        <w:t>Donald</w:t>
      </w:r>
      <w:r w:rsidR="00574ED2" w:rsidRPr="00DD5445">
        <w:rPr>
          <w:rFonts w:ascii="Arial" w:eastAsiaTheme="minorEastAsia" w:hAnsi="Arial" w:cs="Arial"/>
        </w:rPr>
        <w:t>s</w:t>
      </w:r>
      <w:r w:rsidRPr="00DD5445">
        <w:rPr>
          <w:rFonts w:ascii="Arial" w:eastAsiaTheme="minorEastAsia" w:hAnsi="Arial" w:cs="Arial"/>
        </w:rPr>
        <w:t>on,</w:t>
      </w:r>
      <w:r w:rsidR="000F36F4" w:rsidRPr="00DD5445">
        <w:rPr>
          <w:rFonts w:ascii="Arial" w:eastAsiaTheme="minorEastAsia" w:hAnsi="Arial" w:cs="Arial"/>
        </w:rPr>
        <w:t xml:space="preserve"> G.</w:t>
      </w:r>
      <w:r w:rsidR="00854D1E" w:rsidRPr="00DD5445">
        <w:rPr>
          <w:rFonts w:ascii="Arial" w:eastAsiaTheme="minorEastAsia" w:hAnsi="Arial" w:cs="Arial"/>
        </w:rPr>
        <w:t xml:space="preserve"> (2015) </w:t>
      </w:r>
      <w:r w:rsidRPr="00DD5445">
        <w:rPr>
          <w:rFonts w:ascii="Arial" w:eastAsiaTheme="minorEastAsia" w:hAnsi="Arial" w:cs="Arial"/>
          <w:i/>
          <w:iCs/>
        </w:rPr>
        <w:t>Successful Future</w:t>
      </w:r>
      <w:r w:rsidR="00D93B73" w:rsidRPr="00DD5445">
        <w:rPr>
          <w:rFonts w:ascii="Arial" w:eastAsiaTheme="minorEastAsia" w:hAnsi="Arial" w:cs="Arial"/>
          <w:i/>
          <w:iCs/>
        </w:rPr>
        <w:t>s</w:t>
      </w:r>
      <w:r w:rsidR="00C00983" w:rsidRPr="00DD5445">
        <w:rPr>
          <w:rFonts w:ascii="Arial" w:eastAsiaTheme="minorEastAsia" w:hAnsi="Arial" w:cs="Arial"/>
          <w:i/>
          <w:iCs/>
        </w:rPr>
        <w:t>. Independent Review of Curriculum and Assessment Arrangements in Wales</w:t>
      </w:r>
      <w:r w:rsidR="00837478" w:rsidRPr="00DD5445">
        <w:rPr>
          <w:rFonts w:ascii="Arial" w:eastAsiaTheme="minorEastAsia" w:hAnsi="Arial" w:cs="Arial"/>
        </w:rPr>
        <w:t xml:space="preserve">. </w:t>
      </w:r>
      <w:r w:rsidR="008B6440" w:rsidRPr="00DD5445">
        <w:rPr>
          <w:rFonts w:ascii="Arial" w:eastAsiaTheme="minorEastAsia" w:hAnsi="Arial" w:cs="Arial"/>
        </w:rPr>
        <w:t>Available at:</w:t>
      </w:r>
      <w:r w:rsidR="00D24DC1" w:rsidRPr="00DD5445">
        <w:rPr>
          <w:rFonts w:ascii="Arial" w:eastAsiaTheme="minorEastAsia" w:hAnsi="Arial" w:cs="Arial"/>
        </w:rPr>
        <w:t xml:space="preserve"> </w:t>
      </w:r>
      <w:hyperlink r:id="rId11">
        <w:r w:rsidR="00D24DC1" w:rsidRPr="00DD5445">
          <w:rPr>
            <w:rStyle w:val="Hyperlink"/>
            <w:rFonts w:ascii="Arial" w:eastAsiaTheme="minorEastAsia" w:hAnsi="Arial" w:cs="Arial"/>
          </w:rPr>
          <w:t>https://gov.wales/sites/default/files/publications/2018-03/successful-futures.pdf</w:t>
        </w:r>
      </w:hyperlink>
      <w:r w:rsidR="00D24DC1" w:rsidRPr="00DD5445">
        <w:rPr>
          <w:rFonts w:ascii="Arial" w:eastAsiaTheme="minorEastAsia" w:hAnsi="Arial" w:cs="Arial"/>
        </w:rPr>
        <w:t xml:space="preserve"> </w:t>
      </w:r>
      <w:r w:rsidR="008B6440" w:rsidRPr="00DD5445">
        <w:rPr>
          <w:rFonts w:ascii="Arial" w:eastAsiaTheme="minorEastAsia" w:hAnsi="Arial" w:cs="Arial"/>
        </w:rPr>
        <w:t xml:space="preserve"> Accessed on 11</w:t>
      </w:r>
      <w:r w:rsidR="008B6440" w:rsidRPr="00DD5445">
        <w:rPr>
          <w:rFonts w:ascii="Arial" w:eastAsiaTheme="minorEastAsia" w:hAnsi="Arial" w:cs="Arial"/>
          <w:vertAlign w:val="superscript"/>
        </w:rPr>
        <w:t>th</w:t>
      </w:r>
      <w:r w:rsidR="008B6440" w:rsidRPr="00DD5445">
        <w:rPr>
          <w:rFonts w:ascii="Arial" w:eastAsiaTheme="minorEastAsia" w:hAnsi="Arial" w:cs="Arial"/>
        </w:rPr>
        <w:t xml:space="preserve"> October 2021). </w:t>
      </w:r>
    </w:p>
    <w:p w14:paraId="558345F8" w14:textId="314B13A4" w:rsidR="00AF6AD3" w:rsidRPr="00DD5445" w:rsidRDefault="00AF6AD3" w:rsidP="00DD5445">
      <w:pPr>
        <w:pStyle w:val="ListParagraph"/>
        <w:numPr>
          <w:ilvl w:val="0"/>
          <w:numId w:val="11"/>
        </w:numPr>
        <w:spacing w:line="360" w:lineRule="auto"/>
        <w:rPr>
          <w:rFonts w:ascii="Arial" w:eastAsiaTheme="minorEastAsia" w:hAnsi="Arial" w:cs="Arial"/>
          <w:b/>
          <w:bCs/>
          <w:i/>
          <w:iCs/>
          <w:color w:val="000000" w:themeColor="text1"/>
          <w:u w:val="single"/>
        </w:rPr>
      </w:pPr>
      <w:r w:rsidRPr="00DD5445">
        <w:rPr>
          <w:rStyle w:val="Emphasis"/>
          <w:rFonts w:ascii="Arial" w:eastAsiaTheme="minorEastAsia" w:hAnsi="Arial" w:cs="Arial"/>
          <w:i w:val="0"/>
          <w:iCs w:val="0"/>
          <w:color w:val="000000" w:themeColor="text1"/>
          <w:bdr w:val="none" w:sz="0" w:space="0" w:color="auto" w:frame="1"/>
        </w:rPr>
        <w:t>Dreikurs R, Grey L.</w:t>
      </w:r>
      <w:r w:rsidR="00F76748" w:rsidRPr="00DD5445">
        <w:rPr>
          <w:rStyle w:val="Emphasis"/>
          <w:rFonts w:ascii="Arial" w:eastAsiaTheme="minorEastAsia" w:hAnsi="Arial" w:cs="Arial"/>
          <w:i w:val="0"/>
          <w:iCs w:val="0"/>
          <w:color w:val="000000" w:themeColor="text1"/>
          <w:bdr w:val="none" w:sz="0" w:space="0" w:color="auto" w:frame="1"/>
        </w:rPr>
        <w:t xml:space="preserve"> (1968)</w:t>
      </w:r>
      <w:r w:rsidRPr="00DD5445">
        <w:rPr>
          <w:rStyle w:val="Emphasis"/>
          <w:rFonts w:ascii="Arial" w:eastAsiaTheme="minorEastAsia" w:hAnsi="Arial" w:cs="Arial"/>
          <w:i w:val="0"/>
          <w:iCs w:val="0"/>
          <w:color w:val="000000" w:themeColor="text1"/>
          <w:bdr w:val="none" w:sz="0" w:space="0" w:color="auto" w:frame="1"/>
        </w:rPr>
        <w:t xml:space="preserve"> </w:t>
      </w:r>
      <w:r w:rsidRPr="00DD5445">
        <w:rPr>
          <w:rStyle w:val="Emphasis"/>
          <w:rFonts w:ascii="Arial" w:eastAsiaTheme="minorEastAsia" w:hAnsi="Arial" w:cs="Arial"/>
          <w:color w:val="000000" w:themeColor="text1"/>
          <w:bdr w:val="none" w:sz="0" w:space="0" w:color="auto" w:frame="1"/>
        </w:rPr>
        <w:t>Logical consequences: a new approach of discipline</w:t>
      </w:r>
      <w:r w:rsidR="00F76748" w:rsidRPr="00DD5445">
        <w:rPr>
          <w:rStyle w:val="Emphasis"/>
          <w:rFonts w:ascii="Arial" w:eastAsiaTheme="minorEastAsia" w:hAnsi="Arial" w:cs="Arial"/>
          <w:i w:val="0"/>
          <w:iCs w:val="0"/>
          <w:color w:val="000000" w:themeColor="text1"/>
          <w:bdr w:val="none" w:sz="0" w:space="0" w:color="auto" w:frame="1"/>
        </w:rPr>
        <w:t xml:space="preserve">. </w:t>
      </w:r>
      <w:r w:rsidRPr="00DD5445">
        <w:rPr>
          <w:rStyle w:val="Emphasis"/>
          <w:rFonts w:ascii="Arial" w:eastAsiaTheme="minorEastAsia" w:hAnsi="Arial" w:cs="Arial"/>
          <w:i w:val="0"/>
          <w:iCs w:val="0"/>
          <w:color w:val="000000" w:themeColor="text1"/>
          <w:bdr w:val="none" w:sz="0" w:space="0" w:color="auto" w:frame="1"/>
        </w:rPr>
        <w:t>Oxford; Meredith Press</w:t>
      </w:r>
    </w:p>
    <w:p w14:paraId="0EB21DA9" w14:textId="7CF07343" w:rsidR="00B34516" w:rsidRPr="00DD5445" w:rsidRDefault="00EA4C78" w:rsidP="00DD5445">
      <w:pPr>
        <w:pStyle w:val="ListParagraph"/>
        <w:numPr>
          <w:ilvl w:val="0"/>
          <w:numId w:val="11"/>
        </w:numPr>
        <w:spacing w:line="360" w:lineRule="auto"/>
        <w:rPr>
          <w:rFonts w:ascii="Arial" w:eastAsiaTheme="minorEastAsia" w:hAnsi="Arial" w:cs="Arial"/>
        </w:rPr>
      </w:pPr>
      <w:r w:rsidRPr="00DD5445">
        <w:rPr>
          <w:rFonts w:ascii="Arial" w:eastAsiaTheme="minorEastAsia" w:hAnsi="Arial" w:cs="Arial"/>
        </w:rPr>
        <w:t>Dweck, C. (2016)</w:t>
      </w:r>
      <w:r w:rsidR="00574ED2" w:rsidRPr="00DD5445">
        <w:rPr>
          <w:rFonts w:ascii="Arial" w:eastAsiaTheme="minorEastAsia" w:hAnsi="Arial" w:cs="Arial"/>
        </w:rPr>
        <w:t xml:space="preserve"> </w:t>
      </w:r>
      <w:r w:rsidR="00574ED2" w:rsidRPr="00DD5445">
        <w:rPr>
          <w:rFonts w:ascii="Arial" w:eastAsiaTheme="minorEastAsia" w:hAnsi="Arial" w:cs="Arial"/>
          <w:i/>
          <w:iCs/>
        </w:rPr>
        <w:t xml:space="preserve">‘What having a ‘growth mindset’ actually </w:t>
      </w:r>
      <w:proofErr w:type="gramStart"/>
      <w:r w:rsidR="00574ED2" w:rsidRPr="00DD5445">
        <w:rPr>
          <w:rFonts w:ascii="Arial" w:eastAsiaTheme="minorEastAsia" w:hAnsi="Arial" w:cs="Arial"/>
          <w:i/>
          <w:iCs/>
        </w:rPr>
        <w:t>means’</w:t>
      </w:r>
      <w:proofErr w:type="gramEnd"/>
      <w:r w:rsidR="00574ED2" w:rsidRPr="00DD5445">
        <w:rPr>
          <w:rFonts w:ascii="Arial" w:eastAsiaTheme="minorEastAsia" w:hAnsi="Arial" w:cs="Arial"/>
        </w:rPr>
        <w:t xml:space="preserve">. Available at: </w:t>
      </w:r>
      <w:hyperlink r:id="rId12">
        <w:r w:rsidR="00B34516" w:rsidRPr="00DD5445">
          <w:rPr>
            <w:rStyle w:val="Hyperlink"/>
            <w:rFonts w:ascii="Arial" w:eastAsiaTheme="minorEastAsia" w:hAnsi="Arial" w:cs="Arial"/>
          </w:rPr>
          <w:t>https://d1wqtxts1xzle7.cloudfront.net/56500411/What_Having_a_Growth_Mindset_Actually_Means-with-cover-page-v2.pdf?Expires=1634061006&amp;Signature=OHSKF9Egho-9G6AttvWRwVThsGynKZIbrAuIvS3s1fRFiejA4hTbpr0yowcIhxIKFsZkkMygrImT4fzTCKkaGGfBnwiFjytfKPfJPBMw8FPkNyDF9YLAap~ybCzotvJ3WSuPPze3hRglpAKytoxoLiVkjUNNIfGxmdbUKlrjPBcSu6ITCQi3BFj4jyCLu9s0sWMmIkYO6X7a~xDiNFwCtVD3KZIKlb7WODbDQNiRt-MMX2cCYqAs~GJ5HUCk4U5pO2KPnERBoGdCEB267ymS6OuKjgPsUamMBDGo~etxhWfgBw5lJeYuIPSY9beJERh05-f8M-Pp235mdP765VTSEQ__&amp;Key-Pair-Id=APKAJLOHF5GGSLRBV4ZA</w:t>
        </w:r>
      </w:hyperlink>
      <w:r w:rsidR="00B34516" w:rsidRPr="00DD5445">
        <w:rPr>
          <w:rFonts w:ascii="Arial" w:eastAsiaTheme="minorEastAsia" w:hAnsi="Arial" w:cs="Arial"/>
        </w:rPr>
        <w:t xml:space="preserve"> (Accessed on 12</w:t>
      </w:r>
      <w:r w:rsidR="00B34516" w:rsidRPr="00DD5445">
        <w:rPr>
          <w:rFonts w:ascii="Arial" w:eastAsiaTheme="minorEastAsia" w:hAnsi="Arial" w:cs="Arial"/>
          <w:vertAlign w:val="superscript"/>
        </w:rPr>
        <w:t>th</w:t>
      </w:r>
      <w:r w:rsidR="00B34516" w:rsidRPr="00DD5445">
        <w:rPr>
          <w:rFonts w:ascii="Arial" w:eastAsiaTheme="minorEastAsia" w:hAnsi="Arial" w:cs="Arial"/>
        </w:rPr>
        <w:t xml:space="preserve"> October 2021). </w:t>
      </w:r>
    </w:p>
    <w:p w14:paraId="7BA28D39" w14:textId="21CF339C" w:rsidR="00CE7AC0" w:rsidRPr="00DD5445" w:rsidRDefault="00CE7AC0" w:rsidP="00DD5445">
      <w:pPr>
        <w:pStyle w:val="ListParagraph"/>
        <w:numPr>
          <w:ilvl w:val="0"/>
          <w:numId w:val="11"/>
        </w:numPr>
        <w:spacing w:line="360" w:lineRule="auto"/>
        <w:rPr>
          <w:rFonts w:ascii="Arial" w:eastAsiaTheme="minorEastAsia" w:hAnsi="Arial" w:cs="Arial"/>
        </w:rPr>
      </w:pPr>
      <w:r w:rsidRPr="00DD5445">
        <w:rPr>
          <w:rFonts w:ascii="Arial" w:eastAsiaTheme="minorEastAsia" w:hAnsi="Arial" w:cs="Arial"/>
        </w:rPr>
        <w:t>Estyn</w:t>
      </w:r>
      <w:r w:rsidR="00AE621B" w:rsidRPr="00DD5445">
        <w:rPr>
          <w:rFonts w:ascii="Arial" w:eastAsiaTheme="minorEastAsia" w:hAnsi="Arial" w:cs="Arial"/>
        </w:rPr>
        <w:t xml:space="preserve"> (2019)</w:t>
      </w:r>
      <w:r w:rsidR="004C1B8F" w:rsidRPr="00DD5445">
        <w:rPr>
          <w:rFonts w:ascii="Arial" w:eastAsiaTheme="minorEastAsia" w:hAnsi="Arial" w:cs="Arial"/>
        </w:rPr>
        <w:t xml:space="preserve">. </w:t>
      </w:r>
      <w:r w:rsidR="004C1B8F" w:rsidRPr="00DD5445">
        <w:rPr>
          <w:rFonts w:ascii="Arial" w:eastAsiaTheme="minorEastAsia" w:hAnsi="Arial" w:cs="Arial"/>
          <w:highlight w:val="black"/>
        </w:rPr>
        <w:t>Bishopston Primary</w:t>
      </w:r>
      <w:r w:rsidR="004C1B8F" w:rsidRPr="00DD5445">
        <w:rPr>
          <w:rFonts w:ascii="Arial" w:eastAsiaTheme="minorEastAsia" w:hAnsi="Arial" w:cs="Arial"/>
        </w:rPr>
        <w:t xml:space="preserve"> School report. Available at: </w:t>
      </w:r>
      <w:hyperlink r:id="rId13">
        <w:r w:rsidR="00ED2C7C" w:rsidRPr="00DD5445">
          <w:rPr>
            <w:rStyle w:val="Hyperlink"/>
            <w:rFonts w:ascii="Arial" w:eastAsiaTheme="minorEastAsia" w:hAnsi="Arial" w:cs="Arial"/>
          </w:rPr>
          <w:t>https://www.estyn.gov.wales/system/files/2021-08/Inspection%</w:t>
        </w:r>
        <w:r w:rsidR="00ED2C7C" w:rsidRPr="00DD5445">
          <w:rPr>
            <w:rStyle w:val="Hyperlink"/>
            <w:rFonts w:ascii="Arial" w:eastAsiaTheme="minorEastAsia" w:hAnsi="Arial" w:cs="Arial"/>
            <w:color w:val="auto"/>
            <w:highlight w:val="black"/>
          </w:rPr>
          <w:t>20report%20Bishopston%20Primary%20School%</w:t>
        </w:r>
        <w:r w:rsidR="00ED2C7C" w:rsidRPr="00DD5445">
          <w:rPr>
            <w:rStyle w:val="Hyperlink"/>
            <w:rFonts w:ascii="Arial" w:eastAsiaTheme="minorEastAsia" w:hAnsi="Arial" w:cs="Arial"/>
          </w:rPr>
          <w:t>202019.pdf</w:t>
        </w:r>
      </w:hyperlink>
      <w:r w:rsidR="00ED2C7C" w:rsidRPr="00DD5445">
        <w:rPr>
          <w:rFonts w:ascii="Arial" w:eastAsiaTheme="minorEastAsia" w:hAnsi="Arial" w:cs="Arial"/>
        </w:rPr>
        <w:t xml:space="preserve"> (Accessed 27</w:t>
      </w:r>
      <w:r w:rsidR="00ED2C7C" w:rsidRPr="00DD5445">
        <w:rPr>
          <w:rFonts w:ascii="Arial" w:eastAsiaTheme="minorEastAsia" w:hAnsi="Arial" w:cs="Arial"/>
          <w:vertAlign w:val="superscript"/>
        </w:rPr>
        <w:t>th</w:t>
      </w:r>
      <w:r w:rsidR="00ED2C7C" w:rsidRPr="00DD5445">
        <w:rPr>
          <w:rFonts w:ascii="Arial" w:eastAsiaTheme="minorEastAsia" w:hAnsi="Arial" w:cs="Arial"/>
        </w:rPr>
        <w:t xml:space="preserve"> of September 2021)</w:t>
      </w:r>
      <w:r w:rsidR="00DA00C9" w:rsidRPr="00DD5445">
        <w:rPr>
          <w:rFonts w:ascii="Arial" w:eastAsiaTheme="minorEastAsia" w:hAnsi="Arial" w:cs="Arial"/>
        </w:rPr>
        <w:t>.</w:t>
      </w:r>
    </w:p>
    <w:p w14:paraId="24FBBC58" w14:textId="3C4C7CA9" w:rsidR="00620331" w:rsidRPr="00DD5445" w:rsidRDefault="00620331" w:rsidP="00DD5445">
      <w:pPr>
        <w:pStyle w:val="ListParagraph"/>
        <w:numPr>
          <w:ilvl w:val="0"/>
          <w:numId w:val="11"/>
        </w:numPr>
        <w:spacing w:line="360" w:lineRule="auto"/>
        <w:rPr>
          <w:rFonts w:ascii="Arial" w:eastAsiaTheme="minorEastAsia" w:hAnsi="Arial" w:cs="Arial"/>
        </w:rPr>
      </w:pPr>
      <w:r w:rsidRPr="00DD5445">
        <w:rPr>
          <w:rFonts w:ascii="Arial" w:eastAsiaTheme="minorEastAsia" w:hAnsi="Arial" w:cs="Arial"/>
        </w:rPr>
        <w:t xml:space="preserve">Gibbs, G. (1988). </w:t>
      </w:r>
      <w:r w:rsidRPr="00DD5445">
        <w:rPr>
          <w:rFonts w:ascii="Arial" w:eastAsiaTheme="minorEastAsia" w:hAnsi="Arial" w:cs="Arial"/>
          <w:i/>
          <w:iCs/>
        </w:rPr>
        <w:t>Learning by doing: A guide to teaching and learning methods.</w:t>
      </w:r>
      <w:r w:rsidRPr="00DD5445">
        <w:rPr>
          <w:rFonts w:ascii="Arial" w:eastAsiaTheme="minorEastAsia" w:hAnsi="Arial" w:cs="Arial"/>
        </w:rPr>
        <w:t xml:space="preserve"> Oxford: Further education unit. Oxford Polytechnic.</w:t>
      </w:r>
      <w:r w:rsidR="00E45DCB" w:rsidRPr="00DD5445">
        <w:rPr>
          <w:rFonts w:ascii="Arial" w:eastAsiaTheme="minorEastAsia" w:hAnsi="Arial" w:cs="Arial"/>
        </w:rPr>
        <w:t xml:space="preserve">   *****Gibbs reflective model </w:t>
      </w:r>
    </w:p>
    <w:p w14:paraId="5D57309E" w14:textId="24515617" w:rsidR="00A91AAD" w:rsidRPr="00DD5445" w:rsidRDefault="00A91AAD" w:rsidP="1DCED20E">
      <w:pPr>
        <w:pStyle w:val="ListParagraph"/>
        <w:numPr>
          <w:ilvl w:val="0"/>
          <w:numId w:val="11"/>
        </w:numPr>
        <w:spacing w:line="360" w:lineRule="auto"/>
        <w:rPr>
          <w:rFonts w:ascii="Arial" w:eastAsiaTheme="minorEastAsia" w:hAnsi="Arial" w:cs="Arial"/>
        </w:rPr>
      </w:pPr>
      <w:r w:rsidRPr="1DCED20E">
        <w:rPr>
          <w:rFonts w:ascii="Arial" w:eastAsiaTheme="minorEastAsia" w:hAnsi="Arial" w:cs="Arial"/>
          <w:shd w:val="clear" w:color="auto" w:fill="FFFFFF"/>
        </w:rPr>
        <w:t>Hansen, A. 2013. </w:t>
      </w:r>
      <w:r w:rsidRPr="1DCED20E">
        <w:rPr>
          <w:rStyle w:val="Emphasis"/>
          <w:rFonts w:ascii="Arial" w:eastAsiaTheme="minorEastAsia" w:hAnsi="Arial" w:cs="Arial"/>
          <w:shd w:val="clear" w:color="auto" w:fill="FFFFFF"/>
        </w:rPr>
        <w:t>Reflective Learning and Teaching in Primary Schools</w:t>
      </w:r>
      <w:r w:rsidRPr="1DCED20E">
        <w:rPr>
          <w:rFonts w:ascii="Arial" w:eastAsiaTheme="minorEastAsia" w:hAnsi="Arial" w:cs="Arial"/>
          <w:shd w:val="clear" w:color="auto" w:fill="FFFFFF"/>
        </w:rPr>
        <w:t>. 55 City Road, London: SAGE Publications, Ltd. Available at:</w:t>
      </w:r>
      <w:r w:rsidR="3F993CB1" w:rsidRPr="1DCED20E">
        <w:rPr>
          <w:rFonts w:ascii="Arial" w:eastAsiaTheme="minorEastAsia" w:hAnsi="Arial" w:cs="Arial"/>
          <w:shd w:val="clear" w:color="auto" w:fill="FFFFFF"/>
        </w:rPr>
        <w:t xml:space="preserve"> </w:t>
      </w:r>
      <w:proofErr w:type="gramStart"/>
      <w:r w:rsidRPr="1DCED20E">
        <w:rPr>
          <w:rFonts w:ascii="Arial" w:eastAsiaTheme="minorEastAsia" w:hAnsi="Arial" w:cs="Arial"/>
          <w:shd w:val="clear" w:color="auto" w:fill="FFFFFF"/>
        </w:rPr>
        <w:t>http://www.doi.org.ezproxy.uwtsd.ac.uk/10.4135/9781526401977</w:t>
      </w:r>
      <w:r w:rsidR="0FE54EA9" w:rsidRPr="1DCED20E">
        <w:rPr>
          <w:rFonts w:ascii="Arial" w:eastAsiaTheme="minorEastAsia" w:hAnsi="Arial" w:cs="Arial"/>
          <w:shd w:val="clear" w:color="auto" w:fill="FFFFFF"/>
        </w:rPr>
        <w:t xml:space="preserve"> </w:t>
      </w:r>
      <w:r w:rsidRPr="1DCED20E">
        <w:rPr>
          <w:rFonts w:ascii="Arial" w:eastAsiaTheme="minorEastAsia" w:hAnsi="Arial" w:cs="Arial"/>
          <w:shd w:val="clear" w:color="auto" w:fill="FFFFFF"/>
        </w:rPr>
        <w:t xml:space="preserve"> [</w:t>
      </w:r>
      <w:proofErr w:type="gramEnd"/>
      <w:r w:rsidRPr="1DCED20E">
        <w:rPr>
          <w:rFonts w:ascii="Arial" w:eastAsiaTheme="minorEastAsia" w:hAnsi="Arial" w:cs="Arial"/>
          <w:shd w:val="clear" w:color="auto" w:fill="FFFFFF"/>
        </w:rPr>
        <w:t>Accessed 13 Oct 2021].</w:t>
      </w:r>
    </w:p>
    <w:p w14:paraId="02DFC4AC" w14:textId="77777777" w:rsidR="00876468" w:rsidRPr="00DD5445" w:rsidRDefault="00F6681D" w:rsidP="00DD5445">
      <w:pPr>
        <w:pStyle w:val="ListParagraph"/>
        <w:numPr>
          <w:ilvl w:val="0"/>
          <w:numId w:val="11"/>
        </w:numPr>
        <w:spacing w:line="360" w:lineRule="auto"/>
        <w:rPr>
          <w:rFonts w:ascii="Arial" w:eastAsiaTheme="minorEastAsia" w:hAnsi="Arial" w:cs="Arial"/>
        </w:rPr>
      </w:pPr>
      <w:r w:rsidRPr="00DD5445">
        <w:rPr>
          <w:rFonts w:ascii="Arial" w:eastAsiaTheme="minorEastAsia" w:hAnsi="Arial" w:cs="Arial"/>
        </w:rPr>
        <w:t xml:space="preserve">Kolb, D. A. (1984). </w:t>
      </w:r>
      <w:r w:rsidRPr="00DD5445">
        <w:rPr>
          <w:rFonts w:ascii="Arial" w:eastAsiaTheme="minorEastAsia" w:hAnsi="Arial" w:cs="Arial"/>
          <w:i/>
          <w:iCs/>
        </w:rPr>
        <w:t>Experiential learning: Experience as the source of learning and development.</w:t>
      </w:r>
      <w:r w:rsidRPr="00DD5445">
        <w:rPr>
          <w:rFonts w:ascii="Arial" w:eastAsiaTheme="minorEastAsia" w:hAnsi="Arial" w:cs="Arial"/>
        </w:rPr>
        <w:t xml:space="preserve"> New Jersey: Prentice-Hall.</w:t>
      </w:r>
    </w:p>
    <w:p w14:paraId="42B0E384" w14:textId="470E18F2" w:rsidR="00876468" w:rsidRPr="00DD5445" w:rsidRDefault="00876468" w:rsidP="1DCED20E">
      <w:pPr>
        <w:pStyle w:val="ListParagraph"/>
        <w:numPr>
          <w:ilvl w:val="0"/>
          <w:numId w:val="11"/>
        </w:numPr>
        <w:spacing w:line="360" w:lineRule="auto"/>
        <w:rPr>
          <w:rFonts w:ascii="Arial" w:eastAsiaTheme="minorEastAsia" w:hAnsi="Arial" w:cs="Arial"/>
          <w:color w:val="000000" w:themeColor="text1"/>
        </w:rPr>
      </w:pPr>
      <w:r w:rsidRPr="1DCED20E">
        <w:rPr>
          <w:rFonts w:ascii="Arial" w:eastAsia="Times New Roman" w:hAnsi="Arial" w:cs="Arial"/>
          <w:lang w:eastAsia="en-GB"/>
        </w:rPr>
        <w:t>Mills, M. et al. (2014) Differentiated learning: from policy to classroom. </w:t>
      </w:r>
      <w:r w:rsidRPr="1DCED20E">
        <w:rPr>
          <w:rFonts w:ascii="Arial" w:eastAsia="Times New Roman" w:hAnsi="Arial" w:cs="Arial"/>
          <w:i/>
          <w:iCs/>
          <w:lang w:eastAsia="en-GB"/>
        </w:rPr>
        <w:t>Oxford review of education</w:t>
      </w:r>
      <w:r w:rsidRPr="1DCED20E">
        <w:rPr>
          <w:rFonts w:ascii="Arial" w:eastAsia="Times New Roman" w:hAnsi="Arial" w:cs="Arial"/>
          <w:lang w:eastAsia="en-GB"/>
        </w:rPr>
        <w:t>. [Online] 40 (3), 331–348.</w:t>
      </w:r>
    </w:p>
    <w:p w14:paraId="168B8EF6" w14:textId="1A29D7DB" w:rsidR="00314A9A" w:rsidRPr="00DD5445" w:rsidRDefault="00314A9A" w:rsidP="1DCED20E">
      <w:pPr>
        <w:pStyle w:val="ListParagraph"/>
        <w:numPr>
          <w:ilvl w:val="0"/>
          <w:numId w:val="11"/>
        </w:numPr>
        <w:spacing w:line="360" w:lineRule="auto"/>
        <w:rPr>
          <w:rFonts w:ascii="Arial" w:eastAsiaTheme="minorEastAsia" w:hAnsi="Arial" w:cs="Arial"/>
          <w:color w:val="000000" w:themeColor="text1"/>
          <w:shd w:val="clear" w:color="auto" w:fill="FFFFFF"/>
        </w:rPr>
      </w:pPr>
      <w:r w:rsidRPr="1DCED20E">
        <w:rPr>
          <w:rFonts w:ascii="Arial" w:eastAsiaTheme="minorEastAsia" w:hAnsi="Arial" w:cs="Arial"/>
          <w:shd w:val="clear" w:color="auto" w:fill="FFFFFF"/>
        </w:rPr>
        <w:t xml:space="preserve">Naz, F. and Murad, H. S. (2017) </w:t>
      </w:r>
      <w:r w:rsidRPr="1DCED20E">
        <w:rPr>
          <w:rFonts w:ascii="Arial" w:eastAsiaTheme="minorEastAsia" w:hAnsi="Arial" w:cs="Arial"/>
          <w:i/>
          <w:iCs/>
          <w:shd w:val="clear" w:color="auto" w:fill="FFFFFF"/>
        </w:rPr>
        <w:t>‘Innovative Teaching Has a Positive Impact on the Performance of Diverse Students</w:t>
      </w:r>
      <w:r w:rsidR="00F821C8" w:rsidRPr="1DCED20E">
        <w:rPr>
          <w:rFonts w:ascii="Arial" w:eastAsiaTheme="minorEastAsia" w:hAnsi="Arial" w:cs="Arial"/>
          <w:i/>
          <w:iCs/>
          <w:shd w:val="clear" w:color="auto" w:fill="FFFFFF"/>
        </w:rPr>
        <w:t>’.</w:t>
      </w:r>
      <w:r w:rsidRPr="1DCED20E">
        <w:rPr>
          <w:rFonts w:ascii="Arial" w:eastAsiaTheme="minorEastAsia" w:hAnsi="Arial" w:cs="Arial"/>
          <w:i/>
          <w:iCs/>
          <w:shd w:val="clear" w:color="auto" w:fill="FFFFFF"/>
        </w:rPr>
        <w:t> </w:t>
      </w:r>
      <w:r w:rsidRPr="1DCED20E">
        <w:rPr>
          <w:rFonts w:ascii="Arial" w:eastAsiaTheme="minorEastAsia" w:hAnsi="Arial" w:cs="Arial"/>
          <w:shd w:val="clear" w:color="auto" w:fill="FFFFFF"/>
        </w:rPr>
        <w:t>SAGE Open</w:t>
      </w:r>
      <w:r w:rsidR="00F821C8" w:rsidRPr="1DCED20E">
        <w:rPr>
          <w:rFonts w:ascii="Arial" w:eastAsiaTheme="minorEastAsia" w:hAnsi="Arial" w:cs="Arial"/>
          <w:shd w:val="clear" w:color="auto" w:fill="FFFFFF"/>
        </w:rPr>
        <w:t xml:space="preserve">. </w:t>
      </w:r>
      <w:r w:rsidR="00300094" w:rsidRPr="1DCED20E">
        <w:rPr>
          <w:rFonts w:ascii="Arial" w:eastAsiaTheme="minorEastAsia" w:hAnsi="Arial" w:cs="Arial"/>
          <w:shd w:val="clear" w:color="auto" w:fill="FFFFFF"/>
        </w:rPr>
        <w:t>Available at</w:t>
      </w:r>
      <w:r w:rsidR="002069C5" w:rsidRPr="1DCED20E">
        <w:rPr>
          <w:rFonts w:ascii="Arial" w:eastAsiaTheme="minorEastAsia" w:hAnsi="Arial" w:cs="Arial"/>
          <w:shd w:val="clear" w:color="auto" w:fill="FFFFFF"/>
        </w:rPr>
        <w:t>:</w:t>
      </w:r>
      <w:r w:rsidR="002069C5" w:rsidRPr="1DCED20E">
        <w:rPr>
          <w:rFonts w:ascii="Arial" w:eastAsiaTheme="minorEastAsia" w:hAnsi="Arial" w:cs="Arial"/>
          <w:color w:val="333333"/>
          <w:shd w:val="clear" w:color="auto" w:fill="FFFFFF"/>
        </w:rPr>
        <w:t xml:space="preserve"> </w:t>
      </w:r>
      <w:hyperlink r:id="rId14" w:history="1">
        <w:r w:rsidR="00C032F3" w:rsidRPr="1DCED20E">
          <w:rPr>
            <w:rStyle w:val="Hyperlink"/>
            <w:rFonts w:ascii="Arial" w:eastAsiaTheme="minorEastAsia" w:hAnsi="Arial" w:cs="Arial"/>
            <w:shd w:val="clear" w:color="auto" w:fill="FFFFFF"/>
          </w:rPr>
          <w:t>https://journals.sagepub.com/doi/pdf/10.1177/2158244017734022</w:t>
        </w:r>
      </w:hyperlink>
      <w:r w:rsidR="00C032F3" w:rsidRPr="1DCED20E">
        <w:rPr>
          <w:rFonts w:ascii="Arial" w:eastAsiaTheme="minorEastAsia" w:hAnsi="Arial" w:cs="Arial"/>
          <w:color w:val="333333"/>
          <w:shd w:val="clear" w:color="auto" w:fill="FFFFFF"/>
        </w:rPr>
        <w:t xml:space="preserve"> </w:t>
      </w:r>
      <w:r w:rsidR="00C032F3" w:rsidRPr="1DCED20E">
        <w:rPr>
          <w:rFonts w:ascii="Arial" w:eastAsiaTheme="minorEastAsia" w:hAnsi="Arial" w:cs="Arial"/>
          <w:shd w:val="clear" w:color="auto" w:fill="FFFFFF"/>
        </w:rPr>
        <w:t xml:space="preserve">(Accessed </w:t>
      </w:r>
      <w:r w:rsidR="00DA00C9" w:rsidRPr="1DCED20E">
        <w:rPr>
          <w:rFonts w:ascii="Arial" w:eastAsiaTheme="minorEastAsia" w:hAnsi="Arial" w:cs="Arial"/>
          <w:shd w:val="clear" w:color="auto" w:fill="FFFFFF"/>
        </w:rPr>
        <w:t>7th</w:t>
      </w:r>
      <w:r w:rsidR="00DA00C9" w:rsidRPr="1DCED20E">
        <w:rPr>
          <w:rFonts w:ascii="Arial" w:eastAsiaTheme="minorEastAsia" w:hAnsi="Arial" w:cs="Arial"/>
          <w:color w:val="333333"/>
          <w:shd w:val="clear" w:color="auto" w:fill="FFFFFF"/>
        </w:rPr>
        <w:t xml:space="preserve"> </w:t>
      </w:r>
      <w:r w:rsidR="00DA00C9" w:rsidRPr="1DCED20E">
        <w:rPr>
          <w:rFonts w:ascii="Arial" w:eastAsiaTheme="minorEastAsia" w:hAnsi="Arial" w:cs="Arial"/>
          <w:shd w:val="clear" w:color="auto" w:fill="FFFFFF"/>
        </w:rPr>
        <w:t xml:space="preserve">of October 2021). </w:t>
      </w:r>
    </w:p>
    <w:p w14:paraId="2A57F9E3" w14:textId="329A02A4" w:rsidR="002870E4" w:rsidRPr="00DD5445" w:rsidRDefault="002870E4" w:rsidP="1DCED20E">
      <w:pPr>
        <w:pStyle w:val="ListParagraph"/>
        <w:numPr>
          <w:ilvl w:val="0"/>
          <w:numId w:val="11"/>
        </w:numPr>
        <w:shd w:val="clear" w:color="auto" w:fill="FFFFFF" w:themeFill="background1"/>
        <w:spacing w:line="360" w:lineRule="auto"/>
        <w:rPr>
          <w:rFonts w:ascii="Arial" w:eastAsiaTheme="minorEastAsia" w:hAnsi="Arial" w:cs="Arial"/>
          <w:color w:val="000000" w:themeColor="text1"/>
          <w:lang w:eastAsia="en-GB"/>
        </w:rPr>
      </w:pPr>
      <w:r w:rsidRPr="1DCED20E">
        <w:rPr>
          <w:rFonts w:ascii="Arial" w:eastAsiaTheme="minorEastAsia" w:hAnsi="Arial" w:cs="Arial"/>
          <w:shd w:val="clear" w:color="auto" w:fill="FFFFFF"/>
        </w:rPr>
        <w:t>O’Meara, J. (2011) </w:t>
      </w:r>
      <w:r w:rsidRPr="1DCED20E">
        <w:rPr>
          <w:rFonts w:ascii="Arial" w:eastAsiaTheme="minorEastAsia" w:hAnsi="Arial" w:cs="Arial"/>
          <w:i/>
          <w:iCs/>
          <w:shd w:val="clear" w:color="auto" w:fill="FFFFFF"/>
        </w:rPr>
        <w:t>RTI with differentiated instruction, grades K-5 a classroom teacher’s guide</w:t>
      </w:r>
      <w:r w:rsidRPr="1DCED20E">
        <w:rPr>
          <w:rFonts w:ascii="Arial" w:eastAsiaTheme="minorEastAsia" w:hAnsi="Arial" w:cs="Arial"/>
          <w:shd w:val="clear" w:color="auto" w:fill="FFFFFF"/>
        </w:rPr>
        <w:t>. Thousand Oaks, Calif: Corwin.</w:t>
      </w:r>
    </w:p>
    <w:p w14:paraId="524A9F49" w14:textId="2CE07130" w:rsidR="003500E2" w:rsidRPr="00DD5445" w:rsidRDefault="003500E2" w:rsidP="00DD5445">
      <w:pPr>
        <w:pStyle w:val="ListParagraph"/>
        <w:numPr>
          <w:ilvl w:val="0"/>
          <w:numId w:val="11"/>
        </w:numPr>
        <w:shd w:val="clear" w:color="auto" w:fill="FFFFFF" w:themeFill="background1"/>
        <w:spacing w:line="360" w:lineRule="auto"/>
        <w:rPr>
          <w:rFonts w:ascii="Arial" w:eastAsiaTheme="minorEastAsia" w:hAnsi="Arial" w:cs="Arial"/>
          <w:lang w:eastAsia="en-GB"/>
        </w:rPr>
      </w:pPr>
      <w:r w:rsidRPr="00DD5445">
        <w:rPr>
          <w:rFonts w:ascii="Arial" w:eastAsiaTheme="minorEastAsia" w:hAnsi="Arial" w:cs="Arial"/>
          <w:lang w:eastAsia="en-GB"/>
        </w:rPr>
        <w:t xml:space="preserve">Paterson, C. &amp; Chapman, J. (2013) </w:t>
      </w:r>
      <w:r w:rsidRPr="00DD5445">
        <w:rPr>
          <w:rFonts w:ascii="Arial" w:eastAsiaTheme="minorEastAsia" w:hAnsi="Arial" w:cs="Arial"/>
          <w:i/>
          <w:iCs/>
          <w:lang w:eastAsia="en-GB"/>
        </w:rPr>
        <w:t>Enhancing skills of critical reflection to evidence learning in professional practice.</w:t>
      </w:r>
      <w:r w:rsidRPr="00DD5445">
        <w:rPr>
          <w:rFonts w:ascii="Arial" w:eastAsiaTheme="minorEastAsia" w:hAnsi="Arial" w:cs="Arial"/>
          <w:lang w:eastAsia="en-GB"/>
        </w:rPr>
        <w:t> </w:t>
      </w:r>
      <w:r w:rsidRPr="00DD5445">
        <w:rPr>
          <w:rFonts w:ascii="Arial" w:eastAsiaTheme="minorEastAsia" w:hAnsi="Arial" w:cs="Arial"/>
          <w:i/>
          <w:iCs/>
          <w:lang w:eastAsia="en-GB"/>
        </w:rPr>
        <w:t>Physical therapy in sport</w:t>
      </w:r>
      <w:r w:rsidRPr="00DD5445">
        <w:rPr>
          <w:rFonts w:ascii="Arial" w:eastAsiaTheme="minorEastAsia" w:hAnsi="Arial" w:cs="Arial"/>
          <w:lang w:eastAsia="en-GB"/>
        </w:rPr>
        <w:t>. [Online] 14 (3), 133–138.</w:t>
      </w:r>
      <w:r w:rsidR="002B00A6" w:rsidRPr="00DD5445">
        <w:rPr>
          <w:rFonts w:ascii="Arial" w:eastAsiaTheme="minorEastAsia" w:hAnsi="Arial" w:cs="Arial"/>
          <w:lang w:eastAsia="en-GB"/>
        </w:rPr>
        <w:t xml:space="preserve"> Available at: </w:t>
      </w:r>
      <w:hyperlink r:id="rId15">
        <w:r w:rsidR="002B00A6" w:rsidRPr="00DD5445">
          <w:rPr>
            <w:rStyle w:val="Hyperlink"/>
            <w:rFonts w:ascii="Arial" w:eastAsiaTheme="minorEastAsia" w:hAnsi="Arial" w:cs="Arial"/>
            <w:color w:val="auto"/>
            <w:lang w:eastAsia="en-GB"/>
          </w:rPr>
          <w:t>https://web-b-ebscohost-com.ezproxy.uwtsd.ac.uk/ehost/pdfviewer/pdfviewer?vid=1&amp;sid=289d85d1-22f3-44a7-b4dd-da73574520e3%40sessionmgr101</w:t>
        </w:r>
      </w:hyperlink>
      <w:r w:rsidR="002B00A6" w:rsidRPr="00DD5445">
        <w:rPr>
          <w:rFonts w:ascii="Arial" w:eastAsiaTheme="minorEastAsia" w:hAnsi="Arial" w:cs="Arial"/>
          <w:lang w:eastAsia="en-GB"/>
        </w:rPr>
        <w:t xml:space="preserve">  (Accessed 11</w:t>
      </w:r>
      <w:r w:rsidR="002B00A6" w:rsidRPr="00DD5445">
        <w:rPr>
          <w:rFonts w:ascii="Arial" w:eastAsiaTheme="minorEastAsia" w:hAnsi="Arial" w:cs="Arial"/>
          <w:vertAlign w:val="superscript"/>
          <w:lang w:eastAsia="en-GB"/>
        </w:rPr>
        <w:t>th</w:t>
      </w:r>
      <w:r w:rsidR="002B00A6" w:rsidRPr="00DD5445">
        <w:rPr>
          <w:rFonts w:ascii="Arial" w:eastAsiaTheme="minorEastAsia" w:hAnsi="Arial" w:cs="Arial"/>
          <w:lang w:eastAsia="en-GB"/>
        </w:rPr>
        <w:t xml:space="preserve"> October 2021). </w:t>
      </w:r>
    </w:p>
    <w:p w14:paraId="7FD2A0C7" w14:textId="4E03B8B1" w:rsidR="2B2DFE9E" w:rsidRPr="00DD5445" w:rsidRDefault="7B7FDB6F" w:rsidP="1DCED20E">
      <w:pPr>
        <w:pStyle w:val="ListParagraph"/>
        <w:numPr>
          <w:ilvl w:val="0"/>
          <w:numId w:val="11"/>
        </w:numPr>
        <w:spacing w:line="360" w:lineRule="auto"/>
        <w:rPr>
          <w:rFonts w:ascii="Arial" w:eastAsia="Source Sans Pro" w:hAnsi="Arial" w:cs="Arial"/>
          <w:color w:val="000000" w:themeColor="text1"/>
        </w:rPr>
      </w:pPr>
      <w:proofErr w:type="spellStart"/>
      <w:r w:rsidRPr="1DCED20E">
        <w:rPr>
          <w:rFonts w:ascii="Arial" w:eastAsia="Source Sans Pro" w:hAnsi="Arial" w:cs="Arial"/>
        </w:rPr>
        <w:t>Postholm</w:t>
      </w:r>
      <w:proofErr w:type="spellEnd"/>
      <w:r w:rsidRPr="1DCED20E">
        <w:rPr>
          <w:rFonts w:ascii="Arial" w:eastAsia="Source Sans Pro" w:hAnsi="Arial" w:cs="Arial"/>
        </w:rPr>
        <w:t xml:space="preserve">, M. B. (2008) Teachers developing practice: Reflection as key activity. </w:t>
      </w:r>
      <w:r w:rsidRPr="1DCED20E">
        <w:rPr>
          <w:rFonts w:ascii="Arial" w:eastAsia="Source Sans Pro" w:hAnsi="Arial" w:cs="Arial"/>
          <w:i/>
          <w:iCs/>
        </w:rPr>
        <w:t>Teaching and teacher education</w:t>
      </w:r>
      <w:r w:rsidRPr="1DCED20E">
        <w:rPr>
          <w:rFonts w:ascii="Arial" w:eastAsia="Source Sans Pro" w:hAnsi="Arial" w:cs="Arial"/>
        </w:rPr>
        <w:t>. [Online] 24 (7), 1717–1728.</w:t>
      </w:r>
      <w:r w:rsidRPr="1DCED20E">
        <w:rPr>
          <w:rFonts w:ascii="Arial" w:eastAsiaTheme="minorEastAsia" w:hAnsi="Arial" w:cs="Arial"/>
        </w:rPr>
        <w:t xml:space="preserve"> </w:t>
      </w:r>
      <w:r w:rsidR="2B2DFE9E" w:rsidRPr="1DCED20E">
        <w:rPr>
          <w:rFonts w:ascii="Arial" w:eastAsiaTheme="minorEastAsia" w:hAnsi="Arial" w:cs="Arial"/>
        </w:rPr>
        <w:t xml:space="preserve">Available at: </w:t>
      </w:r>
      <w:r w:rsidR="54EA1EEC" w:rsidRPr="1DCED20E">
        <w:rPr>
          <w:rFonts w:ascii="Arial" w:eastAsiaTheme="minorEastAsia" w:hAnsi="Arial" w:cs="Arial"/>
        </w:rPr>
        <w:t xml:space="preserve"> </w:t>
      </w:r>
      <w:proofErr w:type="gramStart"/>
      <w:r w:rsidR="54EA1EEC" w:rsidRPr="1DCED20E">
        <w:rPr>
          <w:rFonts w:ascii="Arial" w:eastAsiaTheme="minorEastAsia" w:hAnsi="Arial" w:cs="Arial"/>
        </w:rPr>
        <w:t xml:space="preserve">https://www-sciencedirect-com.ezproxy.uwtsd.ac.uk/science/article/pii/S0742051X08000504 </w:t>
      </w:r>
      <w:r w:rsidR="2B2DFE9E" w:rsidRPr="1DCED20E">
        <w:rPr>
          <w:rFonts w:ascii="Arial" w:eastAsiaTheme="minorEastAsia" w:hAnsi="Arial" w:cs="Arial"/>
        </w:rPr>
        <w:t xml:space="preserve"> (</w:t>
      </w:r>
      <w:proofErr w:type="gramEnd"/>
      <w:r w:rsidR="2B2DFE9E" w:rsidRPr="1DCED20E">
        <w:rPr>
          <w:rFonts w:ascii="Arial" w:eastAsiaTheme="minorEastAsia" w:hAnsi="Arial" w:cs="Arial"/>
        </w:rPr>
        <w:t>Accessed on 26</w:t>
      </w:r>
      <w:r w:rsidR="2B2DFE9E" w:rsidRPr="1DCED20E">
        <w:rPr>
          <w:rFonts w:ascii="Arial" w:eastAsiaTheme="minorEastAsia" w:hAnsi="Arial" w:cs="Arial"/>
          <w:vertAlign w:val="superscript"/>
        </w:rPr>
        <w:t>th</w:t>
      </w:r>
      <w:r w:rsidR="2B2DFE9E" w:rsidRPr="1DCED20E">
        <w:rPr>
          <w:rFonts w:ascii="Arial" w:eastAsiaTheme="minorEastAsia" w:hAnsi="Arial" w:cs="Arial"/>
        </w:rPr>
        <w:t xml:space="preserve"> October 2021). </w:t>
      </w:r>
    </w:p>
    <w:p w14:paraId="37B1B6D8" w14:textId="47616CB3" w:rsidR="56CF767A" w:rsidRPr="00DD5445" w:rsidRDefault="56CF767A" w:rsidP="1DCED20E">
      <w:pPr>
        <w:pStyle w:val="ListParagraph"/>
        <w:numPr>
          <w:ilvl w:val="0"/>
          <w:numId w:val="11"/>
        </w:numPr>
        <w:spacing w:line="360" w:lineRule="auto"/>
        <w:rPr>
          <w:rFonts w:ascii="Arial" w:eastAsia="Source Sans Pro" w:hAnsi="Arial" w:cs="Arial"/>
          <w:caps/>
          <w:color w:val="000000" w:themeColor="text1"/>
        </w:rPr>
      </w:pPr>
      <w:r w:rsidRPr="1DCED20E">
        <w:rPr>
          <w:rFonts w:ascii="Arial" w:eastAsia="Source Sans Pro" w:hAnsi="Arial" w:cs="Arial"/>
        </w:rPr>
        <w:t xml:space="preserve">Pound, L. (2008) </w:t>
      </w:r>
      <w:r w:rsidRPr="1DCED20E">
        <w:rPr>
          <w:rFonts w:ascii="Arial" w:eastAsia="Source Sans Pro" w:hAnsi="Arial" w:cs="Arial"/>
          <w:i/>
          <w:iCs/>
        </w:rPr>
        <w:t>How children learn. Book 2</w:t>
      </w:r>
      <w:r w:rsidRPr="1DCED20E">
        <w:rPr>
          <w:rFonts w:ascii="Arial" w:eastAsia="Source Sans Pro" w:hAnsi="Arial" w:cs="Arial"/>
        </w:rPr>
        <w:t>. London: Practical Pre-School Books.</w:t>
      </w:r>
    </w:p>
    <w:p w14:paraId="094B22D6" w14:textId="191E3013" w:rsidR="004D3001" w:rsidRPr="00DD5445" w:rsidRDefault="004D3001" w:rsidP="1DCED20E">
      <w:pPr>
        <w:pStyle w:val="ListParagraph"/>
        <w:numPr>
          <w:ilvl w:val="0"/>
          <w:numId w:val="11"/>
        </w:numPr>
        <w:spacing w:line="360" w:lineRule="auto"/>
        <w:rPr>
          <w:rFonts w:ascii="Arial" w:eastAsia="Source Sans Pro" w:hAnsi="Arial" w:cs="Arial"/>
          <w:caps/>
          <w:color w:val="000000" w:themeColor="text1"/>
        </w:rPr>
      </w:pPr>
      <w:r w:rsidRPr="1DCED20E">
        <w:rPr>
          <w:rFonts w:ascii="Arial" w:hAnsi="Arial" w:cs="Arial"/>
          <w:shd w:val="clear" w:color="auto" w:fill="FFFFFF"/>
        </w:rPr>
        <w:t xml:space="preserve">Scott, T. M. &amp; Landrum, T. J. (2020) </w:t>
      </w:r>
      <w:r w:rsidRPr="1DCED20E">
        <w:rPr>
          <w:rFonts w:ascii="Arial" w:hAnsi="Arial" w:cs="Arial"/>
          <w:i/>
          <w:iCs/>
          <w:shd w:val="clear" w:color="auto" w:fill="FFFFFF"/>
        </w:rPr>
        <w:t xml:space="preserve">Positive Reinforcement in Schools: Logic and Application. Beyond </w:t>
      </w:r>
      <w:proofErr w:type="spellStart"/>
      <w:r w:rsidRPr="1DCED20E">
        <w:rPr>
          <w:rFonts w:ascii="Arial" w:hAnsi="Arial" w:cs="Arial"/>
          <w:i/>
          <w:iCs/>
          <w:shd w:val="clear" w:color="auto" w:fill="FFFFFF"/>
        </w:rPr>
        <w:t>behavior</w:t>
      </w:r>
      <w:proofErr w:type="spellEnd"/>
      <w:r w:rsidRPr="1DCED20E">
        <w:rPr>
          <w:rFonts w:ascii="Arial" w:hAnsi="Arial" w:cs="Arial"/>
          <w:i/>
          <w:iCs/>
          <w:shd w:val="clear" w:color="auto" w:fill="FFFFFF"/>
        </w:rPr>
        <w:t>.</w:t>
      </w:r>
      <w:r w:rsidRPr="1DCED20E">
        <w:rPr>
          <w:rFonts w:ascii="Arial" w:hAnsi="Arial" w:cs="Arial"/>
          <w:shd w:val="clear" w:color="auto" w:fill="FFFFFF"/>
        </w:rPr>
        <w:t xml:space="preserve"> [Online] 29 (2), 67–68. </w:t>
      </w:r>
    </w:p>
    <w:p w14:paraId="2AF11110" w14:textId="3FAA4E25" w:rsidR="000202A9" w:rsidRPr="00DD5445" w:rsidRDefault="000202A9" w:rsidP="1DCED20E">
      <w:pPr>
        <w:pStyle w:val="ListParagraph"/>
        <w:numPr>
          <w:ilvl w:val="0"/>
          <w:numId w:val="11"/>
        </w:numPr>
        <w:shd w:val="clear" w:color="auto" w:fill="FFFFFF" w:themeFill="background1"/>
        <w:spacing w:line="360" w:lineRule="auto"/>
        <w:rPr>
          <w:rFonts w:ascii="Arial" w:eastAsiaTheme="minorEastAsia" w:hAnsi="Arial" w:cs="Arial"/>
          <w:color w:val="3A3A3A"/>
          <w:shd w:val="clear" w:color="auto" w:fill="FFFFFF"/>
        </w:rPr>
      </w:pPr>
      <w:proofErr w:type="spellStart"/>
      <w:r w:rsidRPr="1DCED20E">
        <w:rPr>
          <w:rFonts w:ascii="Arial" w:eastAsiaTheme="minorEastAsia" w:hAnsi="Arial" w:cs="Arial"/>
          <w:shd w:val="clear" w:color="auto" w:fill="FFFFFF"/>
        </w:rPr>
        <w:t>Smets</w:t>
      </w:r>
      <w:proofErr w:type="spellEnd"/>
      <w:r w:rsidRPr="1DCED20E">
        <w:rPr>
          <w:rFonts w:ascii="Arial" w:eastAsiaTheme="minorEastAsia" w:hAnsi="Arial" w:cs="Arial"/>
          <w:shd w:val="clear" w:color="auto" w:fill="FFFFFF"/>
        </w:rPr>
        <w:t xml:space="preserve">, W. </w:t>
      </w:r>
      <w:r w:rsidR="00ED661A" w:rsidRPr="1DCED20E">
        <w:rPr>
          <w:rFonts w:ascii="Arial" w:eastAsiaTheme="minorEastAsia" w:hAnsi="Arial" w:cs="Arial"/>
          <w:shd w:val="clear" w:color="auto" w:fill="FFFFFF"/>
        </w:rPr>
        <w:t xml:space="preserve">and </w:t>
      </w:r>
      <w:r w:rsidR="00B254FF" w:rsidRPr="1DCED20E">
        <w:rPr>
          <w:rFonts w:ascii="Arial" w:eastAsiaTheme="minorEastAsia" w:hAnsi="Arial" w:cs="Arial"/>
          <w:shd w:val="clear" w:color="auto" w:fill="FFFFFF"/>
        </w:rPr>
        <w:t xml:space="preserve">De Neve, D. and </w:t>
      </w:r>
      <w:proofErr w:type="spellStart"/>
      <w:r w:rsidR="00B254FF" w:rsidRPr="1DCED20E">
        <w:rPr>
          <w:rFonts w:ascii="Arial" w:eastAsiaTheme="minorEastAsia" w:hAnsi="Arial" w:cs="Arial"/>
          <w:shd w:val="clear" w:color="auto" w:fill="FFFFFF"/>
        </w:rPr>
        <w:t>Struyven</w:t>
      </w:r>
      <w:proofErr w:type="spellEnd"/>
      <w:r w:rsidR="00B254FF" w:rsidRPr="1DCED20E">
        <w:rPr>
          <w:rFonts w:ascii="Arial" w:eastAsiaTheme="minorEastAsia" w:hAnsi="Arial" w:cs="Arial"/>
          <w:shd w:val="clear" w:color="auto" w:fill="FFFFFF"/>
        </w:rPr>
        <w:t>, K.</w:t>
      </w:r>
      <w:r w:rsidRPr="1DCED20E">
        <w:rPr>
          <w:rFonts w:ascii="Arial" w:eastAsiaTheme="minorEastAsia" w:hAnsi="Arial" w:cs="Arial"/>
          <w:shd w:val="clear" w:color="auto" w:fill="FFFFFF"/>
        </w:rPr>
        <w:t xml:space="preserve"> (2020) </w:t>
      </w:r>
      <w:r w:rsidRPr="1DCED20E">
        <w:rPr>
          <w:rFonts w:ascii="Arial" w:eastAsiaTheme="minorEastAsia" w:hAnsi="Arial" w:cs="Arial"/>
          <w:i/>
          <w:iCs/>
          <w:shd w:val="clear" w:color="auto" w:fill="FFFFFF"/>
        </w:rPr>
        <w:t>Responding to students’ learning needs: how secondary education teachers learn to implement differentiated instruction</w:t>
      </w:r>
      <w:r w:rsidRPr="1DCED20E">
        <w:rPr>
          <w:rFonts w:ascii="Arial" w:eastAsiaTheme="minorEastAsia" w:hAnsi="Arial" w:cs="Arial"/>
          <w:shd w:val="clear" w:color="auto" w:fill="FFFFFF"/>
        </w:rPr>
        <w:t>. </w:t>
      </w:r>
      <w:r w:rsidR="00CB33DE" w:rsidRPr="1DCED20E">
        <w:rPr>
          <w:rFonts w:ascii="Arial" w:eastAsiaTheme="minorEastAsia" w:hAnsi="Arial" w:cs="Arial"/>
          <w:shd w:val="clear" w:color="auto" w:fill="FFFFFF"/>
        </w:rPr>
        <w:t>Available at:</w:t>
      </w:r>
      <w:r w:rsidR="00CB33DE" w:rsidRPr="1DCED20E">
        <w:rPr>
          <w:rFonts w:ascii="Arial" w:eastAsiaTheme="minorEastAsia" w:hAnsi="Arial" w:cs="Arial"/>
          <w:color w:val="3A3A3A"/>
          <w:shd w:val="clear" w:color="auto" w:fill="FFFFFF"/>
        </w:rPr>
        <w:t xml:space="preserve"> </w:t>
      </w:r>
      <w:hyperlink r:id="rId16" w:history="1">
        <w:r w:rsidR="00E718F3" w:rsidRPr="1DCED20E">
          <w:rPr>
            <w:rStyle w:val="Hyperlink"/>
            <w:rFonts w:ascii="Arial" w:eastAsiaTheme="minorEastAsia" w:hAnsi="Arial" w:cs="Arial"/>
            <w:shd w:val="clear" w:color="auto" w:fill="FFFFFF"/>
          </w:rPr>
          <w:t>https://www-tandfonline-com.ezproxy.uwtsd.ac.uk/doi/full/10.1080/09650792.2020.1848604</w:t>
        </w:r>
      </w:hyperlink>
      <w:r w:rsidR="00E718F3" w:rsidRPr="1DCED20E">
        <w:rPr>
          <w:rFonts w:ascii="Arial" w:eastAsiaTheme="minorEastAsia" w:hAnsi="Arial" w:cs="Arial"/>
          <w:color w:val="3A3A3A"/>
          <w:shd w:val="clear" w:color="auto" w:fill="FFFFFF"/>
        </w:rPr>
        <w:t xml:space="preserve"> </w:t>
      </w:r>
      <w:r w:rsidR="00E718F3" w:rsidRPr="1DCED20E">
        <w:rPr>
          <w:rFonts w:ascii="Arial" w:eastAsiaTheme="minorEastAsia" w:hAnsi="Arial" w:cs="Arial"/>
          <w:shd w:val="clear" w:color="auto" w:fill="FFFFFF"/>
        </w:rPr>
        <w:t>(Accessed: 14</w:t>
      </w:r>
      <w:r w:rsidR="00E718F3" w:rsidRPr="1DCED20E">
        <w:rPr>
          <w:rFonts w:ascii="Arial" w:eastAsiaTheme="minorEastAsia" w:hAnsi="Arial" w:cs="Arial"/>
          <w:shd w:val="clear" w:color="auto" w:fill="FFFFFF"/>
          <w:vertAlign w:val="superscript"/>
        </w:rPr>
        <w:t>th</w:t>
      </w:r>
      <w:r w:rsidR="00E718F3" w:rsidRPr="1DCED20E">
        <w:rPr>
          <w:rFonts w:ascii="Arial" w:eastAsiaTheme="minorEastAsia" w:hAnsi="Arial" w:cs="Arial"/>
          <w:shd w:val="clear" w:color="auto" w:fill="FFFFFF"/>
        </w:rPr>
        <w:t xml:space="preserve"> October 2021). </w:t>
      </w:r>
    </w:p>
    <w:p w14:paraId="4E7F1930" w14:textId="488F36E5" w:rsidR="00DE69BF" w:rsidRPr="00DD5445" w:rsidRDefault="00DE69BF" w:rsidP="00DD5445">
      <w:pPr>
        <w:pStyle w:val="ListParagraph"/>
        <w:numPr>
          <w:ilvl w:val="0"/>
          <w:numId w:val="11"/>
        </w:numPr>
        <w:shd w:val="clear" w:color="auto" w:fill="FFFFFF" w:themeFill="background1"/>
        <w:spacing w:line="360" w:lineRule="auto"/>
        <w:rPr>
          <w:rFonts w:ascii="Arial" w:eastAsiaTheme="minorEastAsia" w:hAnsi="Arial" w:cs="Arial"/>
          <w:color w:val="000000" w:themeColor="text1"/>
          <w:lang w:eastAsia="en-GB"/>
        </w:rPr>
      </w:pPr>
      <w:r w:rsidRPr="00DD5445">
        <w:rPr>
          <w:rFonts w:ascii="Arial" w:eastAsiaTheme="minorEastAsia" w:hAnsi="Arial" w:cs="Arial"/>
          <w:color w:val="000000" w:themeColor="text1"/>
          <w:shd w:val="clear" w:color="auto" w:fill="FFFFFF"/>
        </w:rPr>
        <w:t xml:space="preserve">Tomlinson, C. (2001). </w:t>
      </w:r>
      <w:r w:rsidRPr="00DD5445">
        <w:rPr>
          <w:rFonts w:ascii="Arial" w:eastAsiaTheme="minorEastAsia" w:hAnsi="Arial" w:cs="Arial"/>
          <w:i/>
          <w:iCs/>
          <w:color w:val="000000" w:themeColor="text1"/>
          <w:shd w:val="clear" w:color="auto" w:fill="FFFFFF"/>
        </w:rPr>
        <w:t>How to differentiate instruction in mixed-ability classrooms</w:t>
      </w:r>
      <w:r w:rsidRPr="00DD5445">
        <w:rPr>
          <w:rFonts w:ascii="Arial" w:eastAsiaTheme="minorEastAsia" w:hAnsi="Arial" w:cs="Arial"/>
          <w:color w:val="000000" w:themeColor="text1"/>
          <w:shd w:val="clear" w:color="auto" w:fill="FFFFFF"/>
        </w:rPr>
        <w:t>.</w:t>
      </w:r>
      <w:r w:rsidR="00505E9E" w:rsidRPr="00DD5445">
        <w:rPr>
          <w:rFonts w:ascii="Arial" w:eastAsiaTheme="minorEastAsia" w:hAnsi="Arial" w:cs="Arial"/>
          <w:color w:val="000000" w:themeColor="text1"/>
          <w:shd w:val="clear" w:color="auto" w:fill="FFFFFF"/>
        </w:rPr>
        <w:t xml:space="preserve"> </w:t>
      </w:r>
      <w:r w:rsidR="00546E63" w:rsidRPr="00DD5445">
        <w:rPr>
          <w:rFonts w:ascii="Arial" w:eastAsiaTheme="minorEastAsia" w:hAnsi="Arial" w:cs="Arial"/>
          <w:color w:val="000000" w:themeColor="text1"/>
          <w:shd w:val="clear" w:color="auto" w:fill="FFFFFF"/>
        </w:rPr>
        <w:t>2</w:t>
      </w:r>
      <w:r w:rsidR="00546E63" w:rsidRPr="00DD5445">
        <w:rPr>
          <w:rFonts w:ascii="Arial" w:eastAsiaTheme="minorEastAsia" w:hAnsi="Arial" w:cs="Arial"/>
          <w:color w:val="000000" w:themeColor="text1"/>
          <w:shd w:val="clear" w:color="auto" w:fill="FFFFFF"/>
          <w:vertAlign w:val="superscript"/>
        </w:rPr>
        <w:t>nd</w:t>
      </w:r>
      <w:r w:rsidR="00546E63" w:rsidRPr="00DD5445">
        <w:rPr>
          <w:rFonts w:ascii="Arial" w:eastAsiaTheme="minorEastAsia" w:hAnsi="Arial" w:cs="Arial"/>
          <w:color w:val="000000" w:themeColor="text1"/>
          <w:shd w:val="clear" w:color="auto" w:fill="FFFFFF"/>
        </w:rPr>
        <w:t xml:space="preserve"> ed. </w:t>
      </w:r>
      <w:proofErr w:type="spellStart"/>
      <w:r w:rsidR="007D7769" w:rsidRPr="00DD5445">
        <w:rPr>
          <w:rFonts w:ascii="Arial" w:eastAsiaTheme="minorEastAsia" w:hAnsi="Arial" w:cs="Arial"/>
          <w:color w:val="000000" w:themeColor="text1"/>
          <w:shd w:val="clear" w:color="auto" w:fill="FFFFFF"/>
        </w:rPr>
        <w:t>Virgina</w:t>
      </w:r>
      <w:proofErr w:type="spellEnd"/>
      <w:r w:rsidR="007D7769" w:rsidRPr="00DD5445">
        <w:rPr>
          <w:rFonts w:ascii="Arial" w:eastAsiaTheme="minorEastAsia" w:hAnsi="Arial" w:cs="Arial"/>
          <w:color w:val="000000" w:themeColor="text1"/>
          <w:shd w:val="clear" w:color="auto" w:fill="FFFFFF"/>
        </w:rPr>
        <w:t xml:space="preserve">: </w:t>
      </w:r>
      <w:r w:rsidR="00621A60" w:rsidRPr="00DD5445">
        <w:rPr>
          <w:rFonts w:ascii="Arial" w:eastAsiaTheme="minorEastAsia" w:hAnsi="Arial" w:cs="Arial"/>
          <w:color w:val="000000" w:themeColor="text1"/>
          <w:shd w:val="clear" w:color="auto" w:fill="FFFFFF"/>
        </w:rPr>
        <w:t xml:space="preserve">Association for Supervision and Curriculum Development. </w:t>
      </w:r>
    </w:p>
    <w:p w14:paraId="1C9DA408" w14:textId="02C7B02B" w:rsidR="00371E66" w:rsidRPr="00DD5445" w:rsidRDefault="00371E66" w:rsidP="1DCED20E">
      <w:pPr>
        <w:pStyle w:val="ListParagraph"/>
        <w:numPr>
          <w:ilvl w:val="0"/>
          <w:numId w:val="11"/>
        </w:numPr>
        <w:spacing w:line="360" w:lineRule="auto"/>
        <w:rPr>
          <w:rFonts w:ascii="Arial" w:eastAsiaTheme="minorEastAsia" w:hAnsi="Arial" w:cs="Arial"/>
          <w:color w:val="000000" w:themeColor="text1"/>
          <w:shd w:val="clear" w:color="auto" w:fill="FFFFFF"/>
        </w:rPr>
      </w:pPr>
      <w:r w:rsidRPr="1DCED20E">
        <w:rPr>
          <w:rFonts w:ascii="Arial" w:eastAsiaTheme="minorEastAsia" w:hAnsi="Arial" w:cs="Arial"/>
          <w:shd w:val="clear" w:color="auto" w:fill="FFFFFF"/>
        </w:rPr>
        <w:t>Tripp, D. (2012) </w:t>
      </w:r>
      <w:r w:rsidRPr="1DCED20E">
        <w:rPr>
          <w:rFonts w:ascii="Arial" w:eastAsiaTheme="minorEastAsia" w:hAnsi="Arial" w:cs="Arial"/>
          <w:i/>
          <w:iCs/>
          <w:shd w:val="clear" w:color="auto" w:fill="FFFFFF"/>
        </w:rPr>
        <w:t xml:space="preserve">Critical incidents in </w:t>
      </w:r>
      <w:proofErr w:type="gramStart"/>
      <w:r w:rsidRPr="1DCED20E">
        <w:rPr>
          <w:rFonts w:ascii="Arial" w:eastAsiaTheme="minorEastAsia" w:hAnsi="Arial" w:cs="Arial"/>
          <w:i/>
          <w:iCs/>
          <w:shd w:val="clear" w:color="auto" w:fill="FFFFFF"/>
        </w:rPr>
        <w:t>teaching :</w:t>
      </w:r>
      <w:proofErr w:type="gramEnd"/>
      <w:r w:rsidRPr="1DCED20E">
        <w:rPr>
          <w:rFonts w:ascii="Arial" w:eastAsiaTheme="minorEastAsia" w:hAnsi="Arial" w:cs="Arial"/>
          <w:i/>
          <w:iCs/>
          <w:shd w:val="clear" w:color="auto" w:fill="FFFFFF"/>
        </w:rPr>
        <w:t xml:space="preserve"> developing professional judgement</w:t>
      </w:r>
      <w:r w:rsidRPr="1DCED20E">
        <w:rPr>
          <w:rFonts w:ascii="Arial" w:eastAsiaTheme="minorEastAsia" w:hAnsi="Arial" w:cs="Arial"/>
          <w:shd w:val="clear" w:color="auto" w:fill="FFFFFF"/>
        </w:rPr>
        <w:t>. Classic ed. [Online]. London: Routledge.</w:t>
      </w:r>
    </w:p>
    <w:p w14:paraId="4E7201F8" w14:textId="2BF6F276" w:rsidR="00C144BD" w:rsidRPr="00DD5445" w:rsidRDefault="00C144BD" w:rsidP="1DCED20E">
      <w:pPr>
        <w:pStyle w:val="ListParagraph"/>
        <w:numPr>
          <w:ilvl w:val="0"/>
          <w:numId w:val="11"/>
        </w:numPr>
        <w:spacing w:line="360" w:lineRule="auto"/>
        <w:rPr>
          <w:rFonts w:ascii="Arial" w:eastAsiaTheme="minorEastAsia" w:hAnsi="Arial" w:cs="Arial"/>
        </w:rPr>
      </w:pPr>
      <w:r w:rsidRPr="1DCED20E">
        <w:rPr>
          <w:rFonts w:ascii="Arial" w:eastAsiaTheme="minorEastAsia" w:hAnsi="Arial" w:cs="Arial"/>
          <w:shd w:val="clear" w:color="auto" w:fill="FFFFFF"/>
        </w:rPr>
        <w:t>Welsh Government. (</w:t>
      </w:r>
      <w:r w:rsidR="00506915" w:rsidRPr="1DCED20E">
        <w:rPr>
          <w:rFonts w:ascii="Arial" w:eastAsiaTheme="minorEastAsia" w:hAnsi="Arial" w:cs="Arial"/>
          <w:shd w:val="clear" w:color="auto" w:fill="FFFFFF"/>
        </w:rPr>
        <w:t xml:space="preserve">2019). </w:t>
      </w:r>
      <w:r w:rsidR="00506915" w:rsidRPr="1DCED20E">
        <w:rPr>
          <w:rFonts w:ascii="Arial" w:eastAsiaTheme="minorEastAsia" w:hAnsi="Arial" w:cs="Arial"/>
          <w:i/>
          <w:iCs/>
          <w:shd w:val="clear" w:color="auto" w:fill="FFFFFF"/>
        </w:rPr>
        <w:t xml:space="preserve">Professional standards for teaching and leadership. </w:t>
      </w:r>
      <w:r w:rsidR="00D57126" w:rsidRPr="1DCED20E">
        <w:rPr>
          <w:rFonts w:ascii="Arial" w:eastAsiaTheme="minorEastAsia" w:hAnsi="Arial" w:cs="Arial"/>
          <w:shd w:val="clear" w:color="auto" w:fill="FFFFFF"/>
        </w:rPr>
        <w:t>Available at</w:t>
      </w:r>
      <w:r w:rsidR="00D57126" w:rsidRPr="1DCED20E">
        <w:rPr>
          <w:rFonts w:ascii="Arial" w:eastAsiaTheme="minorEastAsia" w:hAnsi="Arial" w:cs="Arial"/>
          <w:color w:val="3A3A3A"/>
          <w:shd w:val="clear" w:color="auto" w:fill="FFFFFF"/>
        </w:rPr>
        <w:t xml:space="preserve">: </w:t>
      </w:r>
      <w:hyperlink r:id="rId17" w:history="1">
        <w:r w:rsidR="00CC0891" w:rsidRPr="1DCED20E">
          <w:rPr>
            <w:rStyle w:val="Hyperlink"/>
            <w:rFonts w:ascii="Arial" w:eastAsiaTheme="minorEastAsia" w:hAnsi="Arial" w:cs="Arial"/>
            <w:shd w:val="clear" w:color="auto" w:fill="FFFFFF"/>
          </w:rPr>
          <w:t>https://hwb.gov.wales/api/storage/19bc948b-8a3f-41e0-944a-7bf2cadf7d18/professional-standards-for-teaching-and-leadership-interactive-pdf-for-pc.pdf</w:t>
        </w:r>
      </w:hyperlink>
      <w:r w:rsidR="00CC0891" w:rsidRPr="1DCED20E">
        <w:rPr>
          <w:rFonts w:ascii="Arial" w:eastAsiaTheme="minorEastAsia" w:hAnsi="Arial" w:cs="Arial"/>
          <w:color w:val="3A3A3A"/>
          <w:shd w:val="clear" w:color="auto" w:fill="FFFFFF"/>
        </w:rPr>
        <w:t xml:space="preserve"> </w:t>
      </w:r>
      <w:r w:rsidR="00CC0891" w:rsidRPr="1DCED20E">
        <w:rPr>
          <w:rFonts w:ascii="Arial" w:eastAsiaTheme="minorEastAsia" w:hAnsi="Arial" w:cs="Arial"/>
          <w:shd w:val="clear" w:color="auto" w:fill="FFFFFF"/>
        </w:rPr>
        <w:t>(Accessed on: 18</w:t>
      </w:r>
      <w:r w:rsidR="00CC0891" w:rsidRPr="1DCED20E">
        <w:rPr>
          <w:rFonts w:ascii="Arial" w:eastAsiaTheme="minorEastAsia" w:hAnsi="Arial" w:cs="Arial"/>
          <w:shd w:val="clear" w:color="auto" w:fill="FFFFFF"/>
          <w:vertAlign w:val="superscript"/>
        </w:rPr>
        <w:t>th</w:t>
      </w:r>
      <w:r w:rsidR="00CC0891" w:rsidRPr="1DCED20E">
        <w:rPr>
          <w:rFonts w:ascii="Arial" w:eastAsiaTheme="minorEastAsia" w:hAnsi="Arial" w:cs="Arial"/>
          <w:shd w:val="clear" w:color="auto" w:fill="FFFFFF"/>
        </w:rPr>
        <w:t xml:space="preserve"> October 2021). </w:t>
      </w:r>
    </w:p>
    <w:p w14:paraId="0E8C7E6F" w14:textId="77777777" w:rsidR="00A24694" w:rsidRDefault="00A24694">
      <w:pPr>
        <w:rPr>
          <w:b/>
          <w:bCs/>
          <w:u w:val="single"/>
        </w:rPr>
      </w:pPr>
    </w:p>
    <w:p w14:paraId="7A052AC5" w14:textId="77777777" w:rsidR="00A24694" w:rsidRDefault="00A24694">
      <w:pPr>
        <w:rPr>
          <w:b/>
          <w:bCs/>
          <w:u w:val="single"/>
        </w:rPr>
      </w:pPr>
    </w:p>
    <w:p w14:paraId="3BBB75B6" w14:textId="77777777" w:rsidR="00A24694" w:rsidRDefault="00A24694">
      <w:pPr>
        <w:rPr>
          <w:b/>
          <w:bCs/>
          <w:u w:val="single"/>
        </w:rPr>
      </w:pPr>
    </w:p>
    <w:p w14:paraId="058F75ED" w14:textId="77777777" w:rsidR="00A24694" w:rsidRDefault="00A24694">
      <w:pPr>
        <w:rPr>
          <w:b/>
          <w:bCs/>
          <w:u w:val="single"/>
        </w:rPr>
      </w:pPr>
    </w:p>
    <w:p w14:paraId="383335CA" w14:textId="77777777" w:rsidR="00A24694" w:rsidRDefault="00A24694">
      <w:pPr>
        <w:rPr>
          <w:b/>
          <w:bCs/>
          <w:u w:val="single"/>
        </w:rPr>
      </w:pPr>
    </w:p>
    <w:p w14:paraId="55CCA920" w14:textId="77777777" w:rsidR="00A24694" w:rsidRDefault="00A24694">
      <w:pPr>
        <w:rPr>
          <w:b/>
          <w:bCs/>
          <w:u w:val="single"/>
        </w:rPr>
      </w:pPr>
    </w:p>
    <w:p w14:paraId="1D613E8F" w14:textId="77777777" w:rsidR="00A24694" w:rsidRDefault="00A24694">
      <w:pPr>
        <w:rPr>
          <w:b/>
          <w:bCs/>
          <w:u w:val="single"/>
        </w:rPr>
      </w:pPr>
    </w:p>
    <w:p w14:paraId="27CD7826" w14:textId="77777777" w:rsidR="00A24694" w:rsidRDefault="00A24694">
      <w:pPr>
        <w:rPr>
          <w:b/>
          <w:bCs/>
          <w:u w:val="single"/>
        </w:rPr>
      </w:pPr>
    </w:p>
    <w:p w14:paraId="2758F1B1" w14:textId="77777777" w:rsidR="00A24694" w:rsidRDefault="00A24694">
      <w:pPr>
        <w:rPr>
          <w:b/>
          <w:bCs/>
          <w:u w:val="single"/>
        </w:rPr>
      </w:pPr>
    </w:p>
    <w:p w14:paraId="2926CC04" w14:textId="77777777" w:rsidR="00A24694" w:rsidRDefault="00A24694">
      <w:pPr>
        <w:rPr>
          <w:b/>
          <w:bCs/>
          <w:u w:val="single"/>
        </w:rPr>
      </w:pPr>
    </w:p>
    <w:p w14:paraId="60566CA2" w14:textId="6E92775D" w:rsidR="00121CE4" w:rsidRDefault="00121CE4">
      <w:pPr>
        <w:rPr>
          <w:b/>
          <w:bCs/>
          <w:u w:val="single"/>
        </w:rPr>
      </w:pPr>
    </w:p>
    <w:p w14:paraId="03FA15F0" w14:textId="2C284213" w:rsidR="00121CE4" w:rsidRDefault="00121CE4">
      <w:pPr>
        <w:rPr>
          <w:b/>
          <w:bCs/>
          <w:u w:val="single"/>
        </w:rPr>
      </w:pPr>
    </w:p>
    <w:p w14:paraId="1F7B9AFC" w14:textId="63F58558" w:rsidR="00121CE4" w:rsidRDefault="00121CE4">
      <w:pPr>
        <w:rPr>
          <w:b/>
          <w:bCs/>
          <w:u w:val="single"/>
        </w:rPr>
      </w:pPr>
    </w:p>
    <w:p w14:paraId="5D096BF7" w14:textId="4D7FCB41" w:rsidR="00121CE4" w:rsidRDefault="00121CE4">
      <w:pPr>
        <w:rPr>
          <w:b/>
          <w:bCs/>
          <w:u w:val="single"/>
        </w:rPr>
      </w:pPr>
    </w:p>
    <w:p w14:paraId="3AA5655D" w14:textId="762E7813" w:rsidR="00121CE4" w:rsidRDefault="00121CE4">
      <w:pPr>
        <w:rPr>
          <w:b/>
          <w:bCs/>
          <w:u w:val="single"/>
        </w:rPr>
      </w:pPr>
    </w:p>
    <w:p w14:paraId="6FC16231" w14:textId="68E0E437" w:rsidR="00121CE4" w:rsidRDefault="00121CE4">
      <w:pPr>
        <w:rPr>
          <w:b/>
          <w:bCs/>
          <w:u w:val="single"/>
        </w:rPr>
      </w:pPr>
    </w:p>
    <w:p w14:paraId="169FF9E9" w14:textId="124310A7" w:rsidR="00121CE4" w:rsidRDefault="00121CE4">
      <w:pPr>
        <w:rPr>
          <w:b/>
          <w:bCs/>
          <w:u w:val="single"/>
        </w:rPr>
      </w:pPr>
    </w:p>
    <w:p w14:paraId="31E28234" w14:textId="59A9CCD2" w:rsidR="00121CE4" w:rsidRDefault="00121CE4">
      <w:pPr>
        <w:rPr>
          <w:b/>
          <w:bCs/>
          <w:u w:val="single"/>
        </w:rPr>
      </w:pPr>
    </w:p>
    <w:p w14:paraId="62237C83" w14:textId="77777777" w:rsidR="00121CE4" w:rsidRDefault="00121CE4">
      <w:pPr>
        <w:rPr>
          <w:b/>
          <w:bCs/>
          <w:u w:val="single"/>
        </w:rPr>
      </w:pPr>
    </w:p>
    <w:p w14:paraId="568CCB36" w14:textId="250E4162" w:rsidR="1DCED20E" w:rsidRDefault="1DCED20E" w:rsidP="1DCED20E">
      <w:pPr>
        <w:rPr>
          <w:b/>
          <w:bCs/>
          <w:u w:val="single"/>
        </w:rPr>
      </w:pPr>
    </w:p>
    <w:p w14:paraId="5B07C00D" w14:textId="1BD267DF" w:rsidR="00E840D1" w:rsidRPr="00CA2961" w:rsidRDefault="00E840D1">
      <w:pPr>
        <w:rPr>
          <w:b/>
          <w:bCs/>
          <w:color w:val="FF0000"/>
          <w:sz w:val="28"/>
          <w:szCs w:val="28"/>
          <w:u w:val="single"/>
        </w:rPr>
      </w:pPr>
      <w:r w:rsidRPr="00CA2961">
        <w:rPr>
          <w:b/>
          <w:bCs/>
          <w:sz w:val="28"/>
          <w:szCs w:val="28"/>
          <w:u w:val="single"/>
        </w:rPr>
        <w:t>Appendices</w:t>
      </w:r>
    </w:p>
    <w:p w14:paraId="07AAE4B8" w14:textId="77777777" w:rsidR="006756CF" w:rsidRPr="006756CF" w:rsidRDefault="006756CF" w:rsidP="006756CF">
      <w:pPr>
        <w:spacing w:after="0" w:line="240" w:lineRule="auto"/>
        <w:jc w:val="both"/>
        <w:textAlignment w:val="baseline"/>
        <w:rPr>
          <w:rFonts w:ascii="Segoe UI" w:eastAsia="Times New Roman" w:hAnsi="Segoe UI" w:cs="Segoe UI"/>
          <w:sz w:val="18"/>
          <w:szCs w:val="18"/>
          <w:lang w:eastAsia="en-GB"/>
        </w:rPr>
      </w:pPr>
      <w:r w:rsidRPr="006756CF">
        <w:rPr>
          <w:rFonts w:ascii="Calibri" w:eastAsia="Times New Roman" w:hAnsi="Calibri" w:cs="Calibri"/>
          <w:b/>
          <w:bCs/>
          <w:sz w:val="24"/>
          <w:szCs w:val="24"/>
          <w:lang w:val="cy-GB" w:eastAsia="en-GB"/>
        </w:rPr>
        <w:t>OBSERVATION / FIELD NOTES</w:t>
      </w:r>
      <w:r w:rsidRPr="006756CF">
        <w:rPr>
          <w:rFonts w:ascii="Calibri" w:eastAsia="Times New Roman" w:hAnsi="Calibri" w:cs="Calibri"/>
          <w:sz w:val="24"/>
          <w:szCs w:val="24"/>
          <w:lang w:eastAsia="en-GB"/>
        </w:rPr>
        <w:t> </w:t>
      </w:r>
    </w:p>
    <w:p w14:paraId="421524E2"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sz w:val="16"/>
          <w:szCs w:val="16"/>
          <w:lang w:eastAsia="en-GB"/>
        </w:rPr>
        <w:t> </w:t>
      </w:r>
    </w:p>
    <w:p w14:paraId="4034DB3A"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b/>
          <w:bCs/>
          <w:lang w:val="cy-GB" w:eastAsia="en-GB"/>
        </w:rPr>
        <w:t>Record 1</w:t>
      </w:r>
      <w:r w:rsidRPr="006756CF">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756CF" w:rsidRPr="006756CF" w14:paraId="204864BB" w14:textId="77777777" w:rsidTr="1DCED20E">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46CB13D7"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Date and time, year group: </w:t>
            </w:r>
            <w:r w:rsidRPr="006756CF">
              <w:rPr>
                <w:rFonts w:ascii="Calibri" w:eastAsia="Times New Roman" w:hAnsi="Calibri" w:cs="Calibri"/>
                <w:lang w:eastAsia="en-GB"/>
              </w:rPr>
              <w:t> </w:t>
            </w:r>
          </w:p>
          <w:p w14:paraId="77C4FBCA"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22/9/21. 8:45am. Year 3.</w:t>
            </w:r>
            <w:r w:rsidRPr="006756CF">
              <w:rPr>
                <w:rFonts w:ascii="Calibri" w:eastAsia="Times New Roman" w:hAnsi="Calibri" w:cs="Calibri"/>
                <w:lang w:eastAsia="en-GB"/>
              </w:rPr>
              <w:t> </w:t>
            </w:r>
          </w:p>
          <w:p w14:paraId="5AFC68AC"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5B227DBF" w14:textId="77777777" w:rsidTr="1DCED20E">
        <w:tc>
          <w:tcPr>
            <w:tcW w:w="8925" w:type="dxa"/>
            <w:tcBorders>
              <w:top w:val="nil"/>
              <w:left w:val="single" w:sz="6" w:space="0" w:color="auto"/>
              <w:bottom w:val="single" w:sz="6" w:space="0" w:color="auto"/>
              <w:right w:val="single" w:sz="6" w:space="0" w:color="auto"/>
            </w:tcBorders>
            <w:shd w:val="clear" w:color="auto" w:fill="auto"/>
            <w:hideMark/>
          </w:tcPr>
          <w:p w14:paraId="144D1009"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Where and When:</w:t>
            </w:r>
            <w:r w:rsidRPr="006756CF">
              <w:rPr>
                <w:rFonts w:ascii="Calibri" w:eastAsia="Times New Roman" w:hAnsi="Calibri" w:cs="Calibri"/>
                <w:lang w:val="cy-GB" w:eastAsia="en-GB"/>
              </w:rPr>
              <w:t> </w:t>
            </w:r>
            <w:r w:rsidRPr="006756CF">
              <w:rPr>
                <w:rFonts w:ascii="Calibri" w:eastAsia="Times New Roman" w:hAnsi="Calibri" w:cs="Calibri"/>
                <w:b/>
                <w:bCs/>
                <w:lang w:val="cy-GB" w:eastAsia="en-GB"/>
              </w:rPr>
              <w:t>Context of the observation – subject/AOLE, general classroom context</w:t>
            </w:r>
            <w:r w:rsidRPr="006756CF">
              <w:rPr>
                <w:rFonts w:ascii="Calibri" w:eastAsia="Times New Roman" w:hAnsi="Calibri" w:cs="Calibri"/>
                <w:lang w:eastAsia="en-GB"/>
              </w:rPr>
              <w:t> </w:t>
            </w:r>
          </w:p>
          <w:p w14:paraId="6B6CE24A" w14:textId="516FAD84"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1DCED20E">
              <w:rPr>
                <w:rFonts w:ascii="Calibri" w:eastAsia="Times New Roman" w:hAnsi="Calibri" w:cs="Calibri"/>
                <w:lang w:val="cy-GB" w:eastAsia="en-GB"/>
              </w:rPr>
              <w:t>The</w:t>
            </w:r>
            <w:r w:rsidR="6F333449" w:rsidRPr="1DCED20E">
              <w:rPr>
                <w:rFonts w:ascii="Calibri" w:eastAsia="Times New Roman" w:hAnsi="Calibri" w:cs="Calibri"/>
                <w:lang w:val="cy-GB" w:eastAsia="en-GB"/>
              </w:rPr>
              <w:t xml:space="preserve"> </w:t>
            </w:r>
            <w:r w:rsidRPr="1DCED20E">
              <w:rPr>
                <w:rFonts w:ascii="Calibri" w:eastAsia="Times New Roman" w:hAnsi="Calibri" w:cs="Calibri"/>
                <w:lang w:val="cy-GB" w:eastAsia="en-GB"/>
              </w:rPr>
              <w:t>children arrived in the classroom and instead of simply putting their bags and coats away, some had to ask where they were meant to go. Similarly, some children were confused about where different classroom equipment (glue, scissors, pencils etc) was kept. They had to ask for help and advice on where these items were from a member of staff. </w:t>
            </w:r>
            <w:r w:rsidRPr="1DCED20E">
              <w:rPr>
                <w:rFonts w:ascii="Calibri" w:eastAsia="Times New Roman" w:hAnsi="Calibri" w:cs="Calibri"/>
                <w:lang w:eastAsia="en-GB"/>
              </w:rPr>
              <w:t> </w:t>
            </w:r>
          </w:p>
          <w:p w14:paraId="4B32137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42042D96" w14:textId="77777777" w:rsidTr="1DCED20E">
        <w:tc>
          <w:tcPr>
            <w:tcW w:w="8925" w:type="dxa"/>
            <w:tcBorders>
              <w:top w:val="nil"/>
              <w:left w:val="single" w:sz="6" w:space="0" w:color="auto"/>
              <w:bottom w:val="single" w:sz="6" w:space="0" w:color="auto"/>
              <w:right w:val="single" w:sz="6" w:space="0" w:color="auto"/>
            </w:tcBorders>
            <w:shd w:val="clear" w:color="auto" w:fill="auto"/>
            <w:hideMark/>
          </w:tcPr>
          <w:p w14:paraId="553EF256"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What happened: a detailed description of the critical </w:t>
            </w:r>
            <w:proofErr w:type="gramStart"/>
            <w:r w:rsidRPr="006756CF">
              <w:rPr>
                <w:rFonts w:ascii="Calibri" w:eastAsia="Times New Roman" w:hAnsi="Calibri" w:cs="Calibri"/>
                <w:b/>
                <w:bCs/>
                <w:lang w:val="en-US" w:eastAsia="en-GB"/>
              </w:rPr>
              <w:t>incident(</w:t>
            </w:r>
            <w:proofErr w:type="gramEnd"/>
            <w:r w:rsidRPr="006756CF">
              <w:rPr>
                <w:rFonts w:ascii="Calibri" w:eastAsia="Times New Roman" w:hAnsi="Calibri" w:cs="Calibri"/>
                <w:b/>
                <w:bCs/>
                <w:lang w:val="en-US" w:eastAsia="en-GB"/>
              </w:rPr>
              <w:t>the more detail the better to refer to in your later work)</w:t>
            </w:r>
            <w:r w:rsidRPr="006756CF">
              <w:rPr>
                <w:rFonts w:ascii="Calibri" w:eastAsia="Times New Roman" w:hAnsi="Calibri" w:cs="Calibri"/>
                <w:lang w:eastAsia="en-GB"/>
              </w:rPr>
              <w:t> </w:t>
            </w:r>
          </w:p>
          <w:p w14:paraId="6AE3A0EF"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As mentioned, children did not know where to put their coats and bags at the start of the day, while they also had to ask where their water-bottles should go. Different equipment such as pens, pencils and glue also had to be shown to the students that did not know where they were kept. </w:t>
            </w:r>
            <w:r w:rsidRPr="006756CF">
              <w:rPr>
                <w:rFonts w:ascii="Calibri" w:eastAsia="Times New Roman" w:hAnsi="Calibri" w:cs="Calibri"/>
                <w:lang w:eastAsia="en-GB"/>
              </w:rPr>
              <w:t> </w:t>
            </w:r>
          </w:p>
          <w:p w14:paraId="39A1ECE8"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The fact these children have only just gotten back to working together clearly shows that they are so unsure of themselves, which could allude to the fact that their resilience (which is usually so high in children) could be missing. </w:t>
            </w:r>
            <w:r w:rsidRPr="006756CF">
              <w:rPr>
                <w:rFonts w:ascii="Calibri" w:eastAsia="Times New Roman" w:hAnsi="Calibri" w:cs="Calibri"/>
                <w:lang w:eastAsia="en-GB"/>
              </w:rPr>
              <w:t> </w:t>
            </w:r>
          </w:p>
          <w:p w14:paraId="140A5255"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Covid seems to have stopped these children from being able to explore other parts of the school, meaning they are left confused when trying to navigate it. </w:t>
            </w:r>
            <w:r w:rsidRPr="006756CF">
              <w:rPr>
                <w:rFonts w:ascii="Calibri" w:eastAsia="Times New Roman" w:hAnsi="Calibri" w:cs="Calibri"/>
                <w:lang w:eastAsia="en-GB"/>
              </w:rPr>
              <w:t> </w:t>
            </w:r>
          </w:p>
          <w:p w14:paraId="6B053662"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640D6C86" w14:textId="77777777" w:rsidTr="1DCED20E">
        <w:tc>
          <w:tcPr>
            <w:tcW w:w="8925" w:type="dxa"/>
            <w:tcBorders>
              <w:top w:val="nil"/>
              <w:left w:val="single" w:sz="6" w:space="0" w:color="auto"/>
              <w:bottom w:val="single" w:sz="6" w:space="0" w:color="auto"/>
              <w:right w:val="single" w:sz="6" w:space="0" w:color="auto"/>
            </w:tcBorders>
            <w:shd w:val="clear" w:color="auto" w:fill="auto"/>
            <w:hideMark/>
          </w:tcPr>
          <w:p w14:paraId="3555A132"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Areas of possible exploration: what you think could be” under the hood” in these incidents? What avenues of research could you consider?</w:t>
            </w:r>
            <w:r w:rsidRPr="006756CF">
              <w:rPr>
                <w:rFonts w:ascii="Calibri" w:eastAsia="Times New Roman" w:hAnsi="Calibri" w:cs="Calibri"/>
                <w:lang w:eastAsia="en-GB"/>
              </w:rPr>
              <w:t> </w:t>
            </w:r>
          </w:p>
          <w:p w14:paraId="3115BC81"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With children coming back to school and the incident above, I would </w:t>
            </w:r>
            <w:proofErr w:type="gramStart"/>
            <w:r w:rsidRPr="006756CF">
              <w:rPr>
                <w:rFonts w:ascii="Calibri" w:eastAsia="Times New Roman" w:hAnsi="Calibri" w:cs="Calibri"/>
                <w:lang w:val="en-US" w:eastAsia="en-GB"/>
              </w:rPr>
              <w:t>look into</w:t>
            </w:r>
            <w:proofErr w:type="gramEnd"/>
            <w:r w:rsidRPr="006756CF">
              <w:rPr>
                <w:rFonts w:ascii="Calibri" w:eastAsia="Times New Roman" w:hAnsi="Calibri" w:cs="Calibri"/>
                <w:lang w:val="en-US" w:eastAsia="en-GB"/>
              </w:rPr>
              <w:t> the social dynamic that has now arisen where some children will, instead of being able to trust in their own knowledge, they may instead be led to constantly seek validation and direction from a figure of authority. </w:t>
            </w:r>
            <w:r w:rsidRPr="006756CF">
              <w:rPr>
                <w:rFonts w:ascii="Calibri" w:eastAsia="Times New Roman" w:hAnsi="Calibri" w:cs="Calibri"/>
                <w:lang w:eastAsia="en-GB"/>
              </w:rPr>
              <w:t> </w:t>
            </w:r>
          </w:p>
          <w:p w14:paraId="29ED6354"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I would want to </w:t>
            </w:r>
            <w:proofErr w:type="gramStart"/>
            <w:r w:rsidRPr="006756CF">
              <w:rPr>
                <w:rFonts w:ascii="Calibri" w:eastAsia="Times New Roman" w:hAnsi="Calibri" w:cs="Calibri"/>
                <w:lang w:val="en-US" w:eastAsia="en-GB"/>
              </w:rPr>
              <w:t>look into</w:t>
            </w:r>
            <w:proofErr w:type="gramEnd"/>
            <w:r w:rsidRPr="006756CF">
              <w:rPr>
                <w:rFonts w:ascii="Calibri" w:eastAsia="Times New Roman" w:hAnsi="Calibri" w:cs="Calibri"/>
                <w:lang w:val="en-US" w:eastAsia="en-GB"/>
              </w:rPr>
              <w:t> how different types of leadership will therefore challenge these children and whether this would help them in becoming more informed citizens in their own classroom and confident in their own abilities. </w:t>
            </w:r>
            <w:r w:rsidRPr="006756CF">
              <w:rPr>
                <w:rFonts w:ascii="Calibri" w:eastAsia="Times New Roman" w:hAnsi="Calibri" w:cs="Calibri"/>
                <w:lang w:eastAsia="en-GB"/>
              </w:rPr>
              <w:t> </w:t>
            </w:r>
          </w:p>
          <w:p w14:paraId="1308456A"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Has the extended time at home during lockdown and the individuals that control those spaces seen some children lose that ability to really think for themselves and take chances and back themselves? </w:t>
            </w:r>
            <w:r w:rsidRPr="006756CF">
              <w:rPr>
                <w:rFonts w:ascii="Calibri" w:eastAsia="Times New Roman" w:hAnsi="Calibri" w:cs="Calibri"/>
                <w:lang w:eastAsia="en-GB"/>
              </w:rPr>
              <w:t> </w:t>
            </w:r>
          </w:p>
          <w:p w14:paraId="3F5BBA51" w14:textId="685A710E"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Perhaps the sel</w:t>
            </w:r>
            <w:r>
              <w:rPr>
                <w:rFonts w:ascii="Calibri" w:eastAsia="Times New Roman" w:hAnsi="Calibri" w:cs="Calibri"/>
                <w:lang w:val="en-US" w:eastAsia="en-GB"/>
              </w:rPr>
              <w:t>f</w:t>
            </w:r>
            <w:r w:rsidRPr="006756CF">
              <w:rPr>
                <w:rFonts w:ascii="Calibri" w:eastAsia="Times New Roman" w:hAnsi="Calibri" w:cs="Calibri"/>
                <w:lang w:val="en-US" w:eastAsia="en-GB"/>
              </w:rPr>
              <w:t>-confidence of students has taken a real hit during lockdown, with parents and older brothers/sisters helping these children with their problems and resolving the situation, but not really giving the youngsters the tools to ensure that they can sort their problem out if that same situation arises again. </w:t>
            </w:r>
            <w:r w:rsidRPr="006756CF">
              <w:rPr>
                <w:rFonts w:ascii="Calibri" w:eastAsia="Times New Roman" w:hAnsi="Calibri" w:cs="Calibri"/>
                <w:lang w:eastAsia="en-GB"/>
              </w:rPr>
              <w:t> </w:t>
            </w:r>
          </w:p>
          <w:p w14:paraId="3D0781DA"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5AC85C94" w14:textId="77777777" w:rsidTr="1DCED20E">
        <w:tc>
          <w:tcPr>
            <w:tcW w:w="8925" w:type="dxa"/>
            <w:tcBorders>
              <w:top w:val="nil"/>
              <w:left w:val="single" w:sz="6" w:space="0" w:color="auto"/>
              <w:bottom w:val="single" w:sz="6" w:space="0" w:color="auto"/>
              <w:right w:val="single" w:sz="6" w:space="0" w:color="auto"/>
            </w:tcBorders>
            <w:shd w:val="clear" w:color="auto" w:fill="auto"/>
            <w:hideMark/>
          </w:tcPr>
          <w:p w14:paraId="720932D5"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Notes: any details you can note (is it a busy environment, is it after lunch, are there lots of distractions, are directions made explicit - the more you can refer to the better here)</w:t>
            </w:r>
            <w:r w:rsidRPr="006756CF">
              <w:rPr>
                <w:rFonts w:ascii="Calibri" w:eastAsia="Times New Roman" w:hAnsi="Calibri" w:cs="Calibri"/>
                <w:lang w:eastAsia="en-GB"/>
              </w:rPr>
              <w:t> </w:t>
            </w:r>
          </w:p>
          <w:p w14:paraId="65F013A2"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p w14:paraId="462E0A3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Environment </w:t>
            </w:r>
            <w:r w:rsidRPr="006756CF">
              <w:rPr>
                <w:rFonts w:ascii="Calibri" w:eastAsia="Times New Roman" w:hAnsi="Calibri" w:cs="Calibri"/>
                <w:lang w:val="cy-GB" w:eastAsia="en-GB"/>
              </w:rPr>
              <w:t>– Very busy at the start of the day. Lots of children running around and going to class, wanting to ensure they are not late. </w:t>
            </w:r>
            <w:r w:rsidRPr="006756CF">
              <w:rPr>
                <w:rFonts w:ascii="Calibri" w:eastAsia="Times New Roman" w:hAnsi="Calibri" w:cs="Calibri"/>
                <w:lang w:eastAsia="en-GB"/>
              </w:rPr>
              <w:t> </w:t>
            </w:r>
          </w:p>
          <w:p w14:paraId="6F4B9E93"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Time </w:t>
            </w:r>
            <w:r w:rsidRPr="006756CF">
              <w:rPr>
                <w:rFonts w:ascii="Calibri" w:eastAsia="Times New Roman" w:hAnsi="Calibri" w:cs="Calibri"/>
                <w:lang w:val="cy-GB" w:eastAsia="en-GB"/>
              </w:rPr>
              <w:t>– Start of the day when children can be very loud and boisterous. </w:t>
            </w:r>
            <w:r w:rsidRPr="006756CF">
              <w:rPr>
                <w:rFonts w:ascii="Calibri" w:eastAsia="Times New Roman" w:hAnsi="Calibri" w:cs="Calibri"/>
                <w:lang w:eastAsia="en-GB"/>
              </w:rPr>
              <w:t> </w:t>
            </w:r>
          </w:p>
          <w:p w14:paraId="430F5421"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Directions </w:t>
            </w:r>
            <w:r w:rsidRPr="006756CF">
              <w:rPr>
                <w:rFonts w:ascii="Calibri" w:eastAsia="Times New Roman" w:hAnsi="Calibri" w:cs="Calibri"/>
                <w:lang w:val="cy-GB" w:eastAsia="en-GB"/>
              </w:rPr>
              <w:t>– At this age, they are expected to know/remember where bags go and where equipment should be. </w:t>
            </w:r>
            <w:r w:rsidRPr="006756CF">
              <w:rPr>
                <w:rFonts w:ascii="Calibri" w:eastAsia="Times New Roman" w:hAnsi="Calibri" w:cs="Calibri"/>
                <w:lang w:eastAsia="en-GB"/>
              </w:rPr>
              <w:t> </w:t>
            </w:r>
          </w:p>
          <w:p w14:paraId="3E1B5107"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Distractions </w:t>
            </w:r>
            <w:r w:rsidRPr="006756CF">
              <w:rPr>
                <w:rFonts w:ascii="Calibri" w:eastAsia="Times New Roman" w:hAnsi="Calibri" w:cs="Calibri"/>
                <w:lang w:val="cy-GB" w:eastAsia="en-GB"/>
              </w:rPr>
              <w:t>– Lots of distractions to start the day. </w:t>
            </w:r>
            <w:r w:rsidRPr="006756CF">
              <w:rPr>
                <w:rFonts w:ascii="Calibri" w:eastAsia="Times New Roman" w:hAnsi="Calibri" w:cs="Calibri"/>
                <w:lang w:eastAsia="en-GB"/>
              </w:rPr>
              <w:t> </w:t>
            </w:r>
          </w:p>
          <w:p w14:paraId="3900479E"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bl>
    <w:p w14:paraId="53946DFC"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sz w:val="24"/>
          <w:szCs w:val="24"/>
          <w:lang w:eastAsia="en-GB"/>
        </w:rPr>
        <w:t> </w:t>
      </w:r>
    </w:p>
    <w:p w14:paraId="004C3CAF"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lang w:eastAsia="en-GB"/>
        </w:rPr>
        <w:t> </w:t>
      </w:r>
    </w:p>
    <w:p w14:paraId="07C0BAC7"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lang w:eastAsia="en-GB"/>
        </w:rPr>
        <w:t> </w:t>
      </w:r>
    </w:p>
    <w:p w14:paraId="07CA166D"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lang w:eastAsia="en-GB"/>
        </w:rPr>
        <w:t> </w:t>
      </w:r>
    </w:p>
    <w:p w14:paraId="6ECB02F1"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b/>
          <w:bCs/>
          <w:lang w:val="cy-GB" w:eastAsia="en-GB"/>
        </w:rPr>
        <w:t>Record 2</w:t>
      </w:r>
      <w:r w:rsidRPr="006756CF">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756CF" w:rsidRPr="006756CF" w14:paraId="3837071A" w14:textId="77777777" w:rsidTr="006756CF">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7D3CC0B3"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Date and time, year group: </w:t>
            </w:r>
            <w:r w:rsidRPr="006756CF">
              <w:rPr>
                <w:rFonts w:ascii="Calibri" w:eastAsia="Times New Roman" w:hAnsi="Calibri" w:cs="Calibri"/>
                <w:lang w:eastAsia="en-GB"/>
              </w:rPr>
              <w:t> </w:t>
            </w:r>
          </w:p>
          <w:p w14:paraId="1EB99495"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23/9/21. 9:00am. Year 3. </w:t>
            </w:r>
            <w:r w:rsidRPr="006756CF">
              <w:rPr>
                <w:rFonts w:ascii="Calibri" w:eastAsia="Times New Roman" w:hAnsi="Calibri" w:cs="Calibri"/>
                <w:lang w:eastAsia="en-GB"/>
              </w:rPr>
              <w:t> </w:t>
            </w:r>
          </w:p>
          <w:p w14:paraId="5085CDDA"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65151EB1"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3218414B"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Where and When:</w:t>
            </w:r>
            <w:r w:rsidRPr="006756CF">
              <w:rPr>
                <w:rFonts w:ascii="Calibri" w:eastAsia="Times New Roman" w:hAnsi="Calibri" w:cs="Calibri"/>
                <w:lang w:val="cy-GB" w:eastAsia="en-GB"/>
              </w:rPr>
              <w:t> </w:t>
            </w:r>
            <w:r w:rsidRPr="006756CF">
              <w:rPr>
                <w:rFonts w:ascii="Calibri" w:eastAsia="Times New Roman" w:hAnsi="Calibri" w:cs="Calibri"/>
                <w:b/>
                <w:bCs/>
                <w:lang w:val="cy-GB" w:eastAsia="en-GB"/>
              </w:rPr>
              <w:t>Context of the observation – subject/AOLE, general classroom context</w:t>
            </w:r>
            <w:r w:rsidRPr="006756CF">
              <w:rPr>
                <w:rFonts w:ascii="Calibri" w:eastAsia="Times New Roman" w:hAnsi="Calibri" w:cs="Calibri"/>
                <w:lang w:eastAsia="en-GB"/>
              </w:rPr>
              <w:t> </w:t>
            </w:r>
          </w:p>
          <w:p w14:paraId="678DB3B5"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In the classroom, sitting on the carpet at the start of the day. All children present after arriving for the day. </w:t>
            </w:r>
            <w:r w:rsidRPr="006756CF">
              <w:rPr>
                <w:rFonts w:ascii="Calibri" w:eastAsia="Times New Roman" w:hAnsi="Calibri" w:cs="Calibri"/>
                <w:lang w:eastAsia="en-GB"/>
              </w:rPr>
              <w:t> </w:t>
            </w:r>
          </w:p>
          <w:p w14:paraId="42342250"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4B8ED2B7"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76475F03"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What happened:</w:t>
            </w:r>
            <w:r w:rsidRPr="006756CF">
              <w:rPr>
                <w:rFonts w:ascii="Calibri" w:eastAsia="Times New Roman" w:hAnsi="Calibri" w:cs="Calibri"/>
                <w:lang w:val="en-US" w:eastAsia="en-GB"/>
              </w:rPr>
              <w:t> a detailed description of the critical </w:t>
            </w:r>
            <w:proofErr w:type="gramStart"/>
            <w:r w:rsidRPr="006756CF">
              <w:rPr>
                <w:rFonts w:ascii="Calibri" w:eastAsia="Times New Roman" w:hAnsi="Calibri" w:cs="Calibri"/>
                <w:lang w:val="en-US" w:eastAsia="en-GB"/>
              </w:rPr>
              <w:t>incident(</w:t>
            </w:r>
            <w:proofErr w:type="gramEnd"/>
            <w:r w:rsidRPr="006756CF">
              <w:rPr>
                <w:rFonts w:ascii="Calibri" w:eastAsia="Times New Roman" w:hAnsi="Calibri" w:cs="Calibri"/>
                <w:lang w:val="en-US" w:eastAsia="en-GB"/>
              </w:rPr>
              <w:t>the more detail the better to refer to in your later work)</w:t>
            </w:r>
            <w:r w:rsidRPr="006756CF">
              <w:rPr>
                <w:rFonts w:ascii="Calibri" w:eastAsia="Times New Roman" w:hAnsi="Calibri" w:cs="Calibri"/>
                <w:lang w:eastAsia="en-GB"/>
              </w:rPr>
              <w:t> </w:t>
            </w:r>
          </w:p>
          <w:p w14:paraId="2B14F9D1"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Member of staff began by asking for quiet. When some children continued talking, member of staff said “So, it seems there are some children in here that do not want to keep their Dojo Points”. Children fell silent, not wanting to lose points. </w:t>
            </w:r>
            <w:r w:rsidRPr="006756CF">
              <w:rPr>
                <w:rFonts w:ascii="Calibri" w:eastAsia="Times New Roman" w:hAnsi="Calibri" w:cs="Calibri"/>
                <w:lang w:eastAsia="en-GB"/>
              </w:rPr>
              <w:t> </w:t>
            </w:r>
          </w:p>
          <w:p w14:paraId="5EC086F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Member of staff then asks if there are any outstanding Dojo Points to award, to which most children raise their hands. </w:t>
            </w:r>
            <w:r w:rsidRPr="006756CF">
              <w:rPr>
                <w:rFonts w:ascii="Calibri" w:eastAsia="Times New Roman" w:hAnsi="Calibri" w:cs="Calibri"/>
                <w:lang w:eastAsia="en-GB"/>
              </w:rPr>
              <w:t> </w:t>
            </w:r>
          </w:p>
          <w:p w14:paraId="1B077D5E" w14:textId="2EB16DF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A short while later, a member of staff offers the children the opportunity to secure a ‘whole class dojo’ if they can clean up and sit on the carpet within two minutes. Most children quickly and efficiently move around the classroom and clean up, but there are some that seem to be moving just as slowly, if not slower. </w:t>
            </w:r>
            <w:r w:rsidRPr="006756CF">
              <w:rPr>
                <w:rFonts w:ascii="Calibri" w:eastAsia="Times New Roman" w:hAnsi="Calibri" w:cs="Calibri"/>
                <w:lang w:eastAsia="en-GB"/>
              </w:rPr>
              <w:t> </w:t>
            </w:r>
          </w:p>
          <w:p w14:paraId="09613061"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The timer then runs out and while most children are already sitting on the carpet, some are not. The member of staff announces there will be no Class Dojo as there are still some that are not sitting and there is still some mess left out. </w:t>
            </w:r>
            <w:r w:rsidRPr="006756CF">
              <w:rPr>
                <w:rFonts w:ascii="Calibri" w:eastAsia="Times New Roman" w:hAnsi="Calibri" w:cs="Calibri"/>
                <w:lang w:eastAsia="en-GB"/>
              </w:rPr>
              <w:t> </w:t>
            </w:r>
          </w:p>
          <w:p w14:paraId="7089B9A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This causes the children that had tidied quickly to give disapproving looks towards those still standing. </w:t>
            </w:r>
            <w:r w:rsidRPr="006756CF">
              <w:rPr>
                <w:rFonts w:ascii="Calibri" w:eastAsia="Times New Roman" w:hAnsi="Calibri" w:cs="Calibri"/>
                <w:lang w:eastAsia="en-GB"/>
              </w:rPr>
              <w:t> </w:t>
            </w:r>
          </w:p>
          <w:p w14:paraId="6EA503C7" w14:textId="77777777" w:rsidR="006756CF" w:rsidRPr="006756CF" w:rsidRDefault="006756CF" w:rsidP="006756CF">
            <w:pPr>
              <w:spacing w:after="0" w:line="240" w:lineRule="auto"/>
              <w:ind w:left="720"/>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44A6C764"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4136A633"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Areas of possible exploration: what you think could be” under the hood” in these incidents? What avenues of research could you consider?</w:t>
            </w:r>
            <w:r w:rsidRPr="006756CF">
              <w:rPr>
                <w:rFonts w:ascii="Calibri" w:eastAsia="Times New Roman" w:hAnsi="Calibri" w:cs="Calibri"/>
                <w:lang w:eastAsia="en-GB"/>
              </w:rPr>
              <w:t> </w:t>
            </w:r>
          </w:p>
          <w:p w14:paraId="6892C5B2"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I would look to link this into a discussion about behaviour in the classroom and how rewards can impact upon it in both a positive and negative way. I would question whether or not the use of of Class Dojs actually hinders children more than it helps in some cases. While many will look to ensure that they are rewarded, with this more tangible system allowing them to see their points each time a member of staff signs into it, it can see good competition to try their best occur. </w:t>
            </w:r>
            <w:r w:rsidRPr="006756CF">
              <w:rPr>
                <w:rFonts w:ascii="Calibri" w:eastAsia="Times New Roman" w:hAnsi="Calibri" w:cs="Calibri"/>
                <w:lang w:eastAsia="en-GB"/>
              </w:rPr>
              <w:t> </w:t>
            </w:r>
          </w:p>
          <w:p w14:paraId="61B72F54"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However, in some cases, there couldbe children that do not want to get involved with trying to earn points as they feel that perhaps they cannot keep up or will not do things deserving of points. Instead, they might choose to shun the chance to earn points so that it is actually down to them that they do not win points rather than not earning them because they are not recognised or their skills and accomplishments are not things that are graded in a classroom setting. </w:t>
            </w:r>
            <w:r w:rsidRPr="006756CF">
              <w:rPr>
                <w:rFonts w:ascii="Calibri" w:eastAsia="Times New Roman" w:hAnsi="Calibri" w:cs="Calibri"/>
                <w:lang w:eastAsia="en-GB"/>
              </w:rPr>
              <w:t> </w:t>
            </w:r>
          </w:p>
          <w:p w14:paraId="4B9F9869"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6C46B822"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4D3C1999"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Notes: any details you can note (is it a busy environment, is it after lunch, are there lots of distractions, are directions made explicit - the more you can refer to the better here)</w:t>
            </w:r>
            <w:r w:rsidRPr="006756CF">
              <w:rPr>
                <w:rFonts w:ascii="Calibri" w:eastAsia="Times New Roman" w:hAnsi="Calibri" w:cs="Calibri"/>
                <w:lang w:eastAsia="en-GB"/>
              </w:rPr>
              <w:t> </w:t>
            </w:r>
          </w:p>
          <w:p w14:paraId="15AEED5C"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Environment </w:t>
            </w:r>
            <w:r w:rsidRPr="006756CF">
              <w:rPr>
                <w:rFonts w:ascii="Calibri" w:eastAsia="Times New Roman" w:hAnsi="Calibri" w:cs="Calibri"/>
                <w:lang w:val="cy-GB" w:eastAsia="en-GB"/>
              </w:rPr>
              <w:t>– Very busy classroom setting. Lots of noise and distractions. Difficult for teacher to be heard and children are all full of energy.</w:t>
            </w:r>
            <w:r w:rsidRPr="006756CF">
              <w:rPr>
                <w:rFonts w:ascii="Calibri" w:eastAsia="Times New Roman" w:hAnsi="Calibri" w:cs="Calibri"/>
                <w:lang w:eastAsia="en-GB"/>
              </w:rPr>
              <w:t> </w:t>
            </w:r>
          </w:p>
          <w:p w14:paraId="72D48FA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Directions </w:t>
            </w:r>
            <w:r w:rsidRPr="006756CF">
              <w:rPr>
                <w:rFonts w:ascii="Calibri" w:eastAsia="Times New Roman" w:hAnsi="Calibri" w:cs="Calibri"/>
                <w:lang w:val="cy-GB" w:eastAsia="en-GB"/>
              </w:rPr>
              <w:t>– Directions are made clear, but some choose to ignore them. By bringing in the threat of losing Dojo Points, all children decide to listen. </w:t>
            </w:r>
            <w:r w:rsidRPr="006756CF">
              <w:rPr>
                <w:rFonts w:ascii="Calibri" w:eastAsia="Times New Roman" w:hAnsi="Calibri" w:cs="Calibri"/>
                <w:lang w:eastAsia="en-GB"/>
              </w:rPr>
              <w:t> </w:t>
            </w:r>
          </w:p>
          <w:p w14:paraId="5F98D4F5"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Distractions </w:t>
            </w:r>
            <w:r w:rsidRPr="006756CF">
              <w:rPr>
                <w:rFonts w:ascii="Calibri" w:eastAsia="Times New Roman" w:hAnsi="Calibri" w:cs="Calibri"/>
                <w:lang w:val="cy-GB" w:eastAsia="en-GB"/>
              </w:rPr>
              <w:t>– Lots of distractions with children talking about their evening and looking at books. </w:t>
            </w:r>
            <w:r w:rsidRPr="006756CF">
              <w:rPr>
                <w:rFonts w:ascii="Calibri" w:eastAsia="Times New Roman" w:hAnsi="Calibri" w:cs="Calibri"/>
                <w:lang w:eastAsia="en-GB"/>
              </w:rPr>
              <w:t> </w:t>
            </w:r>
          </w:p>
          <w:p w14:paraId="052EB79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bl>
    <w:p w14:paraId="7012CFBC"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sz w:val="24"/>
          <w:szCs w:val="24"/>
          <w:lang w:eastAsia="en-GB"/>
        </w:rPr>
        <w:t> </w:t>
      </w:r>
    </w:p>
    <w:p w14:paraId="41079F04" w14:textId="5D80FE85"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lang w:eastAsia="en-GB"/>
        </w:rPr>
        <w:t> </w:t>
      </w:r>
    </w:p>
    <w:p w14:paraId="5C6C3CBD" w14:textId="77777777" w:rsidR="006756CF" w:rsidRPr="006756CF" w:rsidRDefault="006756CF" w:rsidP="006756CF">
      <w:pPr>
        <w:spacing w:after="0" w:line="240" w:lineRule="auto"/>
        <w:textAlignment w:val="baseline"/>
        <w:rPr>
          <w:rFonts w:ascii="Segoe UI" w:eastAsia="Times New Roman" w:hAnsi="Segoe UI" w:cs="Segoe UI"/>
          <w:sz w:val="18"/>
          <w:szCs w:val="18"/>
          <w:lang w:eastAsia="en-GB"/>
        </w:rPr>
      </w:pPr>
      <w:r w:rsidRPr="006756CF">
        <w:rPr>
          <w:rFonts w:ascii="Calibri" w:eastAsia="Times New Roman" w:hAnsi="Calibri" w:cs="Calibri"/>
          <w:b/>
          <w:bCs/>
          <w:lang w:val="cy-GB" w:eastAsia="en-GB"/>
        </w:rPr>
        <w:t>Record 3</w:t>
      </w:r>
      <w:r w:rsidRPr="006756CF">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756CF" w:rsidRPr="006756CF" w14:paraId="43F156E9" w14:textId="77777777" w:rsidTr="006756CF">
        <w:tc>
          <w:tcPr>
            <w:tcW w:w="8925" w:type="dxa"/>
            <w:tcBorders>
              <w:top w:val="single" w:sz="6" w:space="0" w:color="auto"/>
              <w:left w:val="single" w:sz="6" w:space="0" w:color="auto"/>
              <w:bottom w:val="single" w:sz="6" w:space="0" w:color="auto"/>
              <w:right w:val="single" w:sz="6" w:space="0" w:color="auto"/>
            </w:tcBorders>
            <w:shd w:val="clear" w:color="auto" w:fill="auto"/>
            <w:hideMark/>
          </w:tcPr>
          <w:p w14:paraId="3F62F8C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Date and time, year group:</w:t>
            </w:r>
            <w:r w:rsidRPr="006756CF">
              <w:rPr>
                <w:rFonts w:ascii="Calibri" w:eastAsia="Times New Roman" w:hAnsi="Calibri" w:cs="Calibri"/>
                <w:lang w:eastAsia="en-GB"/>
              </w:rPr>
              <w:t> </w:t>
            </w:r>
          </w:p>
          <w:p w14:paraId="52EF97A7"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22/9/21. 9:30am. Year 3. </w:t>
            </w:r>
            <w:r w:rsidRPr="006756CF">
              <w:rPr>
                <w:rFonts w:ascii="Calibri" w:eastAsia="Times New Roman" w:hAnsi="Calibri" w:cs="Calibri"/>
                <w:lang w:eastAsia="en-GB"/>
              </w:rPr>
              <w:t> </w:t>
            </w:r>
          </w:p>
          <w:p w14:paraId="4C99D0F0"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03FCC39A"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1CA00CA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Where and When: Context of the observation – subject/AOLE, general classroom context</w:t>
            </w:r>
            <w:r w:rsidRPr="006756CF">
              <w:rPr>
                <w:rFonts w:ascii="Calibri" w:eastAsia="Times New Roman" w:hAnsi="Calibri" w:cs="Calibri"/>
                <w:lang w:eastAsia="en-GB"/>
              </w:rPr>
              <w:t> </w:t>
            </w:r>
          </w:p>
          <w:p w14:paraId="43130F21"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First structured lesson of the day in literacy. Children need to do tasks in literature and, after being split into tables, begin their lesson for the morning before breaktime.</w:t>
            </w:r>
            <w:r w:rsidRPr="006756CF">
              <w:rPr>
                <w:rFonts w:ascii="Calibri" w:eastAsia="Times New Roman" w:hAnsi="Calibri" w:cs="Calibri"/>
                <w:lang w:eastAsia="en-GB"/>
              </w:rPr>
              <w:t> </w:t>
            </w:r>
          </w:p>
          <w:p w14:paraId="4D384D5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4E47240C"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12E8A41E"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What happened: a detailed description of the critical </w:t>
            </w:r>
            <w:proofErr w:type="gramStart"/>
            <w:r w:rsidRPr="006756CF">
              <w:rPr>
                <w:rFonts w:ascii="Calibri" w:eastAsia="Times New Roman" w:hAnsi="Calibri" w:cs="Calibri"/>
                <w:b/>
                <w:bCs/>
                <w:lang w:val="en-US" w:eastAsia="en-GB"/>
              </w:rPr>
              <w:t>incident(</w:t>
            </w:r>
            <w:proofErr w:type="gramEnd"/>
            <w:r w:rsidRPr="006756CF">
              <w:rPr>
                <w:rFonts w:ascii="Calibri" w:eastAsia="Times New Roman" w:hAnsi="Calibri" w:cs="Calibri"/>
                <w:b/>
                <w:bCs/>
                <w:lang w:val="en-US" w:eastAsia="en-GB"/>
              </w:rPr>
              <w:t>the more detail the better to refer to in your later work)</w:t>
            </w:r>
            <w:r w:rsidRPr="006756CF">
              <w:rPr>
                <w:rFonts w:ascii="Calibri" w:eastAsia="Times New Roman" w:hAnsi="Calibri" w:cs="Calibri"/>
                <w:lang w:eastAsia="en-GB"/>
              </w:rPr>
              <w:t> </w:t>
            </w:r>
          </w:p>
          <w:p w14:paraId="01ECDD15"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Member of staff explains tasks that each group will be undertaking, with groups being told at the start and end of explanation. Children then go to their specific group with </w:t>
            </w:r>
            <w:proofErr w:type="spellStart"/>
            <w:r w:rsidRPr="006756CF">
              <w:rPr>
                <w:rFonts w:ascii="Calibri" w:eastAsia="Times New Roman" w:hAnsi="Calibri" w:cs="Calibri"/>
                <w:lang w:val="en-US" w:eastAsia="en-GB"/>
              </w:rPr>
              <w:t>coloured</w:t>
            </w:r>
            <w:proofErr w:type="spellEnd"/>
            <w:r w:rsidRPr="006756CF">
              <w:rPr>
                <w:rFonts w:ascii="Calibri" w:eastAsia="Times New Roman" w:hAnsi="Calibri" w:cs="Calibri"/>
                <w:lang w:val="en-US" w:eastAsia="en-GB"/>
              </w:rPr>
              <w:t xml:space="preserve"> chairs showing ability level (Green chairs denoted lower level followed by yellow, </w:t>
            </w:r>
            <w:proofErr w:type="gramStart"/>
            <w:r w:rsidRPr="006756CF">
              <w:rPr>
                <w:rFonts w:ascii="Calibri" w:eastAsia="Times New Roman" w:hAnsi="Calibri" w:cs="Calibri"/>
                <w:lang w:val="en-US" w:eastAsia="en-GB"/>
              </w:rPr>
              <w:t>blue</w:t>
            </w:r>
            <w:proofErr w:type="gramEnd"/>
            <w:r w:rsidRPr="006756CF">
              <w:rPr>
                <w:rFonts w:ascii="Calibri" w:eastAsia="Times New Roman" w:hAnsi="Calibri" w:cs="Calibri"/>
                <w:lang w:val="en-US" w:eastAsia="en-GB"/>
              </w:rPr>
              <w:t xml:space="preserve"> and then red as the highest ability group).</w:t>
            </w:r>
            <w:r w:rsidRPr="006756CF">
              <w:rPr>
                <w:rFonts w:ascii="Calibri" w:eastAsia="Times New Roman" w:hAnsi="Calibri" w:cs="Calibri"/>
                <w:lang w:eastAsia="en-GB"/>
              </w:rPr>
              <w:t> </w:t>
            </w:r>
          </w:p>
          <w:p w14:paraId="76EA1B5C"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Tasks were then augmented for each group. Group A was given a small list of words with time connectives on and asked to cut them out. They stuck these words onto a page and drew a cauldron underneath, with the work in literacy followed immediately by the chance to do something more creative, in this case by drawing a bubbling cauldron that the words were coming out of. </w:t>
            </w:r>
            <w:r w:rsidRPr="006756CF">
              <w:rPr>
                <w:rFonts w:ascii="Calibri" w:eastAsia="Times New Roman" w:hAnsi="Calibri" w:cs="Calibri"/>
                <w:lang w:eastAsia="en-GB"/>
              </w:rPr>
              <w:t> </w:t>
            </w:r>
          </w:p>
          <w:p w14:paraId="0E288320"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en-US" w:eastAsia="en-GB"/>
              </w:rPr>
              <w:t>The group was then tasked with using the time connectives in simple sentences. As reference, the </w:t>
            </w:r>
            <w:proofErr w:type="gramStart"/>
            <w:r w:rsidRPr="006756CF">
              <w:rPr>
                <w:rFonts w:ascii="Calibri" w:eastAsia="Times New Roman" w:hAnsi="Calibri" w:cs="Calibri"/>
                <w:lang w:val="en-US" w:eastAsia="en-GB"/>
              </w:rPr>
              <w:t>higher level</w:t>
            </w:r>
            <w:proofErr w:type="gramEnd"/>
            <w:r w:rsidRPr="006756CF">
              <w:rPr>
                <w:rFonts w:ascii="Calibri" w:eastAsia="Times New Roman" w:hAnsi="Calibri" w:cs="Calibri"/>
                <w:lang w:val="en-US" w:eastAsia="en-GB"/>
              </w:rPr>
              <w:t> groups were asked to cut out the words and stick them on a page before inserting them into paragraphs that they were writing. Others still did not have to cut out the words, instead having to recall different time connectives to put into paragraphs they were creating. </w:t>
            </w:r>
            <w:r w:rsidRPr="006756CF">
              <w:rPr>
                <w:rFonts w:ascii="Calibri" w:eastAsia="Times New Roman" w:hAnsi="Calibri" w:cs="Calibri"/>
                <w:lang w:eastAsia="en-GB"/>
              </w:rPr>
              <w:t> </w:t>
            </w:r>
          </w:p>
          <w:p w14:paraId="433B1FFE" w14:textId="77777777" w:rsidR="006756CF" w:rsidRPr="006756CF" w:rsidRDefault="006756CF" w:rsidP="006756CF">
            <w:pPr>
              <w:spacing w:after="0" w:line="240" w:lineRule="auto"/>
              <w:ind w:left="720"/>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73B102CC"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1A3EB2DC"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Areas of possible exploration: what you think could be” under the hood” in these incidents? What avenues of research could you consider?</w:t>
            </w:r>
            <w:r w:rsidRPr="006756CF">
              <w:rPr>
                <w:rFonts w:ascii="Calibri" w:eastAsia="Times New Roman" w:hAnsi="Calibri" w:cs="Calibri"/>
                <w:lang w:eastAsia="en-GB"/>
              </w:rPr>
              <w:t> </w:t>
            </w:r>
          </w:p>
          <w:p w14:paraId="726054DF"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To explore this critical incident, I would want to see whether splitting children into specific ability groups has a particualr effect on their social development both inside of and outside of the class. Does having a child in a lower ability group stop them from socialising and becoming friends with a child from a higher ability group and vice versa. Does this also mean that the confidence of specific children is hit by being in this group? Becoming more sentient and realising you are in a lower group for literacy or numeracy may have an impact on the enjoyment a child has in school and how will they are the behave. Does the introduction of a Teaching Assisstant or one-to-one help also hinder a child’s development too? Does this see a child become lazy as they know that the help that is with them will pick up the slack and either do the work for them or tell them what to write? This could also lead to looking into examples of when children do not engage properly with the work when the TA/help is there, only to engage properly when they do not have specific help. </w:t>
            </w:r>
            <w:r w:rsidRPr="006756CF">
              <w:rPr>
                <w:rFonts w:ascii="Calibri" w:eastAsia="Times New Roman" w:hAnsi="Calibri" w:cs="Calibri"/>
                <w:lang w:eastAsia="en-GB"/>
              </w:rPr>
              <w:t> </w:t>
            </w:r>
          </w:p>
          <w:p w14:paraId="74A4DCA1"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r w:rsidR="006756CF" w:rsidRPr="006756CF" w14:paraId="41DF508B" w14:textId="77777777" w:rsidTr="006756CF">
        <w:tc>
          <w:tcPr>
            <w:tcW w:w="8925" w:type="dxa"/>
            <w:tcBorders>
              <w:top w:val="nil"/>
              <w:left w:val="single" w:sz="6" w:space="0" w:color="auto"/>
              <w:bottom w:val="single" w:sz="6" w:space="0" w:color="auto"/>
              <w:right w:val="single" w:sz="6" w:space="0" w:color="auto"/>
            </w:tcBorders>
            <w:shd w:val="clear" w:color="auto" w:fill="auto"/>
            <w:hideMark/>
          </w:tcPr>
          <w:p w14:paraId="68C5451E"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en-US" w:eastAsia="en-GB"/>
              </w:rPr>
              <w:t>Notes: any details you can note (is it a busy environment, is it after lunch, are there lots of distractions, are directions made explicit - the more you can refer to the better here)</w:t>
            </w:r>
            <w:r w:rsidRPr="006756CF">
              <w:rPr>
                <w:rFonts w:ascii="Calibri" w:eastAsia="Times New Roman" w:hAnsi="Calibri" w:cs="Calibri"/>
                <w:lang w:eastAsia="en-GB"/>
              </w:rPr>
              <w:t> </w:t>
            </w:r>
          </w:p>
          <w:p w14:paraId="72F97739"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b/>
                <w:bCs/>
                <w:lang w:val="cy-GB" w:eastAsia="en-GB"/>
              </w:rPr>
              <w:t>Environment </w:t>
            </w:r>
            <w:r w:rsidRPr="006756CF">
              <w:rPr>
                <w:rFonts w:ascii="Calibri" w:eastAsia="Times New Roman" w:hAnsi="Calibri" w:cs="Calibri"/>
                <w:lang w:val="cy-GB" w:eastAsia="en-GB"/>
              </w:rPr>
              <w:t>– Initially busy with all of the children sitting on the carpet. Children were then split into groups meaning the class was still busy, but children were split across different tables. </w:t>
            </w:r>
            <w:r w:rsidRPr="006756CF">
              <w:rPr>
                <w:rFonts w:ascii="Calibri" w:eastAsia="Times New Roman" w:hAnsi="Calibri" w:cs="Calibri"/>
                <w:lang w:eastAsia="en-GB"/>
              </w:rPr>
              <w:t> </w:t>
            </w:r>
          </w:p>
          <w:p w14:paraId="675FB20D"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Time – Close to the beginning of the day at the start of the first lesson. </w:t>
            </w:r>
            <w:r w:rsidRPr="006756CF">
              <w:rPr>
                <w:rFonts w:ascii="Calibri" w:eastAsia="Times New Roman" w:hAnsi="Calibri" w:cs="Calibri"/>
                <w:lang w:eastAsia="en-GB"/>
              </w:rPr>
              <w:t> </w:t>
            </w:r>
          </w:p>
          <w:p w14:paraId="5D3E8FBC"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Directions – Directions were clear, concise, and given twice in many circumstances. Group work was then re-explained by group lead. </w:t>
            </w:r>
            <w:r w:rsidRPr="006756CF">
              <w:rPr>
                <w:rFonts w:ascii="Calibri" w:eastAsia="Times New Roman" w:hAnsi="Calibri" w:cs="Calibri"/>
                <w:lang w:eastAsia="en-GB"/>
              </w:rPr>
              <w:t> </w:t>
            </w:r>
          </w:p>
          <w:p w14:paraId="441D1888"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val="cy-GB" w:eastAsia="en-GB"/>
              </w:rPr>
              <w:t>Distractions – Many distractions on the carpet and the same can be said of the group work with some children talking to one-another. </w:t>
            </w:r>
            <w:r w:rsidRPr="006756CF">
              <w:rPr>
                <w:rFonts w:ascii="Calibri" w:eastAsia="Times New Roman" w:hAnsi="Calibri" w:cs="Calibri"/>
                <w:lang w:eastAsia="en-GB"/>
              </w:rPr>
              <w:t> </w:t>
            </w:r>
          </w:p>
          <w:p w14:paraId="2B42EF33" w14:textId="77777777" w:rsidR="006756CF" w:rsidRPr="006756CF" w:rsidRDefault="006756CF" w:rsidP="006756CF">
            <w:pPr>
              <w:spacing w:after="0" w:line="240" w:lineRule="auto"/>
              <w:textAlignment w:val="baseline"/>
              <w:rPr>
                <w:rFonts w:ascii="Times New Roman" w:eastAsia="Times New Roman" w:hAnsi="Times New Roman" w:cs="Times New Roman"/>
                <w:sz w:val="24"/>
                <w:szCs w:val="24"/>
                <w:lang w:eastAsia="en-GB"/>
              </w:rPr>
            </w:pPr>
            <w:r w:rsidRPr="006756CF">
              <w:rPr>
                <w:rFonts w:ascii="Calibri" w:eastAsia="Times New Roman" w:hAnsi="Calibri" w:cs="Calibri"/>
                <w:lang w:eastAsia="en-GB"/>
              </w:rPr>
              <w:t> </w:t>
            </w:r>
          </w:p>
        </w:tc>
      </w:tr>
    </w:tbl>
    <w:p w14:paraId="0167B99E" w14:textId="51575627" w:rsidR="00E840D1" w:rsidRDefault="00E840D1">
      <w:pPr>
        <w:rPr>
          <w:b/>
          <w:bCs/>
          <w:u w:val="single"/>
        </w:rPr>
      </w:pPr>
    </w:p>
    <w:p w14:paraId="1E910A29" w14:textId="3D3F8144" w:rsidR="00D972C5" w:rsidRDefault="00D972C5">
      <w:pPr>
        <w:rPr>
          <w:b/>
          <w:bCs/>
          <w:u w:val="single"/>
        </w:rPr>
      </w:pPr>
    </w:p>
    <w:p w14:paraId="484ED449" w14:textId="1332D268" w:rsidR="00D972C5" w:rsidRDefault="00D972C5">
      <w:pPr>
        <w:rPr>
          <w:b/>
          <w:bCs/>
          <w:u w:val="single"/>
        </w:rPr>
      </w:pPr>
    </w:p>
    <w:p w14:paraId="1FBEAA1D" w14:textId="7090D534" w:rsidR="00D972C5" w:rsidRDefault="00D972C5">
      <w:pPr>
        <w:rPr>
          <w:b/>
          <w:bCs/>
          <w:u w:val="single"/>
        </w:rPr>
      </w:pPr>
    </w:p>
    <w:p w14:paraId="7F500E58" w14:textId="3D4339E2" w:rsidR="00D972C5" w:rsidRDefault="00D972C5">
      <w:pPr>
        <w:rPr>
          <w:b/>
          <w:bCs/>
          <w:u w:val="single"/>
        </w:rPr>
      </w:pPr>
    </w:p>
    <w:p w14:paraId="57106CF1" w14:textId="2C302B39" w:rsidR="00D972C5" w:rsidRDefault="00D972C5">
      <w:pPr>
        <w:rPr>
          <w:b/>
          <w:bCs/>
          <w:u w:val="single"/>
        </w:rPr>
      </w:pPr>
    </w:p>
    <w:p w14:paraId="4EF70319" w14:textId="753EA44E" w:rsidR="00D972C5" w:rsidRDefault="00D972C5">
      <w:pPr>
        <w:rPr>
          <w:b/>
          <w:bCs/>
          <w:u w:val="single"/>
        </w:rPr>
      </w:pPr>
    </w:p>
    <w:p w14:paraId="7F323673" w14:textId="445FCC31" w:rsidR="00D972C5" w:rsidRDefault="00D972C5">
      <w:pPr>
        <w:rPr>
          <w:b/>
          <w:bCs/>
          <w:u w:val="single"/>
        </w:rPr>
      </w:pPr>
    </w:p>
    <w:p w14:paraId="03CB8A71" w14:textId="1DA449ED" w:rsidR="00D972C5" w:rsidRDefault="00D972C5" w:rsidP="1DCED20E">
      <w:pPr>
        <w:rPr>
          <w:b/>
          <w:bCs/>
          <w:u w:val="single"/>
        </w:rPr>
      </w:pPr>
    </w:p>
    <w:sectPr w:rsidR="00D972C5">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6B3D4" w14:textId="77777777" w:rsidR="009F7711" w:rsidRDefault="009F7711" w:rsidP="001151EB">
      <w:pPr>
        <w:spacing w:after="0" w:line="240" w:lineRule="auto"/>
      </w:pPr>
      <w:r>
        <w:separator/>
      </w:r>
    </w:p>
  </w:endnote>
  <w:endnote w:type="continuationSeparator" w:id="0">
    <w:p w14:paraId="3EE77217" w14:textId="77777777" w:rsidR="009F7711" w:rsidRDefault="009F7711" w:rsidP="001151EB">
      <w:pPr>
        <w:spacing w:after="0" w:line="240" w:lineRule="auto"/>
      </w:pPr>
      <w:r>
        <w:continuationSeparator/>
      </w:r>
    </w:p>
  </w:endnote>
  <w:endnote w:type="continuationNotice" w:id="1">
    <w:p w14:paraId="2A0E0627" w14:textId="77777777" w:rsidR="009F7711" w:rsidRDefault="009F77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Source Sans Pro">
    <w:altName w:val="Arial"/>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DCED20E" w14:paraId="44565E98" w14:textId="77777777" w:rsidTr="1DCED20E">
      <w:tc>
        <w:tcPr>
          <w:tcW w:w="3005" w:type="dxa"/>
        </w:tcPr>
        <w:p w14:paraId="34835F6A" w14:textId="2D9DDD72" w:rsidR="1DCED20E" w:rsidRDefault="1DCED20E" w:rsidP="1DCED20E">
          <w:pPr>
            <w:pStyle w:val="Header"/>
            <w:ind w:left="-115"/>
          </w:pPr>
        </w:p>
      </w:tc>
      <w:tc>
        <w:tcPr>
          <w:tcW w:w="3005" w:type="dxa"/>
        </w:tcPr>
        <w:p w14:paraId="72B07514" w14:textId="09324A5E" w:rsidR="1DCED20E" w:rsidRDefault="1DCED20E" w:rsidP="1DCED20E">
          <w:pPr>
            <w:pStyle w:val="Header"/>
            <w:jc w:val="center"/>
          </w:pPr>
        </w:p>
      </w:tc>
      <w:tc>
        <w:tcPr>
          <w:tcW w:w="3005" w:type="dxa"/>
        </w:tcPr>
        <w:p w14:paraId="633E2FD5" w14:textId="23F25781" w:rsidR="1DCED20E" w:rsidRDefault="1DCED20E" w:rsidP="1DCED20E">
          <w:pPr>
            <w:pStyle w:val="Header"/>
            <w:ind w:right="-115"/>
            <w:jc w:val="right"/>
          </w:pPr>
        </w:p>
      </w:tc>
    </w:tr>
  </w:tbl>
  <w:p w14:paraId="3A6C306E" w14:textId="1D982313" w:rsidR="1DCED20E" w:rsidRDefault="1DCED20E" w:rsidP="1DCED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325A6" w14:textId="77777777" w:rsidR="009F7711" w:rsidRDefault="009F7711" w:rsidP="001151EB">
      <w:pPr>
        <w:spacing w:after="0" w:line="240" w:lineRule="auto"/>
      </w:pPr>
      <w:r>
        <w:separator/>
      </w:r>
    </w:p>
  </w:footnote>
  <w:footnote w:type="continuationSeparator" w:id="0">
    <w:p w14:paraId="621B3504" w14:textId="77777777" w:rsidR="009F7711" w:rsidRDefault="009F7711" w:rsidP="001151EB">
      <w:pPr>
        <w:spacing w:after="0" w:line="240" w:lineRule="auto"/>
      </w:pPr>
      <w:r>
        <w:continuationSeparator/>
      </w:r>
    </w:p>
  </w:footnote>
  <w:footnote w:type="continuationNotice" w:id="1">
    <w:p w14:paraId="1805E1DA" w14:textId="77777777" w:rsidR="009F7711" w:rsidRDefault="009F77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58DCB" w14:textId="035D1C29" w:rsidR="001151EB" w:rsidRDefault="001151EB" w:rsidP="002B33A4">
    <w:pPr>
      <w:pStyle w:val="Header"/>
    </w:pPr>
    <w:r>
      <w:t xml:space="preserve">Ben </w:t>
    </w:r>
    <w:proofErr w:type="spellStart"/>
    <w:r>
      <w:t>Darvill</w:t>
    </w:r>
    <w:proofErr w:type="spellEnd"/>
    <w:r w:rsidR="007C3A06">
      <w:t xml:space="preserve"> -- </w:t>
    </w:r>
    <w:r w:rsidR="002B33A4">
      <w:t xml:space="preserve">ECAD6007 </w:t>
    </w:r>
    <w:r w:rsidR="00374D2C">
      <w:t>Assignment --</w:t>
    </w:r>
    <w:r w:rsidR="007C3A06">
      <w:t xml:space="preserve"> </w:t>
    </w:r>
    <w:r>
      <w:t xml:space="preserve">Primary PGCE With QTS (English </w:t>
    </w:r>
    <w:r w:rsidR="00607E1C">
      <w:t>Medium)</w:t>
    </w:r>
    <w:r w:rsidR="007C3A06">
      <w:t xml:space="preserve"> -- </w:t>
    </w:r>
    <w:r>
      <w:t>2103865</w:t>
    </w:r>
  </w:p>
</w:hdr>
</file>

<file path=word/intelligence.xml><?xml version="1.0" encoding="utf-8"?>
<int:Intelligence xmlns:int="http://schemas.microsoft.com/office/intelligence/2019/intelligence">
  <int:IntelligenceSettings/>
  <int:Manifest>
    <int:WordHash hashCode="HQFWWYwBV/WlLz" id="LKjcIKlh"/>
    <int:WordHash hashCode="JGqiH1ImG9Rlwy" id="yd4OsH6u"/>
    <int:WordHash hashCode="WuEooaEemLhu/x" id="91VrYiZQ"/>
    <int:WordHash hashCode="Uco0zpE4H9QqTj" id="j3JZo9Ny"/>
    <int:WordHash hashCode="jbeQG7Xnnb1IRM" id="XbSGguXO"/>
    <int:WordHash hashCode="tkas2F+OwjedAz" id="O0tv9zqa"/>
    <int:WordHash hashCode="6arfm/da1ddOaB" id="9zsaAT6E"/>
    <int:WordHash hashCode="ewnzblLx/mgkkY" id="8e3aynKJ"/>
    <int:WordHash hashCode="bfKE4qOs3Ter9Z" id="Tjtd/E6i"/>
    <int:WordHash hashCode="toHJ5Ul38AKMmr" id="eM009PVA"/>
    <int:WordHash hashCode="roEnFdpSEeOhgC" id="TjKx+1sK"/>
    <int:WordHash hashCode="2s5vXI+8vE18qm" id="kcuXyGrm"/>
    <int:WordHash hashCode="H8aQhC9GRbeR97" id="j860BnpU"/>
    <int:WordHash hashCode="Ef53+qmgAlV5pi" id="88I3pP5F"/>
    <int:WordHash hashCode="p0Mt74XqzqrgvX" id="6dw9clvN"/>
    <int:WordHash hashCode="gMkrVfzS9TIhEu" id="SVq3uKGu"/>
    <int:WordHash hashCode="7EvetX45zZ9I+A" id="78xgfZww"/>
    <int:WordHash hashCode="EkOseEwlM1kcE8" id="T45bPTmZ"/>
    <int:WordHash hashCode="9wJ45zEXrRxI3N" id="0kOYjdA5"/>
    <int:WordHash hashCode="+JFbmGiLJJf1FB" id="wnizIjlt"/>
    <int:WordHash hashCode="Hrq2URQ0X+FPeY" id="u8gD7oCo"/>
    <int:WordHash hashCode="NkPdJ9i9g1wpGP" id="yzIELic+"/>
  </int:Manifest>
  <int:Observations>
    <int:Content id="LKjcIKlh">
      <int:Rejection type="AugLoop_Text_Critique"/>
    </int:Content>
    <int:Content id="yd4OsH6u">
      <int:Rejection type="AugLoop_Text_Critique"/>
    </int:Content>
    <int:Content id="91VrYiZQ">
      <int:Rejection type="AugLoop_Text_Critique"/>
    </int:Content>
    <int:Content id="j3JZo9Ny">
      <int:Rejection type="AugLoop_Text_Critique"/>
    </int:Content>
    <int:Content id="XbSGguXO">
      <int:Rejection type="AugLoop_Text_Critique"/>
    </int:Content>
    <int:Content id="O0tv9zqa">
      <int:Rejection type="AugLoop_Text_Critique"/>
    </int:Content>
    <int:Content id="9zsaAT6E">
      <int:Rejection type="AugLoop_Text_Critique"/>
    </int:Content>
    <int:Content id="8e3aynKJ">
      <int:Rejection type="LegacyProofing"/>
    </int:Content>
    <int:Content id="Tjtd/E6i">
      <int:Rejection type="LegacyProofing"/>
    </int:Content>
    <int:Content id="eM009PVA">
      <int:Rejection type="LegacyProofing"/>
    </int:Content>
    <int:Content id="TjKx+1sK">
      <int:Rejection type="LegacyProofing"/>
    </int:Content>
    <int:Content id="kcuXyGrm">
      <int:Rejection type="LegacyProofing"/>
    </int:Content>
    <int:Content id="j860BnpU">
      <int:Rejection type="LegacyProofing"/>
    </int:Content>
    <int:Content id="88I3pP5F">
      <int:Rejection type="LegacyProofing"/>
    </int:Content>
    <int:Content id="6dw9clvN">
      <int:Rejection type="LegacyProofing"/>
    </int:Content>
    <int:Content id="SVq3uKGu">
      <int:Rejection type="LegacyProofing"/>
    </int:Content>
    <int:Content id="78xgfZww">
      <int:Rejection type="LegacyProofing"/>
    </int:Content>
    <int:Content id="T45bPTmZ">
      <int:Rejection type="AugLoop_Text_Critique"/>
    </int:Content>
    <int:Content id="0kOYjdA5">
      <int:Rejection type="AugLoop_Text_Critique"/>
    </int:Content>
    <int:Content id="wnizIjlt">
      <int:Rejection type="AugLoop_Text_Critique"/>
    </int:Content>
    <int:Content id="u8gD7oCo">
      <int:Rejection type="AugLoop_Text_Critique"/>
    </int:Content>
    <int:Content id="yzIELi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872B1"/>
    <w:multiLevelType w:val="hybridMultilevel"/>
    <w:tmpl w:val="88B053A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7716C78"/>
    <w:multiLevelType w:val="hybridMultilevel"/>
    <w:tmpl w:val="EF6CC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E7AFB"/>
    <w:multiLevelType w:val="hybridMultilevel"/>
    <w:tmpl w:val="71CAC90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3" w15:restartNumberingAfterBreak="0">
    <w:nsid w:val="32B03583"/>
    <w:multiLevelType w:val="hybridMultilevel"/>
    <w:tmpl w:val="71CAC90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35BE6C02"/>
    <w:multiLevelType w:val="hybridMultilevel"/>
    <w:tmpl w:val="CE0AF6A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845EB9"/>
    <w:multiLevelType w:val="hybridMultilevel"/>
    <w:tmpl w:val="FFFFFFFF"/>
    <w:lvl w:ilvl="0" w:tplc="36E8DD1C">
      <w:start w:val="1"/>
      <w:numFmt w:val="bullet"/>
      <w:lvlText w:val=""/>
      <w:lvlJc w:val="left"/>
      <w:pPr>
        <w:ind w:left="720" w:hanging="360"/>
      </w:pPr>
      <w:rPr>
        <w:rFonts w:ascii="Symbol" w:hAnsi="Symbol" w:hint="default"/>
      </w:rPr>
    </w:lvl>
    <w:lvl w:ilvl="1" w:tplc="28D61A0E">
      <w:start w:val="1"/>
      <w:numFmt w:val="bullet"/>
      <w:lvlText w:val="o"/>
      <w:lvlJc w:val="left"/>
      <w:pPr>
        <w:ind w:left="1440" w:hanging="360"/>
      </w:pPr>
      <w:rPr>
        <w:rFonts w:ascii="Courier New" w:hAnsi="Courier New" w:hint="default"/>
      </w:rPr>
    </w:lvl>
    <w:lvl w:ilvl="2" w:tplc="129C5E46">
      <w:start w:val="1"/>
      <w:numFmt w:val="bullet"/>
      <w:lvlText w:val=""/>
      <w:lvlJc w:val="left"/>
      <w:pPr>
        <w:ind w:left="2160" w:hanging="360"/>
      </w:pPr>
      <w:rPr>
        <w:rFonts w:ascii="Wingdings" w:hAnsi="Wingdings" w:hint="default"/>
      </w:rPr>
    </w:lvl>
    <w:lvl w:ilvl="3" w:tplc="15769794">
      <w:start w:val="1"/>
      <w:numFmt w:val="bullet"/>
      <w:lvlText w:val=""/>
      <w:lvlJc w:val="left"/>
      <w:pPr>
        <w:ind w:left="2880" w:hanging="360"/>
      </w:pPr>
      <w:rPr>
        <w:rFonts w:ascii="Symbol" w:hAnsi="Symbol" w:hint="default"/>
      </w:rPr>
    </w:lvl>
    <w:lvl w:ilvl="4" w:tplc="76FE5A98">
      <w:start w:val="1"/>
      <w:numFmt w:val="bullet"/>
      <w:lvlText w:val="o"/>
      <w:lvlJc w:val="left"/>
      <w:pPr>
        <w:ind w:left="3600" w:hanging="360"/>
      </w:pPr>
      <w:rPr>
        <w:rFonts w:ascii="Courier New" w:hAnsi="Courier New" w:hint="default"/>
      </w:rPr>
    </w:lvl>
    <w:lvl w:ilvl="5" w:tplc="0CBE3972">
      <w:start w:val="1"/>
      <w:numFmt w:val="bullet"/>
      <w:lvlText w:val=""/>
      <w:lvlJc w:val="left"/>
      <w:pPr>
        <w:ind w:left="4320" w:hanging="360"/>
      </w:pPr>
      <w:rPr>
        <w:rFonts w:ascii="Wingdings" w:hAnsi="Wingdings" w:hint="default"/>
      </w:rPr>
    </w:lvl>
    <w:lvl w:ilvl="6" w:tplc="1338CF5E">
      <w:start w:val="1"/>
      <w:numFmt w:val="bullet"/>
      <w:lvlText w:val=""/>
      <w:lvlJc w:val="left"/>
      <w:pPr>
        <w:ind w:left="5040" w:hanging="360"/>
      </w:pPr>
      <w:rPr>
        <w:rFonts w:ascii="Symbol" w:hAnsi="Symbol" w:hint="default"/>
      </w:rPr>
    </w:lvl>
    <w:lvl w:ilvl="7" w:tplc="01D48600">
      <w:start w:val="1"/>
      <w:numFmt w:val="bullet"/>
      <w:lvlText w:val="o"/>
      <w:lvlJc w:val="left"/>
      <w:pPr>
        <w:ind w:left="5760" w:hanging="360"/>
      </w:pPr>
      <w:rPr>
        <w:rFonts w:ascii="Courier New" w:hAnsi="Courier New" w:hint="default"/>
      </w:rPr>
    </w:lvl>
    <w:lvl w:ilvl="8" w:tplc="2AAC8BAA">
      <w:start w:val="1"/>
      <w:numFmt w:val="bullet"/>
      <w:lvlText w:val=""/>
      <w:lvlJc w:val="left"/>
      <w:pPr>
        <w:ind w:left="6480" w:hanging="360"/>
      </w:pPr>
      <w:rPr>
        <w:rFonts w:ascii="Wingdings" w:hAnsi="Wingdings" w:hint="default"/>
      </w:rPr>
    </w:lvl>
  </w:abstractNum>
  <w:abstractNum w:abstractNumId="6" w15:restartNumberingAfterBreak="0">
    <w:nsid w:val="47A075A4"/>
    <w:multiLevelType w:val="hybridMultilevel"/>
    <w:tmpl w:val="FFFFFFFF"/>
    <w:lvl w:ilvl="0" w:tplc="DC8EB28E">
      <w:start w:val="1"/>
      <w:numFmt w:val="bullet"/>
      <w:lvlText w:val=""/>
      <w:lvlJc w:val="left"/>
      <w:pPr>
        <w:ind w:left="720" w:hanging="360"/>
      </w:pPr>
      <w:rPr>
        <w:rFonts w:ascii="Symbol" w:hAnsi="Symbol" w:hint="default"/>
      </w:rPr>
    </w:lvl>
    <w:lvl w:ilvl="1" w:tplc="A1608A60">
      <w:start w:val="1"/>
      <w:numFmt w:val="bullet"/>
      <w:lvlText w:val="o"/>
      <w:lvlJc w:val="left"/>
      <w:pPr>
        <w:ind w:left="1440" w:hanging="360"/>
      </w:pPr>
      <w:rPr>
        <w:rFonts w:ascii="Courier New" w:hAnsi="Courier New" w:hint="default"/>
      </w:rPr>
    </w:lvl>
    <w:lvl w:ilvl="2" w:tplc="25B6256A">
      <w:start w:val="1"/>
      <w:numFmt w:val="bullet"/>
      <w:lvlText w:val=""/>
      <w:lvlJc w:val="left"/>
      <w:pPr>
        <w:ind w:left="2160" w:hanging="360"/>
      </w:pPr>
      <w:rPr>
        <w:rFonts w:ascii="Wingdings" w:hAnsi="Wingdings" w:hint="default"/>
      </w:rPr>
    </w:lvl>
    <w:lvl w:ilvl="3" w:tplc="DA34AD00">
      <w:start w:val="1"/>
      <w:numFmt w:val="bullet"/>
      <w:lvlText w:val=""/>
      <w:lvlJc w:val="left"/>
      <w:pPr>
        <w:ind w:left="2880" w:hanging="360"/>
      </w:pPr>
      <w:rPr>
        <w:rFonts w:ascii="Symbol" w:hAnsi="Symbol" w:hint="default"/>
      </w:rPr>
    </w:lvl>
    <w:lvl w:ilvl="4" w:tplc="8236C390">
      <w:start w:val="1"/>
      <w:numFmt w:val="bullet"/>
      <w:lvlText w:val="o"/>
      <w:lvlJc w:val="left"/>
      <w:pPr>
        <w:ind w:left="3600" w:hanging="360"/>
      </w:pPr>
      <w:rPr>
        <w:rFonts w:ascii="Courier New" w:hAnsi="Courier New" w:hint="default"/>
      </w:rPr>
    </w:lvl>
    <w:lvl w:ilvl="5" w:tplc="EA6A6524">
      <w:start w:val="1"/>
      <w:numFmt w:val="bullet"/>
      <w:lvlText w:val=""/>
      <w:lvlJc w:val="left"/>
      <w:pPr>
        <w:ind w:left="4320" w:hanging="360"/>
      </w:pPr>
      <w:rPr>
        <w:rFonts w:ascii="Wingdings" w:hAnsi="Wingdings" w:hint="default"/>
      </w:rPr>
    </w:lvl>
    <w:lvl w:ilvl="6" w:tplc="71762420">
      <w:start w:val="1"/>
      <w:numFmt w:val="bullet"/>
      <w:lvlText w:val=""/>
      <w:lvlJc w:val="left"/>
      <w:pPr>
        <w:ind w:left="5040" w:hanging="360"/>
      </w:pPr>
      <w:rPr>
        <w:rFonts w:ascii="Symbol" w:hAnsi="Symbol" w:hint="default"/>
      </w:rPr>
    </w:lvl>
    <w:lvl w:ilvl="7" w:tplc="651E911C">
      <w:start w:val="1"/>
      <w:numFmt w:val="bullet"/>
      <w:lvlText w:val="o"/>
      <w:lvlJc w:val="left"/>
      <w:pPr>
        <w:ind w:left="5760" w:hanging="360"/>
      </w:pPr>
      <w:rPr>
        <w:rFonts w:ascii="Courier New" w:hAnsi="Courier New" w:hint="default"/>
      </w:rPr>
    </w:lvl>
    <w:lvl w:ilvl="8" w:tplc="54D84020">
      <w:start w:val="1"/>
      <w:numFmt w:val="bullet"/>
      <w:lvlText w:val=""/>
      <w:lvlJc w:val="left"/>
      <w:pPr>
        <w:ind w:left="6480" w:hanging="360"/>
      </w:pPr>
      <w:rPr>
        <w:rFonts w:ascii="Wingdings" w:hAnsi="Wingdings" w:hint="default"/>
      </w:rPr>
    </w:lvl>
  </w:abstractNum>
  <w:abstractNum w:abstractNumId="7" w15:restartNumberingAfterBreak="0">
    <w:nsid w:val="4C7A2319"/>
    <w:multiLevelType w:val="hybridMultilevel"/>
    <w:tmpl w:val="FFFFFFFF"/>
    <w:lvl w:ilvl="0" w:tplc="47C841EC">
      <w:start w:val="1"/>
      <w:numFmt w:val="bullet"/>
      <w:lvlText w:val=""/>
      <w:lvlJc w:val="left"/>
      <w:pPr>
        <w:ind w:left="720" w:hanging="360"/>
      </w:pPr>
      <w:rPr>
        <w:rFonts w:ascii="Symbol" w:hAnsi="Symbol" w:hint="default"/>
      </w:rPr>
    </w:lvl>
    <w:lvl w:ilvl="1" w:tplc="7E5030E0">
      <w:start w:val="1"/>
      <w:numFmt w:val="bullet"/>
      <w:lvlText w:val="o"/>
      <w:lvlJc w:val="left"/>
      <w:pPr>
        <w:ind w:left="1440" w:hanging="360"/>
      </w:pPr>
      <w:rPr>
        <w:rFonts w:ascii="Courier New" w:hAnsi="Courier New" w:hint="default"/>
      </w:rPr>
    </w:lvl>
    <w:lvl w:ilvl="2" w:tplc="6A6AE8CE">
      <w:start w:val="1"/>
      <w:numFmt w:val="bullet"/>
      <w:lvlText w:val=""/>
      <w:lvlJc w:val="left"/>
      <w:pPr>
        <w:ind w:left="2160" w:hanging="360"/>
      </w:pPr>
      <w:rPr>
        <w:rFonts w:ascii="Wingdings" w:hAnsi="Wingdings" w:hint="default"/>
      </w:rPr>
    </w:lvl>
    <w:lvl w:ilvl="3" w:tplc="B26A3BA8">
      <w:start w:val="1"/>
      <w:numFmt w:val="bullet"/>
      <w:lvlText w:val=""/>
      <w:lvlJc w:val="left"/>
      <w:pPr>
        <w:ind w:left="2880" w:hanging="360"/>
      </w:pPr>
      <w:rPr>
        <w:rFonts w:ascii="Symbol" w:hAnsi="Symbol" w:hint="default"/>
      </w:rPr>
    </w:lvl>
    <w:lvl w:ilvl="4" w:tplc="E7403082">
      <w:start w:val="1"/>
      <w:numFmt w:val="bullet"/>
      <w:lvlText w:val="o"/>
      <w:lvlJc w:val="left"/>
      <w:pPr>
        <w:ind w:left="3600" w:hanging="360"/>
      </w:pPr>
      <w:rPr>
        <w:rFonts w:ascii="Courier New" w:hAnsi="Courier New" w:hint="default"/>
      </w:rPr>
    </w:lvl>
    <w:lvl w:ilvl="5" w:tplc="7B0CDAA4">
      <w:start w:val="1"/>
      <w:numFmt w:val="bullet"/>
      <w:lvlText w:val=""/>
      <w:lvlJc w:val="left"/>
      <w:pPr>
        <w:ind w:left="4320" w:hanging="360"/>
      </w:pPr>
      <w:rPr>
        <w:rFonts w:ascii="Wingdings" w:hAnsi="Wingdings" w:hint="default"/>
      </w:rPr>
    </w:lvl>
    <w:lvl w:ilvl="6" w:tplc="76E6D7F4">
      <w:start w:val="1"/>
      <w:numFmt w:val="bullet"/>
      <w:lvlText w:val=""/>
      <w:lvlJc w:val="left"/>
      <w:pPr>
        <w:ind w:left="5040" w:hanging="360"/>
      </w:pPr>
      <w:rPr>
        <w:rFonts w:ascii="Symbol" w:hAnsi="Symbol" w:hint="default"/>
      </w:rPr>
    </w:lvl>
    <w:lvl w:ilvl="7" w:tplc="54B6233A">
      <w:start w:val="1"/>
      <w:numFmt w:val="bullet"/>
      <w:lvlText w:val="o"/>
      <w:lvlJc w:val="left"/>
      <w:pPr>
        <w:ind w:left="5760" w:hanging="360"/>
      </w:pPr>
      <w:rPr>
        <w:rFonts w:ascii="Courier New" w:hAnsi="Courier New" w:hint="default"/>
      </w:rPr>
    </w:lvl>
    <w:lvl w:ilvl="8" w:tplc="ADCE407E">
      <w:start w:val="1"/>
      <w:numFmt w:val="bullet"/>
      <w:lvlText w:val=""/>
      <w:lvlJc w:val="left"/>
      <w:pPr>
        <w:ind w:left="6480" w:hanging="360"/>
      </w:pPr>
      <w:rPr>
        <w:rFonts w:ascii="Wingdings" w:hAnsi="Wingdings" w:hint="default"/>
      </w:rPr>
    </w:lvl>
  </w:abstractNum>
  <w:abstractNum w:abstractNumId="8" w15:restartNumberingAfterBreak="0">
    <w:nsid w:val="4FCA2BDF"/>
    <w:multiLevelType w:val="hybridMultilevel"/>
    <w:tmpl w:val="71CAC90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7424531B"/>
    <w:multiLevelType w:val="hybridMultilevel"/>
    <w:tmpl w:val="EF6CC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C40059"/>
    <w:multiLevelType w:val="hybridMultilevel"/>
    <w:tmpl w:val="FFFFFFFF"/>
    <w:lvl w:ilvl="0" w:tplc="0C521A36">
      <w:start w:val="1"/>
      <w:numFmt w:val="bullet"/>
      <w:lvlText w:val=""/>
      <w:lvlJc w:val="left"/>
      <w:pPr>
        <w:ind w:left="720" w:hanging="360"/>
      </w:pPr>
      <w:rPr>
        <w:rFonts w:ascii="Symbol" w:hAnsi="Symbol" w:hint="default"/>
      </w:rPr>
    </w:lvl>
    <w:lvl w:ilvl="1" w:tplc="0422FB3E">
      <w:start w:val="1"/>
      <w:numFmt w:val="bullet"/>
      <w:lvlText w:val="o"/>
      <w:lvlJc w:val="left"/>
      <w:pPr>
        <w:ind w:left="1440" w:hanging="360"/>
      </w:pPr>
      <w:rPr>
        <w:rFonts w:ascii="Courier New" w:hAnsi="Courier New" w:hint="default"/>
      </w:rPr>
    </w:lvl>
    <w:lvl w:ilvl="2" w:tplc="0FEC2D20">
      <w:start w:val="1"/>
      <w:numFmt w:val="bullet"/>
      <w:lvlText w:val=""/>
      <w:lvlJc w:val="left"/>
      <w:pPr>
        <w:ind w:left="2160" w:hanging="360"/>
      </w:pPr>
      <w:rPr>
        <w:rFonts w:ascii="Wingdings" w:hAnsi="Wingdings" w:hint="default"/>
      </w:rPr>
    </w:lvl>
    <w:lvl w:ilvl="3" w:tplc="A09C2512">
      <w:start w:val="1"/>
      <w:numFmt w:val="bullet"/>
      <w:lvlText w:val=""/>
      <w:lvlJc w:val="left"/>
      <w:pPr>
        <w:ind w:left="2880" w:hanging="360"/>
      </w:pPr>
      <w:rPr>
        <w:rFonts w:ascii="Symbol" w:hAnsi="Symbol" w:hint="default"/>
      </w:rPr>
    </w:lvl>
    <w:lvl w:ilvl="4" w:tplc="6B2CEF8E">
      <w:start w:val="1"/>
      <w:numFmt w:val="bullet"/>
      <w:lvlText w:val="o"/>
      <w:lvlJc w:val="left"/>
      <w:pPr>
        <w:ind w:left="3600" w:hanging="360"/>
      </w:pPr>
      <w:rPr>
        <w:rFonts w:ascii="Courier New" w:hAnsi="Courier New" w:hint="default"/>
      </w:rPr>
    </w:lvl>
    <w:lvl w:ilvl="5" w:tplc="DF4C1A42">
      <w:start w:val="1"/>
      <w:numFmt w:val="bullet"/>
      <w:lvlText w:val=""/>
      <w:lvlJc w:val="left"/>
      <w:pPr>
        <w:ind w:left="4320" w:hanging="360"/>
      </w:pPr>
      <w:rPr>
        <w:rFonts w:ascii="Wingdings" w:hAnsi="Wingdings" w:hint="default"/>
      </w:rPr>
    </w:lvl>
    <w:lvl w:ilvl="6" w:tplc="E020D314">
      <w:start w:val="1"/>
      <w:numFmt w:val="bullet"/>
      <w:lvlText w:val=""/>
      <w:lvlJc w:val="left"/>
      <w:pPr>
        <w:ind w:left="5040" w:hanging="360"/>
      </w:pPr>
      <w:rPr>
        <w:rFonts w:ascii="Symbol" w:hAnsi="Symbol" w:hint="default"/>
      </w:rPr>
    </w:lvl>
    <w:lvl w:ilvl="7" w:tplc="66DC6E6A">
      <w:start w:val="1"/>
      <w:numFmt w:val="bullet"/>
      <w:lvlText w:val="o"/>
      <w:lvlJc w:val="left"/>
      <w:pPr>
        <w:ind w:left="5760" w:hanging="360"/>
      </w:pPr>
      <w:rPr>
        <w:rFonts w:ascii="Courier New" w:hAnsi="Courier New" w:hint="default"/>
      </w:rPr>
    </w:lvl>
    <w:lvl w:ilvl="8" w:tplc="6F4AE480">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5"/>
  </w:num>
  <w:num w:numId="4">
    <w:abstractNumId w:val="7"/>
  </w:num>
  <w:num w:numId="5">
    <w:abstractNumId w:val="2"/>
  </w:num>
  <w:num w:numId="6">
    <w:abstractNumId w:val="8"/>
  </w:num>
  <w:num w:numId="7">
    <w:abstractNumId w:val="3"/>
  </w:num>
  <w:num w:numId="8">
    <w:abstractNumId w:val="9"/>
  </w:num>
  <w:num w:numId="9">
    <w:abstractNumId w:val="1"/>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yMjE0MjM0M7YwsTBS0lEKTi0uzszPAykwNKkFAHAToGAtAAAA"/>
  </w:docVars>
  <w:rsids>
    <w:rsidRoot w:val="00F93485"/>
    <w:rsid w:val="00000571"/>
    <w:rsid w:val="000014B1"/>
    <w:rsid w:val="000018B6"/>
    <w:rsid w:val="000032EE"/>
    <w:rsid w:val="00005719"/>
    <w:rsid w:val="000063CD"/>
    <w:rsid w:val="0001078D"/>
    <w:rsid w:val="0001163F"/>
    <w:rsid w:val="000124AA"/>
    <w:rsid w:val="00016987"/>
    <w:rsid w:val="000202A9"/>
    <w:rsid w:val="00020A24"/>
    <w:rsid w:val="00021659"/>
    <w:rsid w:val="00032C67"/>
    <w:rsid w:val="00036583"/>
    <w:rsid w:val="00042740"/>
    <w:rsid w:val="00042E29"/>
    <w:rsid w:val="0004389C"/>
    <w:rsid w:val="00044C86"/>
    <w:rsid w:val="0005054F"/>
    <w:rsid w:val="00051D77"/>
    <w:rsid w:val="00057A1D"/>
    <w:rsid w:val="00057D29"/>
    <w:rsid w:val="00061FB7"/>
    <w:rsid w:val="000717BF"/>
    <w:rsid w:val="00084A29"/>
    <w:rsid w:val="0008618A"/>
    <w:rsid w:val="000879EA"/>
    <w:rsid w:val="000A372C"/>
    <w:rsid w:val="000A4223"/>
    <w:rsid w:val="000A55E5"/>
    <w:rsid w:val="000A5AB5"/>
    <w:rsid w:val="000A77AD"/>
    <w:rsid w:val="000B1576"/>
    <w:rsid w:val="000B15EE"/>
    <w:rsid w:val="000B5CFB"/>
    <w:rsid w:val="000B7126"/>
    <w:rsid w:val="000B7465"/>
    <w:rsid w:val="000B7C07"/>
    <w:rsid w:val="000D051D"/>
    <w:rsid w:val="000D137D"/>
    <w:rsid w:val="000D478C"/>
    <w:rsid w:val="000D730C"/>
    <w:rsid w:val="000E2811"/>
    <w:rsid w:val="000E5640"/>
    <w:rsid w:val="000F0AB7"/>
    <w:rsid w:val="000F2E67"/>
    <w:rsid w:val="000F33F7"/>
    <w:rsid w:val="000F36F4"/>
    <w:rsid w:val="000F5082"/>
    <w:rsid w:val="001027D0"/>
    <w:rsid w:val="00104616"/>
    <w:rsid w:val="001107DA"/>
    <w:rsid w:val="001144D9"/>
    <w:rsid w:val="00114A2A"/>
    <w:rsid w:val="00114AE9"/>
    <w:rsid w:val="001151EB"/>
    <w:rsid w:val="0011558C"/>
    <w:rsid w:val="001162B3"/>
    <w:rsid w:val="00120771"/>
    <w:rsid w:val="00121092"/>
    <w:rsid w:val="00121CE4"/>
    <w:rsid w:val="001248DE"/>
    <w:rsid w:val="00126733"/>
    <w:rsid w:val="001308AD"/>
    <w:rsid w:val="00131252"/>
    <w:rsid w:val="0013549A"/>
    <w:rsid w:val="00135C85"/>
    <w:rsid w:val="00141D85"/>
    <w:rsid w:val="00143204"/>
    <w:rsid w:val="00146C64"/>
    <w:rsid w:val="0014757D"/>
    <w:rsid w:val="001475DD"/>
    <w:rsid w:val="001556E0"/>
    <w:rsid w:val="0015725C"/>
    <w:rsid w:val="00160CAF"/>
    <w:rsid w:val="001633AF"/>
    <w:rsid w:val="00166BE5"/>
    <w:rsid w:val="00170B4A"/>
    <w:rsid w:val="00171CF5"/>
    <w:rsid w:val="001735EF"/>
    <w:rsid w:val="001804E6"/>
    <w:rsid w:val="00180803"/>
    <w:rsid w:val="001825BB"/>
    <w:rsid w:val="001826AD"/>
    <w:rsid w:val="00185D71"/>
    <w:rsid w:val="0018610F"/>
    <w:rsid w:val="001863ED"/>
    <w:rsid w:val="0019067D"/>
    <w:rsid w:val="001919BF"/>
    <w:rsid w:val="00194AD5"/>
    <w:rsid w:val="001A0345"/>
    <w:rsid w:val="001A07F3"/>
    <w:rsid w:val="001A09D3"/>
    <w:rsid w:val="001A1FCB"/>
    <w:rsid w:val="001A3879"/>
    <w:rsid w:val="001A6210"/>
    <w:rsid w:val="001A78D6"/>
    <w:rsid w:val="001B5E57"/>
    <w:rsid w:val="001B6F29"/>
    <w:rsid w:val="001C2EF2"/>
    <w:rsid w:val="001C3DC6"/>
    <w:rsid w:val="001C5BD1"/>
    <w:rsid w:val="001C73D8"/>
    <w:rsid w:val="001D079F"/>
    <w:rsid w:val="001D304C"/>
    <w:rsid w:val="001D7104"/>
    <w:rsid w:val="001E0769"/>
    <w:rsid w:val="001E4E0F"/>
    <w:rsid w:val="001F2AD6"/>
    <w:rsid w:val="001F4D2A"/>
    <w:rsid w:val="001F5017"/>
    <w:rsid w:val="00202357"/>
    <w:rsid w:val="002049B9"/>
    <w:rsid w:val="002069C5"/>
    <w:rsid w:val="00215081"/>
    <w:rsid w:val="00215822"/>
    <w:rsid w:val="00217F44"/>
    <w:rsid w:val="0022244F"/>
    <w:rsid w:val="00223C96"/>
    <w:rsid w:val="00225841"/>
    <w:rsid w:val="00225C2D"/>
    <w:rsid w:val="00232A14"/>
    <w:rsid w:val="00232A29"/>
    <w:rsid w:val="002355C6"/>
    <w:rsid w:val="00247A4E"/>
    <w:rsid w:val="00252D94"/>
    <w:rsid w:val="00256364"/>
    <w:rsid w:val="00261995"/>
    <w:rsid w:val="00262947"/>
    <w:rsid w:val="00263724"/>
    <w:rsid w:val="0027012B"/>
    <w:rsid w:val="00270904"/>
    <w:rsid w:val="00271D92"/>
    <w:rsid w:val="0028204C"/>
    <w:rsid w:val="00282225"/>
    <w:rsid w:val="00282945"/>
    <w:rsid w:val="00283A6E"/>
    <w:rsid w:val="00285021"/>
    <w:rsid w:val="00285E9A"/>
    <w:rsid w:val="00287082"/>
    <w:rsid w:val="002870E4"/>
    <w:rsid w:val="00295221"/>
    <w:rsid w:val="00295E8F"/>
    <w:rsid w:val="00297009"/>
    <w:rsid w:val="00297E0A"/>
    <w:rsid w:val="002A083C"/>
    <w:rsid w:val="002A0CE5"/>
    <w:rsid w:val="002A0E49"/>
    <w:rsid w:val="002A1418"/>
    <w:rsid w:val="002A52A5"/>
    <w:rsid w:val="002B00A6"/>
    <w:rsid w:val="002B0A00"/>
    <w:rsid w:val="002B2FF2"/>
    <w:rsid w:val="002B33A4"/>
    <w:rsid w:val="002B5980"/>
    <w:rsid w:val="002C20EF"/>
    <w:rsid w:val="002C3581"/>
    <w:rsid w:val="002C60E5"/>
    <w:rsid w:val="002D2B2D"/>
    <w:rsid w:val="002D49F7"/>
    <w:rsid w:val="002E0024"/>
    <w:rsid w:val="002E604F"/>
    <w:rsid w:val="002E630A"/>
    <w:rsid w:val="002F0E87"/>
    <w:rsid w:val="002F1A13"/>
    <w:rsid w:val="002F1ACD"/>
    <w:rsid w:val="002F2946"/>
    <w:rsid w:val="002F3AAE"/>
    <w:rsid w:val="002F68BD"/>
    <w:rsid w:val="002F7004"/>
    <w:rsid w:val="002F7E86"/>
    <w:rsid w:val="00300094"/>
    <w:rsid w:val="00306146"/>
    <w:rsid w:val="003067D6"/>
    <w:rsid w:val="00310890"/>
    <w:rsid w:val="003122A2"/>
    <w:rsid w:val="00314A9A"/>
    <w:rsid w:val="00314FE5"/>
    <w:rsid w:val="00315588"/>
    <w:rsid w:val="0031630C"/>
    <w:rsid w:val="00327CAB"/>
    <w:rsid w:val="00327E59"/>
    <w:rsid w:val="003409BC"/>
    <w:rsid w:val="0034350A"/>
    <w:rsid w:val="00346274"/>
    <w:rsid w:val="00346CEF"/>
    <w:rsid w:val="00347896"/>
    <w:rsid w:val="003500E2"/>
    <w:rsid w:val="0035095C"/>
    <w:rsid w:val="00352DED"/>
    <w:rsid w:val="0035415F"/>
    <w:rsid w:val="003645E9"/>
    <w:rsid w:val="00364934"/>
    <w:rsid w:val="00366086"/>
    <w:rsid w:val="00366F22"/>
    <w:rsid w:val="00367326"/>
    <w:rsid w:val="00371E66"/>
    <w:rsid w:val="00374D2C"/>
    <w:rsid w:val="00380443"/>
    <w:rsid w:val="00381B3C"/>
    <w:rsid w:val="00383177"/>
    <w:rsid w:val="00385C05"/>
    <w:rsid w:val="00386458"/>
    <w:rsid w:val="0039096A"/>
    <w:rsid w:val="003943DD"/>
    <w:rsid w:val="00396FE1"/>
    <w:rsid w:val="003B5A2C"/>
    <w:rsid w:val="003B63D2"/>
    <w:rsid w:val="003B724B"/>
    <w:rsid w:val="003C0302"/>
    <w:rsid w:val="003C0966"/>
    <w:rsid w:val="003C6412"/>
    <w:rsid w:val="003C66C8"/>
    <w:rsid w:val="003C70CC"/>
    <w:rsid w:val="003D4B9C"/>
    <w:rsid w:val="003D68B5"/>
    <w:rsid w:val="003D7BA9"/>
    <w:rsid w:val="003E0838"/>
    <w:rsid w:val="003E0AFA"/>
    <w:rsid w:val="003E5299"/>
    <w:rsid w:val="003F0511"/>
    <w:rsid w:val="003F0994"/>
    <w:rsid w:val="003F1463"/>
    <w:rsid w:val="003F40C5"/>
    <w:rsid w:val="003F43E6"/>
    <w:rsid w:val="003F5D2A"/>
    <w:rsid w:val="003F6B52"/>
    <w:rsid w:val="003F768F"/>
    <w:rsid w:val="003F7C84"/>
    <w:rsid w:val="004010BA"/>
    <w:rsid w:val="0040277F"/>
    <w:rsid w:val="0040427B"/>
    <w:rsid w:val="00410E06"/>
    <w:rsid w:val="00411D67"/>
    <w:rsid w:val="0041482C"/>
    <w:rsid w:val="00415558"/>
    <w:rsid w:val="00415844"/>
    <w:rsid w:val="00416649"/>
    <w:rsid w:val="00423AE4"/>
    <w:rsid w:val="00430B74"/>
    <w:rsid w:val="00433ECD"/>
    <w:rsid w:val="00435A65"/>
    <w:rsid w:val="00436135"/>
    <w:rsid w:val="00442470"/>
    <w:rsid w:val="00442ABB"/>
    <w:rsid w:val="00445BE1"/>
    <w:rsid w:val="00446E86"/>
    <w:rsid w:val="00447D52"/>
    <w:rsid w:val="0045301C"/>
    <w:rsid w:val="004533AC"/>
    <w:rsid w:val="004623B0"/>
    <w:rsid w:val="00464666"/>
    <w:rsid w:val="00464F55"/>
    <w:rsid w:val="00466DD9"/>
    <w:rsid w:val="004673A5"/>
    <w:rsid w:val="00470F24"/>
    <w:rsid w:val="004752A2"/>
    <w:rsid w:val="004759D3"/>
    <w:rsid w:val="00476AC2"/>
    <w:rsid w:val="00477461"/>
    <w:rsid w:val="00483DFD"/>
    <w:rsid w:val="00484859"/>
    <w:rsid w:val="00487EC6"/>
    <w:rsid w:val="00491110"/>
    <w:rsid w:val="00496D63"/>
    <w:rsid w:val="004A109A"/>
    <w:rsid w:val="004A1E9E"/>
    <w:rsid w:val="004A4983"/>
    <w:rsid w:val="004B0409"/>
    <w:rsid w:val="004B3C82"/>
    <w:rsid w:val="004B4739"/>
    <w:rsid w:val="004B6C5A"/>
    <w:rsid w:val="004C0BE2"/>
    <w:rsid w:val="004C1B8F"/>
    <w:rsid w:val="004D0535"/>
    <w:rsid w:val="004D0A3D"/>
    <w:rsid w:val="004D3001"/>
    <w:rsid w:val="004D3FD5"/>
    <w:rsid w:val="004D7033"/>
    <w:rsid w:val="004E209F"/>
    <w:rsid w:val="004E621B"/>
    <w:rsid w:val="004E64DD"/>
    <w:rsid w:val="004E7843"/>
    <w:rsid w:val="004E7C49"/>
    <w:rsid w:val="004F3E65"/>
    <w:rsid w:val="004F7CB0"/>
    <w:rsid w:val="0050346F"/>
    <w:rsid w:val="00503EBB"/>
    <w:rsid w:val="00505E9E"/>
    <w:rsid w:val="00506915"/>
    <w:rsid w:val="00506D03"/>
    <w:rsid w:val="00507D43"/>
    <w:rsid w:val="00512A7C"/>
    <w:rsid w:val="00514028"/>
    <w:rsid w:val="00515723"/>
    <w:rsid w:val="0052278E"/>
    <w:rsid w:val="005228D2"/>
    <w:rsid w:val="005251DF"/>
    <w:rsid w:val="005302B9"/>
    <w:rsid w:val="00533F80"/>
    <w:rsid w:val="0054230C"/>
    <w:rsid w:val="00542BD5"/>
    <w:rsid w:val="0054518A"/>
    <w:rsid w:val="00546E63"/>
    <w:rsid w:val="0054741B"/>
    <w:rsid w:val="00551245"/>
    <w:rsid w:val="005512AF"/>
    <w:rsid w:val="00561907"/>
    <w:rsid w:val="00563FAA"/>
    <w:rsid w:val="00564E21"/>
    <w:rsid w:val="00564F12"/>
    <w:rsid w:val="00566603"/>
    <w:rsid w:val="00566FDD"/>
    <w:rsid w:val="005709E4"/>
    <w:rsid w:val="00574ED2"/>
    <w:rsid w:val="00575841"/>
    <w:rsid w:val="00584406"/>
    <w:rsid w:val="00584CAA"/>
    <w:rsid w:val="0059261D"/>
    <w:rsid w:val="005958BF"/>
    <w:rsid w:val="00595E36"/>
    <w:rsid w:val="00596622"/>
    <w:rsid w:val="005A58EE"/>
    <w:rsid w:val="005A718D"/>
    <w:rsid w:val="005B32D0"/>
    <w:rsid w:val="005B6CED"/>
    <w:rsid w:val="005C4B00"/>
    <w:rsid w:val="005D1C04"/>
    <w:rsid w:val="005D3F58"/>
    <w:rsid w:val="005D6D1A"/>
    <w:rsid w:val="005E18C4"/>
    <w:rsid w:val="005E60AE"/>
    <w:rsid w:val="005E7BFF"/>
    <w:rsid w:val="005E7FCA"/>
    <w:rsid w:val="005F144C"/>
    <w:rsid w:val="005F1525"/>
    <w:rsid w:val="005F38EC"/>
    <w:rsid w:val="005F4349"/>
    <w:rsid w:val="005F51BF"/>
    <w:rsid w:val="00604185"/>
    <w:rsid w:val="00607E1C"/>
    <w:rsid w:val="00610C56"/>
    <w:rsid w:val="00611DAA"/>
    <w:rsid w:val="0061703D"/>
    <w:rsid w:val="00620331"/>
    <w:rsid w:val="00621A60"/>
    <w:rsid w:val="00621B18"/>
    <w:rsid w:val="00622464"/>
    <w:rsid w:val="00626F99"/>
    <w:rsid w:val="006274AA"/>
    <w:rsid w:val="006300EE"/>
    <w:rsid w:val="00635C30"/>
    <w:rsid w:val="0063633F"/>
    <w:rsid w:val="00640812"/>
    <w:rsid w:val="0064195A"/>
    <w:rsid w:val="00652CB9"/>
    <w:rsid w:val="006576C1"/>
    <w:rsid w:val="0066337C"/>
    <w:rsid w:val="0067020E"/>
    <w:rsid w:val="00670F9A"/>
    <w:rsid w:val="006713A4"/>
    <w:rsid w:val="0067331E"/>
    <w:rsid w:val="00673D60"/>
    <w:rsid w:val="00673F8A"/>
    <w:rsid w:val="006756CF"/>
    <w:rsid w:val="00677358"/>
    <w:rsid w:val="00683D6B"/>
    <w:rsid w:val="00684966"/>
    <w:rsid w:val="00685D82"/>
    <w:rsid w:val="00694D85"/>
    <w:rsid w:val="00694DE5"/>
    <w:rsid w:val="006A0096"/>
    <w:rsid w:val="006A2898"/>
    <w:rsid w:val="006A500E"/>
    <w:rsid w:val="006A6507"/>
    <w:rsid w:val="006A73A9"/>
    <w:rsid w:val="006B09DF"/>
    <w:rsid w:val="006B732C"/>
    <w:rsid w:val="006C10DB"/>
    <w:rsid w:val="006C265C"/>
    <w:rsid w:val="006C2B25"/>
    <w:rsid w:val="006C2BCB"/>
    <w:rsid w:val="006C3BBE"/>
    <w:rsid w:val="006D0A4A"/>
    <w:rsid w:val="006E0386"/>
    <w:rsid w:val="006E2CF5"/>
    <w:rsid w:val="006E4775"/>
    <w:rsid w:val="006E7BC7"/>
    <w:rsid w:val="006F052A"/>
    <w:rsid w:val="006F0648"/>
    <w:rsid w:val="006F2232"/>
    <w:rsid w:val="006F505D"/>
    <w:rsid w:val="006F533A"/>
    <w:rsid w:val="006F5564"/>
    <w:rsid w:val="006F7F6B"/>
    <w:rsid w:val="00701E37"/>
    <w:rsid w:val="00713BE9"/>
    <w:rsid w:val="00716547"/>
    <w:rsid w:val="00717BC1"/>
    <w:rsid w:val="007228A4"/>
    <w:rsid w:val="00723FE2"/>
    <w:rsid w:val="00725631"/>
    <w:rsid w:val="007303BA"/>
    <w:rsid w:val="007376B2"/>
    <w:rsid w:val="00745B87"/>
    <w:rsid w:val="00752F04"/>
    <w:rsid w:val="007534A0"/>
    <w:rsid w:val="00754838"/>
    <w:rsid w:val="007573E2"/>
    <w:rsid w:val="0075741A"/>
    <w:rsid w:val="007612CA"/>
    <w:rsid w:val="00762FB8"/>
    <w:rsid w:val="00772ED2"/>
    <w:rsid w:val="007751A9"/>
    <w:rsid w:val="00775275"/>
    <w:rsid w:val="007766CF"/>
    <w:rsid w:val="007839C8"/>
    <w:rsid w:val="00786943"/>
    <w:rsid w:val="007904F4"/>
    <w:rsid w:val="00791F98"/>
    <w:rsid w:val="007934D0"/>
    <w:rsid w:val="00793DEE"/>
    <w:rsid w:val="00795FC3"/>
    <w:rsid w:val="007A43B3"/>
    <w:rsid w:val="007A4C54"/>
    <w:rsid w:val="007A614B"/>
    <w:rsid w:val="007A6837"/>
    <w:rsid w:val="007B42C4"/>
    <w:rsid w:val="007B4FA8"/>
    <w:rsid w:val="007B55E8"/>
    <w:rsid w:val="007B6A3B"/>
    <w:rsid w:val="007B7391"/>
    <w:rsid w:val="007C0457"/>
    <w:rsid w:val="007C11CA"/>
    <w:rsid w:val="007C3A06"/>
    <w:rsid w:val="007D0D55"/>
    <w:rsid w:val="007D1FF1"/>
    <w:rsid w:val="007D7769"/>
    <w:rsid w:val="007E0881"/>
    <w:rsid w:val="007E2751"/>
    <w:rsid w:val="007E3DA8"/>
    <w:rsid w:val="007E7CFC"/>
    <w:rsid w:val="007F1081"/>
    <w:rsid w:val="007F2000"/>
    <w:rsid w:val="007F229F"/>
    <w:rsid w:val="007F6BEB"/>
    <w:rsid w:val="007F763E"/>
    <w:rsid w:val="00800BFA"/>
    <w:rsid w:val="008031AA"/>
    <w:rsid w:val="00804777"/>
    <w:rsid w:val="008102C0"/>
    <w:rsid w:val="008106C0"/>
    <w:rsid w:val="00810964"/>
    <w:rsid w:val="00812BCE"/>
    <w:rsid w:val="00822360"/>
    <w:rsid w:val="00825A31"/>
    <w:rsid w:val="00826B48"/>
    <w:rsid w:val="00827F1F"/>
    <w:rsid w:val="0083107E"/>
    <w:rsid w:val="00832520"/>
    <w:rsid w:val="00837478"/>
    <w:rsid w:val="00841DC0"/>
    <w:rsid w:val="00842344"/>
    <w:rsid w:val="00845167"/>
    <w:rsid w:val="00850530"/>
    <w:rsid w:val="0085053A"/>
    <w:rsid w:val="008508AE"/>
    <w:rsid w:val="00852206"/>
    <w:rsid w:val="00853BA1"/>
    <w:rsid w:val="00854D1E"/>
    <w:rsid w:val="0086108D"/>
    <w:rsid w:val="00862812"/>
    <w:rsid w:val="008647AF"/>
    <w:rsid w:val="00866073"/>
    <w:rsid w:val="00871AD9"/>
    <w:rsid w:val="0087257E"/>
    <w:rsid w:val="00873171"/>
    <w:rsid w:val="00876468"/>
    <w:rsid w:val="00881AE8"/>
    <w:rsid w:val="00882F1A"/>
    <w:rsid w:val="00884063"/>
    <w:rsid w:val="00886744"/>
    <w:rsid w:val="00886F4E"/>
    <w:rsid w:val="0089033F"/>
    <w:rsid w:val="00890B74"/>
    <w:rsid w:val="00895905"/>
    <w:rsid w:val="00896D2B"/>
    <w:rsid w:val="008A1889"/>
    <w:rsid w:val="008A1FE7"/>
    <w:rsid w:val="008A594A"/>
    <w:rsid w:val="008A5F77"/>
    <w:rsid w:val="008A7927"/>
    <w:rsid w:val="008B1546"/>
    <w:rsid w:val="008B6440"/>
    <w:rsid w:val="008C1CA7"/>
    <w:rsid w:val="008C3196"/>
    <w:rsid w:val="008C44D8"/>
    <w:rsid w:val="008D1EAC"/>
    <w:rsid w:val="008D334A"/>
    <w:rsid w:val="008D66D0"/>
    <w:rsid w:val="008E0C58"/>
    <w:rsid w:val="008E2C08"/>
    <w:rsid w:val="008E338E"/>
    <w:rsid w:val="008E6CDC"/>
    <w:rsid w:val="00900608"/>
    <w:rsid w:val="00901B06"/>
    <w:rsid w:val="00901EE6"/>
    <w:rsid w:val="009029A5"/>
    <w:rsid w:val="009030D7"/>
    <w:rsid w:val="00910451"/>
    <w:rsid w:val="00915DDA"/>
    <w:rsid w:val="00916F0E"/>
    <w:rsid w:val="009309B8"/>
    <w:rsid w:val="00932CDC"/>
    <w:rsid w:val="009354CF"/>
    <w:rsid w:val="009402CC"/>
    <w:rsid w:val="00941EAF"/>
    <w:rsid w:val="00945916"/>
    <w:rsid w:val="009511F9"/>
    <w:rsid w:val="009512E7"/>
    <w:rsid w:val="00952ADB"/>
    <w:rsid w:val="0095664A"/>
    <w:rsid w:val="00960E49"/>
    <w:rsid w:val="00961087"/>
    <w:rsid w:val="00963F89"/>
    <w:rsid w:val="00965DDE"/>
    <w:rsid w:val="009675FD"/>
    <w:rsid w:val="0097088C"/>
    <w:rsid w:val="00970E6C"/>
    <w:rsid w:val="00971652"/>
    <w:rsid w:val="00971831"/>
    <w:rsid w:val="00972F28"/>
    <w:rsid w:val="00977F5D"/>
    <w:rsid w:val="00983671"/>
    <w:rsid w:val="00985197"/>
    <w:rsid w:val="009860D1"/>
    <w:rsid w:val="00993F29"/>
    <w:rsid w:val="00994136"/>
    <w:rsid w:val="00994DED"/>
    <w:rsid w:val="00995B09"/>
    <w:rsid w:val="009A0E04"/>
    <w:rsid w:val="009A17FB"/>
    <w:rsid w:val="009A3D84"/>
    <w:rsid w:val="009A5EE9"/>
    <w:rsid w:val="009B16F7"/>
    <w:rsid w:val="009B3667"/>
    <w:rsid w:val="009B5012"/>
    <w:rsid w:val="009B6C86"/>
    <w:rsid w:val="009B6FC5"/>
    <w:rsid w:val="009C1359"/>
    <w:rsid w:val="009C4192"/>
    <w:rsid w:val="009D0F08"/>
    <w:rsid w:val="009D146D"/>
    <w:rsid w:val="009E2542"/>
    <w:rsid w:val="009F1273"/>
    <w:rsid w:val="009F35DE"/>
    <w:rsid w:val="009F4FAE"/>
    <w:rsid w:val="009F6330"/>
    <w:rsid w:val="009F767F"/>
    <w:rsid w:val="009F7711"/>
    <w:rsid w:val="009F7C97"/>
    <w:rsid w:val="00A00E4C"/>
    <w:rsid w:val="00A0315A"/>
    <w:rsid w:val="00A05275"/>
    <w:rsid w:val="00A06802"/>
    <w:rsid w:val="00A24694"/>
    <w:rsid w:val="00A257D8"/>
    <w:rsid w:val="00A26BA5"/>
    <w:rsid w:val="00A32FF7"/>
    <w:rsid w:val="00A36C28"/>
    <w:rsid w:val="00A37578"/>
    <w:rsid w:val="00A40B63"/>
    <w:rsid w:val="00A40D26"/>
    <w:rsid w:val="00A4116B"/>
    <w:rsid w:val="00A4752C"/>
    <w:rsid w:val="00A54449"/>
    <w:rsid w:val="00A55E0D"/>
    <w:rsid w:val="00A60523"/>
    <w:rsid w:val="00A61FB2"/>
    <w:rsid w:val="00A63062"/>
    <w:rsid w:val="00A64578"/>
    <w:rsid w:val="00A67035"/>
    <w:rsid w:val="00A671F3"/>
    <w:rsid w:val="00A74D5B"/>
    <w:rsid w:val="00A761BA"/>
    <w:rsid w:val="00A8029A"/>
    <w:rsid w:val="00A83B20"/>
    <w:rsid w:val="00A8606D"/>
    <w:rsid w:val="00A87685"/>
    <w:rsid w:val="00A91AAD"/>
    <w:rsid w:val="00A92800"/>
    <w:rsid w:val="00A9296B"/>
    <w:rsid w:val="00A9520A"/>
    <w:rsid w:val="00A971B8"/>
    <w:rsid w:val="00AA101C"/>
    <w:rsid w:val="00AA30EF"/>
    <w:rsid w:val="00AA551B"/>
    <w:rsid w:val="00AA6D88"/>
    <w:rsid w:val="00AB3446"/>
    <w:rsid w:val="00AB6A40"/>
    <w:rsid w:val="00AC2BB8"/>
    <w:rsid w:val="00AC4DE4"/>
    <w:rsid w:val="00AC5F79"/>
    <w:rsid w:val="00AD3755"/>
    <w:rsid w:val="00AD6AE5"/>
    <w:rsid w:val="00AE18A7"/>
    <w:rsid w:val="00AE1948"/>
    <w:rsid w:val="00AE346E"/>
    <w:rsid w:val="00AE621B"/>
    <w:rsid w:val="00AF0015"/>
    <w:rsid w:val="00AF2835"/>
    <w:rsid w:val="00AF329D"/>
    <w:rsid w:val="00AF34B0"/>
    <w:rsid w:val="00AF4DAC"/>
    <w:rsid w:val="00AF6AD3"/>
    <w:rsid w:val="00B033B0"/>
    <w:rsid w:val="00B053FD"/>
    <w:rsid w:val="00B0616B"/>
    <w:rsid w:val="00B061E3"/>
    <w:rsid w:val="00B07D18"/>
    <w:rsid w:val="00B11E6D"/>
    <w:rsid w:val="00B12B38"/>
    <w:rsid w:val="00B159DC"/>
    <w:rsid w:val="00B16BAB"/>
    <w:rsid w:val="00B21AD6"/>
    <w:rsid w:val="00B239A3"/>
    <w:rsid w:val="00B24BF1"/>
    <w:rsid w:val="00B254FF"/>
    <w:rsid w:val="00B258C0"/>
    <w:rsid w:val="00B27D25"/>
    <w:rsid w:val="00B31659"/>
    <w:rsid w:val="00B32B57"/>
    <w:rsid w:val="00B34516"/>
    <w:rsid w:val="00B37035"/>
    <w:rsid w:val="00B409C6"/>
    <w:rsid w:val="00B40B1C"/>
    <w:rsid w:val="00B419A9"/>
    <w:rsid w:val="00B42432"/>
    <w:rsid w:val="00B4396A"/>
    <w:rsid w:val="00B44FB0"/>
    <w:rsid w:val="00B531C1"/>
    <w:rsid w:val="00B5322D"/>
    <w:rsid w:val="00B61B2A"/>
    <w:rsid w:val="00B61CE7"/>
    <w:rsid w:val="00B64F95"/>
    <w:rsid w:val="00B653E6"/>
    <w:rsid w:val="00B66925"/>
    <w:rsid w:val="00B66F53"/>
    <w:rsid w:val="00B7430B"/>
    <w:rsid w:val="00B74904"/>
    <w:rsid w:val="00B77723"/>
    <w:rsid w:val="00B84C9A"/>
    <w:rsid w:val="00B85FD7"/>
    <w:rsid w:val="00B905F5"/>
    <w:rsid w:val="00B96BA9"/>
    <w:rsid w:val="00B9773C"/>
    <w:rsid w:val="00BA72B6"/>
    <w:rsid w:val="00BB189B"/>
    <w:rsid w:val="00BB2B0C"/>
    <w:rsid w:val="00BB4670"/>
    <w:rsid w:val="00BB58CB"/>
    <w:rsid w:val="00BB6EE7"/>
    <w:rsid w:val="00BB70CE"/>
    <w:rsid w:val="00BC1F54"/>
    <w:rsid w:val="00BC25AD"/>
    <w:rsid w:val="00BC3B75"/>
    <w:rsid w:val="00BD09C5"/>
    <w:rsid w:val="00BD0E87"/>
    <w:rsid w:val="00BD4D1D"/>
    <w:rsid w:val="00BD693C"/>
    <w:rsid w:val="00BD7ABC"/>
    <w:rsid w:val="00BD7CD6"/>
    <w:rsid w:val="00BE1445"/>
    <w:rsid w:val="00BE42C0"/>
    <w:rsid w:val="00BE68F6"/>
    <w:rsid w:val="00BF0FB2"/>
    <w:rsid w:val="00BF1648"/>
    <w:rsid w:val="00C007BF"/>
    <w:rsid w:val="00C00983"/>
    <w:rsid w:val="00C032F3"/>
    <w:rsid w:val="00C0340E"/>
    <w:rsid w:val="00C04A8E"/>
    <w:rsid w:val="00C07EDD"/>
    <w:rsid w:val="00C1027D"/>
    <w:rsid w:val="00C1192E"/>
    <w:rsid w:val="00C124A6"/>
    <w:rsid w:val="00C144BD"/>
    <w:rsid w:val="00C24B9E"/>
    <w:rsid w:val="00C25295"/>
    <w:rsid w:val="00C274F5"/>
    <w:rsid w:val="00C315C0"/>
    <w:rsid w:val="00C32796"/>
    <w:rsid w:val="00C32C59"/>
    <w:rsid w:val="00C33AB4"/>
    <w:rsid w:val="00C35370"/>
    <w:rsid w:val="00C4122E"/>
    <w:rsid w:val="00C62128"/>
    <w:rsid w:val="00C6363B"/>
    <w:rsid w:val="00C6552F"/>
    <w:rsid w:val="00C672D4"/>
    <w:rsid w:val="00C80AB2"/>
    <w:rsid w:val="00C83A0A"/>
    <w:rsid w:val="00C848CA"/>
    <w:rsid w:val="00C863CC"/>
    <w:rsid w:val="00C90D13"/>
    <w:rsid w:val="00CA1C48"/>
    <w:rsid w:val="00CA21C6"/>
    <w:rsid w:val="00CA2961"/>
    <w:rsid w:val="00CA35A1"/>
    <w:rsid w:val="00CA43B5"/>
    <w:rsid w:val="00CB175C"/>
    <w:rsid w:val="00CB1A5D"/>
    <w:rsid w:val="00CB33DE"/>
    <w:rsid w:val="00CB766F"/>
    <w:rsid w:val="00CC0891"/>
    <w:rsid w:val="00CC1985"/>
    <w:rsid w:val="00CC1ECA"/>
    <w:rsid w:val="00CC502C"/>
    <w:rsid w:val="00CC5D25"/>
    <w:rsid w:val="00CD1364"/>
    <w:rsid w:val="00CD6EA1"/>
    <w:rsid w:val="00CD6F1A"/>
    <w:rsid w:val="00CD7BE6"/>
    <w:rsid w:val="00CE512B"/>
    <w:rsid w:val="00CE52E1"/>
    <w:rsid w:val="00CE6E76"/>
    <w:rsid w:val="00CE7761"/>
    <w:rsid w:val="00CE7AC0"/>
    <w:rsid w:val="00CF4A7A"/>
    <w:rsid w:val="00CF4AA7"/>
    <w:rsid w:val="00D01670"/>
    <w:rsid w:val="00D017A5"/>
    <w:rsid w:val="00D01BE1"/>
    <w:rsid w:val="00D025C1"/>
    <w:rsid w:val="00D02C8A"/>
    <w:rsid w:val="00D070D9"/>
    <w:rsid w:val="00D07470"/>
    <w:rsid w:val="00D07A6A"/>
    <w:rsid w:val="00D12CBF"/>
    <w:rsid w:val="00D12E01"/>
    <w:rsid w:val="00D2020F"/>
    <w:rsid w:val="00D214FE"/>
    <w:rsid w:val="00D22E21"/>
    <w:rsid w:val="00D23354"/>
    <w:rsid w:val="00D23393"/>
    <w:rsid w:val="00D23DF1"/>
    <w:rsid w:val="00D24DC1"/>
    <w:rsid w:val="00D24F26"/>
    <w:rsid w:val="00D26163"/>
    <w:rsid w:val="00D30D64"/>
    <w:rsid w:val="00D3140A"/>
    <w:rsid w:val="00D3409F"/>
    <w:rsid w:val="00D40FB8"/>
    <w:rsid w:val="00D44642"/>
    <w:rsid w:val="00D46FCB"/>
    <w:rsid w:val="00D57126"/>
    <w:rsid w:val="00D60011"/>
    <w:rsid w:val="00D6227E"/>
    <w:rsid w:val="00D63459"/>
    <w:rsid w:val="00D639EC"/>
    <w:rsid w:val="00D65CD4"/>
    <w:rsid w:val="00D71554"/>
    <w:rsid w:val="00D757CC"/>
    <w:rsid w:val="00D77C95"/>
    <w:rsid w:val="00D81953"/>
    <w:rsid w:val="00D85118"/>
    <w:rsid w:val="00D865E5"/>
    <w:rsid w:val="00D90E10"/>
    <w:rsid w:val="00D92D30"/>
    <w:rsid w:val="00D93B73"/>
    <w:rsid w:val="00D94A01"/>
    <w:rsid w:val="00D972C5"/>
    <w:rsid w:val="00D97EB0"/>
    <w:rsid w:val="00DA00C9"/>
    <w:rsid w:val="00DA0C1F"/>
    <w:rsid w:val="00DA0D2F"/>
    <w:rsid w:val="00DA27DA"/>
    <w:rsid w:val="00DA7810"/>
    <w:rsid w:val="00DB0BD6"/>
    <w:rsid w:val="00DB4B18"/>
    <w:rsid w:val="00DB5084"/>
    <w:rsid w:val="00DB608E"/>
    <w:rsid w:val="00DC0752"/>
    <w:rsid w:val="00DC62DF"/>
    <w:rsid w:val="00DD5445"/>
    <w:rsid w:val="00DD6DA8"/>
    <w:rsid w:val="00DD79C0"/>
    <w:rsid w:val="00DE07DF"/>
    <w:rsid w:val="00DE4326"/>
    <w:rsid w:val="00DE4601"/>
    <w:rsid w:val="00DE5AB5"/>
    <w:rsid w:val="00DE69BF"/>
    <w:rsid w:val="00DF0D9E"/>
    <w:rsid w:val="00E054E9"/>
    <w:rsid w:val="00E0621D"/>
    <w:rsid w:val="00E07B4F"/>
    <w:rsid w:val="00E124DC"/>
    <w:rsid w:val="00E16B28"/>
    <w:rsid w:val="00E17AAB"/>
    <w:rsid w:val="00E24059"/>
    <w:rsid w:val="00E30F48"/>
    <w:rsid w:val="00E34791"/>
    <w:rsid w:val="00E3588C"/>
    <w:rsid w:val="00E35F40"/>
    <w:rsid w:val="00E36DAF"/>
    <w:rsid w:val="00E4015A"/>
    <w:rsid w:val="00E4137C"/>
    <w:rsid w:val="00E43C23"/>
    <w:rsid w:val="00E4508B"/>
    <w:rsid w:val="00E45DCB"/>
    <w:rsid w:val="00E5077F"/>
    <w:rsid w:val="00E50C8E"/>
    <w:rsid w:val="00E541D5"/>
    <w:rsid w:val="00E57D24"/>
    <w:rsid w:val="00E614E0"/>
    <w:rsid w:val="00E6349E"/>
    <w:rsid w:val="00E638FF"/>
    <w:rsid w:val="00E649A2"/>
    <w:rsid w:val="00E659B6"/>
    <w:rsid w:val="00E661A7"/>
    <w:rsid w:val="00E700DB"/>
    <w:rsid w:val="00E70648"/>
    <w:rsid w:val="00E718F3"/>
    <w:rsid w:val="00E761D2"/>
    <w:rsid w:val="00E76D19"/>
    <w:rsid w:val="00E7790E"/>
    <w:rsid w:val="00E83EA5"/>
    <w:rsid w:val="00E840D1"/>
    <w:rsid w:val="00E84B8E"/>
    <w:rsid w:val="00E85FE2"/>
    <w:rsid w:val="00E863F2"/>
    <w:rsid w:val="00EA0E3D"/>
    <w:rsid w:val="00EA4C78"/>
    <w:rsid w:val="00EA4E7E"/>
    <w:rsid w:val="00EA5CC6"/>
    <w:rsid w:val="00EA5E85"/>
    <w:rsid w:val="00EC0D31"/>
    <w:rsid w:val="00EC2FAF"/>
    <w:rsid w:val="00EC3051"/>
    <w:rsid w:val="00EC405A"/>
    <w:rsid w:val="00EC4DD4"/>
    <w:rsid w:val="00EC548C"/>
    <w:rsid w:val="00EC6F21"/>
    <w:rsid w:val="00EC6FA3"/>
    <w:rsid w:val="00EC7152"/>
    <w:rsid w:val="00EC7912"/>
    <w:rsid w:val="00ED0C03"/>
    <w:rsid w:val="00ED1746"/>
    <w:rsid w:val="00ED18B8"/>
    <w:rsid w:val="00ED2C7C"/>
    <w:rsid w:val="00ED661A"/>
    <w:rsid w:val="00EE4CEF"/>
    <w:rsid w:val="00EE6735"/>
    <w:rsid w:val="00EF2CB4"/>
    <w:rsid w:val="00EF65C9"/>
    <w:rsid w:val="00F02BDE"/>
    <w:rsid w:val="00F03866"/>
    <w:rsid w:val="00F0446A"/>
    <w:rsid w:val="00F04617"/>
    <w:rsid w:val="00F05740"/>
    <w:rsid w:val="00F0589F"/>
    <w:rsid w:val="00F113AA"/>
    <w:rsid w:val="00F175D0"/>
    <w:rsid w:val="00F23475"/>
    <w:rsid w:val="00F252F7"/>
    <w:rsid w:val="00F25507"/>
    <w:rsid w:val="00F26758"/>
    <w:rsid w:val="00F3187B"/>
    <w:rsid w:val="00F371D8"/>
    <w:rsid w:val="00F43734"/>
    <w:rsid w:val="00F459F7"/>
    <w:rsid w:val="00F45C53"/>
    <w:rsid w:val="00F50A78"/>
    <w:rsid w:val="00F52B0A"/>
    <w:rsid w:val="00F577BB"/>
    <w:rsid w:val="00F60586"/>
    <w:rsid w:val="00F620E7"/>
    <w:rsid w:val="00F64A80"/>
    <w:rsid w:val="00F66400"/>
    <w:rsid w:val="00F66754"/>
    <w:rsid w:val="00F6681D"/>
    <w:rsid w:val="00F72C5A"/>
    <w:rsid w:val="00F73C07"/>
    <w:rsid w:val="00F7525D"/>
    <w:rsid w:val="00F76748"/>
    <w:rsid w:val="00F76E96"/>
    <w:rsid w:val="00F776E7"/>
    <w:rsid w:val="00F820A8"/>
    <w:rsid w:val="00F821C8"/>
    <w:rsid w:val="00F82232"/>
    <w:rsid w:val="00F9210B"/>
    <w:rsid w:val="00F92858"/>
    <w:rsid w:val="00F93485"/>
    <w:rsid w:val="00F941C9"/>
    <w:rsid w:val="00FA1C9F"/>
    <w:rsid w:val="00FA5468"/>
    <w:rsid w:val="00FA7FEB"/>
    <w:rsid w:val="00FB0DB3"/>
    <w:rsid w:val="00FC3677"/>
    <w:rsid w:val="00FC66E7"/>
    <w:rsid w:val="00FC7129"/>
    <w:rsid w:val="00FC7A2D"/>
    <w:rsid w:val="00FD0A37"/>
    <w:rsid w:val="00FD25D0"/>
    <w:rsid w:val="00FD4D3B"/>
    <w:rsid w:val="00FD69DE"/>
    <w:rsid w:val="00FE0FF5"/>
    <w:rsid w:val="00FE18CB"/>
    <w:rsid w:val="00FE586D"/>
    <w:rsid w:val="00FF0A45"/>
    <w:rsid w:val="00FF263C"/>
    <w:rsid w:val="00FF3FA7"/>
    <w:rsid w:val="00FF7418"/>
    <w:rsid w:val="014A8C16"/>
    <w:rsid w:val="015A7B57"/>
    <w:rsid w:val="01E345D8"/>
    <w:rsid w:val="032B9B67"/>
    <w:rsid w:val="03341DAD"/>
    <w:rsid w:val="0428B173"/>
    <w:rsid w:val="06433948"/>
    <w:rsid w:val="07417F3A"/>
    <w:rsid w:val="074F56C5"/>
    <w:rsid w:val="07D45EEE"/>
    <w:rsid w:val="082D4542"/>
    <w:rsid w:val="090CE7F8"/>
    <w:rsid w:val="0A37B268"/>
    <w:rsid w:val="0A810D82"/>
    <w:rsid w:val="0B015F4B"/>
    <w:rsid w:val="0B4FB5C8"/>
    <w:rsid w:val="0C04C7D0"/>
    <w:rsid w:val="0C9D2FAC"/>
    <w:rsid w:val="0CB92004"/>
    <w:rsid w:val="0D00B665"/>
    <w:rsid w:val="0D721A27"/>
    <w:rsid w:val="0DA09831"/>
    <w:rsid w:val="0EBD231A"/>
    <w:rsid w:val="0F3C6892"/>
    <w:rsid w:val="0FE54EA9"/>
    <w:rsid w:val="100083F9"/>
    <w:rsid w:val="10F04F06"/>
    <w:rsid w:val="11A037EC"/>
    <w:rsid w:val="11C31DD4"/>
    <w:rsid w:val="11C4C6E4"/>
    <w:rsid w:val="12079AB6"/>
    <w:rsid w:val="122F9911"/>
    <w:rsid w:val="125DD79D"/>
    <w:rsid w:val="126DB193"/>
    <w:rsid w:val="128C1F67"/>
    <w:rsid w:val="131FB668"/>
    <w:rsid w:val="1331977B"/>
    <w:rsid w:val="13CBAAEF"/>
    <w:rsid w:val="14E6A075"/>
    <w:rsid w:val="156965D0"/>
    <w:rsid w:val="15B82A28"/>
    <w:rsid w:val="15F3F2B0"/>
    <w:rsid w:val="15F5CC04"/>
    <w:rsid w:val="17147E4C"/>
    <w:rsid w:val="171C10A8"/>
    <w:rsid w:val="17431A74"/>
    <w:rsid w:val="175F908A"/>
    <w:rsid w:val="181CCD44"/>
    <w:rsid w:val="18949E86"/>
    <w:rsid w:val="18BA7B3B"/>
    <w:rsid w:val="18C46E01"/>
    <w:rsid w:val="196CC741"/>
    <w:rsid w:val="1973CE3F"/>
    <w:rsid w:val="197CB9C4"/>
    <w:rsid w:val="1981F8BD"/>
    <w:rsid w:val="1A3A0121"/>
    <w:rsid w:val="1A8A245A"/>
    <w:rsid w:val="1ABB4117"/>
    <w:rsid w:val="1AD41321"/>
    <w:rsid w:val="1B0CABCA"/>
    <w:rsid w:val="1B1D724C"/>
    <w:rsid w:val="1B20F755"/>
    <w:rsid w:val="1B4520DC"/>
    <w:rsid w:val="1B76F146"/>
    <w:rsid w:val="1C6D6922"/>
    <w:rsid w:val="1CBB1F77"/>
    <w:rsid w:val="1CF2B8D5"/>
    <w:rsid w:val="1D9ECAEB"/>
    <w:rsid w:val="1DCED20E"/>
    <w:rsid w:val="1DD2ABAF"/>
    <w:rsid w:val="1DED1D5F"/>
    <w:rsid w:val="1E62F030"/>
    <w:rsid w:val="1E9FAFA1"/>
    <w:rsid w:val="1F105DBF"/>
    <w:rsid w:val="1F232662"/>
    <w:rsid w:val="20635CBD"/>
    <w:rsid w:val="20855683"/>
    <w:rsid w:val="20A09785"/>
    <w:rsid w:val="20AAA011"/>
    <w:rsid w:val="2120562B"/>
    <w:rsid w:val="21296443"/>
    <w:rsid w:val="21689E12"/>
    <w:rsid w:val="21E31046"/>
    <w:rsid w:val="2321B5DB"/>
    <w:rsid w:val="24A983AC"/>
    <w:rsid w:val="254A154F"/>
    <w:rsid w:val="25B55855"/>
    <w:rsid w:val="268CFD80"/>
    <w:rsid w:val="27001707"/>
    <w:rsid w:val="275838C0"/>
    <w:rsid w:val="275C88CB"/>
    <w:rsid w:val="27781CCC"/>
    <w:rsid w:val="27999DA8"/>
    <w:rsid w:val="27EE1CB4"/>
    <w:rsid w:val="27FEC351"/>
    <w:rsid w:val="283231A6"/>
    <w:rsid w:val="289AD57F"/>
    <w:rsid w:val="2982B45F"/>
    <w:rsid w:val="29B64CA4"/>
    <w:rsid w:val="29BE64CD"/>
    <w:rsid w:val="2A1CF554"/>
    <w:rsid w:val="2A2F252D"/>
    <w:rsid w:val="2A948437"/>
    <w:rsid w:val="2AD3081D"/>
    <w:rsid w:val="2B2DFE9E"/>
    <w:rsid w:val="2BE4239D"/>
    <w:rsid w:val="2BFB4E30"/>
    <w:rsid w:val="2CB49C33"/>
    <w:rsid w:val="2CC18ECF"/>
    <w:rsid w:val="2CF0D8D6"/>
    <w:rsid w:val="2CF51DF2"/>
    <w:rsid w:val="2D308985"/>
    <w:rsid w:val="2D8C7278"/>
    <w:rsid w:val="2E2EA016"/>
    <w:rsid w:val="2E31F125"/>
    <w:rsid w:val="2E76B44E"/>
    <w:rsid w:val="2E8CA937"/>
    <w:rsid w:val="303713F4"/>
    <w:rsid w:val="305870D9"/>
    <w:rsid w:val="30AE1160"/>
    <w:rsid w:val="31C93199"/>
    <w:rsid w:val="31F73130"/>
    <w:rsid w:val="32AB2738"/>
    <w:rsid w:val="32C4F1A5"/>
    <w:rsid w:val="33005F4E"/>
    <w:rsid w:val="333C15BF"/>
    <w:rsid w:val="33876B90"/>
    <w:rsid w:val="3446F799"/>
    <w:rsid w:val="345D5F2B"/>
    <w:rsid w:val="3640CAA0"/>
    <w:rsid w:val="36B0206A"/>
    <w:rsid w:val="36FC008B"/>
    <w:rsid w:val="370D4871"/>
    <w:rsid w:val="376F0746"/>
    <w:rsid w:val="378C23FE"/>
    <w:rsid w:val="38346626"/>
    <w:rsid w:val="3885220D"/>
    <w:rsid w:val="38B4039C"/>
    <w:rsid w:val="38F9F792"/>
    <w:rsid w:val="39E91AB8"/>
    <w:rsid w:val="3A3684EA"/>
    <w:rsid w:val="3B313B73"/>
    <w:rsid w:val="3B397BF2"/>
    <w:rsid w:val="3B569769"/>
    <w:rsid w:val="3B81A088"/>
    <w:rsid w:val="3B81C82A"/>
    <w:rsid w:val="3B99675B"/>
    <w:rsid w:val="3C05FA4C"/>
    <w:rsid w:val="3C439BC6"/>
    <w:rsid w:val="3C635612"/>
    <w:rsid w:val="3C65AE7B"/>
    <w:rsid w:val="3D45CC71"/>
    <w:rsid w:val="3D5C868E"/>
    <w:rsid w:val="3D6E8530"/>
    <w:rsid w:val="3E189B3F"/>
    <w:rsid w:val="3E7B5520"/>
    <w:rsid w:val="3E7B6F88"/>
    <w:rsid w:val="3E8A7F4D"/>
    <w:rsid w:val="3F8988CD"/>
    <w:rsid w:val="3F993CB1"/>
    <w:rsid w:val="402D0E47"/>
    <w:rsid w:val="4109BE4D"/>
    <w:rsid w:val="41167E40"/>
    <w:rsid w:val="4127C673"/>
    <w:rsid w:val="41583E8D"/>
    <w:rsid w:val="415BCE0B"/>
    <w:rsid w:val="41732D80"/>
    <w:rsid w:val="417B30B0"/>
    <w:rsid w:val="41DA5D0A"/>
    <w:rsid w:val="4217EDA4"/>
    <w:rsid w:val="42330801"/>
    <w:rsid w:val="42A935EA"/>
    <w:rsid w:val="42DFF2A5"/>
    <w:rsid w:val="42EC0C62"/>
    <w:rsid w:val="43327625"/>
    <w:rsid w:val="43846699"/>
    <w:rsid w:val="4419DCA9"/>
    <w:rsid w:val="448F387B"/>
    <w:rsid w:val="44BCA62E"/>
    <w:rsid w:val="45B36EBB"/>
    <w:rsid w:val="466D5910"/>
    <w:rsid w:val="4744C1FC"/>
    <w:rsid w:val="479F7056"/>
    <w:rsid w:val="47B80AE4"/>
    <w:rsid w:val="48109CAE"/>
    <w:rsid w:val="48680DEE"/>
    <w:rsid w:val="487A1160"/>
    <w:rsid w:val="48EA08B9"/>
    <w:rsid w:val="496FA606"/>
    <w:rsid w:val="49BA73AD"/>
    <w:rsid w:val="49F5F525"/>
    <w:rsid w:val="4A111D17"/>
    <w:rsid w:val="4AB3D943"/>
    <w:rsid w:val="4ACC9E43"/>
    <w:rsid w:val="4B27E14F"/>
    <w:rsid w:val="4B40CA33"/>
    <w:rsid w:val="4B813379"/>
    <w:rsid w:val="4BD3C4D7"/>
    <w:rsid w:val="4C342155"/>
    <w:rsid w:val="4C61AD16"/>
    <w:rsid w:val="4C9C3DA7"/>
    <w:rsid w:val="4D43DB23"/>
    <w:rsid w:val="4D4AE835"/>
    <w:rsid w:val="4D6F9538"/>
    <w:rsid w:val="4D70D8A5"/>
    <w:rsid w:val="4D9008B0"/>
    <w:rsid w:val="4E04EA7A"/>
    <w:rsid w:val="4E15FD40"/>
    <w:rsid w:val="4EC591A0"/>
    <w:rsid w:val="500918BC"/>
    <w:rsid w:val="5068E016"/>
    <w:rsid w:val="52B59CDC"/>
    <w:rsid w:val="52CC29F0"/>
    <w:rsid w:val="53005F2C"/>
    <w:rsid w:val="53D31F45"/>
    <w:rsid w:val="53F41778"/>
    <w:rsid w:val="54516D3D"/>
    <w:rsid w:val="5498D7E1"/>
    <w:rsid w:val="54A1D141"/>
    <w:rsid w:val="54AE27B6"/>
    <w:rsid w:val="54EA1EEC"/>
    <w:rsid w:val="553CD1BD"/>
    <w:rsid w:val="5584EC8C"/>
    <w:rsid w:val="56CF767A"/>
    <w:rsid w:val="57C22E10"/>
    <w:rsid w:val="5833F155"/>
    <w:rsid w:val="5843BA4A"/>
    <w:rsid w:val="58B03BE5"/>
    <w:rsid w:val="59C30B22"/>
    <w:rsid w:val="5A5AADDC"/>
    <w:rsid w:val="5AF7EA68"/>
    <w:rsid w:val="5B544DD5"/>
    <w:rsid w:val="5BAC1341"/>
    <w:rsid w:val="5C2150AF"/>
    <w:rsid w:val="5C55C08C"/>
    <w:rsid w:val="5C668CB9"/>
    <w:rsid w:val="5D4E2CE5"/>
    <w:rsid w:val="5E2F8B2A"/>
    <w:rsid w:val="5ED79898"/>
    <w:rsid w:val="5F396F14"/>
    <w:rsid w:val="607C68C9"/>
    <w:rsid w:val="60AF340D"/>
    <w:rsid w:val="60DD5439"/>
    <w:rsid w:val="60E7F966"/>
    <w:rsid w:val="617BBE63"/>
    <w:rsid w:val="621714D2"/>
    <w:rsid w:val="624DF8CB"/>
    <w:rsid w:val="62EAE63A"/>
    <w:rsid w:val="64648975"/>
    <w:rsid w:val="6535BB3B"/>
    <w:rsid w:val="658F730B"/>
    <w:rsid w:val="65A7DBB9"/>
    <w:rsid w:val="65F68B61"/>
    <w:rsid w:val="663A9D0F"/>
    <w:rsid w:val="6683C1E3"/>
    <w:rsid w:val="668523A4"/>
    <w:rsid w:val="668C6669"/>
    <w:rsid w:val="66B57FF6"/>
    <w:rsid w:val="66F82A5F"/>
    <w:rsid w:val="6733D4EF"/>
    <w:rsid w:val="67A819C0"/>
    <w:rsid w:val="6890364F"/>
    <w:rsid w:val="692A4F44"/>
    <w:rsid w:val="69364765"/>
    <w:rsid w:val="699110CC"/>
    <w:rsid w:val="6ADD3123"/>
    <w:rsid w:val="6B4C2942"/>
    <w:rsid w:val="6BCA2491"/>
    <w:rsid w:val="6BE4363F"/>
    <w:rsid w:val="6C2CEFCD"/>
    <w:rsid w:val="6C567DE9"/>
    <w:rsid w:val="6C808F8E"/>
    <w:rsid w:val="6D97FFD2"/>
    <w:rsid w:val="6E13A266"/>
    <w:rsid w:val="6E53424C"/>
    <w:rsid w:val="6EA6CEE3"/>
    <w:rsid w:val="6ED69975"/>
    <w:rsid w:val="6F333449"/>
    <w:rsid w:val="6F3D8EB9"/>
    <w:rsid w:val="6F5C3561"/>
    <w:rsid w:val="723E2B72"/>
    <w:rsid w:val="726D9C08"/>
    <w:rsid w:val="72752F7B"/>
    <w:rsid w:val="73050613"/>
    <w:rsid w:val="73C07F32"/>
    <w:rsid w:val="740A5CE9"/>
    <w:rsid w:val="74444919"/>
    <w:rsid w:val="74CC9089"/>
    <w:rsid w:val="755C4F93"/>
    <w:rsid w:val="75ACD03D"/>
    <w:rsid w:val="75C1285D"/>
    <w:rsid w:val="7608AF02"/>
    <w:rsid w:val="763CA6D5"/>
    <w:rsid w:val="77FD2889"/>
    <w:rsid w:val="7816EEA6"/>
    <w:rsid w:val="7850004A"/>
    <w:rsid w:val="78EDBFFE"/>
    <w:rsid w:val="7950CFFF"/>
    <w:rsid w:val="79AC4753"/>
    <w:rsid w:val="79AE7CD1"/>
    <w:rsid w:val="7A403807"/>
    <w:rsid w:val="7A5B1872"/>
    <w:rsid w:val="7A62FC31"/>
    <w:rsid w:val="7AA19718"/>
    <w:rsid w:val="7AABC7C6"/>
    <w:rsid w:val="7AD344B6"/>
    <w:rsid w:val="7B7FDB6F"/>
    <w:rsid w:val="7BCBE55B"/>
    <w:rsid w:val="7C2560C0"/>
    <w:rsid w:val="7C39D8C5"/>
    <w:rsid w:val="7C7A9F9E"/>
    <w:rsid w:val="7E00CD9E"/>
    <w:rsid w:val="7E054897"/>
    <w:rsid w:val="7E2F4576"/>
    <w:rsid w:val="7EB1789F"/>
    <w:rsid w:val="7EBDCE5D"/>
    <w:rsid w:val="7EC5BDFE"/>
    <w:rsid w:val="7F462F12"/>
    <w:rsid w:val="7F51E1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40035"/>
  <w15:chartTrackingRefBased/>
  <w15:docId w15:val="{9BC73DE9-39FE-C84F-B05C-7ACFB924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1EB"/>
  </w:style>
  <w:style w:type="paragraph" w:styleId="Footer">
    <w:name w:val="footer"/>
    <w:basedOn w:val="Normal"/>
    <w:link w:val="FooterChar"/>
    <w:uiPriority w:val="99"/>
    <w:unhideWhenUsed/>
    <w:rsid w:val="00115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1EB"/>
  </w:style>
  <w:style w:type="character" w:styleId="Hyperlink">
    <w:name w:val="Hyperlink"/>
    <w:basedOn w:val="DefaultParagraphFont"/>
    <w:uiPriority w:val="99"/>
    <w:unhideWhenUsed/>
    <w:rsid w:val="00ED2C7C"/>
    <w:rPr>
      <w:color w:val="0563C1" w:themeColor="hyperlink"/>
      <w:u w:val="single"/>
    </w:rPr>
  </w:style>
  <w:style w:type="character" w:styleId="UnresolvedMention">
    <w:name w:val="Unresolved Mention"/>
    <w:basedOn w:val="DefaultParagraphFont"/>
    <w:uiPriority w:val="99"/>
    <w:semiHidden/>
    <w:unhideWhenUsed/>
    <w:rsid w:val="00ED2C7C"/>
    <w:rPr>
      <w:color w:val="605E5C"/>
      <w:shd w:val="clear" w:color="auto" w:fill="E1DFDD"/>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380443"/>
    <w:rPr>
      <w:color w:val="954F72" w:themeColor="followedHyperlink"/>
      <w:u w:val="single"/>
    </w:rPr>
  </w:style>
  <w:style w:type="paragraph" w:styleId="NormalWeb">
    <w:name w:val="Normal (Web)"/>
    <w:basedOn w:val="Normal"/>
    <w:uiPriority w:val="99"/>
    <w:unhideWhenUsed/>
    <w:rsid w:val="00CF4A7A"/>
    <w:pPr>
      <w:spacing w:before="100" w:beforeAutospacing="1" w:after="100" w:afterAutospacing="1" w:line="240" w:lineRule="auto"/>
    </w:pPr>
    <w:rPr>
      <w:rFonts w:ascii="Calibri" w:eastAsiaTheme="minorEastAsia" w:hAnsi="Calibri" w:cs="Calibri"/>
      <w:lang w:eastAsia="en-GB"/>
    </w:rPr>
  </w:style>
  <w:style w:type="character" w:styleId="Emphasis">
    <w:name w:val="Emphasis"/>
    <w:basedOn w:val="DefaultParagraphFont"/>
    <w:uiPriority w:val="20"/>
    <w:qFormat/>
    <w:rsid w:val="00A91AAD"/>
    <w:rPr>
      <w:i/>
      <w:iCs/>
    </w:rPr>
  </w:style>
  <w:style w:type="paragraph" w:customStyle="1" w:styleId="msonormal0">
    <w:name w:val="msonormal"/>
    <w:basedOn w:val="Normal"/>
    <w:rsid w:val="006756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756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6756CF"/>
  </w:style>
  <w:style w:type="character" w:customStyle="1" w:styleId="normaltextrun">
    <w:name w:val="normaltextrun"/>
    <w:basedOn w:val="DefaultParagraphFont"/>
    <w:rsid w:val="006756CF"/>
  </w:style>
  <w:style w:type="character" w:customStyle="1" w:styleId="eop">
    <w:name w:val="eop"/>
    <w:basedOn w:val="DefaultParagraphFont"/>
    <w:rsid w:val="006756C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5994">
      <w:bodyDiv w:val="1"/>
      <w:marLeft w:val="0"/>
      <w:marRight w:val="0"/>
      <w:marTop w:val="0"/>
      <w:marBottom w:val="0"/>
      <w:divBdr>
        <w:top w:val="none" w:sz="0" w:space="0" w:color="auto"/>
        <w:left w:val="none" w:sz="0" w:space="0" w:color="auto"/>
        <w:bottom w:val="none" w:sz="0" w:space="0" w:color="auto"/>
        <w:right w:val="none" w:sz="0" w:space="0" w:color="auto"/>
      </w:divBdr>
    </w:div>
    <w:div w:id="176893014">
      <w:bodyDiv w:val="1"/>
      <w:marLeft w:val="0"/>
      <w:marRight w:val="0"/>
      <w:marTop w:val="0"/>
      <w:marBottom w:val="0"/>
      <w:divBdr>
        <w:top w:val="none" w:sz="0" w:space="0" w:color="auto"/>
        <w:left w:val="none" w:sz="0" w:space="0" w:color="auto"/>
        <w:bottom w:val="none" w:sz="0" w:space="0" w:color="auto"/>
        <w:right w:val="none" w:sz="0" w:space="0" w:color="auto"/>
      </w:divBdr>
      <w:divsChild>
        <w:div w:id="2075160594">
          <w:marLeft w:val="0"/>
          <w:marRight w:val="0"/>
          <w:marTop w:val="0"/>
          <w:marBottom w:val="0"/>
          <w:divBdr>
            <w:top w:val="none" w:sz="0" w:space="0" w:color="auto"/>
            <w:left w:val="none" w:sz="0" w:space="0" w:color="auto"/>
            <w:bottom w:val="none" w:sz="0" w:space="0" w:color="auto"/>
            <w:right w:val="none" w:sz="0" w:space="0" w:color="auto"/>
          </w:divBdr>
          <w:divsChild>
            <w:div w:id="711345337">
              <w:marLeft w:val="0"/>
              <w:marRight w:val="0"/>
              <w:marTop w:val="0"/>
              <w:marBottom w:val="0"/>
              <w:divBdr>
                <w:top w:val="none" w:sz="0" w:space="0" w:color="auto"/>
                <w:left w:val="none" w:sz="0" w:space="0" w:color="auto"/>
                <w:bottom w:val="none" w:sz="0" w:space="0" w:color="auto"/>
                <w:right w:val="none" w:sz="0" w:space="0" w:color="auto"/>
              </w:divBdr>
              <w:divsChild>
                <w:div w:id="573013235">
                  <w:marLeft w:val="480"/>
                  <w:marRight w:val="0"/>
                  <w:marTop w:val="0"/>
                  <w:marBottom w:val="0"/>
                  <w:divBdr>
                    <w:top w:val="none" w:sz="0" w:space="0" w:color="auto"/>
                    <w:left w:val="none" w:sz="0" w:space="0" w:color="auto"/>
                    <w:bottom w:val="none" w:sz="0" w:space="0" w:color="auto"/>
                    <w:right w:val="none" w:sz="0" w:space="0" w:color="auto"/>
                  </w:divBdr>
                  <w:divsChild>
                    <w:div w:id="7401819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421534211">
      <w:bodyDiv w:val="1"/>
      <w:marLeft w:val="0"/>
      <w:marRight w:val="0"/>
      <w:marTop w:val="0"/>
      <w:marBottom w:val="0"/>
      <w:divBdr>
        <w:top w:val="none" w:sz="0" w:space="0" w:color="auto"/>
        <w:left w:val="none" w:sz="0" w:space="0" w:color="auto"/>
        <w:bottom w:val="none" w:sz="0" w:space="0" w:color="auto"/>
        <w:right w:val="none" w:sz="0" w:space="0" w:color="auto"/>
      </w:divBdr>
      <w:divsChild>
        <w:div w:id="102772024">
          <w:marLeft w:val="0"/>
          <w:marRight w:val="0"/>
          <w:marTop w:val="0"/>
          <w:marBottom w:val="0"/>
          <w:divBdr>
            <w:top w:val="none" w:sz="0" w:space="0" w:color="auto"/>
            <w:left w:val="none" w:sz="0" w:space="0" w:color="auto"/>
            <w:bottom w:val="none" w:sz="0" w:space="0" w:color="auto"/>
            <w:right w:val="none" w:sz="0" w:space="0" w:color="auto"/>
          </w:divBdr>
        </w:div>
        <w:div w:id="230968628">
          <w:marLeft w:val="0"/>
          <w:marRight w:val="0"/>
          <w:marTop w:val="0"/>
          <w:marBottom w:val="0"/>
          <w:divBdr>
            <w:top w:val="none" w:sz="0" w:space="0" w:color="auto"/>
            <w:left w:val="none" w:sz="0" w:space="0" w:color="auto"/>
            <w:bottom w:val="none" w:sz="0" w:space="0" w:color="auto"/>
            <w:right w:val="none" w:sz="0" w:space="0" w:color="auto"/>
          </w:divBdr>
        </w:div>
        <w:div w:id="454442619">
          <w:marLeft w:val="0"/>
          <w:marRight w:val="0"/>
          <w:marTop w:val="0"/>
          <w:marBottom w:val="0"/>
          <w:divBdr>
            <w:top w:val="none" w:sz="0" w:space="0" w:color="auto"/>
            <w:left w:val="none" w:sz="0" w:space="0" w:color="auto"/>
            <w:bottom w:val="none" w:sz="0" w:space="0" w:color="auto"/>
            <w:right w:val="none" w:sz="0" w:space="0" w:color="auto"/>
          </w:divBdr>
        </w:div>
        <w:div w:id="583689800">
          <w:marLeft w:val="0"/>
          <w:marRight w:val="0"/>
          <w:marTop w:val="0"/>
          <w:marBottom w:val="0"/>
          <w:divBdr>
            <w:top w:val="none" w:sz="0" w:space="0" w:color="auto"/>
            <w:left w:val="none" w:sz="0" w:space="0" w:color="auto"/>
            <w:bottom w:val="none" w:sz="0" w:space="0" w:color="auto"/>
            <w:right w:val="none" w:sz="0" w:space="0" w:color="auto"/>
          </w:divBdr>
        </w:div>
        <w:div w:id="788862166">
          <w:marLeft w:val="0"/>
          <w:marRight w:val="0"/>
          <w:marTop w:val="0"/>
          <w:marBottom w:val="0"/>
          <w:divBdr>
            <w:top w:val="none" w:sz="0" w:space="0" w:color="auto"/>
            <w:left w:val="none" w:sz="0" w:space="0" w:color="auto"/>
            <w:bottom w:val="none" w:sz="0" w:space="0" w:color="auto"/>
            <w:right w:val="none" w:sz="0" w:space="0" w:color="auto"/>
          </w:divBdr>
        </w:div>
        <w:div w:id="918633936">
          <w:marLeft w:val="0"/>
          <w:marRight w:val="0"/>
          <w:marTop w:val="0"/>
          <w:marBottom w:val="0"/>
          <w:divBdr>
            <w:top w:val="none" w:sz="0" w:space="0" w:color="auto"/>
            <w:left w:val="none" w:sz="0" w:space="0" w:color="auto"/>
            <w:bottom w:val="none" w:sz="0" w:space="0" w:color="auto"/>
            <w:right w:val="none" w:sz="0" w:space="0" w:color="auto"/>
          </w:divBdr>
        </w:div>
        <w:div w:id="979960899">
          <w:marLeft w:val="0"/>
          <w:marRight w:val="0"/>
          <w:marTop w:val="0"/>
          <w:marBottom w:val="0"/>
          <w:divBdr>
            <w:top w:val="none" w:sz="0" w:space="0" w:color="auto"/>
            <w:left w:val="none" w:sz="0" w:space="0" w:color="auto"/>
            <w:bottom w:val="none" w:sz="0" w:space="0" w:color="auto"/>
            <w:right w:val="none" w:sz="0" w:space="0" w:color="auto"/>
          </w:divBdr>
        </w:div>
        <w:div w:id="1136139821">
          <w:marLeft w:val="0"/>
          <w:marRight w:val="0"/>
          <w:marTop w:val="0"/>
          <w:marBottom w:val="0"/>
          <w:divBdr>
            <w:top w:val="none" w:sz="0" w:space="0" w:color="auto"/>
            <w:left w:val="none" w:sz="0" w:space="0" w:color="auto"/>
            <w:bottom w:val="none" w:sz="0" w:space="0" w:color="auto"/>
            <w:right w:val="none" w:sz="0" w:space="0" w:color="auto"/>
          </w:divBdr>
        </w:div>
        <w:div w:id="1326979278">
          <w:marLeft w:val="0"/>
          <w:marRight w:val="0"/>
          <w:marTop w:val="0"/>
          <w:marBottom w:val="0"/>
          <w:divBdr>
            <w:top w:val="none" w:sz="0" w:space="0" w:color="auto"/>
            <w:left w:val="none" w:sz="0" w:space="0" w:color="auto"/>
            <w:bottom w:val="none" w:sz="0" w:space="0" w:color="auto"/>
            <w:right w:val="none" w:sz="0" w:space="0" w:color="auto"/>
          </w:divBdr>
          <w:divsChild>
            <w:div w:id="394552646">
              <w:marLeft w:val="0"/>
              <w:marRight w:val="0"/>
              <w:marTop w:val="30"/>
              <w:marBottom w:val="30"/>
              <w:divBdr>
                <w:top w:val="none" w:sz="0" w:space="0" w:color="auto"/>
                <w:left w:val="none" w:sz="0" w:space="0" w:color="auto"/>
                <w:bottom w:val="none" w:sz="0" w:space="0" w:color="auto"/>
                <w:right w:val="none" w:sz="0" w:space="0" w:color="auto"/>
              </w:divBdr>
              <w:divsChild>
                <w:div w:id="45960675">
                  <w:marLeft w:val="0"/>
                  <w:marRight w:val="0"/>
                  <w:marTop w:val="0"/>
                  <w:marBottom w:val="0"/>
                  <w:divBdr>
                    <w:top w:val="none" w:sz="0" w:space="0" w:color="auto"/>
                    <w:left w:val="none" w:sz="0" w:space="0" w:color="auto"/>
                    <w:bottom w:val="none" w:sz="0" w:space="0" w:color="auto"/>
                    <w:right w:val="none" w:sz="0" w:space="0" w:color="auto"/>
                  </w:divBdr>
                  <w:divsChild>
                    <w:div w:id="18236559">
                      <w:marLeft w:val="0"/>
                      <w:marRight w:val="0"/>
                      <w:marTop w:val="0"/>
                      <w:marBottom w:val="0"/>
                      <w:divBdr>
                        <w:top w:val="none" w:sz="0" w:space="0" w:color="auto"/>
                        <w:left w:val="none" w:sz="0" w:space="0" w:color="auto"/>
                        <w:bottom w:val="none" w:sz="0" w:space="0" w:color="auto"/>
                        <w:right w:val="none" w:sz="0" w:space="0" w:color="auto"/>
                      </w:divBdr>
                    </w:div>
                    <w:div w:id="295599764">
                      <w:marLeft w:val="0"/>
                      <w:marRight w:val="0"/>
                      <w:marTop w:val="0"/>
                      <w:marBottom w:val="0"/>
                      <w:divBdr>
                        <w:top w:val="none" w:sz="0" w:space="0" w:color="auto"/>
                        <w:left w:val="none" w:sz="0" w:space="0" w:color="auto"/>
                        <w:bottom w:val="none" w:sz="0" w:space="0" w:color="auto"/>
                        <w:right w:val="none" w:sz="0" w:space="0" w:color="auto"/>
                      </w:divBdr>
                    </w:div>
                    <w:div w:id="357201541">
                      <w:marLeft w:val="0"/>
                      <w:marRight w:val="0"/>
                      <w:marTop w:val="0"/>
                      <w:marBottom w:val="0"/>
                      <w:divBdr>
                        <w:top w:val="none" w:sz="0" w:space="0" w:color="auto"/>
                        <w:left w:val="none" w:sz="0" w:space="0" w:color="auto"/>
                        <w:bottom w:val="none" w:sz="0" w:space="0" w:color="auto"/>
                        <w:right w:val="none" w:sz="0" w:space="0" w:color="auto"/>
                      </w:divBdr>
                    </w:div>
                    <w:div w:id="831140837">
                      <w:marLeft w:val="0"/>
                      <w:marRight w:val="0"/>
                      <w:marTop w:val="0"/>
                      <w:marBottom w:val="0"/>
                      <w:divBdr>
                        <w:top w:val="none" w:sz="0" w:space="0" w:color="auto"/>
                        <w:left w:val="none" w:sz="0" w:space="0" w:color="auto"/>
                        <w:bottom w:val="none" w:sz="0" w:space="0" w:color="auto"/>
                        <w:right w:val="none" w:sz="0" w:space="0" w:color="auto"/>
                      </w:divBdr>
                    </w:div>
                    <w:div w:id="1111431901">
                      <w:marLeft w:val="0"/>
                      <w:marRight w:val="0"/>
                      <w:marTop w:val="0"/>
                      <w:marBottom w:val="0"/>
                      <w:divBdr>
                        <w:top w:val="none" w:sz="0" w:space="0" w:color="auto"/>
                        <w:left w:val="none" w:sz="0" w:space="0" w:color="auto"/>
                        <w:bottom w:val="none" w:sz="0" w:space="0" w:color="auto"/>
                        <w:right w:val="none" w:sz="0" w:space="0" w:color="auto"/>
                      </w:divBdr>
                    </w:div>
                  </w:divsChild>
                </w:div>
                <w:div w:id="222448579">
                  <w:marLeft w:val="0"/>
                  <w:marRight w:val="0"/>
                  <w:marTop w:val="0"/>
                  <w:marBottom w:val="0"/>
                  <w:divBdr>
                    <w:top w:val="none" w:sz="0" w:space="0" w:color="auto"/>
                    <w:left w:val="none" w:sz="0" w:space="0" w:color="auto"/>
                    <w:bottom w:val="none" w:sz="0" w:space="0" w:color="auto"/>
                    <w:right w:val="none" w:sz="0" w:space="0" w:color="auto"/>
                  </w:divBdr>
                  <w:divsChild>
                    <w:div w:id="34887253">
                      <w:marLeft w:val="0"/>
                      <w:marRight w:val="0"/>
                      <w:marTop w:val="0"/>
                      <w:marBottom w:val="0"/>
                      <w:divBdr>
                        <w:top w:val="none" w:sz="0" w:space="0" w:color="auto"/>
                        <w:left w:val="none" w:sz="0" w:space="0" w:color="auto"/>
                        <w:bottom w:val="none" w:sz="0" w:space="0" w:color="auto"/>
                        <w:right w:val="none" w:sz="0" w:space="0" w:color="auto"/>
                      </w:divBdr>
                    </w:div>
                    <w:div w:id="752163728">
                      <w:marLeft w:val="0"/>
                      <w:marRight w:val="0"/>
                      <w:marTop w:val="0"/>
                      <w:marBottom w:val="0"/>
                      <w:divBdr>
                        <w:top w:val="none" w:sz="0" w:space="0" w:color="auto"/>
                        <w:left w:val="none" w:sz="0" w:space="0" w:color="auto"/>
                        <w:bottom w:val="none" w:sz="0" w:space="0" w:color="auto"/>
                        <w:right w:val="none" w:sz="0" w:space="0" w:color="auto"/>
                      </w:divBdr>
                    </w:div>
                    <w:div w:id="1111361232">
                      <w:marLeft w:val="0"/>
                      <w:marRight w:val="0"/>
                      <w:marTop w:val="0"/>
                      <w:marBottom w:val="0"/>
                      <w:divBdr>
                        <w:top w:val="none" w:sz="0" w:space="0" w:color="auto"/>
                        <w:left w:val="none" w:sz="0" w:space="0" w:color="auto"/>
                        <w:bottom w:val="none" w:sz="0" w:space="0" w:color="auto"/>
                        <w:right w:val="none" w:sz="0" w:space="0" w:color="auto"/>
                      </w:divBdr>
                    </w:div>
                    <w:div w:id="1221407974">
                      <w:marLeft w:val="0"/>
                      <w:marRight w:val="0"/>
                      <w:marTop w:val="0"/>
                      <w:marBottom w:val="0"/>
                      <w:divBdr>
                        <w:top w:val="none" w:sz="0" w:space="0" w:color="auto"/>
                        <w:left w:val="none" w:sz="0" w:space="0" w:color="auto"/>
                        <w:bottom w:val="none" w:sz="0" w:space="0" w:color="auto"/>
                        <w:right w:val="none" w:sz="0" w:space="0" w:color="auto"/>
                      </w:divBdr>
                    </w:div>
                    <w:div w:id="1262832323">
                      <w:marLeft w:val="0"/>
                      <w:marRight w:val="0"/>
                      <w:marTop w:val="0"/>
                      <w:marBottom w:val="0"/>
                      <w:divBdr>
                        <w:top w:val="none" w:sz="0" w:space="0" w:color="auto"/>
                        <w:left w:val="none" w:sz="0" w:space="0" w:color="auto"/>
                        <w:bottom w:val="none" w:sz="0" w:space="0" w:color="auto"/>
                        <w:right w:val="none" w:sz="0" w:space="0" w:color="auto"/>
                      </w:divBdr>
                    </w:div>
                    <w:div w:id="1634797917">
                      <w:marLeft w:val="0"/>
                      <w:marRight w:val="0"/>
                      <w:marTop w:val="0"/>
                      <w:marBottom w:val="0"/>
                      <w:divBdr>
                        <w:top w:val="none" w:sz="0" w:space="0" w:color="auto"/>
                        <w:left w:val="none" w:sz="0" w:space="0" w:color="auto"/>
                        <w:bottom w:val="none" w:sz="0" w:space="0" w:color="auto"/>
                        <w:right w:val="none" w:sz="0" w:space="0" w:color="auto"/>
                      </w:divBdr>
                    </w:div>
                    <w:div w:id="1779176328">
                      <w:marLeft w:val="0"/>
                      <w:marRight w:val="0"/>
                      <w:marTop w:val="0"/>
                      <w:marBottom w:val="0"/>
                      <w:divBdr>
                        <w:top w:val="none" w:sz="0" w:space="0" w:color="auto"/>
                        <w:left w:val="none" w:sz="0" w:space="0" w:color="auto"/>
                        <w:bottom w:val="none" w:sz="0" w:space="0" w:color="auto"/>
                        <w:right w:val="none" w:sz="0" w:space="0" w:color="auto"/>
                      </w:divBdr>
                    </w:div>
                  </w:divsChild>
                </w:div>
                <w:div w:id="311640775">
                  <w:marLeft w:val="0"/>
                  <w:marRight w:val="0"/>
                  <w:marTop w:val="0"/>
                  <w:marBottom w:val="0"/>
                  <w:divBdr>
                    <w:top w:val="none" w:sz="0" w:space="0" w:color="auto"/>
                    <w:left w:val="none" w:sz="0" w:space="0" w:color="auto"/>
                    <w:bottom w:val="none" w:sz="0" w:space="0" w:color="auto"/>
                    <w:right w:val="none" w:sz="0" w:space="0" w:color="auto"/>
                  </w:divBdr>
                  <w:divsChild>
                    <w:div w:id="712118458">
                      <w:marLeft w:val="0"/>
                      <w:marRight w:val="0"/>
                      <w:marTop w:val="0"/>
                      <w:marBottom w:val="0"/>
                      <w:divBdr>
                        <w:top w:val="none" w:sz="0" w:space="0" w:color="auto"/>
                        <w:left w:val="none" w:sz="0" w:space="0" w:color="auto"/>
                        <w:bottom w:val="none" w:sz="0" w:space="0" w:color="auto"/>
                        <w:right w:val="none" w:sz="0" w:space="0" w:color="auto"/>
                      </w:divBdr>
                    </w:div>
                    <w:div w:id="923877923">
                      <w:marLeft w:val="0"/>
                      <w:marRight w:val="0"/>
                      <w:marTop w:val="0"/>
                      <w:marBottom w:val="0"/>
                      <w:divBdr>
                        <w:top w:val="none" w:sz="0" w:space="0" w:color="auto"/>
                        <w:left w:val="none" w:sz="0" w:space="0" w:color="auto"/>
                        <w:bottom w:val="none" w:sz="0" w:space="0" w:color="auto"/>
                        <w:right w:val="none" w:sz="0" w:space="0" w:color="auto"/>
                      </w:divBdr>
                    </w:div>
                    <w:div w:id="1572496775">
                      <w:marLeft w:val="0"/>
                      <w:marRight w:val="0"/>
                      <w:marTop w:val="0"/>
                      <w:marBottom w:val="0"/>
                      <w:divBdr>
                        <w:top w:val="none" w:sz="0" w:space="0" w:color="auto"/>
                        <w:left w:val="none" w:sz="0" w:space="0" w:color="auto"/>
                        <w:bottom w:val="none" w:sz="0" w:space="0" w:color="auto"/>
                        <w:right w:val="none" w:sz="0" w:space="0" w:color="auto"/>
                      </w:divBdr>
                    </w:div>
                  </w:divsChild>
                </w:div>
                <w:div w:id="1772049765">
                  <w:marLeft w:val="0"/>
                  <w:marRight w:val="0"/>
                  <w:marTop w:val="0"/>
                  <w:marBottom w:val="0"/>
                  <w:divBdr>
                    <w:top w:val="none" w:sz="0" w:space="0" w:color="auto"/>
                    <w:left w:val="none" w:sz="0" w:space="0" w:color="auto"/>
                    <w:bottom w:val="none" w:sz="0" w:space="0" w:color="auto"/>
                    <w:right w:val="none" w:sz="0" w:space="0" w:color="auto"/>
                  </w:divBdr>
                  <w:divsChild>
                    <w:div w:id="159276113">
                      <w:marLeft w:val="0"/>
                      <w:marRight w:val="0"/>
                      <w:marTop w:val="0"/>
                      <w:marBottom w:val="0"/>
                      <w:divBdr>
                        <w:top w:val="none" w:sz="0" w:space="0" w:color="auto"/>
                        <w:left w:val="none" w:sz="0" w:space="0" w:color="auto"/>
                        <w:bottom w:val="none" w:sz="0" w:space="0" w:color="auto"/>
                        <w:right w:val="none" w:sz="0" w:space="0" w:color="auto"/>
                      </w:divBdr>
                    </w:div>
                    <w:div w:id="622545134">
                      <w:marLeft w:val="0"/>
                      <w:marRight w:val="0"/>
                      <w:marTop w:val="0"/>
                      <w:marBottom w:val="0"/>
                      <w:divBdr>
                        <w:top w:val="none" w:sz="0" w:space="0" w:color="auto"/>
                        <w:left w:val="none" w:sz="0" w:space="0" w:color="auto"/>
                        <w:bottom w:val="none" w:sz="0" w:space="0" w:color="auto"/>
                        <w:right w:val="none" w:sz="0" w:space="0" w:color="auto"/>
                      </w:divBdr>
                    </w:div>
                    <w:div w:id="1835605087">
                      <w:marLeft w:val="0"/>
                      <w:marRight w:val="0"/>
                      <w:marTop w:val="0"/>
                      <w:marBottom w:val="0"/>
                      <w:divBdr>
                        <w:top w:val="none" w:sz="0" w:space="0" w:color="auto"/>
                        <w:left w:val="none" w:sz="0" w:space="0" w:color="auto"/>
                        <w:bottom w:val="none" w:sz="0" w:space="0" w:color="auto"/>
                        <w:right w:val="none" w:sz="0" w:space="0" w:color="auto"/>
                      </w:divBdr>
                    </w:div>
                  </w:divsChild>
                </w:div>
                <w:div w:id="1962105440">
                  <w:marLeft w:val="0"/>
                  <w:marRight w:val="0"/>
                  <w:marTop w:val="0"/>
                  <w:marBottom w:val="0"/>
                  <w:divBdr>
                    <w:top w:val="none" w:sz="0" w:space="0" w:color="auto"/>
                    <w:left w:val="none" w:sz="0" w:space="0" w:color="auto"/>
                    <w:bottom w:val="none" w:sz="0" w:space="0" w:color="auto"/>
                    <w:right w:val="none" w:sz="0" w:space="0" w:color="auto"/>
                  </w:divBdr>
                  <w:divsChild>
                    <w:div w:id="588387845">
                      <w:marLeft w:val="0"/>
                      <w:marRight w:val="0"/>
                      <w:marTop w:val="0"/>
                      <w:marBottom w:val="0"/>
                      <w:divBdr>
                        <w:top w:val="none" w:sz="0" w:space="0" w:color="auto"/>
                        <w:left w:val="none" w:sz="0" w:space="0" w:color="auto"/>
                        <w:bottom w:val="none" w:sz="0" w:space="0" w:color="auto"/>
                        <w:right w:val="none" w:sz="0" w:space="0" w:color="auto"/>
                      </w:divBdr>
                    </w:div>
                    <w:div w:id="641082393">
                      <w:marLeft w:val="0"/>
                      <w:marRight w:val="0"/>
                      <w:marTop w:val="0"/>
                      <w:marBottom w:val="0"/>
                      <w:divBdr>
                        <w:top w:val="none" w:sz="0" w:space="0" w:color="auto"/>
                        <w:left w:val="none" w:sz="0" w:space="0" w:color="auto"/>
                        <w:bottom w:val="none" w:sz="0" w:space="0" w:color="auto"/>
                        <w:right w:val="none" w:sz="0" w:space="0" w:color="auto"/>
                      </w:divBdr>
                    </w:div>
                    <w:div w:id="731074304">
                      <w:marLeft w:val="0"/>
                      <w:marRight w:val="0"/>
                      <w:marTop w:val="0"/>
                      <w:marBottom w:val="0"/>
                      <w:divBdr>
                        <w:top w:val="none" w:sz="0" w:space="0" w:color="auto"/>
                        <w:left w:val="none" w:sz="0" w:space="0" w:color="auto"/>
                        <w:bottom w:val="none" w:sz="0" w:space="0" w:color="auto"/>
                        <w:right w:val="none" w:sz="0" w:space="0" w:color="auto"/>
                      </w:divBdr>
                    </w:div>
                    <w:div w:id="873352198">
                      <w:marLeft w:val="0"/>
                      <w:marRight w:val="0"/>
                      <w:marTop w:val="0"/>
                      <w:marBottom w:val="0"/>
                      <w:divBdr>
                        <w:top w:val="none" w:sz="0" w:space="0" w:color="auto"/>
                        <w:left w:val="none" w:sz="0" w:space="0" w:color="auto"/>
                        <w:bottom w:val="none" w:sz="0" w:space="0" w:color="auto"/>
                        <w:right w:val="none" w:sz="0" w:space="0" w:color="auto"/>
                      </w:divBdr>
                    </w:div>
                    <w:div w:id="1227495553">
                      <w:marLeft w:val="0"/>
                      <w:marRight w:val="0"/>
                      <w:marTop w:val="0"/>
                      <w:marBottom w:val="0"/>
                      <w:divBdr>
                        <w:top w:val="none" w:sz="0" w:space="0" w:color="auto"/>
                        <w:left w:val="none" w:sz="0" w:space="0" w:color="auto"/>
                        <w:bottom w:val="none" w:sz="0" w:space="0" w:color="auto"/>
                        <w:right w:val="none" w:sz="0" w:space="0" w:color="auto"/>
                      </w:divBdr>
                    </w:div>
                    <w:div w:id="152636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81542">
          <w:marLeft w:val="0"/>
          <w:marRight w:val="0"/>
          <w:marTop w:val="0"/>
          <w:marBottom w:val="0"/>
          <w:divBdr>
            <w:top w:val="none" w:sz="0" w:space="0" w:color="auto"/>
            <w:left w:val="none" w:sz="0" w:space="0" w:color="auto"/>
            <w:bottom w:val="none" w:sz="0" w:space="0" w:color="auto"/>
            <w:right w:val="none" w:sz="0" w:space="0" w:color="auto"/>
          </w:divBdr>
          <w:divsChild>
            <w:div w:id="743797974">
              <w:marLeft w:val="0"/>
              <w:marRight w:val="0"/>
              <w:marTop w:val="30"/>
              <w:marBottom w:val="30"/>
              <w:divBdr>
                <w:top w:val="none" w:sz="0" w:space="0" w:color="auto"/>
                <w:left w:val="none" w:sz="0" w:space="0" w:color="auto"/>
                <w:bottom w:val="none" w:sz="0" w:space="0" w:color="auto"/>
                <w:right w:val="none" w:sz="0" w:space="0" w:color="auto"/>
              </w:divBdr>
              <w:divsChild>
                <w:div w:id="463353837">
                  <w:marLeft w:val="0"/>
                  <w:marRight w:val="0"/>
                  <w:marTop w:val="0"/>
                  <w:marBottom w:val="0"/>
                  <w:divBdr>
                    <w:top w:val="none" w:sz="0" w:space="0" w:color="auto"/>
                    <w:left w:val="none" w:sz="0" w:space="0" w:color="auto"/>
                    <w:bottom w:val="none" w:sz="0" w:space="0" w:color="auto"/>
                    <w:right w:val="none" w:sz="0" w:space="0" w:color="auto"/>
                  </w:divBdr>
                  <w:divsChild>
                    <w:div w:id="417793602">
                      <w:marLeft w:val="0"/>
                      <w:marRight w:val="0"/>
                      <w:marTop w:val="0"/>
                      <w:marBottom w:val="0"/>
                      <w:divBdr>
                        <w:top w:val="none" w:sz="0" w:space="0" w:color="auto"/>
                        <w:left w:val="none" w:sz="0" w:space="0" w:color="auto"/>
                        <w:bottom w:val="none" w:sz="0" w:space="0" w:color="auto"/>
                        <w:right w:val="none" w:sz="0" w:space="0" w:color="auto"/>
                      </w:divBdr>
                    </w:div>
                    <w:div w:id="537161785">
                      <w:marLeft w:val="0"/>
                      <w:marRight w:val="0"/>
                      <w:marTop w:val="0"/>
                      <w:marBottom w:val="0"/>
                      <w:divBdr>
                        <w:top w:val="none" w:sz="0" w:space="0" w:color="auto"/>
                        <w:left w:val="none" w:sz="0" w:space="0" w:color="auto"/>
                        <w:bottom w:val="none" w:sz="0" w:space="0" w:color="auto"/>
                        <w:right w:val="none" w:sz="0" w:space="0" w:color="auto"/>
                      </w:divBdr>
                    </w:div>
                    <w:div w:id="820192803">
                      <w:marLeft w:val="0"/>
                      <w:marRight w:val="0"/>
                      <w:marTop w:val="0"/>
                      <w:marBottom w:val="0"/>
                      <w:divBdr>
                        <w:top w:val="none" w:sz="0" w:space="0" w:color="auto"/>
                        <w:left w:val="none" w:sz="0" w:space="0" w:color="auto"/>
                        <w:bottom w:val="none" w:sz="0" w:space="0" w:color="auto"/>
                        <w:right w:val="none" w:sz="0" w:space="0" w:color="auto"/>
                      </w:divBdr>
                    </w:div>
                    <w:div w:id="919488396">
                      <w:marLeft w:val="0"/>
                      <w:marRight w:val="0"/>
                      <w:marTop w:val="0"/>
                      <w:marBottom w:val="0"/>
                      <w:divBdr>
                        <w:top w:val="none" w:sz="0" w:space="0" w:color="auto"/>
                        <w:left w:val="none" w:sz="0" w:space="0" w:color="auto"/>
                        <w:bottom w:val="none" w:sz="0" w:space="0" w:color="auto"/>
                        <w:right w:val="none" w:sz="0" w:space="0" w:color="auto"/>
                      </w:divBdr>
                    </w:div>
                    <w:div w:id="1673946881">
                      <w:marLeft w:val="0"/>
                      <w:marRight w:val="0"/>
                      <w:marTop w:val="0"/>
                      <w:marBottom w:val="0"/>
                      <w:divBdr>
                        <w:top w:val="none" w:sz="0" w:space="0" w:color="auto"/>
                        <w:left w:val="none" w:sz="0" w:space="0" w:color="auto"/>
                        <w:bottom w:val="none" w:sz="0" w:space="0" w:color="auto"/>
                        <w:right w:val="none" w:sz="0" w:space="0" w:color="auto"/>
                      </w:divBdr>
                    </w:div>
                    <w:div w:id="1912884600">
                      <w:marLeft w:val="0"/>
                      <w:marRight w:val="0"/>
                      <w:marTop w:val="0"/>
                      <w:marBottom w:val="0"/>
                      <w:divBdr>
                        <w:top w:val="none" w:sz="0" w:space="0" w:color="auto"/>
                        <w:left w:val="none" w:sz="0" w:space="0" w:color="auto"/>
                        <w:bottom w:val="none" w:sz="0" w:space="0" w:color="auto"/>
                        <w:right w:val="none" w:sz="0" w:space="0" w:color="auto"/>
                      </w:divBdr>
                    </w:div>
                  </w:divsChild>
                </w:div>
                <w:div w:id="706376387">
                  <w:marLeft w:val="0"/>
                  <w:marRight w:val="0"/>
                  <w:marTop w:val="0"/>
                  <w:marBottom w:val="0"/>
                  <w:divBdr>
                    <w:top w:val="none" w:sz="0" w:space="0" w:color="auto"/>
                    <w:left w:val="none" w:sz="0" w:space="0" w:color="auto"/>
                    <w:bottom w:val="none" w:sz="0" w:space="0" w:color="auto"/>
                    <w:right w:val="none" w:sz="0" w:space="0" w:color="auto"/>
                  </w:divBdr>
                  <w:divsChild>
                    <w:div w:id="825515750">
                      <w:marLeft w:val="0"/>
                      <w:marRight w:val="0"/>
                      <w:marTop w:val="0"/>
                      <w:marBottom w:val="0"/>
                      <w:divBdr>
                        <w:top w:val="none" w:sz="0" w:space="0" w:color="auto"/>
                        <w:left w:val="none" w:sz="0" w:space="0" w:color="auto"/>
                        <w:bottom w:val="none" w:sz="0" w:space="0" w:color="auto"/>
                        <w:right w:val="none" w:sz="0" w:space="0" w:color="auto"/>
                      </w:divBdr>
                    </w:div>
                    <w:div w:id="836263176">
                      <w:marLeft w:val="0"/>
                      <w:marRight w:val="0"/>
                      <w:marTop w:val="0"/>
                      <w:marBottom w:val="0"/>
                      <w:divBdr>
                        <w:top w:val="none" w:sz="0" w:space="0" w:color="auto"/>
                        <w:left w:val="none" w:sz="0" w:space="0" w:color="auto"/>
                        <w:bottom w:val="none" w:sz="0" w:space="0" w:color="auto"/>
                        <w:right w:val="none" w:sz="0" w:space="0" w:color="auto"/>
                      </w:divBdr>
                    </w:div>
                    <w:div w:id="1221668164">
                      <w:marLeft w:val="0"/>
                      <w:marRight w:val="0"/>
                      <w:marTop w:val="0"/>
                      <w:marBottom w:val="0"/>
                      <w:divBdr>
                        <w:top w:val="none" w:sz="0" w:space="0" w:color="auto"/>
                        <w:left w:val="none" w:sz="0" w:space="0" w:color="auto"/>
                        <w:bottom w:val="none" w:sz="0" w:space="0" w:color="auto"/>
                        <w:right w:val="none" w:sz="0" w:space="0" w:color="auto"/>
                      </w:divBdr>
                    </w:div>
                  </w:divsChild>
                </w:div>
                <w:div w:id="984969775">
                  <w:marLeft w:val="0"/>
                  <w:marRight w:val="0"/>
                  <w:marTop w:val="0"/>
                  <w:marBottom w:val="0"/>
                  <w:divBdr>
                    <w:top w:val="none" w:sz="0" w:space="0" w:color="auto"/>
                    <w:left w:val="none" w:sz="0" w:space="0" w:color="auto"/>
                    <w:bottom w:val="none" w:sz="0" w:space="0" w:color="auto"/>
                    <w:right w:val="none" w:sz="0" w:space="0" w:color="auto"/>
                  </w:divBdr>
                  <w:divsChild>
                    <w:div w:id="1156725573">
                      <w:marLeft w:val="0"/>
                      <w:marRight w:val="0"/>
                      <w:marTop w:val="0"/>
                      <w:marBottom w:val="0"/>
                      <w:divBdr>
                        <w:top w:val="none" w:sz="0" w:space="0" w:color="auto"/>
                        <w:left w:val="none" w:sz="0" w:space="0" w:color="auto"/>
                        <w:bottom w:val="none" w:sz="0" w:space="0" w:color="auto"/>
                        <w:right w:val="none" w:sz="0" w:space="0" w:color="auto"/>
                      </w:divBdr>
                    </w:div>
                    <w:div w:id="1311397141">
                      <w:marLeft w:val="0"/>
                      <w:marRight w:val="0"/>
                      <w:marTop w:val="0"/>
                      <w:marBottom w:val="0"/>
                      <w:divBdr>
                        <w:top w:val="none" w:sz="0" w:space="0" w:color="auto"/>
                        <w:left w:val="none" w:sz="0" w:space="0" w:color="auto"/>
                        <w:bottom w:val="none" w:sz="0" w:space="0" w:color="auto"/>
                        <w:right w:val="none" w:sz="0" w:space="0" w:color="auto"/>
                      </w:divBdr>
                    </w:div>
                    <w:div w:id="1342587150">
                      <w:marLeft w:val="0"/>
                      <w:marRight w:val="0"/>
                      <w:marTop w:val="0"/>
                      <w:marBottom w:val="0"/>
                      <w:divBdr>
                        <w:top w:val="none" w:sz="0" w:space="0" w:color="auto"/>
                        <w:left w:val="none" w:sz="0" w:space="0" w:color="auto"/>
                        <w:bottom w:val="none" w:sz="0" w:space="0" w:color="auto"/>
                        <w:right w:val="none" w:sz="0" w:space="0" w:color="auto"/>
                      </w:divBdr>
                    </w:div>
                  </w:divsChild>
                </w:div>
                <w:div w:id="1255941127">
                  <w:marLeft w:val="0"/>
                  <w:marRight w:val="0"/>
                  <w:marTop w:val="0"/>
                  <w:marBottom w:val="0"/>
                  <w:divBdr>
                    <w:top w:val="none" w:sz="0" w:space="0" w:color="auto"/>
                    <w:left w:val="none" w:sz="0" w:space="0" w:color="auto"/>
                    <w:bottom w:val="none" w:sz="0" w:space="0" w:color="auto"/>
                    <w:right w:val="none" w:sz="0" w:space="0" w:color="auto"/>
                  </w:divBdr>
                  <w:divsChild>
                    <w:div w:id="153879274">
                      <w:marLeft w:val="0"/>
                      <w:marRight w:val="0"/>
                      <w:marTop w:val="0"/>
                      <w:marBottom w:val="0"/>
                      <w:divBdr>
                        <w:top w:val="none" w:sz="0" w:space="0" w:color="auto"/>
                        <w:left w:val="none" w:sz="0" w:space="0" w:color="auto"/>
                        <w:bottom w:val="none" w:sz="0" w:space="0" w:color="auto"/>
                        <w:right w:val="none" w:sz="0" w:space="0" w:color="auto"/>
                      </w:divBdr>
                    </w:div>
                    <w:div w:id="774520109">
                      <w:marLeft w:val="0"/>
                      <w:marRight w:val="0"/>
                      <w:marTop w:val="0"/>
                      <w:marBottom w:val="0"/>
                      <w:divBdr>
                        <w:top w:val="none" w:sz="0" w:space="0" w:color="auto"/>
                        <w:left w:val="none" w:sz="0" w:space="0" w:color="auto"/>
                        <w:bottom w:val="none" w:sz="0" w:space="0" w:color="auto"/>
                        <w:right w:val="none" w:sz="0" w:space="0" w:color="auto"/>
                      </w:divBdr>
                    </w:div>
                    <w:div w:id="1308436017">
                      <w:marLeft w:val="0"/>
                      <w:marRight w:val="0"/>
                      <w:marTop w:val="0"/>
                      <w:marBottom w:val="0"/>
                      <w:divBdr>
                        <w:top w:val="none" w:sz="0" w:space="0" w:color="auto"/>
                        <w:left w:val="none" w:sz="0" w:space="0" w:color="auto"/>
                        <w:bottom w:val="none" w:sz="0" w:space="0" w:color="auto"/>
                        <w:right w:val="none" w:sz="0" w:space="0" w:color="auto"/>
                      </w:divBdr>
                    </w:div>
                  </w:divsChild>
                </w:div>
                <w:div w:id="2010476667">
                  <w:marLeft w:val="0"/>
                  <w:marRight w:val="0"/>
                  <w:marTop w:val="0"/>
                  <w:marBottom w:val="0"/>
                  <w:divBdr>
                    <w:top w:val="none" w:sz="0" w:space="0" w:color="auto"/>
                    <w:left w:val="none" w:sz="0" w:space="0" w:color="auto"/>
                    <w:bottom w:val="none" w:sz="0" w:space="0" w:color="auto"/>
                    <w:right w:val="none" w:sz="0" w:space="0" w:color="auto"/>
                  </w:divBdr>
                  <w:divsChild>
                    <w:div w:id="160898602">
                      <w:marLeft w:val="0"/>
                      <w:marRight w:val="0"/>
                      <w:marTop w:val="0"/>
                      <w:marBottom w:val="0"/>
                      <w:divBdr>
                        <w:top w:val="none" w:sz="0" w:space="0" w:color="auto"/>
                        <w:left w:val="none" w:sz="0" w:space="0" w:color="auto"/>
                        <w:bottom w:val="none" w:sz="0" w:space="0" w:color="auto"/>
                        <w:right w:val="none" w:sz="0" w:space="0" w:color="auto"/>
                      </w:divBdr>
                    </w:div>
                    <w:div w:id="604655681">
                      <w:marLeft w:val="0"/>
                      <w:marRight w:val="0"/>
                      <w:marTop w:val="0"/>
                      <w:marBottom w:val="0"/>
                      <w:divBdr>
                        <w:top w:val="none" w:sz="0" w:space="0" w:color="auto"/>
                        <w:left w:val="none" w:sz="0" w:space="0" w:color="auto"/>
                        <w:bottom w:val="none" w:sz="0" w:space="0" w:color="auto"/>
                        <w:right w:val="none" w:sz="0" w:space="0" w:color="auto"/>
                      </w:divBdr>
                    </w:div>
                    <w:div w:id="609236759">
                      <w:marLeft w:val="0"/>
                      <w:marRight w:val="0"/>
                      <w:marTop w:val="0"/>
                      <w:marBottom w:val="0"/>
                      <w:divBdr>
                        <w:top w:val="none" w:sz="0" w:space="0" w:color="auto"/>
                        <w:left w:val="none" w:sz="0" w:space="0" w:color="auto"/>
                        <w:bottom w:val="none" w:sz="0" w:space="0" w:color="auto"/>
                        <w:right w:val="none" w:sz="0" w:space="0" w:color="auto"/>
                      </w:divBdr>
                    </w:div>
                    <w:div w:id="1405646590">
                      <w:marLeft w:val="0"/>
                      <w:marRight w:val="0"/>
                      <w:marTop w:val="0"/>
                      <w:marBottom w:val="0"/>
                      <w:divBdr>
                        <w:top w:val="none" w:sz="0" w:space="0" w:color="auto"/>
                        <w:left w:val="none" w:sz="0" w:space="0" w:color="auto"/>
                        <w:bottom w:val="none" w:sz="0" w:space="0" w:color="auto"/>
                        <w:right w:val="none" w:sz="0" w:space="0" w:color="auto"/>
                      </w:divBdr>
                    </w:div>
                    <w:div w:id="155551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19891">
          <w:marLeft w:val="0"/>
          <w:marRight w:val="0"/>
          <w:marTop w:val="0"/>
          <w:marBottom w:val="0"/>
          <w:divBdr>
            <w:top w:val="none" w:sz="0" w:space="0" w:color="auto"/>
            <w:left w:val="none" w:sz="0" w:space="0" w:color="auto"/>
            <w:bottom w:val="none" w:sz="0" w:space="0" w:color="auto"/>
            <w:right w:val="none" w:sz="0" w:space="0" w:color="auto"/>
          </w:divBdr>
        </w:div>
        <w:div w:id="1602758389">
          <w:marLeft w:val="0"/>
          <w:marRight w:val="0"/>
          <w:marTop w:val="0"/>
          <w:marBottom w:val="0"/>
          <w:divBdr>
            <w:top w:val="none" w:sz="0" w:space="0" w:color="auto"/>
            <w:left w:val="none" w:sz="0" w:space="0" w:color="auto"/>
            <w:bottom w:val="none" w:sz="0" w:space="0" w:color="auto"/>
            <w:right w:val="none" w:sz="0" w:space="0" w:color="auto"/>
          </w:divBdr>
          <w:divsChild>
            <w:div w:id="277222197">
              <w:marLeft w:val="0"/>
              <w:marRight w:val="0"/>
              <w:marTop w:val="30"/>
              <w:marBottom w:val="30"/>
              <w:divBdr>
                <w:top w:val="none" w:sz="0" w:space="0" w:color="auto"/>
                <w:left w:val="none" w:sz="0" w:space="0" w:color="auto"/>
                <w:bottom w:val="none" w:sz="0" w:space="0" w:color="auto"/>
                <w:right w:val="none" w:sz="0" w:space="0" w:color="auto"/>
              </w:divBdr>
              <w:divsChild>
                <w:div w:id="164444486">
                  <w:marLeft w:val="0"/>
                  <w:marRight w:val="0"/>
                  <w:marTop w:val="0"/>
                  <w:marBottom w:val="0"/>
                  <w:divBdr>
                    <w:top w:val="none" w:sz="0" w:space="0" w:color="auto"/>
                    <w:left w:val="none" w:sz="0" w:space="0" w:color="auto"/>
                    <w:bottom w:val="none" w:sz="0" w:space="0" w:color="auto"/>
                    <w:right w:val="none" w:sz="0" w:space="0" w:color="auto"/>
                  </w:divBdr>
                  <w:divsChild>
                    <w:div w:id="17202315">
                      <w:marLeft w:val="0"/>
                      <w:marRight w:val="0"/>
                      <w:marTop w:val="0"/>
                      <w:marBottom w:val="0"/>
                      <w:divBdr>
                        <w:top w:val="none" w:sz="0" w:space="0" w:color="auto"/>
                        <w:left w:val="none" w:sz="0" w:space="0" w:color="auto"/>
                        <w:bottom w:val="none" w:sz="0" w:space="0" w:color="auto"/>
                        <w:right w:val="none" w:sz="0" w:space="0" w:color="auto"/>
                      </w:divBdr>
                    </w:div>
                    <w:div w:id="217790930">
                      <w:marLeft w:val="0"/>
                      <w:marRight w:val="0"/>
                      <w:marTop w:val="0"/>
                      <w:marBottom w:val="0"/>
                      <w:divBdr>
                        <w:top w:val="none" w:sz="0" w:space="0" w:color="auto"/>
                        <w:left w:val="none" w:sz="0" w:space="0" w:color="auto"/>
                        <w:bottom w:val="none" w:sz="0" w:space="0" w:color="auto"/>
                        <w:right w:val="none" w:sz="0" w:space="0" w:color="auto"/>
                      </w:divBdr>
                    </w:div>
                    <w:div w:id="677663113">
                      <w:marLeft w:val="0"/>
                      <w:marRight w:val="0"/>
                      <w:marTop w:val="0"/>
                      <w:marBottom w:val="0"/>
                      <w:divBdr>
                        <w:top w:val="none" w:sz="0" w:space="0" w:color="auto"/>
                        <w:left w:val="none" w:sz="0" w:space="0" w:color="auto"/>
                        <w:bottom w:val="none" w:sz="0" w:space="0" w:color="auto"/>
                        <w:right w:val="none" w:sz="0" w:space="0" w:color="auto"/>
                      </w:divBdr>
                    </w:div>
                    <w:div w:id="1117211831">
                      <w:marLeft w:val="0"/>
                      <w:marRight w:val="0"/>
                      <w:marTop w:val="0"/>
                      <w:marBottom w:val="0"/>
                      <w:divBdr>
                        <w:top w:val="none" w:sz="0" w:space="0" w:color="auto"/>
                        <w:left w:val="none" w:sz="0" w:space="0" w:color="auto"/>
                        <w:bottom w:val="none" w:sz="0" w:space="0" w:color="auto"/>
                        <w:right w:val="none" w:sz="0" w:space="0" w:color="auto"/>
                      </w:divBdr>
                    </w:div>
                    <w:div w:id="1761681477">
                      <w:marLeft w:val="0"/>
                      <w:marRight w:val="0"/>
                      <w:marTop w:val="0"/>
                      <w:marBottom w:val="0"/>
                      <w:divBdr>
                        <w:top w:val="none" w:sz="0" w:space="0" w:color="auto"/>
                        <w:left w:val="none" w:sz="0" w:space="0" w:color="auto"/>
                        <w:bottom w:val="none" w:sz="0" w:space="0" w:color="auto"/>
                        <w:right w:val="none" w:sz="0" w:space="0" w:color="auto"/>
                      </w:divBdr>
                    </w:div>
                  </w:divsChild>
                </w:div>
                <w:div w:id="321086587">
                  <w:marLeft w:val="0"/>
                  <w:marRight w:val="0"/>
                  <w:marTop w:val="0"/>
                  <w:marBottom w:val="0"/>
                  <w:divBdr>
                    <w:top w:val="none" w:sz="0" w:space="0" w:color="auto"/>
                    <w:left w:val="none" w:sz="0" w:space="0" w:color="auto"/>
                    <w:bottom w:val="none" w:sz="0" w:space="0" w:color="auto"/>
                    <w:right w:val="none" w:sz="0" w:space="0" w:color="auto"/>
                  </w:divBdr>
                  <w:divsChild>
                    <w:div w:id="30344610">
                      <w:marLeft w:val="0"/>
                      <w:marRight w:val="0"/>
                      <w:marTop w:val="0"/>
                      <w:marBottom w:val="0"/>
                      <w:divBdr>
                        <w:top w:val="none" w:sz="0" w:space="0" w:color="auto"/>
                        <w:left w:val="none" w:sz="0" w:space="0" w:color="auto"/>
                        <w:bottom w:val="none" w:sz="0" w:space="0" w:color="auto"/>
                        <w:right w:val="none" w:sz="0" w:space="0" w:color="auto"/>
                      </w:divBdr>
                    </w:div>
                    <w:div w:id="170798507">
                      <w:marLeft w:val="0"/>
                      <w:marRight w:val="0"/>
                      <w:marTop w:val="0"/>
                      <w:marBottom w:val="0"/>
                      <w:divBdr>
                        <w:top w:val="none" w:sz="0" w:space="0" w:color="auto"/>
                        <w:left w:val="none" w:sz="0" w:space="0" w:color="auto"/>
                        <w:bottom w:val="none" w:sz="0" w:space="0" w:color="auto"/>
                        <w:right w:val="none" w:sz="0" w:space="0" w:color="auto"/>
                      </w:divBdr>
                    </w:div>
                    <w:div w:id="215165004">
                      <w:marLeft w:val="0"/>
                      <w:marRight w:val="0"/>
                      <w:marTop w:val="0"/>
                      <w:marBottom w:val="0"/>
                      <w:divBdr>
                        <w:top w:val="none" w:sz="0" w:space="0" w:color="auto"/>
                        <w:left w:val="none" w:sz="0" w:space="0" w:color="auto"/>
                        <w:bottom w:val="none" w:sz="0" w:space="0" w:color="auto"/>
                        <w:right w:val="none" w:sz="0" w:space="0" w:color="auto"/>
                      </w:divBdr>
                    </w:div>
                    <w:div w:id="1331568164">
                      <w:marLeft w:val="0"/>
                      <w:marRight w:val="0"/>
                      <w:marTop w:val="0"/>
                      <w:marBottom w:val="0"/>
                      <w:divBdr>
                        <w:top w:val="none" w:sz="0" w:space="0" w:color="auto"/>
                        <w:left w:val="none" w:sz="0" w:space="0" w:color="auto"/>
                        <w:bottom w:val="none" w:sz="0" w:space="0" w:color="auto"/>
                        <w:right w:val="none" w:sz="0" w:space="0" w:color="auto"/>
                      </w:divBdr>
                    </w:div>
                    <w:div w:id="1661883762">
                      <w:marLeft w:val="0"/>
                      <w:marRight w:val="0"/>
                      <w:marTop w:val="0"/>
                      <w:marBottom w:val="0"/>
                      <w:divBdr>
                        <w:top w:val="none" w:sz="0" w:space="0" w:color="auto"/>
                        <w:left w:val="none" w:sz="0" w:space="0" w:color="auto"/>
                        <w:bottom w:val="none" w:sz="0" w:space="0" w:color="auto"/>
                        <w:right w:val="none" w:sz="0" w:space="0" w:color="auto"/>
                      </w:divBdr>
                    </w:div>
                    <w:div w:id="1857964313">
                      <w:marLeft w:val="0"/>
                      <w:marRight w:val="0"/>
                      <w:marTop w:val="0"/>
                      <w:marBottom w:val="0"/>
                      <w:divBdr>
                        <w:top w:val="none" w:sz="0" w:space="0" w:color="auto"/>
                        <w:left w:val="none" w:sz="0" w:space="0" w:color="auto"/>
                        <w:bottom w:val="none" w:sz="0" w:space="0" w:color="auto"/>
                        <w:right w:val="none" w:sz="0" w:space="0" w:color="auto"/>
                      </w:divBdr>
                    </w:div>
                    <w:div w:id="1858349866">
                      <w:marLeft w:val="0"/>
                      <w:marRight w:val="0"/>
                      <w:marTop w:val="0"/>
                      <w:marBottom w:val="0"/>
                      <w:divBdr>
                        <w:top w:val="none" w:sz="0" w:space="0" w:color="auto"/>
                        <w:left w:val="none" w:sz="0" w:space="0" w:color="auto"/>
                        <w:bottom w:val="none" w:sz="0" w:space="0" w:color="auto"/>
                        <w:right w:val="none" w:sz="0" w:space="0" w:color="auto"/>
                      </w:divBdr>
                    </w:div>
                  </w:divsChild>
                </w:div>
                <w:div w:id="444816042">
                  <w:marLeft w:val="0"/>
                  <w:marRight w:val="0"/>
                  <w:marTop w:val="0"/>
                  <w:marBottom w:val="0"/>
                  <w:divBdr>
                    <w:top w:val="none" w:sz="0" w:space="0" w:color="auto"/>
                    <w:left w:val="none" w:sz="0" w:space="0" w:color="auto"/>
                    <w:bottom w:val="none" w:sz="0" w:space="0" w:color="auto"/>
                    <w:right w:val="none" w:sz="0" w:space="0" w:color="auto"/>
                  </w:divBdr>
                  <w:divsChild>
                    <w:div w:id="17197931">
                      <w:marLeft w:val="0"/>
                      <w:marRight w:val="0"/>
                      <w:marTop w:val="0"/>
                      <w:marBottom w:val="0"/>
                      <w:divBdr>
                        <w:top w:val="none" w:sz="0" w:space="0" w:color="auto"/>
                        <w:left w:val="none" w:sz="0" w:space="0" w:color="auto"/>
                        <w:bottom w:val="none" w:sz="0" w:space="0" w:color="auto"/>
                        <w:right w:val="none" w:sz="0" w:space="0" w:color="auto"/>
                      </w:divBdr>
                    </w:div>
                    <w:div w:id="202136341">
                      <w:marLeft w:val="0"/>
                      <w:marRight w:val="0"/>
                      <w:marTop w:val="0"/>
                      <w:marBottom w:val="0"/>
                      <w:divBdr>
                        <w:top w:val="none" w:sz="0" w:space="0" w:color="auto"/>
                        <w:left w:val="none" w:sz="0" w:space="0" w:color="auto"/>
                        <w:bottom w:val="none" w:sz="0" w:space="0" w:color="auto"/>
                        <w:right w:val="none" w:sz="0" w:space="0" w:color="auto"/>
                      </w:divBdr>
                    </w:div>
                    <w:div w:id="1444962251">
                      <w:marLeft w:val="0"/>
                      <w:marRight w:val="0"/>
                      <w:marTop w:val="0"/>
                      <w:marBottom w:val="0"/>
                      <w:divBdr>
                        <w:top w:val="none" w:sz="0" w:space="0" w:color="auto"/>
                        <w:left w:val="none" w:sz="0" w:space="0" w:color="auto"/>
                        <w:bottom w:val="none" w:sz="0" w:space="0" w:color="auto"/>
                        <w:right w:val="none" w:sz="0" w:space="0" w:color="auto"/>
                      </w:divBdr>
                    </w:div>
                  </w:divsChild>
                </w:div>
                <w:div w:id="990210225">
                  <w:marLeft w:val="0"/>
                  <w:marRight w:val="0"/>
                  <w:marTop w:val="0"/>
                  <w:marBottom w:val="0"/>
                  <w:divBdr>
                    <w:top w:val="none" w:sz="0" w:space="0" w:color="auto"/>
                    <w:left w:val="none" w:sz="0" w:space="0" w:color="auto"/>
                    <w:bottom w:val="none" w:sz="0" w:space="0" w:color="auto"/>
                    <w:right w:val="none" w:sz="0" w:space="0" w:color="auto"/>
                  </w:divBdr>
                  <w:divsChild>
                    <w:div w:id="736244242">
                      <w:marLeft w:val="0"/>
                      <w:marRight w:val="0"/>
                      <w:marTop w:val="0"/>
                      <w:marBottom w:val="0"/>
                      <w:divBdr>
                        <w:top w:val="none" w:sz="0" w:space="0" w:color="auto"/>
                        <w:left w:val="none" w:sz="0" w:space="0" w:color="auto"/>
                        <w:bottom w:val="none" w:sz="0" w:space="0" w:color="auto"/>
                        <w:right w:val="none" w:sz="0" w:space="0" w:color="auto"/>
                      </w:divBdr>
                    </w:div>
                    <w:div w:id="1377588381">
                      <w:marLeft w:val="0"/>
                      <w:marRight w:val="0"/>
                      <w:marTop w:val="0"/>
                      <w:marBottom w:val="0"/>
                      <w:divBdr>
                        <w:top w:val="none" w:sz="0" w:space="0" w:color="auto"/>
                        <w:left w:val="none" w:sz="0" w:space="0" w:color="auto"/>
                        <w:bottom w:val="none" w:sz="0" w:space="0" w:color="auto"/>
                        <w:right w:val="none" w:sz="0" w:space="0" w:color="auto"/>
                      </w:divBdr>
                    </w:div>
                    <w:div w:id="1887906457">
                      <w:marLeft w:val="0"/>
                      <w:marRight w:val="0"/>
                      <w:marTop w:val="0"/>
                      <w:marBottom w:val="0"/>
                      <w:divBdr>
                        <w:top w:val="none" w:sz="0" w:space="0" w:color="auto"/>
                        <w:left w:val="none" w:sz="0" w:space="0" w:color="auto"/>
                        <w:bottom w:val="none" w:sz="0" w:space="0" w:color="auto"/>
                        <w:right w:val="none" w:sz="0" w:space="0" w:color="auto"/>
                      </w:divBdr>
                    </w:div>
                  </w:divsChild>
                </w:div>
                <w:div w:id="1962227118">
                  <w:marLeft w:val="0"/>
                  <w:marRight w:val="0"/>
                  <w:marTop w:val="0"/>
                  <w:marBottom w:val="0"/>
                  <w:divBdr>
                    <w:top w:val="none" w:sz="0" w:space="0" w:color="auto"/>
                    <w:left w:val="none" w:sz="0" w:space="0" w:color="auto"/>
                    <w:bottom w:val="none" w:sz="0" w:space="0" w:color="auto"/>
                    <w:right w:val="none" w:sz="0" w:space="0" w:color="auto"/>
                  </w:divBdr>
                  <w:divsChild>
                    <w:div w:id="754977918">
                      <w:marLeft w:val="0"/>
                      <w:marRight w:val="0"/>
                      <w:marTop w:val="0"/>
                      <w:marBottom w:val="0"/>
                      <w:divBdr>
                        <w:top w:val="none" w:sz="0" w:space="0" w:color="auto"/>
                        <w:left w:val="none" w:sz="0" w:space="0" w:color="auto"/>
                        <w:bottom w:val="none" w:sz="0" w:space="0" w:color="auto"/>
                        <w:right w:val="none" w:sz="0" w:space="0" w:color="auto"/>
                      </w:divBdr>
                    </w:div>
                    <w:div w:id="1053385109">
                      <w:marLeft w:val="0"/>
                      <w:marRight w:val="0"/>
                      <w:marTop w:val="0"/>
                      <w:marBottom w:val="0"/>
                      <w:divBdr>
                        <w:top w:val="none" w:sz="0" w:space="0" w:color="auto"/>
                        <w:left w:val="none" w:sz="0" w:space="0" w:color="auto"/>
                        <w:bottom w:val="none" w:sz="0" w:space="0" w:color="auto"/>
                        <w:right w:val="none" w:sz="0" w:space="0" w:color="auto"/>
                      </w:divBdr>
                    </w:div>
                    <w:div w:id="1203323872">
                      <w:marLeft w:val="0"/>
                      <w:marRight w:val="0"/>
                      <w:marTop w:val="0"/>
                      <w:marBottom w:val="0"/>
                      <w:divBdr>
                        <w:top w:val="none" w:sz="0" w:space="0" w:color="auto"/>
                        <w:left w:val="none" w:sz="0" w:space="0" w:color="auto"/>
                        <w:bottom w:val="none" w:sz="0" w:space="0" w:color="auto"/>
                        <w:right w:val="none" w:sz="0" w:space="0" w:color="auto"/>
                      </w:divBdr>
                    </w:div>
                    <w:div w:id="150165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08319">
          <w:marLeft w:val="0"/>
          <w:marRight w:val="0"/>
          <w:marTop w:val="0"/>
          <w:marBottom w:val="0"/>
          <w:divBdr>
            <w:top w:val="none" w:sz="0" w:space="0" w:color="auto"/>
            <w:left w:val="none" w:sz="0" w:space="0" w:color="auto"/>
            <w:bottom w:val="none" w:sz="0" w:space="0" w:color="auto"/>
            <w:right w:val="none" w:sz="0" w:space="0" w:color="auto"/>
          </w:divBdr>
        </w:div>
        <w:div w:id="1856384905">
          <w:marLeft w:val="0"/>
          <w:marRight w:val="0"/>
          <w:marTop w:val="0"/>
          <w:marBottom w:val="0"/>
          <w:divBdr>
            <w:top w:val="none" w:sz="0" w:space="0" w:color="auto"/>
            <w:left w:val="none" w:sz="0" w:space="0" w:color="auto"/>
            <w:bottom w:val="none" w:sz="0" w:space="0" w:color="auto"/>
            <w:right w:val="none" w:sz="0" w:space="0" w:color="auto"/>
          </w:divBdr>
        </w:div>
        <w:div w:id="1858498259">
          <w:marLeft w:val="0"/>
          <w:marRight w:val="0"/>
          <w:marTop w:val="0"/>
          <w:marBottom w:val="0"/>
          <w:divBdr>
            <w:top w:val="none" w:sz="0" w:space="0" w:color="auto"/>
            <w:left w:val="none" w:sz="0" w:space="0" w:color="auto"/>
            <w:bottom w:val="none" w:sz="0" w:space="0" w:color="auto"/>
            <w:right w:val="none" w:sz="0" w:space="0" w:color="auto"/>
          </w:divBdr>
        </w:div>
        <w:div w:id="1866747307">
          <w:marLeft w:val="0"/>
          <w:marRight w:val="0"/>
          <w:marTop w:val="0"/>
          <w:marBottom w:val="0"/>
          <w:divBdr>
            <w:top w:val="none" w:sz="0" w:space="0" w:color="auto"/>
            <w:left w:val="none" w:sz="0" w:space="0" w:color="auto"/>
            <w:bottom w:val="none" w:sz="0" w:space="0" w:color="auto"/>
            <w:right w:val="none" w:sz="0" w:space="0" w:color="auto"/>
          </w:divBdr>
        </w:div>
        <w:div w:id="1976987106">
          <w:marLeft w:val="0"/>
          <w:marRight w:val="0"/>
          <w:marTop w:val="0"/>
          <w:marBottom w:val="0"/>
          <w:divBdr>
            <w:top w:val="none" w:sz="0" w:space="0" w:color="auto"/>
            <w:left w:val="none" w:sz="0" w:space="0" w:color="auto"/>
            <w:bottom w:val="none" w:sz="0" w:space="0" w:color="auto"/>
            <w:right w:val="none" w:sz="0" w:space="0" w:color="auto"/>
          </w:divBdr>
        </w:div>
        <w:div w:id="2087145429">
          <w:marLeft w:val="0"/>
          <w:marRight w:val="0"/>
          <w:marTop w:val="0"/>
          <w:marBottom w:val="0"/>
          <w:divBdr>
            <w:top w:val="none" w:sz="0" w:space="0" w:color="auto"/>
            <w:left w:val="none" w:sz="0" w:space="0" w:color="auto"/>
            <w:bottom w:val="none" w:sz="0" w:space="0" w:color="auto"/>
            <w:right w:val="none" w:sz="0" w:space="0" w:color="auto"/>
          </w:divBdr>
        </w:div>
      </w:divsChild>
    </w:div>
    <w:div w:id="712581969">
      <w:bodyDiv w:val="1"/>
      <w:marLeft w:val="0"/>
      <w:marRight w:val="0"/>
      <w:marTop w:val="0"/>
      <w:marBottom w:val="0"/>
      <w:divBdr>
        <w:top w:val="none" w:sz="0" w:space="0" w:color="auto"/>
        <w:left w:val="none" w:sz="0" w:space="0" w:color="auto"/>
        <w:bottom w:val="none" w:sz="0" w:space="0" w:color="auto"/>
        <w:right w:val="none" w:sz="0" w:space="0" w:color="auto"/>
      </w:divBdr>
    </w:div>
    <w:div w:id="908344312">
      <w:bodyDiv w:val="1"/>
      <w:marLeft w:val="0"/>
      <w:marRight w:val="0"/>
      <w:marTop w:val="0"/>
      <w:marBottom w:val="0"/>
      <w:divBdr>
        <w:top w:val="none" w:sz="0" w:space="0" w:color="auto"/>
        <w:left w:val="none" w:sz="0" w:space="0" w:color="auto"/>
        <w:bottom w:val="none" w:sz="0" w:space="0" w:color="auto"/>
        <w:right w:val="none" w:sz="0" w:space="0" w:color="auto"/>
      </w:divBdr>
      <w:divsChild>
        <w:div w:id="1778256271">
          <w:marLeft w:val="0"/>
          <w:marRight w:val="0"/>
          <w:marTop w:val="0"/>
          <w:marBottom w:val="0"/>
          <w:divBdr>
            <w:top w:val="none" w:sz="0" w:space="0" w:color="auto"/>
            <w:left w:val="none" w:sz="0" w:space="0" w:color="auto"/>
            <w:bottom w:val="none" w:sz="0" w:space="0" w:color="auto"/>
            <w:right w:val="none" w:sz="0" w:space="0" w:color="auto"/>
          </w:divBdr>
          <w:divsChild>
            <w:div w:id="521281474">
              <w:marLeft w:val="0"/>
              <w:marRight w:val="0"/>
              <w:marTop w:val="0"/>
              <w:marBottom w:val="0"/>
              <w:divBdr>
                <w:top w:val="none" w:sz="0" w:space="0" w:color="auto"/>
                <w:left w:val="none" w:sz="0" w:space="0" w:color="auto"/>
                <w:bottom w:val="none" w:sz="0" w:space="0" w:color="auto"/>
                <w:right w:val="none" w:sz="0" w:space="0" w:color="auto"/>
              </w:divBdr>
              <w:divsChild>
                <w:div w:id="2109277505">
                  <w:marLeft w:val="480"/>
                  <w:marRight w:val="0"/>
                  <w:marTop w:val="0"/>
                  <w:marBottom w:val="0"/>
                  <w:divBdr>
                    <w:top w:val="none" w:sz="0" w:space="0" w:color="auto"/>
                    <w:left w:val="none" w:sz="0" w:space="0" w:color="auto"/>
                    <w:bottom w:val="none" w:sz="0" w:space="0" w:color="auto"/>
                    <w:right w:val="none" w:sz="0" w:space="0" w:color="auto"/>
                  </w:divBdr>
                  <w:divsChild>
                    <w:div w:id="130635200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4818987">
      <w:bodyDiv w:val="1"/>
      <w:marLeft w:val="0"/>
      <w:marRight w:val="0"/>
      <w:marTop w:val="0"/>
      <w:marBottom w:val="0"/>
      <w:divBdr>
        <w:top w:val="none" w:sz="0" w:space="0" w:color="auto"/>
        <w:left w:val="none" w:sz="0" w:space="0" w:color="auto"/>
        <w:bottom w:val="none" w:sz="0" w:space="0" w:color="auto"/>
        <w:right w:val="none" w:sz="0" w:space="0" w:color="auto"/>
      </w:divBdr>
      <w:divsChild>
        <w:div w:id="1721244220">
          <w:marLeft w:val="0"/>
          <w:marRight w:val="0"/>
          <w:marTop w:val="0"/>
          <w:marBottom w:val="0"/>
          <w:divBdr>
            <w:top w:val="none" w:sz="0" w:space="0" w:color="auto"/>
            <w:left w:val="none" w:sz="0" w:space="0" w:color="auto"/>
            <w:bottom w:val="none" w:sz="0" w:space="0" w:color="auto"/>
            <w:right w:val="none" w:sz="0" w:space="0" w:color="auto"/>
          </w:divBdr>
          <w:divsChild>
            <w:div w:id="1360355107">
              <w:marLeft w:val="0"/>
              <w:marRight w:val="0"/>
              <w:marTop w:val="0"/>
              <w:marBottom w:val="0"/>
              <w:divBdr>
                <w:top w:val="none" w:sz="0" w:space="0" w:color="auto"/>
                <w:left w:val="none" w:sz="0" w:space="0" w:color="auto"/>
                <w:bottom w:val="none" w:sz="0" w:space="0" w:color="auto"/>
                <w:right w:val="none" w:sz="0" w:space="0" w:color="auto"/>
              </w:divBdr>
              <w:divsChild>
                <w:div w:id="1289895682">
                  <w:marLeft w:val="480"/>
                  <w:marRight w:val="0"/>
                  <w:marTop w:val="0"/>
                  <w:marBottom w:val="0"/>
                  <w:divBdr>
                    <w:top w:val="none" w:sz="0" w:space="0" w:color="auto"/>
                    <w:left w:val="none" w:sz="0" w:space="0" w:color="auto"/>
                    <w:bottom w:val="none" w:sz="0" w:space="0" w:color="auto"/>
                    <w:right w:val="none" w:sz="0" w:space="0" w:color="auto"/>
                  </w:divBdr>
                  <w:divsChild>
                    <w:div w:id="2737080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en_d/Downloads/BERA-Ethical-Guidelines-for-Educational-Research_4thEdn_2018.pdf" TargetMode="External"/><Relationship Id="rId13" Type="http://schemas.openxmlformats.org/officeDocument/2006/relationships/hyperlink" Target="https://www.estyn.gov.wales/system/files/2021-08/Inspection%20report%20Bishopston%20Primary%20School%202019.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1wqtxts1xzle7.cloudfront.net/56500411/What_Having_a_Growth_Mindset_Actually_Means-with-cover-page-v2.pdf?Expires=1634061006&amp;Signature=OHSKF9Egho-9G6AttvWRwVThsGynKZIbrAuIvS3s1fRFiejA4hTbpr0yowcIhxIKFsZkkMygrImT4fzTCKkaGGfBnwiFjytfKPfJPBMw8FPkNyDF9YLAap~ybCzotvJ3WSuPPze3hRglpAKytoxoLiVkjUNNIfGxmdbUKlrjPBcSu6ITCQi3BFj4jyCLu9s0sWMmIkYO6X7a~xDiNFwCtVD3KZIKlb7WODbDQNiRt-MMX2cCYqAs~GJ5HUCk4U5pO2KPnERBoGdCEB267ymS6OuKjgPsUamMBDGo~etxhWfgBw5lJeYuIPSY9beJERh05-f8M-Pp235mdP765VTSEQ__&amp;Key-Pair-Id=APKAJLOHF5GGSLRBV4ZA" TargetMode="External"/><Relationship Id="rId17" Type="http://schemas.openxmlformats.org/officeDocument/2006/relationships/hyperlink" Target="https://hwb.gov.wales/api/storage/19bc948b-8a3f-41e0-944a-7bf2cadf7d18/professional-standards-for-teaching-and-leadership-interactive-pdf-for-pc.pdf" TargetMode="External"/><Relationship Id="R135bb7d8d0fb4bb6" Type="http://schemas.microsoft.com/office/2019/09/relationships/intelligence" Target="intelligence.xml"/><Relationship Id="rId2" Type="http://schemas.openxmlformats.org/officeDocument/2006/relationships/numbering" Target="numbering.xml"/><Relationship Id="rId16" Type="http://schemas.openxmlformats.org/officeDocument/2006/relationships/hyperlink" Target="https://www-tandfonline-com.ezproxy.uwtsd.ac.uk/doi/full/10.1080/09650792.2020.184860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5" Type="http://schemas.openxmlformats.org/officeDocument/2006/relationships/webSettings" Target="webSettings.xml"/><Relationship Id="rId15" Type="http://schemas.openxmlformats.org/officeDocument/2006/relationships/hyperlink" Target="https://web-b-ebscohost-com.ezproxy.uwtsd.ac.uk/ehost/pdfviewer/pdfviewer?vid=1&amp;sid=289d85d1-22f3-44a7-b4dd-da73574520e3%40sessionmgr101" TargetMode="External"/><Relationship Id="rId10" Type="http://schemas.openxmlformats.org/officeDocument/2006/relationships/hyperlink" Target="https://www.researchgate.net/publication/254242448_Guidelines_to_assist_the_implementation_of_differentiated_learning_activities_in_South_African_secondary_school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eb-p-ebscohost-com.ezproxy.uwtsd.ac.uk/ehost/detail/detail?vid=0&amp;sid=1bd9a4d3-d2ab-4017-9259-df75b9653622%40redis&amp;bdata=JnNpdGU9ZWhvc3QtbGl2ZQ%3d%3d" TargetMode="External"/><Relationship Id="rId14" Type="http://schemas.openxmlformats.org/officeDocument/2006/relationships/hyperlink" Target="https://journals.sagepub.com/doi/pdf/10.1177/2158244017734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97B8A-D7AE-432B-ADBA-346402B5A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6567</Words>
  <Characters>37437</Characters>
  <Application>Microsoft Office Word</Application>
  <DocSecurity>4</DocSecurity>
  <Lines>311</Lines>
  <Paragraphs>87</Paragraphs>
  <ScaleCrop>false</ScaleCrop>
  <Company/>
  <LinksUpToDate>false</LinksUpToDate>
  <CharactersWithSpaces>43917</CharactersWithSpaces>
  <SharedDoc>false</SharedDoc>
  <HLinks>
    <vt:vector size="60" baseType="variant">
      <vt:variant>
        <vt:i4>76</vt:i4>
      </vt:variant>
      <vt:variant>
        <vt:i4>27</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6422587</vt:i4>
      </vt:variant>
      <vt:variant>
        <vt:i4>24</vt:i4>
      </vt:variant>
      <vt:variant>
        <vt:i4>0</vt:i4>
      </vt:variant>
      <vt:variant>
        <vt:i4>5</vt:i4>
      </vt:variant>
      <vt:variant>
        <vt:lpwstr>https://www-tandfonline-com.ezproxy.uwtsd.ac.uk/doi/full/10.1080/09650792.2020.1848604</vt:lpwstr>
      </vt:variant>
      <vt:variant>
        <vt:lpwstr/>
      </vt:variant>
      <vt:variant>
        <vt:i4>4390982</vt:i4>
      </vt:variant>
      <vt:variant>
        <vt:i4>21</vt:i4>
      </vt:variant>
      <vt:variant>
        <vt:i4>0</vt:i4>
      </vt:variant>
      <vt:variant>
        <vt:i4>5</vt:i4>
      </vt:variant>
      <vt:variant>
        <vt:lpwstr>https://web-b-ebscohost-com.ezproxy.uwtsd.ac.uk/ehost/pdfviewer/pdfviewer?vid=1&amp;sid=289d85d1-22f3-44a7-b4dd-da73574520e3%40sessionmgr101</vt:lpwstr>
      </vt:variant>
      <vt:variant>
        <vt:lpwstr/>
      </vt:variant>
      <vt:variant>
        <vt:i4>1376327</vt:i4>
      </vt:variant>
      <vt:variant>
        <vt:i4>18</vt:i4>
      </vt:variant>
      <vt:variant>
        <vt:i4>0</vt:i4>
      </vt:variant>
      <vt:variant>
        <vt:i4>5</vt:i4>
      </vt:variant>
      <vt:variant>
        <vt:lpwstr>https://journals.sagepub.com/doi/pdf/10.1177/2158244017734022</vt:lpwstr>
      </vt:variant>
      <vt:variant>
        <vt:lpwstr/>
      </vt:variant>
      <vt:variant>
        <vt:i4>1441884</vt:i4>
      </vt:variant>
      <vt:variant>
        <vt:i4>15</vt:i4>
      </vt:variant>
      <vt:variant>
        <vt:i4>0</vt:i4>
      </vt:variant>
      <vt:variant>
        <vt:i4>5</vt:i4>
      </vt:variant>
      <vt:variant>
        <vt:lpwstr>https://www.estyn.gov.wales/system/files/2021-08/Inspection report Bishopston Primary School 2019.pdf</vt:lpwstr>
      </vt:variant>
      <vt:variant>
        <vt:lpwstr/>
      </vt:variant>
      <vt:variant>
        <vt:i4>1245191</vt:i4>
      </vt:variant>
      <vt:variant>
        <vt:i4>12</vt:i4>
      </vt:variant>
      <vt:variant>
        <vt:i4>0</vt:i4>
      </vt:variant>
      <vt:variant>
        <vt:i4>5</vt:i4>
      </vt:variant>
      <vt:variant>
        <vt:lpwstr>https://d1wqtxts1xzle7.cloudfront.net/56500411/What_Having_a_Growth_Mindset_Actually_Means-with-cover-page-v2.pdf?Expires=1634061006&amp;Signature=OHSKF9Egho-9G6AttvWRwVThsGynKZIbrAuIvS3s1fRFiejA4hTbpr0yowcIhxIKFsZkkMygrImT4fzTCKkaGGfBnwiFjytfKPfJPBMw8FPkNyDF9YLAap~ybCzotvJ3WSuPPze3hRglpAKytoxoLiVkjUNNIfGxmdbUKlrjPBcSu6ITCQi3BFj4jyCLu9s0sWMmIkYO6X7a~xDiNFwCtVD3KZIKlb7WODbDQNiRt-MMX2cCYqAs~GJ5HUCk4U5pO2KPnERBoGdCEB267ymS6OuKjgPsUamMBDGo~etxhWfgBw5lJeYuIPSY9beJERh05-f8M-Pp235mdP765VTSEQ__&amp;Key-Pair-Id=APKAJLOHF5GGSLRBV4ZA</vt:lpwstr>
      </vt:variant>
      <vt:variant>
        <vt:lpwstr/>
      </vt:variant>
      <vt:variant>
        <vt:i4>4325406</vt:i4>
      </vt:variant>
      <vt:variant>
        <vt:i4>9</vt:i4>
      </vt:variant>
      <vt:variant>
        <vt:i4>0</vt:i4>
      </vt:variant>
      <vt:variant>
        <vt:i4>5</vt:i4>
      </vt:variant>
      <vt:variant>
        <vt:lpwstr>https://gov.wales/sites/default/files/publications/2018-03/successful-futures.pdf</vt:lpwstr>
      </vt:variant>
      <vt:variant>
        <vt:lpwstr/>
      </vt:variant>
      <vt:variant>
        <vt:i4>4456522</vt:i4>
      </vt:variant>
      <vt:variant>
        <vt:i4>6</vt:i4>
      </vt:variant>
      <vt:variant>
        <vt:i4>0</vt:i4>
      </vt:variant>
      <vt:variant>
        <vt:i4>5</vt:i4>
      </vt:variant>
      <vt:variant>
        <vt:lpwstr>https://www.researchgate.net/publication/254242448_Guidelines_to_assist_the_implementation_of_differentiated_learning_activities_in_South_African_secondary_schools</vt:lpwstr>
      </vt:variant>
      <vt:variant>
        <vt:lpwstr/>
      </vt:variant>
      <vt:variant>
        <vt:i4>3080233</vt:i4>
      </vt:variant>
      <vt:variant>
        <vt:i4>3</vt:i4>
      </vt:variant>
      <vt:variant>
        <vt:i4>0</vt:i4>
      </vt:variant>
      <vt:variant>
        <vt:i4>5</vt:i4>
      </vt:variant>
      <vt:variant>
        <vt:lpwstr>https://web-p-ebscohost-com.ezproxy.uwtsd.ac.uk/ehost/detail/detail?vid=0&amp;sid=1bd9a4d3-d2ab-4017-9259-df75b9653622%40redis&amp;bdata=JnNpdGU9ZWhvc3QtbGl2ZQ%3d%3d</vt:lpwstr>
      </vt:variant>
      <vt:variant>
        <vt:lpwstr>AN=136271146&amp;db=eue</vt:lpwstr>
      </vt:variant>
      <vt:variant>
        <vt:i4>3670038</vt:i4>
      </vt:variant>
      <vt:variant>
        <vt:i4>0</vt:i4>
      </vt:variant>
      <vt:variant>
        <vt:i4>0</vt:i4>
      </vt:variant>
      <vt:variant>
        <vt:i4>5</vt:i4>
      </vt:variant>
      <vt:variant>
        <vt:lpwstr>file:///C:/Users/ben_d/Downloads/BERA-Ethical-Guidelines-for-Educational-Research_4thEdn_2018.pdf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Darvill</dc:creator>
  <cp:keywords/>
  <dc:description/>
  <cp:lastModifiedBy>Ben Patrick Darvill (2103865)</cp:lastModifiedBy>
  <cp:revision>15</cp:revision>
  <dcterms:created xsi:type="dcterms:W3CDTF">2021-10-28T03:01:00Z</dcterms:created>
  <dcterms:modified xsi:type="dcterms:W3CDTF">2021-10-28T22:35:00Z</dcterms:modified>
</cp:coreProperties>
</file>