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E381F9D" w14:textId="77777777" w:rsidR="00025C16" w:rsidRDefault="00025C16" w:rsidP="00DB4530">
      <w:pPr>
        <w:jc w:val="center"/>
        <w:rPr>
          <w:rFonts w:ascii="Arial" w:hAnsi="Arial" w:cs="Arial"/>
          <w:b/>
          <w:bCs/>
        </w:rPr>
      </w:pPr>
    </w:p>
    <w:p w14:paraId="6E9B16E0" w14:textId="77777777" w:rsidR="000926B8" w:rsidRDefault="000926B8" w:rsidP="000926B8">
      <w:pPr>
        <w:jc w:val="center"/>
        <w:rPr>
          <w:rFonts w:ascii="Arial" w:hAnsi="Arial" w:cs="Arial"/>
          <w:b/>
          <w:bCs/>
        </w:rPr>
      </w:pPr>
    </w:p>
    <w:p w14:paraId="22123B12" w14:textId="77777777" w:rsidR="000926B8" w:rsidRDefault="000926B8" w:rsidP="000926B8">
      <w:pPr>
        <w:jc w:val="center"/>
        <w:rPr>
          <w:rFonts w:ascii="Arial" w:hAnsi="Arial" w:cs="Arial"/>
          <w:b/>
          <w:bCs/>
        </w:rPr>
      </w:pPr>
    </w:p>
    <w:p w14:paraId="73836DCE" w14:textId="77777777" w:rsidR="000926B8" w:rsidRDefault="000926B8" w:rsidP="000926B8">
      <w:pPr>
        <w:jc w:val="center"/>
        <w:rPr>
          <w:rFonts w:ascii="Arial" w:hAnsi="Arial" w:cs="Arial"/>
          <w:b/>
          <w:bCs/>
        </w:rPr>
      </w:pPr>
    </w:p>
    <w:p w14:paraId="0638720C" w14:textId="77777777" w:rsidR="000926B8" w:rsidRDefault="000926B8" w:rsidP="000926B8">
      <w:pPr>
        <w:jc w:val="center"/>
        <w:rPr>
          <w:rFonts w:ascii="Arial" w:hAnsi="Arial" w:cs="Arial"/>
          <w:b/>
          <w:bCs/>
        </w:rPr>
      </w:pPr>
    </w:p>
    <w:p w14:paraId="14B2FB6A" w14:textId="66687091" w:rsidR="00025C16" w:rsidRPr="000926B8" w:rsidRDefault="000926B8" w:rsidP="000926B8">
      <w:pPr>
        <w:jc w:val="center"/>
        <w:rPr>
          <w:rFonts w:ascii="Arial" w:hAnsi="Arial" w:cs="Arial"/>
        </w:rPr>
      </w:pPr>
      <w:proofErr w:type="spellStart"/>
      <w:r w:rsidRPr="000926B8">
        <w:rPr>
          <w:rFonts w:ascii="Arial" w:hAnsi="Arial" w:cs="Arial"/>
        </w:rPr>
        <w:t>Portofolio</w:t>
      </w:r>
      <w:proofErr w:type="spellEnd"/>
    </w:p>
    <w:p w14:paraId="20C27C12" w14:textId="77777777" w:rsidR="000926B8" w:rsidRPr="000926B8" w:rsidRDefault="000926B8" w:rsidP="000926B8">
      <w:pPr>
        <w:jc w:val="center"/>
        <w:rPr>
          <w:rFonts w:ascii="Arial" w:hAnsi="Arial" w:cs="Arial"/>
        </w:rPr>
      </w:pPr>
    </w:p>
    <w:p w14:paraId="272C0A82" w14:textId="77777777" w:rsidR="000926B8" w:rsidRPr="000926B8" w:rsidRDefault="000926B8" w:rsidP="000926B8">
      <w:pPr>
        <w:jc w:val="center"/>
        <w:rPr>
          <w:rFonts w:ascii="Arial" w:hAnsi="Arial" w:cs="Arial"/>
        </w:rPr>
      </w:pPr>
    </w:p>
    <w:p w14:paraId="7AB8D77F" w14:textId="77777777" w:rsidR="000926B8" w:rsidRPr="000926B8" w:rsidRDefault="000926B8" w:rsidP="000926B8">
      <w:pPr>
        <w:jc w:val="center"/>
        <w:rPr>
          <w:rFonts w:ascii="Arial" w:hAnsi="Arial" w:cs="Arial"/>
        </w:rPr>
      </w:pPr>
    </w:p>
    <w:p w14:paraId="69C272CC" w14:textId="5F9BE54E" w:rsidR="000926B8" w:rsidRPr="000926B8" w:rsidRDefault="000926B8" w:rsidP="000926B8">
      <w:pPr>
        <w:jc w:val="right"/>
        <w:rPr>
          <w:rFonts w:ascii="Arial" w:hAnsi="Arial" w:cs="Arial"/>
        </w:rPr>
      </w:pPr>
      <w:r w:rsidRPr="000926B8">
        <w:rPr>
          <w:rFonts w:ascii="Arial" w:hAnsi="Arial" w:cs="Arial"/>
        </w:rPr>
        <w:t>Student name: Vasilica Valentina Dinca</w:t>
      </w:r>
    </w:p>
    <w:p w14:paraId="7F1950F6" w14:textId="57A09A18" w:rsidR="000926B8" w:rsidRPr="000926B8" w:rsidRDefault="000926B8" w:rsidP="000926B8">
      <w:pPr>
        <w:jc w:val="right"/>
        <w:rPr>
          <w:rFonts w:ascii="Arial" w:hAnsi="Arial" w:cs="Arial"/>
        </w:rPr>
      </w:pPr>
      <w:r w:rsidRPr="000926B8">
        <w:rPr>
          <w:rFonts w:ascii="Arial" w:hAnsi="Arial" w:cs="Arial"/>
        </w:rPr>
        <w:t>Student number: 2131463</w:t>
      </w:r>
    </w:p>
    <w:p w14:paraId="276AC142" w14:textId="13DBD93C" w:rsidR="000926B8" w:rsidRPr="000926B8" w:rsidRDefault="000926B8" w:rsidP="000926B8">
      <w:pPr>
        <w:jc w:val="right"/>
        <w:rPr>
          <w:rFonts w:ascii="Arial" w:hAnsi="Arial" w:cs="Arial"/>
        </w:rPr>
      </w:pPr>
      <w:r w:rsidRPr="000926B8">
        <w:rPr>
          <w:rFonts w:ascii="Arial" w:hAnsi="Arial" w:cs="Arial"/>
        </w:rPr>
        <w:t>Module: Emergent Leadership Skills in the Workplace</w:t>
      </w:r>
    </w:p>
    <w:p w14:paraId="781C7C95" w14:textId="67887804" w:rsidR="000926B8" w:rsidRPr="000926B8" w:rsidRDefault="000926B8" w:rsidP="000926B8">
      <w:pPr>
        <w:jc w:val="right"/>
        <w:rPr>
          <w:rFonts w:ascii="Arial" w:hAnsi="Arial" w:cs="Arial"/>
        </w:rPr>
      </w:pPr>
      <w:r w:rsidRPr="000926B8">
        <w:rPr>
          <w:rFonts w:ascii="Arial" w:hAnsi="Arial" w:cs="Arial"/>
        </w:rPr>
        <w:t>Module code: BMSW6101</w:t>
      </w:r>
    </w:p>
    <w:p w14:paraId="02605BB0" w14:textId="79D6A07F" w:rsidR="000926B8" w:rsidRPr="000926B8" w:rsidRDefault="000926B8" w:rsidP="000926B8">
      <w:pPr>
        <w:jc w:val="right"/>
        <w:rPr>
          <w:rFonts w:ascii="Arial" w:hAnsi="Arial" w:cs="Arial"/>
        </w:rPr>
      </w:pPr>
      <w:r w:rsidRPr="000926B8">
        <w:rPr>
          <w:rFonts w:ascii="Arial" w:hAnsi="Arial" w:cs="Arial"/>
        </w:rPr>
        <w:t>Lecturer: Samuel Ofori</w:t>
      </w:r>
    </w:p>
    <w:p w14:paraId="1C31306A" w14:textId="41FB3E44" w:rsidR="000926B8" w:rsidRDefault="000926B8" w:rsidP="000926B8">
      <w:pPr>
        <w:rPr>
          <w:rFonts w:ascii="Arial" w:hAnsi="Arial" w:cs="Arial"/>
          <w:b/>
          <w:bCs/>
        </w:rPr>
      </w:pPr>
      <w:r>
        <w:rPr>
          <w:rFonts w:ascii="Arial" w:hAnsi="Arial" w:cs="Arial"/>
          <w:b/>
          <w:bCs/>
        </w:rPr>
        <w:br w:type="page"/>
      </w:r>
    </w:p>
    <w:sdt>
      <w:sdtPr>
        <w:id w:val="2019887306"/>
        <w:docPartObj>
          <w:docPartGallery w:val="Table of Contents"/>
          <w:docPartUnique/>
        </w:docPartObj>
      </w:sdtPr>
      <w:sdtEndPr>
        <w:rPr>
          <w:rFonts w:asciiTheme="minorHAnsi" w:eastAsiaTheme="minorHAnsi" w:hAnsiTheme="minorHAnsi" w:cstheme="minorBidi"/>
          <w:noProof/>
          <w:color w:val="auto"/>
          <w:sz w:val="22"/>
          <w:szCs w:val="22"/>
          <w:lang w:eastAsia="en-US"/>
        </w:rPr>
      </w:sdtEndPr>
      <w:sdtContent>
        <w:p w14:paraId="17F39943" w14:textId="750AD8F9" w:rsidR="006D54E6" w:rsidRPr="006D54E6" w:rsidRDefault="006D54E6" w:rsidP="006D54E6">
          <w:pPr>
            <w:pStyle w:val="TOCHeading"/>
            <w:jc w:val="center"/>
            <w:rPr>
              <w:rFonts w:ascii="Arial" w:hAnsi="Arial" w:cs="Arial"/>
              <w:sz w:val="22"/>
              <w:szCs w:val="22"/>
            </w:rPr>
          </w:pPr>
          <w:r w:rsidRPr="006D54E6">
            <w:rPr>
              <w:rFonts w:ascii="Arial" w:hAnsi="Arial" w:cs="Arial"/>
              <w:sz w:val="22"/>
              <w:szCs w:val="22"/>
            </w:rPr>
            <w:t>Contents</w:t>
          </w:r>
        </w:p>
        <w:p w14:paraId="5E808186" w14:textId="77777777" w:rsidR="00A35041" w:rsidRDefault="006D54E6">
          <w:pPr>
            <w:pStyle w:val="TOC1"/>
            <w:tabs>
              <w:tab w:val="right" w:leader="dot" w:pos="9350"/>
            </w:tabs>
            <w:rPr>
              <w:rFonts w:eastAsiaTheme="minorEastAsia"/>
              <w:noProof/>
            </w:rPr>
          </w:pPr>
          <w:r w:rsidRPr="006D54E6">
            <w:rPr>
              <w:rFonts w:ascii="Arial" w:hAnsi="Arial" w:cs="Arial"/>
            </w:rPr>
            <w:fldChar w:fldCharType="begin"/>
          </w:r>
          <w:r w:rsidRPr="006D54E6">
            <w:rPr>
              <w:rFonts w:ascii="Arial" w:hAnsi="Arial" w:cs="Arial"/>
            </w:rPr>
            <w:instrText xml:space="preserve"> TOC \o "1-3" \h \z \u </w:instrText>
          </w:r>
          <w:r w:rsidRPr="006D54E6">
            <w:rPr>
              <w:rFonts w:ascii="Arial" w:hAnsi="Arial" w:cs="Arial"/>
            </w:rPr>
            <w:fldChar w:fldCharType="separate"/>
          </w:r>
          <w:bookmarkStart w:id="0" w:name="_GoBack"/>
          <w:bookmarkEnd w:id="0"/>
          <w:r w:rsidR="00A35041" w:rsidRPr="006F65A2">
            <w:rPr>
              <w:rStyle w:val="Hyperlink"/>
              <w:noProof/>
            </w:rPr>
            <w:fldChar w:fldCharType="begin"/>
          </w:r>
          <w:r w:rsidR="00A35041" w:rsidRPr="006F65A2">
            <w:rPr>
              <w:rStyle w:val="Hyperlink"/>
              <w:noProof/>
            </w:rPr>
            <w:instrText xml:space="preserve"> </w:instrText>
          </w:r>
          <w:r w:rsidR="00A35041">
            <w:rPr>
              <w:noProof/>
            </w:rPr>
            <w:instrText>HYPERLINK \l "_Toc171892565"</w:instrText>
          </w:r>
          <w:r w:rsidR="00A35041" w:rsidRPr="006F65A2">
            <w:rPr>
              <w:rStyle w:val="Hyperlink"/>
              <w:noProof/>
            </w:rPr>
            <w:instrText xml:space="preserve"> </w:instrText>
          </w:r>
          <w:r w:rsidR="00A35041" w:rsidRPr="006F65A2">
            <w:rPr>
              <w:rStyle w:val="Hyperlink"/>
              <w:noProof/>
            </w:rPr>
          </w:r>
          <w:r w:rsidR="00A35041" w:rsidRPr="006F65A2">
            <w:rPr>
              <w:rStyle w:val="Hyperlink"/>
              <w:noProof/>
            </w:rPr>
            <w:fldChar w:fldCharType="separate"/>
          </w:r>
          <w:r w:rsidR="00A35041" w:rsidRPr="006F65A2">
            <w:rPr>
              <w:rStyle w:val="Hyperlink"/>
              <w:rFonts w:ascii="Arial" w:hAnsi="Arial" w:cs="Arial"/>
              <w:noProof/>
            </w:rPr>
            <w:t>Introduction</w:t>
          </w:r>
          <w:r w:rsidR="00A35041">
            <w:rPr>
              <w:noProof/>
              <w:webHidden/>
            </w:rPr>
            <w:tab/>
          </w:r>
          <w:r w:rsidR="00A35041">
            <w:rPr>
              <w:noProof/>
              <w:webHidden/>
            </w:rPr>
            <w:fldChar w:fldCharType="begin"/>
          </w:r>
          <w:r w:rsidR="00A35041">
            <w:rPr>
              <w:noProof/>
              <w:webHidden/>
            </w:rPr>
            <w:instrText xml:space="preserve"> PAGEREF _Toc171892565 \h </w:instrText>
          </w:r>
          <w:r w:rsidR="00A35041">
            <w:rPr>
              <w:noProof/>
              <w:webHidden/>
            </w:rPr>
          </w:r>
          <w:r w:rsidR="00A35041">
            <w:rPr>
              <w:noProof/>
              <w:webHidden/>
            </w:rPr>
            <w:fldChar w:fldCharType="separate"/>
          </w:r>
          <w:r w:rsidR="00A35041">
            <w:rPr>
              <w:noProof/>
              <w:webHidden/>
            </w:rPr>
            <w:t>3</w:t>
          </w:r>
          <w:r w:rsidR="00A35041">
            <w:rPr>
              <w:noProof/>
              <w:webHidden/>
            </w:rPr>
            <w:fldChar w:fldCharType="end"/>
          </w:r>
          <w:r w:rsidR="00A35041" w:rsidRPr="006F65A2">
            <w:rPr>
              <w:rStyle w:val="Hyperlink"/>
              <w:noProof/>
            </w:rPr>
            <w:fldChar w:fldCharType="end"/>
          </w:r>
        </w:p>
        <w:p w14:paraId="02F5E466" w14:textId="77777777" w:rsidR="00A35041" w:rsidRDefault="00A35041">
          <w:pPr>
            <w:pStyle w:val="TOC1"/>
            <w:tabs>
              <w:tab w:val="right" w:leader="dot" w:pos="9350"/>
            </w:tabs>
            <w:rPr>
              <w:rFonts w:eastAsiaTheme="minorEastAsia"/>
              <w:noProof/>
            </w:rPr>
          </w:pPr>
          <w:hyperlink w:anchor="_Toc171892566" w:history="1">
            <w:r w:rsidRPr="006F65A2">
              <w:rPr>
                <w:rStyle w:val="Hyperlink"/>
                <w:rFonts w:ascii="Arial" w:hAnsi="Arial" w:cs="Arial"/>
                <w:noProof/>
              </w:rPr>
              <w:t>Theory X, Y and Z</w:t>
            </w:r>
            <w:r>
              <w:rPr>
                <w:noProof/>
                <w:webHidden/>
              </w:rPr>
              <w:tab/>
            </w:r>
            <w:r>
              <w:rPr>
                <w:noProof/>
                <w:webHidden/>
              </w:rPr>
              <w:fldChar w:fldCharType="begin"/>
            </w:r>
            <w:r>
              <w:rPr>
                <w:noProof/>
                <w:webHidden/>
              </w:rPr>
              <w:instrText xml:space="preserve"> PAGEREF _Toc171892566 \h </w:instrText>
            </w:r>
            <w:r>
              <w:rPr>
                <w:noProof/>
                <w:webHidden/>
              </w:rPr>
            </w:r>
            <w:r>
              <w:rPr>
                <w:noProof/>
                <w:webHidden/>
              </w:rPr>
              <w:fldChar w:fldCharType="separate"/>
            </w:r>
            <w:r>
              <w:rPr>
                <w:noProof/>
                <w:webHidden/>
              </w:rPr>
              <w:t>4</w:t>
            </w:r>
            <w:r>
              <w:rPr>
                <w:noProof/>
                <w:webHidden/>
              </w:rPr>
              <w:fldChar w:fldCharType="end"/>
            </w:r>
          </w:hyperlink>
        </w:p>
        <w:p w14:paraId="2E47D40E" w14:textId="77777777" w:rsidR="00A35041" w:rsidRDefault="00A35041">
          <w:pPr>
            <w:pStyle w:val="TOC2"/>
            <w:tabs>
              <w:tab w:val="right" w:leader="dot" w:pos="9350"/>
            </w:tabs>
            <w:rPr>
              <w:rFonts w:eastAsiaTheme="minorEastAsia"/>
              <w:noProof/>
            </w:rPr>
          </w:pPr>
          <w:hyperlink w:anchor="_Toc171892567" w:history="1">
            <w:r w:rsidRPr="006F65A2">
              <w:rPr>
                <w:rStyle w:val="Hyperlink"/>
                <w:rFonts w:ascii="Arial" w:hAnsi="Arial" w:cs="Arial"/>
                <w:noProof/>
              </w:rPr>
              <w:t>Importance of those theories</w:t>
            </w:r>
            <w:r>
              <w:rPr>
                <w:noProof/>
                <w:webHidden/>
              </w:rPr>
              <w:tab/>
            </w:r>
            <w:r>
              <w:rPr>
                <w:noProof/>
                <w:webHidden/>
              </w:rPr>
              <w:fldChar w:fldCharType="begin"/>
            </w:r>
            <w:r>
              <w:rPr>
                <w:noProof/>
                <w:webHidden/>
              </w:rPr>
              <w:instrText xml:space="preserve"> PAGEREF _Toc171892567 \h </w:instrText>
            </w:r>
            <w:r>
              <w:rPr>
                <w:noProof/>
                <w:webHidden/>
              </w:rPr>
            </w:r>
            <w:r>
              <w:rPr>
                <w:noProof/>
                <w:webHidden/>
              </w:rPr>
              <w:fldChar w:fldCharType="separate"/>
            </w:r>
            <w:r>
              <w:rPr>
                <w:noProof/>
                <w:webHidden/>
              </w:rPr>
              <w:t>6</w:t>
            </w:r>
            <w:r>
              <w:rPr>
                <w:noProof/>
                <w:webHidden/>
              </w:rPr>
              <w:fldChar w:fldCharType="end"/>
            </w:r>
          </w:hyperlink>
        </w:p>
        <w:p w14:paraId="149EDD01" w14:textId="77777777" w:rsidR="00A35041" w:rsidRDefault="00A35041">
          <w:pPr>
            <w:pStyle w:val="TOC1"/>
            <w:tabs>
              <w:tab w:val="right" w:leader="dot" w:pos="9350"/>
            </w:tabs>
            <w:rPr>
              <w:rFonts w:eastAsiaTheme="minorEastAsia"/>
              <w:noProof/>
            </w:rPr>
          </w:pPr>
          <w:hyperlink w:anchor="_Toc171892568" w:history="1">
            <w:r w:rsidRPr="006F65A2">
              <w:rPr>
                <w:rStyle w:val="Hyperlink"/>
                <w:rFonts w:ascii="Arial" w:hAnsi="Arial" w:cs="Arial"/>
                <w:noProof/>
              </w:rPr>
              <w:t>Comparing and Contrasting Theory X, Y, and Z</w:t>
            </w:r>
            <w:r>
              <w:rPr>
                <w:noProof/>
                <w:webHidden/>
              </w:rPr>
              <w:tab/>
            </w:r>
            <w:r>
              <w:rPr>
                <w:noProof/>
                <w:webHidden/>
              </w:rPr>
              <w:fldChar w:fldCharType="begin"/>
            </w:r>
            <w:r>
              <w:rPr>
                <w:noProof/>
                <w:webHidden/>
              </w:rPr>
              <w:instrText xml:space="preserve"> PAGEREF _Toc171892568 \h </w:instrText>
            </w:r>
            <w:r>
              <w:rPr>
                <w:noProof/>
                <w:webHidden/>
              </w:rPr>
            </w:r>
            <w:r>
              <w:rPr>
                <w:noProof/>
                <w:webHidden/>
              </w:rPr>
              <w:fldChar w:fldCharType="separate"/>
            </w:r>
            <w:r>
              <w:rPr>
                <w:noProof/>
                <w:webHidden/>
              </w:rPr>
              <w:t>6</w:t>
            </w:r>
            <w:r>
              <w:rPr>
                <w:noProof/>
                <w:webHidden/>
              </w:rPr>
              <w:fldChar w:fldCharType="end"/>
            </w:r>
          </w:hyperlink>
        </w:p>
        <w:p w14:paraId="2D913785" w14:textId="77777777" w:rsidR="00A35041" w:rsidRDefault="00A35041">
          <w:pPr>
            <w:pStyle w:val="TOC1"/>
            <w:tabs>
              <w:tab w:val="right" w:leader="dot" w:pos="9350"/>
            </w:tabs>
            <w:rPr>
              <w:rFonts w:eastAsiaTheme="minorEastAsia"/>
              <w:noProof/>
            </w:rPr>
          </w:pPr>
          <w:hyperlink w:anchor="_Toc171892569" w:history="1">
            <w:r w:rsidRPr="006F65A2">
              <w:rPr>
                <w:rStyle w:val="Hyperlink"/>
                <w:rFonts w:ascii="Arial" w:hAnsi="Arial" w:cs="Arial"/>
                <w:noProof/>
              </w:rPr>
              <w:t>Real example: manufactory which produce rear car lamps</w:t>
            </w:r>
            <w:r>
              <w:rPr>
                <w:noProof/>
                <w:webHidden/>
              </w:rPr>
              <w:tab/>
            </w:r>
            <w:r>
              <w:rPr>
                <w:noProof/>
                <w:webHidden/>
              </w:rPr>
              <w:fldChar w:fldCharType="begin"/>
            </w:r>
            <w:r>
              <w:rPr>
                <w:noProof/>
                <w:webHidden/>
              </w:rPr>
              <w:instrText xml:space="preserve"> PAGEREF _Toc171892569 \h </w:instrText>
            </w:r>
            <w:r>
              <w:rPr>
                <w:noProof/>
                <w:webHidden/>
              </w:rPr>
            </w:r>
            <w:r>
              <w:rPr>
                <w:noProof/>
                <w:webHidden/>
              </w:rPr>
              <w:fldChar w:fldCharType="separate"/>
            </w:r>
            <w:r>
              <w:rPr>
                <w:noProof/>
                <w:webHidden/>
              </w:rPr>
              <w:t>8</w:t>
            </w:r>
            <w:r>
              <w:rPr>
                <w:noProof/>
                <w:webHidden/>
              </w:rPr>
              <w:fldChar w:fldCharType="end"/>
            </w:r>
          </w:hyperlink>
        </w:p>
        <w:p w14:paraId="370BC016" w14:textId="77777777" w:rsidR="00A35041" w:rsidRDefault="00A35041">
          <w:pPr>
            <w:pStyle w:val="TOC2"/>
            <w:tabs>
              <w:tab w:val="right" w:leader="dot" w:pos="9350"/>
            </w:tabs>
            <w:rPr>
              <w:rFonts w:eastAsiaTheme="minorEastAsia"/>
              <w:noProof/>
            </w:rPr>
          </w:pPr>
          <w:hyperlink w:anchor="_Toc171892570" w:history="1">
            <w:r w:rsidRPr="006F65A2">
              <w:rPr>
                <w:rStyle w:val="Hyperlink"/>
                <w:rFonts w:ascii="Arial" w:hAnsi="Arial" w:cs="Arial"/>
                <w:noProof/>
              </w:rPr>
              <w:t>Theory Y's Assessment in the Light of Cultural and Individual Variations</w:t>
            </w:r>
            <w:r>
              <w:rPr>
                <w:noProof/>
                <w:webHidden/>
              </w:rPr>
              <w:tab/>
            </w:r>
            <w:r>
              <w:rPr>
                <w:noProof/>
                <w:webHidden/>
              </w:rPr>
              <w:fldChar w:fldCharType="begin"/>
            </w:r>
            <w:r>
              <w:rPr>
                <w:noProof/>
                <w:webHidden/>
              </w:rPr>
              <w:instrText xml:space="preserve"> PAGEREF _Toc171892570 \h </w:instrText>
            </w:r>
            <w:r>
              <w:rPr>
                <w:noProof/>
                <w:webHidden/>
              </w:rPr>
            </w:r>
            <w:r>
              <w:rPr>
                <w:noProof/>
                <w:webHidden/>
              </w:rPr>
              <w:fldChar w:fldCharType="separate"/>
            </w:r>
            <w:r>
              <w:rPr>
                <w:noProof/>
                <w:webHidden/>
              </w:rPr>
              <w:t>9</w:t>
            </w:r>
            <w:r>
              <w:rPr>
                <w:noProof/>
                <w:webHidden/>
              </w:rPr>
              <w:fldChar w:fldCharType="end"/>
            </w:r>
          </w:hyperlink>
        </w:p>
        <w:p w14:paraId="58D4CC81" w14:textId="77777777" w:rsidR="00A35041" w:rsidRDefault="00A35041">
          <w:pPr>
            <w:pStyle w:val="TOC1"/>
            <w:tabs>
              <w:tab w:val="right" w:leader="dot" w:pos="9350"/>
            </w:tabs>
            <w:rPr>
              <w:rFonts w:eastAsiaTheme="minorEastAsia"/>
              <w:noProof/>
            </w:rPr>
          </w:pPr>
          <w:hyperlink w:anchor="_Toc171892571" w:history="1">
            <w:r w:rsidRPr="006F65A2">
              <w:rPr>
                <w:rStyle w:val="Hyperlink"/>
                <w:rFonts w:ascii="Arial" w:hAnsi="Arial" w:cs="Arial"/>
                <w:noProof/>
              </w:rPr>
              <w:t>Introduce contingency approaches to leadership</w:t>
            </w:r>
            <w:r>
              <w:rPr>
                <w:noProof/>
                <w:webHidden/>
              </w:rPr>
              <w:tab/>
            </w:r>
            <w:r>
              <w:rPr>
                <w:noProof/>
                <w:webHidden/>
              </w:rPr>
              <w:fldChar w:fldCharType="begin"/>
            </w:r>
            <w:r>
              <w:rPr>
                <w:noProof/>
                <w:webHidden/>
              </w:rPr>
              <w:instrText xml:space="preserve"> PAGEREF _Toc171892571 \h </w:instrText>
            </w:r>
            <w:r>
              <w:rPr>
                <w:noProof/>
                <w:webHidden/>
              </w:rPr>
            </w:r>
            <w:r>
              <w:rPr>
                <w:noProof/>
                <w:webHidden/>
              </w:rPr>
              <w:fldChar w:fldCharType="separate"/>
            </w:r>
            <w:r>
              <w:rPr>
                <w:noProof/>
                <w:webHidden/>
              </w:rPr>
              <w:t>10</w:t>
            </w:r>
            <w:r>
              <w:rPr>
                <w:noProof/>
                <w:webHidden/>
              </w:rPr>
              <w:fldChar w:fldCharType="end"/>
            </w:r>
          </w:hyperlink>
        </w:p>
        <w:p w14:paraId="76B659C3" w14:textId="77777777" w:rsidR="00A35041" w:rsidRDefault="00A35041">
          <w:pPr>
            <w:pStyle w:val="TOC1"/>
            <w:tabs>
              <w:tab w:val="right" w:leader="dot" w:pos="9350"/>
            </w:tabs>
            <w:rPr>
              <w:rFonts w:eastAsiaTheme="minorEastAsia"/>
              <w:noProof/>
            </w:rPr>
          </w:pPr>
          <w:hyperlink w:anchor="_Toc171892572" w:history="1">
            <w:r w:rsidRPr="006F65A2">
              <w:rPr>
                <w:rStyle w:val="Hyperlink"/>
                <w:rFonts w:ascii="Arial" w:hAnsi="Arial" w:cs="Arial"/>
                <w:noProof/>
              </w:rPr>
              <w:t>Situational and Contingency Leadership's Effect on UK Businesses During Crises</w:t>
            </w:r>
            <w:r>
              <w:rPr>
                <w:noProof/>
                <w:webHidden/>
              </w:rPr>
              <w:tab/>
            </w:r>
            <w:r>
              <w:rPr>
                <w:noProof/>
                <w:webHidden/>
              </w:rPr>
              <w:fldChar w:fldCharType="begin"/>
            </w:r>
            <w:r>
              <w:rPr>
                <w:noProof/>
                <w:webHidden/>
              </w:rPr>
              <w:instrText xml:space="preserve"> PAGEREF _Toc171892572 \h </w:instrText>
            </w:r>
            <w:r>
              <w:rPr>
                <w:noProof/>
                <w:webHidden/>
              </w:rPr>
            </w:r>
            <w:r>
              <w:rPr>
                <w:noProof/>
                <w:webHidden/>
              </w:rPr>
              <w:fldChar w:fldCharType="separate"/>
            </w:r>
            <w:r>
              <w:rPr>
                <w:noProof/>
                <w:webHidden/>
              </w:rPr>
              <w:t>11</w:t>
            </w:r>
            <w:r>
              <w:rPr>
                <w:noProof/>
                <w:webHidden/>
              </w:rPr>
              <w:fldChar w:fldCharType="end"/>
            </w:r>
          </w:hyperlink>
        </w:p>
        <w:p w14:paraId="4C9E7311" w14:textId="77777777" w:rsidR="00A35041" w:rsidRDefault="00A35041">
          <w:pPr>
            <w:pStyle w:val="TOC1"/>
            <w:tabs>
              <w:tab w:val="right" w:leader="dot" w:pos="9350"/>
            </w:tabs>
            <w:rPr>
              <w:rFonts w:eastAsiaTheme="minorEastAsia"/>
              <w:noProof/>
            </w:rPr>
          </w:pPr>
          <w:hyperlink w:anchor="_Toc171892573" w:history="1">
            <w:r w:rsidRPr="006F65A2">
              <w:rPr>
                <w:rStyle w:val="Hyperlink"/>
                <w:rFonts w:ascii="Arial" w:hAnsi="Arial" w:cs="Arial"/>
                <w:noProof/>
              </w:rPr>
              <w:t>Impact of Situational and Contingency Leadership on a Rear Car Lamp Manufacturer Amidst Inflation and Cost of Living Increases</w:t>
            </w:r>
            <w:r>
              <w:rPr>
                <w:noProof/>
                <w:webHidden/>
              </w:rPr>
              <w:tab/>
            </w:r>
            <w:r>
              <w:rPr>
                <w:noProof/>
                <w:webHidden/>
              </w:rPr>
              <w:fldChar w:fldCharType="begin"/>
            </w:r>
            <w:r>
              <w:rPr>
                <w:noProof/>
                <w:webHidden/>
              </w:rPr>
              <w:instrText xml:space="preserve"> PAGEREF _Toc171892573 \h </w:instrText>
            </w:r>
            <w:r>
              <w:rPr>
                <w:noProof/>
                <w:webHidden/>
              </w:rPr>
            </w:r>
            <w:r>
              <w:rPr>
                <w:noProof/>
                <w:webHidden/>
              </w:rPr>
              <w:fldChar w:fldCharType="separate"/>
            </w:r>
            <w:r>
              <w:rPr>
                <w:noProof/>
                <w:webHidden/>
              </w:rPr>
              <w:t>13</w:t>
            </w:r>
            <w:r>
              <w:rPr>
                <w:noProof/>
                <w:webHidden/>
              </w:rPr>
              <w:fldChar w:fldCharType="end"/>
            </w:r>
          </w:hyperlink>
        </w:p>
        <w:p w14:paraId="75B13C4C" w14:textId="77777777" w:rsidR="00A35041" w:rsidRDefault="00A35041">
          <w:pPr>
            <w:pStyle w:val="TOC1"/>
            <w:tabs>
              <w:tab w:val="right" w:leader="dot" w:pos="9350"/>
            </w:tabs>
            <w:rPr>
              <w:rFonts w:eastAsiaTheme="minorEastAsia"/>
              <w:noProof/>
            </w:rPr>
          </w:pPr>
          <w:hyperlink w:anchor="_Toc171892574" w:history="1">
            <w:r w:rsidRPr="006F65A2">
              <w:rPr>
                <w:rStyle w:val="Hyperlink"/>
                <w:rFonts w:ascii="Arial" w:hAnsi="Arial" w:cs="Arial"/>
                <w:noProof/>
              </w:rPr>
              <w:t>Conclusion</w:t>
            </w:r>
            <w:r>
              <w:rPr>
                <w:noProof/>
                <w:webHidden/>
              </w:rPr>
              <w:tab/>
            </w:r>
            <w:r>
              <w:rPr>
                <w:noProof/>
                <w:webHidden/>
              </w:rPr>
              <w:fldChar w:fldCharType="begin"/>
            </w:r>
            <w:r>
              <w:rPr>
                <w:noProof/>
                <w:webHidden/>
              </w:rPr>
              <w:instrText xml:space="preserve"> PAGEREF _Toc171892574 \h </w:instrText>
            </w:r>
            <w:r>
              <w:rPr>
                <w:noProof/>
                <w:webHidden/>
              </w:rPr>
            </w:r>
            <w:r>
              <w:rPr>
                <w:noProof/>
                <w:webHidden/>
              </w:rPr>
              <w:fldChar w:fldCharType="separate"/>
            </w:r>
            <w:r>
              <w:rPr>
                <w:noProof/>
                <w:webHidden/>
              </w:rPr>
              <w:t>14</w:t>
            </w:r>
            <w:r>
              <w:rPr>
                <w:noProof/>
                <w:webHidden/>
              </w:rPr>
              <w:fldChar w:fldCharType="end"/>
            </w:r>
          </w:hyperlink>
        </w:p>
        <w:p w14:paraId="2B6329BE" w14:textId="77777777" w:rsidR="00A35041" w:rsidRDefault="00A35041">
          <w:pPr>
            <w:pStyle w:val="TOC1"/>
            <w:tabs>
              <w:tab w:val="right" w:leader="dot" w:pos="9350"/>
            </w:tabs>
            <w:rPr>
              <w:rFonts w:eastAsiaTheme="minorEastAsia"/>
              <w:noProof/>
            </w:rPr>
          </w:pPr>
          <w:hyperlink w:anchor="_Toc171892575" w:history="1">
            <w:r w:rsidRPr="006F65A2">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_Toc171892575 \h </w:instrText>
            </w:r>
            <w:r>
              <w:rPr>
                <w:noProof/>
                <w:webHidden/>
              </w:rPr>
            </w:r>
            <w:r>
              <w:rPr>
                <w:noProof/>
                <w:webHidden/>
              </w:rPr>
              <w:fldChar w:fldCharType="separate"/>
            </w:r>
            <w:r>
              <w:rPr>
                <w:noProof/>
                <w:webHidden/>
              </w:rPr>
              <w:t>15</w:t>
            </w:r>
            <w:r>
              <w:rPr>
                <w:noProof/>
                <w:webHidden/>
              </w:rPr>
              <w:fldChar w:fldCharType="end"/>
            </w:r>
          </w:hyperlink>
        </w:p>
        <w:p w14:paraId="774B56B5" w14:textId="0E2D25AB" w:rsidR="006D54E6" w:rsidRDefault="006D54E6" w:rsidP="006D54E6">
          <w:pPr>
            <w:jc w:val="both"/>
          </w:pPr>
          <w:r w:rsidRPr="006D54E6">
            <w:rPr>
              <w:rFonts w:ascii="Arial" w:hAnsi="Arial" w:cs="Arial"/>
              <w:b/>
              <w:bCs/>
              <w:noProof/>
            </w:rPr>
            <w:fldChar w:fldCharType="end"/>
          </w:r>
        </w:p>
      </w:sdtContent>
    </w:sdt>
    <w:p w14:paraId="0103B737" w14:textId="77777777" w:rsidR="006D54E6" w:rsidRDefault="006D54E6" w:rsidP="006D54E6">
      <w:pPr>
        <w:pStyle w:val="Heading1"/>
        <w:spacing w:line="360" w:lineRule="auto"/>
        <w:jc w:val="center"/>
        <w:rPr>
          <w:rFonts w:ascii="Arial" w:hAnsi="Arial" w:cs="Arial"/>
          <w:sz w:val="22"/>
          <w:szCs w:val="22"/>
        </w:rPr>
      </w:pPr>
    </w:p>
    <w:p w14:paraId="0698609F" w14:textId="77777777" w:rsidR="006D54E6" w:rsidRDefault="006D54E6" w:rsidP="006D54E6">
      <w:pPr>
        <w:pStyle w:val="Heading1"/>
        <w:spacing w:line="360" w:lineRule="auto"/>
        <w:jc w:val="center"/>
        <w:rPr>
          <w:rFonts w:ascii="Arial" w:hAnsi="Arial" w:cs="Arial"/>
          <w:sz w:val="22"/>
          <w:szCs w:val="22"/>
        </w:rPr>
      </w:pPr>
    </w:p>
    <w:p w14:paraId="1EBF6A9D" w14:textId="77777777" w:rsidR="006D54E6" w:rsidRDefault="006D54E6" w:rsidP="006D54E6">
      <w:pPr>
        <w:pStyle w:val="Heading1"/>
        <w:spacing w:line="360" w:lineRule="auto"/>
        <w:jc w:val="center"/>
        <w:rPr>
          <w:rFonts w:ascii="Arial" w:hAnsi="Arial" w:cs="Arial"/>
          <w:sz w:val="22"/>
          <w:szCs w:val="22"/>
        </w:rPr>
      </w:pPr>
    </w:p>
    <w:p w14:paraId="3069C683" w14:textId="77777777" w:rsidR="006D54E6" w:rsidRDefault="006D54E6" w:rsidP="006D54E6">
      <w:pPr>
        <w:pStyle w:val="Heading1"/>
        <w:spacing w:line="360" w:lineRule="auto"/>
        <w:jc w:val="center"/>
        <w:rPr>
          <w:rFonts w:ascii="Arial" w:hAnsi="Arial" w:cs="Arial"/>
          <w:sz w:val="22"/>
          <w:szCs w:val="22"/>
        </w:rPr>
      </w:pPr>
    </w:p>
    <w:p w14:paraId="64F14FFD" w14:textId="77777777" w:rsidR="006D54E6" w:rsidRDefault="006D54E6" w:rsidP="006D54E6">
      <w:pPr>
        <w:pStyle w:val="Heading1"/>
        <w:spacing w:line="360" w:lineRule="auto"/>
        <w:jc w:val="center"/>
        <w:rPr>
          <w:rFonts w:ascii="Arial" w:hAnsi="Arial" w:cs="Arial"/>
          <w:sz w:val="22"/>
          <w:szCs w:val="22"/>
        </w:rPr>
      </w:pPr>
    </w:p>
    <w:p w14:paraId="18968E8B" w14:textId="77777777" w:rsidR="006D54E6" w:rsidRDefault="006D54E6" w:rsidP="006D54E6">
      <w:pPr>
        <w:pStyle w:val="Heading1"/>
        <w:spacing w:line="360" w:lineRule="auto"/>
        <w:jc w:val="center"/>
        <w:rPr>
          <w:rFonts w:ascii="Arial" w:hAnsi="Arial" w:cs="Arial"/>
          <w:sz w:val="22"/>
          <w:szCs w:val="22"/>
        </w:rPr>
      </w:pPr>
    </w:p>
    <w:p w14:paraId="62E71C66" w14:textId="77777777" w:rsidR="006D54E6" w:rsidRDefault="006D54E6" w:rsidP="006D54E6">
      <w:pPr>
        <w:pStyle w:val="Heading1"/>
        <w:spacing w:line="360" w:lineRule="auto"/>
        <w:jc w:val="center"/>
        <w:rPr>
          <w:rFonts w:ascii="Arial" w:hAnsi="Arial" w:cs="Arial"/>
          <w:sz w:val="22"/>
          <w:szCs w:val="22"/>
        </w:rPr>
      </w:pPr>
    </w:p>
    <w:p w14:paraId="206751EB" w14:textId="0DCCAB2D" w:rsidR="00CE3029" w:rsidRPr="00211541" w:rsidRDefault="006D54E6" w:rsidP="006D54E6">
      <w:pPr>
        <w:pStyle w:val="Heading1"/>
        <w:spacing w:line="360" w:lineRule="auto"/>
        <w:jc w:val="center"/>
        <w:rPr>
          <w:rFonts w:ascii="Arial" w:hAnsi="Arial" w:cs="Arial"/>
          <w:sz w:val="22"/>
          <w:szCs w:val="22"/>
        </w:rPr>
      </w:pPr>
      <w:r>
        <w:rPr>
          <w:rFonts w:ascii="Arial" w:hAnsi="Arial" w:cs="Arial"/>
          <w:sz w:val="22"/>
          <w:szCs w:val="22"/>
        </w:rPr>
        <w:t xml:space="preserve">                                                                                                                                                </w:t>
      </w:r>
    </w:p>
    <w:p w14:paraId="44D5FE07" w14:textId="77777777" w:rsidR="00AD3C0F" w:rsidRPr="00AD3C0F" w:rsidRDefault="00AD3C0F" w:rsidP="006D54E6">
      <w:pPr>
        <w:spacing w:line="360" w:lineRule="auto"/>
        <w:jc w:val="both"/>
        <w:rPr>
          <w:rFonts w:ascii="Arial" w:hAnsi="Arial" w:cs="Arial"/>
          <w:b/>
          <w:bCs/>
          <w:color w:val="FF0000"/>
        </w:rPr>
      </w:pPr>
    </w:p>
    <w:p w14:paraId="5184D672" w14:textId="21503C8B" w:rsidR="006D54E6" w:rsidRDefault="006D54E6" w:rsidP="006D54E6">
      <w:pPr>
        <w:pStyle w:val="Heading1"/>
        <w:jc w:val="center"/>
        <w:rPr>
          <w:rFonts w:ascii="Arial" w:hAnsi="Arial" w:cs="Arial"/>
          <w:sz w:val="22"/>
          <w:szCs w:val="22"/>
        </w:rPr>
      </w:pPr>
      <w:bookmarkStart w:id="1" w:name="_Toc171892565"/>
      <w:r w:rsidRPr="006D54E6">
        <w:rPr>
          <w:rFonts w:ascii="Arial" w:hAnsi="Arial" w:cs="Arial"/>
          <w:sz w:val="22"/>
          <w:szCs w:val="22"/>
        </w:rPr>
        <w:lastRenderedPageBreak/>
        <w:t>Introduction</w:t>
      </w:r>
      <w:bookmarkEnd w:id="1"/>
    </w:p>
    <w:p w14:paraId="2D937A6E" w14:textId="77777777" w:rsidR="006D54E6" w:rsidRPr="006D54E6" w:rsidRDefault="006D54E6" w:rsidP="006D54E6"/>
    <w:p w14:paraId="65171A8B" w14:textId="13AFD426" w:rsidR="00940FEF" w:rsidRDefault="00940FEF" w:rsidP="006D54E6">
      <w:pPr>
        <w:spacing w:line="360" w:lineRule="auto"/>
        <w:ind w:firstLine="720"/>
        <w:jc w:val="both"/>
        <w:rPr>
          <w:rFonts w:ascii="Arial" w:hAnsi="Arial" w:cs="Arial"/>
        </w:rPr>
      </w:pPr>
      <w:r w:rsidRPr="00940FEF">
        <w:rPr>
          <w:rFonts w:ascii="Arial" w:hAnsi="Arial" w:cs="Arial"/>
        </w:rPr>
        <w:t>The process of motivating and directing people or groups to accomplish objectives and realize a common vision is known as leadership. It entails establishing a direction, motivating people, and fostering relationships</w:t>
      </w:r>
      <w:r>
        <w:rPr>
          <w:rFonts w:ascii="Arial" w:hAnsi="Arial" w:cs="Arial"/>
        </w:rPr>
        <w:t xml:space="preserve"> in order to bring about change </w:t>
      </w:r>
      <w:r w:rsidRPr="00940FEF">
        <w:rPr>
          <w:rFonts w:ascii="Arial" w:hAnsi="Arial" w:cs="Arial"/>
        </w:rPr>
        <w:t>(Winston and Patterson, 2006)</w:t>
      </w:r>
      <w:r>
        <w:rPr>
          <w:rFonts w:ascii="Arial" w:hAnsi="Arial" w:cs="Arial"/>
        </w:rPr>
        <w:t>.</w:t>
      </w:r>
    </w:p>
    <w:p w14:paraId="36BE596C" w14:textId="77777777" w:rsidR="000B7C5F" w:rsidRDefault="000B7C5F" w:rsidP="006D54E6">
      <w:pPr>
        <w:spacing w:line="360" w:lineRule="auto"/>
        <w:ind w:firstLine="720"/>
        <w:jc w:val="both"/>
        <w:rPr>
          <w:rFonts w:ascii="Arial" w:hAnsi="Arial" w:cs="Arial"/>
        </w:rPr>
      </w:pPr>
      <w:r w:rsidRPr="000B7C5F">
        <w:rPr>
          <w:rFonts w:ascii="Arial" w:hAnsi="Arial" w:cs="Arial"/>
        </w:rPr>
        <w:t>Despite their frequent interchangeability, management and leadership are two different concepts. Motivating and inspiring others to realize a shared vision or objective is the essence of leadership. It entails persuading people via charisma, vision, and the capacity to invent and effect change (Northouse, 2018).</w:t>
      </w:r>
      <w:r>
        <w:rPr>
          <w:rFonts w:ascii="Arial" w:hAnsi="Arial" w:cs="Arial"/>
        </w:rPr>
        <w:t xml:space="preserve"> </w:t>
      </w:r>
      <w:r w:rsidRPr="000B7C5F">
        <w:rPr>
          <w:rFonts w:ascii="Arial" w:hAnsi="Arial" w:cs="Arial"/>
        </w:rPr>
        <w:t>Leaders focus on people, seek to inspire, and often challenge the status quo to move their organization forward.</w:t>
      </w:r>
    </w:p>
    <w:p w14:paraId="3F794ECA" w14:textId="77777777" w:rsidR="000B7C5F" w:rsidRDefault="000B7C5F" w:rsidP="006D54E6">
      <w:pPr>
        <w:spacing w:line="360" w:lineRule="auto"/>
        <w:jc w:val="both"/>
        <w:rPr>
          <w:rFonts w:ascii="Arial" w:hAnsi="Arial" w:cs="Arial"/>
        </w:rPr>
      </w:pPr>
      <w:r w:rsidRPr="000B7C5F">
        <w:rPr>
          <w:rFonts w:ascii="Arial" w:hAnsi="Arial" w:cs="Arial"/>
        </w:rPr>
        <w:t>Management, on the other hand, is mainly focused on the coordination and implementation of organizational duties. To efficiently and successfully accomplish particular goals, managers plan, organize, and coordinate resources (Kotter, 1990). Maintaining control and making sure that daily operations go without a hitch are more the focus of management.</w:t>
      </w:r>
    </w:p>
    <w:p w14:paraId="2BD06AF5" w14:textId="77777777" w:rsidR="000B7C5F" w:rsidRPr="000B7C5F" w:rsidRDefault="000B7C5F" w:rsidP="006D54E6">
      <w:pPr>
        <w:spacing w:line="360" w:lineRule="auto"/>
        <w:ind w:firstLine="720"/>
        <w:jc w:val="both"/>
        <w:rPr>
          <w:rFonts w:ascii="Arial" w:hAnsi="Arial" w:cs="Arial"/>
        </w:rPr>
      </w:pPr>
      <w:r w:rsidRPr="000B7C5F">
        <w:rPr>
          <w:rFonts w:ascii="Arial" w:hAnsi="Arial" w:cs="Arial"/>
        </w:rPr>
        <w:t>Theories of leadership offer various frameworks for comprehending how leaders can effectively motivate and influence their followers. Trait, behavioral, situational, and transformational theories are the main methods.</w:t>
      </w:r>
    </w:p>
    <w:p w14:paraId="75A40F18" w14:textId="4E33EC91" w:rsidR="000B7C5F" w:rsidRDefault="000B7C5F" w:rsidP="006D54E6">
      <w:pPr>
        <w:spacing w:line="360" w:lineRule="auto"/>
        <w:jc w:val="both"/>
        <w:rPr>
          <w:rFonts w:ascii="Arial" w:hAnsi="Arial" w:cs="Arial"/>
        </w:rPr>
      </w:pPr>
      <w:r w:rsidRPr="000B7C5F">
        <w:rPr>
          <w:rFonts w:ascii="Arial" w:hAnsi="Arial" w:cs="Arial"/>
        </w:rPr>
        <w:t xml:space="preserve">Trait theory is centered on pinpointing particular traits that set successful leaders apart from others. These characteristics may include intelligence, self-assurance, and empathy. The idea is that some people are born with the characteristics that make them naturally gifted leaders </w:t>
      </w:r>
      <w:r w:rsidR="0031154D" w:rsidRPr="0031154D">
        <w:rPr>
          <w:rFonts w:ascii="Arial" w:hAnsi="Arial" w:cs="Arial"/>
        </w:rPr>
        <w:t>(Locke and Kirkpatrick, 1999)</w:t>
      </w:r>
      <w:r w:rsidR="0031154D">
        <w:rPr>
          <w:rFonts w:ascii="Arial" w:hAnsi="Arial" w:cs="Arial"/>
        </w:rPr>
        <w:t>.</w:t>
      </w:r>
    </w:p>
    <w:p w14:paraId="31E4009C" w14:textId="1B3D9D27" w:rsidR="00770E6E" w:rsidRPr="00770E6E" w:rsidRDefault="00770E6E" w:rsidP="006D54E6">
      <w:pPr>
        <w:spacing w:line="360" w:lineRule="auto"/>
        <w:ind w:firstLine="720"/>
        <w:jc w:val="both"/>
        <w:rPr>
          <w:rFonts w:ascii="Arial" w:hAnsi="Arial" w:cs="Arial"/>
        </w:rPr>
      </w:pPr>
      <w:r w:rsidRPr="00770E6E">
        <w:rPr>
          <w:rFonts w:ascii="Arial" w:hAnsi="Arial" w:cs="Arial"/>
        </w:rPr>
        <w:t xml:space="preserve">The focus of behavioral theory is shifted from innate characteristics to the deeds and behaviors of leaders. This method divides the behaviors of leadership into two categories: relationship- and task-oriented. While relationship-oriented behaviors concentrate on fostering team cohesion and safeguarding the welfare of team members, task-oriented behaviors are more concerned with finishing tasks and reaching goals </w:t>
      </w:r>
      <w:r w:rsidR="00BC541E" w:rsidRPr="00BC541E">
        <w:rPr>
          <w:rFonts w:ascii="Arial" w:hAnsi="Arial" w:cs="Arial"/>
        </w:rPr>
        <w:t>(Grossman et al., 2021)</w:t>
      </w:r>
      <w:r w:rsidR="00BC541E">
        <w:rPr>
          <w:rFonts w:ascii="Arial" w:hAnsi="Arial" w:cs="Arial"/>
        </w:rPr>
        <w:t>.</w:t>
      </w:r>
    </w:p>
    <w:p w14:paraId="12F821F0" w14:textId="4B6854EB" w:rsidR="000B7C5F" w:rsidRDefault="00770E6E" w:rsidP="006D54E6">
      <w:pPr>
        <w:spacing w:line="360" w:lineRule="auto"/>
        <w:ind w:firstLine="720"/>
        <w:jc w:val="both"/>
        <w:rPr>
          <w:rFonts w:ascii="Arial" w:hAnsi="Arial" w:cs="Arial"/>
        </w:rPr>
      </w:pPr>
      <w:r w:rsidRPr="00770E6E">
        <w:rPr>
          <w:rFonts w:ascii="Arial" w:hAnsi="Arial" w:cs="Arial"/>
        </w:rPr>
        <w:t xml:space="preserve">According to situational theory, there isn't just one ideal way to lead. Rather, the circumstances and the context are what determine effective leadership. According to this theory, leaders need to be adaptable and modify their approach based on the situation's particulars as well as the maturity and competence of their followers (Hersey </w:t>
      </w:r>
      <w:r w:rsidR="005B3C02">
        <w:rPr>
          <w:rFonts w:ascii="Arial" w:hAnsi="Arial" w:cs="Arial"/>
        </w:rPr>
        <w:t xml:space="preserve">and </w:t>
      </w:r>
      <w:r w:rsidRPr="00770E6E">
        <w:rPr>
          <w:rFonts w:ascii="Arial" w:hAnsi="Arial" w:cs="Arial"/>
        </w:rPr>
        <w:t>Blanchard, 1969).</w:t>
      </w:r>
    </w:p>
    <w:p w14:paraId="543AAFAE" w14:textId="77777777" w:rsidR="00770E6E" w:rsidRPr="00770E6E" w:rsidRDefault="00770E6E" w:rsidP="006D54E6">
      <w:pPr>
        <w:spacing w:line="360" w:lineRule="auto"/>
        <w:jc w:val="both"/>
        <w:rPr>
          <w:rFonts w:ascii="Arial" w:hAnsi="Arial" w:cs="Arial"/>
        </w:rPr>
      </w:pPr>
      <w:r w:rsidRPr="00770E6E">
        <w:rPr>
          <w:rFonts w:ascii="Arial" w:hAnsi="Arial" w:cs="Arial"/>
        </w:rPr>
        <w:lastRenderedPageBreak/>
        <w:t>In order to benefit the organization, followers of transformational leadership must be inspired and motivated to put the needs of the group ahead of their own. A compelling vision, an atmosphere of inclusivity and motivation, and innovation are all fostered by transformational leaders. According to Bass and Riggio (2006), this strategy emphasizes the significance of charisma, inspirational motivation, intellectual stimulation, and personalized consideration.</w:t>
      </w:r>
    </w:p>
    <w:p w14:paraId="6A728897" w14:textId="77777777" w:rsidR="00770E6E" w:rsidRDefault="00770E6E" w:rsidP="006D54E6">
      <w:pPr>
        <w:spacing w:line="360" w:lineRule="auto"/>
        <w:ind w:firstLine="720"/>
        <w:jc w:val="both"/>
        <w:rPr>
          <w:rFonts w:ascii="Arial" w:hAnsi="Arial" w:cs="Arial"/>
        </w:rPr>
      </w:pPr>
      <w:r w:rsidRPr="00770E6E">
        <w:rPr>
          <w:rFonts w:ascii="Arial" w:hAnsi="Arial" w:cs="Arial"/>
        </w:rPr>
        <w:t xml:space="preserve">All of these theories depend on the distinction between relationship- and task-oriented </w:t>
      </w:r>
      <w:proofErr w:type="gramStart"/>
      <w:r w:rsidRPr="00770E6E">
        <w:rPr>
          <w:rFonts w:ascii="Arial" w:hAnsi="Arial" w:cs="Arial"/>
        </w:rPr>
        <w:t>behavior</w:t>
      </w:r>
      <w:proofErr w:type="gramEnd"/>
      <w:r w:rsidRPr="00770E6E">
        <w:rPr>
          <w:rFonts w:ascii="Arial" w:hAnsi="Arial" w:cs="Arial"/>
        </w:rPr>
        <w:t>. Task-oriented leaders place a strong emphasis on productivity, task completion, and goal-setting. Conversely, relationship-oriented leaders place a high value on establishing rapport, encouraging team unity, and raising worker satisfaction (Northouse, 2018).</w:t>
      </w:r>
    </w:p>
    <w:p w14:paraId="39F6FABB" w14:textId="1C63C18A" w:rsidR="00FC6749" w:rsidRPr="00211541" w:rsidRDefault="00DB4530" w:rsidP="006D54E6">
      <w:pPr>
        <w:spacing w:line="360" w:lineRule="auto"/>
        <w:ind w:firstLine="720"/>
        <w:jc w:val="both"/>
        <w:rPr>
          <w:rFonts w:ascii="Arial" w:hAnsi="Arial" w:cs="Arial"/>
        </w:rPr>
      </w:pPr>
      <w:r w:rsidRPr="00DB4530">
        <w:rPr>
          <w:rFonts w:ascii="Arial" w:hAnsi="Arial" w:cs="Arial"/>
        </w:rPr>
        <w:t>The aim of this report is to present Theories X, Y, and Z, comparing their principles and applying them to a real-life example: a manufacturing plant producing rear car lamps, where I work. By examining these theories, the report will demonstrate how contingency or situational leadership has impacted businesses in the UK. Specifically, it will highlight how adapting leadership styles to various situations has enhanced organizational effectiveness and employee motivation in the manufacturing sector. This analysis aims to provide insights into the practical application of leadership theories in a dynamic business environment.</w:t>
      </w:r>
    </w:p>
    <w:p w14:paraId="3A048BF2" w14:textId="284A87F7" w:rsidR="00211541" w:rsidRPr="006D54E6" w:rsidRDefault="00211541" w:rsidP="006D54E6">
      <w:pPr>
        <w:pStyle w:val="Heading1"/>
        <w:spacing w:line="360" w:lineRule="auto"/>
        <w:jc w:val="both"/>
        <w:rPr>
          <w:rFonts w:ascii="Arial" w:hAnsi="Arial" w:cs="Arial"/>
          <w:sz w:val="22"/>
          <w:szCs w:val="22"/>
        </w:rPr>
      </w:pPr>
      <w:bookmarkStart w:id="2" w:name="_Toc171892566"/>
      <w:r w:rsidRPr="00211541">
        <w:rPr>
          <w:rFonts w:ascii="Arial" w:hAnsi="Arial" w:cs="Arial"/>
          <w:sz w:val="22"/>
          <w:szCs w:val="22"/>
        </w:rPr>
        <w:t xml:space="preserve">Theory X, </w:t>
      </w:r>
      <w:r w:rsidR="00770E6E" w:rsidRPr="00211541">
        <w:rPr>
          <w:rFonts w:ascii="Arial" w:hAnsi="Arial" w:cs="Arial"/>
          <w:sz w:val="22"/>
          <w:szCs w:val="22"/>
        </w:rPr>
        <w:t>Y</w:t>
      </w:r>
      <w:r w:rsidRPr="00211541">
        <w:rPr>
          <w:rFonts w:ascii="Arial" w:hAnsi="Arial" w:cs="Arial"/>
          <w:sz w:val="22"/>
          <w:szCs w:val="22"/>
        </w:rPr>
        <w:t xml:space="preserve"> and Z</w:t>
      </w:r>
      <w:bookmarkEnd w:id="2"/>
    </w:p>
    <w:p w14:paraId="4D13FC60" w14:textId="77777777" w:rsidR="00770E6E" w:rsidRDefault="00770E6E" w:rsidP="006D54E6">
      <w:pPr>
        <w:spacing w:line="360" w:lineRule="auto"/>
        <w:ind w:firstLine="720"/>
        <w:jc w:val="both"/>
        <w:rPr>
          <w:rFonts w:ascii="Arial" w:hAnsi="Arial" w:cs="Arial"/>
        </w:rPr>
      </w:pPr>
      <w:r w:rsidRPr="00770E6E">
        <w:rPr>
          <w:rFonts w:ascii="Arial" w:hAnsi="Arial" w:cs="Arial"/>
        </w:rPr>
        <w:t>In his groundbreaking book "The Human Side of Enterprise" (McGregor, 1960), social psychologist Douglas McGregor presented Theory X and Theory Y. These theories are the result of McGregor's quest to comprehend how various management philosophies affect workers' motivation and conduct in work environments, especially in the era of authoritarian and hierarchical management.</w:t>
      </w:r>
    </w:p>
    <w:p w14:paraId="12C5D874" w14:textId="77777777" w:rsidR="00770E6E" w:rsidRPr="00FC6749" w:rsidRDefault="00770E6E" w:rsidP="006D54E6">
      <w:pPr>
        <w:spacing w:line="360" w:lineRule="auto"/>
        <w:jc w:val="both"/>
        <w:rPr>
          <w:rFonts w:ascii="Arial" w:hAnsi="Arial" w:cs="Arial"/>
          <w:b/>
          <w:bCs/>
        </w:rPr>
      </w:pPr>
      <w:r w:rsidRPr="00FC6749">
        <w:rPr>
          <w:rFonts w:ascii="Arial" w:hAnsi="Arial" w:cs="Arial"/>
          <w:b/>
          <w:bCs/>
        </w:rPr>
        <w:t>Theory X</w:t>
      </w:r>
    </w:p>
    <w:p w14:paraId="4B0D8AFE" w14:textId="6504826F" w:rsidR="00770E6E" w:rsidRDefault="00770E6E" w:rsidP="006D54E6">
      <w:pPr>
        <w:spacing w:line="360" w:lineRule="auto"/>
        <w:ind w:firstLine="720"/>
        <w:jc w:val="both"/>
        <w:rPr>
          <w:rFonts w:ascii="Arial" w:hAnsi="Arial" w:cs="Arial"/>
        </w:rPr>
      </w:pPr>
      <w:r w:rsidRPr="00770E6E">
        <w:rPr>
          <w:rFonts w:ascii="Arial" w:hAnsi="Arial" w:cs="Arial"/>
        </w:rPr>
        <w:t>According to Theory X, workers are naturally averse to their jobs and will do everythi</w:t>
      </w:r>
      <w:r w:rsidR="00940FEF">
        <w:rPr>
          <w:rFonts w:ascii="Arial" w:hAnsi="Arial" w:cs="Arial"/>
        </w:rPr>
        <w:t>ng in their power to avoid them</w:t>
      </w:r>
      <w:r w:rsidRPr="00770E6E">
        <w:rPr>
          <w:rFonts w:ascii="Arial" w:hAnsi="Arial" w:cs="Arial"/>
        </w:rPr>
        <w:t xml:space="preserve">. Theory X states that in order to make sure employees carry out their responsibilities, managers must take a coercive, controlling stance (McGregor, 1960). The fundamental tenets of Theory X are that most people are directed learners, want to avoid taking on responsibility, are not very ambitious, and value job security above all else. According to this theory, employees would become docile or unresponsive to organizational demands in the absence of management's proactive involvement. </w:t>
      </w:r>
    </w:p>
    <w:p w14:paraId="790CC239" w14:textId="38563FEB" w:rsidR="00940FEF" w:rsidRPr="0075540B" w:rsidRDefault="00940FEF" w:rsidP="006D54E6">
      <w:pPr>
        <w:spacing w:line="360" w:lineRule="auto"/>
        <w:jc w:val="both"/>
        <w:rPr>
          <w:rFonts w:ascii="Arial" w:hAnsi="Arial" w:cs="Arial"/>
          <w:b/>
        </w:rPr>
      </w:pPr>
      <w:r w:rsidRPr="0075540B">
        <w:rPr>
          <w:rFonts w:ascii="Arial" w:hAnsi="Arial" w:cs="Arial"/>
          <w:b/>
        </w:rPr>
        <w:lastRenderedPageBreak/>
        <w:t>Theory Y</w:t>
      </w:r>
    </w:p>
    <w:p w14:paraId="642EC1E5" w14:textId="4E4ED217" w:rsidR="00211541" w:rsidRDefault="00770E6E" w:rsidP="006D54E6">
      <w:pPr>
        <w:spacing w:line="360" w:lineRule="auto"/>
        <w:ind w:firstLine="720"/>
        <w:jc w:val="both"/>
        <w:rPr>
          <w:rFonts w:ascii="Arial" w:hAnsi="Arial" w:cs="Arial"/>
        </w:rPr>
      </w:pPr>
      <w:r w:rsidRPr="00770E6E">
        <w:rPr>
          <w:rFonts w:ascii="Arial" w:hAnsi="Arial" w:cs="Arial"/>
        </w:rPr>
        <w:t>On the other hand, Theory Y presents a more positive viewpoint, asserting that under the right circumstances, work can be as natural as play. According to this theory, workers are self-directed, seek accountability, and possess the ability to exercise self-control and self-motivation in support of goals they firmly believe in (McGregor, 1960). The fundamental tenets of Theory Y are that everyone has the potential to be creative and that people will demonstrate initiative and ingenuity when given the chance. A participative and democratic atmosphere that encourages trust, cooperation, and empowerment is typically fostered by managers who follow the tenets of Theory Y. Increased creativity, productivity, and job satisfaction are possible outcomes of this strategy.</w:t>
      </w:r>
    </w:p>
    <w:p w14:paraId="7047E9C1" w14:textId="77777777" w:rsidR="00770E6E" w:rsidRPr="00FC6749" w:rsidRDefault="00770E6E" w:rsidP="006D54E6">
      <w:pPr>
        <w:spacing w:line="360" w:lineRule="auto"/>
        <w:jc w:val="both"/>
        <w:rPr>
          <w:rFonts w:ascii="Arial" w:hAnsi="Arial" w:cs="Arial"/>
          <w:b/>
          <w:bCs/>
        </w:rPr>
      </w:pPr>
      <w:r w:rsidRPr="00FC6749">
        <w:rPr>
          <w:rFonts w:ascii="Arial" w:hAnsi="Arial" w:cs="Arial"/>
          <w:b/>
          <w:bCs/>
        </w:rPr>
        <w:t>Theory Z</w:t>
      </w:r>
    </w:p>
    <w:p w14:paraId="11DF7898" w14:textId="77777777" w:rsidR="008F4407" w:rsidRDefault="008F4407" w:rsidP="006D54E6">
      <w:pPr>
        <w:spacing w:line="360" w:lineRule="auto"/>
        <w:ind w:firstLine="720"/>
        <w:jc w:val="both"/>
        <w:rPr>
          <w:rFonts w:ascii="Arial" w:hAnsi="Arial" w:cs="Arial"/>
        </w:rPr>
      </w:pPr>
      <w:r w:rsidRPr="008F4407">
        <w:rPr>
          <w:rFonts w:ascii="Arial" w:hAnsi="Arial" w:cs="Arial"/>
        </w:rPr>
        <w:t>In 1981, William Ouchi published "Theory Z: How American Business Can Meet the Japanese Challenge," which served as the introduction to Theory Z. Ouchi created this theory after researching Japanese management techniques, which were becoming more well-known as a result of Japan's prosperity in the economy in the late 20th century. Theory Z attempts to create a more holistic and balanced approach to employee management by combining elements of American and Japanese management styles.</w:t>
      </w:r>
    </w:p>
    <w:p w14:paraId="45220CDA" w14:textId="5991736E" w:rsidR="008F4407" w:rsidRDefault="008F4407" w:rsidP="006D54E6">
      <w:pPr>
        <w:spacing w:line="360" w:lineRule="auto"/>
        <w:ind w:firstLine="720"/>
        <w:jc w:val="both"/>
        <w:rPr>
          <w:rFonts w:ascii="Arial" w:hAnsi="Arial" w:cs="Arial"/>
        </w:rPr>
      </w:pPr>
      <w:r w:rsidRPr="008F4407">
        <w:rPr>
          <w:rFonts w:ascii="Arial" w:hAnsi="Arial" w:cs="Arial"/>
        </w:rPr>
        <w:t xml:space="preserve">According to </w:t>
      </w:r>
      <w:r w:rsidR="005B3C02" w:rsidRPr="008F4407">
        <w:rPr>
          <w:rFonts w:ascii="Arial" w:hAnsi="Arial" w:cs="Arial"/>
        </w:rPr>
        <w:t>Ouchi</w:t>
      </w:r>
      <w:r w:rsidRPr="008F4407">
        <w:rPr>
          <w:rFonts w:ascii="Arial" w:hAnsi="Arial" w:cs="Arial"/>
        </w:rPr>
        <w:t xml:space="preserve"> (1981), Theory Z places a strong emphasis on long-term employment, group decision-making, and individual accountability. Theory Z seeks to boost employee loyalty and satisfaction by emphasizing long-term job security and a strong organizational culture. Improved performance and lower employee turnover are possible outcomes of this management style since it fosters a sense of mutual trust and belonging between the organization and its staff.</w:t>
      </w:r>
    </w:p>
    <w:p w14:paraId="37E6DA4F" w14:textId="77777777" w:rsidR="006D54E6" w:rsidRDefault="006D54E6" w:rsidP="006D54E6">
      <w:pPr>
        <w:spacing w:line="360" w:lineRule="auto"/>
        <w:ind w:firstLine="720"/>
        <w:jc w:val="both"/>
        <w:rPr>
          <w:rFonts w:ascii="Arial" w:hAnsi="Arial" w:cs="Arial"/>
        </w:rPr>
      </w:pPr>
    </w:p>
    <w:p w14:paraId="2E51D9A0" w14:textId="77777777" w:rsidR="006D54E6" w:rsidRDefault="006D54E6" w:rsidP="006D54E6">
      <w:pPr>
        <w:spacing w:line="360" w:lineRule="auto"/>
        <w:ind w:firstLine="720"/>
        <w:jc w:val="both"/>
        <w:rPr>
          <w:rFonts w:ascii="Arial" w:hAnsi="Arial" w:cs="Arial"/>
        </w:rPr>
      </w:pPr>
    </w:p>
    <w:p w14:paraId="2E36F53D" w14:textId="77777777" w:rsidR="006D54E6" w:rsidRDefault="006D54E6" w:rsidP="006D54E6">
      <w:pPr>
        <w:spacing w:line="360" w:lineRule="auto"/>
        <w:ind w:firstLine="720"/>
        <w:jc w:val="both"/>
        <w:rPr>
          <w:rFonts w:ascii="Arial" w:hAnsi="Arial" w:cs="Arial"/>
        </w:rPr>
      </w:pPr>
    </w:p>
    <w:p w14:paraId="15168933" w14:textId="77777777" w:rsidR="006D54E6" w:rsidRDefault="006D54E6" w:rsidP="006D54E6">
      <w:pPr>
        <w:spacing w:line="360" w:lineRule="auto"/>
        <w:ind w:firstLine="720"/>
        <w:jc w:val="both"/>
        <w:rPr>
          <w:rFonts w:ascii="Arial" w:hAnsi="Arial" w:cs="Arial"/>
        </w:rPr>
      </w:pPr>
    </w:p>
    <w:p w14:paraId="04B0DC4A" w14:textId="40DEA182" w:rsidR="00211541" w:rsidRPr="006D54E6" w:rsidRDefault="008F4407" w:rsidP="006D54E6">
      <w:pPr>
        <w:pStyle w:val="Heading2"/>
        <w:spacing w:line="360" w:lineRule="auto"/>
        <w:jc w:val="both"/>
        <w:rPr>
          <w:rFonts w:ascii="Arial" w:hAnsi="Arial" w:cs="Arial"/>
          <w:sz w:val="22"/>
          <w:szCs w:val="22"/>
        </w:rPr>
      </w:pPr>
      <w:bookmarkStart w:id="3" w:name="_Toc171892567"/>
      <w:r w:rsidRPr="00211541">
        <w:rPr>
          <w:rFonts w:ascii="Arial" w:hAnsi="Arial" w:cs="Arial"/>
          <w:sz w:val="22"/>
          <w:szCs w:val="22"/>
        </w:rPr>
        <w:lastRenderedPageBreak/>
        <w:t>Importance of those theories</w:t>
      </w:r>
      <w:bookmarkEnd w:id="3"/>
    </w:p>
    <w:p w14:paraId="18BC612A" w14:textId="77777777" w:rsidR="008F4407" w:rsidRDefault="008F4407" w:rsidP="006D54E6">
      <w:pPr>
        <w:spacing w:line="360" w:lineRule="auto"/>
        <w:jc w:val="both"/>
        <w:rPr>
          <w:rFonts w:ascii="Arial" w:hAnsi="Arial" w:cs="Arial"/>
        </w:rPr>
      </w:pPr>
      <w:r w:rsidRPr="008F4407">
        <w:rPr>
          <w:rFonts w:ascii="Arial" w:hAnsi="Arial" w:cs="Arial"/>
        </w:rPr>
        <w:t>These theories provide insights into employee motivation and the creation of productive work environments, making them essential reading for anyone involved in modern management. According to Luthans (2011) and Robbins &amp; Judge (2018), managers can create strategies that fit the needs and expectations of their workforce by drawing on the distinct perspectives offered by each theory regarding human behavior in the workplace. Managers can cultivate more inventive, engaged, and productive teams by modifying their management approaches in accordance with these ideas.</w:t>
      </w:r>
    </w:p>
    <w:p w14:paraId="5BE65704" w14:textId="1C9A143D" w:rsidR="00211541" w:rsidRPr="006D54E6" w:rsidRDefault="008F4407" w:rsidP="006D54E6">
      <w:pPr>
        <w:pStyle w:val="Heading1"/>
        <w:spacing w:line="360" w:lineRule="auto"/>
        <w:jc w:val="both"/>
        <w:rPr>
          <w:rFonts w:ascii="Arial" w:hAnsi="Arial" w:cs="Arial"/>
          <w:sz w:val="22"/>
          <w:szCs w:val="22"/>
        </w:rPr>
      </w:pPr>
      <w:bookmarkStart w:id="4" w:name="_Toc171892568"/>
      <w:r w:rsidRPr="00211541">
        <w:rPr>
          <w:rFonts w:ascii="Arial" w:hAnsi="Arial" w:cs="Arial"/>
          <w:sz w:val="22"/>
          <w:szCs w:val="22"/>
        </w:rPr>
        <w:t>Comparing and Contrasting Theory X, Y, and Z</w:t>
      </w:r>
      <w:bookmarkEnd w:id="4"/>
    </w:p>
    <w:p w14:paraId="07107D38" w14:textId="77777777" w:rsidR="00AD3C0F" w:rsidRDefault="008F4407" w:rsidP="006D54E6">
      <w:pPr>
        <w:spacing w:line="360" w:lineRule="auto"/>
        <w:jc w:val="both"/>
        <w:rPr>
          <w:rFonts w:ascii="Arial" w:hAnsi="Arial" w:cs="Arial"/>
        </w:rPr>
      </w:pPr>
      <w:r w:rsidRPr="008F4407">
        <w:rPr>
          <w:rFonts w:ascii="Arial" w:hAnsi="Arial" w:cs="Arial"/>
        </w:rPr>
        <w:t xml:space="preserve">With Douglas McGregor's Theory X and Theory Y and William Ouchi's Theory Z offering fundamental viewpoints, theoretical frameworks for comprehending employee motivation and management techniques have undergone a substantial evolution. In 1960, McGregor presented the opposing theories of employee behavior and motivation, known as Theory X and Theory Y. </w:t>
      </w:r>
    </w:p>
    <w:p w14:paraId="117A476F" w14:textId="77777777" w:rsidR="00AD3C0F" w:rsidRDefault="008F4407" w:rsidP="006D54E6">
      <w:pPr>
        <w:spacing w:line="360" w:lineRule="auto"/>
        <w:ind w:firstLine="720"/>
        <w:jc w:val="both"/>
        <w:rPr>
          <w:rFonts w:ascii="Arial" w:hAnsi="Arial" w:cs="Arial"/>
        </w:rPr>
      </w:pPr>
      <w:r w:rsidRPr="008F4407">
        <w:rPr>
          <w:rFonts w:ascii="Arial" w:hAnsi="Arial" w:cs="Arial"/>
        </w:rPr>
        <w:t>According to Theory X, workers are naturally unmotivated, devoid of ambition, and in need of rigorous oversight and management in order to achieve company goals.</w:t>
      </w:r>
    </w:p>
    <w:p w14:paraId="297EEF95" w14:textId="0AF8206A" w:rsidR="008F4407" w:rsidRPr="008F4407" w:rsidRDefault="008F4407" w:rsidP="006D54E6">
      <w:pPr>
        <w:spacing w:line="360" w:lineRule="auto"/>
        <w:jc w:val="both"/>
        <w:rPr>
          <w:rFonts w:ascii="Arial" w:hAnsi="Arial" w:cs="Arial"/>
        </w:rPr>
      </w:pPr>
      <w:r w:rsidRPr="008F4407">
        <w:rPr>
          <w:rFonts w:ascii="Arial" w:hAnsi="Arial" w:cs="Arial"/>
        </w:rPr>
        <w:t xml:space="preserve"> </w:t>
      </w:r>
      <w:r w:rsidR="000926B8">
        <w:rPr>
          <w:rFonts w:ascii="Arial" w:hAnsi="Arial" w:cs="Arial"/>
        </w:rPr>
        <w:tab/>
      </w:r>
      <w:r w:rsidRPr="008F4407">
        <w:rPr>
          <w:rFonts w:ascii="Arial" w:hAnsi="Arial" w:cs="Arial"/>
        </w:rPr>
        <w:t>According to McGregor (1960), managers need to have an authoritarian and coercive style in order to guarantee productivity. On the other hand, Theory Y offers a more upbeat viewpoint, implying that workers are inherently motivated to work, seek out responsibility, and can be self-motivated and self-directed given the correct circumstances (McGregor, 1960).</w:t>
      </w:r>
      <w:r>
        <w:rPr>
          <w:rFonts w:ascii="Arial" w:hAnsi="Arial" w:cs="Arial"/>
        </w:rPr>
        <w:t xml:space="preserve"> </w:t>
      </w:r>
      <w:r w:rsidRPr="008F4407">
        <w:rPr>
          <w:rFonts w:ascii="Arial" w:hAnsi="Arial" w:cs="Arial"/>
        </w:rPr>
        <w:t>Ouchi's Theory Z, which was first presented in 1981, incorporates elements of American and Japanese methods while taking inspiration from Japanese management techniques. It promotes mutual trust, a strong organizational culture, and long-term employment by emphasizing group decision-making and a comprehensive concern for workers' well-being (Ouchi, 1981).</w:t>
      </w:r>
    </w:p>
    <w:p w14:paraId="5D6EE9E0" w14:textId="77777777" w:rsidR="000926B8" w:rsidRDefault="008F4407" w:rsidP="006D54E6">
      <w:pPr>
        <w:spacing w:line="360" w:lineRule="auto"/>
        <w:jc w:val="both"/>
        <w:rPr>
          <w:rFonts w:ascii="Arial" w:hAnsi="Arial" w:cs="Arial"/>
        </w:rPr>
      </w:pPr>
      <w:r w:rsidRPr="008F4407">
        <w:rPr>
          <w:rFonts w:ascii="Arial" w:hAnsi="Arial" w:cs="Arial"/>
        </w:rPr>
        <w:t xml:space="preserve">These theories are similar in that they emphasize the importance of comprehending employee behavior to improve organizational effectiveness, even though their underlying assumptions are different. Particularly, theories Y and Z emphasize how crucial it is to establish a work atmosphere wherein staff members feel appreciated and participate in decision-making. </w:t>
      </w:r>
    </w:p>
    <w:p w14:paraId="05B9F402" w14:textId="7511531D" w:rsidR="008F4407" w:rsidRPr="008F4407" w:rsidRDefault="008F4407" w:rsidP="006D54E6">
      <w:pPr>
        <w:spacing w:line="360" w:lineRule="auto"/>
        <w:ind w:firstLine="720"/>
        <w:jc w:val="both"/>
        <w:rPr>
          <w:rFonts w:ascii="Arial" w:hAnsi="Arial" w:cs="Arial"/>
        </w:rPr>
      </w:pPr>
      <w:r w:rsidRPr="008F4407">
        <w:rPr>
          <w:rFonts w:ascii="Arial" w:hAnsi="Arial" w:cs="Arial"/>
        </w:rPr>
        <w:t>According to Luthans (2011), both theories support a participative management approach that fosters trust, cooperation, and worker empowerment.</w:t>
      </w:r>
      <w:r>
        <w:rPr>
          <w:rFonts w:ascii="Arial" w:hAnsi="Arial" w:cs="Arial"/>
        </w:rPr>
        <w:t xml:space="preserve"> </w:t>
      </w:r>
      <w:r w:rsidRPr="008F4407">
        <w:rPr>
          <w:rFonts w:ascii="Arial" w:hAnsi="Arial" w:cs="Arial"/>
        </w:rPr>
        <w:t xml:space="preserve">All three theories also emphasize that managers must modify their strategies according to the unique circumstances </w:t>
      </w:r>
      <w:r w:rsidRPr="008F4407">
        <w:rPr>
          <w:rFonts w:ascii="Arial" w:hAnsi="Arial" w:cs="Arial"/>
        </w:rPr>
        <w:lastRenderedPageBreak/>
        <w:t>and makeup of their staff, realizing that universally applicable solutions are insufficient to meet the needs of a diverse wo</w:t>
      </w:r>
      <w:r w:rsidR="006D54E6">
        <w:rPr>
          <w:rFonts w:ascii="Arial" w:hAnsi="Arial" w:cs="Arial"/>
        </w:rPr>
        <w:t>rkforce (Robbins and</w:t>
      </w:r>
      <w:r w:rsidRPr="008F4407">
        <w:rPr>
          <w:rFonts w:ascii="Arial" w:hAnsi="Arial" w:cs="Arial"/>
        </w:rPr>
        <w:t xml:space="preserve"> Judge, 2018).</w:t>
      </w:r>
    </w:p>
    <w:p w14:paraId="759EFEC1" w14:textId="41ADF977" w:rsidR="0075540B" w:rsidRDefault="008F4407" w:rsidP="006D54E6">
      <w:pPr>
        <w:spacing w:line="360" w:lineRule="auto"/>
        <w:ind w:firstLine="720"/>
        <w:jc w:val="both"/>
        <w:rPr>
          <w:rFonts w:ascii="Arial" w:hAnsi="Arial" w:cs="Arial"/>
        </w:rPr>
      </w:pPr>
      <w:r w:rsidRPr="008F4407">
        <w:rPr>
          <w:rFonts w:ascii="Arial" w:hAnsi="Arial" w:cs="Arial"/>
        </w:rPr>
        <w:t>According to Theory X, workers have an innate dislike of their jobs and need to be constantly observed and managed. This strategy results in an authoritarian management style that emphasizes extrinsic motivators like financial incentives and sanctions, tight supervision, and centralized decision-making. Although this might guarantee compliance in the short term, it frequently leads to low staff morale, high employee turnover, and a lack of creativity</w:t>
      </w:r>
      <w:r w:rsidR="0075540B">
        <w:rPr>
          <w:rFonts w:ascii="Arial" w:hAnsi="Arial" w:cs="Arial"/>
        </w:rPr>
        <w:t xml:space="preserve">. </w:t>
      </w:r>
      <w:r w:rsidR="0075540B" w:rsidRPr="0075540B">
        <w:rPr>
          <w:rFonts w:ascii="Arial" w:hAnsi="Arial" w:cs="Arial"/>
        </w:rPr>
        <w:t>In a rear car lamp manufacturing company using Theory X, management closely supervises workers, assuming they are lazy and need constant oversight. For instance, employees might be monitored through strict performance metrics, with limited autonomy and frequent reviews (McGregor, 1960).</w:t>
      </w:r>
      <w:r w:rsidRPr="008F4407">
        <w:rPr>
          <w:rFonts w:ascii="Arial" w:hAnsi="Arial" w:cs="Arial"/>
        </w:rPr>
        <w:t xml:space="preserve"> (McGregor, 1960).</w:t>
      </w:r>
    </w:p>
    <w:p w14:paraId="49D2B224" w14:textId="08EA8D4F" w:rsidR="008F4407" w:rsidRPr="008F4407" w:rsidRDefault="008F4407" w:rsidP="006D54E6">
      <w:pPr>
        <w:spacing w:line="360" w:lineRule="auto"/>
        <w:ind w:firstLine="720"/>
        <w:jc w:val="both"/>
        <w:rPr>
          <w:rFonts w:ascii="Arial" w:hAnsi="Arial" w:cs="Arial"/>
        </w:rPr>
      </w:pPr>
      <w:r>
        <w:rPr>
          <w:rFonts w:ascii="Arial" w:hAnsi="Arial" w:cs="Arial"/>
        </w:rPr>
        <w:t xml:space="preserve"> </w:t>
      </w:r>
      <w:r w:rsidRPr="008F4407">
        <w:rPr>
          <w:rFonts w:ascii="Arial" w:hAnsi="Arial" w:cs="Arial"/>
        </w:rPr>
        <w:t>On the other hand, Theory Y supports a democratic and participatory management style by assuming that workers are self-motivated and capable of self-direction. By emphasizing intrinsic motivators like personal development and job satisfaction, this strategy encourages a more engaged, cr</w:t>
      </w:r>
      <w:r w:rsidR="0075540B">
        <w:rPr>
          <w:rFonts w:ascii="Arial" w:hAnsi="Arial" w:cs="Arial"/>
        </w:rPr>
        <w:t>eative, and dedicated workforce.</w:t>
      </w:r>
      <w:r w:rsidR="0075540B" w:rsidRPr="0075540B">
        <w:t xml:space="preserve"> </w:t>
      </w:r>
      <w:r w:rsidR="0075540B" w:rsidRPr="0075540B">
        <w:rPr>
          <w:rFonts w:ascii="Arial" w:hAnsi="Arial" w:cs="Arial"/>
        </w:rPr>
        <w:t>In a company applying Theory Y, management trusts employees to be self-motivated and responsible. For example, workers might be given the freedom to design and suggest improvements in the lamp assembly process, leading to higher job satisfaction and innovation</w:t>
      </w:r>
      <w:r w:rsidR="0075540B">
        <w:rPr>
          <w:rFonts w:ascii="Arial" w:hAnsi="Arial" w:cs="Arial"/>
        </w:rPr>
        <w:t xml:space="preserve"> </w:t>
      </w:r>
      <w:r w:rsidRPr="008F4407">
        <w:rPr>
          <w:rFonts w:ascii="Arial" w:hAnsi="Arial" w:cs="Arial"/>
        </w:rPr>
        <w:t>(McGregor, 1960).</w:t>
      </w:r>
    </w:p>
    <w:p w14:paraId="0E053AB4" w14:textId="5E07302A" w:rsidR="00211541" w:rsidRDefault="008F4407" w:rsidP="006D54E6">
      <w:pPr>
        <w:spacing w:line="360" w:lineRule="auto"/>
        <w:ind w:firstLine="720"/>
        <w:jc w:val="both"/>
        <w:rPr>
          <w:rFonts w:ascii="Arial" w:hAnsi="Arial" w:cs="Arial"/>
        </w:rPr>
      </w:pPr>
      <w:r w:rsidRPr="008F4407">
        <w:rPr>
          <w:rFonts w:ascii="Arial" w:hAnsi="Arial" w:cs="Arial"/>
        </w:rPr>
        <w:t xml:space="preserve">In contrast to the other two, Theory Z emphasizes group decision-making and long-term employment while incorporating aspects of Japanese management techniques. It encourages a well-rounded strategy that combines proactive management, a robust corporate culture, and a comprehensive eye for workers' welfare. According to </w:t>
      </w:r>
      <w:r w:rsidR="005B3C02" w:rsidRPr="008F4407">
        <w:rPr>
          <w:rFonts w:ascii="Arial" w:hAnsi="Arial" w:cs="Arial"/>
        </w:rPr>
        <w:t>Ouchi</w:t>
      </w:r>
      <w:r w:rsidRPr="008F4407">
        <w:rPr>
          <w:rFonts w:ascii="Arial" w:hAnsi="Arial" w:cs="Arial"/>
        </w:rPr>
        <w:t xml:space="preserve"> (1981), using this strategy can improve organizational performance, lower turnover, and increase employee satisfaction.</w:t>
      </w:r>
      <w:r w:rsidR="001C5ACE">
        <w:rPr>
          <w:rFonts w:ascii="Arial" w:hAnsi="Arial" w:cs="Arial"/>
        </w:rPr>
        <w:t xml:space="preserve"> </w:t>
      </w:r>
      <w:r w:rsidR="0075540B" w:rsidRPr="0075540B">
        <w:rPr>
          <w:rFonts w:ascii="Arial" w:hAnsi="Arial" w:cs="Arial"/>
        </w:rPr>
        <w:t>For example, employees in the rear car lamp manufacturing company might participate in cross-training programs and team-building activities, promoting loyalty and holistic development</w:t>
      </w:r>
      <w:r w:rsidR="0075540B">
        <w:rPr>
          <w:rFonts w:ascii="Arial" w:hAnsi="Arial" w:cs="Arial"/>
        </w:rPr>
        <w:t xml:space="preserve">. </w:t>
      </w:r>
      <w:r w:rsidR="001C5ACE" w:rsidRPr="001C5ACE">
        <w:rPr>
          <w:rFonts w:ascii="Arial" w:hAnsi="Arial" w:cs="Arial"/>
        </w:rPr>
        <w:t>Theory Z promotes a middle ground that takes into account the needs of both individuals and organizations, in contrast to the strict structure of Theory X or the highly autonomous environment of Theory Y. Managers can create flexible, responsive, and successful management strategies that meet the various needs of their staff by incorporating ideas from these theories. This will ultimately improve organizational performance and employee satisfaction.</w:t>
      </w:r>
    </w:p>
    <w:p w14:paraId="1A3B5E55" w14:textId="54CFAA73" w:rsidR="00211541" w:rsidRPr="006D54E6" w:rsidRDefault="001C5ACE" w:rsidP="006D54E6">
      <w:pPr>
        <w:pStyle w:val="Heading1"/>
        <w:spacing w:line="360" w:lineRule="auto"/>
        <w:jc w:val="both"/>
        <w:rPr>
          <w:rFonts w:ascii="Arial" w:hAnsi="Arial" w:cs="Arial"/>
          <w:sz w:val="22"/>
          <w:szCs w:val="22"/>
        </w:rPr>
      </w:pPr>
      <w:bookmarkStart w:id="5" w:name="_Toc171892569"/>
      <w:r w:rsidRPr="00211541">
        <w:rPr>
          <w:rFonts w:ascii="Arial" w:hAnsi="Arial" w:cs="Arial"/>
          <w:sz w:val="22"/>
          <w:szCs w:val="22"/>
        </w:rPr>
        <w:lastRenderedPageBreak/>
        <w:t>Real example</w:t>
      </w:r>
      <w:r w:rsidR="00FC6749" w:rsidRPr="00211541">
        <w:rPr>
          <w:rFonts w:ascii="Arial" w:hAnsi="Arial" w:cs="Arial"/>
          <w:sz w:val="22"/>
          <w:szCs w:val="22"/>
        </w:rPr>
        <w:t>:</w:t>
      </w:r>
      <w:r w:rsidRPr="00211541">
        <w:rPr>
          <w:rFonts w:ascii="Arial" w:hAnsi="Arial" w:cs="Arial"/>
          <w:sz w:val="22"/>
          <w:szCs w:val="22"/>
        </w:rPr>
        <w:t xml:space="preserve"> manufactory</w:t>
      </w:r>
      <w:r w:rsidR="00FC6749" w:rsidRPr="00211541">
        <w:rPr>
          <w:rFonts w:ascii="Arial" w:hAnsi="Arial" w:cs="Arial"/>
          <w:sz w:val="22"/>
          <w:szCs w:val="22"/>
        </w:rPr>
        <w:t xml:space="preserve"> which produce rear car lamps</w:t>
      </w:r>
      <w:bookmarkEnd w:id="5"/>
    </w:p>
    <w:p w14:paraId="14CDBE6F" w14:textId="3B06F035" w:rsidR="00A26B97" w:rsidRPr="00A26B97" w:rsidRDefault="00A26B97" w:rsidP="006D54E6">
      <w:pPr>
        <w:spacing w:line="360" w:lineRule="auto"/>
        <w:ind w:firstLine="720"/>
        <w:jc w:val="both"/>
        <w:rPr>
          <w:rFonts w:ascii="Arial" w:hAnsi="Arial" w:cs="Arial"/>
        </w:rPr>
      </w:pPr>
      <w:r w:rsidRPr="00A26B97">
        <w:rPr>
          <w:rFonts w:ascii="Arial" w:hAnsi="Arial" w:cs="Arial"/>
        </w:rPr>
        <w:t xml:space="preserve">In a manufacturing setting, like </w:t>
      </w:r>
      <w:r w:rsidR="00211541">
        <w:rPr>
          <w:rFonts w:ascii="Arial" w:hAnsi="Arial" w:cs="Arial"/>
        </w:rPr>
        <w:t>a factory making rear car lamps where I work,</w:t>
      </w:r>
      <w:r w:rsidRPr="00A26B97">
        <w:rPr>
          <w:rFonts w:ascii="Arial" w:hAnsi="Arial" w:cs="Arial"/>
        </w:rPr>
        <w:t xml:space="preserve"> applying the managerial styles of Theories X, Y, and Z has certain benefits and drawbacks that can have a big impact on output and worker satisfaction.</w:t>
      </w:r>
    </w:p>
    <w:p w14:paraId="5D624861" w14:textId="7D169664" w:rsidR="00A26B97" w:rsidRDefault="00A26B97" w:rsidP="006D54E6">
      <w:pPr>
        <w:spacing w:line="360" w:lineRule="auto"/>
        <w:ind w:firstLine="720"/>
        <w:jc w:val="both"/>
        <w:rPr>
          <w:rFonts w:ascii="Arial" w:hAnsi="Arial" w:cs="Arial"/>
        </w:rPr>
      </w:pPr>
      <w:r w:rsidRPr="00A26B97">
        <w:rPr>
          <w:rFonts w:ascii="Arial" w:hAnsi="Arial" w:cs="Arial"/>
        </w:rPr>
        <w:t xml:space="preserve">According to Theory X, workers are naturally dissatisfied with their jobs and need strict management and supervision in order to be productive. This strategy could help a rear car lamp manufacturing factory meet production deadlines and maintain tight quality control. Under this model, employees might follow strict instructions and complete tedious tasks accurately because they are constantly being monitored. For instance, Theory X management could make sure the assembly line runs smoothly and doesn't deviate from established protocols during times of high </w:t>
      </w:r>
      <w:r w:rsidRPr="00211541">
        <w:rPr>
          <w:rFonts w:ascii="Arial" w:hAnsi="Arial" w:cs="Arial"/>
        </w:rPr>
        <w:t xml:space="preserve">production </w:t>
      </w:r>
      <w:r w:rsidR="00211541" w:rsidRPr="00211541">
        <w:rPr>
          <w:rFonts w:ascii="Arial" w:hAnsi="Arial" w:cs="Arial"/>
        </w:rPr>
        <w:t>(Kopelman</w:t>
      </w:r>
      <w:r w:rsidR="00211541">
        <w:rPr>
          <w:rFonts w:ascii="Arial" w:hAnsi="Arial" w:cs="Arial"/>
        </w:rPr>
        <w:t xml:space="preserve"> et a</w:t>
      </w:r>
      <w:r w:rsidR="00211541" w:rsidRPr="00211541">
        <w:rPr>
          <w:rFonts w:ascii="Arial" w:hAnsi="Arial" w:cs="Arial"/>
        </w:rPr>
        <w:t>l., 2008).</w:t>
      </w:r>
    </w:p>
    <w:p w14:paraId="499D2B72" w14:textId="44FAB4AC" w:rsidR="00A26B97" w:rsidRPr="00A26B97" w:rsidRDefault="00A26B97" w:rsidP="006D54E6">
      <w:pPr>
        <w:spacing w:line="360" w:lineRule="auto"/>
        <w:jc w:val="both"/>
        <w:rPr>
          <w:rFonts w:ascii="Arial" w:hAnsi="Arial" w:cs="Arial"/>
        </w:rPr>
      </w:pPr>
      <w:r w:rsidRPr="00A26B97">
        <w:rPr>
          <w:rFonts w:ascii="Arial" w:hAnsi="Arial" w:cs="Arial"/>
        </w:rPr>
        <w:t>The drawbacks, however, are significant. Overly strict regulations can create a hostile work atmosphere, lower employee morale generally, and po</w:t>
      </w:r>
      <w:r w:rsidR="00211541">
        <w:rPr>
          <w:rFonts w:ascii="Arial" w:hAnsi="Arial" w:cs="Arial"/>
        </w:rPr>
        <w:t xml:space="preserve">ssibly increase attrition rates. </w:t>
      </w:r>
      <w:r w:rsidRPr="00A26B97">
        <w:rPr>
          <w:rFonts w:ascii="Arial" w:hAnsi="Arial" w:cs="Arial"/>
        </w:rPr>
        <w:t>Employees may experience feelings of being underappreciated and demotivated, which can have a negative long-term impact on innovation and willingness to suggest changes.</w:t>
      </w:r>
    </w:p>
    <w:p w14:paraId="5F63A412" w14:textId="0C3DF057" w:rsidR="00A26B97" w:rsidRPr="00A26B97" w:rsidRDefault="00A26B97" w:rsidP="006D54E6">
      <w:pPr>
        <w:spacing w:line="360" w:lineRule="auto"/>
        <w:jc w:val="both"/>
        <w:rPr>
          <w:rFonts w:ascii="Arial" w:hAnsi="Arial" w:cs="Arial"/>
        </w:rPr>
      </w:pPr>
      <w:r w:rsidRPr="00A26B97">
        <w:rPr>
          <w:rFonts w:ascii="Arial" w:hAnsi="Arial" w:cs="Arial"/>
        </w:rPr>
        <w:t xml:space="preserve">Contrarily, Theory Y makes the assumption that workers are driven by their own interests and want accountability. This idea might promote a more inventive and cooperative atmosphere in a plant that manufactures rear-car lamps. Workers may feel more confident to make process suggestions and participate in problem-solving exercises. </w:t>
      </w:r>
    </w:p>
    <w:p w14:paraId="3D190B3C" w14:textId="0C9A336A" w:rsidR="00A26B97" w:rsidRDefault="00A26B97" w:rsidP="006D54E6">
      <w:pPr>
        <w:spacing w:line="360" w:lineRule="auto"/>
        <w:ind w:firstLine="720"/>
        <w:jc w:val="both"/>
        <w:rPr>
          <w:rFonts w:ascii="Arial" w:hAnsi="Arial" w:cs="Arial"/>
        </w:rPr>
      </w:pPr>
      <w:r w:rsidRPr="00A26B97">
        <w:rPr>
          <w:rFonts w:ascii="Arial" w:hAnsi="Arial" w:cs="Arial"/>
        </w:rPr>
        <w:t>The American and Japanese management philosophies are combined in William Ouchi's Theory Z, which prioritizes long-term employment, group decision-making, and comprehensive concern for workers. Theory Z might produce a reliable and unified workforce in a factory that makes rear-view lamps. High-quality output and ongoing improvement may arise from employees' increased loyalty and dedication to the business's success (Ouchi, 1981).</w:t>
      </w:r>
    </w:p>
    <w:p w14:paraId="7BFBA642" w14:textId="00619ABB" w:rsidR="00A26B97" w:rsidRDefault="00A26B97" w:rsidP="006D54E6">
      <w:pPr>
        <w:spacing w:line="360" w:lineRule="auto"/>
        <w:jc w:val="both"/>
        <w:rPr>
          <w:rFonts w:ascii="Arial" w:hAnsi="Arial" w:cs="Arial"/>
        </w:rPr>
      </w:pPr>
      <w:r w:rsidRPr="00A26B97">
        <w:rPr>
          <w:rFonts w:ascii="Arial" w:hAnsi="Arial" w:cs="Arial"/>
        </w:rPr>
        <w:t>This strategy could improve teamwork and create a strong corporate culture. The biggest drawback, though, is that it necessitates a large investment in training and development in addition to a change in managerial techniques that could be difficult to execute in a setting that is conventionally hierarchical (</w:t>
      </w:r>
      <w:proofErr w:type="spellStart"/>
      <w:r w:rsidRPr="00A26B97">
        <w:rPr>
          <w:rFonts w:ascii="Arial" w:hAnsi="Arial" w:cs="Arial"/>
        </w:rPr>
        <w:t>Ouchi</w:t>
      </w:r>
      <w:proofErr w:type="spellEnd"/>
      <w:r w:rsidRPr="00A26B97">
        <w:rPr>
          <w:rFonts w:ascii="Arial" w:hAnsi="Arial" w:cs="Arial"/>
        </w:rPr>
        <w:t>, 1981).</w:t>
      </w:r>
    </w:p>
    <w:p w14:paraId="3DCAECE5" w14:textId="77777777" w:rsidR="006D54E6" w:rsidRDefault="006D54E6" w:rsidP="006D54E6">
      <w:pPr>
        <w:spacing w:line="360" w:lineRule="auto"/>
        <w:jc w:val="both"/>
        <w:rPr>
          <w:rFonts w:ascii="Arial" w:hAnsi="Arial" w:cs="Arial"/>
        </w:rPr>
      </w:pPr>
    </w:p>
    <w:p w14:paraId="41547A80" w14:textId="2CEEF558" w:rsidR="00211541" w:rsidRPr="006D54E6" w:rsidRDefault="007E3D8A" w:rsidP="006D54E6">
      <w:pPr>
        <w:pStyle w:val="Heading2"/>
        <w:spacing w:line="360" w:lineRule="auto"/>
        <w:jc w:val="both"/>
        <w:rPr>
          <w:rFonts w:ascii="Arial" w:hAnsi="Arial" w:cs="Arial"/>
          <w:sz w:val="22"/>
          <w:szCs w:val="22"/>
        </w:rPr>
      </w:pPr>
      <w:bookmarkStart w:id="6" w:name="_Toc171892570"/>
      <w:r w:rsidRPr="00211541">
        <w:rPr>
          <w:rFonts w:ascii="Arial" w:hAnsi="Arial" w:cs="Arial"/>
          <w:sz w:val="22"/>
          <w:szCs w:val="22"/>
        </w:rPr>
        <w:lastRenderedPageBreak/>
        <w:t>Theory Y's Assessment in the Light of Cultural and Individual Variations</w:t>
      </w:r>
      <w:bookmarkEnd w:id="6"/>
    </w:p>
    <w:p w14:paraId="60EC5B89" w14:textId="6646F6E0" w:rsidR="00211541" w:rsidRDefault="007E3D8A" w:rsidP="006D54E6">
      <w:pPr>
        <w:spacing w:line="360" w:lineRule="auto"/>
        <w:ind w:firstLine="720"/>
        <w:jc w:val="both"/>
        <w:rPr>
          <w:rFonts w:ascii="Arial" w:hAnsi="Arial" w:cs="Arial"/>
        </w:rPr>
      </w:pPr>
      <w:r w:rsidRPr="007E3D8A">
        <w:rPr>
          <w:rFonts w:ascii="Arial" w:hAnsi="Arial" w:cs="Arial"/>
        </w:rPr>
        <w:t>According to Douglas McGregor's Theory Y, workers are self-motivated, want responsibility, and can be creative in the right setting. This theory is especially applicable and helpful when taking into account the various elements like generational shifts, cultural differences, and personal preferences. It fits in well with the changing dynamics of the workplace brought about by millennials and Generation Z, gender equality, diversity in politics and religion, and family responsibilities.</w:t>
      </w:r>
    </w:p>
    <w:p w14:paraId="7EC8F2C2" w14:textId="0077243F" w:rsidR="007E3D8A" w:rsidRDefault="007E3D8A" w:rsidP="006D54E6">
      <w:pPr>
        <w:spacing w:line="360" w:lineRule="auto"/>
        <w:jc w:val="both"/>
        <w:rPr>
          <w:rFonts w:ascii="Arial" w:hAnsi="Arial" w:cs="Arial"/>
        </w:rPr>
      </w:pPr>
      <w:r>
        <w:rPr>
          <w:rFonts w:ascii="Arial" w:hAnsi="Arial" w:cs="Arial"/>
        </w:rPr>
        <w:t>Generational Differences</w:t>
      </w:r>
    </w:p>
    <w:p w14:paraId="6CA8D32E" w14:textId="2318B6CD" w:rsidR="007E3D8A" w:rsidRDefault="007E3D8A" w:rsidP="006D54E6">
      <w:pPr>
        <w:spacing w:line="360" w:lineRule="auto"/>
        <w:ind w:firstLine="720"/>
        <w:jc w:val="both"/>
        <w:rPr>
          <w:rFonts w:ascii="Arial" w:hAnsi="Arial" w:cs="Arial"/>
        </w:rPr>
      </w:pPr>
      <w:r w:rsidRPr="007E3D8A">
        <w:rPr>
          <w:rFonts w:ascii="Arial" w:hAnsi="Arial" w:cs="Arial"/>
        </w:rPr>
        <w:t>Autonomy, meaningful work, and opportunities for personal growth are highly valued by millennials and Generation Z, who make up a sizable portion of the workforce today. They are happiest in settings that respect individuality and provide flexibility. The focus that Theory Y places on empowerment and collaborative decision-making is in line with these desires. Tech companies such as Google and Facebook, for example, encourage their staff members to be creative and innovative by implementing Theory Y. Flexible work arrangements are provided by these organizations, enabling staff members to successfully manage their workloads and achieve high levels of productivity (Smith, 2020). Young workers are inspired to submit their best ideas because Theory Y's participative culture makes them feel appreciated and valued.</w:t>
      </w:r>
    </w:p>
    <w:p w14:paraId="7DBEC144" w14:textId="77777777" w:rsidR="007E3D8A" w:rsidRPr="007E3D8A" w:rsidRDefault="007E3D8A" w:rsidP="006D54E6">
      <w:pPr>
        <w:spacing w:line="360" w:lineRule="auto"/>
        <w:jc w:val="both"/>
        <w:rPr>
          <w:rFonts w:ascii="Arial" w:hAnsi="Arial" w:cs="Arial"/>
        </w:rPr>
      </w:pPr>
      <w:r w:rsidRPr="007E3D8A">
        <w:rPr>
          <w:rFonts w:ascii="Arial" w:hAnsi="Arial" w:cs="Arial"/>
        </w:rPr>
        <w:t>Equal Gender Opportunities</w:t>
      </w:r>
    </w:p>
    <w:p w14:paraId="6CD91FB8" w14:textId="45D8588F" w:rsidR="007E3D8A" w:rsidRDefault="007E3D8A" w:rsidP="006D54E6">
      <w:pPr>
        <w:spacing w:line="360" w:lineRule="auto"/>
        <w:ind w:firstLine="720"/>
        <w:jc w:val="both"/>
        <w:rPr>
          <w:rFonts w:ascii="Arial" w:hAnsi="Arial" w:cs="Arial"/>
        </w:rPr>
      </w:pPr>
      <w:r w:rsidRPr="007E3D8A">
        <w:rPr>
          <w:rFonts w:ascii="Arial" w:hAnsi="Arial" w:cs="Arial"/>
        </w:rPr>
        <w:t xml:space="preserve">By fostering an inclusive and cooperative work environment, Theory Y additionally advances gender equality. This management approach contributes to equal opportunities and lessens gender bias by valuing each employee's potential and encouraging their participation in decision-making processes. Theory Y concepts are reflected in the management strategies of organizations such as IBM and Accenture, which are well-known for their gender diversity programs. As a result, the workplace is more creative and effective. These businesses foster environments where both men and women can flourish (Catalyst, 2021). </w:t>
      </w:r>
    </w:p>
    <w:p w14:paraId="67C63971" w14:textId="77777777" w:rsidR="007E3D8A" w:rsidRPr="007E3D8A" w:rsidRDefault="007E3D8A" w:rsidP="006D54E6">
      <w:pPr>
        <w:spacing w:line="360" w:lineRule="auto"/>
        <w:jc w:val="both"/>
        <w:rPr>
          <w:rFonts w:ascii="Arial" w:hAnsi="Arial" w:cs="Arial"/>
        </w:rPr>
      </w:pPr>
      <w:r w:rsidRPr="007E3D8A">
        <w:rPr>
          <w:rFonts w:ascii="Arial" w:hAnsi="Arial" w:cs="Arial"/>
        </w:rPr>
        <w:t>Diversity in Religion and Politics</w:t>
      </w:r>
    </w:p>
    <w:p w14:paraId="4FDCDBF7" w14:textId="3A9693C5" w:rsidR="007E3D8A" w:rsidRDefault="007E3D8A" w:rsidP="006D54E6">
      <w:pPr>
        <w:spacing w:line="360" w:lineRule="auto"/>
        <w:ind w:firstLine="720"/>
        <w:jc w:val="both"/>
        <w:rPr>
          <w:rFonts w:ascii="Arial" w:hAnsi="Arial" w:cs="Arial"/>
        </w:rPr>
      </w:pPr>
      <w:r w:rsidRPr="007E3D8A">
        <w:rPr>
          <w:rFonts w:ascii="Arial" w:hAnsi="Arial" w:cs="Arial"/>
        </w:rPr>
        <w:t xml:space="preserve">It's critical to manage political and religious diversity in an international workplace. A courteous and accepting workplace culture can be fostered by applying Theory Y's philosophy of treating workers as responsible individuals. Managers can promote mutual respect and understanding by encouraging open communication and valuing the opinions of all employees. Multinational companies such as Microsoft, for instance, place a strong emphasis on diversity </w:t>
      </w:r>
      <w:r w:rsidRPr="007E3D8A">
        <w:rPr>
          <w:rFonts w:ascii="Arial" w:hAnsi="Arial" w:cs="Arial"/>
        </w:rPr>
        <w:lastRenderedPageBreak/>
        <w:t>and inclusion to make sure that workers from various political and religious backgrounds are treated with dignity and respect (Microsoft, 2021). Effective management of such diversity requires a combination of relationship-focused abilities like active listening and cultural sensitivity with task-focused leadership abilities like defining clear goals and offering constructive criticism.</w:t>
      </w:r>
    </w:p>
    <w:p w14:paraId="137B4469" w14:textId="77777777" w:rsidR="007E3D8A" w:rsidRPr="007E3D8A" w:rsidRDefault="007E3D8A" w:rsidP="006D54E6">
      <w:pPr>
        <w:spacing w:line="360" w:lineRule="auto"/>
        <w:jc w:val="both"/>
        <w:rPr>
          <w:rFonts w:ascii="Arial" w:hAnsi="Arial" w:cs="Arial"/>
        </w:rPr>
      </w:pPr>
      <w:r w:rsidRPr="007E3D8A">
        <w:rPr>
          <w:rFonts w:ascii="Arial" w:hAnsi="Arial" w:cs="Arial"/>
        </w:rPr>
        <w:t>Work-Life Balance and Family Commitments</w:t>
      </w:r>
    </w:p>
    <w:p w14:paraId="66808B35" w14:textId="4B79DB45" w:rsidR="00211541" w:rsidRPr="006D54E6" w:rsidRDefault="007E3D8A" w:rsidP="006D54E6">
      <w:pPr>
        <w:spacing w:line="360" w:lineRule="auto"/>
        <w:ind w:firstLine="720"/>
        <w:jc w:val="both"/>
        <w:rPr>
          <w:rFonts w:ascii="Arial" w:hAnsi="Arial" w:cs="Arial"/>
        </w:rPr>
      </w:pPr>
      <w:r w:rsidRPr="007E3D8A">
        <w:rPr>
          <w:rFonts w:ascii="Arial" w:hAnsi="Arial" w:cs="Arial"/>
        </w:rPr>
        <w:t>Theory Y is especially good at taking into account family obligations because it acknowledges that workers need a work-life balance. Managers can help staff members strike a healthy balance between their personal and work lives by offering flexible work schedules and encouraging family leave. Salesforce has garnered recognition for its policies that support families and offer flexible work arrangements, in line with the tenets of Theory Y (Salesforce, 2021). Because they make workers feel less stressed and more focused on their work, these policies not only increase employee satisfaction and loyalty but also increase productivity.</w:t>
      </w:r>
    </w:p>
    <w:p w14:paraId="3F327D9E" w14:textId="1CDDD57D" w:rsidR="00211541" w:rsidRPr="006D54E6" w:rsidRDefault="007E3D8A" w:rsidP="006D54E6">
      <w:pPr>
        <w:pStyle w:val="Heading1"/>
        <w:spacing w:line="360" w:lineRule="auto"/>
        <w:jc w:val="both"/>
        <w:rPr>
          <w:rFonts w:ascii="Arial" w:hAnsi="Arial" w:cs="Arial"/>
          <w:sz w:val="22"/>
          <w:szCs w:val="22"/>
        </w:rPr>
      </w:pPr>
      <w:bookmarkStart w:id="7" w:name="_Toc171892571"/>
      <w:r w:rsidRPr="00211541">
        <w:rPr>
          <w:rFonts w:ascii="Arial" w:hAnsi="Arial" w:cs="Arial"/>
          <w:sz w:val="22"/>
          <w:szCs w:val="22"/>
        </w:rPr>
        <w:t>Introduce contingency approaches to leadership</w:t>
      </w:r>
      <w:bookmarkEnd w:id="7"/>
      <w:r w:rsidRPr="00211541">
        <w:rPr>
          <w:rFonts w:ascii="Arial" w:hAnsi="Arial" w:cs="Arial"/>
          <w:sz w:val="22"/>
          <w:szCs w:val="22"/>
        </w:rPr>
        <w:t xml:space="preserve"> </w:t>
      </w:r>
    </w:p>
    <w:p w14:paraId="371134C5" w14:textId="17CA3EF8" w:rsidR="007E3D8A" w:rsidRPr="007E3D8A" w:rsidRDefault="007E3D8A" w:rsidP="006D54E6">
      <w:pPr>
        <w:spacing w:line="360" w:lineRule="auto"/>
        <w:ind w:firstLine="720"/>
        <w:jc w:val="both"/>
        <w:rPr>
          <w:rFonts w:ascii="Arial" w:hAnsi="Arial" w:cs="Arial"/>
        </w:rPr>
      </w:pPr>
      <w:r w:rsidRPr="007E3D8A">
        <w:rPr>
          <w:rFonts w:ascii="Arial" w:hAnsi="Arial" w:cs="Arial"/>
        </w:rPr>
        <w:t>According to contingency approaches to leadership, the success of a given leadership style depends on the circumstances. The Path-Goal Theory, the Least Preferred Co-Worker (LPC) method, and Transformational Leadership are three well-known models in this framework.</w:t>
      </w:r>
    </w:p>
    <w:p w14:paraId="7B816C7D" w14:textId="44DE5B7A" w:rsidR="007E3D8A" w:rsidRPr="007E3D8A" w:rsidRDefault="007E3D8A" w:rsidP="006D54E6">
      <w:pPr>
        <w:spacing w:line="360" w:lineRule="auto"/>
        <w:ind w:firstLine="720"/>
        <w:jc w:val="both"/>
        <w:rPr>
          <w:rFonts w:ascii="Arial" w:hAnsi="Arial" w:cs="Arial"/>
        </w:rPr>
      </w:pPr>
      <w:r w:rsidRPr="007E3D8A">
        <w:rPr>
          <w:rFonts w:ascii="Arial" w:hAnsi="Arial" w:cs="Arial"/>
        </w:rPr>
        <w:t>Robert House developed the Path-Goal Theory, which highlights the role of the leader in making clear the path to achieve goals and improving employee performance and satisfaction. Depending on the demands of their team members and the workplace, leaders modify their approach, which may include being directive, encouraging, participative, or goal-oriented (House, 1971). When employees are faced with demanding tasks, for instance, a supportive style may be helpful as it can offer emotional support and lessen anxiety (Northouse, 2018).</w:t>
      </w:r>
    </w:p>
    <w:p w14:paraId="510DBE17" w14:textId="216837AE" w:rsidR="007E3D8A" w:rsidRPr="007E3D8A" w:rsidRDefault="007E3D8A" w:rsidP="006D54E6">
      <w:pPr>
        <w:spacing w:line="360" w:lineRule="auto"/>
        <w:jc w:val="both"/>
        <w:rPr>
          <w:rFonts w:ascii="Arial" w:hAnsi="Arial" w:cs="Arial"/>
        </w:rPr>
      </w:pPr>
      <w:r w:rsidRPr="007E3D8A">
        <w:rPr>
          <w:rFonts w:ascii="Arial" w:hAnsi="Arial" w:cs="Arial"/>
        </w:rPr>
        <w:t>Fred Fiedler developed the Least Preferred Co-Worker (LPC) approach, which evaluates a leader's performance based on relationship orientation and situational favorableness.</w:t>
      </w:r>
    </w:p>
    <w:p w14:paraId="78C38F1C" w14:textId="174263F5" w:rsidR="007E3D8A" w:rsidRDefault="007E3D8A" w:rsidP="006D54E6">
      <w:pPr>
        <w:spacing w:line="360" w:lineRule="auto"/>
        <w:jc w:val="both"/>
        <w:rPr>
          <w:rFonts w:ascii="Arial" w:hAnsi="Arial" w:cs="Arial"/>
        </w:rPr>
      </w:pPr>
      <w:r w:rsidRPr="007E3D8A">
        <w:rPr>
          <w:rFonts w:ascii="Arial" w:hAnsi="Arial" w:cs="Arial"/>
        </w:rPr>
        <w:t xml:space="preserve">James MacGregor Burns and Bernard Bass have further developed the concept of transformational leadership, which entails inspiring and encouraging subordinates to put the organization's needs ahead of their own. According to Bass and Riggio (2006), transformational leaders are distinguished by their capacity to develop a vision, effectively convey it, and </w:t>
      </w:r>
      <w:r w:rsidRPr="007E3D8A">
        <w:rPr>
          <w:rFonts w:ascii="Arial" w:hAnsi="Arial" w:cs="Arial"/>
        </w:rPr>
        <w:lastRenderedPageBreak/>
        <w:t>cultivate an atmosphere of thought-provoking discussion and thoughtful consideration for each individual.</w:t>
      </w:r>
    </w:p>
    <w:p w14:paraId="74140837" w14:textId="20DE6FAE" w:rsidR="007E3D8A" w:rsidRDefault="007E3D8A" w:rsidP="006D54E6">
      <w:pPr>
        <w:spacing w:line="360" w:lineRule="auto"/>
        <w:jc w:val="both"/>
        <w:rPr>
          <w:rFonts w:ascii="Arial" w:hAnsi="Arial" w:cs="Arial"/>
        </w:rPr>
      </w:pPr>
      <w:r w:rsidRPr="007E3D8A">
        <w:rPr>
          <w:rFonts w:ascii="Arial" w:hAnsi="Arial" w:cs="Arial"/>
        </w:rPr>
        <w:t>Each of these strategies presents an alternative viewpoint on how leaders can modify their approaches to suit different situational contexts and thereby improve their efficacy and their teams' performance.</w:t>
      </w:r>
    </w:p>
    <w:p w14:paraId="1F2C410D" w14:textId="0553D3B6" w:rsidR="00211541" w:rsidRPr="006D54E6" w:rsidRDefault="00F4577B" w:rsidP="006D54E6">
      <w:pPr>
        <w:pStyle w:val="Heading1"/>
        <w:spacing w:line="360" w:lineRule="auto"/>
        <w:jc w:val="both"/>
        <w:rPr>
          <w:rFonts w:ascii="Arial" w:hAnsi="Arial" w:cs="Arial"/>
          <w:sz w:val="22"/>
          <w:szCs w:val="22"/>
        </w:rPr>
      </w:pPr>
      <w:bookmarkStart w:id="8" w:name="_Toc171892572"/>
      <w:r w:rsidRPr="00211541">
        <w:rPr>
          <w:rFonts w:ascii="Arial" w:hAnsi="Arial" w:cs="Arial"/>
          <w:sz w:val="22"/>
          <w:szCs w:val="22"/>
        </w:rPr>
        <w:t xml:space="preserve">Situational and Contingency Leadership's Effect on UK Businesses </w:t>
      </w:r>
      <w:proofErr w:type="gramStart"/>
      <w:r w:rsidRPr="00211541">
        <w:rPr>
          <w:rFonts w:ascii="Arial" w:hAnsi="Arial" w:cs="Arial"/>
          <w:sz w:val="22"/>
          <w:szCs w:val="22"/>
        </w:rPr>
        <w:t>During</w:t>
      </w:r>
      <w:proofErr w:type="gramEnd"/>
      <w:r w:rsidRPr="00211541">
        <w:rPr>
          <w:rFonts w:ascii="Arial" w:hAnsi="Arial" w:cs="Arial"/>
          <w:sz w:val="22"/>
          <w:szCs w:val="22"/>
        </w:rPr>
        <w:t xml:space="preserve"> Crises</w:t>
      </w:r>
      <w:bookmarkEnd w:id="8"/>
    </w:p>
    <w:p w14:paraId="28E28784" w14:textId="362CD851" w:rsidR="00F4577B" w:rsidRPr="00F4577B" w:rsidRDefault="00F4577B" w:rsidP="006D54E6">
      <w:pPr>
        <w:spacing w:line="360" w:lineRule="auto"/>
        <w:ind w:firstLine="720"/>
        <w:jc w:val="both"/>
        <w:rPr>
          <w:rFonts w:ascii="Arial" w:hAnsi="Arial" w:cs="Arial"/>
        </w:rPr>
      </w:pPr>
      <w:r w:rsidRPr="00F4577B">
        <w:rPr>
          <w:rFonts w:ascii="Arial" w:hAnsi="Arial" w:cs="Arial"/>
        </w:rPr>
        <w:t>Adaptive leadership styles are required in light of the recent challenges faced by UK businesses, including the COVID-19 pandemic, Brexit, and geopolitical tensions. These turbulent times have required the application of situational and contingency leadership theories, such as Transformational Leadership, the Least Preferred Co-Worker (LPC) approach, and Path-Goal Theory.</w:t>
      </w:r>
    </w:p>
    <w:p w14:paraId="1575A959" w14:textId="77777777" w:rsidR="00F4577B" w:rsidRPr="00F4577B" w:rsidRDefault="00F4577B" w:rsidP="006D54E6">
      <w:pPr>
        <w:spacing w:line="360" w:lineRule="auto"/>
        <w:jc w:val="both"/>
        <w:rPr>
          <w:rFonts w:ascii="Arial" w:hAnsi="Arial" w:cs="Arial"/>
        </w:rPr>
      </w:pPr>
      <w:r w:rsidRPr="00F4577B">
        <w:rPr>
          <w:rFonts w:ascii="Arial" w:hAnsi="Arial" w:cs="Arial"/>
        </w:rPr>
        <w:t>The COVID-19 pandemic</w:t>
      </w:r>
    </w:p>
    <w:p w14:paraId="7B7FFC80" w14:textId="5DEE7F5E" w:rsidR="00F4577B" w:rsidRDefault="00F4577B" w:rsidP="006D54E6">
      <w:pPr>
        <w:spacing w:line="360" w:lineRule="auto"/>
        <w:ind w:firstLine="720"/>
        <w:jc w:val="both"/>
        <w:rPr>
          <w:rFonts w:ascii="Arial" w:hAnsi="Arial" w:cs="Arial"/>
        </w:rPr>
      </w:pPr>
      <w:r w:rsidRPr="00F4577B">
        <w:rPr>
          <w:rFonts w:ascii="Arial" w:hAnsi="Arial" w:cs="Arial"/>
        </w:rPr>
        <w:t>The COVID-19 pandemic caused substantial disruptions to business operations, necessitating style adaptations from leaders in order to preserve organizational stability and employee welfare. Particularly pertinent has been the Path-Goal Theory, which highlights the leader's responsibility for defining goals and modifying behavior to suit the circumstances. For example, a lot of UK companies adopted remote work policies and gave staff members extra assistance to help them get used to the new work setting.</w:t>
      </w:r>
    </w:p>
    <w:p w14:paraId="1A097017" w14:textId="2975189C" w:rsidR="00F4577B" w:rsidRPr="00F4577B" w:rsidRDefault="00F4577B" w:rsidP="006D54E6">
      <w:pPr>
        <w:spacing w:line="360" w:lineRule="auto"/>
        <w:jc w:val="both"/>
        <w:rPr>
          <w:rFonts w:ascii="Arial" w:hAnsi="Arial" w:cs="Arial"/>
        </w:rPr>
      </w:pPr>
      <w:r w:rsidRPr="00F4577B">
        <w:rPr>
          <w:rFonts w:ascii="Arial" w:hAnsi="Arial" w:cs="Arial"/>
        </w:rPr>
        <w:t>Businesses that supported the Path-Goal Theory's supportive leadership style, such as Unilever and HSBC, provided flexible work schedules and mental health resources to help employees cope with the pandemic an</w:t>
      </w:r>
      <w:r w:rsidR="0013343A">
        <w:rPr>
          <w:rFonts w:ascii="Arial" w:hAnsi="Arial" w:cs="Arial"/>
        </w:rPr>
        <w:t xml:space="preserve">d stay productive (House and </w:t>
      </w:r>
      <w:proofErr w:type="spellStart"/>
      <w:r w:rsidRPr="00F4577B">
        <w:rPr>
          <w:rFonts w:ascii="Arial" w:hAnsi="Arial" w:cs="Arial"/>
        </w:rPr>
        <w:t>Northouse</w:t>
      </w:r>
      <w:proofErr w:type="spellEnd"/>
      <w:r w:rsidRPr="00F4577B">
        <w:rPr>
          <w:rFonts w:ascii="Arial" w:hAnsi="Arial" w:cs="Arial"/>
        </w:rPr>
        <w:t>, 2018).</w:t>
      </w:r>
    </w:p>
    <w:p w14:paraId="4DA67DED" w14:textId="5C996D99" w:rsidR="00F4577B" w:rsidRDefault="00F4577B" w:rsidP="006D54E6">
      <w:pPr>
        <w:spacing w:line="360" w:lineRule="auto"/>
        <w:ind w:firstLine="720"/>
        <w:jc w:val="both"/>
        <w:rPr>
          <w:rFonts w:ascii="Arial" w:hAnsi="Arial" w:cs="Arial"/>
        </w:rPr>
      </w:pPr>
      <w:r w:rsidRPr="00F4577B">
        <w:rPr>
          <w:rFonts w:ascii="Arial" w:hAnsi="Arial" w:cs="Arial"/>
        </w:rPr>
        <w:t>A crucial role was also played by transformational leadership during the pandemic. Effective leaders helped their organizations navigate the crisis by inspiring and motivating their teams, communicating a clear vision, and offering personalized support. As an illustration of transformational leadership, consider Tesco's leadership, which prioritized employee safety and well-being over supply cha</w:t>
      </w:r>
      <w:r w:rsidR="006D54E6">
        <w:rPr>
          <w:rFonts w:ascii="Arial" w:hAnsi="Arial" w:cs="Arial"/>
        </w:rPr>
        <w:t>ins and customer service (Bass and</w:t>
      </w:r>
      <w:r w:rsidRPr="00F4577B">
        <w:rPr>
          <w:rFonts w:ascii="Arial" w:hAnsi="Arial" w:cs="Arial"/>
        </w:rPr>
        <w:t xml:space="preserve"> </w:t>
      </w:r>
      <w:proofErr w:type="spellStart"/>
      <w:r w:rsidRPr="00F4577B">
        <w:rPr>
          <w:rFonts w:ascii="Arial" w:hAnsi="Arial" w:cs="Arial"/>
        </w:rPr>
        <w:t>Riggio</w:t>
      </w:r>
      <w:proofErr w:type="spellEnd"/>
      <w:r w:rsidRPr="00F4577B">
        <w:rPr>
          <w:rFonts w:ascii="Arial" w:hAnsi="Arial" w:cs="Arial"/>
        </w:rPr>
        <w:t>, 2006). These strategies supported business operations in difficult circumstances while also preserving employee morale.</w:t>
      </w:r>
    </w:p>
    <w:p w14:paraId="66817587" w14:textId="77777777" w:rsidR="006D54E6" w:rsidRDefault="006D54E6" w:rsidP="006D54E6">
      <w:pPr>
        <w:spacing w:line="360" w:lineRule="auto"/>
        <w:ind w:firstLine="720"/>
        <w:jc w:val="both"/>
        <w:rPr>
          <w:rFonts w:ascii="Arial" w:hAnsi="Arial" w:cs="Arial"/>
        </w:rPr>
      </w:pPr>
    </w:p>
    <w:p w14:paraId="389D1E78" w14:textId="77777777" w:rsidR="00F4577B" w:rsidRPr="00F4577B" w:rsidRDefault="00F4577B" w:rsidP="006D54E6">
      <w:pPr>
        <w:spacing w:line="360" w:lineRule="auto"/>
        <w:jc w:val="both"/>
        <w:rPr>
          <w:rFonts w:ascii="Arial" w:hAnsi="Arial" w:cs="Arial"/>
        </w:rPr>
      </w:pPr>
      <w:r w:rsidRPr="00F4577B">
        <w:rPr>
          <w:rFonts w:ascii="Arial" w:hAnsi="Arial" w:cs="Arial"/>
        </w:rPr>
        <w:lastRenderedPageBreak/>
        <w:t>Brexit</w:t>
      </w:r>
    </w:p>
    <w:p w14:paraId="11631E50" w14:textId="39CC8731" w:rsidR="00F4577B" w:rsidRDefault="00F4577B" w:rsidP="006D54E6">
      <w:pPr>
        <w:spacing w:line="360" w:lineRule="auto"/>
        <w:ind w:firstLine="720"/>
        <w:jc w:val="both"/>
        <w:rPr>
          <w:rFonts w:ascii="Arial" w:hAnsi="Arial" w:cs="Arial"/>
        </w:rPr>
      </w:pPr>
      <w:r w:rsidRPr="00F4577B">
        <w:rPr>
          <w:rFonts w:ascii="Arial" w:hAnsi="Arial" w:cs="Arial"/>
        </w:rPr>
        <w:t>For UK businesses, especially those engaged in international trade, Brexit brought about a great deal of uncertainty and operational challenges. In this case, the LPC approach—which evaluates a leader's effectiveness based on situational favorability and style—was applicable. Manufacturers, for example, needed managers who could carefully oversee these changes as their supply chains needed to be reorganized and new trade laws had to be followed (Fiedler, 1967).</w:t>
      </w:r>
    </w:p>
    <w:p w14:paraId="05B20EF4" w14:textId="702918E9" w:rsidR="00F4577B" w:rsidRDefault="00F4577B" w:rsidP="006D54E6">
      <w:pPr>
        <w:spacing w:line="360" w:lineRule="auto"/>
        <w:jc w:val="both"/>
        <w:rPr>
          <w:rFonts w:ascii="Arial" w:hAnsi="Arial" w:cs="Arial"/>
        </w:rPr>
      </w:pPr>
      <w:r w:rsidRPr="00F4577B">
        <w:rPr>
          <w:rFonts w:ascii="Arial" w:hAnsi="Arial" w:cs="Arial"/>
        </w:rPr>
        <w:t>In contrast, during the more moderate phases of Brexit, relationship-oriented leaders played a critical role in preserving stakeholder relationships and employee morale. Businesses like Rolls-Royce were able to maintain both their workforce and operational stability through the implementation of a balanced strategy that combined relationship- and task-focused leadership (Avolio</w:t>
      </w:r>
      <w:r w:rsidR="00BC541E">
        <w:rPr>
          <w:rFonts w:ascii="Arial" w:hAnsi="Arial" w:cs="Arial"/>
        </w:rPr>
        <w:t xml:space="preserve"> et. al,</w:t>
      </w:r>
      <w:r w:rsidRPr="00F4577B">
        <w:rPr>
          <w:rFonts w:ascii="Arial" w:hAnsi="Arial" w:cs="Arial"/>
        </w:rPr>
        <w:t xml:space="preserve"> 2009).</w:t>
      </w:r>
    </w:p>
    <w:p w14:paraId="6F960108" w14:textId="77777777" w:rsidR="00F4577B" w:rsidRPr="00F4577B" w:rsidRDefault="00F4577B" w:rsidP="006D54E6">
      <w:pPr>
        <w:spacing w:line="360" w:lineRule="auto"/>
        <w:jc w:val="both"/>
        <w:rPr>
          <w:rFonts w:ascii="Arial" w:hAnsi="Arial" w:cs="Arial"/>
        </w:rPr>
      </w:pPr>
      <w:r w:rsidRPr="00F4577B">
        <w:rPr>
          <w:rFonts w:ascii="Arial" w:hAnsi="Arial" w:cs="Arial"/>
        </w:rPr>
        <w:t>War and Geopolitical Tensions</w:t>
      </w:r>
    </w:p>
    <w:p w14:paraId="69DDF76D" w14:textId="730362D3" w:rsidR="00211541" w:rsidRDefault="00F4577B" w:rsidP="006D54E6">
      <w:pPr>
        <w:spacing w:line="360" w:lineRule="auto"/>
        <w:ind w:firstLine="720"/>
        <w:jc w:val="both"/>
        <w:rPr>
          <w:rFonts w:ascii="Arial" w:hAnsi="Arial" w:cs="Arial"/>
        </w:rPr>
      </w:pPr>
      <w:r w:rsidRPr="00F4577B">
        <w:rPr>
          <w:rFonts w:ascii="Arial" w:hAnsi="Arial" w:cs="Arial"/>
        </w:rPr>
        <w:t>Businesses in the UK, particularly those with global operations, have been negatively impacted by the ongoing geopolitical tensions, such as the conflict between Russia and Ukraine. In these circumstances, transformational leadership has been crucial for leaders who want to encourage their teams to be resilient and adaptable. For instance, in order to protect their workers' safety and wellbeing in impacted areas, BP and Shell had to negotiate the difficulties of global sanctions and supply chain interruptions. To sustain operations and adjust to shifting geopolitical environments, transformational leaders in these organizations prioritized effective communication, strategic vision, and creative problem-solving (B</w:t>
      </w:r>
      <w:r w:rsidR="006D54E6">
        <w:rPr>
          <w:rFonts w:ascii="Arial" w:hAnsi="Arial" w:cs="Arial"/>
        </w:rPr>
        <w:t>ass and</w:t>
      </w:r>
      <w:r w:rsidRPr="00F4577B">
        <w:rPr>
          <w:rFonts w:ascii="Arial" w:hAnsi="Arial" w:cs="Arial"/>
        </w:rPr>
        <w:t xml:space="preserve"> </w:t>
      </w:r>
      <w:proofErr w:type="spellStart"/>
      <w:r w:rsidRPr="00F4577B">
        <w:rPr>
          <w:rFonts w:ascii="Arial" w:hAnsi="Arial" w:cs="Arial"/>
        </w:rPr>
        <w:t>Riggio</w:t>
      </w:r>
      <w:proofErr w:type="spellEnd"/>
      <w:r w:rsidRPr="00F4577B">
        <w:rPr>
          <w:rFonts w:ascii="Arial" w:hAnsi="Arial" w:cs="Arial"/>
        </w:rPr>
        <w:t>, 2006).</w:t>
      </w:r>
    </w:p>
    <w:p w14:paraId="0D6AF855" w14:textId="77777777" w:rsidR="006D54E6" w:rsidRDefault="006D54E6" w:rsidP="006D54E6">
      <w:pPr>
        <w:spacing w:line="360" w:lineRule="auto"/>
        <w:ind w:firstLine="720"/>
        <w:jc w:val="both"/>
        <w:rPr>
          <w:rFonts w:ascii="Arial" w:hAnsi="Arial" w:cs="Arial"/>
        </w:rPr>
      </w:pPr>
    </w:p>
    <w:p w14:paraId="5BC5A02E" w14:textId="77777777" w:rsidR="006D54E6" w:rsidRDefault="006D54E6" w:rsidP="006D54E6">
      <w:pPr>
        <w:spacing w:line="360" w:lineRule="auto"/>
        <w:ind w:firstLine="720"/>
        <w:jc w:val="both"/>
        <w:rPr>
          <w:rFonts w:ascii="Arial" w:hAnsi="Arial" w:cs="Arial"/>
        </w:rPr>
      </w:pPr>
    </w:p>
    <w:p w14:paraId="479EF39B" w14:textId="77777777" w:rsidR="006D54E6" w:rsidRDefault="006D54E6" w:rsidP="006D54E6">
      <w:pPr>
        <w:spacing w:line="360" w:lineRule="auto"/>
        <w:ind w:firstLine="720"/>
        <w:jc w:val="both"/>
        <w:rPr>
          <w:rFonts w:ascii="Arial" w:hAnsi="Arial" w:cs="Arial"/>
        </w:rPr>
      </w:pPr>
    </w:p>
    <w:p w14:paraId="37F4548E" w14:textId="77777777" w:rsidR="006D54E6" w:rsidRDefault="006D54E6" w:rsidP="006D54E6">
      <w:pPr>
        <w:spacing w:line="360" w:lineRule="auto"/>
        <w:ind w:firstLine="720"/>
        <w:jc w:val="both"/>
        <w:rPr>
          <w:rFonts w:ascii="Arial" w:hAnsi="Arial" w:cs="Arial"/>
        </w:rPr>
      </w:pPr>
    </w:p>
    <w:p w14:paraId="335C9DDC" w14:textId="77777777" w:rsidR="006D54E6" w:rsidRDefault="006D54E6" w:rsidP="006D54E6">
      <w:pPr>
        <w:spacing w:line="360" w:lineRule="auto"/>
        <w:ind w:firstLine="720"/>
        <w:jc w:val="both"/>
        <w:rPr>
          <w:rFonts w:ascii="Arial" w:hAnsi="Arial" w:cs="Arial"/>
        </w:rPr>
      </w:pPr>
    </w:p>
    <w:p w14:paraId="196E4D58" w14:textId="3A5043D7" w:rsidR="00211541" w:rsidRPr="006D54E6" w:rsidRDefault="00F4577B" w:rsidP="006D54E6">
      <w:pPr>
        <w:pStyle w:val="Heading1"/>
        <w:spacing w:line="360" w:lineRule="auto"/>
        <w:jc w:val="both"/>
        <w:rPr>
          <w:rFonts w:ascii="Arial" w:hAnsi="Arial" w:cs="Arial"/>
          <w:sz w:val="22"/>
          <w:szCs w:val="22"/>
        </w:rPr>
      </w:pPr>
      <w:bookmarkStart w:id="9" w:name="_Toc171892573"/>
      <w:r w:rsidRPr="00211541">
        <w:rPr>
          <w:rFonts w:ascii="Arial" w:hAnsi="Arial" w:cs="Arial"/>
          <w:sz w:val="22"/>
          <w:szCs w:val="22"/>
        </w:rPr>
        <w:lastRenderedPageBreak/>
        <w:t xml:space="preserve">Impact of Situational and Contingency Leadership on a Rear Car Lamp Manufacturer </w:t>
      </w:r>
      <w:proofErr w:type="gramStart"/>
      <w:r w:rsidRPr="00211541">
        <w:rPr>
          <w:rFonts w:ascii="Arial" w:hAnsi="Arial" w:cs="Arial"/>
          <w:sz w:val="22"/>
          <w:szCs w:val="22"/>
        </w:rPr>
        <w:t>Amidst</w:t>
      </w:r>
      <w:proofErr w:type="gramEnd"/>
      <w:r w:rsidRPr="00211541">
        <w:rPr>
          <w:rFonts w:ascii="Arial" w:hAnsi="Arial" w:cs="Arial"/>
          <w:sz w:val="22"/>
          <w:szCs w:val="22"/>
        </w:rPr>
        <w:t xml:space="preserve"> Inflation and Cost of Living Increases</w:t>
      </w:r>
      <w:bookmarkEnd w:id="9"/>
    </w:p>
    <w:p w14:paraId="33FC0D4B" w14:textId="0320C556" w:rsidR="006D54E6" w:rsidRDefault="00F4577B" w:rsidP="006D54E6">
      <w:pPr>
        <w:spacing w:line="360" w:lineRule="auto"/>
        <w:ind w:firstLine="720"/>
        <w:jc w:val="both"/>
        <w:rPr>
          <w:rFonts w:ascii="Arial" w:hAnsi="Arial" w:cs="Arial"/>
        </w:rPr>
      </w:pPr>
      <w:r w:rsidRPr="00F4577B">
        <w:rPr>
          <w:rFonts w:ascii="Arial" w:hAnsi="Arial" w:cs="Arial"/>
        </w:rPr>
        <w:t>Significant challenges have been faced by manufacturers, including those who produce rear car lamps, as a result of inflation and rising living expenses. Navigating these economic pressures has required the application of situational and contingency leadership theories, such as Transformational Leadership and the Path-Goal Theory.</w:t>
      </w:r>
    </w:p>
    <w:p w14:paraId="0B99D62E" w14:textId="77777777" w:rsidR="00F4577B" w:rsidRPr="00F4577B" w:rsidRDefault="00F4577B" w:rsidP="006D54E6">
      <w:pPr>
        <w:spacing w:line="360" w:lineRule="auto"/>
        <w:jc w:val="both"/>
        <w:rPr>
          <w:rFonts w:ascii="Arial" w:hAnsi="Arial" w:cs="Arial"/>
        </w:rPr>
      </w:pPr>
      <w:r w:rsidRPr="00F4577B">
        <w:rPr>
          <w:rFonts w:ascii="Arial" w:hAnsi="Arial" w:cs="Arial"/>
        </w:rPr>
        <w:t>Effective Techniques for Leadership</w:t>
      </w:r>
    </w:p>
    <w:p w14:paraId="1184481C" w14:textId="0CC42AC5" w:rsidR="00F4577B" w:rsidRDefault="00F4577B" w:rsidP="006D54E6">
      <w:pPr>
        <w:spacing w:line="360" w:lineRule="auto"/>
        <w:ind w:firstLine="720"/>
        <w:jc w:val="both"/>
        <w:rPr>
          <w:rFonts w:ascii="Arial" w:hAnsi="Arial" w:cs="Arial"/>
        </w:rPr>
      </w:pPr>
      <w:r w:rsidRPr="00F4577B">
        <w:rPr>
          <w:rFonts w:ascii="Arial" w:hAnsi="Arial" w:cs="Arial"/>
        </w:rPr>
        <w:t>Some manufacturers have successfully addressed these issues by implementing the Path-Goal Theory, which emphasizes tailoring leadership style to the needs of employees and the work environment. A manufacturer of rear car lamps, for instance, might experience pressure on wages and higher material costs. Leaders that adopt a supportive style can help staff members manage financial strain by providing extra benefits and flexible work schedules, which will boost morale and productivity. Furthermore, a participative leadership approach can involve staff members in cost-cutting decisions, encouraging a sense of pride and dedication to the organiza</w:t>
      </w:r>
      <w:r w:rsidR="0013343A">
        <w:rPr>
          <w:rFonts w:ascii="Arial" w:hAnsi="Arial" w:cs="Arial"/>
        </w:rPr>
        <w:t xml:space="preserve">tion's objectives (House and </w:t>
      </w:r>
      <w:proofErr w:type="spellStart"/>
      <w:r w:rsidRPr="00F4577B">
        <w:rPr>
          <w:rFonts w:ascii="Arial" w:hAnsi="Arial" w:cs="Arial"/>
        </w:rPr>
        <w:t>Northouse</w:t>
      </w:r>
      <w:proofErr w:type="spellEnd"/>
      <w:r w:rsidRPr="00F4577B">
        <w:rPr>
          <w:rFonts w:ascii="Arial" w:hAnsi="Arial" w:cs="Arial"/>
        </w:rPr>
        <w:t>, 2018).</w:t>
      </w:r>
    </w:p>
    <w:p w14:paraId="30DC40F6" w14:textId="5431566B" w:rsidR="00F4577B" w:rsidRDefault="00AD3C0F" w:rsidP="006D54E6">
      <w:pPr>
        <w:spacing w:line="360" w:lineRule="auto"/>
        <w:ind w:firstLine="720"/>
        <w:jc w:val="both"/>
        <w:rPr>
          <w:rFonts w:ascii="Arial" w:hAnsi="Arial" w:cs="Arial"/>
        </w:rPr>
      </w:pPr>
      <w:r w:rsidRPr="00AD3C0F">
        <w:rPr>
          <w:rFonts w:ascii="Arial" w:hAnsi="Arial" w:cs="Arial"/>
        </w:rPr>
        <w:t>Another successful approach is transformational leadership. In this situation, it has been essential for leaders to inspire and encourage their teams to put the needs of the group ahead of their own. In the rear car lamp manufacturing industry, a transformational leader might concentrate on creative production techniques to cut costs without sacrificing quality. For example, they can lessen the effects of inflation and cut production costs by making investments in automation and energy-efficient technologies. Additionally, these leaders can raise overall productivity and competitiveness by promoting an innovative and contin</w:t>
      </w:r>
      <w:r w:rsidR="006D54E6">
        <w:rPr>
          <w:rFonts w:ascii="Arial" w:hAnsi="Arial" w:cs="Arial"/>
        </w:rPr>
        <w:t>uous improvement culture (Bass and</w:t>
      </w:r>
      <w:r w:rsidRPr="00AD3C0F">
        <w:rPr>
          <w:rFonts w:ascii="Arial" w:hAnsi="Arial" w:cs="Arial"/>
        </w:rPr>
        <w:t xml:space="preserve"> </w:t>
      </w:r>
      <w:proofErr w:type="spellStart"/>
      <w:r w:rsidRPr="00AD3C0F">
        <w:rPr>
          <w:rFonts w:ascii="Arial" w:hAnsi="Arial" w:cs="Arial"/>
        </w:rPr>
        <w:t>Riggio</w:t>
      </w:r>
      <w:proofErr w:type="spellEnd"/>
      <w:r w:rsidRPr="00AD3C0F">
        <w:rPr>
          <w:rFonts w:ascii="Arial" w:hAnsi="Arial" w:cs="Arial"/>
        </w:rPr>
        <w:t>, 2006).</w:t>
      </w:r>
    </w:p>
    <w:p w14:paraId="18A4755E" w14:textId="77777777" w:rsidR="00AD3C0F" w:rsidRPr="00AD3C0F" w:rsidRDefault="00AD3C0F" w:rsidP="006D54E6">
      <w:pPr>
        <w:spacing w:line="360" w:lineRule="auto"/>
        <w:jc w:val="both"/>
        <w:rPr>
          <w:rFonts w:ascii="Arial" w:hAnsi="Arial" w:cs="Arial"/>
        </w:rPr>
      </w:pPr>
      <w:r w:rsidRPr="00AD3C0F">
        <w:rPr>
          <w:rFonts w:ascii="Arial" w:hAnsi="Arial" w:cs="Arial"/>
        </w:rPr>
        <w:t>Inadequate Leadership Techniques</w:t>
      </w:r>
    </w:p>
    <w:p w14:paraId="7760738C" w14:textId="03CD39AA" w:rsidR="00211541" w:rsidRPr="006D54E6" w:rsidRDefault="00AD3C0F" w:rsidP="006D54E6">
      <w:pPr>
        <w:spacing w:line="360" w:lineRule="auto"/>
        <w:ind w:firstLine="720"/>
        <w:jc w:val="both"/>
        <w:rPr>
          <w:rFonts w:ascii="Arial" w:hAnsi="Arial" w:cs="Arial"/>
        </w:rPr>
      </w:pPr>
      <w:r w:rsidRPr="00AD3C0F">
        <w:rPr>
          <w:rFonts w:ascii="Arial" w:hAnsi="Arial" w:cs="Arial"/>
        </w:rPr>
        <w:t>On the other hand, problems may worsen if these leadership theories are not applied effectively. For instance, a strictly directive approach that disregards the needs and contributions of the workforce may result in lower morale and lower productivity. Leaders in the rear car lamp manufacturing industry risk resistance and high turnover rates if they don't explain the reasoning behind cost-cutting initiatives or don't prioritize the welfare of their workforce. This mismatch between situational demands and leadership style emphasizes how crucial adaptive leadership is to effectively managing economic challenges (Fiedler, 1967).</w:t>
      </w:r>
    </w:p>
    <w:p w14:paraId="17DA16CB" w14:textId="5180DD1B" w:rsidR="00AD3C0F" w:rsidRPr="00211541" w:rsidRDefault="00AD3C0F" w:rsidP="006D54E6">
      <w:pPr>
        <w:pStyle w:val="Heading1"/>
        <w:spacing w:line="360" w:lineRule="auto"/>
        <w:jc w:val="center"/>
        <w:rPr>
          <w:rFonts w:ascii="Arial" w:hAnsi="Arial" w:cs="Arial"/>
          <w:sz w:val="22"/>
          <w:szCs w:val="22"/>
        </w:rPr>
      </w:pPr>
      <w:bookmarkStart w:id="10" w:name="_Toc171892574"/>
      <w:r w:rsidRPr="00211541">
        <w:rPr>
          <w:rFonts w:ascii="Arial" w:hAnsi="Arial" w:cs="Arial"/>
          <w:sz w:val="22"/>
          <w:szCs w:val="22"/>
        </w:rPr>
        <w:lastRenderedPageBreak/>
        <w:t>Conclusion</w:t>
      </w:r>
      <w:bookmarkEnd w:id="10"/>
    </w:p>
    <w:p w14:paraId="562EF251" w14:textId="77777777" w:rsidR="00AD3C0F" w:rsidRPr="00AD3C0F" w:rsidRDefault="00AD3C0F" w:rsidP="006D54E6">
      <w:pPr>
        <w:spacing w:line="360" w:lineRule="auto"/>
        <w:jc w:val="both"/>
        <w:rPr>
          <w:rFonts w:ascii="Arial" w:hAnsi="Arial" w:cs="Arial"/>
          <w:b/>
          <w:bCs/>
          <w:color w:val="FF0000"/>
        </w:rPr>
      </w:pPr>
    </w:p>
    <w:p w14:paraId="6610391B" w14:textId="77777777" w:rsidR="0094580D" w:rsidRDefault="00AD3C0F" w:rsidP="006D54E6">
      <w:pPr>
        <w:spacing w:line="360" w:lineRule="auto"/>
        <w:ind w:firstLine="720"/>
        <w:jc w:val="both"/>
        <w:rPr>
          <w:rFonts w:ascii="Arial" w:hAnsi="Arial" w:cs="Arial"/>
        </w:rPr>
      </w:pPr>
      <w:r w:rsidRPr="00AD3C0F">
        <w:rPr>
          <w:rFonts w:ascii="Arial" w:hAnsi="Arial" w:cs="Arial"/>
        </w:rPr>
        <w:t xml:space="preserve">In the current socio-economic climate, Transformational Leadership is the most relevant and effective style for UK businesses. This approach is characterized by the ability to inspire and motivate employees, encourage innovation, and guide organizations through significant changes, which are essential qualities given today’s economic challenges (Bass &amp; Riggio, 2006). </w:t>
      </w:r>
    </w:p>
    <w:p w14:paraId="1735372D" w14:textId="0E9525D1" w:rsidR="0094580D" w:rsidRDefault="0094580D" w:rsidP="006D54E6">
      <w:pPr>
        <w:spacing w:line="360" w:lineRule="auto"/>
        <w:jc w:val="both"/>
        <w:rPr>
          <w:rFonts w:ascii="Arial" w:hAnsi="Arial" w:cs="Arial"/>
        </w:rPr>
      </w:pPr>
      <w:r w:rsidRPr="0094580D">
        <w:rPr>
          <w:rFonts w:ascii="Arial" w:hAnsi="Arial" w:cs="Arial"/>
        </w:rPr>
        <w:t>Using a situational leadership style is what I advise a Level 5 student to do. Due to its emphasis on adaptability, this approach is particularly pertinent because it enables leaders to modify their approach according to the needs of the team and the particular circumstance. It can greatly increase team performance and motivation while also enhancing effectiveness.</w:t>
      </w:r>
    </w:p>
    <w:p w14:paraId="068548E0" w14:textId="0AD86ADE" w:rsidR="00AD3C0F" w:rsidRPr="00AD3C0F" w:rsidRDefault="00AD3C0F" w:rsidP="006D54E6">
      <w:pPr>
        <w:spacing w:line="360" w:lineRule="auto"/>
        <w:ind w:firstLine="720"/>
        <w:jc w:val="both"/>
        <w:rPr>
          <w:rFonts w:ascii="Arial" w:hAnsi="Arial" w:cs="Arial"/>
        </w:rPr>
      </w:pPr>
      <w:r w:rsidRPr="00AD3C0F">
        <w:rPr>
          <w:rFonts w:ascii="Arial" w:hAnsi="Arial" w:cs="Arial"/>
        </w:rPr>
        <w:t>Transformational leaders create a compelling vision for the future and engage their teams in achieving that vision, fostering a culture of adaptability and continuous improvement.</w:t>
      </w:r>
    </w:p>
    <w:p w14:paraId="153DE03E" w14:textId="2B887302" w:rsidR="00AD3C0F" w:rsidRPr="00AD3C0F" w:rsidRDefault="00AD3C0F" w:rsidP="006D54E6">
      <w:pPr>
        <w:spacing w:line="360" w:lineRule="auto"/>
        <w:jc w:val="both"/>
        <w:rPr>
          <w:rFonts w:ascii="Arial" w:hAnsi="Arial" w:cs="Arial"/>
        </w:rPr>
      </w:pPr>
      <w:r w:rsidRPr="00AD3C0F">
        <w:rPr>
          <w:rFonts w:ascii="Arial" w:hAnsi="Arial" w:cs="Arial"/>
        </w:rPr>
        <w:t>The adaptability and innovation promoted by transformational leaders are crucial for businesses to stay competitive. For instance, during the COVID-19 pandemic, many companies had to quickly pivot their operations. Tesco, for example, enhanced its online presence and delivery services, demonstrating the effectiveness of transformational leadership in adapting to new market conditions (Smith et al., 2021). This adaptability is vital as businesses also navigate the economic uncertainties brought by Brexit and the inflationary pressures of the current cost-of-living crisis.</w:t>
      </w:r>
    </w:p>
    <w:p w14:paraId="3256D04D" w14:textId="2CB0DB96" w:rsidR="00AD3C0F" w:rsidRPr="00AD3C0F" w:rsidRDefault="00AD3C0F" w:rsidP="006D54E6">
      <w:pPr>
        <w:spacing w:line="360" w:lineRule="auto"/>
        <w:ind w:firstLine="720"/>
        <w:jc w:val="both"/>
        <w:rPr>
          <w:rFonts w:ascii="Arial" w:hAnsi="Arial" w:cs="Arial"/>
        </w:rPr>
      </w:pPr>
      <w:r w:rsidRPr="00AD3C0F">
        <w:rPr>
          <w:rFonts w:ascii="Arial" w:hAnsi="Arial" w:cs="Arial"/>
        </w:rPr>
        <w:t>Employee engagement and well-being are other critical areas where transformational leadership proves beneficial. By focusing on the support and development of employees, transformational leaders maintain high morale and reduce turnover. This is particularly important in the face of rising living costs and a competitive labor market (Northouse, 2018). Companies that prioritize their employees’ well-being can sustain productivity and loyalty, which are essential for long-term success.</w:t>
      </w:r>
    </w:p>
    <w:p w14:paraId="5EAD0429" w14:textId="3395AB48" w:rsidR="00AD3C0F" w:rsidRPr="00AD3C0F" w:rsidRDefault="00AD3C0F" w:rsidP="006D54E6">
      <w:pPr>
        <w:spacing w:line="360" w:lineRule="auto"/>
        <w:jc w:val="both"/>
        <w:rPr>
          <w:rFonts w:ascii="Arial" w:hAnsi="Arial" w:cs="Arial"/>
        </w:rPr>
      </w:pPr>
      <w:r w:rsidRPr="00AD3C0F">
        <w:rPr>
          <w:rFonts w:ascii="Arial" w:hAnsi="Arial" w:cs="Arial"/>
        </w:rPr>
        <w:t>Strategic vision and long-term success are also hallmarks of transformational leadership. Leaders who can set a clear vision and align their teams with long-term organizational goals help businesses not only survive immediate challenges but also thrive in the future. This strategic focus enables companies to navigate short-term difficulties while positioning themselves for sustainable growth (</w:t>
      </w:r>
      <w:proofErr w:type="spellStart"/>
      <w:r w:rsidRPr="00AD3C0F">
        <w:rPr>
          <w:rFonts w:ascii="Arial" w:hAnsi="Arial" w:cs="Arial"/>
        </w:rPr>
        <w:t>Avolio</w:t>
      </w:r>
      <w:proofErr w:type="spellEnd"/>
      <w:r w:rsidRPr="00AD3C0F">
        <w:rPr>
          <w:rFonts w:ascii="Arial" w:hAnsi="Arial" w:cs="Arial"/>
        </w:rPr>
        <w:t xml:space="preserve"> &amp; </w:t>
      </w:r>
      <w:proofErr w:type="spellStart"/>
      <w:r w:rsidRPr="00AD3C0F">
        <w:rPr>
          <w:rFonts w:ascii="Arial" w:hAnsi="Arial" w:cs="Arial"/>
        </w:rPr>
        <w:t>Yammarino</w:t>
      </w:r>
      <w:proofErr w:type="spellEnd"/>
      <w:r w:rsidRPr="00AD3C0F">
        <w:rPr>
          <w:rFonts w:ascii="Arial" w:hAnsi="Arial" w:cs="Arial"/>
        </w:rPr>
        <w:t>, 2013).</w:t>
      </w:r>
    </w:p>
    <w:p w14:paraId="0812CA3E" w14:textId="4C7159FA" w:rsidR="00F4577B" w:rsidRPr="00F4577B" w:rsidRDefault="00AD3C0F" w:rsidP="006D54E6">
      <w:pPr>
        <w:spacing w:line="360" w:lineRule="auto"/>
        <w:ind w:firstLine="720"/>
        <w:jc w:val="both"/>
        <w:rPr>
          <w:rFonts w:ascii="Arial" w:hAnsi="Arial" w:cs="Arial"/>
        </w:rPr>
      </w:pPr>
      <w:r w:rsidRPr="00AD3C0F">
        <w:rPr>
          <w:rFonts w:ascii="Arial" w:hAnsi="Arial" w:cs="Arial"/>
        </w:rPr>
        <w:lastRenderedPageBreak/>
        <w:t>For UK businesses facing the current socio-economic environment, transformational leadership provides the necessary tools to navigate challenges such as inflation and the cost-of-living increases. It combines adaptability, employee engagement, and strategic vision, ensuring organizational resilience and success. Future leaders in the UK should therefore focus on developing transformational leadership skills to effectively steer their organizations through these turbulent times.</w:t>
      </w:r>
    </w:p>
    <w:p w14:paraId="655ED461" w14:textId="77777777" w:rsidR="00AD3C0F" w:rsidRPr="00211541" w:rsidRDefault="00AD3C0F" w:rsidP="00211541">
      <w:pPr>
        <w:pStyle w:val="Heading1"/>
        <w:jc w:val="center"/>
        <w:rPr>
          <w:rFonts w:ascii="Arial" w:hAnsi="Arial" w:cs="Arial"/>
          <w:sz w:val="22"/>
          <w:szCs w:val="22"/>
        </w:rPr>
      </w:pPr>
      <w:bookmarkStart w:id="11" w:name="_Toc171892575"/>
      <w:r w:rsidRPr="00211541">
        <w:rPr>
          <w:rFonts w:ascii="Arial" w:hAnsi="Arial" w:cs="Arial"/>
          <w:sz w:val="22"/>
          <w:szCs w:val="22"/>
        </w:rPr>
        <w:t>Reference list</w:t>
      </w:r>
      <w:bookmarkEnd w:id="11"/>
    </w:p>
    <w:p w14:paraId="572D98F1" w14:textId="77777777" w:rsidR="00AD3C0F" w:rsidRPr="00AD3C0F" w:rsidRDefault="00AD3C0F" w:rsidP="00AD3C0F">
      <w:pPr>
        <w:jc w:val="center"/>
        <w:rPr>
          <w:rFonts w:ascii="Arial" w:hAnsi="Arial" w:cs="Arial"/>
          <w:b/>
          <w:bCs/>
          <w:color w:val="FF0000"/>
        </w:rPr>
      </w:pPr>
    </w:p>
    <w:p w14:paraId="633C0239" w14:textId="4869F158" w:rsidR="0075540B" w:rsidRDefault="0075540B" w:rsidP="006D54E6">
      <w:pPr>
        <w:spacing w:line="360" w:lineRule="auto"/>
        <w:jc w:val="both"/>
        <w:rPr>
          <w:rFonts w:ascii="Arial" w:hAnsi="Arial" w:cs="Arial"/>
        </w:rPr>
      </w:pPr>
      <w:proofErr w:type="spellStart"/>
      <w:proofErr w:type="gramStart"/>
      <w:r w:rsidRPr="0075540B">
        <w:rPr>
          <w:rFonts w:ascii="Arial" w:hAnsi="Arial" w:cs="Arial"/>
        </w:rPr>
        <w:t>Avolio</w:t>
      </w:r>
      <w:proofErr w:type="spellEnd"/>
      <w:r w:rsidRPr="0075540B">
        <w:rPr>
          <w:rFonts w:ascii="Arial" w:hAnsi="Arial" w:cs="Arial"/>
        </w:rPr>
        <w:t>, B.J., Walumbwa, F.O. and Weber, T.J. (2009).</w:t>
      </w:r>
      <w:proofErr w:type="gramEnd"/>
      <w:r w:rsidRPr="0075540B">
        <w:rPr>
          <w:rFonts w:ascii="Arial" w:hAnsi="Arial" w:cs="Arial"/>
        </w:rPr>
        <w:t xml:space="preserve"> Leadership: Current Theories, Research, and Future Directions. </w:t>
      </w:r>
      <w:proofErr w:type="gramStart"/>
      <w:r w:rsidRPr="0075540B">
        <w:rPr>
          <w:rFonts w:ascii="Arial" w:hAnsi="Arial" w:cs="Arial"/>
          <w:i/>
        </w:rPr>
        <w:t>Annual Review of Psychology,</w:t>
      </w:r>
      <w:r w:rsidR="00EF6EA4">
        <w:rPr>
          <w:rFonts w:ascii="Arial" w:hAnsi="Arial" w:cs="Arial"/>
        </w:rPr>
        <w:t xml:space="preserve"> [online] 60(1), pp.421–449.</w:t>
      </w:r>
      <w:proofErr w:type="gramEnd"/>
      <w:r w:rsidR="00EF6EA4">
        <w:rPr>
          <w:rFonts w:ascii="Arial" w:hAnsi="Arial" w:cs="Arial"/>
        </w:rPr>
        <w:t xml:space="preserve"> Available at</w:t>
      </w:r>
      <w:r w:rsidRPr="0075540B">
        <w:rPr>
          <w:rFonts w:ascii="Arial" w:hAnsi="Arial" w:cs="Arial"/>
        </w:rPr>
        <w:t>:</w:t>
      </w:r>
      <w:r w:rsidR="00EF6EA4">
        <w:rPr>
          <w:rFonts w:ascii="Arial" w:hAnsi="Arial" w:cs="Arial"/>
        </w:rPr>
        <w:t xml:space="preserve"> </w:t>
      </w:r>
      <w:hyperlink r:id="rId8" w:history="1">
        <w:r w:rsidR="00EF6EA4" w:rsidRPr="008464F9">
          <w:rPr>
            <w:rStyle w:val="Hyperlink"/>
            <w:rFonts w:ascii="Arial" w:hAnsi="Arial" w:cs="Arial"/>
          </w:rPr>
          <w:t>https://doi.org/10.1146/annurev.psych.60.110707.163621</w:t>
        </w:r>
      </w:hyperlink>
      <w:r w:rsidR="00EF6EA4">
        <w:rPr>
          <w:rFonts w:ascii="Arial" w:hAnsi="Arial" w:cs="Arial"/>
        </w:rPr>
        <w:t xml:space="preserve"> </w:t>
      </w:r>
    </w:p>
    <w:p w14:paraId="316E7C3E" w14:textId="26796ED2" w:rsidR="00EF6EA4" w:rsidRDefault="00EF6EA4" w:rsidP="006D54E6">
      <w:pPr>
        <w:spacing w:line="360" w:lineRule="auto"/>
        <w:jc w:val="both"/>
        <w:rPr>
          <w:rFonts w:ascii="Arial" w:hAnsi="Arial" w:cs="Arial"/>
        </w:rPr>
      </w:pPr>
      <w:proofErr w:type="gramStart"/>
      <w:r w:rsidRPr="00EF6EA4">
        <w:rPr>
          <w:rFonts w:ascii="Arial" w:hAnsi="Arial" w:cs="Arial"/>
        </w:rPr>
        <w:t xml:space="preserve">Bass, B.M. and </w:t>
      </w:r>
      <w:proofErr w:type="spellStart"/>
      <w:r w:rsidRPr="00EF6EA4">
        <w:rPr>
          <w:rFonts w:ascii="Arial" w:hAnsi="Arial" w:cs="Arial"/>
        </w:rPr>
        <w:t>Riggio</w:t>
      </w:r>
      <w:proofErr w:type="spellEnd"/>
      <w:r w:rsidRPr="00EF6EA4">
        <w:rPr>
          <w:rFonts w:ascii="Arial" w:hAnsi="Arial" w:cs="Arial"/>
        </w:rPr>
        <w:t>, R.E. (2006).</w:t>
      </w:r>
      <w:proofErr w:type="gramEnd"/>
      <w:r w:rsidRPr="00EF6EA4">
        <w:rPr>
          <w:rFonts w:ascii="Arial" w:hAnsi="Arial" w:cs="Arial"/>
        </w:rPr>
        <w:t xml:space="preserve"> </w:t>
      </w:r>
      <w:r w:rsidRPr="00EF6EA4">
        <w:rPr>
          <w:rFonts w:ascii="Arial" w:hAnsi="Arial" w:cs="Arial"/>
          <w:i/>
        </w:rPr>
        <w:t xml:space="preserve">Transformational </w:t>
      </w:r>
      <w:proofErr w:type="gramStart"/>
      <w:r w:rsidRPr="00EF6EA4">
        <w:rPr>
          <w:rFonts w:ascii="Arial" w:hAnsi="Arial" w:cs="Arial"/>
          <w:i/>
        </w:rPr>
        <w:t>Leadership :</w:t>
      </w:r>
      <w:proofErr w:type="gramEnd"/>
      <w:r w:rsidRPr="00EF6EA4">
        <w:rPr>
          <w:rFonts w:ascii="Arial" w:hAnsi="Arial" w:cs="Arial"/>
          <w:i/>
        </w:rPr>
        <w:t xml:space="preserve"> Industrial, Military, and Educational Impact.</w:t>
      </w:r>
      <w:r w:rsidRPr="00EF6EA4">
        <w:rPr>
          <w:rFonts w:ascii="Arial" w:hAnsi="Arial" w:cs="Arial"/>
        </w:rPr>
        <w:t xml:space="preserve"> Mahwah, </w:t>
      </w:r>
      <w:proofErr w:type="spellStart"/>
      <w:proofErr w:type="gramStart"/>
      <w:r w:rsidRPr="00EF6EA4">
        <w:rPr>
          <w:rFonts w:ascii="Arial" w:hAnsi="Arial" w:cs="Arial"/>
        </w:rPr>
        <w:t>Nj</w:t>
      </w:r>
      <w:proofErr w:type="spellEnd"/>
      <w:r w:rsidRPr="00EF6EA4">
        <w:rPr>
          <w:rFonts w:ascii="Arial" w:hAnsi="Arial" w:cs="Arial"/>
        </w:rPr>
        <w:t>.:</w:t>
      </w:r>
      <w:proofErr w:type="gramEnd"/>
      <w:r w:rsidRPr="00EF6EA4">
        <w:rPr>
          <w:rFonts w:ascii="Arial" w:hAnsi="Arial" w:cs="Arial"/>
        </w:rPr>
        <w:t xml:space="preserve"> Lawrence Erlbaum.</w:t>
      </w:r>
    </w:p>
    <w:p w14:paraId="79D6E353" w14:textId="6DD57A14" w:rsidR="00EF6EA4" w:rsidRDefault="00EF6EA4" w:rsidP="006D54E6">
      <w:pPr>
        <w:spacing w:line="360" w:lineRule="auto"/>
        <w:jc w:val="both"/>
        <w:rPr>
          <w:rFonts w:ascii="Arial" w:hAnsi="Arial" w:cs="Arial"/>
        </w:rPr>
      </w:pPr>
      <w:proofErr w:type="gramStart"/>
      <w:r>
        <w:rPr>
          <w:rFonts w:ascii="Arial" w:hAnsi="Arial" w:cs="Arial"/>
        </w:rPr>
        <w:t>Catalyst (2021</w:t>
      </w:r>
      <w:r w:rsidRPr="00EF6EA4">
        <w:rPr>
          <w:rFonts w:ascii="Arial" w:hAnsi="Arial" w:cs="Arial"/>
        </w:rPr>
        <w:t>).</w:t>
      </w:r>
      <w:proofErr w:type="gramEnd"/>
      <w:r w:rsidRPr="00EF6EA4">
        <w:rPr>
          <w:rFonts w:ascii="Arial" w:hAnsi="Arial" w:cs="Arial"/>
        </w:rPr>
        <w:t xml:space="preserve"> </w:t>
      </w:r>
      <w:r w:rsidRPr="00EF6EA4">
        <w:rPr>
          <w:rFonts w:ascii="Arial" w:hAnsi="Arial" w:cs="Arial"/>
          <w:i/>
        </w:rPr>
        <w:t>Quick Take: Why Diversity and Inclusion Matter - Catalyst</w:t>
      </w:r>
      <w:r w:rsidRPr="00EF6EA4">
        <w:rPr>
          <w:rFonts w:ascii="Arial" w:hAnsi="Arial" w:cs="Arial"/>
        </w:rPr>
        <w:t>. [</w:t>
      </w:r>
      <w:proofErr w:type="gramStart"/>
      <w:r w:rsidRPr="00EF6EA4">
        <w:rPr>
          <w:rFonts w:ascii="Arial" w:hAnsi="Arial" w:cs="Arial"/>
        </w:rPr>
        <w:t>online</w:t>
      </w:r>
      <w:proofErr w:type="gramEnd"/>
      <w:r w:rsidRPr="00EF6EA4">
        <w:rPr>
          <w:rFonts w:ascii="Arial" w:hAnsi="Arial" w:cs="Arial"/>
        </w:rPr>
        <w:t xml:space="preserve">] </w:t>
      </w:r>
      <w:proofErr w:type="gramStart"/>
      <w:r w:rsidRPr="00EF6EA4">
        <w:rPr>
          <w:rFonts w:ascii="Arial" w:hAnsi="Arial" w:cs="Arial"/>
        </w:rPr>
        <w:t>Catalyst.</w:t>
      </w:r>
      <w:proofErr w:type="gramEnd"/>
      <w:r w:rsidRPr="00EF6EA4">
        <w:rPr>
          <w:rFonts w:ascii="Arial" w:hAnsi="Arial" w:cs="Arial"/>
        </w:rPr>
        <w:t xml:space="preserve"> Available at: </w:t>
      </w:r>
      <w:hyperlink r:id="rId9" w:history="1">
        <w:r w:rsidRPr="008464F9">
          <w:rPr>
            <w:rStyle w:val="Hyperlink"/>
            <w:rFonts w:ascii="Arial" w:hAnsi="Arial" w:cs="Arial"/>
          </w:rPr>
          <w:t>https://www.catalyst.org/research/why-diversity-and-inclusion-matter/</w:t>
        </w:r>
      </w:hyperlink>
      <w:r>
        <w:rPr>
          <w:rFonts w:ascii="Arial" w:hAnsi="Arial" w:cs="Arial"/>
        </w:rPr>
        <w:t xml:space="preserve"> (Accessed: 10 July 2024)</w:t>
      </w:r>
    </w:p>
    <w:p w14:paraId="65B9E54B" w14:textId="77777777" w:rsidR="0075540B" w:rsidRPr="00AD3C0F" w:rsidRDefault="0075540B" w:rsidP="006D54E6">
      <w:pPr>
        <w:spacing w:line="360" w:lineRule="auto"/>
        <w:jc w:val="both"/>
        <w:rPr>
          <w:rFonts w:ascii="Arial" w:hAnsi="Arial" w:cs="Arial"/>
        </w:rPr>
      </w:pPr>
      <w:r w:rsidRPr="00AD3C0F">
        <w:rPr>
          <w:rFonts w:ascii="Arial" w:hAnsi="Arial" w:cs="Arial"/>
        </w:rPr>
        <w:t xml:space="preserve">Fiedler, F. E. (1967). </w:t>
      </w:r>
      <w:proofErr w:type="gramStart"/>
      <w:r w:rsidRPr="00EF6EA4">
        <w:rPr>
          <w:rFonts w:ascii="Arial" w:hAnsi="Arial" w:cs="Arial"/>
          <w:i/>
        </w:rPr>
        <w:t>A Theory of Leadership Effectiveness</w:t>
      </w:r>
      <w:r w:rsidRPr="00AD3C0F">
        <w:rPr>
          <w:rFonts w:ascii="Arial" w:hAnsi="Arial" w:cs="Arial"/>
        </w:rPr>
        <w:t>.</w:t>
      </w:r>
      <w:proofErr w:type="gramEnd"/>
      <w:r w:rsidRPr="00AD3C0F">
        <w:rPr>
          <w:rFonts w:ascii="Arial" w:hAnsi="Arial" w:cs="Arial"/>
        </w:rPr>
        <w:t xml:space="preserve"> McGraw-Hill.</w:t>
      </w:r>
    </w:p>
    <w:p w14:paraId="279E6C94" w14:textId="08CFE279" w:rsidR="0075540B" w:rsidRDefault="0075540B" w:rsidP="006D54E6">
      <w:pPr>
        <w:spacing w:line="360" w:lineRule="auto"/>
        <w:jc w:val="both"/>
        <w:rPr>
          <w:rStyle w:val="Hyperlink"/>
          <w:rFonts w:ascii="Arial" w:hAnsi="Arial" w:cs="Arial"/>
        </w:rPr>
      </w:pPr>
      <w:proofErr w:type="gramStart"/>
      <w:r w:rsidRPr="00BC541E">
        <w:rPr>
          <w:rFonts w:ascii="Arial" w:hAnsi="Arial" w:cs="Arial"/>
        </w:rPr>
        <w:t>Grossman, R., Nolan, K., Rosch, Z., Mazer, D. and Salas, E. (2021).</w:t>
      </w:r>
      <w:proofErr w:type="gramEnd"/>
      <w:r w:rsidRPr="00BC541E">
        <w:rPr>
          <w:rFonts w:ascii="Arial" w:hAnsi="Arial" w:cs="Arial"/>
        </w:rPr>
        <w:t xml:space="preserve"> The team cohesion-performance relationship: A meta-analysis exploring measurement approaches and the changing team landscape. </w:t>
      </w:r>
      <w:proofErr w:type="gramStart"/>
      <w:r w:rsidRPr="00EF6EA4">
        <w:rPr>
          <w:rFonts w:ascii="Arial" w:hAnsi="Arial" w:cs="Arial"/>
          <w:i/>
        </w:rPr>
        <w:t>Organizational Psychology Review</w:t>
      </w:r>
      <w:r w:rsidRPr="00BC541E">
        <w:rPr>
          <w:rFonts w:ascii="Arial" w:hAnsi="Arial" w:cs="Arial"/>
        </w:rPr>
        <w:t>, 12(2).</w:t>
      </w:r>
      <w:proofErr w:type="gramEnd"/>
      <w:r w:rsidRPr="00BC541E">
        <w:rPr>
          <w:rFonts w:ascii="Arial" w:hAnsi="Arial" w:cs="Arial"/>
        </w:rPr>
        <w:t xml:space="preserve"> </w:t>
      </w:r>
      <w:r w:rsidR="00EF6EA4">
        <w:rPr>
          <w:rFonts w:ascii="Arial" w:hAnsi="Arial" w:cs="Arial"/>
        </w:rPr>
        <w:t>Available at:</w:t>
      </w:r>
      <w:r>
        <w:rPr>
          <w:rFonts w:ascii="Arial" w:hAnsi="Arial" w:cs="Arial"/>
        </w:rPr>
        <w:t xml:space="preserve"> </w:t>
      </w:r>
      <w:hyperlink r:id="rId10" w:history="1">
        <w:r w:rsidRPr="00FA0533">
          <w:rPr>
            <w:rStyle w:val="Hyperlink"/>
            <w:rFonts w:ascii="Arial" w:hAnsi="Arial" w:cs="Arial"/>
          </w:rPr>
          <w:t>https://doi.org/10.1177/20413866211041157</w:t>
        </w:r>
      </w:hyperlink>
    </w:p>
    <w:p w14:paraId="15F69099" w14:textId="63E0244F" w:rsidR="00EF6EA4" w:rsidRDefault="00EF6EA4" w:rsidP="006D54E6">
      <w:pPr>
        <w:spacing w:line="360" w:lineRule="auto"/>
        <w:jc w:val="both"/>
        <w:rPr>
          <w:rFonts w:ascii="Arial" w:hAnsi="Arial" w:cs="Arial"/>
        </w:rPr>
      </w:pPr>
      <w:r w:rsidRPr="00EF6EA4">
        <w:rPr>
          <w:rFonts w:ascii="Arial" w:hAnsi="Arial" w:cs="Arial"/>
        </w:rPr>
        <w:t xml:space="preserve">House, R.J. (1971). </w:t>
      </w:r>
      <w:proofErr w:type="gramStart"/>
      <w:r w:rsidRPr="00EF6EA4">
        <w:rPr>
          <w:rFonts w:ascii="Arial" w:hAnsi="Arial" w:cs="Arial"/>
        </w:rPr>
        <w:t>A Path Goal Theory of Leader Effectiveness.</w:t>
      </w:r>
      <w:proofErr w:type="gramEnd"/>
      <w:r w:rsidRPr="00EF6EA4">
        <w:rPr>
          <w:rFonts w:ascii="Arial" w:hAnsi="Arial" w:cs="Arial"/>
        </w:rPr>
        <w:t xml:space="preserve"> </w:t>
      </w:r>
      <w:proofErr w:type="gramStart"/>
      <w:r w:rsidRPr="00EF6EA4">
        <w:rPr>
          <w:rFonts w:ascii="Arial" w:hAnsi="Arial" w:cs="Arial"/>
          <w:i/>
        </w:rPr>
        <w:t>Administrative Science Quarterly</w:t>
      </w:r>
      <w:r w:rsidRPr="00EF6EA4">
        <w:rPr>
          <w:rFonts w:ascii="Arial" w:hAnsi="Arial" w:cs="Arial"/>
        </w:rPr>
        <w:t>, [online] 16(3), pp.321–339.</w:t>
      </w:r>
      <w:proofErr w:type="gramEnd"/>
      <w:r>
        <w:rPr>
          <w:rFonts w:ascii="Arial" w:hAnsi="Arial" w:cs="Arial"/>
        </w:rPr>
        <w:t xml:space="preserve"> Available at</w:t>
      </w:r>
      <w:r w:rsidRPr="00EF6EA4">
        <w:rPr>
          <w:rFonts w:ascii="Arial" w:hAnsi="Arial" w:cs="Arial"/>
        </w:rPr>
        <w:t>:</w:t>
      </w:r>
      <w:r>
        <w:rPr>
          <w:rFonts w:ascii="Arial" w:hAnsi="Arial" w:cs="Arial"/>
        </w:rPr>
        <w:t xml:space="preserve"> </w:t>
      </w:r>
      <w:hyperlink r:id="rId11" w:history="1">
        <w:r w:rsidRPr="008464F9">
          <w:rPr>
            <w:rStyle w:val="Hyperlink"/>
            <w:rFonts w:ascii="Arial" w:hAnsi="Arial" w:cs="Arial"/>
          </w:rPr>
          <w:t>https://doi.org/10.2307/2391905</w:t>
        </w:r>
      </w:hyperlink>
      <w:r>
        <w:rPr>
          <w:rFonts w:ascii="Arial" w:hAnsi="Arial" w:cs="Arial"/>
        </w:rPr>
        <w:t xml:space="preserve"> </w:t>
      </w:r>
    </w:p>
    <w:p w14:paraId="67F219E0" w14:textId="03CB9305" w:rsidR="00567731" w:rsidRDefault="00567731" w:rsidP="006D54E6">
      <w:pPr>
        <w:spacing w:line="360" w:lineRule="auto"/>
        <w:jc w:val="both"/>
        <w:rPr>
          <w:rFonts w:ascii="Arial" w:hAnsi="Arial" w:cs="Arial"/>
        </w:rPr>
      </w:pPr>
      <w:proofErr w:type="gramStart"/>
      <w:r w:rsidRPr="00567731">
        <w:rPr>
          <w:rFonts w:ascii="Arial" w:hAnsi="Arial" w:cs="Arial"/>
        </w:rPr>
        <w:t xml:space="preserve">Kopelman, R.E., </w:t>
      </w:r>
      <w:proofErr w:type="spellStart"/>
      <w:r w:rsidRPr="00567731">
        <w:rPr>
          <w:rFonts w:ascii="Arial" w:hAnsi="Arial" w:cs="Arial"/>
        </w:rPr>
        <w:t>Prottas</w:t>
      </w:r>
      <w:proofErr w:type="spellEnd"/>
      <w:r w:rsidRPr="00567731">
        <w:rPr>
          <w:rFonts w:ascii="Arial" w:hAnsi="Arial" w:cs="Arial"/>
        </w:rPr>
        <w:t>, D.J. and Davis, A.L. (2008).</w:t>
      </w:r>
      <w:proofErr w:type="gramEnd"/>
      <w:r w:rsidRPr="00567731">
        <w:rPr>
          <w:rFonts w:ascii="Arial" w:hAnsi="Arial" w:cs="Arial"/>
        </w:rPr>
        <w:t xml:space="preserve"> Douglas McGregor’s Theory X and Y: Toward a Construct-Valid Measure *. </w:t>
      </w:r>
      <w:proofErr w:type="gramStart"/>
      <w:r w:rsidRPr="00567731">
        <w:rPr>
          <w:rFonts w:ascii="Arial" w:hAnsi="Arial" w:cs="Arial"/>
          <w:i/>
        </w:rPr>
        <w:t>Journal of managerial issues</w:t>
      </w:r>
      <w:r w:rsidRPr="00567731">
        <w:rPr>
          <w:rFonts w:ascii="Arial" w:hAnsi="Arial" w:cs="Arial"/>
        </w:rPr>
        <w:t>, 20(2), p.255.</w:t>
      </w:r>
      <w:proofErr w:type="gramEnd"/>
    </w:p>
    <w:p w14:paraId="7CE466C6" w14:textId="77777777" w:rsidR="0075540B" w:rsidRDefault="0075540B" w:rsidP="006D54E6">
      <w:pPr>
        <w:spacing w:line="360" w:lineRule="auto"/>
        <w:jc w:val="both"/>
        <w:rPr>
          <w:rFonts w:ascii="Arial" w:hAnsi="Arial" w:cs="Arial"/>
        </w:rPr>
      </w:pPr>
      <w:r w:rsidRPr="00AD3C0F">
        <w:rPr>
          <w:rFonts w:ascii="Arial" w:hAnsi="Arial" w:cs="Arial"/>
        </w:rPr>
        <w:t xml:space="preserve">Kotter, J. P. (1990). </w:t>
      </w:r>
      <w:r w:rsidRPr="00567731">
        <w:rPr>
          <w:rFonts w:ascii="Arial" w:hAnsi="Arial" w:cs="Arial"/>
          <w:i/>
        </w:rPr>
        <w:t>A Force for Change: How Leadership Differs from Management.</w:t>
      </w:r>
      <w:r w:rsidRPr="00AD3C0F">
        <w:rPr>
          <w:rFonts w:ascii="Arial" w:hAnsi="Arial" w:cs="Arial"/>
        </w:rPr>
        <w:t xml:space="preserve"> Free Press.</w:t>
      </w:r>
    </w:p>
    <w:p w14:paraId="5F36DA44" w14:textId="1C944A1A" w:rsidR="00567731" w:rsidRDefault="00567731" w:rsidP="006D54E6">
      <w:pPr>
        <w:spacing w:line="360" w:lineRule="auto"/>
        <w:jc w:val="both"/>
        <w:rPr>
          <w:rFonts w:ascii="Arial" w:hAnsi="Arial" w:cs="Arial"/>
        </w:rPr>
      </w:pPr>
      <w:proofErr w:type="gramStart"/>
      <w:r w:rsidRPr="00567731">
        <w:rPr>
          <w:rFonts w:ascii="Arial" w:hAnsi="Arial" w:cs="Arial"/>
        </w:rPr>
        <w:lastRenderedPageBreak/>
        <w:t>Parikh, V. (2021).</w:t>
      </w:r>
      <w:proofErr w:type="gramEnd"/>
      <w:r w:rsidRPr="00567731">
        <w:rPr>
          <w:rFonts w:ascii="Arial" w:hAnsi="Arial" w:cs="Arial"/>
        </w:rPr>
        <w:t xml:space="preserve"> </w:t>
      </w:r>
      <w:proofErr w:type="gramStart"/>
      <w:r w:rsidRPr="00567731">
        <w:rPr>
          <w:rFonts w:ascii="Arial" w:hAnsi="Arial" w:cs="Arial"/>
          <w:i/>
        </w:rPr>
        <w:t>Theory X Advantages and Disadvantages</w:t>
      </w:r>
      <w:r w:rsidRPr="00567731">
        <w:rPr>
          <w:rFonts w:ascii="Arial" w:hAnsi="Arial" w:cs="Arial"/>
        </w:rPr>
        <w:t>.</w:t>
      </w:r>
      <w:proofErr w:type="gramEnd"/>
      <w:r w:rsidRPr="00567731">
        <w:rPr>
          <w:rFonts w:ascii="Arial" w:hAnsi="Arial" w:cs="Arial"/>
        </w:rPr>
        <w:t xml:space="preserve"> [</w:t>
      </w:r>
      <w:proofErr w:type="gramStart"/>
      <w:r w:rsidRPr="00567731">
        <w:rPr>
          <w:rFonts w:ascii="Arial" w:hAnsi="Arial" w:cs="Arial"/>
        </w:rPr>
        <w:t>online</w:t>
      </w:r>
      <w:proofErr w:type="gramEnd"/>
      <w:r w:rsidRPr="00567731">
        <w:rPr>
          <w:rFonts w:ascii="Arial" w:hAnsi="Arial" w:cs="Arial"/>
        </w:rPr>
        <w:t xml:space="preserve">] www.letslearnfinance.com. Available at: </w:t>
      </w:r>
      <w:hyperlink r:id="rId12" w:history="1">
        <w:r w:rsidRPr="008464F9">
          <w:rPr>
            <w:rStyle w:val="Hyperlink"/>
            <w:rFonts w:ascii="Arial" w:hAnsi="Arial" w:cs="Arial"/>
          </w:rPr>
          <w:t>https://www.letslearnfinance.com/theory-x-advantages-and-disadvantages.html</w:t>
        </w:r>
      </w:hyperlink>
      <w:r>
        <w:rPr>
          <w:rFonts w:ascii="Arial" w:hAnsi="Arial" w:cs="Arial"/>
        </w:rPr>
        <w:t xml:space="preserve"> (Accessed: 10 July 2024)</w:t>
      </w:r>
    </w:p>
    <w:p w14:paraId="175220F6" w14:textId="77777777" w:rsidR="0075540B" w:rsidRDefault="0075540B" w:rsidP="006D54E6">
      <w:pPr>
        <w:spacing w:line="360" w:lineRule="auto"/>
        <w:jc w:val="both"/>
        <w:rPr>
          <w:rFonts w:ascii="Arial" w:hAnsi="Arial" w:cs="Arial"/>
        </w:rPr>
      </w:pPr>
      <w:r w:rsidRPr="0031154D">
        <w:rPr>
          <w:rFonts w:ascii="Arial" w:hAnsi="Arial" w:cs="Arial"/>
        </w:rPr>
        <w:t xml:space="preserve">Locke, E.A. and Kirkpatrick, S. (1999). </w:t>
      </w:r>
      <w:r w:rsidRPr="00567731">
        <w:rPr>
          <w:rFonts w:ascii="Arial" w:hAnsi="Arial" w:cs="Arial"/>
          <w:i/>
        </w:rPr>
        <w:t xml:space="preserve">The essence of </w:t>
      </w:r>
      <w:proofErr w:type="gramStart"/>
      <w:r w:rsidRPr="00567731">
        <w:rPr>
          <w:rFonts w:ascii="Arial" w:hAnsi="Arial" w:cs="Arial"/>
          <w:i/>
        </w:rPr>
        <w:t>leadership :</w:t>
      </w:r>
      <w:proofErr w:type="gramEnd"/>
      <w:r w:rsidRPr="00567731">
        <w:rPr>
          <w:rFonts w:ascii="Arial" w:hAnsi="Arial" w:cs="Arial"/>
          <w:i/>
        </w:rPr>
        <w:t xml:space="preserve"> the four keys to leading successfully.</w:t>
      </w:r>
      <w:r w:rsidRPr="0031154D">
        <w:rPr>
          <w:rFonts w:ascii="Arial" w:hAnsi="Arial" w:cs="Arial"/>
        </w:rPr>
        <w:t xml:space="preserve"> New York: Lexington </w:t>
      </w:r>
      <w:proofErr w:type="gramStart"/>
      <w:r w:rsidRPr="0031154D">
        <w:rPr>
          <w:rFonts w:ascii="Arial" w:hAnsi="Arial" w:cs="Arial"/>
        </w:rPr>
        <w:t>Books ;</w:t>
      </w:r>
      <w:proofErr w:type="gramEnd"/>
      <w:r w:rsidRPr="0031154D">
        <w:rPr>
          <w:rFonts w:ascii="Arial" w:hAnsi="Arial" w:cs="Arial"/>
        </w:rPr>
        <w:t xml:space="preserve"> Toronto.</w:t>
      </w:r>
    </w:p>
    <w:p w14:paraId="44C73D5B" w14:textId="77777777" w:rsidR="0075540B" w:rsidRPr="00AD3C0F" w:rsidRDefault="0075540B" w:rsidP="006D54E6">
      <w:pPr>
        <w:spacing w:line="360" w:lineRule="auto"/>
        <w:jc w:val="both"/>
        <w:rPr>
          <w:rFonts w:ascii="Arial" w:hAnsi="Arial" w:cs="Arial"/>
        </w:rPr>
      </w:pPr>
      <w:proofErr w:type="spellStart"/>
      <w:proofErr w:type="gramStart"/>
      <w:r w:rsidRPr="00AD3C0F">
        <w:rPr>
          <w:rFonts w:ascii="Arial" w:hAnsi="Arial" w:cs="Arial"/>
        </w:rPr>
        <w:t>Luthans</w:t>
      </w:r>
      <w:proofErr w:type="spellEnd"/>
      <w:r w:rsidRPr="00AD3C0F">
        <w:rPr>
          <w:rFonts w:ascii="Arial" w:hAnsi="Arial" w:cs="Arial"/>
        </w:rPr>
        <w:t>, F. (2011).</w:t>
      </w:r>
      <w:proofErr w:type="gramEnd"/>
      <w:r w:rsidRPr="00AD3C0F">
        <w:rPr>
          <w:rFonts w:ascii="Arial" w:hAnsi="Arial" w:cs="Arial"/>
        </w:rPr>
        <w:t xml:space="preserve"> </w:t>
      </w:r>
      <w:r w:rsidRPr="00567731">
        <w:rPr>
          <w:rFonts w:ascii="Arial" w:hAnsi="Arial" w:cs="Arial"/>
          <w:i/>
        </w:rPr>
        <w:t>Organizational Behavior</w:t>
      </w:r>
      <w:r w:rsidRPr="00AD3C0F">
        <w:rPr>
          <w:rFonts w:ascii="Arial" w:hAnsi="Arial" w:cs="Arial"/>
        </w:rPr>
        <w:t>: An Evidence-Based Approach. McGraw-Hill/Irwin.</w:t>
      </w:r>
    </w:p>
    <w:p w14:paraId="2A89AA8B" w14:textId="77777777" w:rsidR="0075540B" w:rsidRPr="00AD3C0F" w:rsidRDefault="0075540B" w:rsidP="006D54E6">
      <w:pPr>
        <w:spacing w:line="360" w:lineRule="auto"/>
        <w:jc w:val="both"/>
        <w:rPr>
          <w:rFonts w:ascii="Arial" w:hAnsi="Arial" w:cs="Arial"/>
        </w:rPr>
      </w:pPr>
      <w:r w:rsidRPr="00AD3C0F">
        <w:rPr>
          <w:rFonts w:ascii="Arial" w:hAnsi="Arial" w:cs="Arial"/>
        </w:rPr>
        <w:t xml:space="preserve">McGregor, D. (1960). </w:t>
      </w:r>
      <w:proofErr w:type="gramStart"/>
      <w:r w:rsidRPr="00567731">
        <w:rPr>
          <w:rFonts w:ascii="Arial" w:hAnsi="Arial" w:cs="Arial"/>
          <w:i/>
        </w:rPr>
        <w:t>The Human Side of Enterprise</w:t>
      </w:r>
      <w:r w:rsidRPr="00AD3C0F">
        <w:rPr>
          <w:rFonts w:ascii="Arial" w:hAnsi="Arial" w:cs="Arial"/>
        </w:rPr>
        <w:t>.</w:t>
      </w:r>
      <w:proofErr w:type="gramEnd"/>
      <w:r w:rsidRPr="00AD3C0F">
        <w:rPr>
          <w:rFonts w:ascii="Arial" w:hAnsi="Arial" w:cs="Arial"/>
        </w:rPr>
        <w:t xml:space="preserve"> </w:t>
      </w:r>
      <w:proofErr w:type="gramStart"/>
      <w:r w:rsidRPr="00AD3C0F">
        <w:rPr>
          <w:rFonts w:ascii="Arial" w:hAnsi="Arial" w:cs="Arial"/>
        </w:rPr>
        <w:t>McGraw-Hill.</w:t>
      </w:r>
      <w:proofErr w:type="gramEnd"/>
    </w:p>
    <w:p w14:paraId="7E607234" w14:textId="721BBE98" w:rsidR="0075540B" w:rsidRPr="00AD3C0F" w:rsidRDefault="00567731" w:rsidP="006D54E6">
      <w:pPr>
        <w:spacing w:line="360" w:lineRule="auto"/>
        <w:jc w:val="both"/>
        <w:rPr>
          <w:rFonts w:ascii="Arial" w:hAnsi="Arial" w:cs="Arial"/>
        </w:rPr>
      </w:pPr>
      <w:proofErr w:type="spellStart"/>
      <w:proofErr w:type="gramStart"/>
      <w:r w:rsidRPr="00567731">
        <w:rPr>
          <w:rFonts w:ascii="Arial" w:hAnsi="Arial" w:cs="Arial"/>
        </w:rPr>
        <w:t>Mcintyre</w:t>
      </w:r>
      <w:proofErr w:type="spellEnd"/>
      <w:r w:rsidRPr="00567731">
        <w:rPr>
          <w:rFonts w:ascii="Arial" w:hAnsi="Arial" w:cs="Arial"/>
        </w:rPr>
        <w:t>, L.-R.</w:t>
      </w:r>
      <w:proofErr w:type="gramEnd"/>
      <w:r w:rsidRPr="00567731">
        <w:rPr>
          <w:rFonts w:ascii="Arial" w:hAnsi="Arial" w:cs="Arial"/>
        </w:rPr>
        <w:t xml:space="preserve"> (2021). Microsoft’s 2021 </w:t>
      </w:r>
      <w:r w:rsidRPr="00567731">
        <w:rPr>
          <w:rFonts w:ascii="Arial" w:hAnsi="Arial" w:cs="Arial"/>
          <w:i/>
        </w:rPr>
        <w:t xml:space="preserve">Diversity &amp; Inclusion report: Demonstrating progress and remaining accountable to our commitments. </w:t>
      </w:r>
      <w:r w:rsidRPr="00567731">
        <w:rPr>
          <w:rFonts w:ascii="Arial" w:hAnsi="Arial" w:cs="Arial"/>
        </w:rPr>
        <w:t>[</w:t>
      </w:r>
      <w:proofErr w:type="gramStart"/>
      <w:r w:rsidRPr="00567731">
        <w:rPr>
          <w:rFonts w:ascii="Arial" w:hAnsi="Arial" w:cs="Arial"/>
        </w:rPr>
        <w:t>online</w:t>
      </w:r>
      <w:proofErr w:type="gramEnd"/>
      <w:r w:rsidRPr="00567731">
        <w:rPr>
          <w:rFonts w:ascii="Arial" w:hAnsi="Arial" w:cs="Arial"/>
        </w:rPr>
        <w:t xml:space="preserve">] </w:t>
      </w:r>
      <w:proofErr w:type="gramStart"/>
      <w:r w:rsidRPr="00567731">
        <w:rPr>
          <w:rFonts w:ascii="Arial" w:hAnsi="Arial" w:cs="Arial"/>
        </w:rPr>
        <w:t>The Official Microsoft Blog.</w:t>
      </w:r>
      <w:proofErr w:type="gramEnd"/>
      <w:r w:rsidRPr="00567731">
        <w:rPr>
          <w:rFonts w:ascii="Arial" w:hAnsi="Arial" w:cs="Arial"/>
        </w:rPr>
        <w:t xml:space="preserve"> Available at: </w:t>
      </w:r>
      <w:hyperlink r:id="rId13" w:history="1">
        <w:r w:rsidRPr="008464F9">
          <w:rPr>
            <w:rStyle w:val="Hyperlink"/>
            <w:rFonts w:ascii="Arial" w:hAnsi="Arial" w:cs="Arial"/>
          </w:rPr>
          <w:t>https://blogs.microsoft.com/blog/2021/10/20/microsofts-2021-diversity-inclusion-report-demonstrating-progress-and-remaining-accountable-to-our-commitments/</w:t>
        </w:r>
      </w:hyperlink>
      <w:r>
        <w:rPr>
          <w:rFonts w:ascii="Arial" w:hAnsi="Arial" w:cs="Arial"/>
        </w:rPr>
        <w:t xml:space="preserve"> (Accessed 10 July 2024)</w:t>
      </w:r>
    </w:p>
    <w:p w14:paraId="194A75B7" w14:textId="519827EF" w:rsidR="00567731" w:rsidRDefault="00567731" w:rsidP="006D54E6">
      <w:pPr>
        <w:spacing w:line="360" w:lineRule="auto"/>
        <w:jc w:val="both"/>
        <w:rPr>
          <w:rFonts w:ascii="Arial" w:hAnsi="Arial" w:cs="Arial"/>
        </w:rPr>
      </w:pPr>
      <w:proofErr w:type="gramStart"/>
      <w:r w:rsidRPr="00567731">
        <w:rPr>
          <w:rFonts w:ascii="Arial" w:hAnsi="Arial" w:cs="Arial"/>
        </w:rPr>
        <w:t>Miner, J.B. (2003).</w:t>
      </w:r>
      <w:proofErr w:type="gramEnd"/>
      <w:r w:rsidRPr="00567731">
        <w:rPr>
          <w:rFonts w:ascii="Arial" w:hAnsi="Arial" w:cs="Arial"/>
        </w:rPr>
        <w:t xml:space="preserve"> The Rated Importance, Scientific Validity, and Practical Usefulness of Organizational Behavior Theories: A Quantitative Review. </w:t>
      </w:r>
      <w:proofErr w:type="gramStart"/>
      <w:r w:rsidRPr="00567731">
        <w:rPr>
          <w:rFonts w:ascii="Arial" w:hAnsi="Arial" w:cs="Arial"/>
          <w:i/>
        </w:rPr>
        <w:t>Academy of Management Learning &amp; Education</w:t>
      </w:r>
      <w:r w:rsidRPr="00567731">
        <w:rPr>
          <w:rFonts w:ascii="Arial" w:hAnsi="Arial" w:cs="Arial"/>
        </w:rPr>
        <w:t>,</w:t>
      </w:r>
      <w:r>
        <w:rPr>
          <w:rFonts w:ascii="Arial" w:hAnsi="Arial" w:cs="Arial"/>
        </w:rPr>
        <w:t xml:space="preserve"> [online] 2(3), pp.250–268.</w:t>
      </w:r>
      <w:proofErr w:type="gramEnd"/>
      <w:r>
        <w:rPr>
          <w:rFonts w:ascii="Arial" w:hAnsi="Arial" w:cs="Arial"/>
        </w:rPr>
        <w:t xml:space="preserve"> Available at: </w:t>
      </w:r>
      <w:hyperlink r:id="rId14" w:history="1">
        <w:r w:rsidRPr="008464F9">
          <w:rPr>
            <w:rStyle w:val="Hyperlink"/>
            <w:rFonts w:ascii="Arial" w:hAnsi="Arial" w:cs="Arial"/>
          </w:rPr>
          <w:t>https://doi.org/10.5465/amle.2003.10932132</w:t>
        </w:r>
      </w:hyperlink>
      <w:r>
        <w:rPr>
          <w:rFonts w:ascii="Arial" w:hAnsi="Arial" w:cs="Arial"/>
        </w:rPr>
        <w:t xml:space="preserve"> </w:t>
      </w:r>
    </w:p>
    <w:p w14:paraId="058695BE" w14:textId="77777777" w:rsidR="0075540B" w:rsidRPr="00AD3C0F" w:rsidRDefault="0075540B" w:rsidP="006D54E6">
      <w:pPr>
        <w:spacing w:line="360" w:lineRule="auto"/>
        <w:jc w:val="both"/>
        <w:rPr>
          <w:rFonts w:ascii="Arial" w:hAnsi="Arial" w:cs="Arial"/>
        </w:rPr>
      </w:pPr>
      <w:proofErr w:type="spellStart"/>
      <w:r w:rsidRPr="00AD3C0F">
        <w:rPr>
          <w:rFonts w:ascii="Arial" w:hAnsi="Arial" w:cs="Arial"/>
        </w:rPr>
        <w:t>Northouse</w:t>
      </w:r>
      <w:proofErr w:type="spellEnd"/>
      <w:r w:rsidRPr="00AD3C0F">
        <w:rPr>
          <w:rFonts w:ascii="Arial" w:hAnsi="Arial" w:cs="Arial"/>
        </w:rPr>
        <w:t xml:space="preserve">, P. G. (2018). </w:t>
      </w:r>
      <w:r w:rsidRPr="00567731">
        <w:rPr>
          <w:rFonts w:ascii="Arial" w:hAnsi="Arial" w:cs="Arial"/>
          <w:i/>
        </w:rPr>
        <w:t>Leadership: Theory and Practice.</w:t>
      </w:r>
      <w:r w:rsidRPr="00AD3C0F">
        <w:rPr>
          <w:rFonts w:ascii="Arial" w:hAnsi="Arial" w:cs="Arial"/>
        </w:rPr>
        <w:t xml:space="preserve"> Sage publications.</w:t>
      </w:r>
    </w:p>
    <w:p w14:paraId="172B5239" w14:textId="77777777" w:rsidR="0075540B" w:rsidRPr="00AD3C0F" w:rsidRDefault="0075540B" w:rsidP="006D54E6">
      <w:pPr>
        <w:spacing w:line="360" w:lineRule="auto"/>
        <w:jc w:val="both"/>
        <w:rPr>
          <w:rFonts w:ascii="Arial" w:hAnsi="Arial" w:cs="Arial"/>
        </w:rPr>
      </w:pPr>
      <w:proofErr w:type="spellStart"/>
      <w:r w:rsidRPr="00AD3C0F">
        <w:rPr>
          <w:rFonts w:ascii="Arial" w:hAnsi="Arial" w:cs="Arial"/>
        </w:rPr>
        <w:t>Ouchi</w:t>
      </w:r>
      <w:proofErr w:type="spellEnd"/>
      <w:r w:rsidRPr="00AD3C0F">
        <w:rPr>
          <w:rFonts w:ascii="Arial" w:hAnsi="Arial" w:cs="Arial"/>
        </w:rPr>
        <w:t xml:space="preserve">, W. G. (1981). </w:t>
      </w:r>
      <w:r w:rsidRPr="0013343A">
        <w:rPr>
          <w:rFonts w:ascii="Arial" w:hAnsi="Arial" w:cs="Arial"/>
          <w:i/>
        </w:rPr>
        <w:t>Theory Z: How American Business Can Meet the Japanese Challenge.</w:t>
      </w:r>
      <w:r w:rsidRPr="00AD3C0F">
        <w:rPr>
          <w:rFonts w:ascii="Arial" w:hAnsi="Arial" w:cs="Arial"/>
        </w:rPr>
        <w:t xml:space="preserve"> Addison-Wesley.</w:t>
      </w:r>
    </w:p>
    <w:p w14:paraId="73FE1105" w14:textId="77777777" w:rsidR="0075540B" w:rsidRPr="00AD3C0F" w:rsidRDefault="0075540B" w:rsidP="006D54E6">
      <w:pPr>
        <w:spacing w:line="360" w:lineRule="auto"/>
        <w:jc w:val="both"/>
        <w:rPr>
          <w:rFonts w:ascii="Arial" w:hAnsi="Arial" w:cs="Arial"/>
        </w:rPr>
      </w:pPr>
      <w:proofErr w:type="gramStart"/>
      <w:r w:rsidRPr="00AD3C0F">
        <w:rPr>
          <w:rFonts w:ascii="Arial" w:hAnsi="Arial" w:cs="Arial"/>
        </w:rPr>
        <w:t>Robbins, S. P., &amp; Judge, T. A. (2018).</w:t>
      </w:r>
      <w:proofErr w:type="gramEnd"/>
      <w:r w:rsidRPr="00AD3C0F">
        <w:rPr>
          <w:rFonts w:ascii="Arial" w:hAnsi="Arial" w:cs="Arial"/>
        </w:rPr>
        <w:t xml:space="preserve"> </w:t>
      </w:r>
      <w:proofErr w:type="gramStart"/>
      <w:r w:rsidRPr="0013343A">
        <w:rPr>
          <w:rFonts w:ascii="Arial" w:hAnsi="Arial" w:cs="Arial"/>
          <w:i/>
        </w:rPr>
        <w:t>Essentials of Organizational Behavior.</w:t>
      </w:r>
      <w:proofErr w:type="gramEnd"/>
      <w:r w:rsidRPr="0013343A">
        <w:rPr>
          <w:rFonts w:ascii="Arial" w:hAnsi="Arial" w:cs="Arial"/>
          <w:i/>
        </w:rPr>
        <w:t xml:space="preserve"> </w:t>
      </w:r>
      <w:r w:rsidRPr="00AD3C0F">
        <w:rPr>
          <w:rFonts w:ascii="Arial" w:hAnsi="Arial" w:cs="Arial"/>
        </w:rPr>
        <w:t>Pearson.</w:t>
      </w:r>
    </w:p>
    <w:p w14:paraId="4ED97BE0" w14:textId="7BAFDB9D" w:rsidR="0075540B" w:rsidRPr="00AD3C0F" w:rsidRDefault="0013343A" w:rsidP="006D54E6">
      <w:pPr>
        <w:spacing w:line="360" w:lineRule="auto"/>
        <w:jc w:val="both"/>
        <w:rPr>
          <w:rFonts w:ascii="Arial" w:hAnsi="Arial" w:cs="Arial"/>
        </w:rPr>
      </w:pPr>
      <w:r>
        <w:rPr>
          <w:rFonts w:ascii="Arial" w:hAnsi="Arial" w:cs="Arial"/>
        </w:rPr>
        <w:t xml:space="preserve">Schein, E. H. (2010). </w:t>
      </w:r>
      <w:proofErr w:type="gramStart"/>
      <w:r w:rsidR="0075540B" w:rsidRPr="0013343A">
        <w:rPr>
          <w:rFonts w:ascii="Arial" w:hAnsi="Arial" w:cs="Arial"/>
          <w:i/>
        </w:rPr>
        <w:t>Organi</w:t>
      </w:r>
      <w:r w:rsidRPr="0013343A">
        <w:rPr>
          <w:rFonts w:ascii="Arial" w:hAnsi="Arial" w:cs="Arial"/>
          <w:i/>
        </w:rPr>
        <w:t>zational culture and leadership</w:t>
      </w:r>
      <w:r w:rsidR="0075540B" w:rsidRPr="00AD3C0F">
        <w:rPr>
          <w:rFonts w:ascii="Arial" w:hAnsi="Arial" w:cs="Arial"/>
        </w:rPr>
        <w:t>.</w:t>
      </w:r>
      <w:proofErr w:type="gramEnd"/>
      <w:r w:rsidR="0075540B" w:rsidRPr="00AD3C0F">
        <w:rPr>
          <w:rFonts w:ascii="Arial" w:hAnsi="Arial" w:cs="Arial"/>
        </w:rPr>
        <w:t xml:space="preserve"> John Wiley &amp; Sons.</w:t>
      </w:r>
    </w:p>
    <w:p w14:paraId="3BA542A2" w14:textId="7848D8D3" w:rsidR="0013343A" w:rsidRDefault="0013343A" w:rsidP="006D54E6">
      <w:pPr>
        <w:spacing w:line="360" w:lineRule="auto"/>
        <w:jc w:val="both"/>
        <w:rPr>
          <w:rFonts w:ascii="Arial" w:hAnsi="Arial" w:cs="Arial"/>
        </w:rPr>
      </w:pPr>
      <w:r w:rsidRPr="0013343A">
        <w:rPr>
          <w:rFonts w:ascii="Arial" w:hAnsi="Arial" w:cs="Arial"/>
        </w:rPr>
        <w:t xml:space="preserve">Tran, S.K. (2017). Google: a Reflection of culture, leader, and Management. </w:t>
      </w:r>
      <w:proofErr w:type="gramStart"/>
      <w:r w:rsidRPr="0013343A">
        <w:rPr>
          <w:rFonts w:ascii="Arial" w:hAnsi="Arial" w:cs="Arial"/>
        </w:rPr>
        <w:t xml:space="preserve">International </w:t>
      </w:r>
      <w:r w:rsidRPr="0013343A">
        <w:rPr>
          <w:rFonts w:ascii="Arial" w:hAnsi="Arial" w:cs="Arial"/>
          <w:i/>
        </w:rPr>
        <w:t>Journal of Corporate Social Responsibility</w:t>
      </w:r>
      <w:r w:rsidRPr="0013343A">
        <w:rPr>
          <w:rFonts w:ascii="Arial" w:hAnsi="Arial" w:cs="Arial"/>
        </w:rPr>
        <w:t>, [online] 2(1), pp.1–14.</w:t>
      </w:r>
      <w:proofErr w:type="gramEnd"/>
      <w:r w:rsidRPr="0013343A">
        <w:rPr>
          <w:rFonts w:ascii="Arial" w:hAnsi="Arial" w:cs="Arial"/>
        </w:rPr>
        <w:t xml:space="preserve"> Available at: </w:t>
      </w:r>
      <w:hyperlink r:id="rId15" w:history="1">
        <w:r w:rsidRPr="008464F9">
          <w:rPr>
            <w:rStyle w:val="Hyperlink"/>
            <w:rFonts w:ascii="Arial" w:hAnsi="Arial" w:cs="Arial"/>
          </w:rPr>
          <w:t>https://jcsr.springeropen.com/articles/10.1186/s40991-017-0021-0</w:t>
        </w:r>
      </w:hyperlink>
      <w:r>
        <w:rPr>
          <w:rFonts w:ascii="Arial" w:hAnsi="Arial" w:cs="Arial"/>
        </w:rPr>
        <w:t xml:space="preserve"> </w:t>
      </w:r>
    </w:p>
    <w:p w14:paraId="1B8A0B7C" w14:textId="77777777" w:rsidR="0075540B" w:rsidRPr="00AD3C0F" w:rsidRDefault="0075540B" w:rsidP="006D54E6">
      <w:pPr>
        <w:spacing w:line="360" w:lineRule="auto"/>
        <w:jc w:val="both"/>
        <w:rPr>
          <w:rFonts w:ascii="Arial" w:hAnsi="Arial" w:cs="Arial"/>
        </w:rPr>
      </w:pPr>
      <w:proofErr w:type="spellStart"/>
      <w:r w:rsidRPr="00AD3C0F">
        <w:rPr>
          <w:rFonts w:ascii="Arial" w:hAnsi="Arial" w:cs="Arial"/>
        </w:rPr>
        <w:t>Twenge</w:t>
      </w:r>
      <w:proofErr w:type="spellEnd"/>
      <w:r w:rsidRPr="00AD3C0F">
        <w:rPr>
          <w:rFonts w:ascii="Arial" w:hAnsi="Arial" w:cs="Arial"/>
        </w:rPr>
        <w:t xml:space="preserve">, J. M. (2010). "A Review of the Empirical Evidence on Generational Differences in Work Attitudes". </w:t>
      </w:r>
      <w:r w:rsidRPr="0013343A">
        <w:rPr>
          <w:rFonts w:ascii="Arial" w:hAnsi="Arial" w:cs="Arial"/>
          <w:i/>
        </w:rPr>
        <w:t>Journal of Business and Psychology</w:t>
      </w:r>
      <w:r w:rsidRPr="00AD3C0F">
        <w:rPr>
          <w:rFonts w:ascii="Arial" w:hAnsi="Arial" w:cs="Arial"/>
        </w:rPr>
        <w:t>, 25(2), 201-210.</w:t>
      </w:r>
    </w:p>
    <w:p w14:paraId="598FE743" w14:textId="77777777" w:rsidR="0075540B" w:rsidRDefault="0075540B" w:rsidP="006D54E6">
      <w:pPr>
        <w:spacing w:line="360" w:lineRule="auto"/>
        <w:jc w:val="both"/>
        <w:rPr>
          <w:rFonts w:ascii="Arial" w:hAnsi="Arial" w:cs="Arial"/>
        </w:rPr>
      </w:pPr>
      <w:proofErr w:type="gramStart"/>
      <w:r w:rsidRPr="00940FEF">
        <w:rPr>
          <w:rFonts w:ascii="Arial" w:hAnsi="Arial" w:cs="Arial"/>
        </w:rPr>
        <w:t>Winston, B. and Patterson, K. (2006).</w:t>
      </w:r>
      <w:proofErr w:type="gramEnd"/>
      <w:r w:rsidRPr="00940FEF">
        <w:rPr>
          <w:rFonts w:ascii="Arial" w:hAnsi="Arial" w:cs="Arial"/>
        </w:rPr>
        <w:t xml:space="preserve"> </w:t>
      </w:r>
      <w:proofErr w:type="gramStart"/>
      <w:r w:rsidRPr="00940FEF">
        <w:rPr>
          <w:rFonts w:ascii="Arial" w:hAnsi="Arial" w:cs="Arial"/>
        </w:rPr>
        <w:t>An Integrative Definition of Leadership.</w:t>
      </w:r>
      <w:proofErr w:type="gramEnd"/>
      <w:r w:rsidRPr="00940FEF">
        <w:rPr>
          <w:rFonts w:ascii="Arial" w:hAnsi="Arial" w:cs="Arial"/>
        </w:rPr>
        <w:t xml:space="preserve"> </w:t>
      </w:r>
      <w:proofErr w:type="gramStart"/>
      <w:r w:rsidRPr="0013343A">
        <w:rPr>
          <w:rFonts w:ascii="Arial" w:hAnsi="Arial" w:cs="Arial"/>
          <w:i/>
        </w:rPr>
        <w:t>International Journal of Leadership Studies,</w:t>
      </w:r>
      <w:r w:rsidRPr="00940FEF">
        <w:rPr>
          <w:rFonts w:ascii="Arial" w:hAnsi="Arial" w:cs="Arial"/>
        </w:rPr>
        <w:t xml:space="preserve"> [online] 1(2), pp.6–66.</w:t>
      </w:r>
      <w:proofErr w:type="gramEnd"/>
      <w:r w:rsidRPr="00940FEF">
        <w:rPr>
          <w:rFonts w:ascii="Arial" w:hAnsi="Arial" w:cs="Arial"/>
        </w:rPr>
        <w:t xml:space="preserve"> Available at: </w:t>
      </w:r>
      <w:hyperlink r:id="rId16" w:history="1">
        <w:r w:rsidRPr="008464F9">
          <w:rPr>
            <w:rStyle w:val="Hyperlink"/>
            <w:rFonts w:ascii="Arial" w:hAnsi="Arial" w:cs="Arial"/>
          </w:rPr>
          <w:t>https://www.rodrigoselback.com.br/wp-content/uploads/2020/08/An-Integrative-Definition-of-Leadership.pdf</w:t>
        </w:r>
      </w:hyperlink>
      <w:r>
        <w:rPr>
          <w:rFonts w:ascii="Arial" w:hAnsi="Arial" w:cs="Arial"/>
        </w:rPr>
        <w:t xml:space="preserve"> </w:t>
      </w:r>
    </w:p>
    <w:p w14:paraId="66E5B583" w14:textId="55839010" w:rsidR="000B7C5F" w:rsidRPr="000B7C5F" w:rsidRDefault="0075540B" w:rsidP="0013343A">
      <w:pPr>
        <w:tabs>
          <w:tab w:val="left" w:pos="3408"/>
        </w:tabs>
        <w:rPr>
          <w:rFonts w:ascii="Arial" w:hAnsi="Arial" w:cs="Arial"/>
        </w:rPr>
      </w:pPr>
      <w:r>
        <w:rPr>
          <w:rFonts w:ascii="Arial" w:hAnsi="Arial" w:cs="Arial"/>
        </w:rPr>
        <w:tab/>
      </w:r>
    </w:p>
    <w:sectPr w:rsidR="000B7C5F" w:rsidRPr="000B7C5F" w:rsidSect="006D54E6">
      <w:footerReference w:type="default" r:id="rId1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2A1FA8B" w14:textId="77777777" w:rsidR="009423ED" w:rsidRDefault="009423ED" w:rsidP="006D54E6">
      <w:pPr>
        <w:spacing w:after="0" w:line="240" w:lineRule="auto"/>
      </w:pPr>
      <w:r>
        <w:separator/>
      </w:r>
    </w:p>
  </w:endnote>
  <w:endnote w:type="continuationSeparator" w:id="0">
    <w:p w14:paraId="4F42FEF2" w14:textId="77777777" w:rsidR="009423ED" w:rsidRDefault="009423ED" w:rsidP="006D54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67202219"/>
      <w:docPartObj>
        <w:docPartGallery w:val="Page Numbers (Bottom of Page)"/>
        <w:docPartUnique/>
      </w:docPartObj>
    </w:sdtPr>
    <w:sdtEndPr>
      <w:rPr>
        <w:noProof/>
      </w:rPr>
    </w:sdtEndPr>
    <w:sdtContent>
      <w:p w14:paraId="00DD0689" w14:textId="37D17F5B" w:rsidR="006D54E6" w:rsidRDefault="006D54E6">
        <w:pPr>
          <w:pStyle w:val="Footer"/>
          <w:jc w:val="center"/>
        </w:pPr>
        <w:r>
          <w:fldChar w:fldCharType="begin"/>
        </w:r>
        <w:r>
          <w:instrText xml:space="preserve"> PAGE   \* MERGEFORMAT </w:instrText>
        </w:r>
        <w:r>
          <w:fldChar w:fldCharType="separate"/>
        </w:r>
        <w:r w:rsidR="00A35041">
          <w:rPr>
            <w:noProof/>
          </w:rPr>
          <w:t>15</w:t>
        </w:r>
        <w:r>
          <w:rPr>
            <w:noProof/>
          </w:rPr>
          <w:fldChar w:fldCharType="end"/>
        </w:r>
      </w:p>
    </w:sdtContent>
  </w:sdt>
  <w:p w14:paraId="7A3D8646" w14:textId="77777777" w:rsidR="006D54E6" w:rsidRDefault="006D54E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6546335" w14:textId="77777777" w:rsidR="009423ED" w:rsidRDefault="009423ED" w:rsidP="006D54E6">
      <w:pPr>
        <w:spacing w:after="0" w:line="240" w:lineRule="auto"/>
      </w:pPr>
      <w:r>
        <w:separator/>
      </w:r>
    </w:p>
  </w:footnote>
  <w:footnote w:type="continuationSeparator" w:id="0">
    <w:p w14:paraId="1C74894F" w14:textId="77777777" w:rsidR="009423ED" w:rsidRDefault="009423ED" w:rsidP="006D54E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B7C5F"/>
    <w:rsid w:val="00025C16"/>
    <w:rsid w:val="000926B8"/>
    <w:rsid w:val="000B7C5F"/>
    <w:rsid w:val="0013343A"/>
    <w:rsid w:val="001C5ACE"/>
    <w:rsid w:val="00211541"/>
    <w:rsid w:val="0031154D"/>
    <w:rsid w:val="00567731"/>
    <w:rsid w:val="005B3C02"/>
    <w:rsid w:val="006D54E6"/>
    <w:rsid w:val="006F040D"/>
    <w:rsid w:val="0075540B"/>
    <w:rsid w:val="00770E6E"/>
    <w:rsid w:val="007E3D8A"/>
    <w:rsid w:val="008F4407"/>
    <w:rsid w:val="009101BA"/>
    <w:rsid w:val="00940FEF"/>
    <w:rsid w:val="009423ED"/>
    <w:rsid w:val="0094580D"/>
    <w:rsid w:val="00A26B97"/>
    <w:rsid w:val="00A35041"/>
    <w:rsid w:val="00A86C4A"/>
    <w:rsid w:val="00AD3C0F"/>
    <w:rsid w:val="00BC541E"/>
    <w:rsid w:val="00CE3029"/>
    <w:rsid w:val="00DB4530"/>
    <w:rsid w:val="00EF6EA4"/>
    <w:rsid w:val="00F035E8"/>
    <w:rsid w:val="00F4577B"/>
    <w:rsid w:val="00FC674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7FDA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1154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1154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C541E"/>
    <w:rPr>
      <w:color w:val="0000FF" w:themeColor="hyperlink"/>
      <w:u w:val="single"/>
    </w:rPr>
  </w:style>
  <w:style w:type="character" w:customStyle="1" w:styleId="UnresolvedMention">
    <w:name w:val="Unresolved Mention"/>
    <w:basedOn w:val="DefaultParagraphFont"/>
    <w:uiPriority w:val="99"/>
    <w:semiHidden/>
    <w:unhideWhenUsed/>
    <w:rsid w:val="00BC541E"/>
    <w:rPr>
      <w:color w:val="605E5C"/>
      <w:shd w:val="clear" w:color="auto" w:fill="E1DFDD"/>
    </w:rPr>
  </w:style>
  <w:style w:type="character" w:customStyle="1" w:styleId="Heading1Char">
    <w:name w:val="Heading 1 Char"/>
    <w:basedOn w:val="DefaultParagraphFont"/>
    <w:link w:val="Heading1"/>
    <w:uiPriority w:val="9"/>
    <w:rsid w:val="0021154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11541"/>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6D54E6"/>
    <w:pPr>
      <w:tabs>
        <w:tab w:val="center" w:pos="4680"/>
        <w:tab w:val="right" w:pos="9360"/>
      </w:tabs>
      <w:spacing w:after="0" w:line="240" w:lineRule="auto"/>
    </w:pPr>
  </w:style>
  <w:style w:type="character" w:customStyle="1" w:styleId="HeaderChar">
    <w:name w:val="Header Char"/>
    <w:basedOn w:val="DefaultParagraphFont"/>
    <w:link w:val="Header"/>
    <w:uiPriority w:val="99"/>
    <w:rsid w:val="006D54E6"/>
  </w:style>
  <w:style w:type="paragraph" w:styleId="Footer">
    <w:name w:val="footer"/>
    <w:basedOn w:val="Normal"/>
    <w:link w:val="FooterChar"/>
    <w:uiPriority w:val="99"/>
    <w:unhideWhenUsed/>
    <w:rsid w:val="006D54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6D54E6"/>
  </w:style>
  <w:style w:type="paragraph" w:styleId="TOCHeading">
    <w:name w:val="TOC Heading"/>
    <w:basedOn w:val="Heading1"/>
    <w:next w:val="Normal"/>
    <w:uiPriority w:val="39"/>
    <w:semiHidden/>
    <w:unhideWhenUsed/>
    <w:qFormat/>
    <w:rsid w:val="006D54E6"/>
    <w:pPr>
      <w:outlineLvl w:val="9"/>
    </w:pPr>
    <w:rPr>
      <w:lang w:eastAsia="ja-JP"/>
    </w:rPr>
  </w:style>
  <w:style w:type="paragraph" w:styleId="TOC1">
    <w:name w:val="toc 1"/>
    <w:basedOn w:val="Normal"/>
    <w:next w:val="Normal"/>
    <w:autoRedefine/>
    <w:uiPriority w:val="39"/>
    <w:unhideWhenUsed/>
    <w:rsid w:val="006D54E6"/>
    <w:pPr>
      <w:spacing w:after="100"/>
    </w:pPr>
  </w:style>
  <w:style w:type="paragraph" w:styleId="TOC2">
    <w:name w:val="toc 2"/>
    <w:basedOn w:val="Normal"/>
    <w:next w:val="Normal"/>
    <w:autoRedefine/>
    <w:uiPriority w:val="39"/>
    <w:unhideWhenUsed/>
    <w:rsid w:val="006D54E6"/>
    <w:pPr>
      <w:spacing w:after="100"/>
      <w:ind w:left="220"/>
    </w:pPr>
  </w:style>
  <w:style w:type="paragraph" w:styleId="BalloonText">
    <w:name w:val="Balloon Text"/>
    <w:basedOn w:val="Normal"/>
    <w:link w:val="BalloonTextChar"/>
    <w:uiPriority w:val="99"/>
    <w:semiHidden/>
    <w:unhideWhenUsed/>
    <w:rsid w:val="006D54E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54E6"/>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1154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1154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C541E"/>
    <w:rPr>
      <w:color w:val="0000FF" w:themeColor="hyperlink"/>
      <w:u w:val="single"/>
    </w:rPr>
  </w:style>
  <w:style w:type="character" w:customStyle="1" w:styleId="UnresolvedMention">
    <w:name w:val="Unresolved Mention"/>
    <w:basedOn w:val="DefaultParagraphFont"/>
    <w:uiPriority w:val="99"/>
    <w:semiHidden/>
    <w:unhideWhenUsed/>
    <w:rsid w:val="00BC541E"/>
    <w:rPr>
      <w:color w:val="605E5C"/>
      <w:shd w:val="clear" w:color="auto" w:fill="E1DFDD"/>
    </w:rPr>
  </w:style>
  <w:style w:type="character" w:customStyle="1" w:styleId="Heading1Char">
    <w:name w:val="Heading 1 Char"/>
    <w:basedOn w:val="DefaultParagraphFont"/>
    <w:link w:val="Heading1"/>
    <w:uiPriority w:val="9"/>
    <w:rsid w:val="0021154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11541"/>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6D54E6"/>
    <w:pPr>
      <w:tabs>
        <w:tab w:val="center" w:pos="4680"/>
        <w:tab w:val="right" w:pos="9360"/>
      </w:tabs>
      <w:spacing w:after="0" w:line="240" w:lineRule="auto"/>
    </w:pPr>
  </w:style>
  <w:style w:type="character" w:customStyle="1" w:styleId="HeaderChar">
    <w:name w:val="Header Char"/>
    <w:basedOn w:val="DefaultParagraphFont"/>
    <w:link w:val="Header"/>
    <w:uiPriority w:val="99"/>
    <w:rsid w:val="006D54E6"/>
  </w:style>
  <w:style w:type="paragraph" w:styleId="Footer">
    <w:name w:val="footer"/>
    <w:basedOn w:val="Normal"/>
    <w:link w:val="FooterChar"/>
    <w:uiPriority w:val="99"/>
    <w:unhideWhenUsed/>
    <w:rsid w:val="006D54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6D54E6"/>
  </w:style>
  <w:style w:type="paragraph" w:styleId="TOCHeading">
    <w:name w:val="TOC Heading"/>
    <w:basedOn w:val="Heading1"/>
    <w:next w:val="Normal"/>
    <w:uiPriority w:val="39"/>
    <w:semiHidden/>
    <w:unhideWhenUsed/>
    <w:qFormat/>
    <w:rsid w:val="006D54E6"/>
    <w:pPr>
      <w:outlineLvl w:val="9"/>
    </w:pPr>
    <w:rPr>
      <w:lang w:eastAsia="ja-JP"/>
    </w:rPr>
  </w:style>
  <w:style w:type="paragraph" w:styleId="TOC1">
    <w:name w:val="toc 1"/>
    <w:basedOn w:val="Normal"/>
    <w:next w:val="Normal"/>
    <w:autoRedefine/>
    <w:uiPriority w:val="39"/>
    <w:unhideWhenUsed/>
    <w:rsid w:val="006D54E6"/>
    <w:pPr>
      <w:spacing w:after="100"/>
    </w:pPr>
  </w:style>
  <w:style w:type="paragraph" w:styleId="TOC2">
    <w:name w:val="toc 2"/>
    <w:basedOn w:val="Normal"/>
    <w:next w:val="Normal"/>
    <w:autoRedefine/>
    <w:uiPriority w:val="39"/>
    <w:unhideWhenUsed/>
    <w:rsid w:val="006D54E6"/>
    <w:pPr>
      <w:spacing w:after="100"/>
      <w:ind w:left="220"/>
    </w:pPr>
  </w:style>
  <w:style w:type="paragraph" w:styleId="BalloonText">
    <w:name w:val="Balloon Text"/>
    <w:basedOn w:val="Normal"/>
    <w:link w:val="BalloonTextChar"/>
    <w:uiPriority w:val="99"/>
    <w:semiHidden/>
    <w:unhideWhenUsed/>
    <w:rsid w:val="006D54E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54E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46/annurev.psych.60.110707.163621" TargetMode="External"/><Relationship Id="rId13" Type="http://schemas.openxmlformats.org/officeDocument/2006/relationships/hyperlink" Target="https://blogs.microsoft.com/blog/2021/10/20/microsofts-2021-diversity-inclusion-report-demonstrating-progress-and-remaining-accountable-to-our-commitments/" TargetMode="External"/><Relationship Id="rId1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letslearnfinance.com/theory-x-advantages-and-disadvantages.html"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rodrigoselback.com.br/wp-content/uploads/2020/08/An-Integrative-Definition-of-Leadership.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307/2391905" TargetMode="External"/><Relationship Id="rId5" Type="http://schemas.openxmlformats.org/officeDocument/2006/relationships/webSettings" Target="webSettings.xml"/><Relationship Id="rId15" Type="http://schemas.openxmlformats.org/officeDocument/2006/relationships/hyperlink" Target="https://jcsr.springeropen.com/articles/10.1186/s40991-017-0021-0" TargetMode="External"/><Relationship Id="rId10" Type="http://schemas.openxmlformats.org/officeDocument/2006/relationships/hyperlink" Target="https://doi.org/10.1177/20413866211041157"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catalyst.org/research/why-diversity-and-inclusion-matter/" TargetMode="External"/><Relationship Id="rId14" Type="http://schemas.openxmlformats.org/officeDocument/2006/relationships/hyperlink" Target="https://doi.org/10.5465/amle.2003.1093213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7EE33F0-AEDC-4392-A981-15C225A5BA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5110</Words>
  <Characters>29127</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Tudor</dc:creator>
  <cp:lastModifiedBy>Tudor</cp:lastModifiedBy>
  <cp:revision>2</cp:revision>
  <dcterms:created xsi:type="dcterms:W3CDTF">2024-07-14T22:37:00Z</dcterms:created>
  <dcterms:modified xsi:type="dcterms:W3CDTF">2024-07-14T22:37:00Z</dcterms:modified>
</cp:coreProperties>
</file>