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ED6A1" w14:textId="7B43734A" w:rsidR="00C11D74" w:rsidRDefault="00500BF8">
      <w:r>
        <w:rPr>
          <w:noProof/>
        </w:rPr>
        <mc:AlternateContent>
          <mc:Choice Requires="wps">
            <w:drawing>
              <wp:anchor distT="0" distB="0" distL="114300" distR="114300" simplePos="0" relativeHeight="251668480" behindDoc="0" locked="0" layoutInCell="1" allowOverlap="1" wp14:anchorId="3C35DA9B" wp14:editId="1A191810">
                <wp:simplePos x="0" y="0"/>
                <wp:positionH relativeFrom="margin">
                  <wp:posOffset>2831334</wp:posOffset>
                </wp:positionH>
                <wp:positionV relativeFrom="paragraph">
                  <wp:posOffset>154236</wp:posOffset>
                </wp:positionV>
                <wp:extent cx="3316077" cy="6400800"/>
                <wp:effectExtent l="0" t="0" r="17780" b="19050"/>
                <wp:wrapNone/>
                <wp:docPr id="8" name="Text Box 8"/>
                <wp:cNvGraphicFramePr/>
                <a:graphic xmlns:a="http://schemas.openxmlformats.org/drawingml/2006/main">
                  <a:graphicData uri="http://schemas.microsoft.com/office/word/2010/wordprocessingShape">
                    <wps:wsp>
                      <wps:cNvSpPr txBox="1"/>
                      <wps:spPr>
                        <a:xfrm>
                          <a:off x="0" y="0"/>
                          <a:ext cx="3316077" cy="6400800"/>
                        </a:xfrm>
                        <a:prstGeom prst="rect">
                          <a:avLst/>
                        </a:prstGeom>
                        <a:solidFill>
                          <a:schemeClr val="lt1"/>
                        </a:solidFill>
                        <a:ln w="6350">
                          <a:solidFill>
                            <a:srgbClr val="FFC000"/>
                          </a:solidFill>
                        </a:ln>
                      </wps:spPr>
                      <wps:txbx>
                        <w:txbxContent>
                          <w:p w14:paraId="5748F021" w14:textId="4A9314F1" w:rsidR="007F2B46" w:rsidRDefault="002061D8" w:rsidP="004A0F0E">
                            <w:pPr>
                              <w:jc w:val="both"/>
                              <w:rPr>
                                <w:rFonts w:ascii="Arial" w:hAnsi="Arial" w:cs="Arial"/>
                              </w:rPr>
                            </w:pPr>
                            <w:r>
                              <w:rPr>
                                <w:rFonts w:ascii="Arial" w:hAnsi="Arial" w:cs="Arial"/>
                              </w:rPr>
                              <w:t>With poverty on the rise, it suggests that this could have a later effect</w:t>
                            </w:r>
                            <w:r w:rsidR="002E63E0">
                              <w:rPr>
                                <w:rFonts w:ascii="Arial" w:hAnsi="Arial" w:cs="Arial"/>
                              </w:rPr>
                              <w:t xml:space="preserve"> on the child’s health as a whole. Marmot (2010) </w:t>
                            </w:r>
                            <w:r w:rsidR="00994570">
                              <w:rPr>
                                <w:rFonts w:ascii="Arial" w:hAnsi="Arial" w:cs="Arial"/>
                              </w:rPr>
                              <w:t xml:space="preserve">suggested that poor health is caused from </w:t>
                            </w:r>
                            <w:r w:rsidR="00615434">
                              <w:rPr>
                                <w:rFonts w:ascii="Arial" w:hAnsi="Arial" w:cs="Arial"/>
                              </w:rPr>
                              <w:t xml:space="preserve">children living in poverty. </w:t>
                            </w:r>
                            <w:r w:rsidR="006D3535">
                              <w:rPr>
                                <w:rFonts w:ascii="Arial" w:hAnsi="Arial" w:cs="Arial"/>
                              </w:rPr>
                              <w:t>Marmot</w:t>
                            </w:r>
                            <w:r w:rsidR="00D931D6">
                              <w:rPr>
                                <w:rFonts w:ascii="Arial" w:hAnsi="Arial" w:cs="Arial"/>
                              </w:rPr>
                              <w:t xml:space="preserve"> (2010) report is suggesting that legislation should be changed so that poverty with children can be reduced within the country.</w:t>
                            </w:r>
                            <w:r w:rsidR="00D23A53">
                              <w:rPr>
                                <w:rFonts w:ascii="Arial" w:hAnsi="Arial" w:cs="Arial"/>
                              </w:rPr>
                              <w:t xml:space="preserve"> Dahlgren and </w:t>
                            </w:r>
                            <w:r w:rsidR="00354F61">
                              <w:rPr>
                                <w:rFonts w:ascii="Arial" w:hAnsi="Arial" w:cs="Arial"/>
                              </w:rPr>
                              <w:t>Whitehead (1991) created a model called the Dahlgren-Whitehead rainbow which reflected the idea</w:t>
                            </w:r>
                            <w:r w:rsidR="001732B0">
                              <w:rPr>
                                <w:rFonts w:ascii="Arial" w:hAnsi="Arial" w:cs="Arial"/>
                              </w:rPr>
                              <w:t xml:space="preserve"> of working out health inequalities. This model particularly looked closed at the relationship with health </w:t>
                            </w:r>
                            <w:r w:rsidR="0003478D">
                              <w:rPr>
                                <w:rFonts w:ascii="Arial" w:hAnsi="Arial" w:cs="Arial"/>
                              </w:rPr>
                              <w:t>within an individual’s lifestyle choices, the community, social issues and working conditions</w:t>
                            </w:r>
                            <w:r w:rsidR="001F591B">
                              <w:rPr>
                                <w:rFonts w:ascii="Arial" w:hAnsi="Arial" w:cs="Arial"/>
                              </w:rPr>
                              <w:t xml:space="preserve">. </w:t>
                            </w:r>
                            <w:r w:rsidR="00FD6279">
                              <w:rPr>
                                <w:rFonts w:ascii="Arial" w:hAnsi="Arial" w:cs="Arial"/>
                              </w:rPr>
                              <w:t xml:space="preserve">An idea brought to </w:t>
                            </w:r>
                            <w:r w:rsidR="00E60089">
                              <w:rPr>
                                <w:rFonts w:ascii="Arial" w:hAnsi="Arial" w:cs="Arial"/>
                              </w:rPr>
                              <w:t>discussion</w:t>
                            </w:r>
                            <w:r w:rsidR="001D73FA">
                              <w:rPr>
                                <w:rFonts w:ascii="Arial" w:hAnsi="Arial" w:cs="Arial"/>
                              </w:rPr>
                              <w:t>,</w:t>
                            </w:r>
                            <w:r w:rsidR="00E60089">
                              <w:rPr>
                                <w:rFonts w:ascii="Arial" w:hAnsi="Arial" w:cs="Arial"/>
                              </w:rPr>
                              <w:t xml:space="preserve"> by </w:t>
                            </w:r>
                            <w:r w:rsidR="00E60089" w:rsidRPr="00E60089">
                              <w:rPr>
                                <w:rFonts w:ascii="Arial" w:hAnsi="Arial" w:cs="Arial"/>
                              </w:rPr>
                              <w:t xml:space="preserve">Melhuish, </w:t>
                            </w:r>
                            <w:r w:rsidR="00E60089">
                              <w:rPr>
                                <w:rFonts w:ascii="Arial" w:hAnsi="Arial" w:cs="Arial"/>
                              </w:rPr>
                              <w:t>(</w:t>
                            </w:r>
                            <w:r w:rsidR="00E60089" w:rsidRPr="00E60089">
                              <w:rPr>
                                <w:rFonts w:ascii="Arial" w:hAnsi="Arial" w:cs="Arial"/>
                              </w:rPr>
                              <w:t>2003</w:t>
                            </w:r>
                            <w:r w:rsidR="00E60089">
                              <w:rPr>
                                <w:rFonts w:ascii="Arial" w:hAnsi="Arial" w:cs="Arial"/>
                              </w:rPr>
                              <w:t>)</w:t>
                            </w:r>
                            <w:r w:rsidR="001D73FA">
                              <w:rPr>
                                <w:rFonts w:ascii="Arial" w:hAnsi="Arial" w:cs="Arial"/>
                              </w:rPr>
                              <w:t xml:space="preserve">, </w:t>
                            </w:r>
                            <w:r w:rsidR="00E60089">
                              <w:rPr>
                                <w:rFonts w:ascii="Arial" w:hAnsi="Arial" w:cs="Arial"/>
                              </w:rPr>
                              <w:t xml:space="preserve">states how children from lower income backgrounds and more deprived areas are likely to have </w:t>
                            </w:r>
                            <w:r w:rsidR="00186D38">
                              <w:rPr>
                                <w:rFonts w:ascii="Arial" w:hAnsi="Arial" w:cs="Arial"/>
                              </w:rPr>
                              <w:t xml:space="preserve">as high quality of healthy living conditions due to the rise in poverty within deprived areas, in comparison to the </w:t>
                            </w:r>
                            <w:r w:rsidR="001D73FA">
                              <w:rPr>
                                <w:rFonts w:ascii="Arial" w:hAnsi="Arial" w:cs="Arial"/>
                              </w:rPr>
                              <w:t>areas that are less deprived.</w:t>
                            </w:r>
                            <w:r w:rsidR="003D7BCC">
                              <w:rPr>
                                <w:rFonts w:ascii="Arial" w:hAnsi="Arial" w:cs="Arial"/>
                              </w:rPr>
                              <w:t xml:space="preserve"> </w:t>
                            </w:r>
                            <w:r w:rsidR="00E932C1">
                              <w:rPr>
                                <w:rFonts w:ascii="Arial" w:hAnsi="Arial" w:cs="Arial"/>
                              </w:rPr>
                              <w:t>Later s</w:t>
                            </w:r>
                            <w:r w:rsidR="003D7BCC">
                              <w:rPr>
                                <w:rFonts w:ascii="Arial" w:hAnsi="Arial" w:cs="Arial"/>
                              </w:rPr>
                              <w:t>tudies</w:t>
                            </w:r>
                            <w:r w:rsidR="00E932C1">
                              <w:rPr>
                                <w:rFonts w:ascii="Arial" w:hAnsi="Arial" w:cs="Arial"/>
                              </w:rPr>
                              <w:t xml:space="preserve"> also suggest that the lack of encouragement and capability from some families also has a later effect on the health on the child as they </w:t>
                            </w:r>
                            <w:r w:rsidR="008F32DE">
                              <w:rPr>
                                <w:rFonts w:ascii="Arial" w:hAnsi="Arial" w:cs="Arial"/>
                              </w:rPr>
                              <w:t>will not</w:t>
                            </w:r>
                            <w:r w:rsidR="003D7BCC">
                              <w:rPr>
                                <w:rFonts w:ascii="Arial" w:hAnsi="Arial" w:cs="Arial"/>
                              </w:rPr>
                              <w:t xml:space="preserve"> be getting the fitness they </w:t>
                            </w:r>
                            <w:r w:rsidR="00DE0FF8">
                              <w:rPr>
                                <w:rFonts w:ascii="Arial" w:hAnsi="Arial" w:cs="Arial"/>
                              </w:rPr>
                              <w:t>need (</w:t>
                            </w:r>
                            <w:r w:rsidR="003D7BCC" w:rsidRPr="003D7BCC">
                              <w:rPr>
                                <w:rFonts w:ascii="Arial" w:hAnsi="Arial" w:cs="Arial"/>
                              </w:rPr>
                              <w:t>Hill-Tout et al</w:t>
                            </w:r>
                            <w:r w:rsidR="003D7BCC">
                              <w:rPr>
                                <w:rFonts w:ascii="Arial" w:hAnsi="Arial" w:cs="Arial"/>
                              </w:rPr>
                              <w:t xml:space="preserve">, </w:t>
                            </w:r>
                            <w:r w:rsidR="003D7BCC" w:rsidRPr="003D7BCC">
                              <w:rPr>
                                <w:rFonts w:ascii="Arial" w:hAnsi="Arial" w:cs="Arial"/>
                              </w:rPr>
                              <w:t>1991).</w:t>
                            </w:r>
                            <w:r w:rsidR="00500BF8">
                              <w:rPr>
                                <w:rFonts w:ascii="Arial" w:hAnsi="Arial" w:cs="Arial"/>
                              </w:rPr>
                              <w:t xml:space="preserve"> </w:t>
                            </w:r>
                            <w:r w:rsidR="007F2B46">
                              <w:rPr>
                                <w:rFonts w:ascii="Arial" w:hAnsi="Arial" w:cs="Arial"/>
                              </w:rPr>
                              <w:t xml:space="preserve">Katherine Weare (2006) talks about how </w:t>
                            </w:r>
                            <w:r w:rsidR="00B677F2">
                              <w:rPr>
                                <w:rFonts w:ascii="Arial" w:hAnsi="Arial" w:cs="Arial"/>
                              </w:rPr>
                              <w:t xml:space="preserve">we should </w:t>
                            </w:r>
                            <w:r w:rsidR="00CE3D74">
                              <w:rPr>
                                <w:rFonts w:ascii="Arial" w:hAnsi="Arial" w:cs="Arial"/>
                              </w:rPr>
                              <w:t>take a holistic approach to health of children</w:t>
                            </w:r>
                            <w:r w:rsidR="00014FAC">
                              <w:rPr>
                                <w:rFonts w:ascii="Arial" w:hAnsi="Arial" w:cs="Arial"/>
                              </w:rPr>
                              <w:t xml:space="preserve">. She also suggests how </w:t>
                            </w:r>
                            <w:r w:rsidR="00824042">
                              <w:rPr>
                                <w:rFonts w:ascii="Arial" w:hAnsi="Arial" w:cs="Arial"/>
                              </w:rPr>
                              <w:t>we should not only look how the personal</w:t>
                            </w:r>
                            <w:r w:rsidR="00803B00">
                              <w:rPr>
                                <w:rFonts w:ascii="Arial" w:hAnsi="Arial" w:cs="Arial"/>
                              </w:rPr>
                              <w:t xml:space="preserve"> </w:t>
                            </w:r>
                            <w:r w:rsidR="002148CB">
                              <w:rPr>
                                <w:rFonts w:ascii="Arial" w:hAnsi="Arial" w:cs="Arial"/>
                              </w:rPr>
                              <w:t>individuality,</w:t>
                            </w:r>
                            <w:r w:rsidR="00803B00">
                              <w:rPr>
                                <w:rFonts w:ascii="Arial" w:hAnsi="Arial" w:cs="Arial"/>
                              </w:rPr>
                              <w:t xml:space="preserve"> but we should also </w:t>
                            </w:r>
                            <w:r w:rsidR="00772B29">
                              <w:rPr>
                                <w:rFonts w:ascii="Arial" w:hAnsi="Arial" w:cs="Arial"/>
                              </w:rPr>
                              <w:t xml:space="preserve">look at the context surrounding health such as </w:t>
                            </w:r>
                            <w:r w:rsidR="00196B14">
                              <w:rPr>
                                <w:rFonts w:ascii="Arial" w:hAnsi="Arial" w:cs="Arial"/>
                              </w:rPr>
                              <w:t xml:space="preserve">the rise in obesity and the rise in poverty as then we can holistically approach the situation. </w:t>
                            </w:r>
                            <w:r w:rsidR="00563781">
                              <w:rPr>
                                <w:rFonts w:ascii="Arial" w:hAnsi="Arial" w:cs="Arial"/>
                              </w:rPr>
                              <w:t xml:space="preserve">By eliminating the issues </w:t>
                            </w:r>
                            <w:r w:rsidR="00226309">
                              <w:rPr>
                                <w:rFonts w:ascii="Arial" w:hAnsi="Arial" w:cs="Arial"/>
                              </w:rPr>
                              <w:t>surrounding health</w:t>
                            </w:r>
                            <w:r w:rsidR="00B06446">
                              <w:rPr>
                                <w:rFonts w:ascii="Arial" w:hAnsi="Arial" w:cs="Arial"/>
                              </w:rPr>
                              <w:t xml:space="preserve">, </w:t>
                            </w:r>
                            <w:r w:rsidR="00226309">
                              <w:rPr>
                                <w:rFonts w:ascii="Arial" w:hAnsi="Arial" w:cs="Arial"/>
                              </w:rPr>
                              <w:t>then practitioners</w:t>
                            </w:r>
                            <w:r w:rsidR="00B06446">
                              <w:rPr>
                                <w:rFonts w:ascii="Arial" w:hAnsi="Arial" w:cs="Arial"/>
                              </w:rPr>
                              <w:t xml:space="preserve">, </w:t>
                            </w:r>
                            <w:r w:rsidR="00226309">
                              <w:rPr>
                                <w:rFonts w:ascii="Arial" w:hAnsi="Arial" w:cs="Arial"/>
                              </w:rPr>
                              <w:t xml:space="preserve">parents </w:t>
                            </w:r>
                            <w:r w:rsidR="00B06446">
                              <w:rPr>
                                <w:rFonts w:ascii="Arial" w:hAnsi="Arial" w:cs="Arial"/>
                              </w:rPr>
                              <w:t>and health care professionals can look at ways to support the child with their health within the settings such as promoting healthy eating.</w:t>
                            </w:r>
                          </w:p>
                          <w:p w14:paraId="377DED39" w14:textId="5C434B19" w:rsidR="001F591B" w:rsidRDefault="001F591B">
                            <w:pPr>
                              <w:rPr>
                                <w:rFonts w:ascii="Arial" w:hAnsi="Arial" w:cs="Arial"/>
                              </w:rPr>
                            </w:pPr>
                          </w:p>
                          <w:p w14:paraId="07C498B5" w14:textId="09FCD909" w:rsidR="006A58F7" w:rsidRPr="006A58F7" w:rsidRDefault="00D931D6">
                            <w:pPr>
                              <w:rPr>
                                <w:rFonts w:ascii="Arial" w:hAnsi="Arial" w:cs="Arial"/>
                              </w:rPr>
                            </w:pP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35DA9B" id="_x0000_t202" coordsize="21600,21600" o:spt="202" path="m,l,21600r21600,l21600,xe">
                <v:stroke joinstyle="miter"/>
                <v:path gradientshapeok="t" o:connecttype="rect"/>
              </v:shapetype>
              <v:shape id="Text Box 8" o:spid="_x0000_s1026" type="#_x0000_t202" style="position:absolute;margin-left:222.95pt;margin-top:12.15pt;width:261.1pt;height:7in;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" fillcolor="white [3201]" strokecolor="#ffc000" strokeweight=".5pt">
                <v:textbox>
                  <w:txbxContent>
                    <w:p w14:paraId="5748F021" w14:textId="4A9314F1" w:rsidR="007F2B46" w:rsidRDefault="002061D8" w:rsidP="004A0F0E">
                      <w:pPr>
                        <w:jc w:val="both"/>
                        <w:rPr>
                          <w:rFonts w:ascii="Arial" w:hAnsi="Arial" w:cs="Arial"/>
                        </w:rPr>
                      </w:pPr>
                      <w:r>
                        <w:rPr>
                          <w:rFonts w:ascii="Arial" w:hAnsi="Arial" w:cs="Arial"/>
                        </w:rPr>
                        <w:t>With poverty on the rise, it suggests that this could have a later effect</w:t>
                      </w:r>
                      <w:r w:rsidR="002E63E0">
                        <w:rPr>
                          <w:rFonts w:ascii="Arial" w:hAnsi="Arial" w:cs="Arial"/>
                        </w:rPr>
                        <w:t xml:space="preserve"> on the child’s health as a whole. Marmot (2010) </w:t>
                      </w:r>
                      <w:r w:rsidR="00994570">
                        <w:rPr>
                          <w:rFonts w:ascii="Arial" w:hAnsi="Arial" w:cs="Arial"/>
                        </w:rPr>
                        <w:t xml:space="preserve">suggested that poor health is caused from </w:t>
                      </w:r>
                      <w:r w:rsidR="00615434">
                        <w:rPr>
                          <w:rFonts w:ascii="Arial" w:hAnsi="Arial" w:cs="Arial"/>
                        </w:rPr>
                        <w:t xml:space="preserve">children living in poverty. </w:t>
                      </w:r>
                      <w:r w:rsidR="006D3535">
                        <w:rPr>
                          <w:rFonts w:ascii="Arial" w:hAnsi="Arial" w:cs="Arial"/>
                        </w:rPr>
                        <w:t>Marmot</w:t>
                      </w:r>
                      <w:r w:rsidR="00D931D6">
                        <w:rPr>
                          <w:rFonts w:ascii="Arial" w:hAnsi="Arial" w:cs="Arial"/>
                        </w:rPr>
                        <w:t xml:space="preserve"> (2010) report is suggesting that legislation should be changed so that poverty with children can be reduced within the country.</w:t>
                      </w:r>
                      <w:r w:rsidR="00D23A53">
                        <w:rPr>
                          <w:rFonts w:ascii="Arial" w:hAnsi="Arial" w:cs="Arial"/>
                        </w:rPr>
                        <w:t xml:space="preserve"> Dahlgren and </w:t>
                      </w:r>
                      <w:r w:rsidR="00354F61">
                        <w:rPr>
                          <w:rFonts w:ascii="Arial" w:hAnsi="Arial" w:cs="Arial"/>
                        </w:rPr>
                        <w:t>Whitehead (1991) created a model called the Dahlgren-Whitehead rainbow which reflected the idea</w:t>
                      </w:r>
                      <w:r w:rsidR="001732B0">
                        <w:rPr>
                          <w:rFonts w:ascii="Arial" w:hAnsi="Arial" w:cs="Arial"/>
                        </w:rPr>
                        <w:t xml:space="preserve"> of working out health inequalities. This model particularly looked closed at the relationship with health </w:t>
                      </w:r>
                      <w:r w:rsidR="0003478D">
                        <w:rPr>
                          <w:rFonts w:ascii="Arial" w:hAnsi="Arial" w:cs="Arial"/>
                        </w:rPr>
                        <w:t>within an individual’s lifestyle choices, the community, social issues and working conditions</w:t>
                      </w:r>
                      <w:r w:rsidR="001F591B">
                        <w:rPr>
                          <w:rFonts w:ascii="Arial" w:hAnsi="Arial" w:cs="Arial"/>
                        </w:rPr>
                        <w:t xml:space="preserve">. </w:t>
                      </w:r>
                      <w:r w:rsidR="00FD6279">
                        <w:rPr>
                          <w:rFonts w:ascii="Arial" w:hAnsi="Arial" w:cs="Arial"/>
                        </w:rPr>
                        <w:t xml:space="preserve">An idea brought to </w:t>
                      </w:r>
                      <w:r w:rsidR="00E60089">
                        <w:rPr>
                          <w:rFonts w:ascii="Arial" w:hAnsi="Arial" w:cs="Arial"/>
                        </w:rPr>
                        <w:t>discussion</w:t>
                      </w:r>
                      <w:r w:rsidR="001D73FA">
                        <w:rPr>
                          <w:rFonts w:ascii="Arial" w:hAnsi="Arial" w:cs="Arial"/>
                        </w:rPr>
                        <w:t>,</w:t>
                      </w:r>
                      <w:r w:rsidR="00E60089">
                        <w:rPr>
                          <w:rFonts w:ascii="Arial" w:hAnsi="Arial" w:cs="Arial"/>
                        </w:rPr>
                        <w:t xml:space="preserve"> by </w:t>
                      </w:r>
                      <w:r w:rsidR="00E60089" w:rsidRPr="00E60089">
                        <w:rPr>
                          <w:rFonts w:ascii="Arial" w:hAnsi="Arial" w:cs="Arial"/>
                        </w:rPr>
                        <w:t xml:space="preserve">Melhuish, </w:t>
                      </w:r>
                      <w:r w:rsidR="00E60089">
                        <w:rPr>
                          <w:rFonts w:ascii="Arial" w:hAnsi="Arial" w:cs="Arial"/>
                        </w:rPr>
                        <w:t>(</w:t>
                      </w:r>
                      <w:r w:rsidR="00E60089" w:rsidRPr="00E60089">
                        <w:rPr>
                          <w:rFonts w:ascii="Arial" w:hAnsi="Arial" w:cs="Arial"/>
                        </w:rPr>
                        <w:t>2003</w:t>
                      </w:r>
                      <w:r w:rsidR="00E60089">
                        <w:rPr>
                          <w:rFonts w:ascii="Arial" w:hAnsi="Arial" w:cs="Arial"/>
                        </w:rPr>
                        <w:t>)</w:t>
                      </w:r>
                      <w:r w:rsidR="001D73FA">
                        <w:rPr>
                          <w:rFonts w:ascii="Arial" w:hAnsi="Arial" w:cs="Arial"/>
                        </w:rPr>
                        <w:t xml:space="preserve">, </w:t>
                      </w:r>
                      <w:r w:rsidR="00E60089">
                        <w:rPr>
                          <w:rFonts w:ascii="Arial" w:hAnsi="Arial" w:cs="Arial"/>
                        </w:rPr>
                        <w:t xml:space="preserve">states how children from lower income backgrounds and more deprived areas are likely to have </w:t>
                      </w:r>
                      <w:r w:rsidR="00186D38">
                        <w:rPr>
                          <w:rFonts w:ascii="Arial" w:hAnsi="Arial" w:cs="Arial"/>
                        </w:rPr>
                        <w:t xml:space="preserve">as high quality of healthy living conditions due to the rise in poverty within deprived areas, in comparison to the </w:t>
                      </w:r>
                      <w:r w:rsidR="001D73FA">
                        <w:rPr>
                          <w:rFonts w:ascii="Arial" w:hAnsi="Arial" w:cs="Arial"/>
                        </w:rPr>
                        <w:t>areas that are less deprived.</w:t>
                      </w:r>
                      <w:r w:rsidR="003D7BCC">
                        <w:rPr>
                          <w:rFonts w:ascii="Arial" w:hAnsi="Arial" w:cs="Arial"/>
                        </w:rPr>
                        <w:t xml:space="preserve"> </w:t>
                      </w:r>
                      <w:r w:rsidR="00E932C1">
                        <w:rPr>
                          <w:rFonts w:ascii="Arial" w:hAnsi="Arial" w:cs="Arial"/>
                        </w:rPr>
                        <w:t>Later s</w:t>
                      </w:r>
                      <w:r w:rsidR="003D7BCC">
                        <w:rPr>
                          <w:rFonts w:ascii="Arial" w:hAnsi="Arial" w:cs="Arial"/>
                        </w:rPr>
                        <w:t>tudies</w:t>
                      </w:r>
                      <w:r w:rsidR="00E932C1">
                        <w:rPr>
                          <w:rFonts w:ascii="Arial" w:hAnsi="Arial" w:cs="Arial"/>
                        </w:rPr>
                        <w:t xml:space="preserve"> also suggest that the lack of encouragement and capability from some families also has a later effect on the health on the child as they </w:t>
                      </w:r>
                      <w:r w:rsidR="008F32DE">
                        <w:rPr>
                          <w:rFonts w:ascii="Arial" w:hAnsi="Arial" w:cs="Arial"/>
                        </w:rPr>
                        <w:t>will not</w:t>
                      </w:r>
                      <w:r w:rsidR="003D7BCC">
                        <w:rPr>
                          <w:rFonts w:ascii="Arial" w:hAnsi="Arial" w:cs="Arial"/>
                        </w:rPr>
                        <w:t xml:space="preserve"> be getting the fitness they </w:t>
                      </w:r>
                      <w:r w:rsidR="00DE0FF8">
                        <w:rPr>
                          <w:rFonts w:ascii="Arial" w:hAnsi="Arial" w:cs="Arial"/>
                        </w:rPr>
                        <w:t>need (</w:t>
                      </w:r>
                      <w:r w:rsidR="003D7BCC" w:rsidRPr="003D7BCC">
                        <w:rPr>
                          <w:rFonts w:ascii="Arial" w:hAnsi="Arial" w:cs="Arial"/>
                        </w:rPr>
                        <w:t>Hill-Tout et al</w:t>
                      </w:r>
                      <w:r w:rsidR="003D7BCC">
                        <w:rPr>
                          <w:rFonts w:ascii="Arial" w:hAnsi="Arial" w:cs="Arial"/>
                        </w:rPr>
                        <w:t xml:space="preserve">, </w:t>
                      </w:r>
                      <w:r w:rsidR="003D7BCC" w:rsidRPr="003D7BCC">
                        <w:rPr>
                          <w:rFonts w:ascii="Arial" w:hAnsi="Arial" w:cs="Arial"/>
                        </w:rPr>
                        <w:t>1991).</w:t>
                      </w:r>
                      <w:r w:rsidR="00500BF8">
                        <w:rPr>
                          <w:rFonts w:ascii="Arial" w:hAnsi="Arial" w:cs="Arial"/>
                        </w:rPr>
                        <w:t xml:space="preserve"> </w:t>
                      </w:r>
                      <w:r w:rsidR="007F2B46">
                        <w:rPr>
                          <w:rFonts w:ascii="Arial" w:hAnsi="Arial" w:cs="Arial"/>
                        </w:rPr>
                        <w:t xml:space="preserve">Katherine Weare (2006) talks about how </w:t>
                      </w:r>
                      <w:r w:rsidR="00B677F2">
                        <w:rPr>
                          <w:rFonts w:ascii="Arial" w:hAnsi="Arial" w:cs="Arial"/>
                        </w:rPr>
                        <w:t xml:space="preserve">we should </w:t>
                      </w:r>
                      <w:r w:rsidR="00CE3D74">
                        <w:rPr>
                          <w:rFonts w:ascii="Arial" w:hAnsi="Arial" w:cs="Arial"/>
                        </w:rPr>
                        <w:t>take a holistic approach to health of children</w:t>
                      </w:r>
                      <w:r w:rsidR="00014FAC">
                        <w:rPr>
                          <w:rFonts w:ascii="Arial" w:hAnsi="Arial" w:cs="Arial"/>
                        </w:rPr>
                        <w:t xml:space="preserve">. She also suggests how </w:t>
                      </w:r>
                      <w:r w:rsidR="00824042">
                        <w:rPr>
                          <w:rFonts w:ascii="Arial" w:hAnsi="Arial" w:cs="Arial"/>
                        </w:rPr>
                        <w:t>we should not only look how the personal</w:t>
                      </w:r>
                      <w:r w:rsidR="00803B00">
                        <w:rPr>
                          <w:rFonts w:ascii="Arial" w:hAnsi="Arial" w:cs="Arial"/>
                        </w:rPr>
                        <w:t xml:space="preserve"> </w:t>
                      </w:r>
                      <w:r w:rsidR="002148CB">
                        <w:rPr>
                          <w:rFonts w:ascii="Arial" w:hAnsi="Arial" w:cs="Arial"/>
                        </w:rPr>
                        <w:t>individuality,</w:t>
                      </w:r>
                      <w:r w:rsidR="00803B00">
                        <w:rPr>
                          <w:rFonts w:ascii="Arial" w:hAnsi="Arial" w:cs="Arial"/>
                        </w:rPr>
                        <w:t xml:space="preserve"> but we should also </w:t>
                      </w:r>
                      <w:r w:rsidR="00772B29">
                        <w:rPr>
                          <w:rFonts w:ascii="Arial" w:hAnsi="Arial" w:cs="Arial"/>
                        </w:rPr>
                        <w:t xml:space="preserve">look at the context surrounding health such as </w:t>
                      </w:r>
                      <w:r w:rsidR="00196B14">
                        <w:rPr>
                          <w:rFonts w:ascii="Arial" w:hAnsi="Arial" w:cs="Arial"/>
                        </w:rPr>
                        <w:t xml:space="preserve">the rise in obesity and the rise in poverty as then we can holistically approach the situation. </w:t>
                      </w:r>
                      <w:r w:rsidR="00563781">
                        <w:rPr>
                          <w:rFonts w:ascii="Arial" w:hAnsi="Arial" w:cs="Arial"/>
                        </w:rPr>
                        <w:t xml:space="preserve">By eliminating the issues </w:t>
                      </w:r>
                      <w:r w:rsidR="00226309">
                        <w:rPr>
                          <w:rFonts w:ascii="Arial" w:hAnsi="Arial" w:cs="Arial"/>
                        </w:rPr>
                        <w:t>surrounding health</w:t>
                      </w:r>
                      <w:r w:rsidR="00B06446">
                        <w:rPr>
                          <w:rFonts w:ascii="Arial" w:hAnsi="Arial" w:cs="Arial"/>
                        </w:rPr>
                        <w:t xml:space="preserve">, </w:t>
                      </w:r>
                      <w:r w:rsidR="00226309">
                        <w:rPr>
                          <w:rFonts w:ascii="Arial" w:hAnsi="Arial" w:cs="Arial"/>
                        </w:rPr>
                        <w:t>then practitioners</w:t>
                      </w:r>
                      <w:r w:rsidR="00B06446">
                        <w:rPr>
                          <w:rFonts w:ascii="Arial" w:hAnsi="Arial" w:cs="Arial"/>
                        </w:rPr>
                        <w:t xml:space="preserve">, </w:t>
                      </w:r>
                      <w:r w:rsidR="00226309">
                        <w:rPr>
                          <w:rFonts w:ascii="Arial" w:hAnsi="Arial" w:cs="Arial"/>
                        </w:rPr>
                        <w:t xml:space="preserve">parents </w:t>
                      </w:r>
                      <w:r w:rsidR="00B06446">
                        <w:rPr>
                          <w:rFonts w:ascii="Arial" w:hAnsi="Arial" w:cs="Arial"/>
                        </w:rPr>
                        <w:t>and health care professionals can look at ways to support the child with their health within the settings such as promoting healthy eating.</w:t>
                      </w:r>
                    </w:p>
                    <w:p w14:paraId="377DED39" w14:textId="5C434B19" w:rsidR="001F591B" w:rsidRDefault="001F591B">
                      <w:pPr>
                        <w:rPr>
                          <w:rFonts w:ascii="Arial" w:hAnsi="Arial" w:cs="Arial"/>
                        </w:rPr>
                      </w:pPr>
                    </w:p>
                    <w:p w14:paraId="07C498B5" w14:textId="09FCD909" w:rsidR="006A58F7" w:rsidRPr="006A58F7" w:rsidRDefault="00D931D6">
                      <w:pPr>
                        <w:rPr>
                          <w:rFonts w:ascii="Arial" w:hAnsi="Arial" w:cs="Arial"/>
                        </w:rPr>
                      </w:pPr>
                      <w:r>
                        <w:rPr>
                          <w:rFonts w:ascii="Arial" w:hAnsi="Arial" w:cs="Arial"/>
                        </w:rPr>
                        <w:t xml:space="preserve"> </w:t>
                      </w:r>
                    </w:p>
                  </w:txbxContent>
                </v:textbox>
                <w10:wrap anchorx="margin"/>
              </v:shape>
            </w:pict>
          </mc:Fallback>
        </mc:AlternateContent>
      </w:r>
      <w:r w:rsidR="007D67CD">
        <w:rPr>
          <w:noProof/>
        </w:rPr>
        <mc:AlternateContent>
          <mc:Choice Requires="wps">
            <w:drawing>
              <wp:anchor distT="0" distB="0" distL="114300" distR="114300" simplePos="0" relativeHeight="251669504" behindDoc="0" locked="0" layoutInCell="1" allowOverlap="1" wp14:anchorId="3135A86E" wp14:editId="488D58F6">
                <wp:simplePos x="0" y="0"/>
                <wp:positionH relativeFrom="column">
                  <wp:posOffset>6215743</wp:posOffset>
                </wp:positionH>
                <wp:positionV relativeFrom="paragraph">
                  <wp:posOffset>-228601</wp:posOffset>
                </wp:positionV>
                <wp:extent cx="3331028" cy="6682921"/>
                <wp:effectExtent l="0" t="0" r="22225" b="22860"/>
                <wp:wrapNone/>
                <wp:docPr id="11" name="Text Box 11"/>
                <wp:cNvGraphicFramePr/>
                <a:graphic xmlns:a="http://schemas.openxmlformats.org/drawingml/2006/main">
                  <a:graphicData uri="http://schemas.microsoft.com/office/word/2010/wordprocessingShape">
                    <wps:wsp>
                      <wps:cNvSpPr txBox="1"/>
                      <wps:spPr>
                        <a:xfrm>
                          <a:off x="0" y="0"/>
                          <a:ext cx="3331028" cy="6682921"/>
                        </a:xfrm>
                        <a:prstGeom prst="rect">
                          <a:avLst/>
                        </a:prstGeom>
                        <a:solidFill>
                          <a:schemeClr val="lt1"/>
                        </a:solidFill>
                        <a:ln w="6350">
                          <a:solidFill>
                            <a:schemeClr val="accent6">
                              <a:lumMod val="60000"/>
                              <a:lumOff val="40000"/>
                            </a:schemeClr>
                          </a:solidFill>
                        </a:ln>
                      </wps:spPr>
                      <wps:txbx>
                        <w:txbxContent>
                          <w:p w14:paraId="4901422E" w14:textId="77777777" w:rsidR="00EA5E48" w:rsidRDefault="00EA5E48" w:rsidP="00EA5E48">
                            <w:pPr>
                              <w:jc w:val="center"/>
                              <w:rPr>
                                <w:rFonts w:ascii="Arial" w:hAnsi="Arial" w:cs="Arial"/>
                                <w:u w:val="single"/>
                              </w:rPr>
                            </w:pPr>
                            <w:r w:rsidRPr="00EA5E48">
                              <w:rPr>
                                <w:rFonts w:ascii="Arial" w:hAnsi="Arial" w:cs="Arial"/>
                                <w:u w:val="single"/>
                              </w:rPr>
                              <w:t>Well-Being</w:t>
                            </w:r>
                          </w:p>
                          <w:p w14:paraId="247C0A5D" w14:textId="044858AB" w:rsidR="00E275E5" w:rsidRDefault="00EA5E48" w:rsidP="004A0F0E">
                            <w:pPr>
                              <w:jc w:val="both"/>
                              <w:rPr>
                                <w:rFonts w:ascii="Arial" w:hAnsi="Arial" w:cs="Arial"/>
                              </w:rPr>
                            </w:pPr>
                            <w:r w:rsidRPr="00EA5E48">
                              <w:rPr>
                                <w:rFonts w:ascii="Arial" w:hAnsi="Arial" w:cs="Arial"/>
                              </w:rPr>
                              <w:t>Well-being can often be another broad concept to describe, however, Statham and Chase (2010) described well-being as the quality of everyone’s lives. McAuley and Rose (2010) brought to the attention that there are considered influences that define a child’s well-being. Firstly, the Rights of the Child (1989) was discussed at the United Nations Convention, and they stated that with anything relating to a child, everyone needs to consider the child’s best needs.</w:t>
                            </w:r>
                            <w:r>
                              <w:rPr>
                                <w:rFonts w:ascii="Arial" w:hAnsi="Arial" w:cs="Arial"/>
                              </w:rPr>
                              <w:t xml:space="preserve"> </w:t>
                            </w:r>
                            <w:r w:rsidR="00F86E40">
                              <w:rPr>
                                <w:rFonts w:ascii="Arial" w:hAnsi="Arial" w:cs="Arial"/>
                              </w:rPr>
                              <w:t xml:space="preserve">The second influence considered was </w:t>
                            </w:r>
                            <w:r w:rsidR="00FA4B15">
                              <w:rPr>
                                <w:rFonts w:ascii="Arial" w:hAnsi="Arial" w:cs="Arial"/>
                              </w:rPr>
                              <w:t xml:space="preserve">that rather than considering </w:t>
                            </w:r>
                            <w:r w:rsidR="00C53B35">
                              <w:rPr>
                                <w:rFonts w:ascii="Arial" w:hAnsi="Arial" w:cs="Arial"/>
                              </w:rPr>
                              <w:t>childhood as a passing to adulthood, we should be sure to consider it as</w:t>
                            </w:r>
                            <w:r w:rsidR="00D67E28">
                              <w:rPr>
                                <w:rFonts w:ascii="Arial" w:hAnsi="Arial" w:cs="Arial"/>
                              </w:rPr>
                              <w:t xml:space="preserve"> it</w:t>
                            </w:r>
                            <w:r w:rsidR="00B06446">
                              <w:rPr>
                                <w:rFonts w:ascii="Arial" w:hAnsi="Arial" w:cs="Arial"/>
                              </w:rPr>
                              <w:t xml:space="preserve"> i</w:t>
                            </w:r>
                            <w:r w:rsidR="00D67E28">
                              <w:rPr>
                                <w:rFonts w:ascii="Arial" w:hAnsi="Arial" w:cs="Arial"/>
                              </w:rPr>
                              <w:t>s own stage to ensure that we are truly focusing on the child’s well-being throughout.</w:t>
                            </w:r>
                            <w:r w:rsidR="00807AC2">
                              <w:rPr>
                                <w:rFonts w:ascii="Arial" w:hAnsi="Arial" w:cs="Arial"/>
                              </w:rPr>
                              <w:t xml:space="preserve"> Next, </w:t>
                            </w:r>
                            <w:r w:rsidR="003C6865">
                              <w:rPr>
                                <w:rFonts w:ascii="Arial" w:hAnsi="Arial" w:cs="Arial"/>
                              </w:rPr>
                              <w:t xml:space="preserve">a really interesting model to look at that represents the idea of well-being is the ABC </w:t>
                            </w:r>
                            <w:r w:rsidR="00E821C6">
                              <w:rPr>
                                <w:rFonts w:ascii="Arial" w:hAnsi="Arial" w:cs="Arial"/>
                              </w:rPr>
                              <w:t>Model of Well-Being (Roberts, 2010).</w:t>
                            </w:r>
                            <w:r w:rsidR="0065609D">
                              <w:rPr>
                                <w:rFonts w:ascii="Arial" w:hAnsi="Arial" w:cs="Arial"/>
                              </w:rPr>
                              <w:t xml:space="preserve"> </w:t>
                            </w:r>
                            <w:r w:rsidR="007B1777">
                              <w:rPr>
                                <w:rFonts w:ascii="Arial" w:hAnsi="Arial" w:cs="Arial"/>
                              </w:rPr>
                              <w:t xml:space="preserve">The first idea within the model by Roberts (2010) is physical well-being meaning that </w:t>
                            </w:r>
                            <w:r w:rsidR="007C2139">
                              <w:rPr>
                                <w:rFonts w:ascii="Arial" w:hAnsi="Arial" w:cs="Arial"/>
                              </w:rPr>
                              <w:t xml:space="preserve">the child’s health is one of the main underlying aspects that needs to be at the forefront of any carers mind when looking after a child. </w:t>
                            </w:r>
                            <w:r w:rsidR="00305861">
                              <w:rPr>
                                <w:rFonts w:ascii="Arial" w:hAnsi="Arial" w:cs="Arial"/>
                              </w:rPr>
                              <w:t xml:space="preserve">Communication is next within the model and is described as being </w:t>
                            </w:r>
                            <w:r w:rsidR="00F87D40">
                              <w:rPr>
                                <w:rFonts w:ascii="Arial" w:hAnsi="Arial" w:cs="Arial"/>
                              </w:rPr>
                              <w:t>the frame for interaction and developing those relationships</w:t>
                            </w:r>
                            <w:r w:rsidR="005F7A0D">
                              <w:rPr>
                                <w:rFonts w:ascii="Arial" w:hAnsi="Arial" w:cs="Arial"/>
                              </w:rPr>
                              <w:t xml:space="preserve">. Interactions with children </w:t>
                            </w:r>
                            <w:r w:rsidR="00D70157">
                              <w:rPr>
                                <w:rFonts w:ascii="Arial" w:hAnsi="Arial" w:cs="Arial"/>
                              </w:rPr>
                              <w:t xml:space="preserve">is key for a positive well-being, this idea being supported by </w:t>
                            </w:r>
                            <w:r w:rsidR="00915C8E">
                              <w:rPr>
                                <w:rFonts w:ascii="Arial" w:hAnsi="Arial" w:cs="Arial"/>
                              </w:rPr>
                              <w:t xml:space="preserve">Malaguzzi </w:t>
                            </w:r>
                            <w:r w:rsidR="001B2136">
                              <w:rPr>
                                <w:rFonts w:ascii="Arial" w:hAnsi="Arial" w:cs="Arial"/>
                              </w:rPr>
                              <w:t xml:space="preserve">(1996). </w:t>
                            </w:r>
                            <w:r w:rsidR="00A80068">
                              <w:rPr>
                                <w:rFonts w:ascii="Arial" w:hAnsi="Arial" w:cs="Arial"/>
                              </w:rPr>
                              <w:t>Next</w:t>
                            </w:r>
                            <w:r w:rsidR="00E44FF9">
                              <w:rPr>
                                <w:rFonts w:ascii="Arial" w:hAnsi="Arial" w:cs="Arial"/>
                              </w:rPr>
                              <w:t xml:space="preserve">, Roberts (2010) describes the idea of belonging and boundaries within the model and suggest that’s this is the </w:t>
                            </w:r>
                            <w:r w:rsidR="00787987">
                              <w:rPr>
                                <w:rFonts w:ascii="Arial" w:hAnsi="Arial" w:cs="Arial"/>
                              </w:rPr>
                              <w:t>state of well-being as it gives you a sense of belonging altogether</w:t>
                            </w:r>
                            <w:r w:rsidR="00E57453">
                              <w:rPr>
                                <w:rFonts w:ascii="Arial" w:hAnsi="Arial" w:cs="Arial"/>
                              </w:rPr>
                              <w:t xml:space="preserve"> within a family or community</w:t>
                            </w:r>
                            <w:r w:rsidR="00787987">
                              <w:rPr>
                                <w:rFonts w:ascii="Arial" w:hAnsi="Arial" w:cs="Arial"/>
                              </w:rPr>
                              <w:t xml:space="preserve">. </w:t>
                            </w:r>
                            <w:r w:rsidRPr="00EA5E48">
                              <w:rPr>
                                <w:rFonts w:ascii="Arial" w:hAnsi="Arial" w:cs="Arial"/>
                              </w:rPr>
                              <w:t>I</w:t>
                            </w:r>
                            <w:r w:rsidR="00B06446">
                              <w:rPr>
                                <w:rFonts w:ascii="Arial" w:hAnsi="Arial" w:cs="Arial"/>
                              </w:rPr>
                              <w:t>t i</w:t>
                            </w:r>
                            <w:r w:rsidRPr="00EA5E48">
                              <w:rPr>
                                <w:rFonts w:ascii="Arial" w:hAnsi="Arial" w:cs="Arial"/>
                              </w:rPr>
                              <w:t>s important that children not only have a good attachment to the primary carer or practitioner but also to extended family and friends so they gain that security and trust that will benefit their well-being as a whole</w:t>
                            </w:r>
                            <w:r w:rsidR="00E57453">
                              <w:rPr>
                                <w:rFonts w:ascii="Arial" w:hAnsi="Arial" w:cs="Arial"/>
                              </w:rPr>
                              <w:t xml:space="preserve">. Without this </w:t>
                            </w:r>
                            <w:r w:rsidR="00A356EB">
                              <w:rPr>
                                <w:rFonts w:ascii="Arial" w:hAnsi="Arial" w:cs="Arial"/>
                              </w:rPr>
                              <w:t xml:space="preserve">sense of agency, a child’s well-being will suffer. </w:t>
                            </w:r>
                            <w:r w:rsidRPr="00EA5E48">
                              <w:rPr>
                                <w:rFonts w:ascii="Arial" w:hAnsi="Arial" w:cs="Arial"/>
                              </w:rPr>
                              <w:t xml:space="preserve"> (Dunn, 2004).</w:t>
                            </w:r>
                          </w:p>
                          <w:p w14:paraId="16704697" w14:textId="3DC3ED5E" w:rsidR="003B6ABA" w:rsidRPr="004A0F0E" w:rsidRDefault="00C61DC1" w:rsidP="004A0F0E">
                            <w:pPr>
                              <w:jc w:val="both"/>
                              <w:rPr>
                                <w:rFonts w:ascii="Arial" w:hAnsi="Arial" w:cs="Arial"/>
                              </w:rPr>
                            </w:pP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5A86E" id="Text Box 11" o:spid="_x0000_s1027" type="#_x0000_t202" style="position:absolute;margin-left:489.45pt;margin-top:-18pt;width:262.3pt;height:526.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" fillcolor="white [3201]" strokecolor="#a8d08d [1945]" strokeweight=".5pt">
                <v:textbox>
                  <w:txbxContent>
                    <w:p w14:paraId="4901422E" w14:textId="77777777" w:rsidR="00EA5E48" w:rsidRDefault="00EA5E48" w:rsidP="00EA5E48">
                      <w:pPr>
                        <w:jc w:val="center"/>
                        <w:rPr>
                          <w:rFonts w:ascii="Arial" w:hAnsi="Arial" w:cs="Arial"/>
                          <w:u w:val="single"/>
                        </w:rPr>
                      </w:pPr>
                      <w:r w:rsidRPr="00EA5E48">
                        <w:rPr>
                          <w:rFonts w:ascii="Arial" w:hAnsi="Arial" w:cs="Arial"/>
                          <w:u w:val="single"/>
                        </w:rPr>
                        <w:t>Well-Being</w:t>
                      </w:r>
                    </w:p>
                    <w:p w14:paraId="247C0A5D" w14:textId="044858AB" w:rsidR="00E275E5" w:rsidRDefault="00EA5E48" w:rsidP="004A0F0E">
                      <w:pPr>
                        <w:jc w:val="both"/>
                        <w:rPr>
                          <w:rFonts w:ascii="Arial" w:hAnsi="Arial" w:cs="Arial"/>
                        </w:rPr>
                      </w:pPr>
                      <w:r w:rsidRPr="00EA5E48">
                        <w:rPr>
                          <w:rFonts w:ascii="Arial" w:hAnsi="Arial" w:cs="Arial"/>
                        </w:rPr>
                        <w:t>Well-being can often be another broad concept to describe, however, Statham and Chase (2010) described well-being as the quality of everyone’s lives. McAuley and Rose (2010) brought to the attention that there are considered influences that define a child’s well-being. Firstly, the Rights of the Child (1989) was discussed at the United Nations Convention, and they stated that with anything relating to a child, everyone needs to consider the child’s best needs.</w:t>
                      </w:r>
                      <w:r>
                        <w:rPr>
                          <w:rFonts w:ascii="Arial" w:hAnsi="Arial" w:cs="Arial"/>
                        </w:rPr>
                        <w:t xml:space="preserve"> </w:t>
                      </w:r>
                      <w:r w:rsidR="00F86E40">
                        <w:rPr>
                          <w:rFonts w:ascii="Arial" w:hAnsi="Arial" w:cs="Arial"/>
                        </w:rPr>
                        <w:t xml:space="preserve">The second influence considered was </w:t>
                      </w:r>
                      <w:r w:rsidR="00FA4B15">
                        <w:rPr>
                          <w:rFonts w:ascii="Arial" w:hAnsi="Arial" w:cs="Arial"/>
                        </w:rPr>
                        <w:t xml:space="preserve">that rather than considering </w:t>
                      </w:r>
                      <w:r w:rsidR="00C53B35">
                        <w:rPr>
                          <w:rFonts w:ascii="Arial" w:hAnsi="Arial" w:cs="Arial"/>
                        </w:rPr>
                        <w:t>childhood as a passing to adulthood, we should be sure to consider it as</w:t>
                      </w:r>
                      <w:r w:rsidR="00D67E28">
                        <w:rPr>
                          <w:rFonts w:ascii="Arial" w:hAnsi="Arial" w:cs="Arial"/>
                        </w:rPr>
                        <w:t xml:space="preserve"> it</w:t>
                      </w:r>
                      <w:r w:rsidR="00B06446">
                        <w:rPr>
                          <w:rFonts w:ascii="Arial" w:hAnsi="Arial" w:cs="Arial"/>
                        </w:rPr>
                        <w:t xml:space="preserve"> i</w:t>
                      </w:r>
                      <w:r w:rsidR="00D67E28">
                        <w:rPr>
                          <w:rFonts w:ascii="Arial" w:hAnsi="Arial" w:cs="Arial"/>
                        </w:rPr>
                        <w:t>s own stage to ensure that we are truly focusing on the child’s well-being throughout.</w:t>
                      </w:r>
                      <w:r w:rsidR="00807AC2">
                        <w:rPr>
                          <w:rFonts w:ascii="Arial" w:hAnsi="Arial" w:cs="Arial"/>
                        </w:rPr>
                        <w:t xml:space="preserve"> Next, </w:t>
                      </w:r>
                      <w:r w:rsidR="003C6865">
                        <w:rPr>
                          <w:rFonts w:ascii="Arial" w:hAnsi="Arial" w:cs="Arial"/>
                        </w:rPr>
                        <w:t xml:space="preserve">a really interesting model to look at that represents the idea of well-being is the ABC </w:t>
                      </w:r>
                      <w:r w:rsidR="00E821C6">
                        <w:rPr>
                          <w:rFonts w:ascii="Arial" w:hAnsi="Arial" w:cs="Arial"/>
                        </w:rPr>
                        <w:t>Model of Well-Being (Roberts, 2010).</w:t>
                      </w:r>
                      <w:r w:rsidR="0065609D">
                        <w:rPr>
                          <w:rFonts w:ascii="Arial" w:hAnsi="Arial" w:cs="Arial"/>
                        </w:rPr>
                        <w:t xml:space="preserve"> </w:t>
                      </w:r>
                      <w:r w:rsidR="007B1777">
                        <w:rPr>
                          <w:rFonts w:ascii="Arial" w:hAnsi="Arial" w:cs="Arial"/>
                        </w:rPr>
                        <w:t xml:space="preserve">The first idea within the model by Roberts (2010) is physical well-being meaning that </w:t>
                      </w:r>
                      <w:r w:rsidR="007C2139">
                        <w:rPr>
                          <w:rFonts w:ascii="Arial" w:hAnsi="Arial" w:cs="Arial"/>
                        </w:rPr>
                        <w:t xml:space="preserve">the child’s health is one of the main underlying aspects that needs to be at the forefront of any carers mind when looking after a child. </w:t>
                      </w:r>
                      <w:r w:rsidR="00305861">
                        <w:rPr>
                          <w:rFonts w:ascii="Arial" w:hAnsi="Arial" w:cs="Arial"/>
                        </w:rPr>
                        <w:t xml:space="preserve">Communication is next within the model and is described as being </w:t>
                      </w:r>
                      <w:r w:rsidR="00F87D40">
                        <w:rPr>
                          <w:rFonts w:ascii="Arial" w:hAnsi="Arial" w:cs="Arial"/>
                        </w:rPr>
                        <w:t>the frame for interaction and developing those relationships</w:t>
                      </w:r>
                      <w:r w:rsidR="005F7A0D">
                        <w:rPr>
                          <w:rFonts w:ascii="Arial" w:hAnsi="Arial" w:cs="Arial"/>
                        </w:rPr>
                        <w:t xml:space="preserve">. Interactions with children </w:t>
                      </w:r>
                      <w:r w:rsidR="00D70157">
                        <w:rPr>
                          <w:rFonts w:ascii="Arial" w:hAnsi="Arial" w:cs="Arial"/>
                        </w:rPr>
                        <w:t xml:space="preserve">is key for a positive well-being, this idea being supported by </w:t>
                      </w:r>
                      <w:r w:rsidR="00915C8E">
                        <w:rPr>
                          <w:rFonts w:ascii="Arial" w:hAnsi="Arial" w:cs="Arial"/>
                        </w:rPr>
                        <w:t xml:space="preserve">Malaguzzi </w:t>
                      </w:r>
                      <w:r w:rsidR="001B2136">
                        <w:rPr>
                          <w:rFonts w:ascii="Arial" w:hAnsi="Arial" w:cs="Arial"/>
                        </w:rPr>
                        <w:t xml:space="preserve">(1996). </w:t>
                      </w:r>
                      <w:r w:rsidR="00A80068">
                        <w:rPr>
                          <w:rFonts w:ascii="Arial" w:hAnsi="Arial" w:cs="Arial"/>
                        </w:rPr>
                        <w:t>Next</w:t>
                      </w:r>
                      <w:r w:rsidR="00E44FF9">
                        <w:rPr>
                          <w:rFonts w:ascii="Arial" w:hAnsi="Arial" w:cs="Arial"/>
                        </w:rPr>
                        <w:t xml:space="preserve">, Roberts (2010) describes the idea of belonging and boundaries within the model and suggest that’s this is the </w:t>
                      </w:r>
                      <w:r w:rsidR="00787987">
                        <w:rPr>
                          <w:rFonts w:ascii="Arial" w:hAnsi="Arial" w:cs="Arial"/>
                        </w:rPr>
                        <w:t>state of well-being as it gives you a sense of belonging altogether</w:t>
                      </w:r>
                      <w:r w:rsidR="00E57453">
                        <w:rPr>
                          <w:rFonts w:ascii="Arial" w:hAnsi="Arial" w:cs="Arial"/>
                        </w:rPr>
                        <w:t xml:space="preserve"> within a family or community</w:t>
                      </w:r>
                      <w:r w:rsidR="00787987">
                        <w:rPr>
                          <w:rFonts w:ascii="Arial" w:hAnsi="Arial" w:cs="Arial"/>
                        </w:rPr>
                        <w:t xml:space="preserve">. </w:t>
                      </w:r>
                      <w:r w:rsidRPr="00EA5E48">
                        <w:rPr>
                          <w:rFonts w:ascii="Arial" w:hAnsi="Arial" w:cs="Arial"/>
                        </w:rPr>
                        <w:t>I</w:t>
                      </w:r>
                      <w:r w:rsidR="00B06446">
                        <w:rPr>
                          <w:rFonts w:ascii="Arial" w:hAnsi="Arial" w:cs="Arial"/>
                        </w:rPr>
                        <w:t>t i</w:t>
                      </w:r>
                      <w:r w:rsidRPr="00EA5E48">
                        <w:rPr>
                          <w:rFonts w:ascii="Arial" w:hAnsi="Arial" w:cs="Arial"/>
                        </w:rPr>
                        <w:t>s important that children not only have a good attachment to the primary carer or practitioner but also to extended family and friends so they gain that security and trust that will benefit their well-being as a whole</w:t>
                      </w:r>
                      <w:r w:rsidR="00E57453">
                        <w:rPr>
                          <w:rFonts w:ascii="Arial" w:hAnsi="Arial" w:cs="Arial"/>
                        </w:rPr>
                        <w:t xml:space="preserve">. Without this </w:t>
                      </w:r>
                      <w:r w:rsidR="00A356EB">
                        <w:rPr>
                          <w:rFonts w:ascii="Arial" w:hAnsi="Arial" w:cs="Arial"/>
                        </w:rPr>
                        <w:t xml:space="preserve">sense of agency, a child’s well-being will suffer. </w:t>
                      </w:r>
                      <w:r w:rsidRPr="00EA5E48">
                        <w:rPr>
                          <w:rFonts w:ascii="Arial" w:hAnsi="Arial" w:cs="Arial"/>
                        </w:rPr>
                        <w:t xml:space="preserve"> (Dunn, 2004).</w:t>
                      </w:r>
                    </w:p>
                    <w:p w14:paraId="16704697" w14:textId="3DC3ED5E" w:rsidR="003B6ABA" w:rsidRPr="004A0F0E" w:rsidRDefault="00C61DC1" w:rsidP="004A0F0E">
                      <w:pPr>
                        <w:jc w:val="both"/>
                        <w:rPr>
                          <w:rFonts w:ascii="Arial" w:hAnsi="Arial" w:cs="Arial"/>
                        </w:rPr>
                      </w:pPr>
                      <w:r>
                        <w:rPr>
                          <w:rFonts w:ascii="Arial" w:hAnsi="Arial" w:cs="Arial"/>
                        </w:rPr>
                        <w:t xml:space="preserve"> </w:t>
                      </w:r>
                    </w:p>
                  </w:txbxContent>
                </v:textbox>
              </v:shape>
            </w:pict>
          </mc:Fallback>
        </mc:AlternateContent>
      </w:r>
      <w:r w:rsidR="006A58F7">
        <w:rPr>
          <w:noProof/>
        </w:rPr>
        <mc:AlternateContent>
          <mc:Choice Requires="wps">
            <w:drawing>
              <wp:anchor distT="45720" distB="45720" distL="114300" distR="114300" simplePos="0" relativeHeight="251660288" behindDoc="0" locked="0" layoutInCell="1" allowOverlap="1" wp14:anchorId="276C3E1A" wp14:editId="7FDC5FDC">
                <wp:simplePos x="0" y="0"/>
                <wp:positionH relativeFrom="column">
                  <wp:posOffset>-795020</wp:posOffset>
                </wp:positionH>
                <wp:positionV relativeFrom="page">
                  <wp:posOffset>674370</wp:posOffset>
                </wp:positionV>
                <wp:extent cx="3592195" cy="2927985"/>
                <wp:effectExtent l="0" t="0" r="2730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2195" cy="2927985"/>
                        </a:xfrm>
                        <a:prstGeom prst="rect">
                          <a:avLst/>
                        </a:prstGeom>
                        <a:solidFill>
                          <a:srgbClr val="FFFFFF"/>
                        </a:solidFill>
                        <a:ln w="9525">
                          <a:solidFill>
                            <a:schemeClr val="accent1"/>
                          </a:solidFill>
                          <a:miter lim="800000"/>
                          <a:headEnd/>
                          <a:tailEnd/>
                        </a:ln>
                      </wps:spPr>
                      <wps:txbx>
                        <w:txbxContent>
                          <w:p w14:paraId="1B3CA5D3" w14:textId="0C86F25C" w:rsidR="00C11D74" w:rsidRPr="003208DD" w:rsidRDefault="00C11D74" w:rsidP="00976D78">
                            <w:pPr>
                              <w:jc w:val="both"/>
                              <w:rPr>
                                <w:rFonts w:ascii="Arial" w:hAnsi="Arial" w:cs="Arial"/>
                              </w:rPr>
                            </w:pPr>
                            <w:r w:rsidRPr="003208DD">
                              <w:rPr>
                                <w:rFonts w:ascii="Arial" w:hAnsi="Arial" w:cs="Arial"/>
                              </w:rPr>
                              <w:t xml:space="preserve">To begin, it is important to gather an understanding of what health really means. Referring to the term health is a broad </w:t>
                            </w:r>
                            <w:r w:rsidR="00633A50" w:rsidRPr="003208DD">
                              <w:rPr>
                                <w:rFonts w:ascii="Arial" w:hAnsi="Arial" w:cs="Arial"/>
                              </w:rPr>
                              <w:t>topic;</w:t>
                            </w:r>
                            <w:r w:rsidRPr="003208DD">
                              <w:rPr>
                                <w:rFonts w:ascii="Arial" w:hAnsi="Arial" w:cs="Arial"/>
                              </w:rPr>
                              <w:t xml:space="preserve"> however, it can often be described as the absence of any form of mental or physical illness (World Health Organization,19</w:t>
                            </w:r>
                            <w:r w:rsidR="00BA042C" w:rsidRPr="003208DD">
                              <w:rPr>
                                <w:rFonts w:ascii="Arial" w:hAnsi="Arial" w:cs="Arial"/>
                              </w:rPr>
                              <w:t>84</w:t>
                            </w:r>
                            <w:r w:rsidRPr="003208DD">
                              <w:rPr>
                                <w:rFonts w:ascii="Arial" w:hAnsi="Arial" w:cs="Arial"/>
                              </w:rPr>
                              <w:t>).</w:t>
                            </w:r>
                            <w:r w:rsidR="00BA042C" w:rsidRPr="003208DD">
                              <w:rPr>
                                <w:rFonts w:ascii="Arial" w:hAnsi="Arial" w:cs="Arial"/>
                              </w:rPr>
                              <w:t xml:space="preserve"> Musgrave (2017) also states how health can also be positive and can be the result of things such as physical, social, or intellectual events.</w:t>
                            </w:r>
                            <w:r w:rsidR="00633A50" w:rsidRPr="003208DD">
                              <w:rPr>
                                <w:rFonts w:ascii="Arial" w:hAnsi="Arial" w:cs="Arial"/>
                              </w:rPr>
                              <w:t xml:space="preserve"> The idea of being healthy and living a healthy lifestyle is dependent upon numerous things such as relationships, the environment in which we live in and our circumstances. So, what has health got to do with the early years? </w:t>
                            </w:r>
                            <w:r w:rsidR="00637A61" w:rsidRPr="003208DD">
                              <w:rPr>
                                <w:rFonts w:ascii="Arial" w:hAnsi="Arial" w:cs="Arial"/>
                              </w:rPr>
                              <w:t>The health of a child is crucial from a very young age as it sets them up to continue to live a healthy lifestyle as they get older</w:t>
                            </w:r>
                            <w:r w:rsidR="00976D78" w:rsidRPr="003208DD">
                              <w:rPr>
                                <w:rFonts w:ascii="Arial" w:hAnsi="Arial" w:cs="Arial"/>
                              </w:rPr>
                              <w:t>.</w:t>
                            </w:r>
                            <w:r w:rsidR="00637A61" w:rsidRPr="003208DD">
                              <w:rPr>
                                <w:rFonts w:ascii="Arial" w:hAnsi="Arial" w:cs="Arial"/>
                              </w:rPr>
                              <w:t xml:space="preserve"> It is important that children living a healthy lifestyle as this is the basic needs of the child (Meggitt, 2001).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C3E1A" id="Text Box 2" o:spid="_x0000_s1028" type="#_x0000_t202" style="position:absolute;margin-left:-62.6pt;margin-top:53.1pt;width:282.85pt;height:230.5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" strokecolor="#4472c4 [3204]">
                <v:textbox>
                  <w:txbxContent>
                    <w:p w14:paraId="1B3CA5D3" w14:textId="0C86F25C" w:rsidR="00C11D74" w:rsidRPr="003208DD" w:rsidRDefault="00C11D74" w:rsidP="00976D78">
                      <w:pPr>
                        <w:jc w:val="both"/>
                        <w:rPr>
                          <w:rFonts w:ascii="Arial" w:hAnsi="Arial" w:cs="Arial"/>
                        </w:rPr>
                      </w:pPr>
                      <w:r w:rsidRPr="003208DD">
                        <w:rPr>
                          <w:rFonts w:ascii="Arial" w:hAnsi="Arial" w:cs="Arial"/>
                        </w:rPr>
                        <w:t xml:space="preserve">To begin, it is important to gather an understanding of what health really means. Referring to the term health is a broad </w:t>
                      </w:r>
                      <w:r w:rsidR="00633A50" w:rsidRPr="003208DD">
                        <w:rPr>
                          <w:rFonts w:ascii="Arial" w:hAnsi="Arial" w:cs="Arial"/>
                        </w:rPr>
                        <w:t>topic;</w:t>
                      </w:r>
                      <w:r w:rsidRPr="003208DD">
                        <w:rPr>
                          <w:rFonts w:ascii="Arial" w:hAnsi="Arial" w:cs="Arial"/>
                        </w:rPr>
                        <w:t xml:space="preserve"> however, it can often be described as the absence of any form of mental or physical illness (World Health Organization,19</w:t>
                      </w:r>
                      <w:r w:rsidR="00BA042C" w:rsidRPr="003208DD">
                        <w:rPr>
                          <w:rFonts w:ascii="Arial" w:hAnsi="Arial" w:cs="Arial"/>
                        </w:rPr>
                        <w:t>84</w:t>
                      </w:r>
                      <w:r w:rsidRPr="003208DD">
                        <w:rPr>
                          <w:rFonts w:ascii="Arial" w:hAnsi="Arial" w:cs="Arial"/>
                        </w:rPr>
                        <w:t>).</w:t>
                      </w:r>
                      <w:r w:rsidR="00BA042C" w:rsidRPr="003208DD">
                        <w:rPr>
                          <w:rFonts w:ascii="Arial" w:hAnsi="Arial" w:cs="Arial"/>
                        </w:rPr>
                        <w:t xml:space="preserve"> Musgrave (2017) also states how health can also be positive and can be the result of things such as physical, social, or intellectual events.</w:t>
                      </w:r>
                      <w:r w:rsidR="00633A50" w:rsidRPr="003208DD">
                        <w:rPr>
                          <w:rFonts w:ascii="Arial" w:hAnsi="Arial" w:cs="Arial"/>
                        </w:rPr>
                        <w:t xml:space="preserve"> The idea of being healthy and living a healthy lifestyle is dependent upon numerous things such as relationships, the environment in which we live in and our circumstances. So, what has health got to do with the early years? </w:t>
                      </w:r>
                      <w:r w:rsidR="00637A61" w:rsidRPr="003208DD">
                        <w:rPr>
                          <w:rFonts w:ascii="Arial" w:hAnsi="Arial" w:cs="Arial"/>
                        </w:rPr>
                        <w:t>The health of a child is crucial from a very young age as it sets them up to continue to live a healthy lifestyle as they get older</w:t>
                      </w:r>
                      <w:r w:rsidR="00976D78" w:rsidRPr="003208DD">
                        <w:rPr>
                          <w:rFonts w:ascii="Arial" w:hAnsi="Arial" w:cs="Arial"/>
                        </w:rPr>
                        <w:t>.</w:t>
                      </w:r>
                      <w:r w:rsidR="00637A61" w:rsidRPr="003208DD">
                        <w:rPr>
                          <w:rFonts w:ascii="Arial" w:hAnsi="Arial" w:cs="Arial"/>
                        </w:rPr>
                        <w:t xml:space="preserve"> It is important that children living a healthy lifestyle as this is the basic needs of the child (Meggitt, 2001).</w:t>
                      </w:r>
                    </w:p>
                  </w:txbxContent>
                </v:textbox>
                <w10:wrap type="square" anchory="page"/>
              </v:shape>
            </w:pict>
          </mc:Fallback>
        </mc:AlternateContent>
      </w:r>
      <w:r w:rsidR="00C11D74">
        <w:rPr>
          <w:noProof/>
        </w:rPr>
        <w:drawing>
          <wp:anchor distT="0" distB="0" distL="114300" distR="114300" simplePos="0" relativeHeight="251658240" behindDoc="1" locked="0" layoutInCell="1" allowOverlap="1" wp14:anchorId="670EAAF7" wp14:editId="3ED38574">
            <wp:simplePos x="0" y="0"/>
            <wp:positionH relativeFrom="margin">
              <wp:align>center</wp:align>
            </wp:positionH>
            <wp:positionV relativeFrom="page">
              <wp:posOffset>674370</wp:posOffset>
            </wp:positionV>
            <wp:extent cx="2807970" cy="384175"/>
            <wp:effectExtent l="0" t="0" r="0" b="0"/>
            <wp:wrapTight wrapText="bothSides">
              <wp:wrapPolygon edited="0">
                <wp:start x="0" y="0"/>
                <wp:lineTo x="0" y="20350"/>
                <wp:lineTo x="21395" y="20350"/>
                <wp:lineTo x="213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07970" cy="384175"/>
                    </a:xfrm>
                    <a:prstGeom prst="rect">
                      <a:avLst/>
                    </a:prstGeom>
                    <a:noFill/>
                  </pic:spPr>
                </pic:pic>
              </a:graphicData>
            </a:graphic>
            <wp14:sizeRelH relativeFrom="margin">
              <wp14:pctWidth>0</wp14:pctWidth>
            </wp14:sizeRelH>
          </wp:anchor>
        </w:drawing>
      </w:r>
    </w:p>
    <w:p w14:paraId="7E602E8F" w14:textId="23652B86" w:rsidR="00C11D74" w:rsidRDefault="00DF0FEB">
      <w:r>
        <w:rPr>
          <w:noProof/>
        </w:rPr>
        <mc:AlternateContent>
          <mc:Choice Requires="wps">
            <w:drawing>
              <wp:anchor distT="45720" distB="45720" distL="114300" distR="114300" simplePos="0" relativeHeight="251662336" behindDoc="1" locked="0" layoutInCell="1" allowOverlap="1" wp14:anchorId="7ED43973" wp14:editId="154C3EC5">
                <wp:simplePos x="0" y="0"/>
                <wp:positionH relativeFrom="column">
                  <wp:posOffset>-805815</wp:posOffset>
                </wp:positionH>
                <wp:positionV relativeFrom="page">
                  <wp:posOffset>3679190</wp:posOffset>
                </wp:positionV>
                <wp:extent cx="3602990" cy="3776980"/>
                <wp:effectExtent l="0" t="0" r="16510" b="13970"/>
                <wp:wrapTight wrapText="bothSides">
                  <wp:wrapPolygon edited="0">
                    <wp:start x="0" y="0"/>
                    <wp:lineTo x="0" y="21571"/>
                    <wp:lineTo x="21585" y="21571"/>
                    <wp:lineTo x="21585"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2990" cy="3776980"/>
                        </a:xfrm>
                        <a:prstGeom prst="rect">
                          <a:avLst/>
                        </a:prstGeom>
                        <a:solidFill>
                          <a:srgbClr val="FFFFFF"/>
                        </a:solidFill>
                        <a:ln w="9525">
                          <a:solidFill>
                            <a:srgbClr val="FFC000"/>
                          </a:solidFill>
                          <a:miter lim="800000"/>
                          <a:headEnd/>
                          <a:tailEnd/>
                        </a:ln>
                      </wps:spPr>
                      <wps:txbx>
                        <w:txbxContent>
                          <w:p w14:paraId="3583F32E" w14:textId="21C266CA" w:rsidR="00A26E0D" w:rsidRPr="003208DD" w:rsidRDefault="00A26E0D" w:rsidP="00A26E0D">
                            <w:pPr>
                              <w:jc w:val="center"/>
                              <w:rPr>
                                <w:rFonts w:ascii="Arial" w:hAnsi="Arial" w:cs="Arial"/>
                                <w:u w:val="single"/>
                              </w:rPr>
                            </w:pPr>
                            <w:r w:rsidRPr="003208DD">
                              <w:rPr>
                                <w:rFonts w:ascii="Arial" w:hAnsi="Arial" w:cs="Arial"/>
                                <w:u w:val="single"/>
                              </w:rPr>
                              <w:t>Health</w:t>
                            </w:r>
                          </w:p>
                          <w:p w14:paraId="21BBBE88" w14:textId="62CBE42F" w:rsidR="00DF0FEB" w:rsidRPr="00CD7756" w:rsidRDefault="00551FFA" w:rsidP="00A26E0D">
                            <w:pPr>
                              <w:jc w:val="both"/>
                              <w:rPr>
                                <w:rFonts w:ascii="Arial" w:hAnsi="Arial" w:cs="Arial"/>
                              </w:rPr>
                            </w:pPr>
                            <w:r w:rsidRPr="003208DD">
                              <w:rPr>
                                <w:rFonts w:ascii="Arial" w:hAnsi="Arial" w:cs="Arial"/>
                              </w:rPr>
                              <w:t xml:space="preserve">The guidance within the ‘Working Together </w:t>
                            </w:r>
                            <w:proofErr w:type="gramStart"/>
                            <w:r w:rsidRPr="003208DD">
                              <w:rPr>
                                <w:rFonts w:ascii="Arial" w:hAnsi="Arial" w:cs="Arial"/>
                              </w:rPr>
                              <w:t>To</w:t>
                            </w:r>
                            <w:proofErr w:type="gramEnd"/>
                            <w:r w:rsidRPr="003208DD">
                              <w:rPr>
                                <w:rFonts w:ascii="Arial" w:hAnsi="Arial" w:cs="Arial"/>
                              </w:rPr>
                              <w:t xml:space="preserve"> Safeguard Children Guidance’ suggests that the responsibility of a parent and practitioner to ensure the child is always safeguarded also refers to the idea of looking after their health too as it is considered that if you are not, you are causing impairment to the child’s health. As a caregiver to a </w:t>
                            </w:r>
                            <w:r w:rsidR="003208DD" w:rsidRPr="003208DD">
                              <w:rPr>
                                <w:rFonts w:ascii="Arial" w:hAnsi="Arial" w:cs="Arial"/>
                              </w:rPr>
                              <w:t>child,</w:t>
                            </w:r>
                            <w:r w:rsidRPr="003208DD">
                              <w:rPr>
                                <w:rFonts w:ascii="Arial" w:hAnsi="Arial" w:cs="Arial"/>
                              </w:rPr>
                              <w:t xml:space="preserve"> it is our utmost responsibility to ensure that the child is always in good health. </w:t>
                            </w:r>
                            <w:r w:rsidR="005270C0">
                              <w:rPr>
                                <w:rFonts w:ascii="Arial" w:hAnsi="Arial" w:cs="Arial"/>
                              </w:rPr>
                              <w:t xml:space="preserve">Although we can do our best to support a child’s health, sometimes there’s other determining factors such as the background and context.  Bronfenbrenner’s ecological systems theory (1979) helps us consider this. </w:t>
                            </w:r>
                            <w:r w:rsidR="001B228E">
                              <w:rPr>
                                <w:rFonts w:ascii="Arial" w:hAnsi="Arial" w:cs="Arial"/>
                              </w:rPr>
                              <w:t>Next, McDowall Clark (2013) had her</w:t>
                            </w:r>
                            <w:r w:rsidR="006A58F7">
                              <w:rPr>
                                <w:rFonts w:ascii="Arial" w:hAnsi="Arial" w:cs="Arial"/>
                              </w:rPr>
                              <w:t xml:space="preserve"> </w:t>
                            </w:r>
                            <w:r w:rsidR="001B228E">
                              <w:rPr>
                                <w:rFonts w:ascii="Arial" w:hAnsi="Arial" w:cs="Arial"/>
                              </w:rPr>
                              <w:t>own interpretation of Bronfenbrenner’s systems</w:t>
                            </w:r>
                            <w:r w:rsidR="00CD7756">
                              <w:rPr>
                                <w:rFonts w:ascii="Arial" w:hAnsi="Arial" w:cs="Arial"/>
                              </w:rPr>
                              <w:t xml:space="preserve"> and remade her own </w:t>
                            </w:r>
                            <w:r w:rsidR="000B2D33">
                              <w:rPr>
                                <w:rFonts w:ascii="Arial" w:hAnsi="Arial" w:cs="Arial"/>
                              </w:rPr>
                              <w:t>model based on Bronfenbrenner’s,</w:t>
                            </w:r>
                            <w:r w:rsidR="001B228E">
                              <w:rPr>
                                <w:rFonts w:ascii="Arial" w:hAnsi="Arial" w:cs="Arial"/>
                              </w:rPr>
                              <w:t xml:space="preserve"> and states how the child has two microsystems being their </w:t>
                            </w:r>
                            <w:r w:rsidR="000B2D33">
                              <w:rPr>
                                <w:rFonts w:ascii="Arial" w:hAnsi="Arial" w:cs="Arial"/>
                              </w:rPr>
                              <w:t>setting such as a nurser</w:t>
                            </w:r>
                            <w:r w:rsidR="001F718E">
                              <w:rPr>
                                <w:rFonts w:ascii="Arial" w:hAnsi="Arial" w:cs="Arial"/>
                              </w:rPr>
                              <w:t xml:space="preserve">y, </w:t>
                            </w:r>
                            <w:r w:rsidR="001B228E">
                              <w:rPr>
                                <w:rFonts w:ascii="Arial" w:hAnsi="Arial" w:cs="Arial"/>
                              </w:rPr>
                              <w:t xml:space="preserve">and their family home. </w:t>
                            </w:r>
                            <w:r w:rsidR="00DF0FEB">
                              <w:rPr>
                                <w:rFonts w:ascii="Arial" w:hAnsi="Arial" w:cs="Arial"/>
                              </w:rPr>
                              <w:t>However, in more recent years poverty is becoming a much bigger issue</w:t>
                            </w:r>
                            <w:r w:rsidR="006C37C2">
                              <w:rPr>
                                <w:rFonts w:ascii="Arial" w:hAnsi="Arial" w:cs="Arial"/>
                              </w:rPr>
                              <w:t xml:space="preserve">, with 1 out of 3 families living in poverty (BBC, 2015). </w:t>
                            </w:r>
                          </w:p>
                          <w:p w14:paraId="10B7D82A" w14:textId="77EC6C9D" w:rsidR="00A26E0D" w:rsidRDefault="00A26E0D" w:rsidP="00A26E0D">
                            <w:pPr>
                              <w:jc w:val="center"/>
                              <w:rPr>
                                <w:rFonts w:ascii="Arial" w:hAnsi="Arial" w:cs="Arial"/>
                                <w:sz w:val="24"/>
                                <w:szCs w:val="24"/>
                              </w:rPr>
                            </w:pPr>
                          </w:p>
                          <w:p w14:paraId="440FCD6E" w14:textId="77777777" w:rsidR="00A26E0D" w:rsidRPr="00A26E0D" w:rsidRDefault="00A26E0D" w:rsidP="00A26E0D">
                            <w:pPr>
                              <w:jc w:val="cente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D43973" id="_x0000_s1029" type="#_x0000_t202" style="position:absolute;margin-left:-63.45pt;margin-top:289.7pt;width:283.7pt;height:297.4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" strokecolor="#ffc000">
                <v:textbox>
                  <w:txbxContent>
                    <w:p w14:paraId="3583F32E" w14:textId="21C266CA" w:rsidR="00A26E0D" w:rsidRPr="003208DD" w:rsidRDefault="00A26E0D" w:rsidP="00A26E0D">
                      <w:pPr>
                        <w:jc w:val="center"/>
                        <w:rPr>
                          <w:rFonts w:ascii="Arial" w:hAnsi="Arial" w:cs="Arial"/>
                          <w:u w:val="single"/>
                        </w:rPr>
                      </w:pPr>
                      <w:r w:rsidRPr="003208DD">
                        <w:rPr>
                          <w:rFonts w:ascii="Arial" w:hAnsi="Arial" w:cs="Arial"/>
                          <w:u w:val="single"/>
                        </w:rPr>
                        <w:t>Health</w:t>
                      </w:r>
                    </w:p>
                    <w:p w14:paraId="21BBBE88" w14:textId="62CBE42F" w:rsidR="00DF0FEB" w:rsidRPr="00CD7756" w:rsidRDefault="00551FFA" w:rsidP="00A26E0D">
                      <w:pPr>
                        <w:jc w:val="both"/>
                        <w:rPr>
                          <w:rFonts w:ascii="Arial" w:hAnsi="Arial" w:cs="Arial"/>
                        </w:rPr>
                      </w:pPr>
                      <w:r w:rsidRPr="003208DD">
                        <w:rPr>
                          <w:rFonts w:ascii="Arial" w:hAnsi="Arial" w:cs="Arial"/>
                        </w:rPr>
                        <w:t xml:space="preserve">The guidance within the ‘Working Together </w:t>
                      </w:r>
                      <w:proofErr w:type="gramStart"/>
                      <w:r w:rsidRPr="003208DD">
                        <w:rPr>
                          <w:rFonts w:ascii="Arial" w:hAnsi="Arial" w:cs="Arial"/>
                        </w:rPr>
                        <w:t>To</w:t>
                      </w:r>
                      <w:proofErr w:type="gramEnd"/>
                      <w:r w:rsidRPr="003208DD">
                        <w:rPr>
                          <w:rFonts w:ascii="Arial" w:hAnsi="Arial" w:cs="Arial"/>
                        </w:rPr>
                        <w:t xml:space="preserve"> Safeguard Children Guidance’ suggests that the responsibility of a parent and practitioner to ensure the child is always safeguarded also refers to the idea of looking after their health too as it is considered that if you are not, you are causing impairment to the child’s health. As a caregiver to a </w:t>
                      </w:r>
                      <w:r w:rsidR="003208DD" w:rsidRPr="003208DD">
                        <w:rPr>
                          <w:rFonts w:ascii="Arial" w:hAnsi="Arial" w:cs="Arial"/>
                        </w:rPr>
                        <w:t>child,</w:t>
                      </w:r>
                      <w:r w:rsidRPr="003208DD">
                        <w:rPr>
                          <w:rFonts w:ascii="Arial" w:hAnsi="Arial" w:cs="Arial"/>
                        </w:rPr>
                        <w:t xml:space="preserve"> it is our utmost responsibility to ensure that the child is always in good health. </w:t>
                      </w:r>
                      <w:r w:rsidR="005270C0">
                        <w:rPr>
                          <w:rFonts w:ascii="Arial" w:hAnsi="Arial" w:cs="Arial"/>
                        </w:rPr>
                        <w:t xml:space="preserve">Although we can do our best to support a child’s health, sometimes there’s other determining factors such as the background and context.  Bronfenbrenner’s ecological systems theory (1979) helps us consider this. </w:t>
                      </w:r>
                      <w:r w:rsidR="001B228E">
                        <w:rPr>
                          <w:rFonts w:ascii="Arial" w:hAnsi="Arial" w:cs="Arial"/>
                        </w:rPr>
                        <w:t>Next, McDowall Clark (2013) had her</w:t>
                      </w:r>
                      <w:r w:rsidR="006A58F7">
                        <w:rPr>
                          <w:rFonts w:ascii="Arial" w:hAnsi="Arial" w:cs="Arial"/>
                        </w:rPr>
                        <w:t xml:space="preserve"> </w:t>
                      </w:r>
                      <w:r w:rsidR="001B228E">
                        <w:rPr>
                          <w:rFonts w:ascii="Arial" w:hAnsi="Arial" w:cs="Arial"/>
                        </w:rPr>
                        <w:t>own interpretation of Bronfenbrenner’s systems</w:t>
                      </w:r>
                      <w:r w:rsidR="00CD7756">
                        <w:rPr>
                          <w:rFonts w:ascii="Arial" w:hAnsi="Arial" w:cs="Arial"/>
                        </w:rPr>
                        <w:t xml:space="preserve"> and remade her own </w:t>
                      </w:r>
                      <w:r w:rsidR="000B2D33">
                        <w:rPr>
                          <w:rFonts w:ascii="Arial" w:hAnsi="Arial" w:cs="Arial"/>
                        </w:rPr>
                        <w:t>model based on Bronfenbrenner’s,</w:t>
                      </w:r>
                      <w:r w:rsidR="001B228E">
                        <w:rPr>
                          <w:rFonts w:ascii="Arial" w:hAnsi="Arial" w:cs="Arial"/>
                        </w:rPr>
                        <w:t xml:space="preserve"> and states how the child has two microsystems being their </w:t>
                      </w:r>
                      <w:r w:rsidR="000B2D33">
                        <w:rPr>
                          <w:rFonts w:ascii="Arial" w:hAnsi="Arial" w:cs="Arial"/>
                        </w:rPr>
                        <w:t>setting such as a nurser</w:t>
                      </w:r>
                      <w:r w:rsidR="001F718E">
                        <w:rPr>
                          <w:rFonts w:ascii="Arial" w:hAnsi="Arial" w:cs="Arial"/>
                        </w:rPr>
                        <w:t xml:space="preserve">y, </w:t>
                      </w:r>
                      <w:r w:rsidR="001B228E">
                        <w:rPr>
                          <w:rFonts w:ascii="Arial" w:hAnsi="Arial" w:cs="Arial"/>
                        </w:rPr>
                        <w:t xml:space="preserve">and their family home. </w:t>
                      </w:r>
                      <w:r w:rsidR="00DF0FEB">
                        <w:rPr>
                          <w:rFonts w:ascii="Arial" w:hAnsi="Arial" w:cs="Arial"/>
                        </w:rPr>
                        <w:t>However, in more recent years poverty is becoming a much bigger issue</w:t>
                      </w:r>
                      <w:r w:rsidR="006C37C2">
                        <w:rPr>
                          <w:rFonts w:ascii="Arial" w:hAnsi="Arial" w:cs="Arial"/>
                        </w:rPr>
                        <w:t xml:space="preserve">, with 1 out of 3 families living in poverty (BBC, 2015). </w:t>
                      </w:r>
                    </w:p>
                    <w:p w14:paraId="10B7D82A" w14:textId="77EC6C9D" w:rsidR="00A26E0D" w:rsidRDefault="00A26E0D" w:rsidP="00A26E0D">
                      <w:pPr>
                        <w:jc w:val="center"/>
                        <w:rPr>
                          <w:rFonts w:ascii="Arial" w:hAnsi="Arial" w:cs="Arial"/>
                          <w:sz w:val="24"/>
                          <w:szCs w:val="24"/>
                        </w:rPr>
                      </w:pPr>
                    </w:p>
                    <w:p w14:paraId="440FCD6E" w14:textId="77777777" w:rsidR="00A26E0D" w:rsidRPr="00A26E0D" w:rsidRDefault="00A26E0D" w:rsidP="00A26E0D">
                      <w:pPr>
                        <w:jc w:val="center"/>
                        <w:rPr>
                          <w:rFonts w:ascii="Arial" w:hAnsi="Arial" w:cs="Arial"/>
                          <w:sz w:val="24"/>
                          <w:szCs w:val="24"/>
                        </w:rPr>
                      </w:pPr>
                    </w:p>
                  </w:txbxContent>
                </v:textbox>
                <w10:wrap type="tight" anchory="page"/>
              </v:shape>
            </w:pict>
          </mc:Fallback>
        </mc:AlternateContent>
      </w:r>
      <w:r w:rsidR="00C11D74">
        <w:br w:type="page"/>
      </w:r>
    </w:p>
    <w:p w14:paraId="7A0F1260" w14:textId="2D5E51D6" w:rsidR="00582B72" w:rsidRDefault="00FB5CA5">
      <w:r>
        <w:rPr>
          <w:noProof/>
        </w:rPr>
        <w:lastRenderedPageBreak/>
        <mc:AlternateContent>
          <mc:Choice Requires="wps">
            <w:drawing>
              <wp:anchor distT="45720" distB="45720" distL="114300" distR="114300" simplePos="0" relativeHeight="251666432" behindDoc="0" locked="0" layoutInCell="1" allowOverlap="1" wp14:anchorId="1F08AFAA" wp14:editId="1CC4FCB4">
                <wp:simplePos x="0" y="0"/>
                <wp:positionH relativeFrom="page">
                  <wp:posOffset>87025</wp:posOffset>
                </wp:positionH>
                <wp:positionV relativeFrom="page">
                  <wp:posOffset>662626</wp:posOffset>
                </wp:positionV>
                <wp:extent cx="3461657" cy="2525395"/>
                <wp:effectExtent l="0" t="0" r="24765" b="273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1657" cy="2525395"/>
                        </a:xfrm>
                        <a:prstGeom prst="rect">
                          <a:avLst/>
                        </a:prstGeom>
                        <a:solidFill>
                          <a:srgbClr val="FFFFFF"/>
                        </a:solidFill>
                        <a:ln w="9525">
                          <a:solidFill>
                            <a:srgbClr val="92D050"/>
                          </a:solidFill>
                          <a:miter lim="800000"/>
                          <a:headEnd/>
                          <a:tailEnd/>
                        </a:ln>
                      </wps:spPr>
                      <wps:txbx>
                        <w:txbxContent>
                          <w:p w14:paraId="0D10E18D" w14:textId="72F5C4C4" w:rsidR="00E275E5" w:rsidRPr="00E275E5" w:rsidRDefault="00EA5E48" w:rsidP="00220DC2">
                            <w:pPr>
                              <w:jc w:val="both"/>
                              <w:rPr>
                                <w:rFonts w:ascii="Arial" w:hAnsi="Arial" w:cs="Arial"/>
                              </w:rPr>
                            </w:pPr>
                            <w:bookmarkStart w:id="0" w:name="_Hlk121344575"/>
                            <w:r w:rsidRPr="00EA5E48">
                              <w:rPr>
                                <w:rFonts w:ascii="Arial" w:hAnsi="Arial" w:cs="Arial"/>
                              </w:rPr>
                              <w:t>Finally, at the top of the model is agency and this refers to the idea that we have a sense of self, and we drive ourselves to make a difference independently</w:t>
                            </w:r>
                            <w:bookmarkEnd w:id="0"/>
                            <w:r w:rsidRPr="00EA5E48">
                              <w:rPr>
                                <w:rFonts w:ascii="Arial" w:hAnsi="Arial" w:cs="Arial"/>
                              </w:rPr>
                              <w:t>. This model is really interesting as it shows the importance in ensuring well</w:t>
                            </w:r>
                            <w:r w:rsidR="00F97602">
                              <w:rPr>
                                <w:rFonts w:ascii="Arial" w:hAnsi="Arial" w:cs="Arial"/>
                              </w:rPr>
                              <w:t>-</w:t>
                            </w:r>
                            <w:r w:rsidRPr="00EA5E48">
                              <w:rPr>
                                <w:rFonts w:ascii="Arial" w:hAnsi="Arial" w:cs="Arial"/>
                              </w:rPr>
                              <w:t>being, especially within children, is as positive as it can be. Thoilliez (2011) states that children participated in a study which showed that the children were happiest when involved in human relationships. This suggests that as practitioners, we need to continue forming strong bonds with all children to ensure we can have a bigger positive impact on their well-being as a whole</w:t>
                            </w:r>
                            <w:r w:rsidR="00CD7756">
                              <w:rPr>
                                <w:rFonts w:ascii="Arial" w:hAnsi="Arial" w:cs="Arial"/>
                              </w:rPr>
                              <w:t xml:space="preserve">. Professional love would be very beneficial in this context as you are creating a relationship. </w:t>
                            </w:r>
                          </w:p>
                          <w:p w14:paraId="36D57457" w14:textId="77777777" w:rsidR="00E275E5" w:rsidRPr="00E275E5" w:rsidRDefault="00E275E5" w:rsidP="00E275E5">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08AFAA" id="_x0000_s1030" type="#_x0000_t202" style="position:absolute;margin-left:6.85pt;margin-top:52.2pt;width:272.55pt;height:198.85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" strokecolor="#92d050">
                <v:textbox>
                  <w:txbxContent>
                    <w:p w14:paraId="0D10E18D" w14:textId="72F5C4C4" w:rsidR="00E275E5" w:rsidRPr="00E275E5" w:rsidRDefault="00EA5E48" w:rsidP="00220DC2">
                      <w:pPr>
                        <w:jc w:val="both"/>
                        <w:rPr>
                          <w:rFonts w:ascii="Arial" w:hAnsi="Arial" w:cs="Arial"/>
                        </w:rPr>
                      </w:pPr>
                      <w:bookmarkStart w:id="1" w:name="_Hlk121344575"/>
                      <w:r w:rsidRPr="00EA5E48">
                        <w:rPr>
                          <w:rFonts w:ascii="Arial" w:hAnsi="Arial" w:cs="Arial"/>
                        </w:rPr>
                        <w:t>Finally, at the top of the model is agency and this refers to the idea that we have a sense of self, and we drive ourselves to make a difference independently</w:t>
                      </w:r>
                      <w:bookmarkEnd w:id="1"/>
                      <w:r w:rsidRPr="00EA5E48">
                        <w:rPr>
                          <w:rFonts w:ascii="Arial" w:hAnsi="Arial" w:cs="Arial"/>
                        </w:rPr>
                        <w:t>. This model is really interesting as it shows the importance in ensuring well</w:t>
                      </w:r>
                      <w:r w:rsidR="00F97602">
                        <w:rPr>
                          <w:rFonts w:ascii="Arial" w:hAnsi="Arial" w:cs="Arial"/>
                        </w:rPr>
                        <w:t>-</w:t>
                      </w:r>
                      <w:r w:rsidRPr="00EA5E48">
                        <w:rPr>
                          <w:rFonts w:ascii="Arial" w:hAnsi="Arial" w:cs="Arial"/>
                        </w:rPr>
                        <w:t>being, especially within children, is as positive as it can be. Thoilliez (2011) states that children participated in a study which showed that the children were happiest when involved in human relationships. This suggests that as practitioners, we need to continue forming strong bonds with all children to ensure we can have a bigger positive impact on their well-being as a whole</w:t>
                      </w:r>
                      <w:r w:rsidR="00CD7756">
                        <w:rPr>
                          <w:rFonts w:ascii="Arial" w:hAnsi="Arial" w:cs="Arial"/>
                        </w:rPr>
                        <w:t xml:space="preserve">. Professional love would be very beneficial in this context as you are creating a relationship. </w:t>
                      </w:r>
                    </w:p>
                    <w:p w14:paraId="36D57457" w14:textId="77777777" w:rsidR="00E275E5" w:rsidRPr="00E275E5" w:rsidRDefault="00E275E5" w:rsidP="00E275E5">
                      <w:pPr>
                        <w:rPr>
                          <w:rFonts w:ascii="Arial" w:hAnsi="Arial" w:cs="Arial"/>
                        </w:rPr>
                      </w:pPr>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2C9E8E25" wp14:editId="4103E2EF">
                <wp:simplePos x="0" y="0"/>
                <wp:positionH relativeFrom="column">
                  <wp:posOffset>2807335</wp:posOffset>
                </wp:positionH>
                <wp:positionV relativeFrom="page">
                  <wp:posOffset>650875</wp:posOffset>
                </wp:positionV>
                <wp:extent cx="3450590" cy="870585"/>
                <wp:effectExtent l="0" t="0" r="16510" b="24765"/>
                <wp:wrapNone/>
                <wp:docPr id="14" name="Text Box 14"/>
                <wp:cNvGraphicFramePr/>
                <a:graphic xmlns:a="http://schemas.openxmlformats.org/drawingml/2006/main">
                  <a:graphicData uri="http://schemas.microsoft.com/office/word/2010/wordprocessingShape">
                    <wps:wsp>
                      <wps:cNvSpPr txBox="1"/>
                      <wps:spPr>
                        <a:xfrm>
                          <a:off x="0" y="0"/>
                          <a:ext cx="3450590" cy="870585"/>
                        </a:xfrm>
                        <a:prstGeom prst="rect">
                          <a:avLst/>
                        </a:prstGeom>
                        <a:solidFill>
                          <a:schemeClr val="lt1"/>
                        </a:solidFill>
                        <a:ln w="6350">
                          <a:solidFill>
                            <a:srgbClr val="FF6699"/>
                          </a:solidFill>
                        </a:ln>
                      </wps:spPr>
                      <wps:txbx>
                        <w:txbxContent>
                          <w:p w14:paraId="6369A931" w14:textId="6B515DA4" w:rsidR="005D3B7C" w:rsidRPr="00B8425C" w:rsidRDefault="00B35031" w:rsidP="003F715E">
                            <w:pPr>
                              <w:jc w:val="both"/>
                              <w:rPr>
                                <w:rFonts w:ascii="Arial" w:hAnsi="Arial" w:cs="Arial"/>
                              </w:rPr>
                            </w:pPr>
                            <w:r w:rsidRPr="00B8425C">
                              <w:rPr>
                                <w:rFonts w:ascii="Arial" w:hAnsi="Arial" w:cs="Arial"/>
                              </w:rPr>
                              <w:t xml:space="preserve">The Welsh Government (2021), stated in a document how </w:t>
                            </w:r>
                            <w:r w:rsidR="004239D4" w:rsidRPr="00B8425C">
                              <w:rPr>
                                <w:rFonts w:ascii="Arial" w:hAnsi="Arial" w:cs="Arial"/>
                              </w:rPr>
                              <w:t xml:space="preserve">the </w:t>
                            </w:r>
                            <w:r w:rsidR="00B8425C" w:rsidRPr="00B8425C">
                              <w:rPr>
                                <w:rFonts w:ascii="Arial" w:hAnsi="Arial" w:cs="Arial"/>
                              </w:rPr>
                              <w:t>UK</w:t>
                            </w:r>
                            <w:r w:rsidR="004239D4" w:rsidRPr="00B8425C">
                              <w:rPr>
                                <w:rFonts w:ascii="Arial" w:hAnsi="Arial" w:cs="Arial"/>
                              </w:rPr>
                              <w:t xml:space="preserve"> now has one of the biggest levels of obesity in comparison to Europe with at least </w:t>
                            </w:r>
                            <w:r w:rsidR="00B8425C">
                              <w:rPr>
                                <w:rFonts w:ascii="Arial" w:hAnsi="Arial" w:cs="Arial"/>
                              </w:rPr>
                              <w:t xml:space="preserve">27% of children being within that category.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E8E25" id="Text Box 14" o:spid="_x0000_s1031" type="#_x0000_t202" style="position:absolute;margin-left:221.05pt;margin-top:51.25pt;width:271.7pt;height:68.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" fillcolor="white [3201]" strokecolor="#f69" strokeweight=".5pt">
                <v:textbox>
                  <w:txbxContent>
                    <w:p w14:paraId="6369A931" w14:textId="6B515DA4" w:rsidR="005D3B7C" w:rsidRPr="00B8425C" w:rsidRDefault="00B35031" w:rsidP="003F715E">
                      <w:pPr>
                        <w:jc w:val="both"/>
                        <w:rPr>
                          <w:rFonts w:ascii="Arial" w:hAnsi="Arial" w:cs="Arial"/>
                        </w:rPr>
                      </w:pPr>
                      <w:r w:rsidRPr="00B8425C">
                        <w:rPr>
                          <w:rFonts w:ascii="Arial" w:hAnsi="Arial" w:cs="Arial"/>
                        </w:rPr>
                        <w:t xml:space="preserve">The Welsh Government (2021), stated in a document how </w:t>
                      </w:r>
                      <w:r w:rsidR="004239D4" w:rsidRPr="00B8425C">
                        <w:rPr>
                          <w:rFonts w:ascii="Arial" w:hAnsi="Arial" w:cs="Arial"/>
                        </w:rPr>
                        <w:t xml:space="preserve">the </w:t>
                      </w:r>
                      <w:r w:rsidR="00B8425C" w:rsidRPr="00B8425C">
                        <w:rPr>
                          <w:rFonts w:ascii="Arial" w:hAnsi="Arial" w:cs="Arial"/>
                        </w:rPr>
                        <w:t>UK</w:t>
                      </w:r>
                      <w:r w:rsidR="004239D4" w:rsidRPr="00B8425C">
                        <w:rPr>
                          <w:rFonts w:ascii="Arial" w:hAnsi="Arial" w:cs="Arial"/>
                        </w:rPr>
                        <w:t xml:space="preserve"> now has one of the biggest levels of obesity in comparison to Europe with at least </w:t>
                      </w:r>
                      <w:r w:rsidR="00B8425C">
                        <w:rPr>
                          <w:rFonts w:ascii="Arial" w:hAnsi="Arial" w:cs="Arial"/>
                        </w:rPr>
                        <w:t xml:space="preserve">27% of children being within that category. </w:t>
                      </w:r>
                    </w:p>
                  </w:txbxContent>
                </v:textbox>
                <w10:wrap anchory="page"/>
              </v:shape>
            </w:pict>
          </mc:Fallback>
        </mc:AlternateContent>
      </w:r>
      <w:r w:rsidR="00221074">
        <w:rPr>
          <w:noProof/>
        </w:rPr>
        <mc:AlternateContent>
          <mc:Choice Requires="wps">
            <w:drawing>
              <wp:anchor distT="0" distB="0" distL="114300" distR="114300" simplePos="0" relativeHeight="251672576" behindDoc="0" locked="0" layoutInCell="1" allowOverlap="1" wp14:anchorId="08330D78" wp14:editId="2E7F407C">
                <wp:simplePos x="0" y="0"/>
                <wp:positionH relativeFrom="column">
                  <wp:posOffset>6367145</wp:posOffset>
                </wp:positionH>
                <wp:positionV relativeFrom="paragraph">
                  <wp:posOffset>-274886</wp:posOffset>
                </wp:positionV>
                <wp:extent cx="3274320" cy="3811837"/>
                <wp:effectExtent l="0" t="0" r="21590" b="17780"/>
                <wp:wrapNone/>
                <wp:docPr id="15" name="Text Box 15"/>
                <wp:cNvGraphicFramePr/>
                <a:graphic xmlns:a="http://schemas.openxmlformats.org/drawingml/2006/main">
                  <a:graphicData uri="http://schemas.microsoft.com/office/word/2010/wordprocessingShape">
                    <wps:wsp>
                      <wps:cNvSpPr txBox="1"/>
                      <wps:spPr>
                        <a:xfrm>
                          <a:off x="0" y="0"/>
                          <a:ext cx="3274320" cy="3811837"/>
                        </a:xfrm>
                        <a:prstGeom prst="rect">
                          <a:avLst/>
                        </a:prstGeom>
                        <a:solidFill>
                          <a:schemeClr val="lt1"/>
                        </a:solidFill>
                        <a:ln w="6350">
                          <a:solidFill>
                            <a:schemeClr val="accent2">
                              <a:lumMod val="40000"/>
                              <a:lumOff val="60000"/>
                            </a:schemeClr>
                          </a:solidFill>
                        </a:ln>
                      </wps:spPr>
                      <wps:txbx>
                        <w:txbxContent>
                          <w:p w14:paraId="6D7868FB" w14:textId="385B104C" w:rsidR="00AA4265" w:rsidRDefault="00DB72F8" w:rsidP="00B55ACE">
                            <w:pPr>
                              <w:jc w:val="center"/>
                              <w:rPr>
                                <w:rFonts w:ascii="Arial" w:hAnsi="Arial" w:cs="Arial"/>
                                <w:u w:val="single"/>
                              </w:rPr>
                            </w:pPr>
                            <w:r>
                              <w:rPr>
                                <w:rFonts w:ascii="Arial" w:hAnsi="Arial" w:cs="Arial"/>
                                <w:u w:val="single"/>
                              </w:rPr>
                              <w:t>Government Legislation and Policy</w:t>
                            </w:r>
                          </w:p>
                          <w:p w14:paraId="47949210" w14:textId="793D057B" w:rsidR="002A7F42" w:rsidRPr="00DB72F8" w:rsidRDefault="008C204C" w:rsidP="00DB72F8">
                            <w:pPr>
                              <w:jc w:val="both"/>
                              <w:rPr>
                                <w:rFonts w:ascii="Arial" w:hAnsi="Arial" w:cs="Arial"/>
                              </w:rPr>
                            </w:pPr>
                            <w:r>
                              <w:rPr>
                                <w:rFonts w:ascii="Arial" w:hAnsi="Arial" w:cs="Arial"/>
                              </w:rPr>
                              <w:t>Not only is children’s health and well-being</w:t>
                            </w:r>
                            <w:r w:rsidR="00491FF2">
                              <w:rPr>
                                <w:rFonts w:ascii="Arial" w:hAnsi="Arial" w:cs="Arial"/>
                              </w:rPr>
                              <w:t xml:space="preserve"> a national issue but it is also</w:t>
                            </w:r>
                            <w:r w:rsidR="00EE718E">
                              <w:rPr>
                                <w:rFonts w:ascii="Arial" w:hAnsi="Arial" w:cs="Arial"/>
                              </w:rPr>
                              <w:t xml:space="preserve"> on a global scare too. All children have the right to the correct health as stated in the United Nations</w:t>
                            </w:r>
                            <w:r w:rsidR="00D87ACE">
                              <w:rPr>
                                <w:rFonts w:ascii="Arial" w:hAnsi="Arial" w:cs="Arial"/>
                              </w:rPr>
                              <w:t xml:space="preserve"> Convention on the Rights of </w:t>
                            </w:r>
                            <w:r w:rsidR="00E24DA5">
                              <w:rPr>
                                <w:rFonts w:ascii="Arial" w:hAnsi="Arial" w:cs="Arial"/>
                              </w:rPr>
                              <w:t>a Child</w:t>
                            </w:r>
                            <w:r w:rsidR="00D87ACE">
                              <w:rPr>
                                <w:rFonts w:ascii="Arial" w:hAnsi="Arial" w:cs="Arial"/>
                              </w:rPr>
                              <w:t xml:space="preserve"> (1989). The United Nations </w:t>
                            </w:r>
                            <w:r w:rsidR="00E24DA5">
                              <w:rPr>
                                <w:rFonts w:ascii="Arial" w:hAnsi="Arial" w:cs="Arial"/>
                              </w:rPr>
                              <w:t xml:space="preserve">Sustainable Development Goals (2015) also states that the promotion of </w:t>
                            </w:r>
                            <w:r w:rsidR="002A7F42">
                              <w:rPr>
                                <w:rFonts w:ascii="Arial" w:hAnsi="Arial" w:cs="Arial"/>
                              </w:rPr>
                              <w:t xml:space="preserve">healthy living should take place to ensure children are the healthiest they can be. A very important policy is </w:t>
                            </w:r>
                            <w:r w:rsidR="00332143">
                              <w:rPr>
                                <w:rFonts w:ascii="Arial" w:hAnsi="Arial" w:cs="Arial"/>
                              </w:rPr>
                              <w:t xml:space="preserve">‘Every Child Matters’ (2003), which is their to ensure that </w:t>
                            </w:r>
                            <w:r w:rsidR="00C342E6">
                              <w:rPr>
                                <w:rFonts w:ascii="Arial" w:hAnsi="Arial" w:cs="Arial"/>
                              </w:rPr>
                              <w:t xml:space="preserve">there </w:t>
                            </w:r>
                            <w:r w:rsidR="001E0121">
                              <w:rPr>
                                <w:rFonts w:ascii="Arial" w:hAnsi="Arial" w:cs="Arial"/>
                              </w:rPr>
                              <w:t>is</w:t>
                            </w:r>
                            <w:r w:rsidR="00C342E6">
                              <w:rPr>
                                <w:rFonts w:ascii="Arial" w:hAnsi="Arial" w:cs="Arial"/>
                              </w:rPr>
                              <w:t xml:space="preserve"> no risk to children and to support them</w:t>
                            </w:r>
                            <w:r w:rsidR="00773986">
                              <w:rPr>
                                <w:rFonts w:ascii="Arial" w:hAnsi="Arial" w:cs="Arial"/>
                              </w:rPr>
                              <w:t xml:space="preserve"> in the best way </w:t>
                            </w:r>
                            <w:r w:rsidR="0000131D">
                              <w:rPr>
                                <w:rFonts w:ascii="Arial" w:hAnsi="Arial" w:cs="Arial"/>
                              </w:rPr>
                              <w:t>possible, The</w:t>
                            </w:r>
                            <w:r w:rsidR="001E0121">
                              <w:rPr>
                                <w:rFonts w:ascii="Arial" w:hAnsi="Arial" w:cs="Arial"/>
                              </w:rPr>
                              <w:t xml:space="preserve"> Children Act</w:t>
                            </w:r>
                            <w:r w:rsidR="00B35583">
                              <w:rPr>
                                <w:rFonts w:ascii="Arial" w:hAnsi="Arial" w:cs="Arial"/>
                              </w:rPr>
                              <w:t xml:space="preserve"> (2004) also has the relation of safeguarding children and considering what is in the</w:t>
                            </w:r>
                            <w:r w:rsidR="0000131D">
                              <w:rPr>
                                <w:rFonts w:ascii="Arial" w:hAnsi="Arial" w:cs="Arial"/>
                              </w:rPr>
                              <w:t xml:space="preserve"> child’s</w:t>
                            </w:r>
                            <w:r w:rsidR="00B35583">
                              <w:rPr>
                                <w:rFonts w:ascii="Arial" w:hAnsi="Arial" w:cs="Arial"/>
                              </w:rPr>
                              <w:t xml:space="preserve"> best interests. </w:t>
                            </w:r>
                            <w:r w:rsidR="006265F5">
                              <w:rPr>
                                <w:rFonts w:ascii="Arial" w:hAnsi="Arial" w:cs="Arial"/>
                              </w:rPr>
                              <w:t xml:space="preserve">Another beneficial policy is the Fairer Society, Healthy Lives (Marmot, </w:t>
                            </w:r>
                            <w:r w:rsidR="00E11A8B">
                              <w:rPr>
                                <w:rFonts w:ascii="Arial" w:hAnsi="Arial" w:cs="Arial"/>
                              </w:rPr>
                              <w:t xml:space="preserve">2010) as they work to reduce the </w:t>
                            </w:r>
                            <w:r w:rsidR="005E2493">
                              <w:rPr>
                                <w:rFonts w:ascii="Arial" w:hAnsi="Arial" w:cs="Arial"/>
                              </w:rPr>
                              <w:t>number</w:t>
                            </w:r>
                            <w:r w:rsidR="00E11A8B">
                              <w:rPr>
                                <w:rFonts w:ascii="Arial" w:hAnsi="Arial" w:cs="Arial"/>
                              </w:rPr>
                              <w:t xml:space="preserve"> of children living in poverty. </w:t>
                            </w:r>
                            <w:r w:rsidR="00820EA4">
                              <w:rPr>
                                <w:rFonts w:ascii="Arial" w:hAnsi="Arial" w:cs="Arial"/>
                              </w:rPr>
                              <w:t>Opportunities for children ton now have free healthy breakfasts within the setting has now</w:t>
                            </w:r>
                            <w:r w:rsidR="00A5705F">
                              <w:rPr>
                                <w:rFonts w:ascii="Arial" w:hAnsi="Arial" w:cs="Arial"/>
                              </w:rPr>
                              <w:t xml:space="preserve"> been introduced by the Government too.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30D78" id="Text Box 15" o:spid="_x0000_s1032" type="#_x0000_t202" style="position:absolute;margin-left:501.35pt;margin-top:-21.65pt;width:257.8pt;height:300.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" fillcolor="white [3201]" strokecolor="#f7caac [1301]" strokeweight=".5pt">
                <v:textbox>
                  <w:txbxContent>
                    <w:p w14:paraId="6D7868FB" w14:textId="385B104C" w:rsidR="00AA4265" w:rsidRDefault="00DB72F8" w:rsidP="00B55ACE">
                      <w:pPr>
                        <w:jc w:val="center"/>
                        <w:rPr>
                          <w:rFonts w:ascii="Arial" w:hAnsi="Arial" w:cs="Arial"/>
                          <w:u w:val="single"/>
                        </w:rPr>
                      </w:pPr>
                      <w:r>
                        <w:rPr>
                          <w:rFonts w:ascii="Arial" w:hAnsi="Arial" w:cs="Arial"/>
                          <w:u w:val="single"/>
                        </w:rPr>
                        <w:t>Government Legislation and Policy</w:t>
                      </w:r>
                    </w:p>
                    <w:p w14:paraId="47949210" w14:textId="793D057B" w:rsidR="002A7F42" w:rsidRPr="00DB72F8" w:rsidRDefault="008C204C" w:rsidP="00DB72F8">
                      <w:pPr>
                        <w:jc w:val="both"/>
                        <w:rPr>
                          <w:rFonts w:ascii="Arial" w:hAnsi="Arial" w:cs="Arial"/>
                        </w:rPr>
                      </w:pPr>
                      <w:r>
                        <w:rPr>
                          <w:rFonts w:ascii="Arial" w:hAnsi="Arial" w:cs="Arial"/>
                        </w:rPr>
                        <w:t>Not only is children’s health and well-being</w:t>
                      </w:r>
                      <w:r w:rsidR="00491FF2">
                        <w:rPr>
                          <w:rFonts w:ascii="Arial" w:hAnsi="Arial" w:cs="Arial"/>
                        </w:rPr>
                        <w:t xml:space="preserve"> a national issue but it is also</w:t>
                      </w:r>
                      <w:r w:rsidR="00EE718E">
                        <w:rPr>
                          <w:rFonts w:ascii="Arial" w:hAnsi="Arial" w:cs="Arial"/>
                        </w:rPr>
                        <w:t xml:space="preserve"> on a global scare too. All children have the right to the correct health as stated in the United Nations</w:t>
                      </w:r>
                      <w:r w:rsidR="00D87ACE">
                        <w:rPr>
                          <w:rFonts w:ascii="Arial" w:hAnsi="Arial" w:cs="Arial"/>
                        </w:rPr>
                        <w:t xml:space="preserve"> Convention on the Rights of </w:t>
                      </w:r>
                      <w:r w:rsidR="00E24DA5">
                        <w:rPr>
                          <w:rFonts w:ascii="Arial" w:hAnsi="Arial" w:cs="Arial"/>
                        </w:rPr>
                        <w:t>a Child</w:t>
                      </w:r>
                      <w:r w:rsidR="00D87ACE">
                        <w:rPr>
                          <w:rFonts w:ascii="Arial" w:hAnsi="Arial" w:cs="Arial"/>
                        </w:rPr>
                        <w:t xml:space="preserve"> (1989). The United Nations </w:t>
                      </w:r>
                      <w:r w:rsidR="00E24DA5">
                        <w:rPr>
                          <w:rFonts w:ascii="Arial" w:hAnsi="Arial" w:cs="Arial"/>
                        </w:rPr>
                        <w:t xml:space="preserve">Sustainable Development Goals (2015) also states that the promotion of </w:t>
                      </w:r>
                      <w:r w:rsidR="002A7F42">
                        <w:rPr>
                          <w:rFonts w:ascii="Arial" w:hAnsi="Arial" w:cs="Arial"/>
                        </w:rPr>
                        <w:t xml:space="preserve">healthy living should take place to ensure children are the healthiest they can be. A very important policy is </w:t>
                      </w:r>
                      <w:r w:rsidR="00332143">
                        <w:rPr>
                          <w:rFonts w:ascii="Arial" w:hAnsi="Arial" w:cs="Arial"/>
                        </w:rPr>
                        <w:t xml:space="preserve">‘Every Child Matters’ (2003), which is their to ensure that </w:t>
                      </w:r>
                      <w:r w:rsidR="00C342E6">
                        <w:rPr>
                          <w:rFonts w:ascii="Arial" w:hAnsi="Arial" w:cs="Arial"/>
                        </w:rPr>
                        <w:t xml:space="preserve">there </w:t>
                      </w:r>
                      <w:r w:rsidR="001E0121">
                        <w:rPr>
                          <w:rFonts w:ascii="Arial" w:hAnsi="Arial" w:cs="Arial"/>
                        </w:rPr>
                        <w:t>is</w:t>
                      </w:r>
                      <w:r w:rsidR="00C342E6">
                        <w:rPr>
                          <w:rFonts w:ascii="Arial" w:hAnsi="Arial" w:cs="Arial"/>
                        </w:rPr>
                        <w:t xml:space="preserve"> no risk to children and to support them</w:t>
                      </w:r>
                      <w:r w:rsidR="00773986">
                        <w:rPr>
                          <w:rFonts w:ascii="Arial" w:hAnsi="Arial" w:cs="Arial"/>
                        </w:rPr>
                        <w:t xml:space="preserve"> in the best way </w:t>
                      </w:r>
                      <w:r w:rsidR="0000131D">
                        <w:rPr>
                          <w:rFonts w:ascii="Arial" w:hAnsi="Arial" w:cs="Arial"/>
                        </w:rPr>
                        <w:t>possible, The</w:t>
                      </w:r>
                      <w:r w:rsidR="001E0121">
                        <w:rPr>
                          <w:rFonts w:ascii="Arial" w:hAnsi="Arial" w:cs="Arial"/>
                        </w:rPr>
                        <w:t xml:space="preserve"> Children Act</w:t>
                      </w:r>
                      <w:r w:rsidR="00B35583">
                        <w:rPr>
                          <w:rFonts w:ascii="Arial" w:hAnsi="Arial" w:cs="Arial"/>
                        </w:rPr>
                        <w:t xml:space="preserve"> (2004) also has the relation of safeguarding children and considering what is in the</w:t>
                      </w:r>
                      <w:r w:rsidR="0000131D">
                        <w:rPr>
                          <w:rFonts w:ascii="Arial" w:hAnsi="Arial" w:cs="Arial"/>
                        </w:rPr>
                        <w:t xml:space="preserve"> child’s</w:t>
                      </w:r>
                      <w:r w:rsidR="00B35583">
                        <w:rPr>
                          <w:rFonts w:ascii="Arial" w:hAnsi="Arial" w:cs="Arial"/>
                        </w:rPr>
                        <w:t xml:space="preserve"> best interests. </w:t>
                      </w:r>
                      <w:r w:rsidR="006265F5">
                        <w:rPr>
                          <w:rFonts w:ascii="Arial" w:hAnsi="Arial" w:cs="Arial"/>
                        </w:rPr>
                        <w:t xml:space="preserve">Another beneficial policy is the Fairer Society, Healthy Lives (Marmot, </w:t>
                      </w:r>
                      <w:r w:rsidR="00E11A8B">
                        <w:rPr>
                          <w:rFonts w:ascii="Arial" w:hAnsi="Arial" w:cs="Arial"/>
                        </w:rPr>
                        <w:t xml:space="preserve">2010) as they work to reduce the </w:t>
                      </w:r>
                      <w:r w:rsidR="005E2493">
                        <w:rPr>
                          <w:rFonts w:ascii="Arial" w:hAnsi="Arial" w:cs="Arial"/>
                        </w:rPr>
                        <w:t>number</w:t>
                      </w:r>
                      <w:r w:rsidR="00E11A8B">
                        <w:rPr>
                          <w:rFonts w:ascii="Arial" w:hAnsi="Arial" w:cs="Arial"/>
                        </w:rPr>
                        <w:t xml:space="preserve"> of children living in poverty. </w:t>
                      </w:r>
                      <w:r w:rsidR="00820EA4">
                        <w:rPr>
                          <w:rFonts w:ascii="Arial" w:hAnsi="Arial" w:cs="Arial"/>
                        </w:rPr>
                        <w:t>Opportunities for children ton now have free healthy breakfasts within the setting has now</w:t>
                      </w:r>
                      <w:r w:rsidR="00A5705F">
                        <w:rPr>
                          <w:rFonts w:ascii="Arial" w:hAnsi="Arial" w:cs="Arial"/>
                        </w:rPr>
                        <w:t xml:space="preserve"> been introduced by the Government too. </w:t>
                      </w:r>
                    </w:p>
                  </w:txbxContent>
                </v:textbox>
              </v:shape>
            </w:pict>
          </mc:Fallback>
        </mc:AlternateContent>
      </w:r>
    </w:p>
    <w:p w14:paraId="6678452B" w14:textId="041DBA56" w:rsidR="00582B72" w:rsidRDefault="00582B72"/>
    <w:p w14:paraId="0CD21C4E" w14:textId="790E1741" w:rsidR="00582B72" w:rsidRDefault="005E2493">
      <w:r>
        <w:rPr>
          <w:noProof/>
        </w:rPr>
        <mc:AlternateContent>
          <mc:Choice Requires="wps">
            <w:drawing>
              <wp:anchor distT="0" distB="0" distL="114300" distR="114300" simplePos="0" relativeHeight="251667456" behindDoc="0" locked="0" layoutInCell="1" allowOverlap="1" wp14:anchorId="62CA6546" wp14:editId="51E0A069">
                <wp:simplePos x="0" y="0"/>
                <wp:positionH relativeFrom="margin">
                  <wp:posOffset>2754217</wp:posOffset>
                </wp:positionH>
                <wp:positionV relativeFrom="paragraph">
                  <wp:posOffset>122563</wp:posOffset>
                </wp:positionV>
                <wp:extent cx="3525397" cy="5871990"/>
                <wp:effectExtent l="0" t="0" r="18415" b="14605"/>
                <wp:wrapNone/>
                <wp:docPr id="5" name="Text Box 5"/>
                <wp:cNvGraphicFramePr/>
                <a:graphic xmlns:a="http://schemas.openxmlformats.org/drawingml/2006/main">
                  <a:graphicData uri="http://schemas.microsoft.com/office/word/2010/wordprocessingShape">
                    <wps:wsp>
                      <wps:cNvSpPr txBox="1"/>
                      <wps:spPr>
                        <a:xfrm>
                          <a:off x="0" y="0"/>
                          <a:ext cx="3525397" cy="5871990"/>
                        </a:xfrm>
                        <a:prstGeom prst="rect">
                          <a:avLst/>
                        </a:prstGeom>
                        <a:solidFill>
                          <a:schemeClr val="lt1"/>
                        </a:solidFill>
                        <a:ln w="6350">
                          <a:solidFill>
                            <a:srgbClr val="00CCFF"/>
                          </a:solidFill>
                        </a:ln>
                      </wps:spPr>
                      <wps:txbx>
                        <w:txbxContent>
                          <w:p w14:paraId="7D9EECD4" w14:textId="163F9EF9" w:rsidR="00BB45C4" w:rsidRDefault="005D6DDB" w:rsidP="00C24FE7">
                            <w:pPr>
                              <w:jc w:val="center"/>
                              <w:rPr>
                                <w:rFonts w:ascii="Arial" w:hAnsi="Arial" w:cs="Arial"/>
                                <w:sz w:val="24"/>
                                <w:szCs w:val="24"/>
                              </w:rPr>
                            </w:pPr>
                            <w:r w:rsidRPr="005D6DDB">
                              <w:rPr>
                                <w:rFonts w:ascii="Arial" w:hAnsi="Arial" w:cs="Arial"/>
                                <w:sz w:val="24"/>
                                <w:szCs w:val="24"/>
                                <w:u w:val="single"/>
                              </w:rPr>
                              <w:t>How can practitioners support parents and children with health and well-being</w:t>
                            </w:r>
                          </w:p>
                          <w:p w14:paraId="67BD54DF" w14:textId="0B270896" w:rsidR="0009383C" w:rsidRPr="00C24FE7" w:rsidRDefault="00167F8A" w:rsidP="009B03D5">
                            <w:pPr>
                              <w:jc w:val="both"/>
                              <w:rPr>
                                <w:rFonts w:ascii="Arial" w:hAnsi="Arial" w:cs="Arial"/>
                              </w:rPr>
                            </w:pPr>
                            <w:r>
                              <w:rPr>
                                <w:rFonts w:ascii="Arial" w:hAnsi="Arial" w:cs="Arial"/>
                              </w:rPr>
                              <w:t xml:space="preserve">As practitioners it is crucial that we promote </w:t>
                            </w:r>
                            <w:r w:rsidR="00F766F3">
                              <w:rPr>
                                <w:rFonts w:ascii="Arial" w:hAnsi="Arial" w:cs="Arial"/>
                              </w:rPr>
                              <w:t>health and well-being within the setting and also support the parents to do so too</w:t>
                            </w:r>
                            <w:r w:rsidR="00C31790" w:rsidRPr="00C31790">
                              <w:t xml:space="preserve"> </w:t>
                            </w:r>
                            <w:r w:rsidR="00C31790" w:rsidRPr="00C31790">
                              <w:rPr>
                                <w:rFonts w:ascii="Arial" w:hAnsi="Arial" w:cs="Arial"/>
                              </w:rPr>
                              <w:t>(DfE, 2014</w:t>
                            </w:r>
                            <w:r w:rsidR="00C31790">
                              <w:rPr>
                                <w:rFonts w:ascii="Arial" w:hAnsi="Arial" w:cs="Arial"/>
                              </w:rPr>
                              <w:t>)</w:t>
                            </w:r>
                            <w:r w:rsidR="00876F8D">
                              <w:rPr>
                                <w:rFonts w:ascii="Arial" w:hAnsi="Arial" w:cs="Arial"/>
                              </w:rPr>
                              <w:t xml:space="preserve">. </w:t>
                            </w:r>
                            <w:r w:rsidR="00F766F3">
                              <w:rPr>
                                <w:rFonts w:ascii="Arial" w:hAnsi="Arial" w:cs="Arial"/>
                              </w:rPr>
                              <w:t>This is because the obesity rates are rapidly increasing</w:t>
                            </w:r>
                            <w:r w:rsidR="00DF095A">
                              <w:rPr>
                                <w:rFonts w:ascii="Arial" w:hAnsi="Arial" w:cs="Arial"/>
                              </w:rPr>
                              <w:t xml:space="preserve"> </w:t>
                            </w:r>
                            <w:r w:rsidR="00DF095A" w:rsidRPr="00DF095A">
                              <w:rPr>
                                <w:rFonts w:ascii="Arial" w:hAnsi="Arial" w:cs="Arial"/>
                              </w:rPr>
                              <w:t>(Mooney et al, 201</w:t>
                            </w:r>
                            <w:r w:rsidR="009D5FDE">
                              <w:rPr>
                                <w:rFonts w:ascii="Arial" w:hAnsi="Arial" w:cs="Arial"/>
                              </w:rPr>
                              <w:t>4</w:t>
                            </w:r>
                            <w:r w:rsidR="00DF095A" w:rsidRPr="00DF095A">
                              <w:rPr>
                                <w:rFonts w:ascii="Arial" w:hAnsi="Arial" w:cs="Arial"/>
                              </w:rPr>
                              <w:t>).</w:t>
                            </w:r>
                            <w:r w:rsidR="00EA6A63">
                              <w:rPr>
                                <w:rFonts w:ascii="Arial" w:hAnsi="Arial" w:cs="Arial"/>
                              </w:rPr>
                              <w:t xml:space="preserve"> </w:t>
                            </w:r>
                            <w:r w:rsidR="00DE291F">
                              <w:rPr>
                                <w:rFonts w:ascii="Arial" w:hAnsi="Arial" w:cs="Arial"/>
                              </w:rPr>
                              <w:t xml:space="preserve">It is also suggested that when a setting focuses on the children’s health and well-being, </w:t>
                            </w:r>
                            <w:r w:rsidR="0049054A">
                              <w:rPr>
                                <w:rFonts w:ascii="Arial" w:hAnsi="Arial" w:cs="Arial"/>
                              </w:rPr>
                              <w:t xml:space="preserve">it later sets them up to be a positive role model (Mooney et al, </w:t>
                            </w:r>
                            <w:r w:rsidR="00972DCD">
                              <w:rPr>
                                <w:rFonts w:ascii="Arial" w:hAnsi="Arial" w:cs="Arial"/>
                              </w:rPr>
                              <w:t xml:space="preserve">2007). </w:t>
                            </w:r>
                            <w:r w:rsidR="0089130C">
                              <w:rPr>
                                <w:rFonts w:ascii="Arial" w:hAnsi="Arial" w:cs="Arial"/>
                              </w:rPr>
                              <w:t xml:space="preserve">In the adaption of Bronfenbrenner’s </w:t>
                            </w:r>
                            <w:r w:rsidR="00DA139E">
                              <w:rPr>
                                <w:rFonts w:ascii="Arial" w:hAnsi="Arial" w:cs="Arial"/>
                              </w:rPr>
                              <w:t>model, McDowall Clark (2013)</w:t>
                            </w:r>
                            <w:r w:rsidR="001D2647">
                              <w:rPr>
                                <w:rFonts w:ascii="Arial" w:hAnsi="Arial" w:cs="Arial"/>
                              </w:rPr>
                              <w:t xml:space="preserve"> talks about how the mesosystem of the model is the importance of working with the parents </w:t>
                            </w:r>
                            <w:r w:rsidR="00402BC5">
                              <w:rPr>
                                <w:rFonts w:ascii="Arial" w:hAnsi="Arial" w:cs="Arial"/>
                              </w:rPr>
                              <w:t>in order to help gain an understanding of health</w:t>
                            </w:r>
                            <w:r w:rsidR="0053474C">
                              <w:rPr>
                                <w:rFonts w:ascii="Arial" w:hAnsi="Arial" w:cs="Arial"/>
                              </w:rPr>
                              <w:t xml:space="preserve">. Messenger (2013) also adds that </w:t>
                            </w:r>
                            <w:r w:rsidR="00940207">
                              <w:rPr>
                                <w:rFonts w:ascii="Arial" w:hAnsi="Arial" w:cs="Arial"/>
                              </w:rPr>
                              <w:t xml:space="preserve">taking leadership as a practitioner to do what’s best for the children and guiding the parents is the best way to really meet their needs. </w:t>
                            </w:r>
                            <w:r w:rsidR="009B03D5" w:rsidRPr="009B03D5">
                              <w:rPr>
                                <w:rFonts w:ascii="Arial" w:hAnsi="Arial" w:cs="Arial"/>
                              </w:rPr>
                              <w:t xml:space="preserve">Minister for Health </w:t>
                            </w:r>
                            <w:r w:rsidR="00A67111" w:rsidRPr="009B03D5">
                              <w:rPr>
                                <w:rFonts w:ascii="Arial" w:hAnsi="Arial" w:cs="Arial"/>
                              </w:rPr>
                              <w:t xml:space="preserve">and </w:t>
                            </w:r>
                            <w:r w:rsidR="00A67111">
                              <w:rPr>
                                <w:rFonts w:ascii="Arial" w:hAnsi="Arial" w:cs="Arial"/>
                              </w:rPr>
                              <w:t>Social</w:t>
                            </w:r>
                            <w:r w:rsidR="009B03D5" w:rsidRPr="009B03D5">
                              <w:rPr>
                                <w:rFonts w:ascii="Arial" w:hAnsi="Arial" w:cs="Arial"/>
                              </w:rPr>
                              <w:t xml:space="preserve"> Services</w:t>
                            </w:r>
                            <w:r w:rsidR="009B03D5">
                              <w:rPr>
                                <w:rFonts w:ascii="Arial" w:hAnsi="Arial" w:cs="Arial"/>
                              </w:rPr>
                              <w:t xml:space="preserve"> (2015) launched a </w:t>
                            </w:r>
                            <w:r w:rsidR="00645FF7">
                              <w:rPr>
                                <w:rFonts w:ascii="Arial" w:hAnsi="Arial" w:cs="Arial"/>
                              </w:rPr>
                              <w:t xml:space="preserve">windscreen modelled </w:t>
                            </w:r>
                            <w:r w:rsidR="009B03D5">
                              <w:rPr>
                                <w:rFonts w:ascii="Arial" w:hAnsi="Arial" w:cs="Arial"/>
                              </w:rPr>
                              <w:t>plan that would</w:t>
                            </w:r>
                            <w:r w:rsidR="0047391C">
                              <w:rPr>
                                <w:rFonts w:ascii="Arial" w:hAnsi="Arial" w:cs="Arial"/>
                              </w:rPr>
                              <w:t xml:space="preserve"> support both the families and children with </w:t>
                            </w:r>
                            <w:r w:rsidR="00A67111">
                              <w:rPr>
                                <w:rFonts w:ascii="Arial" w:hAnsi="Arial" w:cs="Arial"/>
                              </w:rPr>
                              <w:t xml:space="preserve">ensuring their best needs are met. As practitioners we should always take this model into consideration. </w:t>
                            </w:r>
                            <w:r w:rsidR="009B03D5">
                              <w:rPr>
                                <w:rFonts w:ascii="Arial" w:hAnsi="Arial" w:cs="Arial"/>
                              </w:rPr>
                              <w:t xml:space="preserve"> </w:t>
                            </w:r>
                            <w:r w:rsidR="0009383C">
                              <w:rPr>
                                <w:rFonts w:ascii="Arial" w:hAnsi="Arial" w:cs="Arial"/>
                              </w:rPr>
                              <w:t>It</w:t>
                            </w:r>
                            <w:r w:rsidR="00B06446">
                              <w:rPr>
                                <w:rFonts w:ascii="Arial" w:hAnsi="Arial" w:cs="Arial"/>
                              </w:rPr>
                              <w:t xml:space="preserve"> i</w:t>
                            </w:r>
                            <w:r w:rsidR="0009383C">
                              <w:rPr>
                                <w:rFonts w:ascii="Arial" w:hAnsi="Arial" w:cs="Arial"/>
                              </w:rPr>
                              <w:t xml:space="preserve">s important as </w:t>
                            </w:r>
                            <w:r w:rsidR="00093A84">
                              <w:rPr>
                                <w:rFonts w:ascii="Arial" w:hAnsi="Arial" w:cs="Arial"/>
                              </w:rPr>
                              <w:t>practitioners to also promote healthy eating within the setting</w:t>
                            </w:r>
                            <w:r w:rsidR="00321D91">
                              <w:rPr>
                                <w:rFonts w:ascii="Arial" w:hAnsi="Arial" w:cs="Arial"/>
                              </w:rPr>
                              <w:t xml:space="preserve">. Action for Children (2017) stated how </w:t>
                            </w:r>
                            <w:r w:rsidR="0001252B">
                              <w:rPr>
                                <w:rFonts w:ascii="Arial" w:hAnsi="Arial" w:cs="Arial"/>
                              </w:rPr>
                              <w:t xml:space="preserve">it is important to promote healthy eating within the setting </w:t>
                            </w:r>
                            <w:r w:rsidR="00CF68AA">
                              <w:rPr>
                                <w:rFonts w:ascii="Arial" w:hAnsi="Arial" w:cs="Arial"/>
                              </w:rPr>
                              <w:t xml:space="preserve">and to encourage the parents to also have feedback on it too. The plan suggest that </w:t>
                            </w:r>
                            <w:r w:rsidR="00AA1267">
                              <w:rPr>
                                <w:rFonts w:ascii="Arial" w:hAnsi="Arial" w:cs="Arial"/>
                              </w:rPr>
                              <w:t>you should encourage both the parents and the children to complete surveys, questionnaire forms, or speak to the children to find out if they are enjoying it or even there likes and dislikes. By doing this, you are encouraging</w:t>
                            </w:r>
                            <w:r w:rsidR="00CE5039">
                              <w:rPr>
                                <w:rFonts w:ascii="Arial" w:hAnsi="Arial" w:cs="Arial"/>
                              </w:rPr>
                              <w:t xml:space="preserve"> the children</w:t>
                            </w:r>
                            <w:r w:rsidR="00AA1267">
                              <w:rPr>
                                <w:rFonts w:ascii="Arial" w:hAnsi="Arial" w:cs="Arial"/>
                              </w:rPr>
                              <w:t xml:space="preserve"> to use their own voice on the matter</w:t>
                            </w:r>
                            <w:r w:rsidR="00CE5039">
                              <w:rPr>
                                <w:rFonts w:ascii="Arial" w:hAnsi="Arial" w:cs="Arial"/>
                              </w:rPr>
                              <w:t xml:space="preserve"> and explain their emotions</w:t>
                            </w:r>
                            <w:r w:rsidR="00AA1267">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A6546" id="Text Box 5" o:spid="_x0000_s1033" type="#_x0000_t202" style="position:absolute;margin-left:216.85pt;margin-top:9.65pt;width:277.6pt;height:462.3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" fillcolor="white [3201]" strokecolor="#0cf" strokeweight=".5pt">
                <v:textbox>
                  <w:txbxContent>
                    <w:p w14:paraId="7D9EECD4" w14:textId="163F9EF9" w:rsidR="00BB45C4" w:rsidRDefault="005D6DDB" w:rsidP="00C24FE7">
                      <w:pPr>
                        <w:jc w:val="center"/>
                        <w:rPr>
                          <w:rFonts w:ascii="Arial" w:hAnsi="Arial" w:cs="Arial"/>
                          <w:sz w:val="24"/>
                          <w:szCs w:val="24"/>
                        </w:rPr>
                      </w:pPr>
                      <w:r w:rsidRPr="005D6DDB">
                        <w:rPr>
                          <w:rFonts w:ascii="Arial" w:hAnsi="Arial" w:cs="Arial"/>
                          <w:sz w:val="24"/>
                          <w:szCs w:val="24"/>
                          <w:u w:val="single"/>
                        </w:rPr>
                        <w:t>How can practitioners support parents and children with health and well-being</w:t>
                      </w:r>
                    </w:p>
                    <w:p w14:paraId="67BD54DF" w14:textId="0B270896" w:rsidR="0009383C" w:rsidRPr="00C24FE7" w:rsidRDefault="00167F8A" w:rsidP="009B03D5">
                      <w:pPr>
                        <w:jc w:val="both"/>
                        <w:rPr>
                          <w:rFonts w:ascii="Arial" w:hAnsi="Arial" w:cs="Arial"/>
                        </w:rPr>
                      </w:pPr>
                      <w:r>
                        <w:rPr>
                          <w:rFonts w:ascii="Arial" w:hAnsi="Arial" w:cs="Arial"/>
                        </w:rPr>
                        <w:t xml:space="preserve">As practitioners it is crucial that we promote </w:t>
                      </w:r>
                      <w:r w:rsidR="00F766F3">
                        <w:rPr>
                          <w:rFonts w:ascii="Arial" w:hAnsi="Arial" w:cs="Arial"/>
                        </w:rPr>
                        <w:t>health and well-being within the setting and also support the parents to do so too</w:t>
                      </w:r>
                      <w:r w:rsidR="00C31790" w:rsidRPr="00C31790">
                        <w:t xml:space="preserve"> </w:t>
                      </w:r>
                      <w:r w:rsidR="00C31790" w:rsidRPr="00C31790">
                        <w:rPr>
                          <w:rFonts w:ascii="Arial" w:hAnsi="Arial" w:cs="Arial"/>
                        </w:rPr>
                        <w:t>(DfE, 2014</w:t>
                      </w:r>
                      <w:r w:rsidR="00C31790">
                        <w:rPr>
                          <w:rFonts w:ascii="Arial" w:hAnsi="Arial" w:cs="Arial"/>
                        </w:rPr>
                        <w:t>)</w:t>
                      </w:r>
                      <w:r w:rsidR="00876F8D">
                        <w:rPr>
                          <w:rFonts w:ascii="Arial" w:hAnsi="Arial" w:cs="Arial"/>
                        </w:rPr>
                        <w:t xml:space="preserve">. </w:t>
                      </w:r>
                      <w:r w:rsidR="00F766F3">
                        <w:rPr>
                          <w:rFonts w:ascii="Arial" w:hAnsi="Arial" w:cs="Arial"/>
                        </w:rPr>
                        <w:t>This is because the obesity rates are rapidly increasing</w:t>
                      </w:r>
                      <w:r w:rsidR="00DF095A">
                        <w:rPr>
                          <w:rFonts w:ascii="Arial" w:hAnsi="Arial" w:cs="Arial"/>
                        </w:rPr>
                        <w:t xml:space="preserve"> </w:t>
                      </w:r>
                      <w:r w:rsidR="00DF095A" w:rsidRPr="00DF095A">
                        <w:rPr>
                          <w:rFonts w:ascii="Arial" w:hAnsi="Arial" w:cs="Arial"/>
                        </w:rPr>
                        <w:t>(Mooney et al, 201</w:t>
                      </w:r>
                      <w:r w:rsidR="009D5FDE">
                        <w:rPr>
                          <w:rFonts w:ascii="Arial" w:hAnsi="Arial" w:cs="Arial"/>
                        </w:rPr>
                        <w:t>4</w:t>
                      </w:r>
                      <w:r w:rsidR="00DF095A" w:rsidRPr="00DF095A">
                        <w:rPr>
                          <w:rFonts w:ascii="Arial" w:hAnsi="Arial" w:cs="Arial"/>
                        </w:rPr>
                        <w:t>).</w:t>
                      </w:r>
                      <w:r w:rsidR="00EA6A63">
                        <w:rPr>
                          <w:rFonts w:ascii="Arial" w:hAnsi="Arial" w:cs="Arial"/>
                        </w:rPr>
                        <w:t xml:space="preserve"> </w:t>
                      </w:r>
                      <w:r w:rsidR="00DE291F">
                        <w:rPr>
                          <w:rFonts w:ascii="Arial" w:hAnsi="Arial" w:cs="Arial"/>
                        </w:rPr>
                        <w:t xml:space="preserve">It is also suggested that when a setting focuses on the children’s health and well-being, </w:t>
                      </w:r>
                      <w:r w:rsidR="0049054A">
                        <w:rPr>
                          <w:rFonts w:ascii="Arial" w:hAnsi="Arial" w:cs="Arial"/>
                        </w:rPr>
                        <w:t xml:space="preserve">it later sets them up to be a positive role model (Mooney et al, </w:t>
                      </w:r>
                      <w:r w:rsidR="00972DCD">
                        <w:rPr>
                          <w:rFonts w:ascii="Arial" w:hAnsi="Arial" w:cs="Arial"/>
                        </w:rPr>
                        <w:t xml:space="preserve">2007). </w:t>
                      </w:r>
                      <w:r w:rsidR="0089130C">
                        <w:rPr>
                          <w:rFonts w:ascii="Arial" w:hAnsi="Arial" w:cs="Arial"/>
                        </w:rPr>
                        <w:t xml:space="preserve">In the adaption of Bronfenbrenner’s </w:t>
                      </w:r>
                      <w:r w:rsidR="00DA139E">
                        <w:rPr>
                          <w:rFonts w:ascii="Arial" w:hAnsi="Arial" w:cs="Arial"/>
                        </w:rPr>
                        <w:t>model, McDowall Clark (2013)</w:t>
                      </w:r>
                      <w:r w:rsidR="001D2647">
                        <w:rPr>
                          <w:rFonts w:ascii="Arial" w:hAnsi="Arial" w:cs="Arial"/>
                        </w:rPr>
                        <w:t xml:space="preserve"> talks about how the mesosystem of the model is the importance of working with the parents </w:t>
                      </w:r>
                      <w:r w:rsidR="00402BC5">
                        <w:rPr>
                          <w:rFonts w:ascii="Arial" w:hAnsi="Arial" w:cs="Arial"/>
                        </w:rPr>
                        <w:t>in order to help gain an understanding of health</w:t>
                      </w:r>
                      <w:r w:rsidR="0053474C">
                        <w:rPr>
                          <w:rFonts w:ascii="Arial" w:hAnsi="Arial" w:cs="Arial"/>
                        </w:rPr>
                        <w:t xml:space="preserve">. Messenger (2013) also adds that </w:t>
                      </w:r>
                      <w:r w:rsidR="00940207">
                        <w:rPr>
                          <w:rFonts w:ascii="Arial" w:hAnsi="Arial" w:cs="Arial"/>
                        </w:rPr>
                        <w:t xml:space="preserve">taking leadership as a practitioner to do what’s best for the children and guiding the parents is the best way to really meet their needs. </w:t>
                      </w:r>
                      <w:r w:rsidR="009B03D5" w:rsidRPr="009B03D5">
                        <w:rPr>
                          <w:rFonts w:ascii="Arial" w:hAnsi="Arial" w:cs="Arial"/>
                        </w:rPr>
                        <w:t xml:space="preserve">Minister for Health </w:t>
                      </w:r>
                      <w:r w:rsidR="00A67111" w:rsidRPr="009B03D5">
                        <w:rPr>
                          <w:rFonts w:ascii="Arial" w:hAnsi="Arial" w:cs="Arial"/>
                        </w:rPr>
                        <w:t xml:space="preserve">and </w:t>
                      </w:r>
                      <w:r w:rsidR="00A67111">
                        <w:rPr>
                          <w:rFonts w:ascii="Arial" w:hAnsi="Arial" w:cs="Arial"/>
                        </w:rPr>
                        <w:t>Social</w:t>
                      </w:r>
                      <w:r w:rsidR="009B03D5" w:rsidRPr="009B03D5">
                        <w:rPr>
                          <w:rFonts w:ascii="Arial" w:hAnsi="Arial" w:cs="Arial"/>
                        </w:rPr>
                        <w:t xml:space="preserve"> Services</w:t>
                      </w:r>
                      <w:r w:rsidR="009B03D5">
                        <w:rPr>
                          <w:rFonts w:ascii="Arial" w:hAnsi="Arial" w:cs="Arial"/>
                        </w:rPr>
                        <w:t xml:space="preserve"> (2015) launched a </w:t>
                      </w:r>
                      <w:r w:rsidR="00645FF7">
                        <w:rPr>
                          <w:rFonts w:ascii="Arial" w:hAnsi="Arial" w:cs="Arial"/>
                        </w:rPr>
                        <w:t xml:space="preserve">windscreen modelled </w:t>
                      </w:r>
                      <w:r w:rsidR="009B03D5">
                        <w:rPr>
                          <w:rFonts w:ascii="Arial" w:hAnsi="Arial" w:cs="Arial"/>
                        </w:rPr>
                        <w:t>plan that would</w:t>
                      </w:r>
                      <w:r w:rsidR="0047391C">
                        <w:rPr>
                          <w:rFonts w:ascii="Arial" w:hAnsi="Arial" w:cs="Arial"/>
                        </w:rPr>
                        <w:t xml:space="preserve"> support both the families and children with </w:t>
                      </w:r>
                      <w:r w:rsidR="00A67111">
                        <w:rPr>
                          <w:rFonts w:ascii="Arial" w:hAnsi="Arial" w:cs="Arial"/>
                        </w:rPr>
                        <w:t xml:space="preserve">ensuring their best needs are met. As practitioners we should always take this model into consideration. </w:t>
                      </w:r>
                      <w:r w:rsidR="009B03D5">
                        <w:rPr>
                          <w:rFonts w:ascii="Arial" w:hAnsi="Arial" w:cs="Arial"/>
                        </w:rPr>
                        <w:t xml:space="preserve"> </w:t>
                      </w:r>
                      <w:r w:rsidR="0009383C">
                        <w:rPr>
                          <w:rFonts w:ascii="Arial" w:hAnsi="Arial" w:cs="Arial"/>
                        </w:rPr>
                        <w:t>It</w:t>
                      </w:r>
                      <w:r w:rsidR="00B06446">
                        <w:rPr>
                          <w:rFonts w:ascii="Arial" w:hAnsi="Arial" w:cs="Arial"/>
                        </w:rPr>
                        <w:t xml:space="preserve"> i</w:t>
                      </w:r>
                      <w:r w:rsidR="0009383C">
                        <w:rPr>
                          <w:rFonts w:ascii="Arial" w:hAnsi="Arial" w:cs="Arial"/>
                        </w:rPr>
                        <w:t xml:space="preserve">s important as </w:t>
                      </w:r>
                      <w:r w:rsidR="00093A84">
                        <w:rPr>
                          <w:rFonts w:ascii="Arial" w:hAnsi="Arial" w:cs="Arial"/>
                        </w:rPr>
                        <w:t>practitioners to also promote healthy eating within the setting</w:t>
                      </w:r>
                      <w:r w:rsidR="00321D91">
                        <w:rPr>
                          <w:rFonts w:ascii="Arial" w:hAnsi="Arial" w:cs="Arial"/>
                        </w:rPr>
                        <w:t xml:space="preserve">. Action for Children (2017) stated how </w:t>
                      </w:r>
                      <w:r w:rsidR="0001252B">
                        <w:rPr>
                          <w:rFonts w:ascii="Arial" w:hAnsi="Arial" w:cs="Arial"/>
                        </w:rPr>
                        <w:t xml:space="preserve">it is important to promote healthy eating within the setting </w:t>
                      </w:r>
                      <w:r w:rsidR="00CF68AA">
                        <w:rPr>
                          <w:rFonts w:ascii="Arial" w:hAnsi="Arial" w:cs="Arial"/>
                        </w:rPr>
                        <w:t xml:space="preserve">and to encourage the parents to also have feedback on it too. The plan suggest that </w:t>
                      </w:r>
                      <w:r w:rsidR="00AA1267">
                        <w:rPr>
                          <w:rFonts w:ascii="Arial" w:hAnsi="Arial" w:cs="Arial"/>
                        </w:rPr>
                        <w:t>you should encourage both the parents and the children to complete surveys, questionnaire forms, or speak to the children to find out if they are enjoying it or even there likes and dislikes. By doing this, you are encouraging</w:t>
                      </w:r>
                      <w:r w:rsidR="00CE5039">
                        <w:rPr>
                          <w:rFonts w:ascii="Arial" w:hAnsi="Arial" w:cs="Arial"/>
                        </w:rPr>
                        <w:t xml:space="preserve"> the children</w:t>
                      </w:r>
                      <w:r w:rsidR="00AA1267">
                        <w:rPr>
                          <w:rFonts w:ascii="Arial" w:hAnsi="Arial" w:cs="Arial"/>
                        </w:rPr>
                        <w:t xml:space="preserve"> to use their own voice on the matter</w:t>
                      </w:r>
                      <w:r w:rsidR="00CE5039">
                        <w:rPr>
                          <w:rFonts w:ascii="Arial" w:hAnsi="Arial" w:cs="Arial"/>
                        </w:rPr>
                        <w:t xml:space="preserve"> and explain their emotions</w:t>
                      </w:r>
                      <w:r w:rsidR="00AA1267">
                        <w:rPr>
                          <w:rFonts w:ascii="Arial" w:hAnsi="Arial" w:cs="Arial"/>
                        </w:rPr>
                        <w:t xml:space="preserve">. </w:t>
                      </w:r>
                    </w:p>
                  </w:txbxContent>
                </v:textbox>
                <w10:wrap anchorx="margin"/>
              </v:shape>
            </w:pict>
          </mc:Fallback>
        </mc:AlternateContent>
      </w:r>
    </w:p>
    <w:p w14:paraId="24E8158A" w14:textId="20688C99" w:rsidR="00582B72" w:rsidRDefault="00582B72"/>
    <w:p w14:paraId="69A89238" w14:textId="2BECB44A" w:rsidR="00582B72" w:rsidRDefault="00582B72"/>
    <w:p w14:paraId="71CD719A" w14:textId="627B13B4" w:rsidR="00582B72" w:rsidRDefault="00582B72"/>
    <w:p w14:paraId="2864D188" w14:textId="491AF677" w:rsidR="00582B72" w:rsidRDefault="00582B72"/>
    <w:p w14:paraId="784BD6F9" w14:textId="78EA6F29" w:rsidR="00582B72" w:rsidRDefault="00FC45CB">
      <w:r>
        <w:rPr>
          <w:noProof/>
        </w:rPr>
        <mc:AlternateContent>
          <mc:Choice Requires="wps">
            <w:drawing>
              <wp:anchor distT="0" distB="0" distL="114300" distR="114300" simplePos="0" relativeHeight="251670528" behindDoc="0" locked="0" layoutInCell="1" allowOverlap="1" wp14:anchorId="23CF6AF9" wp14:editId="472DB34D">
                <wp:simplePos x="0" y="0"/>
                <wp:positionH relativeFrom="column">
                  <wp:posOffset>-870333</wp:posOffset>
                </wp:positionH>
                <wp:positionV relativeFrom="paragraph">
                  <wp:posOffset>369012</wp:posOffset>
                </wp:positionV>
                <wp:extent cx="3547172" cy="4230477"/>
                <wp:effectExtent l="0" t="0" r="15240" b="17780"/>
                <wp:wrapNone/>
                <wp:docPr id="13" name="Text Box 13"/>
                <wp:cNvGraphicFramePr/>
                <a:graphic xmlns:a="http://schemas.openxmlformats.org/drawingml/2006/main">
                  <a:graphicData uri="http://schemas.microsoft.com/office/word/2010/wordprocessingShape">
                    <wps:wsp>
                      <wps:cNvSpPr txBox="1"/>
                      <wps:spPr>
                        <a:xfrm>
                          <a:off x="0" y="0"/>
                          <a:ext cx="3547172" cy="4230477"/>
                        </a:xfrm>
                        <a:prstGeom prst="rect">
                          <a:avLst/>
                        </a:prstGeom>
                        <a:solidFill>
                          <a:schemeClr val="lt1"/>
                        </a:solidFill>
                        <a:ln w="6350">
                          <a:solidFill>
                            <a:srgbClr val="FF6699"/>
                          </a:solidFill>
                        </a:ln>
                      </wps:spPr>
                      <wps:txbx>
                        <w:txbxContent>
                          <w:p w14:paraId="401D5A26" w14:textId="75B614A4" w:rsidR="00220DC2" w:rsidRDefault="00220DC2" w:rsidP="00220DC2">
                            <w:pPr>
                              <w:jc w:val="center"/>
                              <w:rPr>
                                <w:rFonts w:ascii="Arial" w:hAnsi="Arial" w:cs="Arial"/>
                                <w:u w:val="single"/>
                              </w:rPr>
                            </w:pPr>
                            <w:r>
                              <w:rPr>
                                <w:rFonts w:ascii="Arial" w:hAnsi="Arial" w:cs="Arial"/>
                                <w:u w:val="single"/>
                              </w:rPr>
                              <w:t>Lifestyle</w:t>
                            </w:r>
                          </w:p>
                          <w:p w14:paraId="4F689078" w14:textId="3F4466C4" w:rsidR="00220DC2" w:rsidRPr="00220DC2" w:rsidRDefault="009B7D0B" w:rsidP="007A2598">
                            <w:pPr>
                              <w:jc w:val="both"/>
                              <w:rPr>
                                <w:rFonts w:ascii="Arial" w:hAnsi="Arial" w:cs="Arial"/>
                              </w:rPr>
                            </w:pPr>
                            <w:r>
                              <w:rPr>
                                <w:rFonts w:ascii="Arial" w:hAnsi="Arial" w:cs="Arial"/>
                              </w:rPr>
                              <w:t xml:space="preserve">A child’s lifestyle is a crucial part to their health and well-being as </w:t>
                            </w:r>
                            <w:r w:rsidR="009F28E9">
                              <w:rPr>
                                <w:rFonts w:ascii="Arial" w:hAnsi="Arial" w:cs="Arial"/>
                              </w:rPr>
                              <w:t xml:space="preserve">this shapes </w:t>
                            </w:r>
                            <w:r w:rsidR="0082449C">
                              <w:rPr>
                                <w:rFonts w:ascii="Arial" w:hAnsi="Arial" w:cs="Arial"/>
                              </w:rPr>
                              <w:t xml:space="preserve">them as a whole. </w:t>
                            </w:r>
                            <w:r w:rsidR="00161DB2">
                              <w:rPr>
                                <w:rFonts w:ascii="Arial" w:hAnsi="Arial" w:cs="Arial"/>
                              </w:rPr>
                              <w:t>Having the correct lifestyle choices means eating and drinking healthily, good physical exercise</w:t>
                            </w:r>
                            <w:r w:rsidR="009F28E9">
                              <w:rPr>
                                <w:rFonts w:ascii="Arial" w:hAnsi="Arial" w:cs="Arial"/>
                              </w:rPr>
                              <w:t xml:space="preserve">, safety and having good mental and emotional wellbeing. </w:t>
                            </w:r>
                            <w:r w:rsidR="00F60CE7">
                              <w:rPr>
                                <w:rFonts w:ascii="Arial" w:hAnsi="Arial" w:cs="Arial"/>
                              </w:rPr>
                              <w:t xml:space="preserve">Thomas and Lewis (2016) state three </w:t>
                            </w:r>
                            <w:r w:rsidR="00070B49">
                              <w:rPr>
                                <w:rFonts w:ascii="Arial" w:hAnsi="Arial" w:cs="Arial"/>
                              </w:rPr>
                              <w:t xml:space="preserve">key actions that should be taken to ensure the healthy lifestyle form can be led. </w:t>
                            </w:r>
                            <w:r w:rsidR="002D4C86">
                              <w:rPr>
                                <w:rFonts w:ascii="Arial" w:hAnsi="Arial" w:cs="Arial"/>
                              </w:rPr>
                              <w:t xml:space="preserve">These are having a way to develop good habits, </w:t>
                            </w:r>
                            <w:r w:rsidR="005C4E6C">
                              <w:rPr>
                                <w:rFonts w:ascii="Arial" w:hAnsi="Arial" w:cs="Arial"/>
                              </w:rPr>
                              <w:t xml:space="preserve">having the correct </w:t>
                            </w:r>
                            <w:r w:rsidR="002E10CA">
                              <w:rPr>
                                <w:rFonts w:ascii="Arial" w:hAnsi="Arial" w:cs="Arial"/>
                              </w:rPr>
                              <w:t>motivation,</w:t>
                            </w:r>
                            <w:r w:rsidR="005C4E6C">
                              <w:rPr>
                                <w:rFonts w:ascii="Arial" w:hAnsi="Arial" w:cs="Arial"/>
                              </w:rPr>
                              <w:t xml:space="preserve"> and developing the best way to positively think. </w:t>
                            </w:r>
                            <w:r w:rsidR="002E10CA">
                              <w:rPr>
                                <w:rFonts w:ascii="Arial" w:hAnsi="Arial" w:cs="Arial"/>
                              </w:rPr>
                              <w:t xml:space="preserve">This can be encouraged at home or within a setting by </w:t>
                            </w:r>
                            <w:r w:rsidR="000623F3">
                              <w:rPr>
                                <w:rFonts w:ascii="Arial" w:hAnsi="Arial" w:cs="Arial"/>
                              </w:rPr>
                              <w:t>promoting</w:t>
                            </w:r>
                            <w:r w:rsidR="002E10CA">
                              <w:rPr>
                                <w:rFonts w:ascii="Arial" w:hAnsi="Arial" w:cs="Arial"/>
                              </w:rPr>
                              <w:t xml:space="preserve"> healthy eatin</w:t>
                            </w:r>
                            <w:r w:rsidR="000623F3">
                              <w:rPr>
                                <w:rFonts w:ascii="Arial" w:hAnsi="Arial" w:cs="Arial"/>
                              </w:rPr>
                              <w:t>g and drinking. It is important that there is a level of parental under</w:t>
                            </w:r>
                            <w:r w:rsidR="00AF4094">
                              <w:rPr>
                                <w:rFonts w:ascii="Arial" w:hAnsi="Arial" w:cs="Arial"/>
                              </w:rPr>
                              <w:t xml:space="preserve">standing when doing this too. </w:t>
                            </w:r>
                            <w:r w:rsidR="004F0190">
                              <w:rPr>
                                <w:rFonts w:ascii="Arial" w:hAnsi="Arial" w:cs="Arial"/>
                              </w:rPr>
                              <w:t xml:space="preserve">Due to the lack of encouragement in areas such as healthy eating, it is now becoming clear that obesity is </w:t>
                            </w:r>
                            <w:r w:rsidR="00CA3B38">
                              <w:rPr>
                                <w:rFonts w:ascii="Arial" w:hAnsi="Arial" w:cs="Arial"/>
                              </w:rPr>
                              <w:t>on the rise. The National Assembly for Wales (2013)</w:t>
                            </w:r>
                            <w:r w:rsidR="00101353">
                              <w:rPr>
                                <w:rFonts w:ascii="Arial" w:hAnsi="Arial" w:cs="Arial"/>
                              </w:rPr>
                              <w:t xml:space="preserve"> has stated that obesity</w:t>
                            </w:r>
                            <w:r w:rsidR="005C023A">
                              <w:rPr>
                                <w:rFonts w:ascii="Arial" w:hAnsi="Arial" w:cs="Arial"/>
                              </w:rPr>
                              <w:t xml:space="preserve"> is extremely high in Wales and that</w:t>
                            </w:r>
                            <w:r w:rsidR="00101353">
                              <w:rPr>
                                <w:rFonts w:ascii="Arial" w:hAnsi="Arial" w:cs="Arial"/>
                              </w:rPr>
                              <w:t xml:space="preserve"> most common cause of </w:t>
                            </w:r>
                            <w:r w:rsidR="005C023A">
                              <w:rPr>
                                <w:rFonts w:ascii="Arial" w:hAnsi="Arial" w:cs="Arial"/>
                              </w:rPr>
                              <w:t>premature death</w:t>
                            </w:r>
                            <w:r w:rsidR="0062131D">
                              <w:rPr>
                                <w:rFonts w:ascii="Arial" w:hAnsi="Arial" w:cs="Arial"/>
                              </w:rPr>
                              <w:t xml:space="preserve"> is obesity</w:t>
                            </w:r>
                            <w:r w:rsidR="005C023A">
                              <w:rPr>
                                <w:rFonts w:ascii="Arial" w:hAnsi="Arial" w:cs="Arial"/>
                              </w:rPr>
                              <w:t xml:space="preserve">, to which in previous years was </w:t>
                            </w:r>
                            <w:r w:rsidR="001D36B5">
                              <w:rPr>
                                <w:rFonts w:ascii="Arial" w:hAnsi="Arial" w:cs="Arial"/>
                              </w:rPr>
                              <w:t>smoking and drugs</w:t>
                            </w:r>
                            <w:r w:rsidR="00405B8D">
                              <w:rPr>
                                <w:rFonts w:ascii="Arial" w:hAnsi="Arial" w:cs="Arial"/>
                              </w:rPr>
                              <w:t xml:space="preserve"> </w:t>
                            </w:r>
                            <w:r w:rsidR="00405B8D" w:rsidRPr="00405B8D">
                              <w:rPr>
                                <w:rFonts w:ascii="Arial" w:hAnsi="Arial" w:cs="Arial"/>
                              </w:rPr>
                              <w:t xml:space="preserve">(Hennekens </w:t>
                            </w:r>
                            <w:r w:rsidR="00405B8D">
                              <w:rPr>
                                <w:rFonts w:ascii="Arial" w:hAnsi="Arial" w:cs="Arial"/>
                              </w:rPr>
                              <w:t xml:space="preserve">and </w:t>
                            </w:r>
                            <w:r w:rsidR="005C4E8D" w:rsidRPr="00405B8D">
                              <w:rPr>
                                <w:rFonts w:ascii="Arial" w:hAnsi="Arial" w:cs="Arial"/>
                              </w:rPr>
                              <w:t>Andriotti,</w:t>
                            </w:r>
                            <w:r w:rsidR="00405B8D" w:rsidRPr="00405B8D">
                              <w:rPr>
                                <w:rFonts w:ascii="Arial" w:hAnsi="Arial" w:cs="Arial"/>
                              </w:rPr>
                              <w:t xml:space="preserve"> 2013</w:t>
                            </w:r>
                            <w:r w:rsidR="00405B8D">
                              <w:rPr>
                                <w:rFonts w:ascii="Arial" w:hAnsi="Arial" w:cs="Arial"/>
                              </w:rPr>
                              <w:t>)</w:t>
                            </w:r>
                            <w:r w:rsidR="00CD7756">
                              <w:rPr>
                                <w:rFonts w:ascii="Arial" w:hAnsi="Arial" w:cs="Arial"/>
                              </w:rPr>
                              <w:t xml:space="preserve">. </w:t>
                            </w:r>
                            <w:r w:rsidR="001D36B5">
                              <w:rPr>
                                <w:rFonts w:ascii="Arial" w:hAnsi="Arial" w:cs="Arial"/>
                              </w:rPr>
                              <w:t>These statistics are extremely worrying, that is why as practitioners its crucial we work to promote heal</w:t>
                            </w:r>
                            <w:r w:rsidR="00CE5039">
                              <w:rPr>
                                <w:rFonts w:ascii="Arial" w:hAnsi="Arial" w:cs="Arial"/>
                              </w:rPr>
                              <w:t>thy eating in the setting,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F6AF9" id="Text Box 13" o:spid="_x0000_s1034" type="#_x0000_t202" style="position:absolute;margin-left:-68.55pt;margin-top:29.05pt;width:279.3pt;height:333.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" fillcolor="white [3201]" strokecolor="#f69" strokeweight=".5pt">
                <v:textbox>
                  <w:txbxContent>
                    <w:p w14:paraId="401D5A26" w14:textId="75B614A4" w:rsidR="00220DC2" w:rsidRDefault="00220DC2" w:rsidP="00220DC2">
                      <w:pPr>
                        <w:jc w:val="center"/>
                        <w:rPr>
                          <w:rFonts w:ascii="Arial" w:hAnsi="Arial" w:cs="Arial"/>
                          <w:u w:val="single"/>
                        </w:rPr>
                      </w:pPr>
                      <w:r>
                        <w:rPr>
                          <w:rFonts w:ascii="Arial" w:hAnsi="Arial" w:cs="Arial"/>
                          <w:u w:val="single"/>
                        </w:rPr>
                        <w:t>Lifestyle</w:t>
                      </w:r>
                    </w:p>
                    <w:p w14:paraId="4F689078" w14:textId="3F4466C4" w:rsidR="00220DC2" w:rsidRPr="00220DC2" w:rsidRDefault="009B7D0B" w:rsidP="007A2598">
                      <w:pPr>
                        <w:jc w:val="both"/>
                        <w:rPr>
                          <w:rFonts w:ascii="Arial" w:hAnsi="Arial" w:cs="Arial"/>
                        </w:rPr>
                      </w:pPr>
                      <w:r>
                        <w:rPr>
                          <w:rFonts w:ascii="Arial" w:hAnsi="Arial" w:cs="Arial"/>
                        </w:rPr>
                        <w:t xml:space="preserve">A child’s lifestyle is a crucial part to their health and well-being as </w:t>
                      </w:r>
                      <w:r w:rsidR="009F28E9">
                        <w:rPr>
                          <w:rFonts w:ascii="Arial" w:hAnsi="Arial" w:cs="Arial"/>
                        </w:rPr>
                        <w:t xml:space="preserve">this shapes </w:t>
                      </w:r>
                      <w:r w:rsidR="0082449C">
                        <w:rPr>
                          <w:rFonts w:ascii="Arial" w:hAnsi="Arial" w:cs="Arial"/>
                        </w:rPr>
                        <w:t xml:space="preserve">them as a whole. </w:t>
                      </w:r>
                      <w:r w:rsidR="00161DB2">
                        <w:rPr>
                          <w:rFonts w:ascii="Arial" w:hAnsi="Arial" w:cs="Arial"/>
                        </w:rPr>
                        <w:t>Having the correct lifestyle choices means eating and drinking healthily, good physical exercise</w:t>
                      </w:r>
                      <w:r w:rsidR="009F28E9">
                        <w:rPr>
                          <w:rFonts w:ascii="Arial" w:hAnsi="Arial" w:cs="Arial"/>
                        </w:rPr>
                        <w:t xml:space="preserve">, safety and having good mental and emotional wellbeing. </w:t>
                      </w:r>
                      <w:r w:rsidR="00F60CE7">
                        <w:rPr>
                          <w:rFonts w:ascii="Arial" w:hAnsi="Arial" w:cs="Arial"/>
                        </w:rPr>
                        <w:t xml:space="preserve">Thomas and Lewis (2016) state three </w:t>
                      </w:r>
                      <w:r w:rsidR="00070B49">
                        <w:rPr>
                          <w:rFonts w:ascii="Arial" w:hAnsi="Arial" w:cs="Arial"/>
                        </w:rPr>
                        <w:t xml:space="preserve">key actions that should be taken to ensure the healthy lifestyle form can be led. </w:t>
                      </w:r>
                      <w:r w:rsidR="002D4C86">
                        <w:rPr>
                          <w:rFonts w:ascii="Arial" w:hAnsi="Arial" w:cs="Arial"/>
                        </w:rPr>
                        <w:t xml:space="preserve">These are having a way to develop good habits, </w:t>
                      </w:r>
                      <w:r w:rsidR="005C4E6C">
                        <w:rPr>
                          <w:rFonts w:ascii="Arial" w:hAnsi="Arial" w:cs="Arial"/>
                        </w:rPr>
                        <w:t xml:space="preserve">having the correct </w:t>
                      </w:r>
                      <w:r w:rsidR="002E10CA">
                        <w:rPr>
                          <w:rFonts w:ascii="Arial" w:hAnsi="Arial" w:cs="Arial"/>
                        </w:rPr>
                        <w:t>motivation,</w:t>
                      </w:r>
                      <w:r w:rsidR="005C4E6C">
                        <w:rPr>
                          <w:rFonts w:ascii="Arial" w:hAnsi="Arial" w:cs="Arial"/>
                        </w:rPr>
                        <w:t xml:space="preserve"> and developing the best way to positively think. </w:t>
                      </w:r>
                      <w:r w:rsidR="002E10CA">
                        <w:rPr>
                          <w:rFonts w:ascii="Arial" w:hAnsi="Arial" w:cs="Arial"/>
                        </w:rPr>
                        <w:t xml:space="preserve">This can be encouraged at home or within a setting by </w:t>
                      </w:r>
                      <w:r w:rsidR="000623F3">
                        <w:rPr>
                          <w:rFonts w:ascii="Arial" w:hAnsi="Arial" w:cs="Arial"/>
                        </w:rPr>
                        <w:t>promoting</w:t>
                      </w:r>
                      <w:r w:rsidR="002E10CA">
                        <w:rPr>
                          <w:rFonts w:ascii="Arial" w:hAnsi="Arial" w:cs="Arial"/>
                        </w:rPr>
                        <w:t xml:space="preserve"> healthy eatin</w:t>
                      </w:r>
                      <w:r w:rsidR="000623F3">
                        <w:rPr>
                          <w:rFonts w:ascii="Arial" w:hAnsi="Arial" w:cs="Arial"/>
                        </w:rPr>
                        <w:t>g and drinking. It is important that there is a level of parental under</w:t>
                      </w:r>
                      <w:r w:rsidR="00AF4094">
                        <w:rPr>
                          <w:rFonts w:ascii="Arial" w:hAnsi="Arial" w:cs="Arial"/>
                        </w:rPr>
                        <w:t xml:space="preserve">standing when doing this too. </w:t>
                      </w:r>
                      <w:r w:rsidR="004F0190">
                        <w:rPr>
                          <w:rFonts w:ascii="Arial" w:hAnsi="Arial" w:cs="Arial"/>
                        </w:rPr>
                        <w:t xml:space="preserve">Due to the lack of encouragement in areas such as healthy eating, it is now becoming clear that obesity is </w:t>
                      </w:r>
                      <w:r w:rsidR="00CA3B38">
                        <w:rPr>
                          <w:rFonts w:ascii="Arial" w:hAnsi="Arial" w:cs="Arial"/>
                        </w:rPr>
                        <w:t>on the rise. The National Assembly for Wales (2013)</w:t>
                      </w:r>
                      <w:r w:rsidR="00101353">
                        <w:rPr>
                          <w:rFonts w:ascii="Arial" w:hAnsi="Arial" w:cs="Arial"/>
                        </w:rPr>
                        <w:t xml:space="preserve"> has stated that obesity</w:t>
                      </w:r>
                      <w:r w:rsidR="005C023A">
                        <w:rPr>
                          <w:rFonts w:ascii="Arial" w:hAnsi="Arial" w:cs="Arial"/>
                        </w:rPr>
                        <w:t xml:space="preserve"> is extremely high in Wales and that</w:t>
                      </w:r>
                      <w:r w:rsidR="00101353">
                        <w:rPr>
                          <w:rFonts w:ascii="Arial" w:hAnsi="Arial" w:cs="Arial"/>
                        </w:rPr>
                        <w:t xml:space="preserve"> most common cause of </w:t>
                      </w:r>
                      <w:r w:rsidR="005C023A">
                        <w:rPr>
                          <w:rFonts w:ascii="Arial" w:hAnsi="Arial" w:cs="Arial"/>
                        </w:rPr>
                        <w:t>premature death</w:t>
                      </w:r>
                      <w:r w:rsidR="0062131D">
                        <w:rPr>
                          <w:rFonts w:ascii="Arial" w:hAnsi="Arial" w:cs="Arial"/>
                        </w:rPr>
                        <w:t xml:space="preserve"> is obesity</w:t>
                      </w:r>
                      <w:r w:rsidR="005C023A">
                        <w:rPr>
                          <w:rFonts w:ascii="Arial" w:hAnsi="Arial" w:cs="Arial"/>
                        </w:rPr>
                        <w:t xml:space="preserve">, to which in previous years was </w:t>
                      </w:r>
                      <w:r w:rsidR="001D36B5">
                        <w:rPr>
                          <w:rFonts w:ascii="Arial" w:hAnsi="Arial" w:cs="Arial"/>
                        </w:rPr>
                        <w:t>smoking and drugs</w:t>
                      </w:r>
                      <w:r w:rsidR="00405B8D">
                        <w:rPr>
                          <w:rFonts w:ascii="Arial" w:hAnsi="Arial" w:cs="Arial"/>
                        </w:rPr>
                        <w:t xml:space="preserve"> </w:t>
                      </w:r>
                      <w:r w:rsidR="00405B8D" w:rsidRPr="00405B8D">
                        <w:rPr>
                          <w:rFonts w:ascii="Arial" w:hAnsi="Arial" w:cs="Arial"/>
                        </w:rPr>
                        <w:t xml:space="preserve">(Hennekens </w:t>
                      </w:r>
                      <w:r w:rsidR="00405B8D">
                        <w:rPr>
                          <w:rFonts w:ascii="Arial" w:hAnsi="Arial" w:cs="Arial"/>
                        </w:rPr>
                        <w:t xml:space="preserve">and </w:t>
                      </w:r>
                      <w:r w:rsidR="005C4E8D" w:rsidRPr="00405B8D">
                        <w:rPr>
                          <w:rFonts w:ascii="Arial" w:hAnsi="Arial" w:cs="Arial"/>
                        </w:rPr>
                        <w:t>Andriotti,</w:t>
                      </w:r>
                      <w:r w:rsidR="00405B8D" w:rsidRPr="00405B8D">
                        <w:rPr>
                          <w:rFonts w:ascii="Arial" w:hAnsi="Arial" w:cs="Arial"/>
                        </w:rPr>
                        <w:t xml:space="preserve"> 2013</w:t>
                      </w:r>
                      <w:r w:rsidR="00405B8D">
                        <w:rPr>
                          <w:rFonts w:ascii="Arial" w:hAnsi="Arial" w:cs="Arial"/>
                        </w:rPr>
                        <w:t>)</w:t>
                      </w:r>
                      <w:r w:rsidR="00CD7756">
                        <w:rPr>
                          <w:rFonts w:ascii="Arial" w:hAnsi="Arial" w:cs="Arial"/>
                        </w:rPr>
                        <w:t xml:space="preserve">. </w:t>
                      </w:r>
                      <w:r w:rsidR="001D36B5">
                        <w:rPr>
                          <w:rFonts w:ascii="Arial" w:hAnsi="Arial" w:cs="Arial"/>
                        </w:rPr>
                        <w:t>These statistics are extremely worrying, that is why as practitioners its crucial we work to promote heal</w:t>
                      </w:r>
                      <w:r w:rsidR="00CE5039">
                        <w:rPr>
                          <w:rFonts w:ascii="Arial" w:hAnsi="Arial" w:cs="Arial"/>
                        </w:rPr>
                        <w:t>thy eating in the setting,</w:t>
                      </w:r>
                    </w:p>
                  </w:txbxContent>
                </v:textbox>
              </v:shape>
            </w:pict>
          </mc:Fallback>
        </mc:AlternateContent>
      </w:r>
    </w:p>
    <w:p w14:paraId="0AD12972" w14:textId="5F69CD00" w:rsidR="00582B72" w:rsidRDefault="00582B72"/>
    <w:p w14:paraId="5F09CE33" w14:textId="51D562FA" w:rsidR="00582B72" w:rsidRDefault="00582B72"/>
    <w:p w14:paraId="0CF1EA54" w14:textId="4C4688A3" w:rsidR="00582B72" w:rsidRDefault="00582B72"/>
    <w:p w14:paraId="0EDF75F5" w14:textId="5F9C5F0E" w:rsidR="00582B72" w:rsidRDefault="00582B72"/>
    <w:p w14:paraId="42D0C8CC" w14:textId="33A7A873" w:rsidR="00582B72" w:rsidRDefault="00221074">
      <w:r>
        <w:rPr>
          <w:noProof/>
        </w:rPr>
        <mc:AlternateContent>
          <mc:Choice Requires="wps">
            <w:drawing>
              <wp:anchor distT="0" distB="0" distL="114300" distR="114300" simplePos="0" relativeHeight="251673600" behindDoc="0" locked="0" layoutInCell="1" allowOverlap="1" wp14:anchorId="4DB11F6A" wp14:editId="0F8B2E13">
                <wp:simplePos x="0" y="0"/>
                <wp:positionH relativeFrom="column">
                  <wp:posOffset>6367749</wp:posOffset>
                </wp:positionH>
                <wp:positionV relativeFrom="paragraph">
                  <wp:posOffset>185803</wp:posOffset>
                </wp:positionV>
                <wp:extent cx="3205908" cy="2974554"/>
                <wp:effectExtent l="0" t="0" r="13970" b="16510"/>
                <wp:wrapNone/>
                <wp:docPr id="16" name="Text Box 16"/>
                <wp:cNvGraphicFramePr/>
                <a:graphic xmlns:a="http://schemas.openxmlformats.org/drawingml/2006/main">
                  <a:graphicData uri="http://schemas.microsoft.com/office/word/2010/wordprocessingShape">
                    <wps:wsp>
                      <wps:cNvSpPr txBox="1"/>
                      <wps:spPr>
                        <a:xfrm>
                          <a:off x="0" y="0"/>
                          <a:ext cx="3205908" cy="2974554"/>
                        </a:xfrm>
                        <a:prstGeom prst="rect">
                          <a:avLst/>
                        </a:prstGeom>
                        <a:solidFill>
                          <a:schemeClr val="lt1"/>
                        </a:solidFill>
                        <a:ln w="6350">
                          <a:solidFill>
                            <a:schemeClr val="accent6">
                              <a:lumMod val="40000"/>
                              <a:lumOff val="60000"/>
                            </a:schemeClr>
                          </a:solidFill>
                        </a:ln>
                      </wps:spPr>
                      <wps:txbx>
                        <w:txbxContent>
                          <w:p w14:paraId="2EF9EAF9" w14:textId="4942A9A8" w:rsidR="00A5705F" w:rsidRPr="00A5705F" w:rsidRDefault="00A5705F" w:rsidP="007A2598">
                            <w:pPr>
                              <w:jc w:val="both"/>
                              <w:rPr>
                                <w:rFonts w:ascii="Arial" w:hAnsi="Arial" w:cs="Arial"/>
                              </w:rPr>
                            </w:pPr>
                            <w:r>
                              <w:rPr>
                                <w:rFonts w:ascii="Arial" w:hAnsi="Arial" w:cs="Arial"/>
                              </w:rPr>
                              <w:t xml:space="preserve">In conclusion, </w:t>
                            </w:r>
                            <w:r w:rsidR="0057253E">
                              <w:rPr>
                                <w:rFonts w:ascii="Arial" w:hAnsi="Arial" w:cs="Arial"/>
                              </w:rPr>
                              <w:t xml:space="preserve">health, </w:t>
                            </w:r>
                            <w:r w:rsidR="00BF7FCD">
                              <w:rPr>
                                <w:rFonts w:ascii="Arial" w:hAnsi="Arial" w:cs="Arial"/>
                              </w:rPr>
                              <w:t>well-being,</w:t>
                            </w:r>
                            <w:r w:rsidR="0057253E">
                              <w:rPr>
                                <w:rFonts w:ascii="Arial" w:hAnsi="Arial" w:cs="Arial"/>
                              </w:rPr>
                              <w:t xml:space="preserve"> and lifestyle is an integral part of shaping our children’s brightest futures. It</w:t>
                            </w:r>
                            <w:r w:rsidR="00B06446">
                              <w:rPr>
                                <w:rFonts w:ascii="Arial" w:hAnsi="Arial" w:cs="Arial"/>
                              </w:rPr>
                              <w:t xml:space="preserve"> i</w:t>
                            </w:r>
                            <w:r w:rsidR="0057253E">
                              <w:rPr>
                                <w:rFonts w:ascii="Arial" w:hAnsi="Arial" w:cs="Arial"/>
                              </w:rPr>
                              <w:t>s important that as practitioners we continue promoting healthy eating and lifestyles among both parents and children to ensure we are giving the best care we can. Although childhood</w:t>
                            </w:r>
                            <w:r w:rsidR="007D73B9">
                              <w:rPr>
                                <w:rFonts w:ascii="Arial" w:hAnsi="Arial" w:cs="Arial"/>
                              </w:rPr>
                              <w:t xml:space="preserve"> </w:t>
                            </w:r>
                            <w:r w:rsidR="0057253E">
                              <w:rPr>
                                <w:rFonts w:ascii="Arial" w:hAnsi="Arial" w:cs="Arial"/>
                              </w:rPr>
                              <w:t>obesity</w:t>
                            </w:r>
                            <w:r w:rsidR="007D73B9">
                              <w:rPr>
                                <w:rFonts w:ascii="Arial" w:hAnsi="Arial" w:cs="Arial"/>
                              </w:rPr>
                              <w:t xml:space="preserve"> and poverty</w:t>
                            </w:r>
                            <w:r w:rsidR="0057253E">
                              <w:rPr>
                                <w:rFonts w:ascii="Arial" w:hAnsi="Arial" w:cs="Arial"/>
                              </w:rPr>
                              <w:t xml:space="preserve"> </w:t>
                            </w:r>
                            <w:r w:rsidR="00454C04">
                              <w:rPr>
                                <w:rFonts w:ascii="Arial" w:hAnsi="Arial" w:cs="Arial"/>
                              </w:rPr>
                              <w:t>are</w:t>
                            </w:r>
                            <w:r w:rsidR="0057253E">
                              <w:rPr>
                                <w:rFonts w:ascii="Arial" w:hAnsi="Arial" w:cs="Arial"/>
                              </w:rPr>
                              <w:t xml:space="preserve"> on the rise, it is very clear that government legislations and policies </w:t>
                            </w:r>
                            <w:r w:rsidR="007A2598">
                              <w:rPr>
                                <w:rFonts w:ascii="Arial" w:hAnsi="Arial" w:cs="Arial"/>
                              </w:rPr>
                              <w:t>are being</w:t>
                            </w:r>
                            <w:r w:rsidR="0057253E">
                              <w:rPr>
                                <w:rFonts w:ascii="Arial" w:hAnsi="Arial" w:cs="Arial"/>
                              </w:rPr>
                              <w:t xml:space="preserve"> written in order to support children in the best way going forward</w:t>
                            </w:r>
                            <w:r w:rsidR="00454C04">
                              <w:rPr>
                                <w:rFonts w:ascii="Arial" w:hAnsi="Arial" w:cs="Arial"/>
                              </w:rPr>
                              <w:t xml:space="preserve">. </w:t>
                            </w:r>
                            <w:r w:rsidR="00DD6CB4">
                              <w:rPr>
                                <w:rFonts w:ascii="Arial" w:hAnsi="Arial" w:cs="Arial"/>
                              </w:rPr>
                              <w:t xml:space="preserve">Practitioners also need to continue promoting health, well-being and lifestyles and continue co-operating with the parents to create a stronger connection </w:t>
                            </w:r>
                            <w:r w:rsidR="00FA0DD8">
                              <w:rPr>
                                <w:rFonts w:ascii="Arial" w:hAnsi="Arial" w:cs="Arial"/>
                              </w:rPr>
                              <w:t xml:space="preserve">and trust with the family overall. </w:t>
                            </w:r>
                            <w:r w:rsidR="001770C5">
                              <w:rPr>
                                <w:rFonts w:ascii="Arial" w:hAnsi="Arial" w:cs="Arial"/>
                              </w:rPr>
                              <w:t>Practitioners can make a big difference by co-operating with the parents and the children</w:t>
                            </w:r>
                            <w:r w:rsidR="005C4E8D">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B11F6A" id="Text Box 16" o:spid="_x0000_s1035" type="#_x0000_t202" style="position:absolute;margin-left:501.4pt;margin-top:14.65pt;width:252.45pt;height:234.2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" fillcolor="white [3201]" strokecolor="#c5e0b3 [1305]" strokeweight=".5pt">
                <v:textbox>
                  <w:txbxContent>
                    <w:p w14:paraId="2EF9EAF9" w14:textId="4942A9A8" w:rsidR="00A5705F" w:rsidRPr="00A5705F" w:rsidRDefault="00A5705F" w:rsidP="007A2598">
                      <w:pPr>
                        <w:jc w:val="both"/>
                        <w:rPr>
                          <w:rFonts w:ascii="Arial" w:hAnsi="Arial" w:cs="Arial"/>
                        </w:rPr>
                      </w:pPr>
                      <w:r>
                        <w:rPr>
                          <w:rFonts w:ascii="Arial" w:hAnsi="Arial" w:cs="Arial"/>
                        </w:rPr>
                        <w:t xml:space="preserve">In conclusion, </w:t>
                      </w:r>
                      <w:r w:rsidR="0057253E">
                        <w:rPr>
                          <w:rFonts w:ascii="Arial" w:hAnsi="Arial" w:cs="Arial"/>
                        </w:rPr>
                        <w:t xml:space="preserve">health, </w:t>
                      </w:r>
                      <w:r w:rsidR="00BF7FCD">
                        <w:rPr>
                          <w:rFonts w:ascii="Arial" w:hAnsi="Arial" w:cs="Arial"/>
                        </w:rPr>
                        <w:t>well-being,</w:t>
                      </w:r>
                      <w:r w:rsidR="0057253E">
                        <w:rPr>
                          <w:rFonts w:ascii="Arial" w:hAnsi="Arial" w:cs="Arial"/>
                        </w:rPr>
                        <w:t xml:space="preserve"> and lifestyle is an integral part of shaping our children’s brightest futures. It</w:t>
                      </w:r>
                      <w:r w:rsidR="00B06446">
                        <w:rPr>
                          <w:rFonts w:ascii="Arial" w:hAnsi="Arial" w:cs="Arial"/>
                        </w:rPr>
                        <w:t xml:space="preserve"> i</w:t>
                      </w:r>
                      <w:r w:rsidR="0057253E">
                        <w:rPr>
                          <w:rFonts w:ascii="Arial" w:hAnsi="Arial" w:cs="Arial"/>
                        </w:rPr>
                        <w:t>s important that as practitioners we continue promoting healthy eating and lifestyles among both parents and children to ensure we are giving the best care we can. Although childhood</w:t>
                      </w:r>
                      <w:r w:rsidR="007D73B9">
                        <w:rPr>
                          <w:rFonts w:ascii="Arial" w:hAnsi="Arial" w:cs="Arial"/>
                        </w:rPr>
                        <w:t xml:space="preserve"> </w:t>
                      </w:r>
                      <w:r w:rsidR="0057253E">
                        <w:rPr>
                          <w:rFonts w:ascii="Arial" w:hAnsi="Arial" w:cs="Arial"/>
                        </w:rPr>
                        <w:t>obesity</w:t>
                      </w:r>
                      <w:r w:rsidR="007D73B9">
                        <w:rPr>
                          <w:rFonts w:ascii="Arial" w:hAnsi="Arial" w:cs="Arial"/>
                        </w:rPr>
                        <w:t xml:space="preserve"> and poverty</w:t>
                      </w:r>
                      <w:r w:rsidR="0057253E">
                        <w:rPr>
                          <w:rFonts w:ascii="Arial" w:hAnsi="Arial" w:cs="Arial"/>
                        </w:rPr>
                        <w:t xml:space="preserve"> </w:t>
                      </w:r>
                      <w:r w:rsidR="00454C04">
                        <w:rPr>
                          <w:rFonts w:ascii="Arial" w:hAnsi="Arial" w:cs="Arial"/>
                        </w:rPr>
                        <w:t>are</w:t>
                      </w:r>
                      <w:r w:rsidR="0057253E">
                        <w:rPr>
                          <w:rFonts w:ascii="Arial" w:hAnsi="Arial" w:cs="Arial"/>
                        </w:rPr>
                        <w:t xml:space="preserve"> on the rise, it is very clear that government legislations and policies </w:t>
                      </w:r>
                      <w:r w:rsidR="007A2598">
                        <w:rPr>
                          <w:rFonts w:ascii="Arial" w:hAnsi="Arial" w:cs="Arial"/>
                        </w:rPr>
                        <w:t>are being</w:t>
                      </w:r>
                      <w:r w:rsidR="0057253E">
                        <w:rPr>
                          <w:rFonts w:ascii="Arial" w:hAnsi="Arial" w:cs="Arial"/>
                        </w:rPr>
                        <w:t xml:space="preserve"> written in order to support children in the best way going forward</w:t>
                      </w:r>
                      <w:r w:rsidR="00454C04">
                        <w:rPr>
                          <w:rFonts w:ascii="Arial" w:hAnsi="Arial" w:cs="Arial"/>
                        </w:rPr>
                        <w:t xml:space="preserve">. </w:t>
                      </w:r>
                      <w:r w:rsidR="00DD6CB4">
                        <w:rPr>
                          <w:rFonts w:ascii="Arial" w:hAnsi="Arial" w:cs="Arial"/>
                        </w:rPr>
                        <w:t xml:space="preserve">Practitioners also need to continue promoting health, well-being and lifestyles and continue co-operating with the parents to create a stronger connection </w:t>
                      </w:r>
                      <w:r w:rsidR="00FA0DD8">
                        <w:rPr>
                          <w:rFonts w:ascii="Arial" w:hAnsi="Arial" w:cs="Arial"/>
                        </w:rPr>
                        <w:t xml:space="preserve">and trust with the family overall. </w:t>
                      </w:r>
                      <w:r w:rsidR="001770C5">
                        <w:rPr>
                          <w:rFonts w:ascii="Arial" w:hAnsi="Arial" w:cs="Arial"/>
                        </w:rPr>
                        <w:t>Practitioners can make a big difference by co-operating with the parents and the children</w:t>
                      </w:r>
                      <w:r w:rsidR="005C4E8D">
                        <w:rPr>
                          <w:rFonts w:ascii="Arial" w:hAnsi="Arial" w:cs="Arial"/>
                        </w:rPr>
                        <w:t xml:space="preserve">. </w:t>
                      </w:r>
                    </w:p>
                  </w:txbxContent>
                </v:textbox>
              </v:shape>
            </w:pict>
          </mc:Fallback>
        </mc:AlternateContent>
      </w:r>
    </w:p>
    <w:p w14:paraId="3C740E33" w14:textId="7EB2FD2D" w:rsidR="00582B72" w:rsidRDefault="00582B72"/>
    <w:p w14:paraId="15A135B5" w14:textId="4678132A" w:rsidR="00582B72" w:rsidRDefault="00582B72"/>
    <w:p w14:paraId="7022241B" w14:textId="56060627" w:rsidR="00582B72" w:rsidRDefault="00582B72"/>
    <w:p w14:paraId="130A092F" w14:textId="261FE11A" w:rsidR="00582B72" w:rsidRDefault="00582B72"/>
    <w:p w14:paraId="716FB0BF" w14:textId="0DD6146E" w:rsidR="00582B72" w:rsidRDefault="00582B72"/>
    <w:p w14:paraId="7AA8F1AF" w14:textId="77777777" w:rsidR="00582B72" w:rsidRDefault="00582B72"/>
    <w:p w14:paraId="2DFF3491" w14:textId="77777777" w:rsidR="000C3A8E" w:rsidRDefault="000C3A8E" w:rsidP="00C11D74">
      <w:pPr>
        <w:rPr>
          <w:rFonts w:ascii="Arial" w:hAnsi="Arial" w:cs="Arial"/>
          <w:sz w:val="24"/>
          <w:szCs w:val="24"/>
        </w:rPr>
      </w:pPr>
    </w:p>
    <w:p w14:paraId="65650D1C" w14:textId="77777777" w:rsidR="00CD1EA5" w:rsidRPr="00CD1EA5" w:rsidRDefault="00CD1EA5" w:rsidP="00CD1EA5">
      <w:pPr>
        <w:rPr>
          <w:rFonts w:ascii="Arial" w:hAnsi="Arial" w:cs="Arial"/>
          <w:sz w:val="24"/>
          <w:szCs w:val="24"/>
        </w:rPr>
      </w:pPr>
    </w:p>
    <w:p w14:paraId="563AAFD7" w14:textId="3B1D5A88" w:rsidR="00CD1EA5" w:rsidRDefault="00CD1EA5" w:rsidP="00CD1EA5">
      <w:pPr>
        <w:jc w:val="center"/>
        <w:rPr>
          <w:rFonts w:ascii="Arial" w:hAnsi="Arial" w:cs="Arial"/>
          <w:sz w:val="24"/>
          <w:szCs w:val="24"/>
          <w:u w:val="single"/>
        </w:rPr>
      </w:pPr>
      <w:r w:rsidRPr="00CD1EA5">
        <w:rPr>
          <w:rFonts w:ascii="Arial" w:hAnsi="Arial" w:cs="Arial"/>
          <w:sz w:val="24"/>
          <w:szCs w:val="24"/>
          <w:u w:val="single"/>
        </w:rPr>
        <w:t>Reference List</w:t>
      </w:r>
    </w:p>
    <w:p w14:paraId="1E7FB18C" w14:textId="77777777" w:rsidR="00CD1EA5" w:rsidRPr="00CD1EA5" w:rsidRDefault="00CD1EA5" w:rsidP="00CD1EA5">
      <w:pPr>
        <w:jc w:val="center"/>
        <w:rPr>
          <w:rFonts w:ascii="Arial" w:hAnsi="Arial" w:cs="Arial"/>
          <w:sz w:val="24"/>
          <w:szCs w:val="24"/>
        </w:rPr>
      </w:pPr>
    </w:p>
    <w:p w14:paraId="2478A519" w14:textId="77777777" w:rsidR="00CD1EA5" w:rsidRDefault="00CD1EA5" w:rsidP="00CD1EA5">
      <w:pPr>
        <w:rPr>
          <w:rFonts w:ascii="Arial" w:hAnsi="Arial" w:cs="Arial"/>
          <w:sz w:val="24"/>
          <w:szCs w:val="24"/>
        </w:rPr>
      </w:pPr>
      <w:r w:rsidRPr="00CD1EA5">
        <w:rPr>
          <w:rFonts w:ascii="Arial" w:hAnsi="Arial" w:cs="Arial"/>
          <w:sz w:val="24"/>
          <w:szCs w:val="24"/>
        </w:rPr>
        <w:t xml:space="preserve">Action for Children (2017) Promoting and supporting healthy eating in early years settings. Available at: </w:t>
      </w:r>
      <w:proofErr w:type="gramStart"/>
      <w:r w:rsidRPr="00CD1EA5">
        <w:rPr>
          <w:rFonts w:ascii="Arial" w:hAnsi="Arial" w:cs="Arial"/>
          <w:sz w:val="24"/>
          <w:szCs w:val="24"/>
        </w:rPr>
        <w:t>https://foundationyears.org.uk/wp-content/uploads/2017/11/Promoting-and-supporting-healthy-eating-FACT-SHEET.pdf  (</w:t>
      </w:r>
      <w:proofErr w:type="gramEnd"/>
      <w:r w:rsidRPr="00CD1EA5">
        <w:rPr>
          <w:rFonts w:ascii="Arial" w:hAnsi="Arial" w:cs="Arial"/>
          <w:sz w:val="24"/>
          <w:szCs w:val="24"/>
        </w:rPr>
        <w:t xml:space="preserve">Accessed on: 1st Dec 2022). </w:t>
      </w:r>
    </w:p>
    <w:p w14:paraId="3E88D35C" w14:textId="77777777" w:rsidR="00CD1EA5" w:rsidRPr="00CD1EA5" w:rsidRDefault="00CD1EA5" w:rsidP="00CD1EA5">
      <w:pPr>
        <w:rPr>
          <w:rFonts w:ascii="Arial" w:hAnsi="Arial" w:cs="Arial"/>
          <w:sz w:val="24"/>
          <w:szCs w:val="24"/>
        </w:rPr>
      </w:pPr>
    </w:p>
    <w:p w14:paraId="43626954" w14:textId="77777777" w:rsidR="00CD1EA5" w:rsidRDefault="00CD1EA5" w:rsidP="00CD1EA5">
      <w:pPr>
        <w:rPr>
          <w:rFonts w:ascii="Arial" w:hAnsi="Arial" w:cs="Arial"/>
          <w:sz w:val="24"/>
          <w:szCs w:val="24"/>
        </w:rPr>
      </w:pPr>
      <w:r w:rsidRPr="00CD1EA5">
        <w:rPr>
          <w:rFonts w:ascii="Arial" w:hAnsi="Arial" w:cs="Arial"/>
          <w:sz w:val="24"/>
          <w:szCs w:val="24"/>
        </w:rPr>
        <w:t>Bronfenbrenner, U. (1979) The Ecology of Human Development: Experiments by Nature of Design. Cambridge: Harvard University Press.</w:t>
      </w:r>
    </w:p>
    <w:p w14:paraId="73896E3B" w14:textId="77777777" w:rsidR="00CD1EA5" w:rsidRPr="00CD1EA5" w:rsidRDefault="00CD1EA5" w:rsidP="00CD1EA5">
      <w:pPr>
        <w:rPr>
          <w:rFonts w:ascii="Arial" w:hAnsi="Arial" w:cs="Arial"/>
          <w:sz w:val="24"/>
          <w:szCs w:val="24"/>
        </w:rPr>
      </w:pPr>
    </w:p>
    <w:p w14:paraId="316F8CAA" w14:textId="77777777" w:rsidR="00CD1EA5" w:rsidRDefault="00CD1EA5" w:rsidP="00CD1EA5">
      <w:pPr>
        <w:rPr>
          <w:rFonts w:ascii="Arial" w:hAnsi="Arial" w:cs="Arial"/>
          <w:sz w:val="24"/>
          <w:szCs w:val="24"/>
        </w:rPr>
      </w:pPr>
      <w:r w:rsidRPr="00CD1EA5">
        <w:rPr>
          <w:rFonts w:ascii="Arial" w:hAnsi="Arial" w:cs="Arial"/>
          <w:sz w:val="24"/>
          <w:szCs w:val="24"/>
        </w:rPr>
        <w:t xml:space="preserve">Dahlgren, G and Whitehead, M (1991). Policies and Strategies to Promote Social Enquiry in Health. Stockholm. </w:t>
      </w:r>
    </w:p>
    <w:p w14:paraId="6E6F3FB8" w14:textId="77777777" w:rsidR="00CD1EA5" w:rsidRPr="00CD1EA5" w:rsidRDefault="00CD1EA5" w:rsidP="00CD1EA5">
      <w:pPr>
        <w:rPr>
          <w:rFonts w:ascii="Arial" w:hAnsi="Arial" w:cs="Arial"/>
          <w:sz w:val="24"/>
          <w:szCs w:val="24"/>
        </w:rPr>
      </w:pPr>
    </w:p>
    <w:p w14:paraId="1F7424BC" w14:textId="09D4FC1E" w:rsidR="00CD1EA5" w:rsidRDefault="00CD1EA5" w:rsidP="00CD1EA5">
      <w:pPr>
        <w:rPr>
          <w:rFonts w:ascii="Arial" w:hAnsi="Arial" w:cs="Arial"/>
          <w:sz w:val="24"/>
          <w:szCs w:val="24"/>
        </w:rPr>
      </w:pPr>
      <w:r w:rsidRPr="00CD1EA5">
        <w:rPr>
          <w:rFonts w:ascii="Arial" w:hAnsi="Arial" w:cs="Arial"/>
          <w:sz w:val="24"/>
          <w:szCs w:val="24"/>
        </w:rPr>
        <w:t>Department for Education (</w:t>
      </w:r>
      <w:proofErr w:type="spellStart"/>
      <w:r w:rsidRPr="00CD1EA5">
        <w:rPr>
          <w:rFonts w:ascii="Arial" w:hAnsi="Arial" w:cs="Arial"/>
          <w:sz w:val="24"/>
          <w:szCs w:val="24"/>
        </w:rPr>
        <w:t>Dfe</w:t>
      </w:r>
      <w:proofErr w:type="spellEnd"/>
      <w:r w:rsidRPr="00CD1EA5">
        <w:rPr>
          <w:rFonts w:ascii="Arial" w:hAnsi="Arial" w:cs="Arial"/>
          <w:sz w:val="24"/>
          <w:szCs w:val="24"/>
        </w:rPr>
        <w:t xml:space="preserve">) (2015) </w:t>
      </w:r>
      <w:hyperlink r:id="rId7" w:history="1">
        <w:r w:rsidRPr="00857013">
          <w:rPr>
            <w:rStyle w:val="Hyperlink"/>
            <w:rFonts w:ascii="Arial" w:hAnsi="Arial" w:cs="Arial"/>
            <w:sz w:val="24"/>
            <w:szCs w:val="24"/>
          </w:rPr>
          <w:t>https://www.gov.uk/government/publications/early-years-foundation-stage-framework--2</w:t>
        </w:r>
      </w:hyperlink>
      <w:r w:rsidRPr="00CD1EA5">
        <w:rPr>
          <w:rFonts w:ascii="Arial" w:hAnsi="Arial" w:cs="Arial"/>
          <w:sz w:val="24"/>
          <w:szCs w:val="24"/>
        </w:rPr>
        <w:t xml:space="preserve"> </w:t>
      </w:r>
    </w:p>
    <w:p w14:paraId="54461574" w14:textId="77777777" w:rsidR="00CD1EA5" w:rsidRPr="00CD1EA5" w:rsidRDefault="00CD1EA5" w:rsidP="00CD1EA5">
      <w:pPr>
        <w:rPr>
          <w:rFonts w:ascii="Arial" w:hAnsi="Arial" w:cs="Arial"/>
          <w:sz w:val="24"/>
          <w:szCs w:val="24"/>
        </w:rPr>
      </w:pPr>
    </w:p>
    <w:p w14:paraId="45B20502" w14:textId="77777777" w:rsidR="00CD1EA5" w:rsidRDefault="00CD1EA5" w:rsidP="00CD1EA5">
      <w:pPr>
        <w:rPr>
          <w:rFonts w:ascii="Arial" w:hAnsi="Arial" w:cs="Arial"/>
          <w:sz w:val="24"/>
          <w:szCs w:val="24"/>
        </w:rPr>
      </w:pPr>
      <w:r w:rsidRPr="00CD1EA5">
        <w:rPr>
          <w:rFonts w:ascii="Arial" w:hAnsi="Arial" w:cs="Arial"/>
          <w:sz w:val="24"/>
          <w:szCs w:val="24"/>
        </w:rPr>
        <w:t xml:space="preserve">Dunn, J. Children’s Friendship: The Beginnings of Intimacy. Oxford: Blackwell Publishing, 2004. </w:t>
      </w:r>
    </w:p>
    <w:p w14:paraId="3A919785" w14:textId="77777777" w:rsidR="00CD1EA5" w:rsidRPr="00CD1EA5" w:rsidRDefault="00CD1EA5" w:rsidP="00CD1EA5">
      <w:pPr>
        <w:rPr>
          <w:rFonts w:ascii="Arial" w:hAnsi="Arial" w:cs="Arial"/>
          <w:sz w:val="24"/>
          <w:szCs w:val="24"/>
        </w:rPr>
      </w:pPr>
    </w:p>
    <w:p w14:paraId="5976E6DB" w14:textId="77777777" w:rsidR="00CD1EA5" w:rsidRDefault="00CD1EA5" w:rsidP="00CD1EA5">
      <w:pPr>
        <w:rPr>
          <w:rFonts w:ascii="Arial" w:hAnsi="Arial" w:cs="Arial"/>
          <w:sz w:val="24"/>
          <w:szCs w:val="24"/>
        </w:rPr>
      </w:pPr>
      <w:r w:rsidRPr="00CD1EA5">
        <w:rPr>
          <w:rFonts w:ascii="Arial" w:hAnsi="Arial" w:cs="Arial"/>
          <w:sz w:val="24"/>
          <w:szCs w:val="24"/>
        </w:rPr>
        <w:t>Hennekens, C. H., &amp; Andreotti, F. (2013). Leading avoidable cause of premature deaths worldwide: case for obesity. The American journal of medicine, 126(2), 97-98</w:t>
      </w:r>
    </w:p>
    <w:p w14:paraId="73599F83" w14:textId="77777777" w:rsidR="00CD1EA5" w:rsidRPr="00CD1EA5" w:rsidRDefault="00CD1EA5" w:rsidP="00CD1EA5">
      <w:pPr>
        <w:rPr>
          <w:rFonts w:ascii="Arial" w:hAnsi="Arial" w:cs="Arial"/>
          <w:sz w:val="24"/>
          <w:szCs w:val="24"/>
        </w:rPr>
      </w:pPr>
    </w:p>
    <w:p w14:paraId="41834430" w14:textId="77777777" w:rsidR="00CD1EA5" w:rsidRPr="00CD1EA5" w:rsidRDefault="00CD1EA5" w:rsidP="00CD1EA5">
      <w:pPr>
        <w:rPr>
          <w:rFonts w:ascii="Arial" w:hAnsi="Arial" w:cs="Arial"/>
          <w:sz w:val="24"/>
          <w:szCs w:val="24"/>
        </w:rPr>
      </w:pPr>
      <w:r w:rsidRPr="00CD1EA5">
        <w:rPr>
          <w:rFonts w:ascii="Arial" w:hAnsi="Arial" w:cs="Arial"/>
          <w:sz w:val="24"/>
          <w:szCs w:val="24"/>
        </w:rPr>
        <w:t>Hill-Tout, J., Doyle, A., &amp; Allen, D. (1991). The Challenging Behaviour Service, South Glamorgan. In Meeting the Challenge. Some UK Perspectives on Community Services for People with Learning Disabilities and Challenging Behaviour. London: King’s Fund Centre</w:t>
      </w:r>
    </w:p>
    <w:p w14:paraId="63DBBD1A" w14:textId="20E55AD6" w:rsidR="00CD1EA5" w:rsidRDefault="00D11F95" w:rsidP="00CD1EA5">
      <w:pPr>
        <w:rPr>
          <w:rFonts w:ascii="Arial" w:hAnsi="Arial" w:cs="Arial"/>
          <w:sz w:val="24"/>
          <w:szCs w:val="24"/>
        </w:rPr>
      </w:pPr>
      <w:hyperlink r:id="rId8" w:history="1">
        <w:r w:rsidR="00303CB5" w:rsidRPr="00857013">
          <w:rPr>
            <w:rStyle w:val="Hyperlink"/>
            <w:rFonts w:ascii="Arial" w:hAnsi="Arial" w:cs="Arial"/>
            <w:sz w:val="24"/>
            <w:szCs w:val="24"/>
          </w:rPr>
          <w:t>https://www.bbc.co.uk/news/uk-33266799</w:t>
        </w:r>
      </w:hyperlink>
      <w:r w:rsidR="00303CB5">
        <w:rPr>
          <w:rFonts w:ascii="Arial" w:hAnsi="Arial" w:cs="Arial"/>
          <w:sz w:val="24"/>
          <w:szCs w:val="24"/>
        </w:rPr>
        <w:t xml:space="preserve">  </w:t>
      </w:r>
      <w:r w:rsidR="00CD1EA5" w:rsidRPr="00CD1EA5">
        <w:rPr>
          <w:rFonts w:ascii="Arial" w:hAnsi="Arial" w:cs="Arial"/>
          <w:sz w:val="24"/>
          <w:szCs w:val="24"/>
        </w:rPr>
        <w:t>(Accessed on: 25th Nov 2022)</w:t>
      </w:r>
    </w:p>
    <w:p w14:paraId="08080D80" w14:textId="77777777" w:rsidR="00303CB5" w:rsidRPr="00CD1EA5" w:rsidRDefault="00303CB5" w:rsidP="00CD1EA5">
      <w:pPr>
        <w:rPr>
          <w:rFonts w:ascii="Arial" w:hAnsi="Arial" w:cs="Arial"/>
          <w:sz w:val="24"/>
          <w:szCs w:val="24"/>
        </w:rPr>
      </w:pPr>
    </w:p>
    <w:p w14:paraId="7FF27C36" w14:textId="77777777" w:rsidR="00CD1EA5" w:rsidRDefault="00CD1EA5" w:rsidP="00CD1EA5">
      <w:pPr>
        <w:rPr>
          <w:rFonts w:ascii="Arial" w:hAnsi="Arial" w:cs="Arial"/>
          <w:sz w:val="24"/>
          <w:szCs w:val="24"/>
        </w:rPr>
      </w:pPr>
      <w:r w:rsidRPr="00CD1EA5">
        <w:rPr>
          <w:rFonts w:ascii="Arial" w:hAnsi="Arial" w:cs="Arial"/>
          <w:sz w:val="24"/>
          <w:szCs w:val="24"/>
        </w:rPr>
        <w:t>Malaguzzi, L. The Hundred Languages of Children. Municipality of Reggio Emilia: Reggio Children, (1996)</w:t>
      </w:r>
    </w:p>
    <w:p w14:paraId="72215734" w14:textId="77777777" w:rsidR="00303CB5" w:rsidRPr="00CD1EA5" w:rsidRDefault="00303CB5" w:rsidP="00CD1EA5">
      <w:pPr>
        <w:rPr>
          <w:rFonts w:ascii="Arial" w:hAnsi="Arial" w:cs="Arial"/>
          <w:sz w:val="24"/>
          <w:szCs w:val="24"/>
        </w:rPr>
      </w:pPr>
    </w:p>
    <w:p w14:paraId="149427CB" w14:textId="77777777" w:rsidR="00CD1EA5" w:rsidRDefault="00CD1EA5" w:rsidP="00CD1EA5">
      <w:pPr>
        <w:rPr>
          <w:rFonts w:ascii="Arial" w:hAnsi="Arial" w:cs="Arial"/>
          <w:sz w:val="24"/>
          <w:szCs w:val="24"/>
        </w:rPr>
      </w:pPr>
      <w:r w:rsidRPr="00CD1EA5">
        <w:rPr>
          <w:rFonts w:ascii="Arial" w:hAnsi="Arial" w:cs="Arial"/>
          <w:sz w:val="24"/>
          <w:szCs w:val="24"/>
        </w:rPr>
        <w:t xml:space="preserve">Marmot, M (2010) Fair Society, Healthy Lives: Strategic Review of Health Inequalities in England Post 10. London: </w:t>
      </w:r>
      <w:proofErr w:type="spellStart"/>
      <w:r w:rsidRPr="00CD1EA5">
        <w:rPr>
          <w:rFonts w:ascii="Arial" w:hAnsi="Arial" w:cs="Arial"/>
          <w:sz w:val="24"/>
          <w:szCs w:val="24"/>
        </w:rPr>
        <w:t>DoH</w:t>
      </w:r>
      <w:proofErr w:type="spellEnd"/>
    </w:p>
    <w:p w14:paraId="29FD5A55" w14:textId="77777777" w:rsidR="00303CB5" w:rsidRPr="00CD1EA5" w:rsidRDefault="00303CB5" w:rsidP="00CD1EA5">
      <w:pPr>
        <w:rPr>
          <w:rFonts w:ascii="Arial" w:hAnsi="Arial" w:cs="Arial"/>
          <w:sz w:val="24"/>
          <w:szCs w:val="24"/>
        </w:rPr>
      </w:pPr>
    </w:p>
    <w:p w14:paraId="12C75A1C" w14:textId="77777777" w:rsidR="00CD1EA5" w:rsidRDefault="00CD1EA5" w:rsidP="00CD1EA5">
      <w:pPr>
        <w:rPr>
          <w:rFonts w:ascii="Arial" w:hAnsi="Arial" w:cs="Arial"/>
          <w:sz w:val="24"/>
          <w:szCs w:val="24"/>
        </w:rPr>
      </w:pPr>
      <w:r w:rsidRPr="00CD1EA5">
        <w:rPr>
          <w:rFonts w:ascii="Arial" w:hAnsi="Arial" w:cs="Arial"/>
          <w:sz w:val="24"/>
          <w:szCs w:val="24"/>
        </w:rPr>
        <w:t>Marmot, M. (2010) Fair Society, Healthy Lives: Strategic review of health inequalities in England Post-2010, The Marmot Review</w:t>
      </w:r>
    </w:p>
    <w:p w14:paraId="66C84706" w14:textId="77777777" w:rsidR="00303CB5" w:rsidRPr="00CD1EA5" w:rsidRDefault="00303CB5" w:rsidP="00CD1EA5">
      <w:pPr>
        <w:rPr>
          <w:rFonts w:ascii="Arial" w:hAnsi="Arial" w:cs="Arial"/>
          <w:sz w:val="24"/>
          <w:szCs w:val="24"/>
        </w:rPr>
      </w:pPr>
    </w:p>
    <w:p w14:paraId="04D8A2F7" w14:textId="77777777" w:rsidR="00CD1EA5" w:rsidRDefault="00CD1EA5" w:rsidP="00CD1EA5">
      <w:pPr>
        <w:rPr>
          <w:rFonts w:ascii="Arial" w:hAnsi="Arial" w:cs="Arial"/>
          <w:sz w:val="24"/>
          <w:szCs w:val="24"/>
        </w:rPr>
      </w:pPr>
      <w:r w:rsidRPr="00CD1EA5">
        <w:rPr>
          <w:rFonts w:ascii="Arial" w:hAnsi="Arial" w:cs="Arial"/>
          <w:sz w:val="24"/>
          <w:szCs w:val="24"/>
        </w:rPr>
        <w:t xml:space="preserve">McAuley, C. and Rose, W. (eds) (2010) Child well-being: Understanding children’s lives, London: Jessica Kingsley Publishers. </w:t>
      </w:r>
    </w:p>
    <w:p w14:paraId="6FAAB62B" w14:textId="77777777" w:rsidR="00303CB5" w:rsidRPr="00CD1EA5" w:rsidRDefault="00303CB5" w:rsidP="00CD1EA5">
      <w:pPr>
        <w:rPr>
          <w:rFonts w:ascii="Arial" w:hAnsi="Arial" w:cs="Arial"/>
          <w:sz w:val="24"/>
          <w:szCs w:val="24"/>
        </w:rPr>
      </w:pPr>
    </w:p>
    <w:p w14:paraId="05F09974" w14:textId="77777777" w:rsidR="00CD1EA5" w:rsidRDefault="00CD1EA5" w:rsidP="00CD1EA5">
      <w:pPr>
        <w:rPr>
          <w:rFonts w:ascii="Arial" w:hAnsi="Arial" w:cs="Arial"/>
          <w:sz w:val="24"/>
          <w:szCs w:val="24"/>
        </w:rPr>
      </w:pPr>
      <w:r w:rsidRPr="00CD1EA5">
        <w:rPr>
          <w:rFonts w:ascii="Arial" w:hAnsi="Arial" w:cs="Arial"/>
          <w:sz w:val="24"/>
          <w:szCs w:val="24"/>
        </w:rPr>
        <w:t xml:space="preserve">McDowall Clark, R. (2013) Childhood in Society for the Early Years (2nd </w:t>
      </w:r>
      <w:proofErr w:type="spellStart"/>
      <w:r w:rsidRPr="00CD1EA5">
        <w:rPr>
          <w:rFonts w:ascii="Arial" w:hAnsi="Arial" w:cs="Arial"/>
          <w:sz w:val="24"/>
          <w:szCs w:val="24"/>
        </w:rPr>
        <w:t>edn</w:t>
      </w:r>
      <w:proofErr w:type="spellEnd"/>
      <w:r w:rsidRPr="00CD1EA5">
        <w:rPr>
          <w:rFonts w:ascii="Arial" w:hAnsi="Arial" w:cs="Arial"/>
          <w:sz w:val="24"/>
          <w:szCs w:val="24"/>
        </w:rPr>
        <w:t xml:space="preserve">) </w:t>
      </w:r>
      <w:proofErr w:type="gramStart"/>
      <w:r w:rsidRPr="00CD1EA5">
        <w:rPr>
          <w:rFonts w:ascii="Arial" w:hAnsi="Arial" w:cs="Arial"/>
          <w:sz w:val="24"/>
          <w:szCs w:val="24"/>
        </w:rPr>
        <w:t>London :</w:t>
      </w:r>
      <w:proofErr w:type="gramEnd"/>
      <w:r w:rsidRPr="00CD1EA5">
        <w:rPr>
          <w:rFonts w:ascii="Arial" w:hAnsi="Arial" w:cs="Arial"/>
          <w:sz w:val="24"/>
          <w:szCs w:val="24"/>
        </w:rPr>
        <w:t xml:space="preserve"> Sage. </w:t>
      </w:r>
    </w:p>
    <w:p w14:paraId="5067060F" w14:textId="77777777" w:rsidR="00303CB5" w:rsidRPr="00CD1EA5" w:rsidRDefault="00303CB5" w:rsidP="00CD1EA5">
      <w:pPr>
        <w:rPr>
          <w:rFonts w:ascii="Arial" w:hAnsi="Arial" w:cs="Arial"/>
          <w:sz w:val="24"/>
          <w:szCs w:val="24"/>
        </w:rPr>
      </w:pPr>
    </w:p>
    <w:p w14:paraId="7A3BA1B2" w14:textId="77777777" w:rsidR="00CD1EA5" w:rsidRDefault="00CD1EA5" w:rsidP="00CD1EA5">
      <w:pPr>
        <w:rPr>
          <w:rFonts w:ascii="Arial" w:hAnsi="Arial" w:cs="Arial"/>
          <w:sz w:val="24"/>
          <w:szCs w:val="24"/>
        </w:rPr>
      </w:pPr>
      <w:r w:rsidRPr="00CD1EA5">
        <w:rPr>
          <w:rFonts w:ascii="Arial" w:hAnsi="Arial" w:cs="Arial"/>
          <w:sz w:val="24"/>
          <w:szCs w:val="24"/>
        </w:rPr>
        <w:t>Meggitt, C. (2001) Baby and Child Health, Heinemann Educational Publishers, Oxford</w:t>
      </w:r>
    </w:p>
    <w:p w14:paraId="575F6D46" w14:textId="77777777" w:rsidR="00303CB5" w:rsidRPr="00CD1EA5" w:rsidRDefault="00303CB5" w:rsidP="00CD1EA5">
      <w:pPr>
        <w:rPr>
          <w:rFonts w:ascii="Arial" w:hAnsi="Arial" w:cs="Arial"/>
          <w:sz w:val="24"/>
          <w:szCs w:val="24"/>
        </w:rPr>
      </w:pPr>
    </w:p>
    <w:p w14:paraId="5CB73075" w14:textId="77777777" w:rsidR="00CD1EA5" w:rsidRDefault="00CD1EA5" w:rsidP="00CD1EA5">
      <w:pPr>
        <w:rPr>
          <w:rFonts w:ascii="Arial" w:hAnsi="Arial" w:cs="Arial"/>
          <w:sz w:val="24"/>
          <w:szCs w:val="24"/>
        </w:rPr>
      </w:pPr>
      <w:r w:rsidRPr="00CD1EA5">
        <w:rPr>
          <w:rFonts w:ascii="Arial" w:hAnsi="Arial" w:cs="Arial"/>
          <w:sz w:val="24"/>
          <w:szCs w:val="24"/>
        </w:rPr>
        <w:t>Melhuish, E. C. (2003). A Literature Review of the Impact of Early Years Provision on Young Children, with Emphasis Given to Children from Disadvantaged Backgrounds. London, UK: National Audit Office</w:t>
      </w:r>
    </w:p>
    <w:p w14:paraId="49ECD838" w14:textId="77777777" w:rsidR="00303CB5" w:rsidRPr="00CD1EA5" w:rsidRDefault="00303CB5" w:rsidP="00CD1EA5">
      <w:pPr>
        <w:rPr>
          <w:rFonts w:ascii="Arial" w:hAnsi="Arial" w:cs="Arial"/>
          <w:sz w:val="24"/>
          <w:szCs w:val="24"/>
        </w:rPr>
      </w:pPr>
    </w:p>
    <w:p w14:paraId="7ACAF003" w14:textId="77777777" w:rsidR="00CD1EA5" w:rsidRDefault="00CD1EA5" w:rsidP="00CD1EA5">
      <w:pPr>
        <w:rPr>
          <w:rFonts w:ascii="Arial" w:hAnsi="Arial" w:cs="Arial"/>
          <w:sz w:val="24"/>
          <w:szCs w:val="24"/>
        </w:rPr>
      </w:pPr>
      <w:r w:rsidRPr="00CD1EA5">
        <w:rPr>
          <w:rFonts w:ascii="Arial" w:hAnsi="Arial" w:cs="Arial"/>
          <w:sz w:val="24"/>
          <w:szCs w:val="24"/>
        </w:rPr>
        <w:t xml:space="preserve">Messenger, W. (2013) Professional cultures and professional knowledge: owning, </w:t>
      </w:r>
      <w:proofErr w:type="gramStart"/>
      <w:r w:rsidRPr="00CD1EA5">
        <w:rPr>
          <w:rFonts w:ascii="Arial" w:hAnsi="Arial" w:cs="Arial"/>
          <w:sz w:val="24"/>
          <w:szCs w:val="24"/>
        </w:rPr>
        <w:t>loaning</w:t>
      </w:r>
      <w:proofErr w:type="gramEnd"/>
      <w:r w:rsidRPr="00CD1EA5">
        <w:rPr>
          <w:rFonts w:ascii="Arial" w:hAnsi="Arial" w:cs="Arial"/>
          <w:sz w:val="24"/>
          <w:szCs w:val="24"/>
        </w:rPr>
        <w:t xml:space="preserve"> and sharing. European Early Childhood Education Research Journal.</w:t>
      </w:r>
    </w:p>
    <w:p w14:paraId="2AA32CC3" w14:textId="77777777" w:rsidR="00303CB5" w:rsidRPr="00CD1EA5" w:rsidRDefault="00303CB5" w:rsidP="00CD1EA5">
      <w:pPr>
        <w:rPr>
          <w:rFonts w:ascii="Arial" w:hAnsi="Arial" w:cs="Arial"/>
          <w:sz w:val="24"/>
          <w:szCs w:val="24"/>
        </w:rPr>
      </w:pPr>
    </w:p>
    <w:p w14:paraId="6AD8BBEE" w14:textId="550B7786" w:rsidR="00807341" w:rsidRDefault="00CD1EA5" w:rsidP="00CD1EA5">
      <w:pPr>
        <w:rPr>
          <w:rFonts w:ascii="Arial" w:hAnsi="Arial" w:cs="Arial"/>
          <w:sz w:val="24"/>
          <w:szCs w:val="24"/>
        </w:rPr>
      </w:pPr>
      <w:r w:rsidRPr="00CD1EA5">
        <w:rPr>
          <w:rFonts w:ascii="Arial" w:hAnsi="Arial" w:cs="Arial"/>
          <w:sz w:val="24"/>
          <w:szCs w:val="24"/>
        </w:rPr>
        <w:lastRenderedPageBreak/>
        <w:t xml:space="preserve">Minister for Health and Social Services (2015) Available at: </w:t>
      </w:r>
      <w:hyperlink r:id="rId9" w:history="1">
        <w:r w:rsidR="00807341" w:rsidRPr="00857013">
          <w:rPr>
            <w:rStyle w:val="Hyperlink"/>
            <w:rFonts w:ascii="Arial" w:hAnsi="Arial" w:cs="Arial"/>
            <w:sz w:val="24"/>
            <w:szCs w:val="24"/>
          </w:rPr>
          <w:t>http://www.wales.nhs.uk/documents/framework%20for%20action.pdf</w:t>
        </w:r>
      </w:hyperlink>
    </w:p>
    <w:p w14:paraId="5666986D" w14:textId="1F0A57D8" w:rsidR="00CD1EA5" w:rsidRDefault="00CD1EA5" w:rsidP="00CD1EA5">
      <w:pPr>
        <w:rPr>
          <w:rFonts w:ascii="Arial" w:hAnsi="Arial" w:cs="Arial"/>
          <w:sz w:val="24"/>
          <w:szCs w:val="24"/>
        </w:rPr>
      </w:pPr>
      <w:r w:rsidRPr="00CD1EA5">
        <w:rPr>
          <w:rFonts w:ascii="Arial" w:hAnsi="Arial" w:cs="Arial"/>
          <w:sz w:val="24"/>
          <w:szCs w:val="24"/>
        </w:rPr>
        <w:t>(Accessed on: 22nd Nov 2022)</w:t>
      </w:r>
    </w:p>
    <w:p w14:paraId="101A94E9" w14:textId="77777777" w:rsidR="00D02667" w:rsidRPr="00CD1EA5" w:rsidRDefault="00D02667" w:rsidP="00CD1EA5">
      <w:pPr>
        <w:rPr>
          <w:rFonts w:ascii="Arial" w:hAnsi="Arial" w:cs="Arial"/>
          <w:sz w:val="24"/>
          <w:szCs w:val="24"/>
        </w:rPr>
      </w:pPr>
    </w:p>
    <w:p w14:paraId="38F278D2" w14:textId="77777777" w:rsidR="00CD1EA5" w:rsidRDefault="00CD1EA5" w:rsidP="00CD1EA5">
      <w:pPr>
        <w:rPr>
          <w:rFonts w:ascii="Arial" w:hAnsi="Arial" w:cs="Arial"/>
          <w:sz w:val="24"/>
          <w:szCs w:val="24"/>
        </w:rPr>
      </w:pPr>
      <w:r w:rsidRPr="00CD1EA5">
        <w:rPr>
          <w:rFonts w:ascii="Arial" w:hAnsi="Arial" w:cs="Arial"/>
          <w:sz w:val="24"/>
          <w:szCs w:val="24"/>
        </w:rPr>
        <w:t xml:space="preserve">Mooney, </w:t>
      </w:r>
      <w:proofErr w:type="gramStart"/>
      <w:r w:rsidRPr="00CD1EA5">
        <w:rPr>
          <w:rFonts w:ascii="Arial" w:hAnsi="Arial" w:cs="Arial"/>
          <w:sz w:val="24"/>
          <w:szCs w:val="24"/>
        </w:rPr>
        <w:t xml:space="preserve">A,   </w:t>
      </w:r>
      <w:proofErr w:type="gramEnd"/>
      <w:r w:rsidRPr="00CD1EA5">
        <w:rPr>
          <w:rFonts w:ascii="Arial" w:hAnsi="Arial" w:cs="Arial"/>
          <w:sz w:val="24"/>
          <w:szCs w:val="24"/>
        </w:rPr>
        <w:t>Boddy, J ,  Statham, J,  Warwick,  I, (2008),"Approaches to developing health in early years settings", Health Education.</w:t>
      </w:r>
    </w:p>
    <w:p w14:paraId="407AA853" w14:textId="77777777" w:rsidR="00D02667" w:rsidRPr="00CD1EA5" w:rsidRDefault="00D02667" w:rsidP="00CD1EA5">
      <w:pPr>
        <w:rPr>
          <w:rFonts w:ascii="Arial" w:hAnsi="Arial" w:cs="Arial"/>
          <w:sz w:val="24"/>
          <w:szCs w:val="24"/>
        </w:rPr>
      </w:pPr>
    </w:p>
    <w:p w14:paraId="4911E75B" w14:textId="77777777" w:rsidR="00CD1EA5" w:rsidRDefault="00CD1EA5" w:rsidP="00CD1EA5">
      <w:pPr>
        <w:rPr>
          <w:rFonts w:ascii="Arial" w:hAnsi="Arial" w:cs="Arial"/>
          <w:sz w:val="24"/>
          <w:szCs w:val="24"/>
        </w:rPr>
      </w:pPr>
      <w:r w:rsidRPr="00CD1EA5">
        <w:rPr>
          <w:rFonts w:ascii="Arial" w:hAnsi="Arial" w:cs="Arial"/>
          <w:sz w:val="24"/>
          <w:szCs w:val="24"/>
        </w:rPr>
        <w:t>Musgrave, J. (2017) Supporting children's health and wellbeing London: Sage.</w:t>
      </w:r>
    </w:p>
    <w:p w14:paraId="3C09BDE0" w14:textId="77777777" w:rsidR="00D02667" w:rsidRPr="00CD1EA5" w:rsidRDefault="00D02667" w:rsidP="00CD1EA5">
      <w:pPr>
        <w:rPr>
          <w:rFonts w:ascii="Arial" w:hAnsi="Arial" w:cs="Arial"/>
          <w:sz w:val="24"/>
          <w:szCs w:val="24"/>
        </w:rPr>
      </w:pPr>
    </w:p>
    <w:p w14:paraId="4EE56A72" w14:textId="77777777" w:rsidR="00CD1EA5" w:rsidRDefault="00CD1EA5" w:rsidP="00CD1EA5">
      <w:pPr>
        <w:rPr>
          <w:rFonts w:ascii="Arial" w:hAnsi="Arial" w:cs="Arial"/>
          <w:sz w:val="24"/>
          <w:szCs w:val="24"/>
        </w:rPr>
      </w:pPr>
      <w:r w:rsidRPr="00CD1EA5">
        <w:rPr>
          <w:rFonts w:ascii="Arial" w:hAnsi="Arial" w:cs="Arial"/>
          <w:sz w:val="24"/>
          <w:szCs w:val="24"/>
        </w:rPr>
        <w:t xml:space="preserve">National Assembly for Wales. (2013). National Assembly Committee begins inquiry into childhood obesity in Wales. </w:t>
      </w:r>
    </w:p>
    <w:p w14:paraId="34E8A054" w14:textId="77777777" w:rsidR="00D02667" w:rsidRPr="00CD1EA5" w:rsidRDefault="00D02667" w:rsidP="00CD1EA5">
      <w:pPr>
        <w:rPr>
          <w:rFonts w:ascii="Arial" w:hAnsi="Arial" w:cs="Arial"/>
          <w:sz w:val="24"/>
          <w:szCs w:val="24"/>
        </w:rPr>
      </w:pPr>
    </w:p>
    <w:p w14:paraId="52316FD4" w14:textId="77777777" w:rsidR="00CD1EA5" w:rsidRDefault="00CD1EA5" w:rsidP="00CD1EA5">
      <w:pPr>
        <w:rPr>
          <w:rFonts w:ascii="Arial" w:hAnsi="Arial" w:cs="Arial"/>
          <w:sz w:val="24"/>
          <w:szCs w:val="24"/>
        </w:rPr>
      </w:pPr>
      <w:r w:rsidRPr="00CD1EA5">
        <w:rPr>
          <w:rFonts w:ascii="Arial" w:hAnsi="Arial" w:cs="Arial"/>
          <w:sz w:val="24"/>
          <w:szCs w:val="24"/>
        </w:rPr>
        <w:t>Roberts, R. (2010) Wellbeing from Birth. London: Sage Publishing</w:t>
      </w:r>
    </w:p>
    <w:p w14:paraId="5FF4E4CD" w14:textId="77777777" w:rsidR="00D02667" w:rsidRPr="00CD1EA5" w:rsidRDefault="00D02667" w:rsidP="00CD1EA5">
      <w:pPr>
        <w:rPr>
          <w:rFonts w:ascii="Arial" w:hAnsi="Arial" w:cs="Arial"/>
          <w:sz w:val="24"/>
          <w:szCs w:val="24"/>
        </w:rPr>
      </w:pPr>
    </w:p>
    <w:p w14:paraId="4D9BFEBE" w14:textId="77777777" w:rsidR="00CD1EA5" w:rsidRDefault="00CD1EA5" w:rsidP="00CD1EA5">
      <w:pPr>
        <w:rPr>
          <w:rFonts w:ascii="Arial" w:hAnsi="Arial" w:cs="Arial"/>
          <w:sz w:val="24"/>
          <w:szCs w:val="24"/>
        </w:rPr>
      </w:pPr>
      <w:r w:rsidRPr="00CD1EA5">
        <w:rPr>
          <w:rFonts w:ascii="Arial" w:hAnsi="Arial" w:cs="Arial"/>
          <w:sz w:val="24"/>
          <w:szCs w:val="24"/>
        </w:rPr>
        <w:t>Statham, J and Chase, E (2010) Childhood Wellbeing: A brief overview. Loughborough: Childhood Wellbeing Research Centre.</w:t>
      </w:r>
    </w:p>
    <w:p w14:paraId="34D17318" w14:textId="77777777" w:rsidR="00D02667" w:rsidRPr="00CD1EA5" w:rsidRDefault="00D02667" w:rsidP="00CD1EA5">
      <w:pPr>
        <w:rPr>
          <w:rFonts w:ascii="Arial" w:hAnsi="Arial" w:cs="Arial"/>
          <w:sz w:val="24"/>
          <w:szCs w:val="24"/>
        </w:rPr>
      </w:pPr>
    </w:p>
    <w:p w14:paraId="748899FC" w14:textId="2A0E16C8" w:rsidR="00CD1EA5" w:rsidRDefault="00CD1EA5" w:rsidP="00CD1EA5">
      <w:pPr>
        <w:rPr>
          <w:rFonts w:ascii="Arial" w:hAnsi="Arial" w:cs="Arial"/>
          <w:sz w:val="24"/>
          <w:szCs w:val="24"/>
        </w:rPr>
      </w:pPr>
      <w:r w:rsidRPr="00CD1EA5">
        <w:rPr>
          <w:rFonts w:ascii="Arial" w:hAnsi="Arial" w:cs="Arial"/>
          <w:sz w:val="24"/>
          <w:szCs w:val="24"/>
        </w:rPr>
        <w:t>The Welsh Government (2021) Available at</w:t>
      </w:r>
      <w:proofErr w:type="gramStart"/>
      <w:r w:rsidRPr="00CD1EA5">
        <w:rPr>
          <w:rFonts w:ascii="Arial" w:hAnsi="Arial" w:cs="Arial"/>
          <w:sz w:val="24"/>
          <w:szCs w:val="24"/>
        </w:rPr>
        <w:t>: .</w:t>
      </w:r>
      <w:proofErr w:type="gramEnd"/>
      <w:r w:rsidRPr="00CD1EA5">
        <w:rPr>
          <w:rFonts w:ascii="Arial" w:hAnsi="Arial" w:cs="Arial"/>
          <w:sz w:val="24"/>
          <w:szCs w:val="24"/>
        </w:rPr>
        <w:t xml:space="preserve"> </w:t>
      </w:r>
      <w:hyperlink r:id="rId10" w:anchor=":~:text=In%20Wales%2C%2027%25%20of%20four,increased%20in%20the%20last%20year" w:history="1">
        <w:r w:rsidR="00D02667" w:rsidRPr="00857013">
          <w:rPr>
            <w:rStyle w:val="Hyperlink"/>
            <w:rFonts w:ascii="Arial" w:hAnsi="Arial" w:cs="Arial"/>
            <w:sz w:val="24"/>
            <w:szCs w:val="24"/>
          </w:rPr>
          <w:t>https://gov.wales/new-all-wales-weight-management-pathway-published-help-tackle-obesity0#:~:text=In%20Wales%2C%2027%25%20of%20four,increased%20in%20the%20last%20year</w:t>
        </w:r>
      </w:hyperlink>
      <w:r w:rsidRPr="00CD1EA5">
        <w:rPr>
          <w:rFonts w:ascii="Arial" w:hAnsi="Arial" w:cs="Arial"/>
          <w:sz w:val="24"/>
          <w:szCs w:val="24"/>
        </w:rPr>
        <w:t xml:space="preserve"> (Accessed on: 22nd Nov 2022)</w:t>
      </w:r>
    </w:p>
    <w:p w14:paraId="4B9FBD5D" w14:textId="77777777" w:rsidR="00807341" w:rsidRPr="00CD1EA5" w:rsidRDefault="00807341" w:rsidP="00CD1EA5">
      <w:pPr>
        <w:rPr>
          <w:rFonts w:ascii="Arial" w:hAnsi="Arial" w:cs="Arial"/>
          <w:sz w:val="24"/>
          <w:szCs w:val="24"/>
        </w:rPr>
      </w:pPr>
    </w:p>
    <w:p w14:paraId="37884605" w14:textId="77777777" w:rsidR="00CD1EA5" w:rsidRDefault="00CD1EA5" w:rsidP="00CD1EA5">
      <w:pPr>
        <w:rPr>
          <w:rFonts w:ascii="Arial" w:hAnsi="Arial" w:cs="Arial"/>
          <w:sz w:val="24"/>
          <w:szCs w:val="24"/>
        </w:rPr>
      </w:pPr>
      <w:r w:rsidRPr="00CD1EA5">
        <w:rPr>
          <w:rFonts w:ascii="Arial" w:hAnsi="Arial" w:cs="Arial"/>
          <w:sz w:val="24"/>
          <w:szCs w:val="24"/>
        </w:rPr>
        <w:t>Thoilliez, B. (2011) How to Grow up Happy: An Exploratory Study on the Meaning of Happiness from Children’s Voices. Child Ind Res: 4:323–351</w:t>
      </w:r>
    </w:p>
    <w:p w14:paraId="3FA755ED" w14:textId="77777777" w:rsidR="00807341" w:rsidRPr="00CD1EA5" w:rsidRDefault="00807341" w:rsidP="00CD1EA5">
      <w:pPr>
        <w:rPr>
          <w:rFonts w:ascii="Arial" w:hAnsi="Arial" w:cs="Arial"/>
          <w:sz w:val="24"/>
          <w:szCs w:val="24"/>
        </w:rPr>
      </w:pPr>
    </w:p>
    <w:p w14:paraId="01F2EFD5" w14:textId="77777777" w:rsidR="00CD1EA5" w:rsidRDefault="00CD1EA5" w:rsidP="00CD1EA5">
      <w:pPr>
        <w:rPr>
          <w:rFonts w:ascii="Arial" w:hAnsi="Arial" w:cs="Arial"/>
          <w:sz w:val="24"/>
          <w:szCs w:val="24"/>
        </w:rPr>
      </w:pPr>
      <w:r w:rsidRPr="00CD1EA5">
        <w:rPr>
          <w:rFonts w:ascii="Arial" w:hAnsi="Arial" w:cs="Arial"/>
          <w:sz w:val="24"/>
          <w:szCs w:val="24"/>
        </w:rPr>
        <w:lastRenderedPageBreak/>
        <w:t>Thomas, A. and Lewis, A. (2016) An introduction to the Foundation Phase. London: Bloomsbury Publications</w:t>
      </w:r>
    </w:p>
    <w:p w14:paraId="19402886" w14:textId="77777777" w:rsidR="00807341" w:rsidRPr="00CD1EA5" w:rsidRDefault="00807341" w:rsidP="00CD1EA5">
      <w:pPr>
        <w:rPr>
          <w:rFonts w:ascii="Arial" w:hAnsi="Arial" w:cs="Arial"/>
          <w:sz w:val="24"/>
          <w:szCs w:val="24"/>
        </w:rPr>
      </w:pPr>
    </w:p>
    <w:p w14:paraId="5FE772D4" w14:textId="77777777" w:rsidR="00CD1EA5" w:rsidRDefault="00CD1EA5" w:rsidP="00CD1EA5">
      <w:pPr>
        <w:rPr>
          <w:rFonts w:ascii="Arial" w:hAnsi="Arial" w:cs="Arial"/>
          <w:sz w:val="24"/>
          <w:szCs w:val="24"/>
        </w:rPr>
      </w:pPr>
      <w:r w:rsidRPr="00CD1EA5">
        <w:rPr>
          <w:rFonts w:ascii="Arial" w:hAnsi="Arial" w:cs="Arial"/>
          <w:sz w:val="24"/>
          <w:szCs w:val="24"/>
        </w:rPr>
        <w:t>UN (United Nations) (1989) Convention on the Rights of the Child, New York: UN</w:t>
      </w:r>
    </w:p>
    <w:p w14:paraId="60BD5039" w14:textId="77777777" w:rsidR="00807341" w:rsidRPr="00CD1EA5" w:rsidRDefault="00807341" w:rsidP="00CD1EA5">
      <w:pPr>
        <w:rPr>
          <w:rFonts w:ascii="Arial" w:hAnsi="Arial" w:cs="Arial"/>
          <w:sz w:val="24"/>
          <w:szCs w:val="24"/>
        </w:rPr>
      </w:pPr>
    </w:p>
    <w:p w14:paraId="4D2D0E8D" w14:textId="77777777" w:rsidR="00CD1EA5" w:rsidRDefault="00CD1EA5" w:rsidP="00CD1EA5">
      <w:pPr>
        <w:rPr>
          <w:rFonts w:ascii="Arial" w:hAnsi="Arial" w:cs="Arial"/>
          <w:sz w:val="24"/>
          <w:szCs w:val="24"/>
        </w:rPr>
      </w:pPr>
      <w:r w:rsidRPr="00CD1EA5">
        <w:rPr>
          <w:rFonts w:ascii="Arial" w:hAnsi="Arial" w:cs="Arial"/>
          <w:sz w:val="24"/>
          <w:szCs w:val="24"/>
        </w:rPr>
        <w:t>United Nations (1989) United Nations Convention on the rights of the Child. Geneva: United Nations</w:t>
      </w:r>
    </w:p>
    <w:p w14:paraId="0839479D" w14:textId="77777777" w:rsidR="00807341" w:rsidRPr="00CD1EA5" w:rsidRDefault="00807341" w:rsidP="00CD1EA5">
      <w:pPr>
        <w:rPr>
          <w:rFonts w:ascii="Arial" w:hAnsi="Arial" w:cs="Arial"/>
          <w:sz w:val="24"/>
          <w:szCs w:val="24"/>
        </w:rPr>
      </w:pPr>
    </w:p>
    <w:p w14:paraId="0F1CD575" w14:textId="10FB2086" w:rsidR="00807341" w:rsidRDefault="00CD1EA5" w:rsidP="00CD1EA5">
      <w:pPr>
        <w:rPr>
          <w:rFonts w:ascii="Arial" w:hAnsi="Arial" w:cs="Arial"/>
          <w:sz w:val="24"/>
          <w:szCs w:val="24"/>
        </w:rPr>
      </w:pPr>
      <w:r w:rsidRPr="00CD1EA5">
        <w:rPr>
          <w:rFonts w:ascii="Arial" w:hAnsi="Arial" w:cs="Arial"/>
          <w:sz w:val="24"/>
          <w:szCs w:val="24"/>
        </w:rPr>
        <w:t>United Nations Development Programme (UNDP) (2015) Sustainable Development Goals: Available at: www.un.org/sustainabledevelopment/health/ (Accessed on: 1st December)</w:t>
      </w:r>
    </w:p>
    <w:p w14:paraId="721DF9AE" w14:textId="77777777" w:rsidR="00807341" w:rsidRPr="00CD1EA5" w:rsidRDefault="00807341" w:rsidP="00CD1EA5">
      <w:pPr>
        <w:rPr>
          <w:rFonts w:ascii="Arial" w:hAnsi="Arial" w:cs="Arial"/>
          <w:sz w:val="24"/>
          <w:szCs w:val="24"/>
        </w:rPr>
      </w:pPr>
    </w:p>
    <w:p w14:paraId="507917CF" w14:textId="77777777" w:rsidR="00CD1EA5" w:rsidRDefault="00CD1EA5" w:rsidP="00CD1EA5">
      <w:pPr>
        <w:rPr>
          <w:rFonts w:ascii="Arial" w:hAnsi="Arial" w:cs="Arial"/>
          <w:sz w:val="24"/>
          <w:szCs w:val="24"/>
        </w:rPr>
      </w:pPr>
      <w:r w:rsidRPr="00CD1EA5">
        <w:rPr>
          <w:rFonts w:ascii="Arial" w:hAnsi="Arial" w:cs="Arial"/>
          <w:sz w:val="24"/>
          <w:szCs w:val="24"/>
        </w:rPr>
        <w:t xml:space="preserve"> Weare, K.  (2006) Taking a Positive, Holistic Approach to the Mental and Emotional Health and Well-being of Children and Young People.</w:t>
      </w:r>
    </w:p>
    <w:p w14:paraId="4467744F" w14:textId="77777777" w:rsidR="00807341" w:rsidRPr="00C11D74" w:rsidRDefault="00807341" w:rsidP="00CD1EA5">
      <w:pPr>
        <w:rPr>
          <w:rFonts w:ascii="Arial" w:hAnsi="Arial" w:cs="Arial"/>
          <w:sz w:val="24"/>
          <w:szCs w:val="24"/>
        </w:rPr>
      </w:pPr>
    </w:p>
    <w:p w14:paraId="50934BB8" w14:textId="77777777" w:rsidR="00CD1EA5" w:rsidRPr="00CD1EA5" w:rsidRDefault="00CD1EA5" w:rsidP="00CD1EA5">
      <w:pPr>
        <w:rPr>
          <w:rFonts w:ascii="Arial" w:hAnsi="Arial" w:cs="Arial"/>
          <w:sz w:val="24"/>
          <w:szCs w:val="24"/>
        </w:rPr>
      </w:pPr>
      <w:r w:rsidRPr="00CD1EA5">
        <w:rPr>
          <w:rFonts w:ascii="Arial" w:hAnsi="Arial" w:cs="Arial"/>
          <w:sz w:val="24"/>
          <w:szCs w:val="24"/>
        </w:rPr>
        <w:t xml:space="preserve">World Health Organisation (1984) Ottawa Charter for health promotion. In: First International Conference on Health Promotion, 17–21. </w:t>
      </w:r>
    </w:p>
    <w:sectPr w:rsidR="00CD1EA5" w:rsidRPr="00CD1EA5" w:rsidSect="003208DD">
      <w:headerReference w:type="default" r:id="rId11"/>
      <w:footerReference w:type="default" r:id="rId12"/>
      <w:pgSz w:w="16838" w:h="11906" w:orient="landscape"/>
      <w:pgMar w:top="1440" w:right="1440" w:bottom="1440" w:left="1440" w:header="708"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2C82D" w14:textId="77777777" w:rsidR="00C11D74" w:rsidRDefault="00C11D74" w:rsidP="00C11D74">
      <w:pPr>
        <w:spacing w:after="0" w:line="240" w:lineRule="auto"/>
      </w:pPr>
      <w:r>
        <w:separator/>
      </w:r>
    </w:p>
  </w:endnote>
  <w:endnote w:type="continuationSeparator" w:id="0">
    <w:p w14:paraId="40CD8E62" w14:textId="77777777" w:rsidR="00C11D74" w:rsidRDefault="00C11D74" w:rsidP="00C11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41464" w14:textId="31B541E2" w:rsidR="00C11D74" w:rsidRDefault="00C11D74">
    <w:pPr>
      <w:pStyle w:val="Footer"/>
      <w:jc w:val="center"/>
    </w:pPr>
  </w:p>
  <w:p w14:paraId="06453150" w14:textId="77777777" w:rsidR="00C97378" w:rsidRDefault="00C97378">
    <w:pPr>
      <w:pStyle w:val="Footer"/>
      <w:jc w:val="center"/>
    </w:pPr>
  </w:p>
  <w:p w14:paraId="171110A4" w14:textId="77777777" w:rsidR="00C11D74" w:rsidRDefault="00C11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E4994" w14:textId="77777777" w:rsidR="00C11D74" w:rsidRDefault="00C11D74" w:rsidP="00C11D74">
      <w:pPr>
        <w:spacing w:after="0" w:line="240" w:lineRule="auto"/>
      </w:pPr>
      <w:r>
        <w:separator/>
      </w:r>
    </w:p>
  </w:footnote>
  <w:footnote w:type="continuationSeparator" w:id="0">
    <w:p w14:paraId="601D1F24" w14:textId="77777777" w:rsidR="00C11D74" w:rsidRDefault="00C11D74" w:rsidP="00C11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5B293" w14:textId="02E4EF0A" w:rsidR="00C11D74" w:rsidRDefault="00C11D74">
    <w:pPr>
      <w:pStyle w:val="Header"/>
    </w:pPr>
    <w:r>
      <w:t>Bethany Thomas</w:t>
    </w:r>
    <w:r>
      <w:ptab w:relativeTo="margin" w:alignment="center" w:leader="none"/>
    </w:r>
    <w:r>
      <w:t>2100672</w:t>
    </w:r>
    <w:r>
      <w:ptab w:relativeTo="margin" w:alignment="right" w:leader="none"/>
    </w:r>
    <w:r w:rsidR="00CE5039">
      <w:t>1803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D74"/>
    <w:rsid w:val="0000131D"/>
    <w:rsid w:val="0001252B"/>
    <w:rsid w:val="00014FAC"/>
    <w:rsid w:val="0003478D"/>
    <w:rsid w:val="000427AC"/>
    <w:rsid w:val="000623F3"/>
    <w:rsid w:val="00067828"/>
    <w:rsid w:val="00070B49"/>
    <w:rsid w:val="0009383C"/>
    <w:rsid w:val="00093A84"/>
    <w:rsid w:val="000B2D33"/>
    <w:rsid w:val="000C3A8E"/>
    <w:rsid w:val="000D3C5E"/>
    <w:rsid w:val="00101353"/>
    <w:rsid w:val="0013450D"/>
    <w:rsid w:val="00161DB2"/>
    <w:rsid w:val="00167F8A"/>
    <w:rsid w:val="001732B0"/>
    <w:rsid w:val="001770C5"/>
    <w:rsid w:val="00186D38"/>
    <w:rsid w:val="00196B14"/>
    <w:rsid w:val="001B2136"/>
    <w:rsid w:val="001B228E"/>
    <w:rsid w:val="001D2647"/>
    <w:rsid w:val="001D36B5"/>
    <w:rsid w:val="001D73FA"/>
    <w:rsid w:val="001E0121"/>
    <w:rsid w:val="001F591B"/>
    <w:rsid w:val="001F718E"/>
    <w:rsid w:val="002061D8"/>
    <w:rsid w:val="002148CB"/>
    <w:rsid w:val="00220DC2"/>
    <w:rsid w:val="00221074"/>
    <w:rsid w:val="00226309"/>
    <w:rsid w:val="00235DAD"/>
    <w:rsid w:val="00261BAC"/>
    <w:rsid w:val="00263DF3"/>
    <w:rsid w:val="00276D42"/>
    <w:rsid w:val="002A3837"/>
    <w:rsid w:val="002A7F42"/>
    <w:rsid w:val="002B2604"/>
    <w:rsid w:val="002D4C86"/>
    <w:rsid w:val="002E10CA"/>
    <w:rsid w:val="002E63E0"/>
    <w:rsid w:val="002E789D"/>
    <w:rsid w:val="0030185A"/>
    <w:rsid w:val="00303CB5"/>
    <w:rsid w:val="00305861"/>
    <w:rsid w:val="00306875"/>
    <w:rsid w:val="003208DD"/>
    <w:rsid w:val="00321D91"/>
    <w:rsid w:val="00332143"/>
    <w:rsid w:val="003355B3"/>
    <w:rsid w:val="00354F61"/>
    <w:rsid w:val="003B523A"/>
    <w:rsid w:val="003B6ABA"/>
    <w:rsid w:val="003C6865"/>
    <w:rsid w:val="003D7BCC"/>
    <w:rsid w:val="003F44EB"/>
    <w:rsid w:val="003F715E"/>
    <w:rsid w:val="00402BC5"/>
    <w:rsid w:val="00405B8D"/>
    <w:rsid w:val="004153AE"/>
    <w:rsid w:val="00420F11"/>
    <w:rsid w:val="004239D4"/>
    <w:rsid w:val="00454C04"/>
    <w:rsid w:val="004566C9"/>
    <w:rsid w:val="00462BFB"/>
    <w:rsid w:val="0047391C"/>
    <w:rsid w:val="0049054A"/>
    <w:rsid w:val="00491FF2"/>
    <w:rsid w:val="004A0F0E"/>
    <w:rsid w:val="004B42BE"/>
    <w:rsid w:val="004C6AA8"/>
    <w:rsid w:val="004F0190"/>
    <w:rsid w:val="004F09D5"/>
    <w:rsid w:val="00500BF8"/>
    <w:rsid w:val="005270C0"/>
    <w:rsid w:val="0053474C"/>
    <w:rsid w:val="00551FFA"/>
    <w:rsid w:val="00563781"/>
    <w:rsid w:val="0057253E"/>
    <w:rsid w:val="00582B72"/>
    <w:rsid w:val="00595134"/>
    <w:rsid w:val="005C023A"/>
    <w:rsid w:val="005C4E6C"/>
    <w:rsid w:val="005C4E8D"/>
    <w:rsid w:val="005D3B7C"/>
    <w:rsid w:val="005D6DDB"/>
    <w:rsid w:val="005E2493"/>
    <w:rsid w:val="005F7A0D"/>
    <w:rsid w:val="00615434"/>
    <w:rsid w:val="0062131D"/>
    <w:rsid w:val="006265F5"/>
    <w:rsid w:val="00633A50"/>
    <w:rsid w:val="00637A61"/>
    <w:rsid w:val="00645FF7"/>
    <w:rsid w:val="0065609D"/>
    <w:rsid w:val="00680106"/>
    <w:rsid w:val="006A58F7"/>
    <w:rsid w:val="006C37C2"/>
    <w:rsid w:val="006D3535"/>
    <w:rsid w:val="00700F50"/>
    <w:rsid w:val="00715795"/>
    <w:rsid w:val="00726733"/>
    <w:rsid w:val="00772B29"/>
    <w:rsid w:val="00773986"/>
    <w:rsid w:val="00787987"/>
    <w:rsid w:val="007A2598"/>
    <w:rsid w:val="007B1777"/>
    <w:rsid w:val="007C2139"/>
    <w:rsid w:val="007D67CD"/>
    <w:rsid w:val="007D73B9"/>
    <w:rsid w:val="007F2B46"/>
    <w:rsid w:val="00803B00"/>
    <w:rsid w:val="00807341"/>
    <w:rsid w:val="00807AC2"/>
    <w:rsid w:val="00820EA4"/>
    <w:rsid w:val="00824042"/>
    <w:rsid w:val="0082449C"/>
    <w:rsid w:val="00876F8D"/>
    <w:rsid w:val="0089130C"/>
    <w:rsid w:val="008B649B"/>
    <w:rsid w:val="008C204C"/>
    <w:rsid w:val="008F32DE"/>
    <w:rsid w:val="00915C8E"/>
    <w:rsid w:val="00940207"/>
    <w:rsid w:val="0097096E"/>
    <w:rsid w:val="00972DCD"/>
    <w:rsid w:val="00976D78"/>
    <w:rsid w:val="00994570"/>
    <w:rsid w:val="009A6D16"/>
    <w:rsid w:val="009B03D5"/>
    <w:rsid w:val="009B28CD"/>
    <w:rsid w:val="009B7D0B"/>
    <w:rsid w:val="009D5FDE"/>
    <w:rsid w:val="009F28E9"/>
    <w:rsid w:val="009F785D"/>
    <w:rsid w:val="00A26E0D"/>
    <w:rsid w:val="00A273A5"/>
    <w:rsid w:val="00A30686"/>
    <w:rsid w:val="00A32B91"/>
    <w:rsid w:val="00A356EB"/>
    <w:rsid w:val="00A5705F"/>
    <w:rsid w:val="00A67111"/>
    <w:rsid w:val="00A80068"/>
    <w:rsid w:val="00AA1267"/>
    <w:rsid w:val="00AA4265"/>
    <w:rsid w:val="00AF4094"/>
    <w:rsid w:val="00B06446"/>
    <w:rsid w:val="00B35031"/>
    <w:rsid w:val="00B35583"/>
    <w:rsid w:val="00B43CB1"/>
    <w:rsid w:val="00B4520D"/>
    <w:rsid w:val="00B52365"/>
    <w:rsid w:val="00B55ACE"/>
    <w:rsid w:val="00B677F2"/>
    <w:rsid w:val="00B8425C"/>
    <w:rsid w:val="00BA042C"/>
    <w:rsid w:val="00BB04D7"/>
    <w:rsid w:val="00BB45C4"/>
    <w:rsid w:val="00BF7FCD"/>
    <w:rsid w:val="00C11D74"/>
    <w:rsid w:val="00C24FE7"/>
    <w:rsid w:val="00C31790"/>
    <w:rsid w:val="00C342E6"/>
    <w:rsid w:val="00C53B35"/>
    <w:rsid w:val="00C61DC1"/>
    <w:rsid w:val="00C92C08"/>
    <w:rsid w:val="00C97378"/>
    <w:rsid w:val="00CA3B38"/>
    <w:rsid w:val="00CB46CC"/>
    <w:rsid w:val="00CD1EA5"/>
    <w:rsid w:val="00CD7756"/>
    <w:rsid w:val="00CE3D74"/>
    <w:rsid w:val="00CE5039"/>
    <w:rsid w:val="00CF0759"/>
    <w:rsid w:val="00CF68AA"/>
    <w:rsid w:val="00CF7411"/>
    <w:rsid w:val="00D02667"/>
    <w:rsid w:val="00D11F95"/>
    <w:rsid w:val="00D23A53"/>
    <w:rsid w:val="00D34894"/>
    <w:rsid w:val="00D67E28"/>
    <w:rsid w:val="00D70157"/>
    <w:rsid w:val="00D7361D"/>
    <w:rsid w:val="00D87ACE"/>
    <w:rsid w:val="00D931D6"/>
    <w:rsid w:val="00DA139E"/>
    <w:rsid w:val="00DB1511"/>
    <w:rsid w:val="00DB72F8"/>
    <w:rsid w:val="00DD6CB4"/>
    <w:rsid w:val="00DE0FF8"/>
    <w:rsid w:val="00DE291F"/>
    <w:rsid w:val="00DF095A"/>
    <w:rsid w:val="00DF0FEB"/>
    <w:rsid w:val="00DF2337"/>
    <w:rsid w:val="00DF3E07"/>
    <w:rsid w:val="00E01455"/>
    <w:rsid w:val="00E11A8B"/>
    <w:rsid w:val="00E24DA5"/>
    <w:rsid w:val="00E25695"/>
    <w:rsid w:val="00E275E5"/>
    <w:rsid w:val="00E44FF9"/>
    <w:rsid w:val="00E57453"/>
    <w:rsid w:val="00E60089"/>
    <w:rsid w:val="00E821C6"/>
    <w:rsid w:val="00E908B1"/>
    <w:rsid w:val="00E932C1"/>
    <w:rsid w:val="00EA11A8"/>
    <w:rsid w:val="00EA5E48"/>
    <w:rsid w:val="00EA6A63"/>
    <w:rsid w:val="00EB4B42"/>
    <w:rsid w:val="00EE718E"/>
    <w:rsid w:val="00EF5E40"/>
    <w:rsid w:val="00F04D68"/>
    <w:rsid w:val="00F16FE4"/>
    <w:rsid w:val="00F435E5"/>
    <w:rsid w:val="00F449C9"/>
    <w:rsid w:val="00F60CE7"/>
    <w:rsid w:val="00F766F3"/>
    <w:rsid w:val="00F82558"/>
    <w:rsid w:val="00F86E40"/>
    <w:rsid w:val="00F87D40"/>
    <w:rsid w:val="00F9498E"/>
    <w:rsid w:val="00F97602"/>
    <w:rsid w:val="00FA0DD8"/>
    <w:rsid w:val="00FA29B9"/>
    <w:rsid w:val="00FA4B15"/>
    <w:rsid w:val="00FB398F"/>
    <w:rsid w:val="00FB5CA5"/>
    <w:rsid w:val="00FC45CB"/>
    <w:rsid w:val="00FD6279"/>
    <w:rsid w:val="00FF4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7C3D0"/>
  <w15:chartTrackingRefBased/>
  <w15:docId w15:val="{3BD47B62-2E12-414A-B838-CC7E487C4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1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D74"/>
  </w:style>
  <w:style w:type="paragraph" w:styleId="Footer">
    <w:name w:val="footer"/>
    <w:basedOn w:val="Normal"/>
    <w:link w:val="FooterChar"/>
    <w:uiPriority w:val="99"/>
    <w:unhideWhenUsed/>
    <w:rsid w:val="00C11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D74"/>
  </w:style>
  <w:style w:type="character" w:styleId="Hyperlink">
    <w:name w:val="Hyperlink"/>
    <w:basedOn w:val="DefaultParagraphFont"/>
    <w:uiPriority w:val="99"/>
    <w:unhideWhenUsed/>
    <w:rsid w:val="006C37C2"/>
    <w:rPr>
      <w:color w:val="0563C1" w:themeColor="hyperlink"/>
      <w:u w:val="single"/>
    </w:rPr>
  </w:style>
  <w:style w:type="character" w:styleId="UnresolvedMention">
    <w:name w:val="Unresolved Mention"/>
    <w:basedOn w:val="DefaultParagraphFont"/>
    <w:uiPriority w:val="99"/>
    <w:semiHidden/>
    <w:unhideWhenUsed/>
    <w:rsid w:val="006C37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3266799"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early-years-foundation-stage-framework--2"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gov.wales/new-all-wales-weight-management-pathway-published-help-tackle-obesity0" TargetMode="External"/><Relationship Id="rId4" Type="http://schemas.openxmlformats.org/officeDocument/2006/relationships/footnotes" Target="footnotes.xml"/><Relationship Id="rId9" Type="http://schemas.openxmlformats.org/officeDocument/2006/relationships/hyperlink" Target="http://www.wales.nhs.uk/documents/framework%20for%20actio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666</Words>
  <Characters>3801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2</cp:revision>
  <dcterms:created xsi:type="dcterms:W3CDTF">2022-12-09T22:12:00Z</dcterms:created>
  <dcterms:modified xsi:type="dcterms:W3CDTF">2022-12-09T22:12:00Z</dcterms:modified>
</cp:coreProperties>
</file>