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0CA08" w14:textId="5BB7451A" w:rsidR="00024D84" w:rsidRPr="00024D84" w:rsidRDefault="00024D84" w:rsidP="00024D84">
      <w:pPr>
        <w:jc w:val="right"/>
        <w:rPr>
          <w:b/>
          <w:bCs/>
          <w:sz w:val="20"/>
          <w:szCs w:val="20"/>
        </w:rPr>
      </w:pPr>
      <w:r w:rsidRPr="00024D84">
        <w:rPr>
          <w:b/>
          <w:bCs/>
          <w:sz w:val="20"/>
          <w:szCs w:val="20"/>
        </w:rPr>
        <w:t>Learning in the Digital Era</w:t>
      </w:r>
    </w:p>
    <w:p w14:paraId="20E2E830" w14:textId="02530BDA" w:rsidR="00024D84" w:rsidRPr="00024D84" w:rsidRDefault="00024D84" w:rsidP="00024D84">
      <w:pPr>
        <w:jc w:val="right"/>
        <w:rPr>
          <w:b/>
          <w:bCs/>
          <w:sz w:val="20"/>
          <w:szCs w:val="20"/>
        </w:rPr>
      </w:pPr>
      <w:r w:rsidRPr="00024D84">
        <w:rPr>
          <w:b/>
          <w:bCs/>
          <w:sz w:val="20"/>
          <w:szCs w:val="20"/>
        </w:rPr>
        <w:t>ECGE4005P/C</w:t>
      </w:r>
    </w:p>
    <w:p w14:paraId="46FA56A1" w14:textId="5D1ADC05" w:rsidR="00024D84" w:rsidRPr="00024D84" w:rsidRDefault="00024D84" w:rsidP="00024D84">
      <w:pPr>
        <w:jc w:val="right"/>
        <w:rPr>
          <w:b/>
          <w:bCs/>
          <w:sz w:val="20"/>
          <w:szCs w:val="20"/>
        </w:rPr>
      </w:pPr>
      <w:r w:rsidRPr="00024D84">
        <w:rPr>
          <w:b/>
          <w:bCs/>
          <w:sz w:val="20"/>
          <w:szCs w:val="20"/>
        </w:rPr>
        <w:t>E-Portfolio</w:t>
      </w:r>
    </w:p>
    <w:p w14:paraId="4222076A" w14:textId="01D0B974" w:rsidR="00024D84" w:rsidRPr="00024D84" w:rsidRDefault="00024D84" w:rsidP="00024D84">
      <w:pPr>
        <w:jc w:val="right"/>
        <w:rPr>
          <w:b/>
          <w:bCs/>
        </w:rPr>
      </w:pPr>
      <w:r w:rsidRPr="00024D84">
        <w:rPr>
          <w:b/>
          <w:bCs/>
        </w:rPr>
        <w:t>Lucie Jones 2200871</w:t>
      </w:r>
    </w:p>
    <w:p w14:paraId="6F23036E" w14:textId="6CEE56EA" w:rsidR="00B51ED4" w:rsidRDefault="00DD385D">
      <w:r w:rsidRPr="00DD385D">
        <w:t xml:space="preserve">Part 1- Re-write a passage of text in appropriate academic language – </w:t>
      </w:r>
    </w:p>
    <w:p w14:paraId="02A61F35" w14:textId="416B12CE" w:rsidR="00DD385D" w:rsidRDefault="00DD385D" w:rsidP="00DD385D">
      <w:r w:rsidRPr="00DD385D">
        <w:t xml:space="preserve">Children's outdoor play is valued in Iceland and other nations that share this view. Government publications claim that getting </w:t>
      </w:r>
      <w:r>
        <w:t>children</w:t>
      </w:r>
      <w:r w:rsidRPr="00DD385D">
        <w:t xml:space="preserve"> outside is beneficial. In the curriculum requirements, emphasis is placed heavily on outdoor learning areas as places to foster positive attitudes in children toward the natural world and as locations for activities like physical activity and healthy living. (Norodahl and Johannesson</w:t>
      </w:r>
      <w:r>
        <w:t xml:space="preserve">, </w:t>
      </w:r>
      <w:r w:rsidRPr="00DD385D">
        <w:t>2013)</w:t>
      </w:r>
    </w:p>
    <w:p w14:paraId="1098F08D" w14:textId="2ECE5F53" w:rsidR="00DD385D" w:rsidRDefault="00DD385D" w:rsidP="00DD385D">
      <w:r w:rsidRPr="00DD385D">
        <w:t xml:space="preserve">For children aged 1 to 6 years old, outdoor play is encouraged daily in Icelandic schools. For children aged 6 to 16 years old, outside play is only permitted during designated playtimes. Although we don't know much about what teachers do outside of the classroom to support learning, I believe it will likely vary based on the school and teacher you experience. However, there are indications that teachers are using outside resources more often than they once did in Iceland, and in the nation's capital, </w:t>
      </w:r>
      <w:proofErr w:type="spellStart"/>
      <w:r w:rsidRPr="00DD385D">
        <w:t>Reyjkavik</w:t>
      </w:r>
      <w:proofErr w:type="spellEnd"/>
      <w:r w:rsidRPr="00DD385D">
        <w:t>, 70% of schools report using outside resources frequently (Oladottir,2008).</w:t>
      </w:r>
    </w:p>
    <w:p w14:paraId="0A8A399C" w14:textId="77777777" w:rsidR="00FC2719" w:rsidRDefault="00FC2719" w:rsidP="00FC2719">
      <w:r>
        <w:t>Adapted from:</w:t>
      </w:r>
    </w:p>
    <w:p w14:paraId="0CED3AAF" w14:textId="77777777" w:rsidR="00FC2719" w:rsidRDefault="00FC2719" w:rsidP="00FC2719">
      <w:proofErr w:type="spellStart"/>
      <w:r>
        <w:t>Noradahl</w:t>
      </w:r>
      <w:proofErr w:type="spellEnd"/>
      <w:r>
        <w:t xml:space="preserve">, K. and Johannesson, I. (2014) ‘Icelandic teachers’ views of using the outdoors’ </w:t>
      </w:r>
    </w:p>
    <w:p w14:paraId="4FA670DC" w14:textId="2E22ED10" w:rsidR="00FC2719" w:rsidRDefault="00FC2719" w:rsidP="00FC2719">
      <w:r>
        <w:t xml:space="preserve">Education 3-13: International Journal of Primary, Elementary and Early Years Education. </w:t>
      </w:r>
    </w:p>
    <w:p w14:paraId="3E2BCD5E" w14:textId="3F448C8D" w:rsidR="00FC2719" w:rsidRDefault="00FC2719" w:rsidP="00FC2719">
      <w:r>
        <w:t>Vol 44, No. 4, September 2014, 391-406.</w:t>
      </w:r>
    </w:p>
    <w:p w14:paraId="0B7217C3" w14:textId="03F10413" w:rsidR="00FC2719" w:rsidRDefault="00FC2719" w:rsidP="00DD385D"/>
    <w:p w14:paraId="5035FEBB" w14:textId="494EBE7B" w:rsidR="00FC2719" w:rsidRDefault="00FC2719" w:rsidP="00DD385D">
      <w:r w:rsidRPr="00FC2719">
        <w:t xml:space="preserve">Part 2a – Re-write a passage of text with appropriate citations and references – </w:t>
      </w:r>
    </w:p>
    <w:p w14:paraId="40E85E28" w14:textId="2315357D" w:rsidR="00FC2719" w:rsidRDefault="00FC2719" w:rsidP="00DD385D">
      <w:r w:rsidRPr="00FC2719">
        <w:t>The topic of this essay will be forest schools. The Forest School Network has provided a description of forest school, stating that it is "a process that inspires and provides children, young people, and adults with frequent opportunity to achieve and grow confidence and self-esteem via experiential learning in a wooded environment." (Murray and O'Brien</w:t>
      </w:r>
      <w:r>
        <w:t xml:space="preserve">, </w:t>
      </w:r>
      <w:r w:rsidRPr="00FC2719">
        <w:t>2006)</w:t>
      </w:r>
      <w:r>
        <w:t xml:space="preserve"> </w:t>
      </w:r>
      <w:r w:rsidRPr="00FC2719">
        <w:t>Since children may now do a lot of activities indoors, some are a little concerned that young children in schools nowadays don't get to visit forests and other green spaces like their parents did. (Murray and O’Brien, 2006)</w:t>
      </w:r>
      <w:r>
        <w:t xml:space="preserve">. </w:t>
      </w:r>
      <w:r w:rsidRPr="00FC2719">
        <w:t xml:space="preserve">According to research, if children don't experience nature when they are young, they won't experience it as adults either, depriving us of the physical and psychological benefits of being in nature. </w:t>
      </w:r>
      <w:r>
        <w:t>(</w:t>
      </w:r>
      <w:r w:rsidRPr="00FC2719">
        <w:t xml:space="preserve">Ward Thompson and Aspinall </w:t>
      </w:r>
      <w:r>
        <w:t xml:space="preserve">et al. </w:t>
      </w:r>
      <w:r w:rsidRPr="00FC2719">
        <w:t>2004</w:t>
      </w:r>
      <w:r>
        <w:t xml:space="preserve">).  </w:t>
      </w:r>
      <w:r w:rsidRPr="00FC2719">
        <w:t>This is so that teachers can now implement forest school in their own schools, especially in the foundation phase, as learning outside is significantly different from learning in a classroom environment.</w:t>
      </w:r>
    </w:p>
    <w:p w14:paraId="6599E623" w14:textId="166F24ED" w:rsidR="00FC2719" w:rsidRDefault="00FC2719" w:rsidP="00DD385D">
      <w:r w:rsidRPr="00FC2719">
        <w:t>Reference List:</w:t>
      </w:r>
    </w:p>
    <w:p w14:paraId="61086E5D" w14:textId="134CC031" w:rsidR="00FC2719" w:rsidRDefault="00FC2719" w:rsidP="00DD385D">
      <w:r w:rsidRPr="00FC2719">
        <w:t>Ward Thompson, C</w:t>
      </w:r>
      <w:r w:rsidR="005E3A4F">
        <w:t xml:space="preserve"> and</w:t>
      </w:r>
      <w:r w:rsidRPr="00FC2719">
        <w:t xml:space="preserve"> Aspinall</w:t>
      </w:r>
      <w:r w:rsidR="005E3A4F">
        <w:t>, P</w:t>
      </w:r>
      <w:r>
        <w:t xml:space="preserve"> et al. </w:t>
      </w:r>
      <w:r w:rsidR="005E3A4F">
        <w:t>(</w:t>
      </w:r>
      <w:r w:rsidR="005E3A4F" w:rsidRPr="00FC2719">
        <w:t>2004</w:t>
      </w:r>
      <w:r w:rsidR="005E3A4F">
        <w:t>)</w:t>
      </w:r>
      <w:r w:rsidR="005E3A4F" w:rsidRPr="00FC2719">
        <w:t>.</w:t>
      </w:r>
      <w:r w:rsidR="005E3A4F" w:rsidRPr="005E3A4F">
        <w:t xml:space="preserve"> </w:t>
      </w:r>
      <w:r w:rsidR="005E3A4F" w:rsidRPr="00FC2719">
        <w:t>Outdoor Learning Handbook</w:t>
      </w:r>
      <w:r w:rsidR="005E3A4F">
        <w:t>.</w:t>
      </w:r>
      <w:r w:rsidR="005E3A4F" w:rsidRPr="005E3A4F">
        <w:t xml:space="preserve"> </w:t>
      </w:r>
      <w:r w:rsidR="005E3A4F" w:rsidRPr="00FC2719">
        <w:t>Open space and social inclusion: Local woodland use in central Scotland. Report to the Forestry Commission, Edinburgh</w:t>
      </w:r>
      <w:r w:rsidR="005E3A4F">
        <w:t>.</w:t>
      </w:r>
      <w:r w:rsidR="005E3A4F" w:rsidRPr="005E3A4F">
        <w:t xml:space="preserve"> </w:t>
      </w:r>
      <w:r w:rsidR="005E3A4F" w:rsidRPr="00FC2719">
        <w:t>Welsh assembly government</w:t>
      </w:r>
      <w:r w:rsidR="005E3A4F">
        <w:t>.</w:t>
      </w:r>
    </w:p>
    <w:p w14:paraId="7B57BC39" w14:textId="3168D2E5" w:rsidR="005E3A4F" w:rsidRDefault="005E3A4F" w:rsidP="00DD385D">
      <w:r w:rsidRPr="00FC2719">
        <w:t>O'Brien</w:t>
      </w:r>
      <w:r>
        <w:t>,</w:t>
      </w:r>
      <w:r w:rsidRPr="00FC2719">
        <w:t xml:space="preserve"> E and</w:t>
      </w:r>
      <w:r>
        <w:t xml:space="preserve"> </w:t>
      </w:r>
      <w:r w:rsidRPr="00FC2719">
        <w:t>Murray</w:t>
      </w:r>
      <w:r w:rsidRPr="005E3A4F">
        <w:t xml:space="preserve"> </w:t>
      </w:r>
      <w:r w:rsidRPr="00FC2719">
        <w:t>R</w:t>
      </w:r>
      <w:r>
        <w:t xml:space="preserve"> (2006)</w:t>
      </w:r>
      <w:r w:rsidRPr="005E3A4F">
        <w:t xml:space="preserve"> </w:t>
      </w:r>
      <w:r w:rsidRPr="00FC2719">
        <w:t>A marvellous opportunity for children to learn: A participatory evaluation of Forest School in England and Wales, Farnham: Forest Research</w:t>
      </w:r>
      <w:r>
        <w:t>.</w:t>
      </w:r>
    </w:p>
    <w:p w14:paraId="1D6F77A8" w14:textId="584E380E" w:rsidR="005E3A4F" w:rsidRDefault="005E3A4F" w:rsidP="00DD385D"/>
    <w:p w14:paraId="4BC94AA0" w14:textId="7FA07252" w:rsidR="005E3A4F" w:rsidRDefault="005E3A4F" w:rsidP="00DD385D">
      <w:r w:rsidRPr="005E3A4F">
        <w:t xml:space="preserve">Part 2b – Answer five questions on academic referencing – </w:t>
      </w:r>
    </w:p>
    <w:p w14:paraId="10B92283" w14:textId="78DDA329" w:rsidR="005E3A4F" w:rsidRDefault="005E3A4F" w:rsidP="005E3A4F">
      <w:pPr>
        <w:pStyle w:val="ListParagraph"/>
        <w:numPr>
          <w:ilvl w:val="0"/>
          <w:numId w:val="1"/>
        </w:numPr>
      </w:pPr>
      <w:r w:rsidRPr="005E3A4F">
        <w:t>If you fail to acknowledge the source of your information in academic writing, you could be accused of</w:t>
      </w:r>
      <w:r>
        <w:t xml:space="preserve"> plagiarism. </w:t>
      </w:r>
      <w:r w:rsidRPr="005E3A4F">
        <w:t>Any unlawful use of a work, in whole or in part, without giving due credit to the original author is plagiarism. Any copying that is done without permission is theft, and as a result, the content loses its uniqueness and credibility.</w:t>
      </w:r>
      <w:r>
        <w:t xml:space="preserve"> It is Important for students to avoid plagiarism as p</w:t>
      </w:r>
      <w:r w:rsidRPr="005E3A4F">
        <w:t>lagiarism damages credibility and your reputation significantly. If you're a student, it could result in a failing grade, a suspension, or the complete obliteration of your academic record.</w:t>
      </w:r>
    </w:p>
    <w:p w14:paraId="69C95D38" w14:textId="77777777" w:rsidR="005E3A4F" w:rsidRDefault="005E3A4F" w:rsidP="005E3A4F">
      <w:pPr>
        <w:pStyle w:val="ListParagraph"/>
      </w:pPr>
    </w:p>
    <w:p w14:paraId="70DBEFDF" w14:textId="6D0A1AF6" w:rsidR="005E3A4F" w:rsidRDefault="005E3A4F" w:rsidP="005E3A4F">
      <w:pPr>
        <w:pStyle w:val="ListParagraph"/>
        <w:numPr>
          <w:ilvl w:val="0"/>
          <w:numId w:val="1"/>
        </w:numPr>
      </w:pPr>
      <w:r>
        <w:t xml:space="preserve">False. </w:t>
      </w:r>
      <w:r w:rsidRPr="005E3A4F">
        <w:t>You must cite the original author if you borrow an idea from another person's work, such as from a journal article, a textbook, or a website, to make it obvious where the idea originated. This holds true whether you have directly quoted, summarised, or paraphrased their work.</w:t>
      </w:r>
    </w:p>
    <w:p w14:paraId="59B0170F" w14:textId="77777777" w:rsidR="005E3A4F" w:rsidRDefault="005E3A4F" w:rsidP="005E3A4F">
      <w:pPr>
        <w:pStyle w:val="ListParagraph"/>
      </w:pPr>
    </w:p>
    <w:p w14:paraId="37B9459B" w14:textId="4AB6F80F" w:rsidR="005E3A4F" w:rsidRDefault="002A132D" w:rsidP="005E3A4F">
      <w:pPr>
        <w:pStyle w:val="ListParagraph"/>
        <w:numPr>
          <w:ilvl w:val="0"/>
          <w:numId w:val="1"/>
        </w:numPr>
      </w:pPr>
      <w:r w:rsidRPr="002A132D">
        <w:t>Wikipedia is a good source for getting information. A reliable source of information is Wikipedia. It cannot always be relied upon, though. There is an accompanying disclaimer for each page on Wikipedia. It states that the information in the published article might not be entirely true. It is crucial to verify the data we were previously receiving. Although not always trustworthy, Wikipedia provides information that is generally correct. Wikipedia is no longer regarded as a reliable website in colleges, and students are not permitted to use it as a source for citations. Therefore, Wikipedia is unquestionably not a trustworthy and appropriate website for academic purposes.</w:t>
      </w:r>
    </w:p>
    <w:p w14:paraId="734CFE16" w14:textId="77777777" w:rsidR="002A132D" w:rsidRDefault="002A132D" w:rsidP="002A132D">
      <w:pPr>
        <w:pStyle w:val="ListParagraph"/>
      </w:pPr>
    </w:p>
    <w:p w14:paraId="2734B115" w14:textId="77777777" w:rsidR="002A132D" w:rsidRDefault="002A132D" w:rsidP="005E3A4F">
      <w:pPr>
        <w:pStyle w:val="ListParagraph"/>
        <w:numPr>
          <w:ilvl w:val="0"/>
          <w:numId w:val="1"/>
        </w:numPr>
      </w:pPr>
      <w:r w:rsidRPr="002A132D">
        <w:t xml:space="preserve">When you quote someone else, you take their exact words and use them in your own writing. Use direct quotations sparingly and only when they support the thesis you are trying to prove in your writing. </w:t>
      </w:r>
    </w:p>
    <w:p w14:paraId="2B7A3A56" w14:textId="77777777" w:rsidR="002A132D" w:rsidRDefault="002A132D" w:rsidP="002A132D">
      <w:pPr>
        <w:pStyle w:val="ListParagraph"/>
      </w:pPr>
    </w:p>
    <w:p w14:paraId="748EF097" w14:textId="77777777" w:rsidR="002A132D" w:rsidRDefault="002A132D" w:rsidP="002A132D">
      <w:pPr>
        <w:pStyle w:val="ListParagraph"/>
        <w:numPr>
          <w:ilvl w:val="0"/>
          <w:numId w:val="2"/>
        </w:numPr>
      </w:pPr>
      <w:r w:rsidRPr="002A132D">
        <w:t>Enter as a separate paragraph</w:t>
      </w:r>
    </w:p>
    <w:p w14:paraId="6FAAC148" w14:textId="4BD990A5" w:rsidR="002A132D" w:rsidRDefault="002A132D" w:rsidP="002A132D">
      <w:pPr>
        <w:pStyle w:val="ListParagraph"/>
        <w:numPr>
          <w:ilvl w:val="0"/>
          <w:numId w:val="2"/>
        </w:numPr>
      </w:pPr>
      <w:r w:rsidRPr="002A132D">
        <w:t>indent each sentence</w:t>
      </w:r>
    </w:p>
    <w:p w14:paraId="57A97871" w14:textId="5E7C8CC7" w:rsidR="002A132D" w:rsidRDefault="002A132D" w:rsidP="002A132D">
      <w:pPr>
        <w:pStyle w:val="ListParagraph"/>
        <w:numPr>
          <w:ilvl w:val="0"/>
          <w:numId w:val="2"/>
        </w:numPr>
      </w:pPr>
      <w:r w:rsidRPr="002A132D">
        <w:t>exclude quotation marks</w:t>
      </w:r>
    </w:p>
    <w:p w14:paraId="68572C57" w14:textId="1B7E7C8A" w:rsidR="002A132D" w:rsidRDefault="002A132D" w:rsidP="002A132D">
      <w:pPr>
        <w:pStyle w:val="ListParagraph"/>
        <w:numPr>
          <w:ilvl w:val="0"/>
          <w:numId w:val="2"/>
        </w:numPr>
      </w:pPr>
      <w:r w:rsidRPr="002A132D">
        <w:t>include the author's last name, the year of publication, the page number, and the URL in round brackets.</w:t>
      </w:r>
    </w:p>
    <w:p w14:paraId="632C7F9F" w14:textId="77777777" w:rsidR="002A132D" w:rsidRDefault="002A132D" w:rsidP="002A132D">
      <w:pPr>
        <w:pStyle w:val="ListParagraph"/>
      </w:pPr>
    </w:p>
    <w:p w14:paraId="5F4E8AB7" w14:textId="36F70BF5" w:rsidR="002A132D" w:rsidRDefault="002A132D" w:rsidP="005E3A4F">
      <w:pPr>
        <w:pStyle w:val="ListParagraph"/>
        <w:numPr>
          <w:ilvl w:val="0"/>
          <w:numId w:val="1"/>
        </w:numPr>
      </w:pPr>
      <w:r w:rsidRPr="002A132D">
        <w:t>You might need to undertake academic research whether you're a professional or a student. Strong research requires accessing and analysing a variety of information sources. To respond to a query or reach a decision regarding a matter, you then conduct an analysis of the data you have gathered. You'll deliver your findings once your research is finished, usually in a research paper or a presentation.</w:t>
      </w:r>
      <w:r w:rsidR="00273A02">
        <w:t xml:space="preserve"> To begin with, c</w:t>
      </w:r>
      <w:r w:rsidR="00273A02" w:rsidRPr="00273A02">
        <w:t>hoose a broad subject for your</w:t>
      </w:r>
      <w:r w:rsidR="00273A02">
        <w:t xml:space="preserve"> study. </w:t>
      </w:r>
      <w:r w:rsidR="00273A02" w:rsidRPr="00273A02">
        <w:t xml:space="preserve">Consider a more specific thing you'd like to know or a query you'd like to have answered within the broad theme of your project. Before you commit to your research issue, conduct an online </w:t>
      </w:r>
      <w:proofErr w:type="gramStart"/>
      <w:r w:rsidR="00273A02" w:rsidRPr="00273A02">
        <w:t>search</w:t>
      </w:r>
      <w:proofErr w:type="gramEnd"/>
      <w:r w:rsidR="00273A02" w:rsidRPr="00273A02">
        <w:t xml:space="preserve"> or use library databases to obtain a basic notion</w:t>
      </w:r>
      <w:r w:rsidR="00273A02">
        <w:t xml:space="preserve">. </w:t>
      </w:r>
      <w:r w:rsidR="00273A02" w:rsidRPr="00273A02">
        <w:t xml:space="preserve">Take non-academic sources as your foundation. Books, as well as articles from newspapers and magazines, can help you learn more about your subject. Determine the types of sources that are most likely to include data that will enable you to respond to your research question based on your preliminary investigation. </w:t>
      </w:r>
      <w:proofErr w:type="gramStart"/>
      <w:r w:rsidR="00273A02" w:rsidRPr="00273A02">
        <w:t>The majority of</w:t>
      </w:r>
      <w:proofErr w:type="gramEnd"/>
      <w:r w:rsidR="00273A02" w:rsidRPr="00273A02">
        <w:t xml:space="preserve"> the time, you'll combine sources </w:t>
      </w:r>
      <w:r w:rsidR="00273A02" w:rsidRPr="00273A02">
        <w:lastRenderedPageBreak/>
        <w:t>from print media, scholarly journals, and online. Academic researchers often favour published books and scholarly articles as their primary resource. Primary or secondary sources can be used. While secondary sources analyse, assess, or compile data from primary sources, primary sources are original works. Examine the source's creator's or author's credentials. Verify the source's publication year. Evaluate the source's publisher's standing. Think about the validity</w:t>
      </w:r>
      <w:r w:rsidR="00273A02">
        <w:t>.</w:t>
      </w:r>
    </w:p>
    <w:p w14:paraId="3E929430" w14:textId="0FCBFC17" w:rsidR="00273A02" w:rsidRDefault="00273A02" w:rsidP="00273A02">
      <w:pPr>
        <w:pStyle w:val="ListParagraph"/>
      </w:pPr>
      <w:r w:rsidRPr="00273A02">
        <w:t>Several appropriate sources for literature reviews are listed below.</w:t>
      </w:r>
    </w:p>
    <w:p w14:paraId="59DA63F6" w14:textId="0739F1AB" w:rsidR="00273A02" w:rsidRDefault="00024D84" w:rsidP="00273A02">
      <w:pPr>
        <w:pStyle w:val="ListParagraph"/>
        <w:numPr>
          <w:ilvl w:val="0"/>
          <w:numId w:val="3"/>
        </w:numPr>
      </w:pPr>
      <w:r>
        <w:t>S</w:t>
      </w:r>
      <w:r w:rsidR="00273A02">
        <w:t>cholarly journal articles.</w:t>
      </w:r>
    </w:p>
    <w:p w14:paraId="029D9044" w14:textId="6C540DAA" w:rsidR="00273A02" w:rsidRDefault="00024D84" w:rsidP="00273A02">
      <w:pPr>
        <w:pStyle w:val="ListParagraph"/>
        <w:numPr>
          <w:ilvl w:val="0"/>
          <w:numId w:val="3"/>
        </w:numPr>
      </w:pPr>
      <w:r>
        <w:t>E</w:t>
      </w:r>
      <w:r w:rsidR="00273A02">
        <w:t>dited scholarly publications.</w:t>
      </w:r>
    </w:p>
    <w:p w14:paraId="280F083A" w14:textId="7926C23D" w:rsidR="00273A02" w:rsidRDefault="00024D84" w:rsidP="00273A02">
      <w:pPr>
        <w:pStyle w:val="ListParagraph"/>
        <w:numPr>
          <w:ilvl w:val="0"/>
          <w:numId w:val="3"/>
        </w:numPr>
      </w:pPr>
      <w:r>
        <w:t>A</w:t>
      </w:r>
      <w:r w:rsidR="00273A02">
        <w:t>rticles published in scholarly publications.</w:t>
      </w:r>
    </w:p>
    <w:p w14:paraId="23ED231A" w14:textId="72325277" w:rsidR="00273A02" w:rsidRDefault="00024D84" w:rsidP="00273A02">
      <w:pPr>
        <w:pStyle w:val="ListParagraph"/>
        <w:numPr>
          <w:ilvl w:val="0"/>
          <w:numId w:val="3"/>
        </w:numPr>
      </w:pPr>
      <w:r>
        <w:t>St</w:t>
      </w:r>
      <w:r w:rsidR="00273A02">
        <w:t>atistics obtained from official websites.</w:t>
      </w:r>
    </w:p>
    <w:p w14:paraId="1F92BFB2" w14:textId="0F929D6A" w:rsidR="00273A02" w:rsidRDefault="00273A02" w:rsidP="00273A02">
      <w:pPr>
        <w:pStyle w:val="ListParagraph"/>
        <w:numPr>
          <w:ilvl w:val="0"/>
          <w:numId w:val="3"/>
        </w:numPr>
      </w:pPr>
      <w:r>
        <w:t>Website content from specialised associations</w:t>
      </w:r>
    </w:p>
    <w:p w14:paraId="06AD9A7E" w14:textId="35B63AFA" w:rsidR="00024D84" w:rsidRDefault="00794CCB" w:rsidP="00024D84">
      <w:r>
        <w:t xml:space="preserve">References </w:t>
      </w:r>
    </w:p>
    <w:p w14:paraId="6E60E881" w14:textId="77E74324" w:rsidR="00794CCB" w:rsidRDefault="00E904CD" w:rsidP="00024D84">
      <w:proofErr w:type="spellStart"/>
      <w:r>
        <w:t>Belludi</w:t>
      </w:r>
      <w:proofErr w:type="spellEnd"/>
      <w:r>
        <w:t xml:space="preserve">, N (June 5,2021). </w:t>
      </w:r>
      <w:hyperlink r:id="rId5" w:anchor=":~:text=Why%20Students%20Should%20Avoid%20Plagiarism%3A%205%20Top%20Reasons,6%20Affects%20brand%20image%20...%207%20Conclusion%20" w:history="1">
        <w:r w:rsidRPr="00E904CD">
          <w:rPr>
            <w:rStyle w:val="Hyperlink"/>
          </w:rPr>
          <w:t>Why Students Should Avoid Plagiarism: 5 Top Reasons - Right Attitudes</w:t>
        </w:r>
      </w:hyperlink>
    </w:p>
    <w:p w14:paraId="5D84ACF1" w14:textId="6641E3D7" w:rsidR="00E904CD" w:rsidRDefault="00517B3C" w:rsidP="00024D84">
      <w:r>
        <w:t>Hari</w:t>
      </w:r>
      <w:r w:rsidR="00940CA7">
        <w:t xml:space="preserve">, M. (May 16, 2011) </w:t>
      </w:r>
      <w:hyperlink r:id="rId6" w:history="1">
        <w:r w:rsidR="00940CA7" w:rsidRPr="00940CA7">
          <w:rPr>
            <w:rStyle w:val="Hyperlink"/>
          </w:rPr>
          <w:t>Why is Wikipedia not a reliable source? – KnowsWhy.com</w:t>
        </w:r>
      </w:hyperlink>
    </w:p>
    <w:p w14:paraId="6585EC40" w14:textId="64A33C17" w:rsidR="00940CA7" w:rsidRDefault="006A46F3" w:rsidP="00024D84">
      <w:r>
        <w:t>Hadley, C and Mueller, J. (</w:t>
      </w:r>
      <w:r w:rsidR="006A082D">
        <w:t>August 5, 2021)</w:t>
      </w:r>
      <w:r w:rsidR="006A082D" w:rsidRPr="006A082D">
        <w:t xml:space="preserve"> </w:t>
      </w:r>
      <w:hyperlink r:id="rId7" w:history="1">
        <w:r w:rsidR="006A082D" w:rsidRPr="006A082D">
          <w:rPr>
            <w:rStyle w:val="Hyperlink"/>
          </w:rPr>
          <w:t xml:space="preserve">How to Conduct Academic Research (with Pictures) - </w:t>
        </w:r>
        <w:proofErr w:type="spellStart"/>
        <w:r w:rsidR="006A082D" w:rsidRPr="006A082D">
          <w:rPr>
            <w:rStyle w:val="Hyperlink"/>
          </w:rPr>
          <w:t>wikiHow</w:t>
        </w:r>
        <w:proofErr w:type="spellEnd"/>
      </w:hyperlink>
    </w:p>
    <w:p w14:paraId="546AAFB7" w14:textId="77777777" w:rsidR="00794CCB" w:rsidRDefault="00794CCB" w:rsidP="00024D84"/>
    <w:p w14:paraId="3C9174B1" w14:textId="18AB531E" w:rsidR="00024D84" w:rsidRDefault="00024D84" w:rsidP="00024D84">
      <w:r w:rsidRPr="00024D84">
        <w:t xml:space="preserve">Part 3 – Write a critical response to an academic article – </w:t>
      </w:r>
    </w:p>
    <w:p w14:paraId="4D9AA933" w14:textId="1BCD2266" w:rsidR="00024D84" w:rsidRDefault="00397917" w:rsidP="00024D84">
      <w:r>
        <w:t xml:space="preserve">This article was written by Emma Smith in 2005. The article is titled </w:t>
      </w:r>
      <w:r w:rsidRPr="00397917">
        <w:t>"Schooled to Fail? The underachievement debate in Wales</w:t>
      </w:r>
      <w:r>
        <w:t xml:space="preserve">’. It has been published by </w:t>
      </w:r>
      <w:r w:rsidRPr="00397917">
        <w:t xml:space="preserve">The Welsh journal of education. This article examines the topic over underachievement from a Welsh viewpoint. Prior to examining trends in Welsh students' exam performance at the end of compulsory education, the paper will first focus on the age-old problem of regional England/Wales comparisons, particularly </w:t>
      </w:r>
      <w:proofErr w:type="gramStart"/>
      <w:r w:rsidRPr="00397917">
        <w:t>in light of</w:t>
      </w:r>
      <w:proofErr w:type="gramEnd"/>
      <w:r w:rsidRPr="00397917">
        <w:t xml:space="preserve"> the two countries' increasingly dissimilar curricula. The results of this study may inspire new hope for Welsh education and prompt us to make the tentative claim that perhaps our students are no longer being schooled to fail.</w:t>
      </w:r>
    </w:p>
    <w:p w14:paraId="12911EEF" w14:textId="5E15D2B6" w:rsidR="00FC2719" w:rsidRDefault="001C374D" w:rsidP="00DD385D">
      <w:r>
        <w:t xml:space="preserve">It states that there is a big difference </w:t>
      </w:r>
      <w:r w:rsidR="00216C96">
        <w:t xml:space="preserve">in the performance of maths in the United Kingdom compared </w:t>
      </w:r>
      <w:r w:rsidR="00122B13">
        <w:t>to other</w:t>
      </w:r>
      <w:r w:rsidR="00216C96">
        <w:t xml:space="preserve"> countries. </w:t>
      </w:r>
      <w:r w:rsidR="00C51DFC" w:rsidRPr="00C51DFC">
        <w:t>They depict a system in which modern language professors are forced to teach grammar in secret and students are ill-prepared for their courses.</w:t>
      </w:r>
      <w:r w:rsidR="000B7C1D">
        <w:t xml:space="preserve"> </w:t>
      </w:r>
      <w:r w:rsidR="000B7C1D" w:rsidRPr="000B7C1D">
        <w:t>Raising educational standards is motivated in part by the need for the UK to compete on a global scale and experience stronger rates of economic growth.</w:t>
      </w:r>
      <w:r w:rsidR="00122B13" w:rsidRPr="00122B13">
        <w:t xml:space="preserve"> Wales is particularly affected by this issue as conventional jobs have been displaced by foreign investors, especially in the electronic industries, while heavy industry has declined since the Second World War.</w:t>
      </w:r>
    </w:p>
    <w:p w14:paraId="318EF85B" w14:textId="6B368170" w:rsidR="009E25A1" w:rsidRDefault="009E25A1" w:rsidP="00DD385D">
      <w:r w:rsidRPr="009E25A1">
        <w:t>Wales has experienced its share of these unfavourable comparisons, from charges in the 1980s that kids were being "schooled to fail" to more contemporary home nation comparisons sparked by the release of school performance league tables.</w:t>
      </w:r>
      <w:r w:rsidR="0077320A" w:rsidRPr="0077320A">
        <w:t xml:space="preserve"> It is imperative that the underachievement argument, with </w:t>
      </w:r>
      <w:proofErr w:type="gramStart"/>
      <w:r w:rsidR="0077320A" w:rsidRPr="0077320A">
        <w:t>all of</w:t>
      </w:r>
      <w:proofErr w:type="gramEnd"/>
      <w:r w:rsidR="0077320A" w:rsidRPr="0077320A">
        <w:t xml:space="preserve"> its implications, is better understood before effective performance-raising techniques can be embraced by schools and before we can declare one group of students to be "underachieving."</w:t>
      </w:r>
    </w:p>
    <w:p w14:paraId="3F5F9154" w14:textId="06F6E73E" w:rsidR="00B929ED" w:rsidRDefault="00B929ED" w:rsidP="002B3748">
      <w:r w:rsidRPr="00B929ED">
        <w:t xml:space="preserve">On the surface, it might seem pointless to compare Wales to the entirety of England. However, it would seem sensible that if a truly comparative examination of Welsh standards were to be done, it should be with an economically equivalent region, given that educational underachievement is </w:t>
      </w:r>
      <w:r w:rsidRPr="00B929ED">
        <w:lastRenderedPageBreak/>
        <w:t>rooted in family, social, and communal poverty.</w:t>
      </w:r>
      <w:r w:rsidR="0086461A">
        <w:t xml:space="preserve"> The article </w:t>
      </w:r>
      <w:r w:rsidR="006349B4">
        <w:t xml:space="preserve">produces data in tables </w:t>
      </w:r>
      <w:r w:rsidR="00A972CD">
        <w:t xml:space="preserve">showing </w:t>
      </w:r>
      <w:r w:rsidR="003D4083">
        <w:t>gross domestic</w:t>
      </w:r>
      <w:r w:rsidR="00922DD8">
        <w:t xml:space="preserve"> product (</w:t>
      </w:r>
      <w:r w:rsidR="00184FCD">
        <w:t>G</w:t>
      </w:r>
      <w:r w:rsidR="00922DD8">
        <w:t>DP)</w:t>
      </w:r>
      <w:r w:rsidR="00866BDF" w:rsidRPr="00866BDF">
        <w:t xml:space="preserve"> per head</w:t>
      </w:r>
      <w:r w:rsidR="00866BDF">
        <w:t xml:space="preserve">, </w:t>
      </w:r>
      <w:r w:rsidR="00866BDF" w:rsidRPr="00866BDF">
        <w:t>Average gross weekly earnings</w:t>
      </w:r>
      <w:r w:rsidR="00866BDF">
        <w:t xml:space="preserve">, </w:t>
      </w:r>
      <w:r w:rsidR="00866BDF" w:rsidRPr="00866BDF">
        <w:t>Average dwelling price</w:t>
      </w:r>
      <w:r w:rsidR="00866BDF">
        <w:t xml:space="preserve"> and </w:t>
      </w:r>
      <w:r w:rsidR="00B7788F" w:rsidRPr="00B7788F">
        <w:t>Economic activity rates</w:t>
      </w:r>
      <w:r w:rsidR="00B7788F">
        <w:t xml:space="preserve">. </w:t>
      </w:r>
      <w:r w:rsidR="002B3748">
        <w:t xml:space="preserve">Reviewing these statistics reveals that the area closest to Wales in terms of economic prosperity is the Northeast of England. These specific indicators of economic success demonstrate that comparing Wales and England is not just a matter of comparing like with like. The comparison between England and Wales seems to be </w:t>
      </w:r>
      <w:proofErr w:type="gramStart"/>
      <w:r w:rsidR="002B3748">
        <w:t>more fair</w:t>
      </w:r>
      <w:proofErr w:type="gramEnd"/>
      <w:r w:rsidR="002B3748">
        <w:t xml:space="preserve"> when looking at the North East of England.</w:t>
      </w:r>
      <w:r w:rsidR="002533A7" w:rsidRPr="002533A7">
        <w:t xml:space="preserve"> A comparison of educational attainment, particularly the benchmark five or more A*-C grades, would be of considerable interest if it is determined that the Northeast and Wales are similar regions in terms of both population and economic activity (Table 7.6). Therefore, it may be argued that Welsh students' benchmark GCSE exam results are not just at least as good as those in England but also better than those in the Northeast, Wales'</w:t>
      </w:r>
      <w:r w:rsidR="002533A7">
        <w:t>s</w:t>
      </w:r>
      <w:r w:rsidR="002533A7" w:rsidRPr="002533A7">
        <w:t xml:space="preserve"> nearest economic rival.</w:t>
      </w:r>
    </w:p>
    <w:p w14:paraId="2F4E01A0" w14:textId="24710009" w:rsidR="00DA7C25" w:rsidRDefault="00DA7C25" w:rsidP="002B3748">
      <w:r w:rsidRPr="00DA7C25">
        <w:t>One of the "predominant discourses" in education today is underachievement, particularly the underachievement of working-class boys. Recent exam results that seem to indicate that girls are outperforming boys and that the gap between them is widening provide evidence of a gender difference in academic achievement.</w:t>
      </w:r>
    </w:p>
    <w:p w14:paraId="6648FBEC" w14:textId="3497D1AF" w:rsidR="00580FBB" w:rsidRDefault="00580FBB" w:rsidP="00405CF0">
      <w:r w:rsidRPr="00580FBB">
        <w:t>Since the early 1970s, there hasn't been much of a change in the achievement difference between male and female students in English. There isn't much indication that boys and girls perform differently in relation to one another over time in English; in fact, the current gap is the narrowest since the early 1980s.</w:t>
      </w:r>
      <w:r w:rsidR="001134B2" w:rsidRPr="001134B2">
        <w:t xml:space="preserve"> Compared to thirty years ago, there are now proportionately more girls entering the mathematics examination. Since the early 1990s, there has been an equalisation in the performance of boys and girls, with nearly equal success for both groups.</w:t>
      </w:r>
      <w:r w:rsidR="00405CF0" w:rsidRPr="00405CF0">
        <w:t xml:space="preserve"> </w:t>
      </w:r>
      <w:r w:rsidR="00405CF0">
        <w:t>The Welsh data are also interesting because they show a primarily</w:t>
      </w:r>
      <w:r w:rsidR="00EB3AB8">
        <w:t xml:space="preserve"> </w:t>
      </w:r>
      <w:r w:rsidR="00405CF0">
        <w:t>Welsh nationality. The outcomes, though, are particularly</w:t>
      </w:r>
      <w:r w:rsidR="00EB3AB8">
        <w:t xml:space="preserve"> </w:t>
      </w:r>
      <w:r w:rsidR="00405CF0">
        <w:t>given that they represent a smaller group of pupils, they are subject to change. However, the achievement difference (in favour of girls) has not consistently exhibited</w:t>
      </w:r>
      <w:r w:rsidR="00EB3AB8">
        <w:t xml:space="preserve"> t</w:t>
      </w:r>
      <w:r w:rsidR="00405CF0">
        <w:t>hroughout the last thirty years, an indication of change.</w:t>
      </w:r>
    </w:p>
    <w:p w14:paraId="45C2CDBE" w14:textId="6BD8561C" w:rsidR="00F96013" w:rsidRDefault="002E0765" w:rsidP="00F96013">
      <w:r w:rsidRPr="002E0765">
        <w:t>The goal of this paper was to investigate underachievement from a Welsh perspective.</w:t>
      </w:r>
      <w:r w:rsidR="00C765BE" w:rsidRPr="00C765BE">
        <w:t xml:space="preserve"> There is little evidence to suggest that the achievement gap between male and female pupils in Wales is </w:t>
      </w:r>
      <w:r w:rsidR="00F45713" w:rsidRPr="00C765BE">
        <w:t>widening and</w:t>
      </w:r>
      <w:r w:rsidR="00C765BE" w:rsidRPr="00C765BE">
        <w:t xml:space="preserve"> cherry-picking English counties to use as benchmarks obscures the quality of education in our own nation.</w:t>
      </w:r>
      <w:r w:rsidR="00F45713" w:rsidRPr="00F45713">
        <w:t xml:space="preserve"> </w:t>
      </w:r>
      <w:r w:rsidR="00F96013" w:rsidRPr="00F96013">
        <w:t>Although the word "underachievement" may no longer be effective in explaining how kids perform on exams in Welsh schools, achievement inequalities between various student groups' performance still exist.</w:t>
      </w:r>
      <w:r w:rsidR="00C432E4" w:rsidRPr="00C432E4">
        <w:t xml:space="preserve"> Even if the accomplishment levels of all students, as evaluated by national examinations, are constantly rising, inequities do </w:t>
      </w:r>
      <w:proofErr w:type="gramStart"/>
      <w:r w:rsidR="00C432E4" w:rsidRPr="00C432E4">
        <w:t>still persist</w:t>
      </w:r>
      <w:proofErr w:type="gramEnd"/>
      <w:r w:rsidR="00C432E4" w:rsidRPr="00C432E4">
        <w:t xml:space="preserve"> and are most pronounced among those from the poorest homes, according to research on the unequal achievement of different groups of students. The next step for Welsh educators, researchers, and politicians may not just be to comprehend why this would be the case, but also to make sure that techniques that have been shown to decrease achievement inequalities be created, improved upon, or supported in more widespread use.</w:t>
      </w:r>
    </w:p>
    <w:p w14:paraId="499FC0E8" w14:textId="74F2E82B" w:rsidR="006D347D" w:rsidRDefault="006D347D" w:rsidP="00F96013">
      <w:r>
        <w:t xml:space="preserve">In this article there is a good use of </w:t>
      </w:r>
      <w:r w:rsidR="00C40A60">
        <w:t xml:space="preserve">paragraphs. </w:t>
      </w:r>
      <w:r w:rsidR="004B3663">
        <w:t xml:space="preserve">Each point is broken into separate </w:t>
      </w:r>
      <w:r w:rsidR="00071C7E">
        <w:t>paragraphs</w:t>
      </w:r>
      <w:r w:rsidR="005C30F3">
        <w:t xml:space="preserve"> and each paragraph is an appropriate length. </w:t>
      </w:r>
      <w:r w:rsidR="00B36DA4">
        <w:t xml:space="preserve">This article contains a lot of </w:t>
      </w:r>
      <w:r w:rsidR="004D0461">
        <w:t xml:space="preserve">data represented in tables. </w:t>
      </w:r>
      <w:r w:rsidR="00FD788B">
        <w:t xml:space="preserve">Each table is </w:t>
      </w:r>
      <w:r w:rsidR="00C23ED4">
        <w:t>set out clearly</w:t>
      </w:r>
      <w:r w:rsidR="00FD788B">
        <w:t xml:space="preserve"> </w:t>
      </w:r>
      <w:r w:rsidR="00AB4785">
        <w:t xml:space="preserve">for viewers to read. </w:t>
      </w:r>
      <w:r w:rsidR="00D55742">
        <w:t xml:space="preserve">This article was </w:t>
      </w:r>
      <w:r w:rsidR="00B61AB7">
        <w:t xml:space="preserve">written in a formal style and was easy to read. There is a lot of evidence in this essay </w:t>
      </w:r>
      <w:r w:rsidR="00127A13">
        <w:t xml:space="preserve">supported by research </w:t>
      </w:r>
      <w:r w:rsidR="00AE0AF1">
        <w:t xml:space="preserve">by </w:t>
      </w:r>
      <w:r w:rsidR="0077706A">
        <w:t>different theorists</w:t>
      </w:r>
      <w:r w:rsidR="004E21ED">
        <w:t xml:space="preserve">. </w:t>
      </w:r>
    </w:p>
    <w:p w14:paraId="3CBC200E" w14:textId="76A261F9" w:rsidR="001134B2" w:rsidRDefault="00D01DF5" w:rsidP="00F45713">
      <w:r w:rsidRPr="00D01DF5">
        <w:t>Smith,</w:t>
      </w:r>
      <w:r>
        <w:t xml:space="preserve"> E</w:t>
      </w:r>
      <w:r w:rsidRPr="00D01DF5">
        <w:t xml:space="preserve"> (2005) "Schooled to Fail? The underachievement debate in Wales", The Welsh journal of education., 13, 2, pp.84-102</w:t>
      </w:r>
    </w:p>
    <w:sectPr w:rsidR="001134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D38DE"/>
    <w:multiLevelType w:val="hybridMultilevel"/>
    <w:tmpl w:val="B7A0EA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306842"/>
    <w:multiLevelType w:val="hybridMultilevel"/>
    <w:tmpl w:val="CFA475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D3F5273"/>
    <w:multiLevelType w:val="hybridMultilevel"/>
    <w:tmpl w:val="2E32B696"/>
    <w:lvl w:ilvl="0" w:tplc="3F6470D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85D"/>
    <w:rsid w:val="00024D84"/>
    <w:rsid w:val="00071C7E"/>
    <w:rsid w:val="000B7C1D"/>
    <w:rsid w:val="0010064B"/>
    <w:rsid w:val="001134B2"/>
    <w:rsid w:val="00122B13"/>
    <w:rsid w:val="00127A13"/>
    <w:rsid w:val="00162CD0"/>
    <w:rsid w:val="00184FCD"/>
    <w:rsid w:val="001C374D"/>
    <w:rsid w:val="00216C96"/>
    <w:rsid w:val="00251449"/>
    <w:rsid w:val="002533A7"/>
    <w:rsid w:val="00273A02"/>
    <w:rsid w:val="002A132D"/>
    <w:rsid w:val="002B3748"/>
    <w:rsid w:val="002E0765"/>
    <w:rsid w:val="00397917"/>
    <w:rsid w:val="003D4083"/>
    <w:rsid w:val="00405CF0"/>
    <w:rsid w:val="004B3663"/>
    <w:rsid w:val="004D0461"/>
    <w:rsid w:val="004E21ED"/>
    <w:rsid w:val="00517B3C"/>
    <w:rsid w:val="00580FBB"/>
    <w:rsid w:val="005C30F3"/>
    <w:rsid w:val="005E3A4F"/>
    <w:rsid w:val="006349B4"/>
    <w:rsid w:val="006A082D"/>
    <w:rsid w:val="006A46F3"/>
    <w:rsid w:val="006D347D"/>
    <w:rsid w:val="0077320A"/>
    <w:rsid w:val="0077706A"/>
    <w:rsid w:val="00794CCB"/>
    <w:rsid w:val="0086461A"/>
    <w:rsid w:val="00866BDF"/>
    <w:rsid w:val="008E57F2"/>
    <w:rsid w:val="00922DD8"/>
    <w:rsid w:val="00937E42"/>
    <w:rsid w:val="00940CA7"/>
    <w:rsid w:val="00951EB0"/>
    <w:rsid w:val="009E25A1"/>
    <w:rsid w:val="00A972CD"/>
    <w:rsid w:val="00AB4785"/>
    <w:rsid w:val="00AE0AF1"/>
    <w:rsid w:val="00B36DA4"/>
    <w:rsid w:val="00B51ED4"/>
    <w:rsid w:val="00B61AB7"/>
    <w:rsid w:val="00B7788F"/>
    <w:rsid w:val="00B929ED"/>
    <w:rsid w:val="00C23ED4"/>
    <w:rsid w:val="00C40A60"/>
    <w:rsid w:val="00C432E4"/>
    <w:rsid w:val="00C51DFC"/>
    <w:rsid w:val="00C765BE"/>
    <w:rsid w:val="00D01DF5"/>
    <w:rsid w:val="00D55742"/>
    <w:rsid w:val="00DA7C25"/>
    <w:rsid w:val="00DD385D"/>
    <w:rsid w:val="00E904CD"/>
    <w:rsid w:val="00EB3AB8"/>
    <w:rsid w:val="00F45713"/>
    <w:rsid w:val="00F96013"/>
    <w:rsid w:val="00FC2719"/>
    <w:rsid w:val="00FD78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8AA6B"/>
  <w15:chartTrackingRefBased/>
  <w15:docId w15:val="{B9390B65-6356-47ED-A7BA-D618A23AF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3A4F"/>
    <w:pPr>
      <w:ind w:left="720"/>
      <w:contextualSpacing/>
    </w:pPr>
  </w:style>
  <w:style w:type="character" w:styleId="Hyperlink">
    <w:name w:val="Hyperlink"/>
    <w:basedOn w:val="DefaultParagraphFont"/>
    <w:uiPriority w:val="99"/>
    <w:unhideWhenUsed/>
    <w:rsid w:val="00E904CD"/>
    <w:rPr>
      <w:color w:val="0563C1" w:themeColor="hyperlink"/>
      <w:u w:val="single"/>
    </w:rPr>
  </w:style>
  <w:style w:type="character" w:styleId="UnresolvedMention">
    <w:name w:val="Unresolved Mention"/>
    <w:basedOn w:val="DefaultParagraphFont"/>
    <w:uiPriority w:val="99"/>
    <w:semiHidden/>
    <w:unhideWhenUsed/>
    <w:rsid w:val="00E904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ikihow.com/Conduct-Academic-Resear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knowswhy.com/why-is-wikipedia-not-a-reliable-source/" TargetMode="External"/><Relationship Id="rId5" Type="http://schemas.openxmlformats.org/officeDocument/2006/relationships/hyperlink" Target="https://www.rightattitudes.com/2021/06/05/why-students-should-avoid-plagiaris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720</TotalTime>
  <Pages>4</Pages>
  <Words>2007</Words>
  <Characters>11445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jones</dc:creator>
  <cp:keywords/>
  <dc:description/>
  <cp:lastModifiedBy>lucie jones</cp:lastModifiedBy>
  <cp:revision>58</cp:revision>
  <dcterms:created xsi:type="dcterms:W3CDTF">2022-11-29T10:16:00Z</dcterms:created>
  <dcterms:modified xsi:type="dcterms:W3CDTF">2022-12-06T16:42:00Z</dcterms:modified>
</cp:coreProperties>
</file>