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13FAD" w14:textId="6EFE0193" w:rsidR="00E247B9" w:rsidRDefault="73EBF6F2" w:rsidP="0BB597E0">
      <w:r>
        <w:rPr>
          <w:noProof/>
        </w:rPr>
        <w:drawing>
          <wp:inline distT="0" distB="0" distL="0" distR="0" wp14:anchorId="5A17E277" wp14:editId="33009294">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3B68B" w14:textId="1FB733B9" w:rsidR="05133FDC" w:rsidRDefault="05133FDC" w:rsidP="05133FDC">
      <w:pPr>
        <w:rPr>
          <w:sz w:val="32"/>
          <w:szCs w:val="32"/>
        </w:rPr>
      </w:pPr>
    </w:p>
    <w:p w14:paraId="7642A1EF" w14:textId="68764126" w:rsidR="05133FDC" w:rsidRDefault="05133FDC" w:rsidP="05133FDC">
      <w:pPr>
        <w:rPr>
          <w:sz w:val="32"/>
          <w:szCs w:val="32"/>
        </w:rPr>
      </w:pPr>
    </w:p>
    <w:p w14:paraId="02E735F1" w14:textId="5DBB313C" w:rsidR="7DF1D110" w:rsidRDefault="7DF1D110" w:rsidP="05133FDC">
      <w:pPr>
        <w:ind w:left="1440" w:firstLine="720"/>
        <w:rPr>
          <w:sz w:val="32"/>
          <w:szCs w:val="32"/>
        </w:rPr>
      </w:pPr>
      <w:r w:rsidRPr="3456D382">
        <w:rPr>
          <w:sz w:val="32"/>
          <w:szCs w:val="32"/>
        </w:rPr>
        <w:t xml:space="preserve">     </w:t>
      </w:r>
      <w:r w:rsidR="38E259C6" w:rsidRPr="3456D382">
        <w:rPr>
          <w:sz w:val="32"/>
          <w:szCs w:val="32"/>
        </w:rPr>
        <w:t xml:space="preserve">      </w:t>
      </w:r>
      <w:r w:rsidRPr="3456D382">
        <w:rPr>
          <w:sz w:val="32"/>
          <w:szCs w:val="32"/>
        </w:rPr>
        <w:t>Assignment 1</w:t>
      </w:r>
      <w:r w:rsidR="007E139F">
        <w:rPr>
          <w:sz w:val="32"/>
          <w:szCs w:val="32"/>
        </w:rPr>
        <w:t xml:space="preserve">: Time-management </w:t>
      </w:r>
      <w:r w:rsidRPr="3456D382">
        <w:rPr>
          <w:sz w:val="32"/>
          <w:szCs w:val="32"/>
        </w:rPr>
        <w:t xml:space="preserve"> </w:t>
      </w:r>
    </w:p>
    <w:p w14:paraId="18395B3A" w14:textId="753BB389" w:rsidR="05133FDC" w:rsidRDefault="05133FDC" w:rsidP="05133FDC">
      <w:pPr>
        <w:rPr>
          <w:sz w:val="32"/>
          <w:szCs w:val="32"/>
        </w:rPr>
      </w:pPr>
    </w:p>
    <w:p w14:paraId="296FB10C" w14:textId="21FE7453" w:rsidR="05133FDC" w:rsidRDefault="05133FDC" w:rsidP="05133FDC">
      <w:pPr>
        <w:rPr>
          <w:sz w:val="32"/>
          <w:szCs w:val="32"/>
        </w:rPr>
      </w:pPr>
    </w:p>
    <w:p w14:paraId="00D3C17F" w14:textId="75666A78" w:rsidR="05133FDC" w:rsidRDefault="05133FDC" w:rsidP="05133FDC">
      <w:pPr>
        <w:rPr>
          <w:sz w:val="32"/>
          <w:szCs w:val="32"/>
        </w:rPr>
      </w:pPr>
    </w:p>
    <w:p w14:paraId="37BE3530" w14:textId="49CDC753" w:rsidR="00E247B9" w:rsidRDefault="00E247B9">
      <w:pPr>
        <w:rPr>
          <w:sz w:val="32"/>
          <w:szCs w:val="32"/>
        </w:rPr>
      </w:pPr>
      <w:r>
        <w:rPr>
          <w:sz w:val="32"/>
          <w:szCs w:val="32"/>
        </w:rPr>
        <w:t>Name</w:t>
      </w:r>
      <w:r w:rsidR="00FA7FB1">
        <w:rPr>
          <w:sz w:val="32"/>
          <w:szCs w:val="32"/>
        </w:rPr>
        <w:t xml:space="preserve">: Florin </w:t>
      </w:r>
      <w:proofErr w:type="spellStart"/>
      <w:r w:rsidR="00FA7FB1">
        <w:rPr>
          <w:sz w:val="32"/>
          <w:szCs w:val="32"/>
        </w:rPr>
        <w:t>Ciprian</w:t>
      </w:r>
      <w:proofErr w:type="spellEnd"/>
      <w:r w:rsidR="00FA7FB1">
        <w:rPr>
          <w:sz w:val="32"/>
          <w:szCs w:val="32"/>
        </w:rPr>
        <w:t xml:space="preserve"> Mihai</w:t>
      </w:r>
    </w:p>
    <w:p w14:paraId="6D4BFEAC" w14:textId="3CA2B9BF" w:rsidR="00E247B9" w:rsidRDefault="00E247B9">
      <w:pPr>
        <w:rPr>
          <w:sz w:val="32"/>
          <w:szCs w:val="32"/>
        </w:rPr>
      </w:pPr>
      <w:r>
        <w:rPr>
          <w:sz w:val="32"/>
          <w:szCs w:val="32"/>
        </w:rPr>
        <w:t>Student ID</w:t>
      </w:r>
      <w:r w:rsidR="00FA7FB1">
        <w:rPr>
          <w:sz w:val="32"/>
          <w:szCs w:val="32"/>
        </w:rPr>
        <w:t>: 2247307</w:t>
      </w:r>
    </w:p>
    <w:p w14:paraId="240A45C8" w14:textId="2A3528AF" w:rsidR="00E247B9" w:rsidRDefault="00E247B9">
      <w:pPr>
        <w:rPr>
          <w:sz w:val="32"/>
          <w:szCs w:val="32"/>
        </w:rPr>
      </w:pPr>
      <w:r>
        <w:rPr>
          <w:sz w:val="32"/>
          <w:szCs w:val="32"/>
        </w:rPr>
        <w:t>Module code</w:t>
      </w:r>
      <w:r w:rsidR="00FA7FB1">
        <w:rPr>
          <w:sz w:val="32"/>
          <w:szCs w:val="32"/>
        </w:rPr>
        <w:t>: LCBB4006</w:t>
      </w:r>
    </w:p>
    <w:p w14:paraId="67E9EC03" w14:textId="15C7B1E8" w:rsidR="00E247B9" w:rsidRDefault="00E247B9">
      <w:pPr>
        <w:rPr>
          <w:sz w:val="32"/>
          <w:szCs w:val="32"/>
        </w:rPr>
      </w:pPr>
      <w:r w:rsidRPr="05133FDC">
        <w:rPr>
          <w:sz w:val="32"/>
          <w:szCs w:val="32"/>
        </w:rPr>
        <w:t>Module name</w:t>
      </w:r>
      <w:r w:rsidR="00FA7FB1">
        <w:rPr>
          <w:sz w:val="32"/>
          <w:szCs w:val="32"/>
        </w:rPr>
        <w:t xml:space="preserve">: Academic Skills </w:t>
      </w:r>
    </w:p>
    <w:p w14:paraId="689EFD70" w14:textId="49BCA6CF" w:rsidR="15C028CB" w:rsidRDefault="15C028CB" w:rsidP="05133FDC">
      <w:pPr>
        <w:rPr>
          <w:sz w:val="32"/>
          <w:szCs w:val="32"/>
        </w:rPr>
      </w:pPr>
      <w:r w:rsidRPr="05133FDC">
        <w:rPr>
          <w:sz w:val="32"/>
          <w:szCs w:val="32"/>
        </w:rPr>
        <w:t>Lecturer</w:t>
      </w:r>
      <w:r w:rsidR="00FA7FB1">
        <w:rPr>
          <w:sz w:val="32"/>
          <w:szCs w:val="32"/>
        </w:rPr>
        <w:t xml:space="preserve">: Dr </w:t>
      </w:r>
      <w:proofErr w:type="spellStart"/>
      <w:r w:rsidR="00FA7FB1">
        <w:rPr>
          <w:sz w:val="32"/>
          <w:szCs w:val="32"/>
        </w:rPr>
        <w:t>Lizeta</w:t>
      </w:r>
      <w:proofErr w:type="spellEnd"/>
      <w:r w:rsidR="00FA7FB1">
        <w:rPr>
          <w:sz w:val="32"/>
          <w:szCs w:val="32"/>
        </w:rPr>
        <w:t xml:space="preserve"> Demetriou</w:t>
      </w:r>
    </w:p>
    <w:p w14:paraId="6558258B" w14:textId="7B72538A" w:rsidR="00FA7FB1" w:rsidRDefault="00FA7FB1" w:rsidP="05133FDC">
      <w:pPr>
        <w:rPr>
          <w:sz w:val="32"/>
          <w:szCs w:val="32"/>
        </w:rPr>
      </w:pPr>
      <w:r>
        <w:rPr>
          <w:sz w:val="32"/>
          <w:szCs w:val="32"/>
        </w:rPr>
        <w:t>Word count:</w:t>
      </w:r>
      <w:r w:rsidR="007E139F">
        <w:rPr>
          <w:sz w:val="32"/>
          <w:szCs w:val="32"/>
        </w:rPr>
        <w:t xml:space="preserve"> 1257</w:t>
      </w:r>
    </w:p>
    <w:p w14:paraId="17A9088B" w14:textId="63AEA107" w:rsidR="00FA7FB1" w:rsidRDefault="00FA7FB1" w:rsidP="05133FDC">
      <w:pPr>
        <w:rPr>
          <w:sz w:val="32"/>
          <w:szCs w:val="32"/>
        </w:rPr>
      </w:pPr>
      <w:r>
        <w:rPr>
          <w:sz w:val="32"/>
          <w:szCs w:val="32"/>
        </w:rPr>
        <w:t xml:space="preserve">Submission date: </w:t>
      </w:r>
      <w:r w:rsidR="007E139F">
        <w:rPr>
          <w:sz w:val="32"/>
          <w:szCs w:val="32"/>
        </w:rPr>
        <w:t>5</w:t>
      </w:r>
      <w:r w:rsidR="007E139F" w:rsidRPr="007E139F">
        <w:rPr>
          <w:sz w:val="32"/>
          <w:szCs w:val="32"/>
          <w:vertAlign w:val="superscript"/>
        </w:rPr>
        <w:t>th</w:t>
      </w:r>
      <w:r w:rsidR="007E139F">
        <w:rPr>
          <w:sz w:val="32"/>
          <w:szCs w:val="32"/>
        </w:rPr>
        <w:t xml:space="preserve"> August 2023</w:t>
      </w:r>
    </w:p>
    <w:p w14:paraId="47AE6264" w14:textId="036562A9" w:rsidR="05133FDC" w:rsidRDefault="05133FDC" w:rsidP="05133FDC">
      <w:pPr>
        <w:rPr>
          <w:sz w:val="32"/>
          <w:szCs w:val="32"/>
        </w:rPr>
      </w:pPr>
    </w:p>
    <w:p w14:paraId="383EB317" w14:textId="6513E050" w:rsidR="4B0EC5F8" w:rsidRDefault="4B0EC5F8" w:rsidP="4B0EC5F8">
      <w:pPr>
        <w:rPr>
          <w:sz w:val="32"/>
          <w:szCs w:val="32"/>
        </w:rPr>
      </w:pPr>
    </w:p>
    <w:p w14:paraId="4F53BB0B" w14:textId="5A3B7760" w:rsidR="00E247B9" w:rsidRDefault="00E247B9">
      <w:pPr>
        <w:rPr>
          <w:sz w:val="32"/>
          <w:szCs w:val="32"/>
        </w:rPr>
      </w:pPr>
    </w:p>
    <w:p w14:paraId="365F8AAC" w14:textId="0A57B870" w:rsidR="00E247B9" w:rsidRDefault="00E247B9">
      <w:pPr>
        <w:rPr>
          <w:sz w:val="32"/>
          <w:szCs w:val="32"/>
        </w:rPr>
      </w:pPr>
    </w:p>
    <w:p w14:paraId="624B4CE5" w14:textId="7DD1CD79" w:rsidR="00E247B9" w:rsidRDefault="00E247B9">
      <w:pPr>
        <w:rPr>
          <w:sz w:val="32"/>
          <w:szCs w:val="32"/>
        </w:rPr>
      </w:pPr>
    </w:p>
    <w:p w14:paraId="74C48474" w14:textId="321A4CC1" w:rsidR="00E247B9" w:rsidRDefault="00E247B9">
      <w:pPr>
        <w:rPr>
          <w:sz w:val="32"/>
          <w:szCs w:val="32"/>
        </w:rPr>
      </w:pPr>
    </w:p>
    <w:p w14:paraId="35FF5045" w14:textId="1EB73DD6" w:rsidR="00E247B9" w:rsidRDefault="00E247B9">
      <w:pPr>
        <w:rPr>
          <w:sz w:val="32"/>
          <w:szCs w:val="32"/>
        </w:rPr>
      </w:pPr>
    </w:p>
    <w:p w14:paraId="76CBFB41" w14:textId="0A72D584" w:rsidR="00E247B9" w:rsidRDefault="00E247B9">
      <w:pPr>
        <w:rPr>
          <w:sz w:val="32"/>
          <w:szCs w:val="32"/>
        </w:rPr>
      </w:pPr>
    </w:p>
    <w:p w14:paraId="7275E7D1" w14:textId="304B25FA" w:rsidR="00E247B9" w:rsidRDefault="00E247B9">
      <w:pPr>
        <w:rPr>
          <w:sz w:val="32"/>
          <w:szCs w:val="32"/>
        </w:rPr>
      </w:pPr>
    </w:p>
    <w:sdt>
      <w:sdtPr>
        <w:rPr>
          <w:rFonts w:asciiTheme="minorHAnsi" w:eastAsiaTheme="minorEastAsia" w:hAnsiTheme="minorHAnsi" w:cstheme="minorBidi"/>
          <w:color w:val="auto"/>
          <w:sz w:val="22"/>
          <w:szCs w:val="22"/>
          <w:lang w:val="en-GB" w:eastAsia="zh-CN"/>
        </w:rPr>
        <w:id w:val="-1471361867"/>
        <w:docPartObj>
          <w:docPartGallery w:val="Table of Contents"/>
          <w:docPartUnique/>
        </w:docPartObj>
      </w:sdtPr>
      <w:sdtEndPr>
        <w:rPr>
          <w:b/>
          <w:bCs/>
          <w:noProof/>
        </w:rPr>
      </w:sdtEndPr>
      <w:sdtContent>
        <w:p w14:paraId="0E47D18D" w14:textId="5A513870" w:rsidR="002E7F71" w:rsidRDefault="002E7F71">
          <w:pPr>
            <w:pStyle w:val="TOCHeading"/>
          </w:pPr>
          <w:r>
            <w:t>Table of Contents</w:t>
          </w:r>
        </w:p>
        <w:p w14:paraId="78EF0995" w14:textId="77777777" w:rsidR="002E7F71" w:rsidRPr="002E7F71" w:rsidRDefault="002E7F71" w:rsidP="002E7F71">
          <w:pPr>
            <w:rPr>
              <w:lang w:val="en-US" w:eastAsia="en-US"/>
            </w:rPr>
          </w:pPr>
        </w:p>
        <w:p w14:paraId="69C37FA9" w14:textId="66CDE984" w:rsidR="007E139F" w:rsidRDefault="002E7F71">
          <w:pPr>
            <w:pStyle w:val="TOC1"/>
            <w:tabs>
              <w:tab w:val="right" w:leader="dot" w:pos="9016"/>
            </w:tabs>
            <w:rPr>
              <w:noProof/>
              <w:lang w:eastAsia="en-GB"/>
            </w:rPr>
          </w:pPr>
          <w:r>
            <w:fldChar w:fldCharType="begin"/>
          </w:r>
          <w:r>
            <w:instrText xml:space="preserve"> TOC \o "1-3" \h \z \u </w:instrText>
          </w:r>
          <w:r>
            <w:fldChar w:fldCharType="separate"/>
          </w:r>
          <w:hyperlink w:anchor="_Toc141437039" w:history="1">
            <w:r w:rsidR="007E139F" w:rsidRPr="00C8017D">
              <w:rPr>
                <w:rStyle w:val="Hyperlink"/>
                <w:noProof/>
              </w:rPr>
              <w:t>Introduction</w:t>
            </w:r>
            <w:r w:rsidR="007E139F">
              <w:rPr>
                <w:noProof/>
                <w:webHidden/>
              </w:rPr>
              <w:tab/>
            </w:r>
            <w:r w:rsidR="007E139F">
              <w:rPr>
                <w:noProof/>
                <w:webHidden/>
              </w:rPr>
              <w:fldChar w:fldCharType="begin"/>
            </w:r>
            <w:r w:rsidR="007E139F">
              <w:rPr>
                <w:noProof/>
                <w:webHidden/>
              </w:rPr>
              <w:instrText xml:space="preserve"> PAGEREF _Toc141437039 \h </w:instrText>
            </w:r>
            <w:r w:rsidR="007E139F">
              <w:rPr>
                <w:noProof/>
                <w:webHidden/>
              </w:rPr>
            </w:r>
            <w:r w:rsidR="007E139F">
              <w:rPr>
                <w:noProof/>
                <w:webHidden/>
              </w:rPr>
              <w:fldChar w:fldCharType="separate"/>
            </w:r>
            <w:r w:rsidR="007E139F">
              <w:rPr>
                <w:noProof/>
                <w:webHidden/>
              </w:rPr>
              <w:t>3</w:t>
            </w:r>
            <w:r w:rsidR="007E139F">
              <w:rPr>
                <w:noProof/>
                <w:webHidden/>
              </w:rPr>
              <w:fldChar w:fldCharType="end"/>
            </w:r>
          </w:hyperlink>
        </w:p>
        <w:p w14:paraId="0C05661E" w14:textId="05961930" w:rsidR="007E139F" w:rsidRDefault="00D00133">
          <w:pPr>
            <w:pStyle w:val="TOC1"/>
            <w:tabs>
              <w:tab w:val="right" w:leader="dot" w:pos="9016"/>
            </w:tabs>
            <w:rPr>
              <w:noProof/>
              <w:lang w:eastAsia="en-GB"/>
            </w:rPr>
          </w:pPr>
          <w:hyperlink w:anchor="_Toc141437040" w:history="1">
            <w:r w:rsidR="007E139F" w:rsidRPr="00C8017D">
              <w:rPr>
                <w:rStyle w:val="Hyperlink"/>
                <w:noProof/>
              </w:rPr>
              <w:t>Summary of Chapter 6</w:t>
            </w:r>
            <w:r w:rsidR="007E139F">
              <w:rPr>
                <w:noProof/>
                <w:webHidden/>
              </w:rPr>
              <w:tab/>
            </w:r>
            <w:r w:rsidR="007E139F">
              <w:rPr>
                <w:noProof/>
                <w:webHidden/>
              </w:rPr>
              <w:fldChar w:fldCharType="begin"/>
            </w:r>
            <w:r w:rsidR="007E139F">
              <w:rPr>
                <w:noProof/>
                <w:webHidden/>
              </w:rPr>
              <w:instrText xml:space="preserve"> PAGEREF _Toc141437040 \h </w:instrText>
            </w:r>
            <w:r w:rsidR="007E139F">
              <w:rPr>
                <w:noProof/>
                <w:webHidden/>
              </w:rPr>
            </w:r>
            <w:r w:rsidR="007E139F">
              <w:rPr>
                <w:noProof/>
                <w:webHidden/>
              </w:rPr>
              <w:fldChar w:fldCharType="separate"/>
            </w:r>
            <w:r w:rsidR="007E139F">
              <w:rPr>
                <w:noProof/>
                <w:webHidden/>
              </w:rPr>
              <w:t>3</w:t>
            </w:r>
            <w:r w:rsidR="007E139F">
              <w:rPr>
                <w:noProof/>
                <w:webHidden/>
              </w:rPr>
              <w:fldChar w:fldCharType="end"/>
            </w:r>
          </w:hyperlink>
        </w:p>
        <w:p w14:paraId="462B39B5" w14:textId="212D78C0" w:rsidR="007E139F" w:rsidRDefault="00D00133">
          <w:pPr>
            <w:pStyle w:val="TOC1"/>
            <w:tabs>
              <w:tab w:val="right" w:leader="dot" w:pos="9016"/>
            </w:tabs>
            <w:rPr>
              <w:noProof/>
              <w:lang w:eastAsia="en-GB"/>
            </w:rPr>
          </w:pPr>
          <w:hyperlink w:anchor="_Toc141437041" w:history="1">
            <w:r w:rsidR="007E139F" w:rsidRPr="00C8017D">
              <w:rPr>
                <w:rStyle w:val="Hyperlink"/>
                <w:noProof/>
              </w:rPr>
              <w:t>Importance of Time-management skill</w:t>
            </w:r>
            <w:r w:rsidR="007E139F">
              <w:rPr>
                <w:noProof/>
                <w:webHidden/>
              </w:rPr>
              <w:tab/>
            </w:r>
            <w:r w:rsidR="007E139F">
              <w:rPr>
                <w:noProof/>
                <w:webHidden/>
              </w:rPr>
              <w:fldChar w:fldCharType="begin"/>
            </w:r>
            <w:r w:rsidR="007E139F">
              <w:rPr>
                <w:noProof/>
                <w:webHidden/>
              </w:rPr>
              <w:instrText xml:space="preserve"> PAGEREF _Toc141437041 \h </w:instrText>
            </w:r>
            <w:r w:rsidR="007E139F">
              <w:rPr>
                <w:noProof/>
                <w:webHidden/>
              </w:rPr>
            </w:r>
            <w:r w:rsidR="007E139F">
              <w:rPr>
                <w:noProof/>
                <w:webHidden/>
              </w:rPr>
              <w:fldChar w:fldCharType="separate"/>
            </w:r>
            <w:r w:rsidR="007E139F">
              <w:rPr>
                <w:noProof/>
                <w:webHidden/>
              </w:rPr>
              <w:t>4</w:t>
            </w:r>
            <w:r w:rsidR="007E139F">
              <w:rPr>
                <w:noProof/>
                <w:webHidden/>
              </w:rPr>
              <w:fldChar w:fldCharType="end"/>
            </w:r>
          </w:hyperlink>
        </w:p>
        <w:p w14:paraId="0351A010" w14:textId="1BE978F8" w:rsidR="007E139F" w:rsidRDefault="00D00133">
          <w:pPr>
            <w:pStyle w:val="TOC1"/>
            <w:tabs>
              <w:tab w:val="right" w:leader="dot" w:pos="9016"/>
            </w:tabs>
            <w:rPr>
              <w:noProof/>
              <w:lang w:eastAsia="en-GB"/>
            </w:rPr>
          </w:pPr>
          <w:hyperlink w:anchor="_Toc141437042" w:history="1">
            <w:r w:rsidR="007E139F" w:rsidRPr="00C8017D">
              <w:rPr>
                <w:rStyle w:val="Hyperlink"/>
                <w:noProof/>
              </w:rPr>
              <w:t>Time-management techniques</w:t>
            </w:r>
            <w:r w:rsidR="007E139F">
              <w:rPr>
                <w:noProof/>
                <w:webHidden/>
              </w:rPr>
              <w:tab/>
            </w:r>
            <w:r w:rsidR="007E139F">
              <w:rPr>
                <w:noProof/>
                <w:webHidden/>
              </w:rPr>
              <w:fldChar w:fldCharType="begin"/>
            </w:r>
            <w:r w:rsidR="007E139F">
              <w:rPr>
                <w:noProof/>
                <w:webHidden/>
              </w:rPr>
              <w:instrText xml:space="preserve"> PAGEREF _Toc141437042 \h </w:instrText>
            </w:r>
            <w:r w:rsidR="007E139F">
              <w:rPr>
                <w:noProof/>
                <w:webHidden/>
              </w:rPr>
            </w:r>
            <w:r w:rsidR="007E139F">
              <w:rPr>
                <w:noProof/>
                <w:webHidden/>
              </w:rPr>
              <w:fldChar w:fldCharType="separate"/>
            </w:r>
            <w:r w:rsidR="007E139F">
              <w:rPr>
                <w:noProof/>
                <w:webHidden/>
              </w:rPr>
              <w:t>5</w:t>
            </w:r>
            <w:r w:rsidR="007E139F">
              <w:rPr>
                <w:noProof/>
                <w:webHidden/>
              </w:rPr>
              <w:fldChar w:fldCharType="end"/>
            </w:r>
          </w:hyperlink>
        </w:p>
        <w:p w14:paraId="6D7627FA" w14:textId="39807F8A" w:rsidR="007E139F" w:rsidRDefault="00D00133">
          <w:pPr>
            <w:pStyle w:val="TOC1"/>
            <w:tabs>
              <w:tab w:val="right" w:leader="dot" w:pos="9016"/>
            </w:tabs>
            <w:rPr>
              <w:noProof/>
              <w:lang w:eastAsia="en-GB"/>
            </w:rPr>
          </w:pPr>
          <w:hyperlink w:anchor="_Toc141437043" w:history="1">
            <w:r w:rsidR="007E139F" w:rsidRPr="00C8017D">
              <w:rPr>
                <w:rStyle w:val="Hyperlink"/>
                <w:noProof/>
              </w:rPr>
              <w:t>Conclusion</w:t>
            </w:r>
            <w:r w:rsidR="007E139F">
              <w:rPr>
                <w:noProof/>
                <w:webHidden/>
              </w:rPr>
              <w:tab/>
            </w:r>
            <w:r w:rsidR="007E139F">
              <w:rPr>
                <w:noProof/>
                <w:webHidden/>
              </w:rPr>
              <w:fldChar w:fldCharType="begin"/>
            </w:r>
            <w:r w:rsidR="007E139F">
              <w:rPr>
                <w:noProof/>
                <w:webHidden/>
              </w:rPr>
              <w:instrText xml:space="preserve"> PAGEREF _Toc141437043 \h </w:instrText>
            </w:r>
            <w:r w:rsidR="007E139F">
              <w:rPr>
                <w:noProof/>
                <w:webHidden/>
              </w:rPr>
            </w:r>
            <w:r w:rsidR="007E139F">
              <w:rPr>
                <w:noProof/>
                <w:webHidden/>
              </w:rPr>
              <w:fldChar w:fldCharType="separate"/>
            </w:r>
            <w:r w:rsidR="007E139F">
              <w:rPr>
                <w:noProof/>
                <w:webHidden/>
              </w:rPr>
              <w:t>6</w:t>
            </w:r>
            <w:r w:rsidR="007E139F">
              <w:rPr>
                <w:noProof/>
                <w:webHidden/>
              </w:rPr>
              <w:fldChar w:fldCharType="end"/>
            </w:r>
          </w:hyperlink>
        </w:p>
        <w:p w14:paraId="68E89B6E" w14:textId="4C792A6D" w:rsidR="007E139F" w:rsidRDefault="00D00133">
          <w:pPr>
            <w:pStyle w:val="TOC1"/>
            <w:tabs>
              <w:tab w:val="right" w:leader="dot" w:pos="9016"/>
            </w:tabs>
            <w:rPr>
              <w:noProof/>
              <w:lang w:eastAsia="en-GB"/>
            </w:rPr>
          </w:pPr>
          <w:hyperlink w:anchor="_Toc141437044" w:history="1">
            <w:r w:rsidR="007E139F" w:rsidRPr="00C8017D">
              <w:rPr>
                <w:rStyle w:val="Hyperlink"/>
                <w:noProof/>
              </w:rPr>
              <w:t>REFERENCES</w:t>
            </w:r>
            <w:r w:rsidR="007E139F">
              <w:rPr>
                <w:noProof/>
                <w:webHidden/>
              </w:rPr>
              <w:tab/>
            </w:r>
            <w:r w:rsidR="007E139F">
              <w:rPr>
                <w:noProof/>
                <w:webHidden/>
              </w:rPr>
              <w:fldChar w:fldCharType="begin"/>
            </w:r>
            <w:r w:rsidR="007E139F">
              <w:rPr>
                <w:noProof/>
                <w:webHidden/>
              </w:rPr>
              <w:instrText xml:space="preserve"> PAGEREF _Toc141437044 \h </w:instrText>
            </w:r>
            <w:r w:rsidR="007E139F">
              <w:rPr>
                <w:noProof/>
                <w:webHidden/>
              </w:rPr>
            </w:r>
            <w:r w:rsidR="007E139F">
              <w:rPr>
                <w:noProof/>
                <w:webHidden/>
              </w:rPr>
              <w:fldChar w:fldCharType="separate"/>
            </w:r>
            <w:r w:rsidR="007E139F">
              <w:rPr>
                <w:noProof/>
                <w:webHidden/>
              </w:rPr>
              <w:t>7</w:t>
            </w:r>
            <w:r w:rsidR="007E139F">
              <w:rPr>
                <w:noProof/>
                <w:webHidden/>
              </w:rPr>
              <w:fldChar w:fldCharType="end"/>
            </w:r>
          </w:hyperlink>
        </w:p>
        <w:p w14:paraId="3E9FB43C" w14:textId="64C03C70" w:rsidR="007E139F" w:rsidRDefault="00D00133">
          <w:pPr>
            <w:pStyle w:val="TOC1"/>
            <w:tabs>
              <w:tab w:val="right" w:leader="dot" w:pos="9016"/>
            </w:tabs>
            <w:rPr>
              <w:noProof/>
              <w:lang w:eastAsia="en-GB"/>
            </w:rPr>
          </w:pPr>
          <w:hyperlink w:anchor="_Toc141437045" w:history="1">
            <w:r w:rsidR="007E139F" w:rsidRPr="00C8017D">
              <w:rPr>
                <w:rStyle w:val="Hyperlink"/>
                <w:noProof/>
              </w:rPr>
              <w:t>Appendix</w:t>
            </w:r>
            <w:r w:rsidR="007E139F">
              <w:rPr>
                <w:noProof/>
                <w:webHidden/>
              </w:rPr>
              <w:tab/>
            </w:r>
            <w:r w:rsidR="007E139F">
              <w:rPr>
                <w:noProof/>
                <w:webHidden/>
              </w:rPr>
              <w:fldChar w:fldCharType="begin"/>
            </w:r>
            <w:r w:rsidR="007E139F">
              <w:rPr>
                <w:noProof/>
                <w:webHidden/>
              </w:rPr>
              <w:instrText xml:space="preserve"> PAGEREF _Toc141437045 \h </w:instrText>
            </w:r>
            <w:r w:rsidR="007E139F">
              <w:rPr>
                <w:noProof/>
                <w:webHidden/>
              </w:rPr>
            </w:r>
            <w:r w:rsidR="007E139F">
              <w:rPr>
                <w:noProof/>
                <w:webHidden/>
              </w:rPr>
              <w:fldChar w:fldCharType="separate"/>
            </w:r>
            <w:r w:rsidR="007E139F">
              <w:rPr>
                <w:noProof/>
                <w:webHidden/>
              </w:rPr>
              <w:t>8</w:t>
            </w:r>
            <w:r w:rsidR="007E139F">
              <w:rPr>
                <w:noProof/>
                <w:webHidden/>
              </w:rPr>
              <w:fldChar w:fldCharType="end"/>
            </w:r>
          </w:hyperlink>
        </w:p>
        <w:p w14:paraId="743EBC13" w14:textId="6A376250" w:rsidR="002E7F71" w:rsidRDefault="002E7F71">
          <w:r>
            <w:rPr>
              <w:b/>
              <w:bCs/>
              <w:noProof/>
            </w:rPr>
            <w:fldChar w:fldCharType="end"/>
          </w:r>
        </w:p>
      </w:sdtContent>
    </w:sdt>
    <w:p w14:paraId="0208A702" w14:textId="718096E8" w:rsidR="00E247B9" w:rsidRDefault="00E247B9" w:rsidP="00E247B9">
      <w:pPr>
        <w:rPr>
          <w:sz w:val="32"/>
          <w:szCs w:val="32"/>
        </w:rPr>
      </w:pPr>
    </w:p>
    <w:p w14:paraId="6D2A4883" w14:textId="0A2CC659" w:rsidR="00E247B9" w:rsidRDefault="00E247B9" w:rsidP="00E247B9">
      <w:pPr>
        <w:rPr>
          <w:sz w:val="32"/>
          <w:szCs w:val="32"/>
        </w:rPr>
      </w:pPr>
    </w:p>
    <w:p w14:paraId="72C20870" w14:textId="18CAB52A" w:rsidR="00E247B9" w:rsidRDefault="00E247B9" w:rsidP="00E247B9">
      <w:pPr>
        <w:rPr>
          <w:sz w:val="32"/>
          <w:szCs w:val="32"/>
        </w:rPr>
      </w:pPr>
    </w:p>
    <w:p w14:paraId="3394C521" w14:textId="6D5B57A8" w:rsidR="00E247B9" w:rsidRDefault="00E247B9" w:rsidP="00E247B9">
      <w:pPr>
        <w:rPr>
          <w:sz w:val="32"/>
          <w:szCs w:val="32"/>
        </w:rPr>
      </w:pPr>
    </w:p>
    <w:p w14:paraId="643EAB9C" w14:textId="534A68F2" w:rsidR="00E247B9" w:rsidRDefault="00E247B9" w:rsidP="00E247B9">
      <w:pPr>
        <w:rPr>
          <w:sz w:val="32"/>
          <w:szCs w:val="32"/>
        </w:rPr>
      </w:pPr>
    </w:p>
    <w:p w14:paraId="68A8ED9E" w14:textId="33B0C135" w:rsidR="00E247B9" w:rsidRDefault="00E247B9" w:rsidP="00E247B9">
      <w:pPr>
        <w:rPr>
          <w:sz w:val="32"/>
          <w:szCs w:val="32"/>
        </w:rPr>
      </w:pPr>
    </w:p>
    <w:p w14:paraId="1EF0DCEE" w14:textId="195865AA" w:rsidR="00E247B9" w:rsidRDefault="00E247B9" w:rsidP="00E247B9">
      <w:pPr>
        <w:rPr>
          <w:sz w:val="32"/>
          <w:szCs w:val="32"/>
        </w:rPr>
      </w:pPr>
    </w:p>
    <w:p w14:paraId="6F40DE02" w14:textId="2691D5DC" w:rsidR="00E247B9" w:rsidRDefault="00E247B9" w:rsidP="00E247B9">
      <w:pPr>
        <w:rPr>
          <w:sz w:val="32"/>
          <w:szCs w:val="32"/>
        </w:rPr>
      </w:pPr>
    </w:p>
    <w:p w14:paraId="43C61863" w14:textId="21A26209" w:rsidR="00E247B9" w:rsidRDefault="00E247B9" w:rsidP="00E247B9">
      <w:pPr>
        <w:rPr>
          <w:sz w:val="32"/>
          <w:szCs w:val="32"/>
        </w:rPr>
      </w:pPr>
    </w:p>
    <w:p w14:paraId="6D97C577" w14:textId="727F4A08" w:rsidR="00E247B9" w:rsidRDefault="00E247B9" w:rsidP="00E247B9">
      <w:pPr>
        <w:rPr>
          <w:sz w:val="32"/>
          <w:szCs w:val="32"/>
        </w:rPr>
      </w:pPr>
    </w:p>
    <w:p w14:paraId="18481303" w14:textId="200E288B" w:rsidR="00E247B9" w:rsidRDefault="00E247B9" w:rsidP="00E247B9">
      <w:pPr>
        <w:rPr>
          <w:sz w:val="32"/>
          <w:szCs w:val="32"/>
        </w:rPr>
      </w:pPr>
    </w:p>
    <w:p w14:paraId="5A3616CA" w14:textId="6815295C" w:rsidR="00E247B9" w:rsidRDefault="00E247B9" w:rsidP="00E247B9">
      <w:pPr>
        <w:rPr>
          <w:sz w:val="32"/>
          <w:szCs w:val="32"/>
        </w:rPr>
      </w:pPr>
    </w:p>
    <w:p w14:paraId="08039210" w14:textId="69754421" w:rsidR="3456D382" w:rsidRDefault="3456D382" w:rsidP="3456D382">
      <w:pPr>
        <w:rPr>
          <w:sz w:val="28"/>
          <w:szCs w:val="28"/>
        </w:rPr>
      </w:pPr>
    </w:p>
    <w:p w14:paraId="01E8FD2B" w14:textId="04C5648C" w:rsidR="00E247B9" w:rsidRPr="00582067" w:rsidRDefault="00E247B9" w:rsidP="00582067">
      <w:pPr>
        <w:pStyle w:val="Heading1"/>
      </w:pPr>
      <w:bookmarkStart w:id="0" w:name="_Toc141437039"/>
      <w:r w:rsidRPr="00582067">
        <w:lastRenderedPageBreak/>
        <w:t>Introduction</w:t>
      </w:r>
      <w:bookmarkEnd w:id="0"/>
      <w:r w:rsidRPr="00582067">
        <w:t xml:space="preserve"> </w:t>
      </w:r>
    </w:p>
    <w:p w14:paraId="1E709820" w14:textId="77777777" w:rsidR="00582067" w:rsidRDefault="00582067" w:rsidP="00E247B9">
      <w:pPr>
        <w:rPr>
          <w:sz w:val="32"/>
          <w:szCs w:val="32"/>
        </w:rPr>
      </w:pPr>
    </w:p>
    <w:p w14:paraId="78B67E95" w14:textId="42D9D114" w:rsidR="00631491" w:rsidRDefault="00582067" w:rsidP="00631491">
      <w:pPr>
        <w:spacing w:line="360" w:lineRule="auto"/>
        <w:jc w:val="both"/>
        <w:rPr>
          <w:rFonts w:ascii="Arial" w:hAnsi="Arial" w:cs="Arial"/>
          <w:sz w:val="24"/>
          <w:szCs w:val="24"/>
        </w:rPr>
      </w:pPr>
      <w:r w:rsidRPr="00582067">
        <w:rPr>
          <w:rFonts w:ascii="Arial" w:hAnsi="Arial" w:cs="Arial"/>
          <w:sz w:val="24"/>
          <w:szCs w:val="24"/>
        </w:rPr>
        <w:t xml:space="preserve">This report is written to </w:t>
      </w:r>
      <w:r w:rsidR="00631491">
        <w:rPr>
          <w:rFonts w:ascii="Arial" w:hAnsi="Arial" w:cs="Arial"/>
          <w:sz w:val="24"/>
          <w:szCs w:val="24"/>
        </w:rPr>
        <w:t xml:space="preserve">summarize and discuss basic concepts and key information related to </w:t>
      </w:r>
      <w:r w:rsidRPr="00582067">
        <w:rPr>
          <w:rFonts w:ascii="Arial" w:hAnsi="Arial" w:cs="Arial"/>
          <w:sz w:val="24"/>
          <w:szCs w:val="24"/>
        </w:rPr>
        <w:t xml:space="preserve">how important for students to develop excellent time-management skills in order to fulfil their maximum learning potential and to meet the pre-agreed learning objectives. </w:t>
      </w:r>
      <w:r>
        <w:rPr>
          <w:rFonts w:ascii="Arial" w:hAnsi="Arial" w:cs="Arial"/>
          <w:sz w:val="24"/>
          <w:szCs w:val="24"/>
        </w:rPr>
        <w:t xml:space="preserve">According to </w:t>
      </w:r>
      <w:r w:rsidRPr="00582067">
        <w:rPr>
          <w:rFonts w:ascii="Arial" w:hAnsi="Arial" w:cs="Arial"/>
          <w:sz w:val="24"/>
          <w:szCs w:val="24"/>
        </w:rPr>
        <w:t>Cottrell (2019)</w:t>
      </w:r>
      <w:r>
        <w:rPr>
          <w:rFonts w:ascii="Arial" w:hAnsi="Arial" w:cs="Arial"/>
          <w:sz w:val="24"/>
          <w:szCs w:val="24"/>
        </w:rPr>
        <w:t xml:space="preserve">, </w:t>
      </w:r>
      <w:r w:rsidR="00631491">
        <w:rPr>
          <w:rFonts w:ascii="Arial" w:hAnsi="Arial" w:cs="Arial"/>
          <w:sz w:val="24"/>
          <w:szCs w:val="24"/>
        </w:rPr>
        <w:t xml:space="preserve">effective </w:t>
      </w:r>
      <w:r>
        <w:rPr>
          <w:rFonts w:ascii="Arial" w:hAnsi="Arial" w:cs="Arial"/>
          <w:sz w:val="24"/>
          <w:szCs w:val="24"/>
        </w:rPr>
        <w:t>time-management</w:t>
      </w:r>
      <w:r w:rsidR="00631491">
        <w:rPr>
          <w:rFonts w:ascii="Arial" w:hAnsi="Arial" w:cs="Arial"/>
          <w:sz w:val="24"/>
          <w:szCs w:val="24"/>
        </w:rPr>
        <w:t xml:space="preserve"> skills are vital to succeed at both professional and educational settings and there are 10 steps that can help to enhance the maximum efficiency of time-management. </w:t>
      </w:r>
      <w:r>
        <w:rPr>
          <w:rFonts w:ascii="Arial" w:hAnsi="Arial" w:cs="Arial"/>
          <w:sz w:val="24"/>
          <w:szCs w:val="24"/>
        </w:rPr>
        <w:t xml:space="preserve"> </w:t>
      </w:r>
      <w:r w:rsidR="00CE65D4">
        <w:rPr>
          <w:rFonts w:ascii="Arial" w:hAnsi="Arial" w:cs="Arial"/>
          <w:sz w:val="24"/>
          <w:szCs w:val="24"/>
        </w:rPr>
        <w:t xml:space="preserve">In the follow, </w:t>
      </w:r>
      <w:r w:rsidR="00CE65D4" w:rsidRPr="007E139F">
        <w:rPr>
          <w:rFonts w:ascii="Arial" w:hAnsi="Arial" w:cs="Arial"/>
          <w:b/>
          <w:sz w:val="24"/>
          <w:szCs w:val="24"/>
        </w:rPr>
        <w:t>Chapter 6 of The Study Skills Handbook written by Stella Cot</w:t>
      </w:r>
      <w:r w:rsidR="00B049D7" w:rsidRPr="007E139F">
        <w:rPr>
          <w:rFonts w:ascii="Arial" w:hAnsi="Arial" w:cs="Arial"/>
          <w:b/>
          <w:sz w:val="24"/>
          <w:szCs w:val="24"/>
        </w:rPr>
        <w:t>t</w:t>
      </w:r>
      <w:r w:rsidR="00CE65D4" w:rsidRPr="007E139F">
        <w:rPr>
          <w:rFonts w:ascii="Arial" w:hAnsi="Arial" w:cs="Arial"/>
          <w:b/>
          <w:sz w:val="24"/>
          <w:szCs w:val="24"/>
        </w:rPr>
        <w:t>rell</w:t>
      </w:r>
      <w:r w:rsidR="00CE65D4">
        <w:rPr>
          <w:rFonts w:ascii="Arial" w:hAnsi="Arial" w:cs="Arial"/>
          <w:sz w:val="24"/>
          <w:szCs w:val="24"/>
        </w:rPr>
        <w:t xml:space="preserve"> (2019) will be summarized and </w:t>
      </w:r>
      <w:r w:rsidR="00FB1E7B">
        <w:rPr>
          <w:rFonts w:ascii="Arial" w:hAnsi="Arial" w:cs="Arial"/>
          <w:sz w:val="24"/>
          <w:szCs w:val="24"/>
        </w:rPr>
        <w:t xml:space="preserve">critically discussed. </w:t>
      </w:r>
    </w:p>
    <w:p w14:paraId="0CC5E5D9" w14:textId="77777777" w:rsidR="002E7F71" w:rsidRDefault="002E7F71" w:rsidP="00631491">
      <w:pPr>
        <w:spacing w:line="360" w:lineRule="auto"/>
        <w:jc w:val="both"/>
        <w:rPr>
          <w:rFonts w:ascii="Arial" w:hAnsi="Arial" w:cs="Arial"/>
          <w:sz w:val="24"/>
          <w:szCs w:val="24"/>
        </w:rPr>
      </w:pPr>
    </w:p>
    <w:p w14:paraId="3A6DF859" w14:textId="6F71B63F" w:rsidR="00631491" w:rsidRDefault="002C11F9" w:rsidP="002C11F9">
      <w:pPr>
        <w:pStyle w:val="Heading1"/>
      </w:pPr>
      <w:bookmarkStart w:id="1" w:name="_Toc141437040"/>
      <w:r>
        <w:t>Summary of Chapter 6</w:t>
      </w:r>
      <w:bookmarkEnd w:id="1"/>
    </w:p>
    <w:p w14:paraId="6F478D5A" w14:textId="7EF311A9" w:rsidR="00C13C58" w:rsidRDefault="00C13C58" w:rsidP="00631491">
      <w:pPr>
        <w:spacing w:line="360" w:lineRule="auto"/>
        <w:jc w:val="both"/>
        <w:rPr>
          <w:sz w:val="32"/>
          <w:szCs w:val="32"/>
        </w:rPr>
      </w:pPr>
    </w:p>
    <w:p w14:paraId="4DF97FA0" w14:textId="61E28510" w:rsidR="002C11F9" w:rsidRDefault="00BE1219" w:rsidP="00631491">
      <w:pPr>
        <w:spacing w:line="360" w:lineRule="auto"/>
        <w:jc w:val="both"/>
        <w:rPr>
          <w:rFonts w:ascii="Arial" w:hAnsi="Arial" w:cs="Arial"/>
          <w:sz w:val="24"/>
          <w:szCs w:val="24"/>
        </w:rPr>
      </w:pPr>
      <w:r>
        <w:rPr>
          <w:rFonts w:ascii="Arial" w:hAnsi="Arial" w:cs="Arial"/>
          <w:sz w:val="24"/>
          <w:szCs w:val="24"/>
        </w:rPr>
        <w:t>According to Cottrell (2019), s</w:t>
      </w:r>
      <w:r w:rsidR="002C11F9" w:rsidRPr="003F7FD3">
        <w:rPr>
          <w:rFonts w:ascii="Arial" w:hAnsi="Arial" w:cs="Arial"/>
          <w:sz w:val="24"/>
          <w:szCs w:val="24"/>
        </w:rPr>
        <w:t>tudents are responsible to organize their study-time for themselves, particularly as not the whole academic year is timetabled formally. Organizing and managing study time</w:t>
      </w:r>
      <w:r w:rsidR="00FB1E7B">
        <w:rPr>
          <w:rFonts w:ascii="Arial" w:hAnsi="Arial" w:cs="Arial"/>
          <w:sz w:val="24"/>
          <w:szCs w:val="24"/>
        </w:rPr>
        <w:t>,</w:t>
      </w:r>
      <w:r w:rsidR="002C11F9" w:rsidRPr="003F7FD3">
        <w:rPr>
          <w:rFonts w:ascii="Arial" w:hAnsi="Arial" w:cs="Arial"/>
          <w:sz w:val="24"/>
          <w:szCs w:val="24"/>
        </w:rPr>
        <w:t xml:space="preserve"> especially when </w:t>
      </w:r>
      <w:r w:rsidR="003F7FD3" w:rsidRPr="003F7FD3">
        <w:rPr>
          <w:rFonts w:ascii="Arial" w:hAnsi="Arial" w:cs="Arial"/>
          <w:sz w:val="24"/>
          <w:szCs w:val="24"/>
        </w:rPr>
        <w:t>other commitments such as family, work, personal interests may</w:t>
      </w:r>
      <w:r w:rsidR="00FB1E7B">
        <w:rPr>
          <w:rFonts w:ascii="Arial" w:hAnsi="Arial" w:cs="Arial"/>
          <w:sz w:val="24"/>
          <w:szCs w:val="24"/>
        </w:rPr>
        <w:t xml:space="preserve"> also</w:t>
      </w:r>
      <w:r w:rsidR="003F7FD3" w:rsidRPr="003F7FD3">
        <w:rPr>
          <w:rFonts w:ascii="Arial" w:hAnsi="Arial" w:cs="Arial"/>
          <w:sz w:val="24"/>
          <w:szCs w:val="24"/>
        </w:rPr>
        <w:t xml:space="preserve"> demand our times can be often challenging. </w:t>
      </w:r>
      <w:r w:rsidR="00141193">
        <w:rPr>
          <w:rFonts w:ascii="Arial" w:hAnsi="Arial" w:cs="Arial"/>
          <w:sz w:val="24"/>
          <w:szCs w:val="24"/>
        </w:rPr>
        <w:t xml:space="preserve">During the terms, students need to be able to meet variety of deadlines by which multiple assessments and tasks have to be completed in order to pass the modules. Therefore, it is not unusual to feel being under pressure. Students’ stress can be significantly reduced if they develop effective time-awareness and time-management skills. </w:t>
      </w:r>
    </w:p>
    <w:p w14:paraId="286EAC4D" w14:textId="08904041" w:rsidR="00141193" w:rsidRDefault="00141193" w:rsidP="00631491">
      <w:pPr>
        <w:spacing w:line="360" w:lineRule="auto"/>
        <w:jc w:val="both"/>
        <w:rPr>
          <w:rFonts w:ascii="Arial" w:hAnsi="Arial" w:cs="Arial"/>
          <w:sz w:val="24"/>
          <w:szCs w:val="24"/>
        </w:rPr>
      </w:pPr>
      <w:r>
        <w:rPr>
          <w:rFonts w:ascii="Arial" w:hAnsi="Arial" w:cs="Arial"/>
          <w:sz w:val="24"/>
          <w:szCs w:val="24"/>
        </w:rPr>
        <w:t>The 6</w:t>
      </w:r>
      <w:r w:rsidRPr="00141193">
        <w:rPr>
          <w:rFonts w:ascii="Arial" w:hAnsi="Arial" w:cs="Arial"/>
          <w:sz w:val="24"/>
          <w:szCs w:val="24"/>
          <w:vertAlign w:val="superscript"/>
        </w:rPr>
        <w:t>th</w:t>
      </w:r>
      <w:r>
        <w:rPr>
          <w:rFonts w:ascii="Arial" w:hAnsi="Arial" w:cs="Arial"/>
          <w:sz w:val="24"/>
          <w:szCs w:val="24"/>
        </w:rPr>
        <w:t xml:space="preserve"> chapter of the study skills handbook </w:t>
      </w:r>
      <w:r w:rsidR="000A78F9">
        <w:rPr>
          <w:rFonts w:ascii="Arial" w:hAnsi="Arial" w:cs="Arial"/>
          <w:sz w:val="24"/>
          <w:szCs w:val="24"/>
        </w:rPr>
        <w:t>give</w:t>
      </w:r>
      <w:r w:rsidR="00FB1E7B">
        <w:rPr>
          <w:rFonts w:ascii="Arial" w:hAnsi="Arial" w:cs="Arial"/>
          <w:sz w:val="24"/>
          <w:szCs w:val="24"/>
        </w:rPr>
        <w:t>s</w:t>
      </w:r>
      <w:r w:rsidR="000A78F9">
        <w:rPr>
          <w:rFonts w:ascii="Arial" w:hAnsi="Arial" w:cs="Arial"/>
          <w:sz w:val="24"/>
          <w:szCs w:val="24"/>
        </w:rPr>
        <w:t xml:space="preserve"> a detailed explanation of why time-management skill matters, </w:t>
      </w:r>
      <w:r>
        <w:rPr>
          <w:rFonts w:ascii="Arial" w:hAnsi="Arial" w:cs="Arial"/>
          <w:sz w:val="24"/>
          <w:szCs w:val="24"/>
        </w:rPr>
        <w:t>provides strategies</w:t>
      </w:r>
      <w:r w:rsidR="000A78F9">
        <w:rPr>
          <w:rFonts w:ascii="Arial" w:hAnsi="Arial" w:cs="Arial"/>
          <w:sz w:val="24"/>
          <w:szCs w:val="24"/>
        </w:rPr>
        <w:t xml:space="preserve"> and multiple time-management techniques</w:t>
      </w:r>
      <w:r>
        <w:rPr>
          <w:rFonts w:ascii="Arial" w:hAnsi="Arial" w:cs="Arial"/>
          <w:sz w:val="24"/>
          <w:szCs w:val="24"/>
        </w:rPr>
        <w:t xml:space="preserve"> for students on how to </w:t>
      </w:r>
      <w:r w:rsidR="000A78F9">
        <w:rPr>
          <w:rFonts w:ascii="Arial" w:hAnsi="Arial" w:cs="Arial"/>
          <w:sz w:val="24"/>
          <w:szCs w:val="24"/>
        </w:rPr>
        <w:t xml:space="preserve">organize their time better. For example, to do list, checklist, diary keeping, priority organiser, planner and more. Additionally, there are 10 time-saving strategies are also given alongside useful tips on how to manage procrastination and avoid distraction. </w:t>
      </w:r>
    </w:p>
    <w:p w14:paraId="57241A67" w14:textId="17AC1039" w:rsidR="00C330B8" w:rsidRDefault="00C330B8" w:rsidP="00631491">
      <w:pPr>
        <w:spacing w:line="360" w:lineRule="auto"/>
        <w:jc w:val="both"/>
        <w:rPr>
          <w:rFonts w:ascii="Arial" w:hAnsi="Arial" w:cs="Arial"/>
          <w:sz w:val="24"/>
          <w:szCs w:val="24"/>
        </w:rPr>
      </w:pPr>
      <w:r>
        <w:rPr>
          <w:rFonts w:ascii="Arial" w:hAnsi="Arial" w:cs="Arial"/>
          <w:sz w:val="24"/>
          <w:szCs w:val="24"/>
        </w:rPr>
        <w:t>The book, and especially the 6</w:t>
      </w:r>
      <w:r w:rsidRPr="00C330B8">
        <w:rPr>
          <w:rFonts w:ascii="Arial" w:hAnsi="Arial" w:cs="Arial"/>
          <w:sz w:val="24"/>
          <w:szCs w:val="24"/>
          <w:vertAlign w:val="superscript"/>
        </w:rPr>
        <w:t>th</w:t>
      </w:r>
      <w:r>
        <w:rPr>
          <w:rFonts w:ascii="Arial" w:hAnsi="Arial" w:cs="Arial"/>
          <w:sz w:val="24"/>
          <w:szCs w:val="24"/>
        </w:rPr>
        <w:t xml:space="preserve"> chapter is extremely useful for students to develop </w:t>
      </w:r>
      <w:r w:rsidR="00FB1E7B">
        <w:rPr>
          <w:rFonts w:ascii="Arial" w:hAnsi="Arial" w:cs="Arial"/>
          <w:sz w:val="24"/>
          <w:szCs w:val="24"/>
        </w:rPr>
        <w:t xml:space="preserve">and strengthen </w:t>
      </w:r>
      <w:r>
        <w:rPr>
          <w:rFonts w:ascii="Arial" w:hAnsi="Arial" w:cs="Arial"/>
          <w:sz w:val="24"/>
          <w:szCs w:val="24"/>
        </w:rPr>
        <w:t xml:space="preserve">their time-management skills, as due to the practical examples and </w:t>
      </w:r>
      <w:r>
        <w:rPr>
          <w:rFonts w:ascii="Arial" w:hAnsi="Arial" w:cs="Arial"/>
          <w:sz w:val="24"/>
          <w:szCs w:val="24"/>
        </w:rPr>
        <w:lastRenderedPageBreak/>
        <w:t xml:space="preserve">activities, and the interactivity level of the book to a high extent, the students are encouraged to put the theories into practice and immediately gain hands-on experience.  </w:t>
      </w:r>
    </w:p>
    <w:p w14:paraId="026531E7" w14:textId="64DCE310" w:rsidR="00C962DB" w:rsidRPr="003F7FD3" w:rsidRDefault="00C962DB" w:rsidP="00631491">
      <w:pPr>
        <w:spacing w:line="360" w:lineRule="auto"/>
        <w:jc w:val="both"/>
        <w:rPr>
          <w:rFonts w:ascii="Arial" w:hAnsi="Arial" w:cs="Arial"/>
          <w:sz w:val="24"/>
          <w:szCs w:val="24"/>
        </w:rPr>
      </w:pPr>
      <w:r>
        <w:rPr>
          <w:rFonts w:ascii="Arial" w:hAnsi="Arial" w:cs="Arial"/>
          <w:sz w:val="24"/>
          <w:szCs w:val="24"/>
        </w:rPr>
        <w:t>In the follow, t</w:t>
      </w:r>
      <w:r w:rsidR="002A77EF">
        <w:rPr>
          <w:rFonts w:ascii="Arial" w:hAnsi="Arial" w:cs="Arial"/>
          <w:sz w:val="24"/>
          <w:szCs w:val="24"/>
        </w:rPr>
        <w:t xml:space="preserve">he importance of time-management skills and the effective time-management strategies will be </w:t>
      </w:r>
      <w:r w:rsidR="00CC4DB1">
        <w:rPr>
          <w:rFonts w:ascii="Arial" w:hAnsi="Arial" w:cs="Arial"/>
          <w:sz w:val="24"/>
          <w:szCs w:val="24"/>
        </w:rPr>
        <w:t xml:space="preserve">discussed, followed by my own time-management skill’s evaluation. </w:t>
      </w:r>
    </w:p>
    <w:p w14:paraId="02B1ED8E" w14:textId="1C808574" w:rsidR="002C11F9" w:rsidRDefault="002C11F9" w:rsidP="00631491">
      <w:pPr>
        <w:spacing w:line="360" w:lineRule="auto"/>
        <w:jc w:val="both"/>
        <w:rPr>
          <w:sz w:val="32"/>
          <w:szCs w:val="32"/>
        </w:rPr>
      </w:pPr>
    </w:p>
    <w:p w14:paraId="098C8497" w14:textId="01312EE2" w:rsidR="00CB05B8" w:rsidRDefault="00CB05B8" w:rsidP="00CB05B8">
      <w:pPr>
        <w:pStyle w:val="Heading1"/>
      </w:pPr>
      <w:bookmarkStart w:id="2" w:name="_Toc141437041"/>
      <w:r>
        <w:t>Importance of Time-management skill</w:t>
      </w:r>
      <w:bookmarkEnd w:id="2"/>
      <w:r w:rsidR="00CF1F12">
        <w:t xml:space="preserve"> </w:t>
      </w:r>
    </w:p>
    <w:p w14:paraId="65D4F561" w14:textId="35D665BA" w:rsidR="00CB05B8" w:rsidRDefault="00CB05B8" w:rsidP="00CB05B8"/>
    <w:p w14:paraId="7D096217" w14:textId="7AF226B8" w:rsidR="00CB05B8" w:rsidRDefault="00CB05B8" w:rsidP="00FF1025">
      <w:pPr>
        <w:spacing w:line="360" w:lineRule="auto"/>
        <w:jc w:val="both"/>
        <w:rPr>
          <w:rFonts w:ascii="Arial" w:hAnsi="Arial" w:cs="Arial"/>
          <w:sz w:val="24"/>
          <w:szCs w:val="24"/>
        </w:rPr>
      </w:pPr>
      <w:r w:rsidRPr="00FF1025">
        <w:rPr>
          <w:rFonts w:ascii="Arial" w:hAnsi="Arial" w:cs="Arial"/>
          <w:sz w:val="24"/>
          <w:szCs w:val="24"/>
        </w:rPr>
        <w:t>Cottrell (2019) defined time-</w:t>
      </w:r>
      <w:r w:rsidR="00C962DB" w:rsidRPr="00FF1025">
        <w:rPr>
          <w:rFonts w:ascii="Arial" w:hAnsi="Arial" w:cs="Arial"/>
          <w:sz w:val="24"/>
          <w:szCs w:val="24"/>
        </w:rPr>
        <w:t>management</w:t>
      </w:r>
      <w:r w:rsidRPr="00FF1025">
        <w:rPr>
          <w:rFonts w:ascii="Arial" w:hAnsi="Arial" w:cs="Arial"/>
          <w:sz w:val="24"/>
          <w:szCs w:val="24"/>
        </w:rPr>
        <w:t xml:space="preserve"> </w:t>
      </w:r>
      <w:r w:rsidR="00FF1025" w:rsidRPr="00FF1025">
        <w:rPr>
          <w:rFonts w:ascii="Arial" w:hAnsi="Arial" w:cs="Arial"/>
          <w:sz w:val="24"/>
          <w:szCs w:val="24"/>
        </w:rPr>
        <w:t xml:space="preserve">as a process of dividing between and allocating the time to different tasks and activities. According to </w:t>
      </w:r>
      <w:r w:rsidR="00FF1025" w:rsidRPr="00BC6206">
        <w:rPr>
          <w:rFonts w:ascii="Arial" w:hAnsi="Arial" w:cs="Arial"/>
          <w:sz w:val="24"/>
          <w:szCs w:val="24"/>
        </w:rPr>
        <w:t>McMillan&amp; Weyers (2012</w:t>
      </w:r>
      <w:r w:rsidR="00FF1025">
        <w:rPr>
          <w:rFonts w:ascii="Arial" w:hAnsi="Arial" w:cs="Arial"/>
          <w:sz w:val="24"/>
          <w:szCs w:val="24"/>
        </w:rPr>
        <w:t xml:space="preserve">), time-management skill is an individual’s ability to effectively organize and plan the time spent on diverse activities. </w:t>
      </w:r>
      <w:proofErr w:type="spellStart"/>
      <w:r w:rsidR="00DC0DA9">
        <w:rPr>
          <w:rFonts w:ascii="Arial" w:hAnsi="Arial" w:cs="Arial"/>
          <w:sz w:val="24"/>
          <w:szCs w:val="24"/>
        </w:rPr>
        <w:t>Langan</w:t>
      </w:r>
      <w:proofErr w:type="spellEnd"/>
      <w:r w:rsidR="00DC0DA9">
        <w:rPr>
          <w:rFonts w:ascii="Arial" w:hAnsi="Arial" w:cs="Arial"/>
          <w:sz w:val="24"/>
          <w:szCs w:val="24"/>
        </w:rPr>
        <w:t xml:space="preserve"> (2013), stated that </w:t>
      </w:r>
      <w:r w:rsidR="002658E1">
        <w:rPr>
          <w:rFonts w:ascii="Arial" w:hAnsi="Arial" w:cs="Arial"/>
          <w:sz w:val="24"/>
          <w:szCs w:val="24"/>
        </w:rPr>
        <w:t xml:space="preserve">it is not uncommon to feel our time is under pressure as a matter of wasting time on unimportant activities instead of urgent and important tasks. Therefore, it is essential to develop time-awareness skills, too, in order to ensure meeting the deadlines, and achieve the maximum efficiency of planning and organizing how much time is spent on the different tasks. </w:t>
      </w:r>
    </w:p>
    <w:p w14:paraId="36C46BC3" w14:textId="5DD8B956" w:rsidR="00BE2FBC" w:rsidRDefault="00BE2FBC" w:rsidP="00FF1025">
      <w:pPr>
        <w:spacing w:line="360" w:lineRule="auto"/>
        <w:jc w:val="both"/>
        <w:rPr>
          <w:rFonts w:ascii="Arial" w:hAnsi="Arial" w:cs="Arial"/>
          <w:sz w:val="24"/>
          <w:szCs w:val="24"/>
        </w:rPr>
      </w:pPr>
      <w:r>
        <w:rPr>
          <w:rFonts w:ascii="Arial" w:hAnsi="Arial" w:cs="Arial"/>
          <w:sz w:val="24"/>
          <w:szCs w:val="24"/>
        </w:rPr>
        <w:t>Cottrell (2019) explained that time-management plays crucial role for students in order to achieve success. The likeness of a student successfully achieves the learning objectives or not is strongly impacted by a mixture of factors that are time-related. These factors are the amount of time the student spends in study and the efficiency of using that particular time.</w:t>
      </w:r>
      <w:r w:rsidR="00A354EA">
        <w:rPr>
          <w:rFonts w:ascii="Arial" w:hAnsi="Arial" w:cs="Arial"/>
          <w:sz w:val="24"/>
          <w:szCs w:val="24"/>
        </w:rPr>
        <w:t xml:space="preserve"> Robbins (2023) argued that spending less time on reading about the subject and the different tasks will results in higher achievement. According to Cottrell (2019), to successfully prepare for exams and write high quality assignments it is important to spend appropriate amount of time on reading and thinking about the subject. Therefore, it is important to manage the time effectively and be able to spend more time in study because then the likeliness of </w:t>
      </w:r>
      <w:r w:rsidR="00C54A34">
        <w:rPr>
          <w:rFonts w:ascii="Arial" w:hAnsi="Arial" w:cs="Arial"/>
          <w:sz w:val="24"/>
          <w:szCs w:val="24"/>
        </w:rPr>
        <w:t xml:space="preserve">achieving well is higher. </w:t>
      </w:r>
      <w:r w:rsidR="000C2386">
        <w:rPr>
          <w:rFonts w:ascii="Arial" w:hAnsi="Arial" w:cs="Arial"/>
          <w:sz w:val="24"/>
          <w:szCs w:val="24"/>
        </w:rPr>
        <w:t xml:space="preserve">However, it is also important to ensure that we have appropriate time </w:t>
      </w:r>
      <w:r w:rsidR="00AF610E">
        <w:rPr>
          <w:rFonts w:ascii="Arial" w:hAnsi="Arial" w:cs="Arial"/>
          <w:sz w:val="24"/>
          <w:szCs w:val="24"/>
        </w:rPr>
        <w:t xml:space="preserve">to spend on basic needs, such as relaxing, sleeping, eating, family and socializing. </w:t>
      </w:r>
    </w:p>
    <w:p w14:paraId="5E4AFC7F" w14:textId="2CF43EBD" w:rsidR="00AF610E" w:rsidRDefault="00AF610E" w:rsidP="00FF1025">
      <w:pPr>
        <w:spacing w:line="360" w:lineRule="auto"/>
        <w:jc w:val="both"/>
        <w:rPr>
          <w:rFonts w:ascii="Arial" w:hAnsi="Arial" w:cs="Arial"/>
          <w:sz w:val="24"/>
          <w:szCs w:val="24"/>
        </w:rPr>
      </w:pPr>
      <w:r>
        <w:rPr>
          <w:rFonts w:ascii="Arial" w:hAnsi="Arial" w:cs="Arial"/>
          <w:sz w:val="24"/>
          <w:szCs w:val="24"/>
        </w:rPr>
        <w:lastRenderedPageBreak/>
        <w:t>Having the ability to be in charge of our time and meeting the deadlines significantly increases the confidence level and mental well-being.</w:t>
      </w:r>
      <w:r w:rsidR="009316FD">
        <w:rPr>
          <w:rFonts w:ascii="Arial" w:hAnsi="Arial" w:cs="Arial"/>
          <w:sz w:val="24"/>
          <w:szCs w:val="24"/>
        </w:rPr>
        <w:t xml:space="preserve"> (</w:t>
      </w:r>
      <w:proofErr w:type="spellStart"/>
      <w:r w:rsidR="009316FD">
        <w:rPr>
          <w:rFonts w:ascii="Arial" w:hAnsi="Arial" w:cs="Arial"/>
          <w:sz w:val="24"/>
          <w:szCs w:val="24"/>
        </w:rPr>
        <w:t>Stemmle</w:t>
      </w:r>
      <w:proofErr w:type="spellEnd"/>
      <w:r w:rsidR="009316FD">
        <w:rPr>
          <w:rFonts w:ascii="Arial" w:hAnsi="Arial" w:cs="Arial"/>
          <w:sz w:val="24"/>
          <w:szCs w:val="24"/>
        </w:rPr>
        <w:t>, 2019</w:t>
      </w:r>
      <w:proofErr w:type="gramStart"/>
      <w:r w:rsidR="009316FD">
        <w:rPr>
          <w:rFonts w:ascii="Arial" w:hAnsi="Arial" w:cs="Arial"/>
          <w:sz w:val="24"/>
          <w:szCs w:val="24"/>
        </w:rPr>
        <w:t xml:space="preserve">) </w:t>
      </w:r>
      <w:r>
        <w:rPr>
          <w:rFonts w:ascii="Arial" w:hAnsi="Arial" w:cs="Arial"/>
          <w:sz w:val="24"/>
          <w:szCs w:val="24"/>
        </w:rPr>
        <w:t xml:space="preserve"> Not</w:t>
      </w:r>
      <w:proofErr w:type="gramEnd"/>
      <w:r>
        <w:rPr>
          <w:rFonts w:ascii="Arial" w:hAnsi="Arial" w:cs="Arial"/>
          <w:sz w:val="24"/>
          <w:szCs w:val="24"/>
        </w:rPr>
        <w:t xml:space="preserve"> forgetting and missing out on things is a skill that can be learned. Reflecting on our experiences regardless if it is negative or positive can enable us to achieve further development. </w:t>
      </w:r>
      <w:r w:rsidR="00582BFE">
        <w:rPr>
          <w:rFonts w:ascii="Arial" w:hAnsi="Arial" w:cs="Arial"/>
          <w:sz w:val="24"/>
          <w:szCs w:val="24"/>
        </w:rPr>
        <w:t>Therefore, even if we fail to manage our time appropriately and miss out on a deadline, we should take time to reflect and realize where we went wrong, so the risks of making the same mistake again will be reduced.</w:t>
      </w:r>
      <w:r>
        <w:rPr>
          <w:rFonts w:ascii="Arial" w:hAnsi="Arial" w:cs="Arial"/>
          <w:sz w:val="24"/>
          <w:szCs w:val="24"/>
        </w:rPr>
        <w:t xml:space="preserve"> (</w:t>
      </w:r>
      <w:proofErr w:type="spellStart"/>
      <w:r>
        <w:rPr>
          <w:rFonts w:ascii="Arial" w:hAnsi="Arial" w:cs="Arial"/>
          <w:sz w:val="24"/>
          <w:szCs w:val="24"/>
        </w:rPr>
        <w:t>Bassot</w:t>
      </w:r>
      <w:proofErr w:type="spellEnd"/>
      <w:r>
        <w:rPr>
          <w:rFonts w:ascii="Arial" w:hAnsi="Arial" w:cs="Arial"/>
          <w:sz w:val="24"/>
          <w:szCs w:val="24"/>
        </w:rPr>
        <w:t>, 2020)</w:t>
      </w:r>
    </w:p>
    <w:p w14:paraId="7F201351" w14:textId="0C9205FC" w:rsidR="003F1BC0" w:rsidRPr="002E7F71" w:rsidRDefault="003F1BC0" w:rsidP="003F1BC0">
      <w:pPr>
        <w:rPr>
          <w:sz w:val="32"/>
          <w:szCs w:val="32"/>
          <w:highlight w:val="yellow"/>
        </w:rPr>
      </w:pPr>
    </w:p>
    <w:p w14:paraId="0FFF2BC1" w14:textId="709D3650" w:rsidR="003F1BC0" w:rsidRPr="0061709F" w:rsidRDefault="0061709F" w:rsidP="0061709F">
      <w:pPr>
        <w:pStyle w:val="Heading1"/>
      </w:pPr>
      <w:bookmarkStart w:id="3" w:name="_Toc141437042"/>
      <w:r w:rsidRPr="0061709F">
        <w:t>Time-management techniques</w:t>
      </w:r>
      <w:bookmarkEnd w:id="3"/>
    </w:p>
    <w:p w14:paraId="005C48BD" w14:textId="0B9A82D9" w:rsidR="003F1BC0" w:rsidRDefault="003F1BC0" w:rsidP="003F1BC0">
      <w:pPr>
        <w:rPr>
          <w:sz w:val="32"/>
          <w:szCs w:val="32"/>
          <w:highlight w:val="yellow"/>
        </w:rPr>
      </w:pPr>
    </w:p>
    <w:p w14:paraId="419A83B1" w14:textId="22E3CE67" w:rsidR="0061709F" w:rsidRPr="00645ECF" w:rsidRDefault="005F074B" w:rsidP="00645ECF">
      <w:pPr>
        <w:spacing w:line="360" w:lineRule="auto"/>
        <w:jc w:val="both"/>
        <w:rPr>
          <w:rFonts w:ascii="Arial" w:hAnsi="Arial" w:cs="Arial"/>
          <w:sz w:val="24"/>
          <w:szCs w:val="24"/>
        </w:rPr>
      </w:pPr>
      <w:r w:rsidRPr="00645ECF">
        <w:rPr>
          <w:rFonts w:ascii="Arial" w:hAnsi="Arial" w:cs="Arial"/>
          <w:sz w:val="24"/>
          <w:szCs w:val="24"/>
        </w:rPr>
        <w:t xml:space="preserve">According to Oliver (2012), </w:t>
      </w:r>
      <w:r w:rsidR="00AE3377" w:rsidRPr="00645ECF">
        <w:rPr>
          <w:rFonts w:ascii="Arial" w:hAnsi="Arial" w:cs="Arial"/>
          <w:sz w:val="24"/>
          <w:szCs w:val="24"/>
        </w:rPr>
        <w:t xml:space="preserve">to succeed academically, it is crucial to pursue the relevant topics in more depth which results in higher expertise in the area which increases the likeness of the work to stand out. </w:t>
      </w:r>
      <w:r w:rsidR="00CF7376">
        <w:rPr>
          <w:rFonts w:ascii="Arial" w:hAnsi="Arial" w:cs="Arial"/>
          <w:sz w:val="24"/>
          <w:szCs w:val="24"/>
        </w:rPr>
        <w:t xml:space="preserve">In this sense, </w:t>
      </w:r>
      <w:r w:rsidR="006A21B6">
        <w:rPr>
          <w:rFonts w:ascii="Arial" w:hAnsi="Arial" w:cs="Arial"/>
          <w:sz w:val="24"/>
          <w:szCs w:val="24"/>
        </w:rPr>
        <w:t xml:space="preserve">developing theoretical knowledge of time-management strategies ultimately develops our time-management skills. </w:t>
      </w:r>
    </w:p>
    <w:p w14:paraId="30B2BAD9" w14:textId="757CD36E" w:rsidR="00AE3377" w:rsidRDefault="00AE3377" w:rsidP="00645ECF">
      <w:pPr>
        <w:spacing w:line="360" w:lineRule="auto"/>
        <w:jc w:val="both"/>
        <w:rPr>
          <w:rFonts w:ascii="Arial" w:hAnsi="Arial" w:cs="Arial"/>
          <w:sz w:val="24"/>
          <w:szCs w:val="24"/>
        </w:rPr>
      </w:pPr>
      <w:r w:rsidRPr="00645ECF">
        <w:rPr>
          <w:rFonts w:ascii="Arial" w:hAnsi="Arial" w:cs="Arial"/>
          <w:sz w:val="24"/>
          <w:szCs w:val="24"/>
        </w:rPr>
        <w:t>There are variety of time-management techniques that can be utilized to achieve a healthy work/study-life balance. It is equally important to succeed at work, spend time with family, leisure and to submit assignments on time. (</w:t>
      </w:r>
      <w:proofErr w:type="spellStart"/>
      <w:r w:rsidRPr="00645ECF">
        <w:rPr>
          <w:rFonts w:ascii="Arial" w:hAnsi="Arial" w:cs="Arial"/>
          <w:sz w:val="24"/>
          <w:szCs w:val="24"/>
        </w:rPr>
        <w:t>Stemmle</w:t>
      </w:r>
      <w:proofErr w:type="spellEnd"/>
      <w:r w:rsidRPr="00645ECF">
        <w:rPr>
          <w:rFonts w:ascii="Arial" w:hAnsi="Arial" w:cs="Arial"/>
          <w:sz w:val="24"/>
          <w:szCs w:val="24"/>
        </w:rPr>
        <w:t>, 2019) To develop effective time-management skills, th</w:t>
      </w:r>
      <w:bookmarkStart w:id="4" w:name="_GoBack"/>
      <w:bookmarkEnd w:id="4"/>
      <w:r w:rsidRPr="00645ECF">
        <w:rPr>
          <w:rFonts w:ascii="Arial" w:hAnsi="Arial" w:cs="Arial"/>
          <w:sz w:val="24"/>
          <w:szCs w:val="24"/>
        </w:rPr>
        <w:t xml:space="preserve">e key is to be systematic, identifying own time </w:t>
      </w:r>
      <w:r w:rsidR="00645ECF" w:rsidRPr="00645ECF">
        <w:rPr>
          <w:rFonts w:ascii="Arial" w:hAnsi="Arial" w:cs="Arial"/>
          <w:sz w:val="24"/>
          <w:szCs w:val="24"/>
        </w:rPr>
        <w:t>requirements, clarifying and deciding on how the time should be spent, prioritizing, planning and avoiding procrastination and distractions.</w:t>
      </w:r>
      <w:r w:rsidR="00645ECF">
        <w:rPr>
          <w:rFonts w:ascii="Arial" w:hAnsi="Arial" w:cs="Arial"/>
          <w:sz w:val="24"/>
          <w:szCs w:val="24"/>
        </w:rPr>
        <w:t xml:space="preserve"> Furthermore, applying time-management techniques and monitoring the progress.</w:t>
      </w:r>
      <w:r w:rsidR="00645ECF" w:rsidRPr="00645ECF">
        <w:rPr>
          <w:rFonts w:ascii="Arial" w:hAnsi="Arial" w:cs="Arial"/>
          <w:sz w:val="24"/>
          <w:szCs w:val="24"/>
        </w:rPr>
        <w:t xml:space="preserve"> </w:t>
      </w:r>
      <w:r w:rsidR="00645ECF">
        <w:rPr>
          <w:rFonts w:ascii="Arial" w:hAnsi="Arial" w:cs="Arial"/>
          <w:sz w:val="24"/>
          <w:szCs w:val="24"/>
        </w:rPr>
        <w:t xml:space="preserve">(Cottrell, 2019) </w:t>
      </w:r>
    </w:p>
    <w:p w14:paraId="50C824A9" w14:textId="5049B925" w:rsidR="006A21B6" w:rsidRPr="006A21B6" w:rsidRDefault="006A21B6" w:rsidP="00645ECF">
      <w:pPr>
        <w:spacing w:line="360" w:lineRule="auto"/>
        <w:jc w:val="both"/>
        <w:rPr>
          <w:rFonts w:ascii="Arial" w:hAnsi="Arial" w:cs="Arial"/>
          <w:b/>
          <w:sz w:val="24"/>
          <w:szCs w:val="24"/>
          <w:u w:val="single"/>
        </w:rPr>
      </w:pPr>
      <w:r w:rsidRPr="006A21B6">
        <w:rPr>
          <w:rFonts w:ascii="Arial" w:hAnsi="Arial" w:cs="Arial"/>
          <w:b/>
          <w:sz w:val="24"/>
          <w:szCs w:val="24"/>
          <w:u w:val="single"/>
        </w:rPr>
        <w:t>Techniques:</w:t>
      </w:r>
    </w:p>
    <w:p w14:paraId="7EB86865" w14:textId="7BDABF09" w:rsidR="00645ECF" w:rsidRPr="00585B09" w:rsidRDefault="006A21B6" w:rsidP="006A21B6">
      <w:pPr>
        <w:pStyle w:val="ListParagraph"/>
        <w:numPr>
          <w:ilvl w:val="0"/>
          <w:numId w:val="8"/>
        </w:numPr>
        <w:spacing w:line="360" w:lineRule="auto"/>
        <w:jc w:val="both"/>
        <w:rPr>
          <w:rFonts w:ascii="Arial" w:hAnsi="Arial" w:cs="Arial"/>
          <w:b/>
          <w:sz w:val="24"/>
          <w:szCs w:val="24"/>
        </w:rPr>
      </w:pPr>
      <w:r w:rsidRPr="006A21B6">
        <w:rPr>
          <w:rFonts w:ascii="Arial" w:hAnsi="Arial" w:cs="Arial"/>
          <w:b/>
          <w:sz w:val="24"/>
          <w:szCs w:val="24"/>
        </w:rPr>
        <w:t>Time circle:</w:t>
      </w:r>
      <w:r>
        <w:rPr>
          <w:rFonts w:ascii="Arial" w:hAnsi="Arial" w:cs="Arial"/>
          <w:b/>
          <w:sz w:val="24"/>
          <w:szCs w:val="24"/>
        </w:rPr>
        <w:t xml:space="preserve"> </w:t>
      </w:r>
      <w:r>
        <w:rPr>
          <w:rFonts w:ascii="Arial" w:hAnsi="Arial" w:cs="Arial"/>
          <w:sz w:val="24"/>
          <w:szCs w:val="24"/>
        </w:rPr>
        <w:t>(see appendix 1) using 2 charts: on the first one we chart the intentions of spending the time and logging in how the time was actually spent on the second chart.</w:t>
      </w:r>
      <w:r w:rsidR="00585B09">
        <w:rPr>
          <w:rFonts w:ascii="Arial" w:hAnsi="Arial" w:cs="Arial"/>
          <w:sz w:val="24"/>
          <w:szCs w:val="24"/>
        </w:rPr>
        <w:t xml:space="preserve"> Comparing the 2 charts enable us to reflect on where we went wrong. By reflecting on experiences, we can come up with a plan and strategy to improve. (</w:t>
      </w:r>
      <w:proofErr w:type="spellStart"/>
      <w:r w:rsidR="00585B09">
        <w:rPr>
          <w:rFonts w:ascii="Arial" w:hAnsi="Arial" w:cs="Arial"/>
          <w:sz w:val="24"/>
          <w:szCs w:val="24"/>
        </w:rPr>
        <w:t>Bassot</w:t>
      </w:r>
      <w:proofErr w:type="spellEnd"/>
      <w:r w:rsidR="00585B09">
        <w:rPr>
          <w:rFonts w:ascii="Arial" w:hAnsi="Arial" w:cs="Arial"/>
          <w:sz w:val="24"/>
          <w:szCs w:val="24"/>
        </w:rPr>
        <w:t xml:space="preserve">, 2020). </w:t>
      </w:r>
    </w:p>
    <w:p w14:paraId="4B0386B7" w14:textId="39782DF6" w:rsidR="00585B09" w:rsidRPr="006E3C4A" w:rsidRDefault="00636819" w:rsidP="006A21B6">
      <w:pPr>
        <w:pStyle w:val="ListParagraph"/>
        <w:numPr>
          <w:ilvl w:val="0"/>
          <w:numId w:val="8"/>
        </w:numPr>
        <w:spacing w:line="360" w:lineRule="auto"/>
        <w:jc w:val="both"/>
        <w:rPr>
          <w:rFonts w:ascii="Arial" w:hAnsi="Arial" w:cs="Arial"/>
          <w:b/>
          <w:sz w:val="24"/>
          <w:szCs w:val="24"/>
        </w:rPr>
      </w:pPr>
      <w:r>
        <w:rPr>
          <w:rFonts w:ascii="Arial" w:hAnsi="Arial" w:cs="Arial"/>
          <w:b/>
          <w:sz w:val="24"/>
          <w:szCs w:val="24"/>
        </w:rPr>
        <w:t xml:space="preserve">Priority organiser: </w:t>
      </w:r>
      <w:r>
        <w:rPr>
          <w:rFonts w:ascii="Arial" w:hAnsi="Arial" w:cs="Arial"/>
          <w:sz w:val="24"/>
          <w:szCs w:val="24"/>
        </w:rPr>
        <w:t xml:space="preserve">when the available time is limited, it is helpful to utilize the priority-setting checklist. First, a full to-do-list should be written, followed by highlighting the essential tasks, identifying whether the tasks are urgent or important. Then we need to number and put the tasks in to order and enter </w:t>
      </w:r>
      <w:r>
        <w:rPr>
          <w:rFonts w:ascii="Arial" w:hAnsi="Arial" w:cs="Arial"/>
          <w:sz w:val="24"/>
          <w:szCs w:val="24"/>
        </w:rPr>
        <w:lastRenderedPageBreak/>
        <w:t xml:space="preserve">them into a calendar/time-table. </w:t>
      </w:r>
      <w:r w:rsidR="006E3C4A">
        <w:rPr>
          <w:rFonts w:ascii="Arial" w:hAnsi="Arial" w:cs="Arial"/>
          <w:sz w:val="24"/>
          <w:szCs w:val="24"/>
        </w:rPr>
        <w:t xml:space="preserve">(Cottrell, 2019). Prioritising the tasks by urgency, </w:t>
      </w:r>
      <w:proofErr w:type="spellStart"/>
      <w:r w:rsidR="006E3C4A">
        <w:rPr>
          <w:rFonts w:ascii="Arial" w:hAnsi="Arial" w:cs="Arial"/>
          <w:sz w:val="24"/>
          <w:szCs w:val="24"/>
        </w:rPr>
        <w:t>importancy</w:t>
      </w:r>
      <w:proofErr w:type="spellEnd"/>
      <w:r w:rsidR="006E3C4A">
        <w:rPr>
          <w:rFonts w:ascii="Arial" w:hAnsi="Arial" w:cs="Arial"/>
          <w:sz w:val="24"/>
          <w:szCs w:val="24"/>
        </w:rPr>
        <w:t xml:space="preserve"> and put them into a logical order can enable us to manage our time better and monitor our progress. (Skillsyouneed.com, 2023)</w:t>
      </w:r>
    </w:p>
    <w:p w14:paraId="52881274" w14:textId="187D14AB" w:rsidR="006E3C4A" w:rsidRDefault="006E3C4A" w:rsidP="006A21B6">
      <w:pPr>
        <w:pStyle w:val="ListParagraph"/>
        <w:numPr>
          <w:ilvl w:val="0"/>
          <w:numId w:val="8"/>
        </w:numPr>
        <w:spacing w:line="360" w:lineRule="auto"/>
        <w:jc w:val="both"/>
        <w:rPr>
          <w:rFonts w:ascii="Arial" w:hAnsi="Arial" w:cs="Arial"/>
          <w:sz w:val="24"/>
          <w:szCs w:val="24"/>
        </w:rPr>
      </w:pPr>
      <w:r>
        <w:rPr>
          <w:rFonts w:ascii="Arial" w:hAnsi="Arial" w:cs="Arial"/>
          <w:b/>
          <w:sz w:val="24"/>
          <w:szCs w:val="24"/>
        </w:rPr>
        <w:t xml:space="preserve">Diary-keeping: </w:t>
      </w:r>
      <w:r w:rsidR="00292027" w:rsidRPr="00292027">
        <w:rPr>
          <w:rFonts w:ascii="Arial" w:hAnsi="Arial" w:cs="Arial"/>
          <w:sz w:val="24"/>
          <w:szCs w:val="24"/>
        </w:rPr>
        <w:t>It is equally invaluable to use planner/diary at both academic and professional settings. (Robbins, 2023)</w:t>
      </w:r>
      <w:r w:rsidR="00292027">
        <w:rPr>
          <w:rFonts w:ascii="Arial" w:hAnsi="Arial" w:cs="Arial"/>
          <w:sz w:val="24"/>
          <w:szCs w:val="24"/>
        </w:rPr>
        <w:t xml:space="preserve"> A complete record of the tasks in a diary regardless it is digital or a hard-copy, can be very effective. </w:t>
      </w:r>
      <w:r w:rsidR="0069365B">
        <w:rPr>
          <w:rFonts w:ascii="Arial" w:hAnsi="Arial" w:cs="Arial"/>
          <w:sz w:val="24"/>
          <w:szCs w:val="24"/>
        </w:rPr>
        <w:t xml:space="preserve">I personally use 2 google calendars, one for work and one for studies combined with personal life. Google calendar/agenda has plenty in-built useful features. We can set reminders, use colour codes, add notes and details. By having all tasks on the diary and setting reminders increases our ability to keep track of time and meet the deadlines. </w:t>
      </w:r>
    </w:p>
    <w:p w14:paraId="118EB293" w14:textId="031DBEF8" w:rsidR="0069365B" w:rsidRDefault="0069365B" w:rsidP="006A21B6">
      <w:pPr>
        <w:pStyle w:val="ListParagraph"/>
        <w:numPr>
          <w:ilvl w:val="0"/>
          <w:numId w:val="8"/>
        </w:numPr>
        <w:spacing w:line="360" w:lineRule="auto"/>
        <w:jc w:val="both"/>
        <w:rPr>
          <w:rFonts w:ascii="Arial" w:hAnsi="Arial" w:cs="Arial"/>
          <w:sz w:val="24"/>
          <w:szCs w:val="24"/>
        </w:rPr>
      </w:pPr>
      <w:r w:rsidRPr="0069365B">
        <w:rPr>
          <w:rFonts w:ascii="Arial" w:hAnsi="Arial" w:cs="Arial"/>
          <w:b/>
          <w:sz w:val="24"/>
          <w:szCs w:val="24"/>
        </w:rPr>
        <w:t>To-do-list</w:t>
      </w:r>
      <w:r>
        <w:rPr>
          <w:rFonts w:ascii="Arial" w:hAnsi="Arial" w:cs="Arial"/>
          <w:sz w:val="24"/>
          <w:szCs w:val="24"/>
        </w:rPr>
        <w:t xml:space="preserve">: </w:t>
      </w:r>
      <w:r w:rsidR="008B0C2F">
        <w:rPr>
          <w:rFonts w:ascii="Arial" w:hAnsi="Arial" w:cs="Arial"/>
          <w:sz w:val="24"/>
          <w:szCs w:val="24"/>
        </w:rPr>
        <w:t xml:space="preserve">also known as checklist. It is simple, but is an effective way of keeping track of whatever needs to be done. Once a task is completed, we can tick it and move onto the next one. </w:t>
      </w:r>
    </w:p>
    <w:p w14:paraId="2733D8A2" w14:textId="5BA6A84D" w:rsidR="008B0C2F" w:rsidRPr="008B0C2F" w:rsidRDefault="008B0C2F" w:rsidP="008B0C2F">
      <w:pPr>
        <w:spacing w:line="360" w:lineRule="auto"/>
        <w:jc w:val="both"/>
        <w:rPr>
          <w:rFonts w:ascii="Arial" w:hAnsi="Arial" w:cs="Arial"/>
          <w:sz w:val="24"/>
          <w:szCs w:val="24"/>
        </w:rPr>
      </w:pPr>
      <w:r>
        <w:rPr>
          <w:rFonts w:ascii="Arial" w:hAnsi="Arial" w:cs="Arial"/>
          <w:sz w:val="24"/>
          <w:szCs w:val="24"/>
        </w:rPr>
        <w:t>There are plenty other effective time-management techniques</w:t>
      </w:r>
      <w:r w:rsidR="00986239">
        <w:rPr>
          <w:rFonts w:ascii="Arial" w:hAnsi="Arial" w:cs="Arial"/>
          <w:sz w:val="24"/>
          <w:szCs w:val="24"/>
        </w:rPr>
        <w:t xml:space="preserve"> that can be utilized.</w:t>
      </w:r>
      <w:r w:rsidR="0010083B">
        <w:rPr>
          <w:rFonts w:ascii="Arial" w:hAnsi="Arial" w:cs="Arial"/>
          <w:sz w:val="24"/>
          <w:szCs w:val="24"/>
        </w:rPr>
        <w:t xml:space="preserve"> (SkillsYouNeed.com,2023)</w:t>
      </w:r>
      <w:r w:rsidR="00986239">
        <w:rPr>
          <w:rFonts w:ascii="Arial" w:hAnsi="Arial" w:cs="Arial"/>
          <w:sz w:val="24"/>
          <w:szCs w:val="24"/>
        </w:rPr>
        <w:t xml:space="preserve"> According to </w:t>
      </w:r>
      <w:proofErr w:type="spellStart"/>
      <w:r w:rsidR="00986239">
        <w:rPr>
          <w:rFonts w:ascii="Arial" w:hAnsi="Arial" w:cs="Arial"/>
          <w:sz w:val="24"/>
          <w:szCs w:val="24"/>
        </w:rPr>
        <w:t>Mayzler</w:t>
      </w:r>
      <w:proofErr w:type="spellEnd"/>
      <w:r w:rsidR="00986239">
        <w:rPr>
          <w:rFonts w:ascii="Arial" w:hAnsi="Arial" w:cs="Arial"/>
          <w:sz w:val="24"/>
          <w:szCs w:val="24"/>
        </w:rPr>
        <w:t xml:space="preserve"> and </w:t>
      </w:r>
      <w:proofErr w:type="spellStart"/>
      <w:r w:rsidR="00986239">
        <w:rPr>
          <w:rFonts w:ascii="Arial" w:hAnsi="Arial" w:cs="Arial"/>
          <w:sz w:val="24"/>
          <w:szCs w:val="24"/>
        </w:rPr>
        <w:t>Mcgann</w:t>
      </w:r>
      <w:proofErr w:type="spellEnd"/>
      <w:r w:rsidR="00986239">
        <w:rPr>
          <w:rFonts w:ascii="Arial" w:hAnsi="Arial" w:cs="Arial"/>
          <w:sz w:val="24"/>
          <w:szCs w:val="24"/>
        </w:rPr>
        <w:t xml:space="preserve"> (2010), to ensure excellent ability of managing time, it is suggested to combine variety of time-management tools</w:t>
      </w:r>
      <w:r w:rsidR="00AF1458">
        <w:rPr>
          <w:rFonts w:ascii="Arial" w:hAnsi="Arial" w:cs="Arial"/>
          <w:sz w:val="24"/>
          <w:szCs w:val="24"/>
        </w:rPr>
        <w:t xml:space="preserve"> and develop time-saving strategies, too. For example, during lectures making notes, when reading, using smart reading strategies, avoid duplicating effort etc. (Cottrell, 2019)</w:t>
      </w:r>
    </w:p>
    <w:p w14:paraId="6F4BF93D" w14:textId="77777777" w:rsidR="002E7F71" w:rsidRPr="00AF1458" w:rsidRDefault="002E7F71" w:rsidP="00AF1458">
      <w:pPr>
        <w:rPr>
          <w:sz w:val="32"/>
          <w:szCs w:val="32"/>
        </w:rPr>
      </w:pPr>
    </w:p>
    <w:p w14:paraId="6A69A15F" w14:textId="4BC861B9" w:rsidR="004A61CC" w:rsidRDefault="00BC6206" w:rsidP="00BC6206">
      <w:pPr>
        <w:pStyle w:val="Heading1"/>
      </w:pPr>
      <w:bookmarkStart w:id="5" w:name="_Toc141437043"/>
      <w:r>
        <w:t>Conclusion</w:t>
      </w:r>
      <w:bookmarkEnd w:id="5"/>
      <w:r>
        <w:t xml:space="preserve"> </w:t>
      </w:r>
    </w:p>
    <w:p w14:paraId="6159CDCC" w14:textId="429861B1" w:rsidR="00BC6206" w:rsidRDefault="00BC6206" w:rsidP="00BC6206"/>
    <w:p w14:paraId="6AE88DB4" w14:textId="0067C86E" w:rsidR="00AF1458" w:rsidRPr="00450DBC" w:rsidRDefault="00AF1458" w:rsidP="00450DBC">
      <w:pPr>
        <w:spacing w:line="360" w:lineRule="auto"/>
        <w:jc w:val="both"/>
        <w:rPr>
          <w:rFonts w:ascii="Arial" w:hAnsi="Arial" w:cs="Arial"/>
          <w:sz w:val="24"/>
          <w:szCs w:val="24"/>
        </w:rPr>
      </w:pPr>
      <w:r w:rsidRPr="00450DBC">
        <w:rPr>
          <w:rFonts w:ascii="Arial" w:hAnsi="Arial" w:cs="Arial"/>
          <w:sz w:val="24"/>
          <w:szCs w:val="24"/>
        </w:rPr>
        <w:t xml:space="preserve">There are numerous core skills that are important to develop in order to succeed at any aspect of life. For example: time-management. Having the ability to organize ourselves does not only enable us to meet the deadlines and succeed, but it also increases our confidence level and reduces anxiety of failure. Whilst it is </w:t>
      </w:r>
      <w:r w:rsidR="00450DBC" w:rsidRPr="00450DBC">
        <w:rPr>
          <w:rFonts w:ascii="Arial" w:hAnsi="Arial" w:cs="Arial"/>
          <w:sz w:val="24"/>
          <w:szCs w:val="24"/>
        </w:rPr>
        <w:t xml:space="preserve">crucial </w:t>
      </w:r>
      <w:r w:rsidRPr="00450DBC">
        <w:rPr>
          <w:rFonts w:ascii="Arial" w:hAnsi="Arial" w:cs="Arial"/>
          <w:sz w:val="24"/>
          <w:szCs w:val="24"/>
        </w:rPr>
        <w:t xml:space="preserve">to spend time on study, it is also equally </w:t>
      </w:r>
      <w:r w:rsidR="00450DBC" w:rsidRPr="00450DBC">
        <w:rPr>
          <w:rFonts w:ascii="Arial" w:hAnsi="Arial" w:cs="Arial"/>
          <w:sz w:val="24"/>
          <w:szCs w:val="24"/>
        </w:rPr>
        <w:t xml:space="preserve">important to maintain a healthy balance between work-study- and family. To ensure the correct balance, there are variety of time-management techniques can be learnt and utilized. Combining time-management tools are the keys to succeed. </w:t>
      </w:r>
    </w:p>
    <w:p w14:paraId="408BA6F2" w14:textId="5D86DE91" w:rsidR="00AF1458" w:rsidRDefault="00AF1458">
      <w:r>
        <w:br w:type="page"/>
      </w:r>
    </w:p>
    <w:p w14:paraId="1A15509F" w14:textId="77777777" w:rsidR="00AF1458" w:rsidRDefault="00AF1458" w:rsidP="00BC6206"/>
    <w:p w14:paraId="214FEC79" w14:textId="50A5831C" w:rsidR="004A61CC" w:rsidRDefault="004A61CC" w:rsidP="00FA7FB1">
      <w:pPr>
        <w:pStyle w:val="Heading1"/>
      </w:pPr>
      <w:bookmarkStart w:id="6" w:name="_Toc141437044"/>
      <w:r w:rsidRPr="3456D382">
        <w:t>REFERENCES</w:t>
      </w:r>
      <w:bookmarkEnd w:id="6"/>
    </w:p>
    <w:p w14:paraId="4A1C4C76" w14:textId="3AAE2CCD" w:rsidR="004A61CC" w:rsidRDefault="004A61CC" w:rsidP="004A61CC">
      <w:pPr>
        <w:rPr>
          <w:sz w:val="32"/>
          <w:szCs w:val="32"/>
        </w:rPr>
      </w:pPr>
    </w:p>
    <w:p w14:paraId="23705390" w14:textId="77777777" w:rsidR="00FA7FB1" w:rsidRDefault="00FA7FB1" w:rsidP="00FA7FB1">
      <w:pPr>
        <w:pStyle w:val="Default"/>
        <w:rPr>
          <w:color w:val="FF0000"/>
          <w:sz w:val="20"/>
          <w:szCs w:val="20"/>
        </w:rPr>
      </w:pPr>
    </w:p>
    <w:p w14:paraId="64D42523" w14:textId="792BD61B" w:rsidR="008029C3" w:rsidRDefault="008029C3" w:rsidP="00CC5090">
      <w:pPr>
        <w:spacing w:before="240"/>
        <w:rPr>
          <w:rFonts w:ascii="Arial" w:hAnsi="Arial" w:cs="Arial"/>
          <w:sz w:val="24"/>
          <w:szCs w:val="24"/>
        </w:rPr>
      </w:pPr>
      <w:proofErr w:type="spellStart"/>
      <w:r w:rsidRPr="008029C3">
        <w:rPr>
          <w:rFonts w:ascii="Arial" w:hAnsi="Arial" w:cs="Arial"/>
          <w:sz w:val="24"/>
          <w:szCs w:val="24"/>
        </w:rPr>
        <w:t>Bassot</w:t>
      </w:r>
      <w:proofErr w:type="spellEnd"/>
      <w:r w:rsidRPr="008029C3">
        <w:rPr>
          <w:rFonts w:ascii="Arial" w:hAnsi="Arial" w:cs="Arial"/>
          <w:sz w:val="24"/>
          <w:szCs w:val="24"/>
        </w:rPr>
        <w:t>, B. (2020)</w:t>
      </w:r>
      <w:r>
        <w:rPr>
          <w:rFonts w:ascii="Arial" w:hAnsi="Arial" w:cs="Arial"/>
          <w:sz w:val="24"/>
          <w:szCs w:val="24"/>
        </w:rPr>
        <w:t>.</w:t>
      </w:r>
      <w:r w:rsidRPr="008029C3">
        <w:rPr>
          <w:rFonts w:ascii="Arial" w:hAnsi="Arial" w:cs="Arial"/>
          <w:sz w:val="24"/>
          <w:szCs w:val="24"/>
        </w:rPr>
        <w:t> </w:t>
      </w:r>
      <w:r w:rsidRPr="00CC5090">
        <w:rPr>
          <w:rFonts w:ascii="Arial" w:hAnsi="Arial" w:cs="Arial"/>
          <w:i/>
          <w:sz w:val="24"/>
          <w:szCs w:val="24"/>
        </w:rPr>
        <w:t>The reflective journal.</w:t>
      </w:r>
      <w:r w:rsidRPr="008029C3">
        <w:rPr>
          <w:rFonts w:ascii="Arial" w:hAnsi="Arial" w:cs="Arial"/>
          <w:sz w:val="24"/>
          <w:szCs w:val="24"/>
        </w:rPr>
        <w:t xml:space="preserve"> London: Red Globe Press </w:t>
      </w:r>
      <w:proofErr w:type="gramStart"/>
      <w:r w:rsidRPr="008029C3">
        <w:rPr>
          <w:rFonts w:ascii="Arial" w:hAnsi="Arial" w:cs="Arial"/>
          <w:sz w:val="24"/>
          <w:szCs w:val="24"/>
        </w:rPr>
        <w:t>An</w:t>
      </w:r>
      <w:proofErr w:type="gramEnd"/>
      <w:r w:rsidRPr="008029C3">
        <w:rPr>
          <w:rFonts w:ascii="Arial" w:hAnsi="Arial" w:cs="Arial"/>
          <w:sz w:val="24"/>
          <w:szCs w:val="24"/>
        </w:rPr>
        <w:t xml:space="preserve"> Imprint Of Macmillan Education.</w:t>
      </w:r>
    </w:p>
    <w:p w14:paraId="5A02C68F" w14:textId="759F67BF" w:rsidR="00FA7FB1" w:rsidRDefault="00FA7FB1" w:rsidP="00CC5090">
      <w:pPr>
        <w:spacing w:before="240"/>
        <w:rPr>
          <w:rFonts w:ascii="Arial" w:hAnsi="Arial" w:cs="Arial"/>
          <w:sz w:val="24"/>
          <w:szCs w:val="24"/>
        </w:rPr>
      </w:pPr>
      <w:r w:rsidRPr="00BC6206">
        <w:rPr>
          <w:rFonts w:ascii="Arial" w:hAnsi="Arial" w:cs="Arial"/>
          <w:sz w:val="24"/>
          <w:szCs w:val="24"/>
        </w:rPr>
        <w:t xml:space="preserve">Cottrell, S. (2019). </w:t>
      </w:r>
      <w:r w:rsidRPr="00BC6206">
        <w:rPr>
          <w:rFonts w:ascii="Arial" w:hAnsi="Arial" w:cs="Arial"/>
          <w:i/>
          <w:iCs/>
          <w:sz w:val="24"/>
          <w:szCs w:val="24"/>
        </w:rPr>
        <w:t>The Study Skills Handbook</w:t>
      </w:r>
      <w:r w:rsidRPr="00BC6206">
        <w:rPr>
          <w:rFonts w:ascii="Arial" w:hAnsi="Arial" w:cs="Arial"/>
          <w:sz w:val="24"/>
          <w:szCs w:val="24"/>
        </w:rPr>
        <w:t xml:space="preserve">, 5th Ed. London: Red Globe Press. </w:t>
      </w:r>
    </w:p>
    <w:p w14:paraId="7F5C0C29" w14:textId="1EB300D7" w:rsidR="008029C3" w:rsidRPr="00BC6206" w:rsidRDefault="008029C3" w:rsidP="00CC5090">
      <w:pPr>
        <w:spacing w:before="240"/>
        <w:rPr>
          <w:rFonts w:ascii="Arial" w:hAnsi="Arial" w:cs="Arial"/>
          <w:sz w:val="24"/>
          <w:szCs w:val="24"/>
        </w:rPr>
      </w:pPr>
      <w:proofErr w:type="spellStart"/>
      <w:r w:rsidRPr="00CC5090">
        <w:rPr>
          <w:rFonts w:ascii="Arial" w:hAnsi="Arial" w:cs="Arial"/>
          <w:sz w:val="24"/>
          <w:szCs w:val="24"/>
        </w:rPr>
        <w:t>Langan</w:t>
      </w:r>
      <w:proofErr w:type="spellEnd"/>
      <w:r w:rsidRPr="00CC5090">
        <w:rPr>
          <w:rFonts w:ascii="Arial" w:hAnsi="Arial" w:cs="Arial"/>
          <w:sz w:val="24"/>
          <w:szCs w:val="24"/>
        </w:rPr>
        <w:t>, J. (2013)</w:t>
      </w:r>
      <w:r w:rsidR="00CC5090">
        <w:rPr>
          <w:rFonts w:ascii="Arial" w:hAnsi="Arial" w:cs="Arial"/>
          <w:sz w:val="24"/>
          <w:szCs w:val="24"/>
        </w:rPr>
        <w:t>.</w:t>
      </w:r>
      <w:r w:rsidRPr="00CC5090">
        <w:rPr>
          <w:rFonts w:ascii="Arial" w:hAnsi="Arial" w:cs="Arial"/>
          <w:sz w:val="24"/>
          <w:szCs w:val="24"/>
        </w:rPr>
        <w:t> </w:t>
      </w:r>
      <w:r w:rsidRPr="00CC5090">
        <w:rPr>
          <w:rFonts w:ascii="Arial" w:hAnsi="Arial" w:cs="Arial"/>
          <w:i/>
          <w:sz w:val="24"/>
          <w:szCs w:val="24"/>
        </w:rPr>
        <w:t>Reading and study skills</w:t>
      </w:r>
      <w:r w:rsidRPr="00CC5090">
        <w:rPr>
          <w:rFonts w:ascii="Arial" w:hAnsi="Arial" w:cs="Arial"/>
          <w:sz w:val="24"/>
          <w:szCs w:val="24"/>
        </w:rPr>
        <w:t xml:space="preserve">. New York: </w:t>
      </w:r>
      <w:proofErr w:type="spellStart"/>
      <w:r w:rsidRPr="00CC5090">
        <w:rPr>
          <w:rFonts w:ascii="Arial" w:hAnsi="Arial" w:cs="Arial"/>
          <w:sz w:val="24"/>
          <w:szCs w:val="24"/>
        </w:rPr>
        <w:t>Mcgraw-Hill</w:t>
      </w:r>
      <w:proofErr w:type="spellEnd"/>
      <w:r w:rsidRPr="00CC5090">
        <w:rPr>
          <w:rFonts w:ascii="Arial" w:hAnsi="Arial" w:cs="Arial"/>
          <w:sz w:val="24"/>
          <w:szCs w:val="24"/>
        </w:rPr>
        <w:t>.</w:t>
      </w:r>
    </w:p>
    <w:p w14:paraId="07737004" w14:textId="5433FA7E" w:rsidR="00AB70B7" w:rsidRDefault="00AB70B7" w:rsidP="00CC5090">
      <w:pPr>
        <w:spacing w:before="240"/>
        <w:rPr>
          <w:rFonts w:ascii="Calibri" w:hAnsi="Calibri"/>
          <w:color w:val="2C3E50"/>
          <w:sz w:val="27"/>
          <w:szCs w:val="27"/>
          <w:shd w:val="clear" w:color="auto" w:fill="FEF1C4"/>
        </w:rPr>
      </w:pPr>
      <w:proofErr w:type="spellStart"/>
      <w:r w:rsidRPr="00CC5090">
        <w:rPr>
          <w:rFonts w:ascii="Arial" w:hAnsi="Arial" w:cs="Arial"/>
          <w:sz w:val="24"/>
          <w:szCs w:val="24"/>
        </w:rPr>
        <w:t>Mayzler</w:t>
      </w:r>
      <w:proofErr w:type="spellEnd"/>
      <w:r w:rsidRPr="00CC5090">
        <w:rPr>
          <w:rFonts w:ascii="Arial" w:hAnsi="Arial" w:cs="Arial"/>
          <w:sz w:val="24"/>
          <w:szCs w:val="24"/>
        </w:rPr>
        <w:t xml:space="preserve">, A. and </w:t>
      </w:r>
      <w:proofErr w:type="spellStart"/>
      <w:r w:rsidRPr="00CC5090">
        <w:rPr>
          <w:rFonts w:ascii="Arial" w:hAnsi="Arial" w:cs="Arial"/>
          <w:sz w:val="24"/>
          <w:szCs w:val="24"/>
        </w:rPr>
        <w:t>Mcgann</w:t>
      </w:r>
      <w:proofErr w:type="spellEnd"/>
      <w:r w:rsidRPr="00CC5090">
        <w:rPr>
          <w:rFonts w:ascii="Arial" w:hAnsi="Arial" w:cs="Arial"/>
          <w:sz w:val="24"/>
          <w:szCs w:val="24"/>
        </w:rPr>
        <w:t>, A. (2010)</w:t>
      </w:r>
      <w:r w:rsidR="00CC5090">
        <w:rPr>
          <w:rFonts w:ascii="Arial" w:hAnsi="Arial" w:cs="Arial"/>
          <w:sz w:val="24"/>
          <w:szCs w:val="24"/>
        </w:rPr>
        <w:t>.</w:t>
      </w:r>
      <w:r w:rsidRPr="00CC5090">
        <w:rPr>
          <w:rFonts w:ascii="Arial" w:hAnsi="Arial" w:cs="Arial"/>
          <w:sz w:val="24"/>
          <w:szCs w:val="24"/>
        </w:rPr>
        <w:t> </w:t>
      </w:r>
      <w:r w:rsidRPr="00CC5090">
        <w:rPr>
          <w:rFonts w:ascii="Arial" w:hAnsi="Arial" w:cs="Arial"/>
          <w:i/>
          <w:sz w:val="24"/>
          <w:szCs w:val="24"/>
        </w:rPr>
        <w:t xml:space="preserve">Tutor in a </w:t>
      </w:r>
      <w:proofErr w:type="gramStart"/>
      <w:r w:rsidRPr="00CC5090">
        <w:rPr>
          <w:rFonts w:ascii="Arial" w:hAnsi="Arial" w:cs="Arial"/>
          <w:i/>
          <w:sz w:val="24"/>
          <w:szCs w:val="24"/>
        </w:rPr>
        <w:t>book :</w:t>
      </w:r>
      <w:proofErr w:type="gramEnd"/>
      <w:r w:rsidRPr="00CC5090">
        <w:rPr>
          <w:rFonts w:ascii="Arial" w:hAnsi="Arial" w:cs="Arial"/>
          <w:i/>
          <w:sz w:val="24"/>
          <w:szCs w:val="24"/>
        </w:rPr>
        <w:t xml:space="preserve"> better grades as easy as 1-2-3 : organization, time management, study skills.</w:t>
      </w:r>
      <w:r w:rsidRPr="00CC5090">
        <w:rPr>
          <w:rFonts w:ascii="Arial" w:hAnsi="Arial" w:cs="Arial"/>
          <w:sz w:val="24"/>
          <w:szCs w:val="24"/>
        </w:rPr>
        <w:t xml:space="preserve"> Avon, Mass.: Adams Media Corp</w:t>
      </w:r>
      <w:r>
        <w:rPr>
          <w:rFonts w:ascii="Calibri" w:hAnsi="Calibri"/>
          <w:color w:val="2C3E50"/>
          <w:sz w:val="27"/>
          <w:szCs w:val="27"/>
          <w:shd w:val="clear" w:color="auto" w:fill="FEF1C4"/>
        </w:rPr>
        <w:t>.</w:t>
      </w:r>
    </w:p>
    <w:p w14:paraId="13B6DCF1" w14:textId="395DAD9E" w:rsidR="008029C3" w:rsidRDefault="008029C3" w:rsidP="00CC5090">
      <w:pPr>
        <w:spacing w:before="240" w:after="0"/>
        <w:rPr>
          <w:rFonts w:ascii="Arial" w:hAnsi="Arial" w:cs="Arial"/>
          <w:sz w:val="24"/>
          <w:szCs w:val="24"/>
        </w:rPr>
      </w:pPr>
      <w:r w:rsidRPr="00BC6206">
        <w:rPr>
          <w:rFonts w:ascii="Arial" w:hAnsi="Arial" w:cs="Arial"/>
          <w:sz w:val="24"/>
          <w:szCs w:val="24"/>
        </w:rPr>
        <w:t xml:space="preserve">McMillan, K., &amp; Weyers, J. D. B. (2012). </w:t>
      </w:r>
      <w:r w:rsidRPr="00CC5090">
        <w:rPr>
          <w:rFonts w:ascii="Arial" w:hAnsi="Arial" w:cs="Arial"/>
          <w:i/>
          <w:sz w:val="24"/>
          <w:szCs w:val="24"/>
        </w:rPr>
        <w:t>The Study Skills Book</w:t>
      </w:r>
      <w:r w:rsidRPr="00BC6206">
        <w:rPr>
          <w:rFonts w:ascii="Arial" w:hAnsi="Arial" w:cs="Arial"/>
          <w:sz w:val="24"/>
          <w:szCs w:val="24"/>
        </w:rPr>
        <w:t>, 3rd Ed. Harlow: Pearson.</w:t>
      </w:r>
    </w:p>
    <w:p w14:paraId="59DA6329" w14:textId="7CB05437" w:rsidR="00BB4553" w:rsidRDefault="00BB4553" w:rsidP="00CC5090">
      <w:pPr>
        <w:spacing w:before="240" w:after="0"/>
        <w:rPr>
          <w:rFonts w:ascii="Arial" w:hAnsi="Arial" w:cs="Arial"/>
          <w:sz w:val="24"/>
          <w:szCs w:val="24"/>
        </w:rPr>
      </w:pPr>
      <w:r>
        <w:rPr>
          <w:rFonts w:ascii="Arial" w:hAnsi="Arial" w:cs="Arial"/>
          <w:sz w:val="24"/>
          <w:szCs w:val="24"/>
        </w:rPr>
        <w:t xml:space="preserve">Oliver, P. (2012). </w:t>
      </w:r>
      <w:r w:rsidRPr="00BB4553">
        <w:rPr>
          <w:rFonts w:ascii="Arial" w:hAnsi="Arial" w:cs="Arial"/>
          <w:i/>
          <w:sz w:val="24"/>
          <w:szCs w:val="24"/>
        </w:rPr>
        <w:t xml:space="preserve">Succeeding with your literature review: A Handbook for Students. </w:t>
      </w:r>
      <w:r>
        <w:rPr>
          <w:rFonts w:ascii="Arial" w:hAnsi="Arial" w:cs="Arial"/>
          <w:sz w:val="24"/>
          <w:szCs w:val="24"/>
        </w:rPr>
        <w:t xml:space="preserve">Maidenhead: McGraw-Hill / Open University Press. </w:t>
      </w:r>
    </w:p>
    <w:p w14:paraId="2AF08F09" w14:textId="13311AD2" w:rsidR="008029C3" w:rsidRDefault="008029C3" w:rsidP="00CC5090">
      <w:pPr>
        <w:spacing w:before="240"/>
        <w:rPr>
          <w:rFonts w:ascii="Arial" w:hAnsi="Arial" w:cs="Arial"/>
          <w:sz w:val="24"/>
          <w:szCs w:val="24"/>
        </w:rPr>
      </w:pPr>
      <w:r w:rsidRPr="00CC5090">
        <w:rPr>
          <w:rFonts w:ascii="Arial" w:hAnsi="Arial" w:cs="Arial"/>
          <w:sz w:val="24"/>
          <w:szCs w:val="24"/>
        </w:rPr>
        <w:t xml:space="preserve">Robbins, T. (2023). </w:t>
      </w:r>
      <w:r w:rsidRPr="00CC5090">
        <w:rPr>
          <w:rFonts w:ascii="Arial" w:hAnsi="Arial" w:cs="Arial"/>
          <w:i/>
          <w:sz w:val="24"/>
          <w:szCs w:val="24"/>
        </w:rPr>
        <w:t>11 Effective Time Management Skills to Improve Your Efficiency</w:t>
      </w:r>
      <w:r w:rsidRPr="00CC5090">
        <w:rPr>
          <w:rFonts w:ascii="Arial" w:hAnsi="Arial" w:cs="Arial"/>
          <w:sz w:val="24"/>
          <w:szCs w:val="24"/>
        </w:rPr>
        <w:t xml:space="preserve">. </w:t>
      </w:r>
      <w:r w:rsidR="00CC5090">
        <w:rPr>
          <w:rFonts w:ascii="Arial" w:hAnsi="Arial" w:cs="Arial"/>
          <w:sz w:val="24"/>
          <w:szCs w:val="24"/>
        </w:rPr>
        <w:t>[</w:t>
      </w:r>
      <w:r w:rsidRPr="00CC5090">
        <w:rPr>
          <w:rFonts w:ascii="Arial" w:hAnsi="Arial" w:cs="Arial"/>
          <w:sz w:val="24"/>
          <w:szCs w:val="24"/>
        </w:rPr>
        <w:t>Online</w:t>
      </w:r>
      <w:r w:rsidR="00CC5090">
        <w:rPr>
          <w:rFonts w:ascii="Arial" w:hAnsi="Arial" w:cs="Arial"/>
          <w:sz w:val="24"/>
          <w:szCs w:val="24"/>
        </w:rPr>
        <w:t>]</w:t>
      </w:r>
      <w:r w:rsidRPr="00CC5090">
        <w:rPr>
          <w:rFonts w:ascii="Arial" w:hAnsi="Arial" w:cs="Arial"/>
          <w:sz w:val="24"/>
          <w:szCs w:val="24"/>
        </w:rPr>
        <w:t xml:space="preserve">. tonyrobbins.com. Available at: </w:t>
      </w:r>
      <w:hyperlink r:id="rId9" w:history="1">
        <w:r w:rsidR="00CC5090" w:rsidRPr="00291424">
          <w:rPr>
            <w:rStyle w:val="Hyperlink"/>
            <w:rFonts w:ascii="Arial" w:hAnsi="Arial" w:cs="Arial"/>
            <w:sz w:val="24"/>
            <w:szCs w:val="24"/>
          </w:rPr>
          <w:t>https://www.tonyrobbins.com/importance-time-management/time-management-skills/</w:t>
        </w:r>
      </w:hyperlink>
      <w:r w:rsidRPr="00CC5090">
        <w:rPr>
          <w:rFonts w:ascii="Arial" w:hAnsi="Arial" w:cs="Arial"/>
          <w:sz w:val="24"/>
          <w:szCs w:val="24"/>
        </w:rPr>
        <w:t>.</w:t>
      </w:r>
      <w:r w:rsidR="00CC5090">
        <w:rPr>
          <w:rFonts w:ascii="Arial" w:hAnsi="Arial" w:cs="Arial"/>
          <w:sz w:val="24"/>
          <w:szCs w:val="24"/>
        </w:rPr>
        <w:t xml:space="preserve"> [Accessed 25 July 2023]</w:t>
      </w:r>
    </w:p>
    <w:p w14:paraId="452D9B50" w14:textId="242BD18E" w:rsidR="008029C3" w:rsidRPr="00CC5090" w:rsidRDefault="008029C3" w:rsidP="00CC5090">
      <w:pPr>
        <w:spacing w:before="240"/>
        <w:rPr>
          <w:rFonts w:ascii="Arial" w:hAnsi="Arial" w:cs="Arial"/>
          <w:sz w:val="24"/>
          <w:szCs w:val="24"/>
        </w:rPr>
      </w:pPr>
      <w:proofErr w:type="spellStart"/>
      <w:r w:rsidRPr="00CC5090">
        <w:rPr>
          <w:rFonts w:ascii="Arial" w:hAnsi="Arial" w:cs="Arial"/>
          <w:sz w:val="24"/>
          <w:szCs w:val="24"/>
        </w:rPr>
        <w:t>SkillsYouNeed</w:t>
      </w:r>
      <w:proofErr w:type="spellEnd"/>
      <w:r w:rsidRPr="00CC5090">
        <w:rPr>
          <w:rFonts w:ascii="Arial" w:hAnsi="Arial" w:cs="Arial"/>
          <w:sz w:val="24"/>
          <w:szCs w:val="24"/>
        </w:rPr>
        <w:t xml:space="preserve"> (2011)</w:t>
      </w:r>
      <w:r w:rsidR="00CC5090">
        <w:rPr>
          <w:rFonts w:ascii="Arial" w:hAnsi="Arial" w:cs="Arial"/>
          <w:sz w:val="24"/>
          <w:szCs w:val="24"/>
        </w:rPr>
        <w:t>.</w:t>
      </w:r>
      <w:r w:rsidRPr="00CC5090">
        <w:rPr>
          <w:rFonts w:ascii="Arial" w:hAnsi="Arial" w:cs="Arial"/>
          <w:sz w:val="24"/>
          <w:szCs w:val="24"/>
        </w:rPr>
        <w:t> </w:t>
      </w:r>
      <w:r w:rsidRPr="00CC5090">
        <w:rPr>
          <w:rFonts w:ascii="Arial" w:hAnsi="Arial" w:cs="Arial"/>
          <w:i/>
          <w:sz w:val="24"/>
          <w:szCs w:val="24"/>
        </w:rPr>
        <w:t>Time Management Skills</w:t>
      </w:r>
      <w:r w:rsidRPr="00CC5090">
        <w:rPr>
          <w:rFonts w:ascii="Arial" w:hAnsi="Arial" w:cs="Arial"/>
          <w:sz w:val="24"/>
          <w:szCs w:val="24"/>
        </w:rPr>
        <w:t xml:space="preserve"> | </w:t>
      </w:r>
      <w:proofErr w:type="spellStart"/>
      <w:r w:rsidRPr="00CC5090">
        <w:rPr>
          <w:rFonts w:ascii="Arial" w:hAnsi="Arial" w:cs="Arial"/>
          <w:sz w:val="24"/>
          <w:szCs w:val="24"/>
        </w:rPr>
        <w:t>SkillsYouNeed</w:t>
      </w:r>
      <w:proofErr w:type="spellEnd"/>
      <w:r w:rsidR="00CC5090">
        <w:rPr>
          <w:rFonts w:ascii="Arial" w:hAnsi="Arial" w:cs="Arial"/>
          <w:sz w:val="24"/>
          <w:szCs w:val="24"/>
        </w:rPr>
        <w:t xml:space="preserve">. [online]. </w:t>
      </w:r>
      <w:r w:rsidRPr="00CC5090">
        <w:rPr>
          <w:rFonts w:ascii="Arial" w:hAnsi="Arial" w:cs="Arial"/>
          <w:sz w:val="24"/>
          <w:szCs w:val="24"/>
        </w:rPr>
        <w:t xml:space="preserve">Skillsyouneed.com. Available at: </w:t>
      </w:r>
      <w:hyperlink r:id="rId10" w:history="1">
        <w:r w:rsidR="00CC5090" w:rsidRPr="00291424">
          <w:rPr>
            <w:rStyle w:val="Hyperlink"/>
            <w:rFonts w:ascii="Arial" w:hAnsi="Arial" w:cs="Arial"/>
            <w:sz w:val="24"/>
            <w:szCs w:val="24"/>
          </w:rPr>
          <w:t>https://www.skillsyouneed.com/ps/time-management.html</w:t>
        </w:r>
      </w:hyperlink>
      <w:r w:rsidRPr="00CC5090">
        <w:rPr>
          <w:rFonts w:ascii="Arial" w:hAnsi="Arial" w:cs="Arial"/>
          <w:sz w:val="24"/>
          <w:szCs w:val="24"/>
        </w:rPr>
        <w:t>.</w:t>
      </w:r>
      <w:r w:rsidR="00CC5090">
        <w:rPr>
          <w:rFonts w:ascii="Arial" w:hAnsi="Arial" w:cs="Arial"/>
          <w:sz w:val="24"/>
          <w:szCs w:val="24"/>
        </w:rPr>
        <w:t xml:space="preserve"> </w:t>
      </w:r>
      <w:r w:rsidRPr="00CC5090">
        <w:rPr>
          <w:rFonts w:ascii="Arial" w:hAnsi="Arial" w:cs="Arial"/>
          <w:sz w:val="24"/>
          <w:szCs w:val="24"/>
        </w:rPr>
        <w:t xml:space="preserve"> [Accessed 23 July 2023]</w:t>
      </w:r>
    </w:p>
    <w:p w14:paraId="1B4865D2" w14:textId="7074A064" w:rsidR="008029C3" w:rsidRDefault="008029C3" w:rsidP="00CC5090">
      <w:pPr>
        <w:spacing w:before="240"/>
        <w:rPr>
          <w:rFonts w:ascii="Arial" w:hAnsi="Arial" w:cs="Arial"/>
          <w:sz w:val="24"/>
          <w:szCs w:val="24"/>
        </w:rPr>
      </w:pPr>
      <w:proofErr w:type="spellStart"/>
      <w:r w:rsidRPr="00CC5090">
        <w:rPr>
          <w:rFonts w:ascii="Arial" w:hAnsi="Arial" w:cs="Arial"/>
          <w:sz w:val="24"/>
          <w:szCs w:val="24"/>
        </w:rPr>
        <w:t>Stemmle</w:t>
      </w:r>
      <w:proofErr w:type="spellEnd"/>
      <w:r w:rsidRPr="00CC5090">
        <w:rPr>
          <w:rFonts w:ascii="Arial" w:hAnsi="Arial" w:cs="Arial"/>
          <w:sz w:val="24"/>
          <w:szCs w:val="24"/>
        </w:rPr>
        <w:t>, D. (2019)</w:t>
      </w:r>
      <w:r w:rsidR="00CC5090">
        <w:rPr>
          <w:rFonts w:ascii="Arial" w:hAnsi="Arial" w:cs="Arial"/>
          <w:sz w:val="24"/>
          <w:szCs w:val="24"/>
        </w:rPr>
        <w:t>.</w:t>
      </w:r>
      <w:r w:rsidRPr="00CC5090">
        <w:rPr>
          <w:rFonts w:ascii="Arial" w:hAnsi="Arial" w:cs="Arial"/>
          <w:sz w:val="24"/>
          <w:szCs w:val="24"/>
        </w:rPr>
        <w:t> </w:t>
      </w:r>
      <w:r w:rsidRPr="00CC5090">
        <w:rPr>
          <w:rFonts w:ascii="Arial" w:hAnsi="Arial" w:cs="Arial"/>
          <w:i/>
          <w:sz w:val="24"/>
          <w:szCs w:val="24"/>
        </w:rPr>
        <w:t xml:space="preserve">Time management secrets for college </w:t>
      </w:r>
      <w:proofErr w:type="gramStart"/>
      <w:r w:rsidRPr="00CC5090">
        <w:rPr>
          <w:rFonts w:ascii="Arial" w:hAnsi="Arial" w:cs="Arial"/>
          <w:i/>
          <w:sz w:val="24"/>
          <w:szCs w:val="24"/>
        </w:rPr>
        <w:t>success :</w:t>
      </w:r>
      <w:proofErr w:type="gramEnd"/>
      <w:r w:rsidRPr="00CC5090">
        <w:rPr>
          <w:rFonts w:ascii="Arial" w:hAnsi="Arial" w:cs="Arial"/>
          <w:i/>
          <w:sz w:val="24"/>
          <w:szCs w:val="24"/>
        </w:rPr>
        <w:t xml:space="preserve"> the underground playbook for managing school, work, and fun!</w:t>
      </w:r>
      <w:r w:rsidRPr="00CC5090">
        <w:rPr>
          <w:rFonts w:ascii="Arial" w:hAnsi="Arial" w:cs="Arial"/>
          <w:sz w:val="24"/>
          <w:szCs w:val="24"/>
        </w:rPr>
        <w:t> Myrtle Beach, Sc): College Success Academy.</w:t>
      </w:r>
    </w:p>
    <w:p w14:paraId="28384275" w14:textId="115A53CE" w:rsidR="00627904" w:rsidRDefault="00627904" w:rsidP="00627904">
      <w:pPr>
        <w:rPr>
          <w:rFonts w:ascii="Arial" w:hAnsi="Arial" w:cs="Arial"/>
          <w:sz w:val="24"/>
          <w:szCs w:val="24"/>
        </w:rPr>
      </w:pPr>
      <w:r>
        <w:rPr>
          <w:rFonts w:ascii="Arial" w:hAnsi="Arial" w:cs="Arial"/>
          <w:sz w:val="24"/>
          <w:szCs w:val="24"/>
        </w:rPr>
        <w:br w:type="page"/>
      </w:r>
    </w:p>
    <w:p w14:paraId="0F6F965D" w14:textId="514DBC62" w:rsidR="00627904" w:rsidRDefault="00627904" w:rsidP="00627904">
      <w:pPr>
        <w:pStyle w:val="Heading1"/>
      </w:pPr>
      <w:bookmarkStart w:id="7" w:name="_Toc141437045"/>
      <w:r>
        <w:lastRenderedPageBreak/>
        <w:t>Appendix</w:t>
      </w:r>
      <w:bookmarkEnd w:id="7"/>
    </w:p>
    <w:p w14:paraId="2E40DE6F" w14:textId="09A21235" w:rsidR="00627904" w:rsidRDefault="00627904" w:rsidP="00627904"/>
    <w:p w14:paraId="29A1327A" w14:textId="6E6666AF" w:rsidR="00627904" w:rsidRDefault="00627904" w:rsidP="00636819">
      <w:pPr>
        <w:jc w:val="center"/>
        <w:rPr>
          <w:b/>
        </w:rPr>
      </w:pPr>
      <w:r w:rsidRPr="00627904">
        <w:rPr>
          <w:b/>
        </w:rPr>
        <w:t xml:space="preserve">Appendix </w:t>
      </w:r>
      <w:proofErr w:type="gramStart"/>
      <w:r w:rsidRPr="00627904">
        <w:rPr>
          <w:b/>
        </w:rPr>
        <w:t>1:</w:t>
      </w:r>
      <w:r w:rsidR="00E37EA5">
        <w:rPr>
          <w:b/>
        </w:rPr>
        <w:t>Time</w:t>
      </w:r>
      <w:proofErr w:type="gramEnd"/>
      <w:r w:rsidR="00E37EA5">
        <w:rPr>
          <w:b/>
        </w:rPr>
        <w:t xml:space="preserve"> Circle: How I want to use my time</w:t>
      </w:r>
    </w:p>
    <w:p w14:paraId="697E29CE" w14:textId="4A7A8774" w:rsidR="00E37EA5" w:rsidRDefault="00E37EA5" w:rsidP="00636819">
      <w:pPr>
        <w:jc w:val="center"/>
        <w:rPr>
          <w:b/>
        </w:rPr>
      </w:pPr>
      <w:r>
        <w:rPr>
          <w:noProof/>
        </w:rPr>
        <w:drawing>
          <wp:inline distT="0" distB="0" distL="0" distR="0" wp14:anchorId="48F7BA9F" wp14:editId="734573DB">
            <wp:extent cx="5694880" cy="74104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2309" t="17132" r="21931" b="9966"/>
                    <a:stretch/>
                  </pic:blipFill>
                  <pic:spPr bwMode="auto">
                    <a:xfrm>
                      <a:off x="0" y="0"/>
                      <a:ext cx="5713601" cy="7434810"/>
                    </a:xfrm>
                    <a:prstGeom prst="rect">
                      <a:avLst/>
                    </a:prstGeom>
                    <a:ln>
                      <a:noFill/>
                    </a:ln>
                    <a:extLst>
                      <a:ext uri="{53640926-AAD7-44D8-BBD7-CCE9431645EC}">
                        <a14:shadowObscured xmlns:a14="http://schemas.microsoft.com/office/drawing/2010/main"/>
                      </a:ext>
                    </a:extLst>
                  </pic:spPr>
                </pic:pic>
              </a:graphicData>
            </a:graphic>
          </wp:inline>
        </w:drawing>
      </w:r>
    </w:p>
    <w:p w14:paraId="24C73092" w14:textId="77777777" w:rsidR="00636819" w:rsidRPr="00627904" w:rsidRDefault="00636819" w:rsidP="00AF1458">
      <w:pPr>
        <w:rPr>
          <w:b/>
        </w:rPr>
      </w:pPr>
    </w:p>
    <w:sectPr w:rsidR="00636819" w:rsidRPr="00627904">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BD40A" w14:textId="77777777" w:rsidR="00D00133" w:rsidRDefault="00D00133">
      <w:pPr>
        <w:spacing w:after="0" w:line="240" w:lineRule="auto"/>
      </w:pPr>
      <w:r>
        <w:separator/>
      </w:r>
    </w:p>
  </w:endnote>
  <w:endnote w:type="continuationSeparator" w:id="0">
    <w:p w14:paraId="0A3FB132" w14:textId="77777777" w:rsidR="00D00133" w:rsidRDefault="00D00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Arial">
    <w:altName w:val="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238F3" w14:textId="77777777" w:rsidR="00D00133" w:rsidRDefault="00D00133">
      <w:pPr>
        <w:spacing w:after="0" w:line="240" w:lineRule="auto"/>
      </w:pPr>
      <w:r>
        <w:separator/>
      </w:r>
    </w:p>
  </w:footnote>
  <w:footnote w:type="continuationSeparator" w:id="0">
    <w:p w14:paraId="24212501" w14:textId="77777777" w:rsidR="00D00133" w:rsidRDefault="00D00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EA51A57"/>
    <w:multiLevelType w:val="hybridMultilevel"/>
    <w:tmpl w:val="560C8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A78F9"/>
    <w:rsid w:val="000C2386"/>
    <w:rsid w:val="0010083B"/>
    <w:rsid w:val="00141193"/>
    <w:rsid w:val="002658E1"/>
    <w:rsid w:val="00292027"/>
    <w:rsid w:val="002A1C1A"/>
    <w:rsid w:val="002A77EF"/>
    <w:rsid w:val="002C11F9"/>
    <w:rsid w:val="002E7F71"/>
    <w:rsid w:val="003555CA"/>
    <w:rsid w:val="003D1394"/>
    <w:rsid w:val="003F1BC0"/>
    <w:rsid w:val="003F7FD3"/>
    <w:rsid w:val="00417019"/>
    <w:rsid w:val="004266B4"/>
    <w:rsid w:val="00450DBC"/>
    <w:rsid w:val="004660D3"/>
    <w:rsid w:val="004A61CC"/>
    <w:rsid w:val="00582067"/>
    <w:rsid w:val="00582BFE"/>
    <w:rsid w:val="00585B09"/>
    <w:rsid w:val="005D7B3F"/>
    <w:rsid w:val="005F074B"/>
    <w:rsid w:val="0061709F"/>
    <w:rsid w:val="00627904"/>
    <w:rsid w:val="00631491"/>
    <w:rsid w:val="00636819"/>
    <w:rsid w:val="00645ECF"/>
    <w:rsid w:val="0069365B"/>
    <w:rsid w:val="006A21B6"/>
    <w:rsid w:val="006E3C4A"/>
    <w:rsid w:val="00775CA0"/>
    <w:rsid w:val="007B5139"/>
    <w:rsid w:val="007E139F"/>
    <w:rsid w:val="007F51B8"/>
    <w:rsid w:val="008029C3"/>
    <w:rsid w:val="008B0C2F"/>
    <w:rsid w:val="009316FD"/>
    <w:rsid w:val="00936AFD"/>
    <w:rsid w:val="00986239"/>
    <w:rsid w:val="00A21104"/>
    <w:rsid w:val="00A354EA"/>
    <w:rsid w:val="00A83C13"/>
    <w:rsid w:val="00AB70B7"/>
    <w:rsid w:val="00AE3377"/>
    <w:rsid w:val="00AF1458"/>
    <w:rsid w:val="00AF610E"/>
    <w:rsid w:val="00B049D7"/>
    <w:rsid w:val="00B92AD6"/>
    <w:rsid w:val="00BB4553"/>
    <w:rsid w:val="00BC6206"/>
    <w:rsid w:val="00BE1219"/>
    <w:rsid w:val="00BE2FBC"/>
    <w:rsid w:val="00C13C58"/>
    <w:rsid w:val="00C330B8"/>
    <w:rsid w:val="00C54A34"/>
    <w:rsid w:val="00C962DB"/>
    <w:rsid w:val="00CB05B8"/>
    <w:rsid w:val="00CC4DB1"/>
    <w:rsid w:val="00CC5090"/>
    <w:rsid w:val="00CE65D4"/>
    <w:rsid w:val="00CF1F12"/>
    <w:rsid w:val="00CF7376"/>
    <w:rsid w:val="00D00133"/>
    <w:rsid w:val="00D244D4"/>
    <w:rsid w:val="00DC0DA9"/>
    <w:rsid w:val="00E247B9"/>
    <w:rsid w:val="00E37EA5"/>
    <w:rsid w:val="00E81438"/>
    <w:rsid w:val="00F12472"/>
    <w:rsid w:val="00FA7FB1"/>
    <w:rsid w:val="00FB1E7B"/>
    <w:rsid w:val="00FF1025"/>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F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A7FB1"/>
    <w:rPr>
      <w:rFonts w:asciiTheme="majorHAnsi" w:eastAsiaTheme="majorEastAsia" w:hAnsiTheme="majorHAnsi" w:cstheme="majorBidi"/>
      <w:color w:val="2F5496" w:themeColor="accent1" w:themeShade="BF"/>
      <w:sz w:val="32"/>
      <w:szCs w:val="32"/>
    </w:rPr>
  </w:style>
  <w:style w:type="paragraph" w:customStyle="1" w:styleId="Default">
    <w:name w:val="Default"/>
    <w:rsid w:val="00FA7FB1"/>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2E7F71"/>
    <w:pPr>
      <w:outlineLvl w:val="9"/>
    </w:pPr>
    <w:rPr>
      <w:lang w:val="en-US" w:eastAsia="en-US"/>
    </w:rPr>
  </w:style>
  <w:style w:type="paragraph" w:styleId="TOC1">
    <w:name w:val="toc 1"/>
    <w:basedOn w:val="Normal"/>
    <w:next w:val="Normal"/>
    <w:autoRedefine/>
    <w:uiPriority w:val="39"/>
    <w:unhideWhenUsed/>
    <w:rsid w:val="002E7F71"/>
    <w:pPr>
      <w:spacing w:after="100"/>
    </w:pPr>
  </w:style>
  <w:style w:type="character" w:styleId="Hyperlink">
    <w:name w:val="Hyperlink"/>
    <w:basedOn w:val="DefaultParagraphFont"/>
    <w:uiPriority w:val="99"/>
    <w:unhideWhenUsed/>
    <w:rsid w:val="002E7F71"/>
    <w:rPr>
      <w:color w:val="0563C1" w:themeColor="hyperlink"/>
      <w:u w:val="single"/>
    </w:rPr>
  </w:style>
  <w:style w:type="character" w:styleId="UnresolvedMention">
    <w:name w:val="Unresolved Mention"/>
    <w:basedOn w:val="DefaultParagraphFont"/>
    <w:uiPriority w:val="99"/>
    <w:semiHidden/>
    <w:unhideWhenUsed/>
    <w:rsid w:val="008029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killsyouneed.com/ps/time-management.html" TargetMode="External"/><Relationship Id="rId4" Type="http://schemas.openxmlformats.org/officeDocument/2006/relationships/settings" Target="settings.xml"/><Relationship Id="rId9" Type="http://schemas.openxmlformats.org/officeDocument/2006/relationships/hyperlink" Target="https://www.tonyrobbins.com/importance-time-management/time-management-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42C8BA-8272-4CA0-B9C5-079A4399C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3823</TotalTime>
  <Pages>8</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Zsanett Nagy</cp:lastModifiedBy>
  <cp:revision>25</cp:revision>
  <dcterms:created xsi:type="dcterms:W3CDTF">2023-07-24T18:41:00Z</dcterms:created>
  <dcterms:modified xsi:type="dcterms:W3CDTF">2023-07-28T18:58:00Z</dcterms:modified>
</cp:coreProperties>
</file>